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8"/>
        <w:gridCol w:w="5308"/>
      </w:tblGrid>
      <w:tr w:rsidR="00A70852" w:rsidRPr="00A70852" w14:paraId="7DDA06A0" w14:textId="77777777" w:rsidTr="00745F88">
        <w:tc>
          <w:tcPr>
            <w:tcW w:w="4898" w:type="dxa"/>
            <w:tcBorders>
              <w:top w:val="nil"/>
              <w:left w:val="nil"/>
              <w:bottom w:val="nil"/>
              <w:right w:val="nil"/>
            </w:tcBorders>
            <w:shd w:val="clear" w:color="auto" w:fill="auto"/>
          </w:tcPr>
          <w:p w14:paraId="74618182" w14:textId="5AD5987E" w:rsidR="00CC654A" w:rsidRPr="00A70852" w:rsidRDefault="00CC654A" w:rsidP="00CC654A"/>
        </w:tc>
        <w:tc>
          <w:tcPr>
            <w:tcW w:w="5308" w:type="dxa"/>
            <w:tcBorders>
              <w:top w:val="nil"/>
              <w:left w:val="nil"/>
              <w:bottom w:val="nil"/>
              <w:right w:val="nil"/>
            </w:tcBorders>
            <w:shd w:val="clear" w:color="auto" w:fill="auto"/>
          </w:tcPr>
          <w:p w14:paraId="7788FDFE" w14:textId="1C1526BC" w:rsidR="00761667" w:rsidRDefault="00763CAB" w:rsidP="00537B40">
            <w:pPr>
              <w:jc w:val="center"/>
              <w:rPr>
                <w:rFonts w:eastAsiaTheme="minorHAnsi"/>
                <w:lang w:eastAsia="en-US"/>
              </w:rPr>
            </w:pPr>
            <w:r>
              <w:rPr>
                <w:rFonts w:eastAsiaTheme="minorHAnsi"/>
                <w:lang w:eastAsia="en-US"/>
              </w:rPr>
              <w:t>Приложение</w:t>
            </w:r>
          </w:p>
          <w:p w14:paraId="727BB62A" w14:textId="6463437B" w:rsidR="00763CAB" w:rsidRDefault="00763CAB" w:rsidP="00537B40">
            <w:pPr>
              <w:jc w:val="center"/>
              <w:rPr>
                <w:rFonts w:eastAsiaTheme="minorHAnsi"/>
                <w:lang w:eastAsia="en-US"/>
              </w:rPr>
            </w:pPr>
          </w:p>
          <w:p w14:paraId="4F20A8D0" w14:textId="3E40C15F" w:rsidR="00763CAB" w:rsidRPr="00A70852" w:rsidRDefault="00763CAB" w:rsidP="00537B40">
            <w:pPr>
              <w:jc w:val="center"/>
              <w:rPr>
                <w:rFonts w:eastAsiaTheme="minorHAnsi"/>
                <w:lang w:eastAsia="en-US"/>
              </w:rPr>
            </w:pPr>
            <w:r>
              <w:rPr>
                <w:rFonts w:eastAsiaTheme="minorHAnsi"/>
                <w:lang w:eastAsia="en-US"/>
              </w:rPr>
              <w:t>УТВЕРЖДЕНЫ</w:t>
            </w:r>
          </w:p>
          <w:p w14:paraId="5D84E04C" w14:textId="58A7DB02" w:rsidR="00761667" w:rsidRPr="00A70852" w:rsidRDefault="00763CAB" w:rsidP="00537B40">
            <w:pPr>
              <w:jc w:val="center"/>
              <w:rPr>
                <w:rFonts w:eastAsiaTheme="minorHAnsi"/>
                <w:lang w:eastAsia="en-US"/>
              </w:rPr>
            </w:pPr>
            <w:r>
              <w:rPr>
                <w:rFonts w:eastAsiaTheme="minorHAnsi"/>
                <w:lang w:eastAsia="en-US"/>
              </w:rPr>
              <w:t xml:space="preserve">приказом </w:t>
            </w:r>
            <w:r w:rsidR="00761667" w:rsidRPr="00A70852">
              <w:rPr>
                <w:rFonts w:eastAsiaTheme="minorHAnsi"/>
                <w:lang w:eastAsia="en-US"/>
              </w:rPr>
              <w:t>Министерства строительства</w:t>
            </w:r>
          </w:p>
          <w:p w14:paraId="4D9DBA85" w14:textId="77777777" w:rsidR="00761667" w:rsidRPr="00A70852" w:rsidRDefault="00761667" w:rsidP="00537B40">
            <w:pPr>
              <w:jc w:val="center"/>
              <w:rPr>
                <w:rFonts w:eastAsiaTheme="minorHAnsi"/>
                <w:lang w:eastAsia="en-US"/>
              </w:rPr>
            </w:pPr>
            <w:r w:rsidRPr="00A70852">
              <w:rPr>
                <w:rFonts w:eastAsiaTheme="minorHAnsi"/>
                <w:lang w:eastAsia="en-US"/>
              </w:rPr>
              <w:t>и жилищно-коммунального хозяйства Российской Федерации</w:t>
            </w:r>
          </w:p>
          <w:p w14:paraId="17F84538" w14:textId="0F83A873" w:rsidR="002D6402" w:rsidRPr="00A70852" w:rsidRDefault="002D6402" w:rsidP="00537B40">
            <w:pPr>
              <w:jc w:val="center"/>
              <w:rPr>
                <w:rFonts w:eastAsiaTheme="minorHAnsi"/>
                <w:lang w:eastAsia="en-US"/>
              </w:rPr>
            </w:pPr>
            <w:r w:rsidRPr="00A70852">
              <w:rPr>
                <w:rFonts w:eastAsiaTheme="minorHAnsi"/>
                <w:lang w:eastAsia="en-US"/>
              </w:rPr>
              <w:t xml:space="preserve">от </w:t>
            </w:r>
            <w:r w:rsidR="00763CAB">
              <w:rPr>
                <w:rFonts w:eastAsiaTheme="minorHAnsi"/>
                <w:lang w:eastAsia="en-US"/>
              </w:rPr>
              <w:t>«</w:t>
            </w:r>
            <w:r w:rsidRPr="00A70852">
              <w:rPr>
                <w:rFonts w:eastAsiaTheme="minorHAnsi"/>
                <w:lang w:eastAsia="en-US"/>
              </w:rPr>
              <w:t>____</w:t>
            </w:r>
            <w:r w:rsidR="00763CAB">
              <w:rPr>
                <w:rFonts w:eastAsiaTheme="minorHAnsi"/>
                <w:lang w:eastAsia="en-US"/>
              </w:rPr>
              <w:t>»</w:t>
            </w:r>
            <w:r w:rsidRPr="00A70852">
              <w:rPr>
                <w:rFonts w:eastAsiaTheme="minorHAnsi"/>
                <w:lang w:eastAsia="en-US"/>
              </w:rPr>
              <w:t xml:space="preserve"> _____________ </w:t>
            </w:r>
            <w:r w:rsidR="0060718E">
              <w:rPr>
                <w:rFonts w:eastAsiaTheme="minorHAnsi"/>
                <w:lang w:eastAsia="en-US"/>
              </w:rPr>
              <w:t>2024</w:t>
            </w:r>
            <w:r w:rsidR="00842C00" w:rsidRPr="00A70852">
              <w:rPr>
                <w:rFonts w:eastAsiaTheme="minorHAnsi"/>
                <w:lang w:eastAsia="en-US"/>
              </w:rPr>
              <w:t xml:space="preserve"> </w:t>
            </w:r>
            <w:r w:rsidRPr="00A70852">
              <w:rPr>
                <w:rFonts w:eastAsiaTheme="minorHAnsi"/>
                <w:lang w:eastAsia="en-US"/>
              </w:rPr>
              <w:t>г. № ______</w:t>
            </w:r>
          </w:p>
          <w:p w14:paraId="06942EF4" w14:textId="5B7521BB" w:rsidR="0026737B" w:rsidRPr="00A70852" w:rsidRDefault="0026737B" w:rsidP="00537B40">
            <w:pPr>
              <w:jc w:val="center"/>
              <w:rPr>
                <w:rFonts w:eastAsiaTheme="minorHAnsi"/>
                <w:lang w:eastAsia="en-US"/>
              </w:rPr>
            </w:pPr>
          </w:p>
        </w:tc>
      </w:tr>
      <w:tr w:rsidR="00A70852" w:rsidRPr="00A70852" w14:paraId="35F3283F" w14:textId="77777777" w:rsidTr="00745F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bottom w:val="double" w:sz="4" w:space="0" w:color="auto"/>
            </w:tcBorders>
            <w:shd w:val="clear" w:color="auto" w:fill="auto"/>
          </w:tcPr>
          <w:p w14:paraId="303D2CF9" w14:textId="51901EF9" w:rsidR="00CC654A" w:rsidRPr="00A70852" w:rsidRDefault="00CC654A" w:rsidP="00A70852">
            <w:pPr>
              <w:spacing w:before="240" w:after="240"/>
              <w:jc w:val="center"/>
              <w:rPr>
                <w:rFonts w:eastAsiaTheme="minorHAnsi"/>
                <w:sz w:val="28"/>
                <w:lang w:eastAsia="en-US"/>
              </w:rPr>
            </w:pPr>
            <w:r w:rsidRPr="00A70852">
              <w:rPr>
                <w:rFonts w:eastAsiaTheme="minorHAnsi"/>
                <w:b/>
                <w:sz w:val="28"/>
                <w:lang w:eastAsia="en-US"/>
              </w:rPr>
              <w:t>УКРУПНЕННЫЕ</w:t>
            </w:r>
            <w:r w:rsidR="008D3BD5" w:rsidRPr="00A70852">
              <w:rPr>
                <w:rFonts w:eastAsiaTheme="minorHAnsi"/>
                <w:b/>
                <w:sz w:val="28"/>
                <w:lang w:eastAsia="en-US"/>
              </w:rPr>
              <w:t xml:space="preserve"> </w:t>
            </w:r>
            <w:r w:rsidRPr="00A70852">
              <w:rPr>
                <w:rFonts w:eastAsiaTheme="minorHAnsi"/>
                <w:b/>
                <w:sz w:val="28"/>
                <w:lang w:eastAsia="en-US"/>
              </w:rPr>
              <w:t>НОРМАТИВЫ ЦЕНЫ СТРОИТЕЛЬСТВА</w:t>
            </w:r>
          </w:p>
        </w:tc>
      </w:tr>
      <w:tr w:rsidR="00A70852" w:rsidRPr="00A70852" w14:paraId="76DE7BB3" w14:textId="77777777" w:rsidTr="00745F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top w:val="double" w:sz="4" w:space="0" w:color="auto"/>
              <w:bottom w:val="double" w:sz="4" w:space="0" w:color="auto"/>
            </w:tcBorders>
            <w:shd w:val="clear" w:color="auto" w:fill="auto"/>
          </w:tcPr>
          <w:p w14:paraId="4C5BBFEB" w14:textId="37395416" w:rsidR="00CC654A" w:rsidRPr="00A70852" w:rsidRDefault="00CC654A" w:rsidP="00A70852">
            <w:pPr>
              <w:spacing w:before="240" w:after="240"/>
              <w:jc w:val="center"/>
              <w:rPr>
                <w:rFonts w:eastAsiaTheme="minorHAnsi"/>
                <w:b/>
                <w:sz w:val="28"/>
                <w:lang w:eastAsia="en-US"/>
              </w:rPr>
            </w:pPr>
            <w:r w:rsidRPr="00A70852">
              <w:rPr>
                <w:rFonts w:eastAsiaTheme="minorHAnsi"/>
                <w:b/>
                <w:sz w:val="28"/>
                <w:lang w:eastAsia="en-US"/>
              </w:rPr>
              <w:t>НЦС 81-02-13-</w:t>
            </w:r>
            <w:r w:rsidR="0060718E">
              <w:rPr>
                <w:rFonts w:eastAsiaTheme="minorHAnsi"/>
                <w:b/>
                <w:sz w:val="28"/>
                <w:lang w:eastAsia="en-US"/>
              </w:rPr>
              <w:t>2024</w:t>
            </w:r>
          </w:p>
        </w:tc>
      </w:tr>
      <w:tr w:rsidR="00A70852" w:rsidRPr="00A70852" w14:paraId="3C15067D" w14:textId="77777777" w:rsidTr="00745F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top w:val="double" w:sz="4" w:space="0" w:color="auto"/>
              <w:bottom w:val="double" w:sz="4" w:space="0" w:color="auto"/>
            </w:tcBorders>
            <w:shd w:val="clear" w:color="auto" w:fill="auto"/>
          </w:tcPr>
          <w:p w14:paraId="503C805B" w14:textId="77777777" w:rsidR="00CC654A" w:rsidRPr="00A70852" w:rsidRDefault="00CC654A" w:rsidP="00A70852">
            <w:pPr>
              <w:spacing w:before="240" w:after="240"/>
              <w:jc w:val="center"/>
              <w:rPr>
                <w:rFonts w:eastAsiaTheme="minorHAnsi"/>
                <w:lang w:eastAsia="en-US"/>
              </w:rPr>
            </w:pPr>
            <w:r w:rsidRPr="00A70852">
              <w:rPr>
                <w:rFonts w:eastAsiaTheme="minorHAnsi"/>
                <w:b/>
                <w:sz w:val="28"/>
                <w:lang w:eastAsia="en-US"/>
              </w:rPr>
              <w:t>СБОРНИК № 13. Наружные тепловые сети</w:t>
            </w:r>
          </w:p>
        </w:tc>
      </w:tr>
      <w:tr w:rsidR="00A70852" w:rsidRPr="00A70852" w14:paraId="51D3DD77" w14:textId="77777777" w:rsidTr="00745F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top w:val="double" w:sz="4" w:space="0" w:color="auto"/>
            </w:tcBorders>
            <w:shd w:val="clear" w:color="auto" w:fill="auto"/>
          </w:tcPr>
          <w:p w14:paraId="0DA6C4AD" w14:textId="5D3DA724" w:rsidR="00CC654A" w:rsidRPr="00A70852" w:rsidRDefault="00CC654A" w:rsidP="00A70852">
            <w:pPr>
              <w:spacing w:before="240" w:after="240"/>
              <w:jc w:val="center"/>
              <w:rPr>
                <w:rFonts w:eastAsiaTheme="minorHAnsi"/>
                <w:lang w:eastAsia="en-US"/>
              </w:rPr>
            </w:pPr>
            <w:bookmarkStart w:id="0" w:name="_Toc374439520"/>
            <w:bookmarkStart w:id="1" w:name="_Toc352664408"/>
            <w:bookmarkStart w:id="2" w:name="_Toc352059456"/>
            <w:bookmarkStart w:id="3" w:name="_Toc247524792"/>
            <w:bookmarkStart w:id="4" w:name="_Toc246999084"/>
            <w:bookmarkStart w:id="5" w:name="_Toc246588384"/>
            <w:bookmarkStart w:id="6" w:name="_Toc186606579"/>
            <w:bookmarkStart w:id="7" w:name="_Toc186466871"/>
            <w:r w:rsidRPr="00A70852">
              <w:rPr>
                <w:rFonts w:eastAsiaTheme="minorHAnsi"/>
                <w:b/>
                <w:sz w:val="28"/>
                <w:lang w:eastAsia="en-US"/>
              </w:rPr>
              <w:t>ТЕХНИЧЕСКАЯ ЧАСТЬ</w:t>
            </w:r>
            <w:bookmarkEnd w:id="0"/>
            <w:bookmarkEnd w:id="1"/>
            <w:bookmarkEnd w:id="2"/>
            <w:bookmarkEnd w:id="3"/>
            <w:bookmarkEnd w:id="4"/>
            <w:bookmarkEnd w:id="5"/>
            <w:bookmarkEnd w:id="6"/>
            <w:bookmarkEnd w:id="7"/>
          </w:p>
        </w:tc>
      </w:tr>
    </w:tbl>
    <w:p w14:paraId="2513290B" w14:textId="77777777" w:rsidR="00537B40" w:rsidRPr="00A70852" w:rsidRDefault="00537B40" w:rsidP="00537B40">
      <w:pPr>
        <w:pStyle w:val="1"/>
        <w:keepNext w:val="0"/>
        <w:suppressAutoHyphens/>
        <w:spacing w:after="240"/>
      </w:pPr>
      <w:r w:rsidRPr="00A70852">
        <w:t>Общие указания</w:t>
      </w:r>
    </w:p>
    <w:p w14:paraId="700983D6" w14:textId="01237814" w:rsidR="00587524" w:rsidRPr="00A70852" w:rsidRDefault="00587524" w:rsidP="00537B40">
      <w:pPr>
        <w:pStyle w:val="2"/>
        <w:keepNext w:val="0"/>
        <w:numPr>
          <w:ilvl w:val="0"/>
          <w:numId w:val="22"/>
        </w:numPr>
        <w:tabs>
          <w:tab w:val="left" w:pos="851"/>
        </w:tabs>
        <w:suppressAutoHyphens/>
        <w:ind w:left="0" w:firstLine="425"/>
        <w:rPr>
          <w:szCs w:val="24"/>
        </w:rPr>
      </w:pPr>
      <w:r w:rsidRPr="00A70852">
        <w:rPr>
          <w:szCs w:val="24"/>
        </w:rPr>
        <w:t xml:space="preserve">Укрупненные нормативы цены строительства (далее – НЦС), приведенные в настоящем сборнике, </w:t>
      </w:r>
      <w:r w:rsidR="00766FF6" w:rsidRPr="00A70852">
        <w:rPr>
          <w:szCs w:val="24"/>
        </w:rPr>
        <w:t xml:space="preserve">разработаны </w:t>
      </w:r>
      <w:r w:rsidRPr="00A70852">
        <w:rPr>
          <w:szCs w:val="24"/>
        </w:rPr>
        <w:t xml:space="preserve">для определения потребности </w:t>
      </w:r>
      <w:r w:rsidR="006F1C2C" w:rsidRPr="00A70852">
        <w:rPr>
          <w:szCs w:val="24"/>
        </w:rPr>
        <w:t xml:space="preserve">в денежных средствах, необходимых </w:t>
      </w:r>
      <w:r w:rsidR="00DD4FFA" w:rsidRPr="00A70852">
        <w:rPr>
          <w:szCs w:val="24"/>
        </w:rPr>
        <w:br/>
      </w:r>
      <w:r w:rsidR="006F1C2C" w:rsidRPr="00A70852">
        <w:rPr>
          <w:szCs w:val="24"/>
        </w:rPr>
        <w:t xml:space="preserve">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w:t>
      </w:r>
      <w:r w:rsidRPr="00A70852">
        <w:rPr>
          <w:szCs w:val="24"/>
        </w:rPr>
        <w:t xml:space="preserve">наружных тепловых сетей,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w:t>
      </w:r>
      <w:r w:rsidR="00763CAB">
        <w:rPr>
          <w:szCs w:val="24"/>
        </w:rPr>
        <w:br/>
      </w:r>
      <w:r w:rsidRPr="00A70852">
        <w:rPr>
          <w:szCs w:val="24"/>
        </w:rPr>
        <w:t xml:space="preserve">субъектами Российской Федерации, муниципальными образованиями, юридических лиц, </w:t>
      </w:r>
      <w:r w:rsidR="00763CAB">
        <w:rPr>
          <w:szCs w:val="24"/>
        </w:rPr>
        <w:br/>
      </w:r>
      <w:r w:rsidRPr="00A70852">
        <w:rPr>
          <w:szCs w:val="24"/>
        </w:rPr>
        <w:t xml:space="preserve">доля в уставных (складочных) капиталах которых Российской Федерации, субъектов </w:t>
      </w:r>
      <w:r w:rsidR="00763CAB">
        <w:rPr>
          <w:szCs w:val="24"/>
        </w:rPr>
        <w:br/>
      </w:r>
      <w:r w:rsidRPr="00A70852">
        <w:rPr>
          <w:szCs w:val="24"/>
        </w:rPr>
        <w:t>Российской Федерации, муниципальных образований составляет более 50 процентов.</w:t>
      </w:r>
    </w:p>
    <w:p w14:paraId="38139F48" w14:textId="2D5B9C58" w:rsidR="00587524" w:rsidRPr="00A70852" w:rsidRDefault="00587524" w:rsidP="00537B40">
      <w:pPr>
        <w:pStyle w:val="2"/>
        <w:keepNext w:val="0"/>
        <w:numPr>
          <w:ilvl w:val="0"/>
          <w:numId w:val="22"/>
        </w:numPr>
        <w:tabs>
          <w:tab w:val="left" w:pos="851"/>
        </w:tabs>
        <w:suppressAutoHyphens/>
        <w:ind w:left="0" w:firstLine="425"/>
        <w:rPr>
          <w:szCs w:val="24"/>
        </w:rPr>
      </w:pPr>
      <w:r w:rsidRPr="00A70852">
        <w:rPr>
          <w:szCs w:val="24"/>
        </w:rPr>
        <w:t xml:space="preserve">НЦС рассчитаны в уровне цен по состоянию на </w:t>
      </w:r>
      <w:r w:rsidR="00BC0CC3" w:rsidRPr="00A70852">
        <w:rPr>
          <w:szCs w:val="24"/>
        </w:rPr>
        <w:t>01.01.</w:t>
      </w:r>
      <w:r w:rsidR="0060718E">
        <w:rPr>
          <w:szCs w:val="24"/>
        </w:rPr>
        <w:t>2024</w:t>
      </w:r>
      <w:r w:rsidR="00842C00" w:rsidRPr="00A70852">
        <w:rPr>
          <w:szCs w:val="24"/>
        </w:rPr>
        <w:t xml:space="preserve"> </w:t>
      </w:r>
      <w:r w:rsidRPr="00A70852">
        <w:rPr>
          <w:szCs w:val="24"/>
        </w:rPr>
        <w:t>для базового района (Московская область).</w:t>
      </w:r>
    </w:p>
    <w:p w14:paraId="63D24E6B" w14:textId="545D1B2D" w:rsidR="00587524" w:rsidRPr="00A70852" w:rsidRDefault="00124BAB" w:rsidP="00537B40">
      <w:pPr>
        <w:pStyle w:val="2"/>
        <w:keepNext w:val="0"/>
        <w:numPr>
          <w:ilvl w:val="0"/>
          <w:numId w:val="22"/>
        </w:numPr>
        <w:tabs>
          <w:tab w:val="left" w:pos="851"/>
        </w:tabs>
        <w:suppressAutoHyphens/>
        <w:ind w:left="0" w:firstLine="425"/>
        <w:rPr>
          <w:szCs w:val="24"/>
        </w:rPr>
      </w:pPr>
      <w:r w:rsidRPr="00A70852">
        <w:rPr>
          <w:szCs w:val="24"/>
        </w:rPr>
        <w:t>НЦС представляе</w:t>
      </w:r>
      <w:r w:rsidR="00587524" w:rsidRPr="00A70852">
        <w:rPr>
          <w:szCs w:val="24"/>
        </w:rPr>
        <w:t xml:space="preserve">т собой </w:t>
      </w:r>
      <w:r w:rsidR="00C60033" w:rsidRPr="00A70852">
        <w:rPr>
          <w:szCs w:val="24"/>
        </w:rPr>
        <w:t>показател</w:t>
      </w:r>
      <w:r w:rsidR="00467C1D" w:rsidRPr="00A70852">
        <w:rPr>
          <w:szCs w:val="24"/>
        </w:rPr>
        <w:t>ь</w:t>
      </w:r>
      <w:r w:rsidR="00C60033" w:rsidRPr="00A70852">
        <w:rPr>
          <w:szCs w:val="24"/>
        </w:rPr>
        <w:t xml:space="preserve"> потребности</w:t>
      </w:r>
      <w:r w:rsidR="00587524" w:rsidRPr="00A70852">
        <w:rPr>
          <w:szCs w:val="24"/>
        </w:rPr>
        <w:t xml:space="preserve"> </w:t>
      </w:r>
      <w:r w:rsidR="00F26EA7" w:rsidRPr="00A70852">
        <w:rPr>
          <w:szCs w:val="24"/>
        </w:rPr>
        <w:t xml:space="preserve">в </w:t>
      </w:r>
      <w:r w:rsidR="00587524" w:rsidRPr="00A70852">
        <w:rPr>
          <w:szCs w:val="24"/>
        </w:rPr>
        <w:t>денежных средств</w:t>
      </w:r>
      <w:r w:rsidR="00F26EA7" w:rsidRPr="00A70852">
        <w:rPr>
          <w:szCs w:val="24"/>
        </w:rPr>
        <w:t>ах</w:t>
      </w:r>
      <w:r w:rsidR="00587524" w:rsidRPr="00A70852">
        <w:rPr>
          <w:szCs w:val="24"/>
        </w:rPr>
        <w:t>, необходим</w:t>
      </w:r>
      <w:r w:rsidR="00C60033" w:rsidRPr="00A70852">
        <w:rPr>
          <w:szCs w:val="24"/>
        </w:rPr>
        <w:t>ых</w:t>
      </w:r>
      <w:r w:rsidR="00587524" w:rsidRPr="00A70852">
        <w:rPr>
          <w:szCs w:val="24"/>
        </w:rPr>
        <w:t xml:space="preserve"> </w:t>
      </w:r>
      <w:r w:rsidR="00DD4FFA" w:rsidRPr="00A70852">
        <w:rPr>
          <w:szCs w:val="24"/>
        </w:rPr>
        <w:br/>
      </w:r>
      <w:r w:rsidR="00587524" w:rsidRPr="00A70852">
        <w:rPr>
          <w:szCs w:val="24"/>
        </w:rPr>
        <w:t>для прокладки наружных тепловых сетей, рассчитанн</w:t>
      </w:r>
      <w:r w:rsidR="0023674A" w:rsidRPr="00A70852">
        <w:rPr>
          <w:szCs w:val="24"/>
        </w:rPr>
        <w:t>ы</w:t>
      </w:r>
      <w:r w:rsidR="00A4213A" w:rsidRPr="00A70852">
        <w:rPr>
          <w:szCs w:val="24"/>
        </w:rPr>
        <w:t>й</w:t>
      </w:r>
      <w:r w:rsidR="00587524" w:rsidRPr="00A70852">
        <w:rPr>
          <w:szCs w:val="24"/>
        </w:rPr>
        <w:t xml:space="preserve"> на установленную единицу измерения </w:t>
      </w:r>
      <w:r w:rsidR="00DD4FFA" w:rsidRPr="00A70852">
        <w:rPr>
          <w:szCs w:val="24"/>
        </w:rPr>
        <w:br/>
      </w:r>
      <w:r w:rsidR="00587524" w:rsidRPr="00A70852">
        <w:rPr>
          <w:szCs w:val="24"/>
        </w:rPr>
        <w:t>(</w:t>
      </w:r>
      <w:r w:rsidR="00E77828" w:rsidRPr="00A70852">
        <w:rPr>
          <w:szCs w:val="24"/>
        </w:rPr>
        <w:t xml:space="preserve">1 отвод, 1 камера, 1 павильон, 1 узел, 10 м, 100 м, </w:t>
      </w:r>
      <w:r w:rsidR="00587524" w:rsidRPr="00A70852">
        <w:rPr>
          <w:szCs w:val="24"/>
        </w:rPr>
        <w:t>1 км)</w:t>
      </w:r>
      <w:r w:rsidR="0008092D" w:rsidRPr="00A70852">
        <w:t xml:space="preserve"> (далее – Показатель НЦС).</w:t>
      </w:r>
    </w:p>
    <w:p w14:paraId="0011EC13" w14:textId="08522350" w:rsidR="00697FB8" w:rsidRPr="00A70852" w:rsidRDefault="00697FB8" w:rsidP="00537B40">
      <w:pPr>
        <w:pStyle w:val="2"/>
        <w:keepNext w:val="0"/>
        <w:numPr>
          <w:ilvl w:val="0"/>
          <w:numId w:val="22"/>
        </w:numPr>
        <w:tabs>
          <w:tab w:val="left" w:pos="851"/>
        </w:tabs>
        <w:suppressAutoHyphens/>
        <w:ind w:left="0" w:firstLine="425"/>
        <w:rPr>
          <w:szCs w:val="24"/>
        </w:rPr>
      </w:pPr>
      <w:r w:rsidRPr="00A70852">
        <w:rPr>
          <w:szCs w:val="24"/>
        </w:rPr>
        <w:t>Сборник состоит из двух отделов:</w:t>
      </w:r>
    </w:p>
    <w:p w14:paraId="4EDB5B32" w14:textId="48729117" w:rsidR="00523C16" w:rsidRPr="00A70852" w:rsidRDefault="00697FB8" w:rsidP="0010187A">
      <w:pPr>
        <w:ind w:firstLine="426"/>
        <w:jc w:val="both"/>
      </w:pPr>
      <w:r w:rsidRPr="00A70852">
        <w:t xml:space="preserve">Отдел 1. </w:t>
      </w:r>
      <w:r w:rsidR="00523C16" w:rsidRPr="00A70852">
        <w:t>Показатели укрупн</w:t>
      </w:r>
      <w:r w:rsidR="005D0CB4" w:rsidRPr="00A70852">
        <w:t>е</w:t>
      </w:r>
      <w:r w:rsidR="00523C16" w:rsidRPr="00A70852">
        <w:t>нн</w:t>
      </w:r>
      <w:r w:rsidR="005D0CB4" w:rsidRPr="00A70852">
        <w:t>ых</w:t>
      </w:r>
      <w:r w:rsidR="00523C16" w:rsidRPr="00A70852">
        <w:t xml:space="preserve"> норматив</w:t>
      </w:r>
      <w:r w:rsidR="005D0CB4" w:rsidRPr="00A70852">
        <w:t>ов</w:t>
      </w:r>
      <w:r w:rsidR="00523C16" w:rsidRPr="00A70852">
        <w:t xml:space="preserve"> цены строительства.</w:t>
      </w:r>
    </w:p>
    <w:p w14:paraId="709BF765" w14:textId="77777777" w:rsidR="00523C16" w:rsidRPr="00A70852" w:rsidRDefault="00697FB8" w:rsidP="00523C16">
      <w:pPr>
        <w:ind w:firstLine="426"/>
        <w:jc w:val="both"/>
        <w:rPr>
          <w:rFonts w:eastAsia="Calibri"/>
          <w:lang w:eastAsia="en-US"/>
        </w:rPr>
      </w:pPr>
      <w:r w:rsidRPr="00A70852">
        <w:t>Отд</w:t>
      </w:r>
      <w:r w:rsidRPr="00A70852">
        <w:rPr>
          <w:rFonts w:eastAsia="Calibri"/>
          <w:lang w:eastAsia="en-US"/>
        </w:rPr>
        <w:t xml:space="preserve">ел 2. </w:t>
      </w:r>
      <w:r w:rsidR="00053B02" w:rsidRPr="00A70852">
        <w:rPr>
          <w:rFonts w:eastAsia="Calibri"/>
          <w:lang w:eastAsia="en-US"/>
        </w:rPr>
        <w:t>Дополнительная информация</w:t>
      </w:r>
      <w:r w:rsidR="00F26EA7" w:rsidRPr="00A70852">
        <w:rPr>
          <w:rFonts w:eastAsia="Calibri"/>
          <w:lang w:eastAsia="en-US"/>
        </w:rPr>
        <w:t>.</w:t>
      </w:r>
    </w:p>
    <w:p w14:paraId="44DFE6BF" w14:textId="7A74DAF7" w:rsidR="00523C16" w:rsidRPr="00A70852" w:rsidRDefault="00523C16" w:rsidP="00537B40">
      <w:pPr>
        <w:pStyle w:val="2"/>
        <w:keepNext w:val="0"/>
        <w:numPr>
          <w:ilvl w:val="0"/>
          <w:numId w:val="22"/>
        </w:numPr>
        <w:tabs>
          <w:tab w:val="left" w:pos="851"/>
        </w:tabs>
        <w:suppressAutoHyphens/>
        <w:ind w:left="0" w:firstLine="425"/>
      </w:pPr>
      <w:r w:rsidRPr="00A70852">
        <w:t xml:space="preserve">В сборнике предусмотрены </w:t>
      </w:r>
      <w:r w:rsidR="00172D78" w:rsidRPr="00A70852">
        <w:rPr>
          <w:szCs w:val="24"/>
        </w:rPr>
        <w:t>Показатели</w:t>
      </w:r>
      <w:r w:rsidR="00172D78" w:rsidRPr="00A70852">
        <w:t xml:space="preserve"> </w:t>
      </w:r>
      <w:r w:rsidRPr="00A70852">
        <w:t>НЦС по следующ</w:t>
      </w:r>
      <w:r w:rsidR="00F42810" w:rsidRPr="00A70852">
        <w:t>ему</w:t>
      </w:r>
      <w:r w:rsidRPr="00A70852">
        <w:t xml:space="preserve"> </w:t>
      </w:r>
      <w:r w:rsidR="00C05155" w:rsidRPr="00A70852">
        <w:t>перечню</w:t>
      </w:r>
      <w:r w:rsidRPr="00A70852">
        <w:t>:</w:t>
      </w:r>
    </w:p>
    <w:p w14:paraId="0EFE490B" w14:textId="498DFFC0" w:rsidR="0024355F" w:rsidRPr="00A70852" w:rsidRDefault="0024355F" w:rsidP="00537B40">
      <w:pPr>
        <w:ind w:firstLine="426"/>
        <w:jc w:val="both"/>
      </w:pPr>
      <w:r w:rsidRPr="00A70852">
        <w:t>Часть 1. Бесканальная прокладка.</w:t>
      </w:r>
    </w:p>
    <w:p w14:paraId="151B01F4" w14:textId="7AE0321A" w:rsidR="00587524" w:rsidRPr="00A70852" w:rsidRDefault="00587524" w:rsidP="00537B40">
      <w:pPr>
        <w:ind w:left="851"/>
        <w:jc w:val="both"/>
      </w:pPr>
      <w:r w:rsidRPr="00A70852">
        <w:t>Раздел</w:t>
      </w:r>
      <w:r w:rsidR="0010187A" w:rsidRPr="00A70852">
        <w:t> </w:t>
      </w:r>
      <w:r w:rsidRPr="00A70852">
        <w:t>1.</w:t>
      </w:r>
      <w:r w:rsidR="0010187A" w:rsidRPr="00A70852">
        <w:t> </w:t>
      </w:r>
      <w:r w:rsidR="0024355F" w:rsidRPr="00A70852">
        <w:t xml:space="preserve">Наружные инженерные сети теплоснабжения из стальных труб </w:t>
      </w:r>
      <w:r w:rsidR="00A70852">
        <w:br/>
      </w:r>
      <w:r w:rsidR="0024355F" w:rsidRPr="00A70852">
        <w:t>в битумоперлитовой изоляции: бесканальная прокладка</w:t>
      </w:r>
      <w:r w:rsidRPr="00A70852">
        <w:t>.</w:t>
      </w:r>
    </w:p>
    <w:p w14:paraId="0B5935CE" w14:textId="75155299" w:rsidR="0024355F" w:rsidRPr="00A70852" w:rsidRDefault="00763CAB" w:rsidP="00537B40">
      <w:pPr>
        <w:ind w:left="851"/>
        <w:jc w:val="both"/>
      </w:pPr>
      <w:r>
        <w:t>Раздел </w:t>
      </w:r>
      <w:r w:rsidR="00D63176" w:rsidRPr="00A70852">
        <w:t>2.</w:t>
      </w:r>
      <w:r>
        <w:t> </w:t>
      </w:r>
      <w:r w:rsidR="00D63176" w:rsidRPr="00A70852">
        <w:t xml:space="preserve">Наружные инженерные сети теплоснабжения из стальных труб в изоляции </w:t>
      </w:r>
      <w:r w:rsidR="004F659B" w:rsidRPr="00A70852">
        <w:br/>
      </w:r>
      <w:r w:rsidR="00D63176" w:rsidRPr="00A70852">
        <w:t>из пенополиуретана (</w:t>
      </w:r>
      <w:r w:rsidR="004F659B" w:rsidRPr="00A70852">
        <w:t>ППУ</w:t>
      </w:r>
      <w:r w:rsidR="00D63176" w:rsidRPr="00A70852">
        <w:t>): бесканальная прокладка</w:t>
      </w:r>
      <w:r w:rsidR="0024355F" w:rsidRPr="00A70852">
        <w:t>.</w:t>
      </w:r>
    </w:p>
    <w:p w14:paraId="33F7F9BE" w14:textId="10F2F521" w:rsidR="0024355F" w:rsidRPr="00A70852" w:rsidRDefault="00763CAB" w:rsidP="00537B40">
      <w:pPr>
        <w:ind w:left="851"/>
        <w:jc w:val="both"/>
      </w:pPr>
      <w:r>
        <w:t>Раздел </w:t>
      </w:r>
      <w:r w:rsidR="00D63176" w:rsidRPr="00A70852">
        <w:t>3.</w:t>
      </w:r>
      <w:r>
        <w:t> </w:t>
      </w:r>
      <w:r w:rsidR="00D63176" w:rsidRPr="00A70852">
        <w:t xml:space="preserve">Трубопроводы наружных инженерных сетей теплоснабжения в изоляции </w:t>
      </w:r>
      <w:r w:rsidR="004F659B" w:rsidRPr="00A70852">
        <w:br/>
      </w:r>
      <w:r w:rsidR="00D63176" w:rsidRPr="00A70852">
        <w:t>из пенополиуретана (</w:t>
      </w:r>
      <w:r w:rsidR="004F659B" w:rsidRPr="00A70852">
        <w:t>ППУ</w:t>
      </w:r>
      <w:r w:rsidR="00D63176" w:rsidRPr="00A70852">
        <w:t>): бесканальная прокладка.</w:t>
      </w:r>
    </w:p>
    <w:p w14:paraId="2F363E99" w14:textId="1558FA30" w:rsidR="0024355F" w:rsidRPr="00A70852" w:rsidRDefault="00763CAB" w:rsidP="00537B40">
      <w:pPr>
        <w:ind w:left="851"/>
        <w:jc w:val="both"/>
      </w:pPr>
      <w:r>
        <w:t>Раздел </w:t>
      </w:r>
      <w:r w:rsidR="00D63176" w:rsidRPr="00A70852">
        <w:t>4.</w:t>
      </w:r>
      <w:r>
        <w:t> </w:t>
      </w:r>
      <w:r w:rsidR="00D63176" w:rsidRPr="00A70852">
        <w:t>Трубопроводы наружных сетей теплоснабжения в изоляции из пенополиуретана (</w:t>
      </w:r>
      <w:r w:rsidR="004F659B" w:rsidRPr="00A70852">
        <w:t>ППУ</w:t>
      </w:r>
      <w:r w:rsidR="00D63176" w:rsidRPr="00A70852">
        <w:t>): бесканальная прокладка в стальных футлярах.</w:t>
      </w:r>
    </w:p>
    <w:p w14:paraId="4C9DEB97" w14:textId="2114680E" w:rsidR="0024355F" w:rsidRDefault="00763CAB" w:rsidP="00537B40">
      <w:pPr>
        <w:ind w:left="851"/>
        <w:jc w:val="both"/>
      </w:pPr>
      <w:r>
        <w:t>Раздел </w:t>
      </w:r>
      <w:r w:rsidR="00D63176" w:rsidRPr="00A70852">
        <w:t>5.</w:t>
      </w:r>
      <w:r>
        <w:t> </w:t>
      </w:r>
      <w:r w:rsidR="00D63176" w:rsidRPr="00A70852">
        <w:t xml:space="preserve">Трубопроводы наружных сетей теплоснабжения </w:t>
      </w:r>
      <w:r>
        <w:t>«</w:t>
      </w:r>
      <w:proofErr w:type="spellStart"/>
      <w:r w:rsidR="004F659B" w:rsidRPr="00A70852">
        <w:t>И</w:t>
      </w:r>
      <w:r w:rsidR="00D63176" w:rsidRPr="00A70852">
        <w:t>зопрофлекс</w:t>
      </w:r>
      <w:proofErr w:type="spellEnd"/>
      <w:r>
        <w:t>»</w:t>
      </w:r>
      <w:r w:rsidR="00D63176" w:rsidRPr="00A70852">
        <w:t>:</w:t>
      </w:r>
      <w:r w:rsidR="004F659B" w:rsidRPr="00A70852">
        <w:t xml:space="preserve"> </w:t>
      </w:r>
      <w:proofErr w:type="spellStart"/>
      <w:r w:rsidR="00D63176" w:rsidRPr="00A70852">
        <w:t>бесканальная</w:t>
      </w:r>
      <w:proofErr w:type="spellEnd"/>
      <w:r w:rsidR="00D63176" w:rsidRPr="00A70852">
        <w:t xml:space="preserve"> прокладка.</w:t>
      </w:r>
    </w:p>
    <w:p w14:paraId="1B3FDCA3" w14:textId="7D84B91D" w:rsidR="0024355F" w:rsidRPr="00A70852" w:rsidRDefault="00D63176" w:rsidP="00537B40">
      <w:pPr>
        <w:ind w:firstLine="426"/>
        <w:jc w:val="both"/>
      </w:pPr>
      <w:r w:rsidRPr="00A70852">
        <w:lastRenderedPageBreak/>
        <w:t>Часть 2. Прокладка в каналах.</w:t>
      </w:r>
    </w:p>
    <w:p w14:paraId="097174C0" w14:textId="5B9FB5A4" w:rsidR="0024355F" w:rsidRPr="00A70852" w:rsidRDefault="00763CAB" w:rsidP="00537B40">
      <w:pPr>
        <w:ind w:left="851"/>
        <w:jc w:val="both"/>
      </w:pPr>
      <w:r>
        <w:t>Раздел </w:t>
      </w:r>
      <w:r w:rsidR="00D63176" w:rsidRPr="00A70852">
        <w:t>6.</w:t>
      </w:r>
      <w:r>
        <w:t> </w:t>
      </w:r>
      <w:r w:rsidR="00D63176" w:rsidRPr="00A70852">
        <w:t>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w:t>
      </w:r>
    </w:p>
    <w:p w14:paraId="1CD1A2C6" w14:textId="19919D1D" w:rsidR="0024355F" w:rsidRPr="00A70852" w:rsidRDefault="00763CAB" w:rsidP="00537B40">
      <w:pPr>
        <w:ind w:left="851"/>
        <w:jc w:val="both"/>
      </w:pPr>
      <w:r>
        <w:t>Раздел </w:t>
      </w:r>
      <w:r w:rsidR="00D63176" w:rsidRPr="00A70852">
        <w:t>7.</w:t>
      </w:r>
      <w:r>
        <w:t> </w:t>
      </w:r>
      <w:r w:rsidR="00D63176" w:rsidRPr="00A70852">
        <w:t xml:space="preserve">Наружные инженерные сети теплоснабжения из стальных труб в изоляции </w:t>
      </w:r>
      <w:r w:rsidR="004F659B" w:rsidRPr="00A70852">
        <w:br/>
      </w:r>
      <w:r w:rsidR="00D63176" w:rsidRPr="00A70852">
        <w:t>из пенополиуретана (</w:t>
      </w:r>
      <w:r w:rsidR="004F659B" w:rsidRPr="00A70852">
        <w:t>ППУ</w:t>
      </w:r>
      <w:r w:rsidR="00D63176" w:rsidRPr="00A70852">
        <w:t>): прокладка в непроходных сборных железобетонных каналах.</w:t>
      </w:r>
    </w:p>
    <w:p w14:paraId="496A2E42" w14:textId="29E03D0E" w:rsidR="0024355F" w:rsidRPr="00A70852" w:rsidRDefault="00D63176" w:rsidP="00537B40">
      <w:pPr>
        <w:ind w:left="851"/>
        <w:jc w:val="both"/>
      </w:pPr>
      <w:r w:rsidRPr="00A70852">
        <w:t>Раздел 8. Трубопроводы наружных сетей теплоснабжения в изоляции из пенополиуретана (</w:t>
      </w:r>
      <w:r w:rsidR="004F659B" w:rsidRPr="00A70852">
        <w:t>ППУ</w:t>
      </w:r>
      <w:r w:rsidRPr="00A70852">
        <w:t>): прокладка в непроходных монолитных железобетонных каналах.</w:t>
      </w:r>
    </w:p>
    <w:p w14:paraId="2A56A890" w14:textId="1A93193B" w:rsidR="0024355F" w:rsidRPr="00A70852" w:rsidRDefault="00D63176" w:rsidP="00537B40">
      <w:pPr>
        <w:ind w:left="851"/>
        <w:jc w:val="both"/>
      </w:pPr>
      <w:r w:rsidRPr="00A70852">
        <w:t>Раздел 9. Трубопроводы наружных сетей теплоснабжения в изоляции из пенополиуретана (</w:t>
      </w:r>
      <w:r w:rsidR="004F659B" w:rsidRPr="00A70852">
        <w:t>ППУ</w:t>
      </w:r>
      <w:r w:rsidRPr="00A70852">
        <w:t>): прокладка в непроходных сборных железобетонных каналах.</w:t>
      </w:r>
    </w:p>
    <w:p w14:paraId="126D0E47" w14:textId="183BA96E" w:rsidR="0024355F" w:rsidRPr="00A70852" w:rsidRDefault="00D63176" w:rsidP="00537B40">
      <w:pPr>
        <w:ind w:left="851"/>
        <w:jc w:val="both"/>
      </w:pPr>
      <w:r w:rsidRPr="00A70852">
        <w:t>Раздел 10. Трубопроводы наружных сетей теплоснабжения в изоляции из пенополиуретана (</w:t>
      </w:r>
      <w:r w:rsidR="004F659B" w:rsidRPr="00A70852">
        <w:t>ППУ</w:t>
      </w:r>
      <w:r w:rsidRPr="00A70852">
        <w:t>): прокладка в полупроходных монолитных железобетонных каналах.</w:t>
      </w:r>
    </w:p>
    <w:p w14:paraId="04439014" w14:textId="43DF8EE4" w:rsidR="0024355F" w:rsidRPr="00A70852" w:rsidRDefault="00D63176" w:rsidP="00537B40">
      <w:pPr>
        <w:ind w:left="851"/>
        <w:jc w:val="both"/>
      </w:pPr>
      <w:r w:rsidRPr="00A70852">
        <w:t>Раздел 11. Трубопроводы наружных сетей теплоснабжения в изоляции из пенополиуретана (</w:t>
      </w:r>
      <w:r w:rsidR="004F659B" w:rsidRPr="00A70852">
        <w:t>ППУ</w:t>
      </w:r>
      <w:r w:rsidRPr="00A70852">
        <w:t>): прокладка в полупроходных сборных железобетонных каналах.</w:t>
      </w:r>
    </w:p>
    <w:p w14:paraId="4FECE823" w14:textId="7279A7ED" w:rsidR="0024355F" w:rsidRPr="00A70852" w:rsidRDefault="00D63176" w:rsidP="00537B40">
      <w:pPr>
        <w:ind w:left="851"/>
        <w:jc w:val="both"/>
      </w:pPr>
      <w:r w:rsidRPr="00A70852">
        <w:t>Раздел 12. Трубопроводы наружных сетей теплоснабжения в изоляции из пенополиуретана (</w:t>
      </w:r>
      <w:r w:rsidR="004F659B" w:rsidRPr="00A70852">
        <w:t>ППУ</w:t>
      </w:r>
      <w:r w:rsidRPr="00A70852">
        <w:t>): прокладка в проходных монолитных железобетонных каналах.</w:t>
      </w:r>
    </w:p>
    <w:p w14:paraId="20D13553" w14:textId="402C2CE7" w:rsidR="0024355F" w:rsidRPr="00A70852" w:rsidRDefault="00D63176" w:rsidP="00537B40">
      <w:pPr>
        <w:ind w:left="851"/>
        <w:jc w:val="both"/>
      </w:pPr>
      <w:r w:rsidRPr="00A70852">
        <w:t>Раздел 13. Трубопроводы наружных сетей теплоснабжения в изоляции из пенополиуретана (</w:t>
      </w:r>
      <w:r w:rsidR="004F659B" w:rsidRPr="00A70852">
        <w:t>ППУ</w:t>
      </w:r>
      <w:r w:rsidRPr="00A70852">
        <w:t>): прокладка в проходных сборных железобетонных каналах.</w:t>
      </w:r>
    </w:p>
    <w:p w14:paraId="76A0FB71" w14:textId="44FA588B" w:rsidR="0024355F" w:rsidRPr="00A70852" w:rsidRDefault="00D63176" w:rsidP="00537B40">
      <w:pPr>
        <w:ind w:firstLine="426"/>
        <w:jc w:val="both"/>
      </w:pPr>
      <w:r w:rsidRPr="00A70852">
        <w:t>Часть 3. Надземная прокладка.</w:t>
      </w:r>
    </w:p>
    <w:p w14:paraId="018B8C1E" w14:textId="2B4944C1" w:rsidR="0024355F" w:rsidRPr="00A70852" w:rsidRDefault="00D63176" w:rsidP="00537B40">
      <w:pPr>
        <w:ind w:left="851"/>
        <w:jc w:val="both"/>
      </w:pPr>
      <w:r w:rsidRPr="00A70852">
        <w:t>Раздел 14. Наружные инженерные сети теплоснабжения: надземная прокладка на низких опорах.</w:t>
      </w:r>
    </w:p>
    <w:p w14:paraId="6FEA6AB3" w14:textId="6C8BD0E8" w:rsidR="0024355F" w:rsidRPr="00A70852" w:rsidRDefault="00D63176" w:rsidP="00537B40">
      <w:pPr>
        <w:ind w:firstLine="426"/>
        <w:jc w:val="both"/>
      </w:pPr>
      <w:r w:rsidRPr="00A70852">
        <w:t>Часть 4. Технологические узлы для присоединения к магистрали.</w:t>
      </w:r>
    </w:p>
    <w:p w14:paraId="3052C4E1" w14:textId="4685E665" w:rsidR="0024355F" w:rsidRPr="00A70852" w:rsidRDefault="00D63176" w:rsidP="00537B40">
      <w:pPr>
        <w:ind w:left="851"/>
        <w:jc w:val="both"/>
      </w:pPr>
      <w:r w:rsidRPr="00A70852">
        <w:t>Раздел 15. Технологические узлы для присоединения к магистрали.</w:t>
      </w:r>
    </w:p>
    <w:p w14:paraId="5B173644" w14:textId="3C3D505E" w:rsidR="0024355F" w:rsidRPr="00A70852" w:rsidRDefault="00D63176" w:rsidP="00537B40">
      <w:pPr>
        <w:ind w:firstLine="426"/>
        <w:jc w:val="both"/>
      </w:pPr>
      <w:r w:rsidRPr="00A70852">
        <w:t>Часть 5. Здания и сооружения наружных инженерных тепловых сетей.</w:t>
      </w:r>
    </w:p>
    <w:p w14:paraId="0E1A031C" w14:textId="33FD3C63" w:rsidR="0024355F" w:rsidRPr="00A70852" w:rsidRDefault="00D63176" w:rsidP="00537B40">
      <w:pPr>
        <w:ind w:left="851"/>
        <w:jc w:val="both"/>
      </w:pPr>
      <w:r w:rsidRPr="00A70852">
        <w:t>Раздел 16. Здания и сооружения наружных инженерных тепловых сетей.</w:t>
      </w:r>
    </w:p>
    <w:p w14:paraId="4982519C" w14:textId="566B6F83" w:rsidR="00523C16" w:rsidRPr="00A70852" w:rsidRDefault="00587524" w:rsidP="00537B40">
      <w:pPr>
        <w:pStyle w:val="2"/>
        <w:keepNext w:val="0"/>
        <w:numPr>
          <w:ilvl w:val="0"/>
          <w:numId w:val="22"/>
        </w:numPr>
        <w:tabs>
          <w:tab w:val="left" w:pos="851"/>
        </w:tabs>
        <w:suppressAutoHyphens/>
        <w:ind w:left="0" w:firstLine="425"/>
        <w:rPr>
          <w:szCs w:val="24"/>
        </w:rPr>
      </w:pPr>
      <w:r w:rsidRPr="00A70852">
        <w:rPr>
          <w:szCs w:val="24"/>
        </w:rPr>
        <w:t>Показатели НЦС разработаны на основе ресурсн</w:t>
      </w:r>
      <w:r w:rsidR="005A6C64" w:rsidRPr="00A70852">
        <w:rPr>
          <w:szCs w:val="24"/>
        </w:rPr>
        <w:t xml:space="preserve">ых </w:t>
      </w:r>
      <w:r w:rsidRPr="00A70852">
        <w:rPr>
          <w:szCs w:val="24"/>
        </w:rPr>
        <w:t>моделей</w:t>
      </w:r>
      <w:r w:rsidR="001B13DA" w:rsidRPr="00A70852">
        <w:rPr>
          <w:szCs w:val="24"/>
        </w:rPr>
        <w:t xml:space="preserve">, в основу которых </w:t>
      </w:r>
      <w:r w:rsidR="00763CAB">
        <w:rPr>
          <w:szCs w:val="24"/>
        </w:rPr>
        <w:br/>
      </w:r>
      <w:r w:rsidR="001B13DA" w:rsidRPr="00A70852">
        <w:rPr>
          <w:szCs w:val="24"/>
        </w:rPr>
        <w:t>положена проектная документация по объектам-представителям, имеющая положительное заключение экспертизы</w:t>
      </w:r>
      <w:r w:rsidR="00842C00" w:rsidRPr="00A70852">
        <w:rPr>
          <w:szCs w:val="24"/>
        </w:rPr>
        <w:t>. Показатели НЦС</w:t>
      </w:r>
      <w:r w:rsidR="001B13DA" w:rsidRPr="00A70852">
        <w:rPr>
          <w:szCs w:val="24"/>
        </w:rPr>
        <w:t xml:space="preserve"> </w:t>
      </w:r>
      <w:r w:rsidR="00766FF6" w:rsidRPr="00A70852">
        <w:rPr>
          <w:szCs w:val="24"/>
        </w:rPr>
        <w:t xml:space="preserve">разработаны </w:t>
      </w:r>
      <w:r w:rsidRPr="00A70852">
        <w:rPr>
          <w:szCs w:val="24"/>
        </w:rPr>
        <w:t>в соответствии с действующими на момент разработки</w:t>
      </w:r>
      <w:r w:rsidR="0098046C" w:rsidRPr="00A70852">
        <w:rPr>
          <w:szCs w:val="24"/>
        </w:rPr>
        <w:t xml:space="preserve"> </w:t>
      </w:r>
      <w:r w:rsidRPr="00A70852">
        <w:rPr>
          <w:szCs w:val="24"/>
        </w:rPr>
        <w:t xml:space="preserve">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763CAB">
        <w:rPr>
          <w:szCs w:val="24"/>
        </w:rPr>
        <w:br/>
      </w:r>
      <w:r w:rsidRPr="00A70852">
        <w:rPr>
          <w:szCs w:val="24"/>
        </w:rPr>
        <w:t>Российской Федерации.</w:t>
      </w:r>
    </w:p>
    <w:p w14:paraId="04B06DFF" w14:textId="4B8B0B86" w:rsidR="00523C16" w:rsidRPr="00A70852" w:rsidRDefault="00523C16" w:rsidP="00537B40">
      <w:pPr>
        <w:pStyle w:val="2"/>
        <w:keepNext w:val="0"/>
        <w:numPr>
          <w:ilvl w:val="0"/>
          <w:numId w:val="22"/>
        </w:numPr>
        <w:tabs>
          <w:tab w:val="left" w:pos="851"/>
        </w:tabs>
        <w:suppressAutoHyphens/>
        <w:ind w:left="0" w:firstLine="425"/>
        <w:rPr>
          <w:szCs w:val="24"/>
        </w:rPr>
      </w:pPr>
      <w:r w:rsidRPr="00A70852">
        <w:rPr>
          <w:szCs w:val="24"/>
        </w:rPr>
        <w:t xml:space="preserve">В </w:t>
      </w:r>
      <w:r w:rsidR="00172D78" w:rsidRPr="00A70852">
        <w:rPr>
          <w:szCs w:val="24"/>
        </w:rPr>
        <w:t xml:space="preserve">Показателях </w:t>
      </w:r>
      <w:r w:rsidRPr="00A70852">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E538F3" w:rsidRPr="00A70852">
        <w:rPr>
          <w:szCs w:val="24"/>
        </w:rPr>
        <w:t>ов</w:t>
      </w:r>
      <w:r w:rsidRPr="00A70852">
        <w:rPr>
          <w:szCs w:val="24"/>
        </w:rPr>
        <w:t xml:space="preserve"> в нормальных (стандартных) условиях, не осложненных внешними факторами </w:t>
      </w:r>
      <w:r w:rsidR="00AE3D22">
        <w:rPr>
          <w:szCs w:val="24"/>
        </w:rPr>
        <w:t xml:space="preserve">(стесненность, загазованность, работа вблизи действующего оборудования и другие усложняющие факторы) </w:t>
      </w:r>
      <w:r w:rsidRPr="00A70852">
        <w:rPr>
          <w:szCs w:val="24"/>
        </w:rPr>
        <w:t>в объеме, приведенном в Отделе 2 настоящего сборника, а также в положениях технической части настоящего сборника.</w:t>
      </w:r>
    </w:p>
    <w:p w14:paraId="37FAE372" w14:textId="4DE0CCC2" w:rsidR="0018292C" w:rsidRPr="00A70852" w:rsidRDefault="009C06F4" w:rsidP="00537B40">
      <w:pPr>
        <w:pStyle w:val="2"/>
        <w:keepNext w:val="0"/>
        <w:numPr>
          <w:ilvl w:val="0"/>
          <w:numId w:val="22"/>
        </w:numPr>
        <w:tabs>
          <w:tab w:val="left" w:pos="851"/>
        </w:tabs>
        <w:suppressAutoHyphens/>
        <w:ind w:left="0" w:firstLine="425"/>
        <w:rPr>
          <w:szCs w:val="24"/>
        </w:rPr>
      </w:pPr>
      <w:r w:rsidRPr="00A70852">
        <w:rPr>
          <w:szCs w:val="24"/>
        </w:rPr>
        <w:t>Характеристики конструктивных</w:t>
      </w:r>
      <w:r w:rsidR="009F2B3A" w:rsidRPr="00A70852">
        <w:rPr>
          <w:szCs w:val="24"/>
        </w:rPr>
        <w:t xml:space="preserve">, технологических, объемно-планировочных </w:t>
      </w:r>
      <w:r w:rsidRPr="00A70852">
        <w:rPr>
          <w:szCs w:val="24"/>
        </w:rPr>
        <w:t xml:space="preserve">решений, учтенных в </w:t>
      </w:r>
      <w:r w:rsidR="00172D78" w:rsidRPr="00A70852">
        <w:rPr>
          <w:szCs w:val="24"/>
        </w:rPr>
        <w:t xml:space="preserve">Показателях </w:t>
      </w:r>
      <w:r w:rsidRPr="00A70852">
        <w:rPr>
          <w:szCs w:val="24"/>
        </w:rPr>
        <w:t>НЦС, приводятся в Отделе 2</w:t>
      </w:r>
      <w:r w:rsidR="0018292C" w:rsidRPr="00A70852">
        <w:rPr>
          <w:szCs w:val="24"/>
        </w:rPr>
        <w:t xml:space="preserve"> настоящего сборника</w:t>
      </w:r>
      <w:r w:rsidRPr="00A70852">
        <w:rPr>
          <w:szCs w:val="24"/>
        </w:rPr>
        <w:t>.</w:t>
      </w:r>
    </w:p>
    <w:p w14:paraId="6A125F33" w14:textId="3CD3524F" w:rsidR="0018292C" w:rsidRPr="00A70852" w:rsidRDefault="0018292C" w:rsidP="00537B40">
      <w:pPr>
        <w:pStyle w:val="2"/>
        <w:keepNext w:val="0"/>
        <w:numPr>
          <w:ilvl w:val="0"/>
          <w:numId w:val="22"/>
        </w:numPr>
        <w:tabs>
          <w:tab w:val="left" w:pos="851"/>
        </w:tabs>
        <w:suppressAutoHyphens/>
        <w:ind w:left="0" w:firstLine="425"/>
        <w:rPr>
          <w:szCs w:val="24"/>
        </w:rPr>
      </w:pPr>
      <w:r w:rsidRPr="00A70852">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763CAB">
        <w:rPr>
          <w:szCs w:val="24"/>
        </w:rPr>
        <w:br/>
      </w:r>
      <w:r w:rsidRPr="00A70852">
        <w:rPr>
          <w:szCs w:val="24"/>
        </w:rPr>
        <w:t xml:space="preserve">и иных случаях применения </w:t>
      </w:r>
      <w:r w:rsidR="00172D78" w:rsidRPr="00A70852">
        <w:rPr>
          <w:szCs w:val="24"/>
        </w:rPr>
        <w:t xml:space="preserve">Показателей </w:t>
      </w:r>
      <w:r w:rsidRPr="00A70852">
        <w:rPr>
          <w:szCs w:val="24"/>
        </w:rPr>
        <w:t xml:space="preserve">НЦС, предусмотренных законодательством </w:t>
      </w:r>
      <w:r w:rsidR="00763CAB">
        <w:rPr>
          <w:szCs w:val="24"/>
        </w:rPr>
        <w:br/>
      </w:r>
      <w:r w:rsidRPr="00A70852">
        <w:rPr>
          <w:szCs w:val="24"/>
        </w:rPr>
        <w:t xml:space="preserve">Российской Федерации, отличаются от решений, предусмотренных для соответствующего </w:t>
      </w:r>
      <w:r w:rsidR="00172D78" w:rsidRPr="00A70852">
        <w:rPr>
          <w:szCs w:val="24"/>
        </w:rPr>
        <w:t xml:space="preserve">Показателя НЦС </w:t>
      </w:r>
      <w:r w:rsidRPr="00A70852">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766FF6" w:rsidRPr="00A70852">
        <w:rPr>
          <w:szCs w:val="24"/>
        </w:rPr>
        <w:t xml:space="preserve">рекомендуется </w:t>
      </w:r>
      <w:r w:rsidRPr="00A70852">
        <w:rPr>
          <w:szCs w:val="24"/>
        </w:rPr>
        <w:t xml:space="preserve">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w:t>
      </w:r>
      <w:r w:rsidR="00763CAB">
        <w:rPr>
          <w:szCs w:val="24"/>
        </w:rPr>
        <w:br/>
      </w:r>
      <w:r w:rsidRPr="00A70852">
        <w:rPr>
          <w:szCs w:val="24"/>
        </w:rPr>
        <w:t>или расчетный метод с использованием сметных нормативов, сведения о которых включены</w:t>
      </w:r>
      <w:r w:rsidR="00761667" w:rsidRPr="00A70852">
        <w:rPr>
          <w:szCs w:val="24"/>
        </w:rPr>
        <w:t xml:space="preserve"> </w:t>
      </w:r>
      <w:r w:rsidR="00763CAB">
        <w:rPr>
          <w:szCs w:val="24"/>
        </w:rPr>
        <w:br/>
      </w:r>
      <w:r w:rsidRPr="00A70852">
        <w:rPr>
          <w:szCs w:val="24"/>
        </w:rPr>
        <w:t>в федеральный реестр сметных нормативов</w:t>
      </w:r>
      <w:r w:rsidR="00842C00" w:rsidRPr="00A70852">
        <w:rPr>
          <w:szCs w:val="24"/>
        </w:rPr>
        <w:t xml:space="preserve"> (далее - ФРСН)</w:t>
      </w:r>
      <w:r w:rsidRPr="00A70852">
        <w:rPr>
          <w:szCs w:val="24"/>
        </w:rPr>
        <w:t>.</w:t>
      </w:r>
    </w:p>
    <w:p w14:paraId="1A9EA309" w14:textId="665F063F" w:rsidR="0018292C" w:rsidRPr="00A70852" w:rsidRDefault="0018292C" w:rsidP="00537B40">
      <w:pPr>
        <w:pStyle w:val="2"/>
        <w:keepNext w:val="0"/>
        <w:numPr>
          <w:ilvl w:val="0"/>
          <w:numId w:val="22"/>
        </w:numPr>
        <w:tabs>
          <w:tab w:val="left" w:pos="851"/>
        </w:tabs>
        <w:suppressAutoHyphens/>
        <w:ind w:left="0" w:firstLine="425"/>
        <w:rPr>
          <w:szCs w:val="24"/>
        </w:rPr>
      </w:pPr>
      <w:r w:rsidRPr="00A70852">
        <w:rPr>
          <w:szCs w:val="24"/>
        </w:rPr>
        <w:lastRenderedPageBreak/>
        <w:t xml:space="preserve">Для </w:t>
      </w:r>
      <w:r w:rsidR="00172D78" w:rsidRPr="00A70852">
        <w:rPr>
          <w:szCs w:val="24"/>
        </w:rPr>
        <w:t xml:space="preserve">Показателей </w:t>
      </w:r>
      <w:r w:rsidR="00124BAB" w:rsidRPr="00A70852">
        <w:rPr>
          <w:szCs w:val="24"/>
        </w:rPr>
        <w:t>НЦС</w:t>
      </w:r>
      <w:r w:rsidRPr="00A70852">
        <w:rPr>
          <w:szCs w:val="24"/>
        </w:rPr>
        <w:t xml:space="preserve">, по которым в Отделе 2 настоящего сборника отсутствует информация </w:t>
      </w:r>
      <w:r w:rsidR="007F280F" w:rsidRPr="00A70852">
        <w:rPr>
          <w:szCs w:val="24"/>
        </w:rPr>
        <w:t xml:space="preserve">об </w:t>
      </w:r>
      <w:r w:rsidRPr="00A70852">
        <w:rPr>
          <w:szCs w:val="24"/>
        </w:rPr>
        <w:t xml:space="preserve">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A70852">
        <w:rPr>
          <w:szCs w:val="24"/>
        </w:rPr>
        <w:br/>
      </w:r>
      <w:r w:rsidRPr="00A70852">
        <w:rPr>
          <w:szCs w:val="24"/>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172D78" w:rsidRPr="00A70852">
        <w:rPr>
          <w:szCs w:val="24"/>
        </w:rPr>
        <w:t xml:space="preserve">Показателей </w:t>
      </w:r>
      <w:r w:rsidR="00E538F3" w:rsidRPr="00A70852">
        <w:rPr>
          <w:szCs w:val="24"/>
        </w:rPr>
        <w:t>НЦС</w:t>
      </w:r>
      <w:r w:rsidRPr="00A70852">
        <w:rPr>
          <w:szCs w:val="24"/>
        </w:rPr>
        <w:t xml:space="preserve">, предусмотренных законодательством Российской Федерации, </w:t>
      </w:r>
      <w:r w:rsidR="00766FF6" w:rsidRPr="00A70852">
        <w:rPr>
          <w:szCs w:val="24"/>
        </w:rPr>
        <w:t xml:space="preserve">рекомендуется </w:t>
      </w:r>
      <w:r w:rsidRPr="00A70852">
        <w:rPr>
          <w:szCs w:val="24"/>
        </w:rPr>
        <w:t xml:space="preserve">использовать данные </w:t>
      </w:r>
      <w:r w:rsidR="00DD4FFA" w:rsidRPr="00A70852">
        <w:rPr>
          <w:szCs w:val="24"/>
        </w:rPr>
        <w:br/>
        <w:t>о</w:t>
      </w:r>
      <w:r w:rsidR="00F42810" w:rsidRPr="00A70852">
        <w:rPr>
          <w:szCs w:val="24"/>
        </w:rPr>
        <w:t xml:space="preserve"> </w:t>
      </w:r>
      <w:r w:rsidRPr="00A70852">
        <w:rPr>
          <w:szCs w:val="24"/>
        </w:rPr>
        <w:t>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E538F3" w:rsidRPr="00A70852">
        <w:rPr>
          <w:szCs w:val="24"/>
        </w:rPr>
        <w:t>,</w:t>
      </w:r>
      <w:r w:rsidRPr="00A70852">
        <w:rPr>
          <w:szCs w:val="24"/>
        </w:rPr>
        <w:t xml:space="preserve"> или расчетный метод </w:t>
      </w:r>
      <w:r w:rsidR="00761667" w:rsidRPr="00A70852">
        <w:rPr>
          <w:szCs w:val="24"/>
        </w:rPr>
        <w:br/>
      </w:r>
      <w:r w:rsidRPr="00A70852">
        <w:rPr>
          <w:szCs w:val="24"/>
        </w:rPr>
        <w:t xml:space="preserve">с использованием сметных нормативов, сведения о которых включены в </w:t>
      </w:r>
      <w:r w:rsidR="00842C00" w:rsidRPr="00A70852">
        <w:rPr>
          <w:szCs w:val="24"/>
        </w:rPr>
        <w:t>ФРСН</w:t>
      </w:r>
      <w:r w:rsidRPr="00A70852">
        <w:rPr>
          <w:szCs w:val="24"/>
        </w:rPr>
        <w:t>.</w:t>
      </w:r>
    </w:p>
    <w:p w14:paraId="2536D835" w14:textId="7D873A2B" w:rsidR="00F41A17" w:rsidRPr="00A70852" w:rsidRDefault="00CB601D" w:rsidP="00537B40">
      <w:pPr>
        <w:pStyle w:val="2"/>
        <w:keepNext w:val="0"/>
        <w:numPr>
          <w:ilvl w:val="0"/>
          <w:numId w:val="22"/>
        </w:numPr>
        <w:tabs>
          <w:tab w:val="left" w:pos="851"/>
        </w:tabs>
        <w:suppressAutoHyphens/>
        <w:ind w:left="0" w:firstLine="425"/>
        <w:rPr>
          <w:szCs w:val="24"/>
        </w:rPr>
      </w:pPr>
      <w:r w:rsidRPr="00A70852">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172D78" w:rsidRPr="00A70852">
        <w:rPr>
          <w:szCs w:val="24"/>
        </w:rPr>
        <w:t xml:space="preserve">Показателей </w:t>
      </w:r>
      <w:r w:rsidRPr="00A70852">
        <w:rPr>
          <w:szCs w:val="24"/>
        </w:rPr>
        <w:t xml:space="preserve">НЦС настоящего сборника, </w:t>
      </w:r>
      <w:r w:rsidR="00766FF6" w:rsidRPr="00A70852">
        <w:rPr>
          <w:szCs w:val="24"/>
        </w:rPr>
        <w:t xml:space="preserve">рекомендуется </w:t>
      </w:r>
      <w:r w:rsidRPr="00A70852">
        <w:rPr>
          <w:szCs w:val="24"/>
        </w:rPr>
        <w:t xml:space="preserve">использовать данные о стоимости проектно-изыскательских работ, аналогичных </w:t>
      </w:r>
      <w:r w:rsidR="00B01F1A">
        <w:rPr>
          <w:szCs w:val="24"/>
        </w:rPr>
        <w:br/>
      </w:r>
      <w:r w:rsidRPr="00A70852">
        <w:rPr>
          <w:szCs w:val="24"/>
        </w:rPr>
        <w:t>по назначению, проектной мощности, природным и иным условиям территории, на которой планируется осуществлять строительство, или расчетный метод</w:t>
      </w:r>
      <w:r w:rsidR="004F659B" w:rsidRPr="00A70852">
        <w:rPr>
          <w:szCs w:val="24"/>
        </w:rPr>
        <w:t xml:space="preserve"> </w:t>
      </w:r>
      <w:r w:rsidRPr="00A70852">
        <w:rPr>
          <w:szCs w:val="24"/>
        </w:rPr>
        <w:t xml:space="preserve">с использованием сметных нормативов, сведения о которых включены в </w:t>
      </w:r>
      <w:r w:rsidR="00842C00" w:rsidRPr="00A70852">
        <w:rPr>
          <w:szCs w:val="24"/>
        </w:rPr>
        <w:t>ФРСН</w:t>
      </w:r>
      <w:r w:rsidRPr="00A70852">
        <w:rPr>
          <w:szCs w:val="24"/>
        </w:rPr>
        <w:t xml:space="preserve"> с исключением при проведении расчетов стоимости проектно-изыскательских работ</w:t>
      </w:r>
      <w:r w:rsidR="00B01F1A">
        <w:rPr>
          <w:szCs w:val="24"/>
        </w:rPr>
        <w:t xml:space="preserve"> </w:t>
      </w:r>
      <w:r w:rsidRPr="00A70852">
        <w:rPr>
          <w:szCs w:val="24"/>
        </w:rPr>
        <w:t xml:space="preserve">соответственно, учтенной в </w:t>
      </w:r>
      <w:r w:rsidR="00172D78" w:rsidRPr="00A70852">
        <w:rPr>
          <w:szCs w:val="24"/>
        </w:rPr>
        <w:t xml:space="preserve">Показателе </w:t>
      </w:r>
      <w:r w:rsidRPr="00A70852">
        <w:rPr>
          <w:szCs w:val="24"/>
        </w:rPr>
        <w:t xml:space="preserve">НЦС </w:t>
      </w:r>
      <w:r w:rsidR="00B01F1A">
        <w:rPr>
          <w:szCs w:val="24"/>
        </w:rPr>
        <w:br/>
      </w:r>
      <w:r w:rsidRPr="00A70852">
        <w:rPr>
          <w:szCs w:val="24"/>
        </w:rPr>
        <w:t>и приведенной в Отделе 2 настоящего сборника.</w:t>
      </w:r>
    </w:p>
    <w:p w14:paraId="132D82D8" w14:textId="01499D7F" w:rsidR="000A1E2B" w:rsidRPr="00A70852" w:rsidRDefault="000A1E2B" w:rsidP="00537B40">
      <w:pPr>
        <w:pStyle w:val="2"/>
        <w:keepNext w:val="0"/>
        <w:numPr>
          <w:ilvl w:val="0"/>
          <w:numId w:val="22"/>
        </w:numPr>
        <w:tabs>
          <w:tab w:val="left" w:pos="851"/>
        </w:tabs>
        <w:suppressAutoHyphens/>
        <w:ind w:left="0" w:firstLine="425"/>
        <w:rPr>
          <w:szCs w:val="24"/>
        </w:rPr>
      </w:pPr>
      <w:r w:rsidRPr="00A70852">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164372E2" w14:textId="7B74ADD0" w:rsidR="00C05155" w:rsidRPr="00A70852" w:rsidRDefault="00C05155" w:rsidP="00537B40">
      <w:pPr>
        <w:pStyle w:val="2"/>
        <w:keepNext w:val="0"/>
        <w:numPr>
          <w:ilvl w:val="0"/>
          <w:numId w:val="22"/>
        </w:numPr>
        <w:tabs>
          <w:tab w:val="left" w:pos="851"/>
        </w:tabs>
        <w:suppressAutoHyphens/>
        <w:ind w:left="0" w:firstLine="425"/>
        <w:rPr>
          <w:szCs w:val="24"/>
        </w:rPr>
      </w:pPr>
      <w:r w:rsidRPr="00A70852">
        <w:rPr>
          <w:szCs w:val="24"/>
        </w:rPr>
        <w:t>Показатели НЦС учитывают затраты на оплату труда рабочих и эксплуатацию строительных машин (механизмов), стоимость</w:t>
      </w:r>
      <w:r w:rsidR="00DC2366" w:rsidRPr="00A70852">
        <w:rPr>
          <w:szCs w:val="24"/>
        </w:rPr>
        <w:t xml:space="preserve"> строительных</w:t>
      </w:r>
      <w:r w:rsidRPr="00A70852">
        <w:rPr>
          <w:szCs w:val="24"/>
        </w:rPr>
        <w:t xml:space="preserve"> материальных ресурсов, накладные расходы и сметную прибыль, а также затраты на строительство титульных временных зданий </w:t>
      </w:r>
      <w:r w:rsidR="00606494" w:rsidRPr="00A70852">
        <w:rPr>
          <w:szCs w:val="24"/>
        </w:rPr>
        <w:br/>
      </w:r>
      <w:r w:rsidRPr="00A70852">
        <w:rPr>
          <w:szCs w:val="24"/>
        </w:rPr>
        <w:t xml:space="preserve">и сооружений (учтенные нормативами затрат на строительство титульных временных зданий </w:t>
      </w:r>
      <w:r w:rsidR="00606494" w:rsidRPr="00A70852">
        <w:rPr>
          <w:szCs w:val="24"/>
        </w:rPr>
        <w:br/>
      </w:r>
      <w:r w:rsidRPr="00A70852">
        <w:rPr>
          <w:szCs w:val="24"/>
        </w:rPr>
        <w:t xml:space="preserve">и сооружений), дополнительные затраты при производстве строительно-монтажных работ в зимнее время (учтенные </w:t>
      </w:r>
      <w:r w:rsidR="00341ED9" w:rsidRPr="00A70852">
        <w:rPr>
          <w:szCs w:val="24"/>
        </w:rPr>
        <w:t>нормативами</w:t>
      </w:r>
      <w:r w:rsidRPr="00A70852">
        <w:rPr>
          <w:szCs w:val="24"/>
        </w:rPr>
        <w:t xml:space="preserve"> дополнительных затрат при производстве работ в зимнее время), затраты на проектно-изыскательские работы и экспертизу проект</w:t>
      </w:r>
      <w:r w:rsidR="00327FD2">
        <w:rPr>
          <w:szCs w:val="24"/>
        </w:rPr>
        <w:t>ной документации</w:t>
      </w:r>
      <w:r w:rsidRPr="00A70852">
        <w:rPr>
          <w:szCs w:val="24"/>
        </w:rPr>
        <w:t xml:space="preserve">, </w:t>
      </w:r>
      <w:r w:rsidR="006E57BB">
        <w:t xml:space="preserve">затраты </w:t>
      </w:r>
      <w:r w:rsidR="00330F53">
        <w:br/>
      </w:r>
      <w:r w:rsidR="006E57BB">
        <w:t>на осуществление строительного контроля</w:t>
      </w:r>
      <w:r w:rsidRPr="00A70852">
        <w:rPr>
          <w:szCs w:val="24"/>
        </w:rPr>
        <w:t>, резерв средств на непредвиденные работы и затраты.</w:t>
      </w:r>
    </w:p>
    <w:p w14:paraId="73E94D24" w14:textId="2C5BB31A" w:rsidR="00172D78" w:rsidRPr="00A70852" w:rsidRDefault="00C05155" w:rsidP="00537B40">
      <w:pPr>
        <w:pStyle w:val="2"/>
        <w:keepNext w:val="0"/>
        <w:numPr>
          <w:ilvl w:val="0"/>
          <w:numId w:val="22"/>
        </w:numPr>
        <w:tabs>
          <w:tab w:val="left" w:pos="851"/>
        </w:tabs>
        <w:suppressAutoHyphens/>
        <w:ind w:left="0" w:firstLine="425"/>
        <w:rPr>
          <w:szCs w:val="24"/>
        </w:rPr>
      </w:pPr>
      <w:r w:rsidRPr="00A70852">
        <w:rPr>
          <w:szCs w:val="24"/>
        </w:rPr>
        <w:t xml:space="preserve">Размер денежных средств, связанных с выполнением работ и покрытием затрат, </w:t>
      </w:r>
      <w:r w:rsidRPr="00A70852">
        <w:rPr>
          <w:szCs w:val="24"/>
        </w:rPr>
        <w:br/>
        <w:t xml:space="preserve">не учтенных в </w:t>
      </w:r>
      <w:r w:rsidR="00172D78" w:rsidRPr="00A70852">
        <w:rPr>
          <w:szCs w:val="24"/>
        </w:rPr>
        <w:t xml:space="preserve">Показателях </w:t>
      </w:r>
      <w:r w:rsidRPr="00A70852">
        <w:rPr>
          <w:szCs w:val="24"/>
        </w:rPr>
        <w:t xml:space="preserve">НЦС, рекомендуется определять 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606494" w:rsidRPr="00A70852">
        <w:rPr>
          <w:szCs w:val="24"/>
        </w:rPr>
        <w:br/>
      </w:r>
      <w:r w:rsidRPr="00A70852">
        <w:rPr>
          <w:szCs w:val="24"/>
        </w:rPr>
        <w:t xml:space="preserve">с использованием сметных нормативов, сведения о которых включены в </w:t>
      </w:r>
      <w:r w:rsidR="00842C00" w:rsidRPr="00A70852">
        <w:rPr>
          <w:szCs w:val="24"/>
        </w:rPr>
        <w:t>ФРСН</w:t>
      </w:r>
      <w:r w:rsidRPr="00A70852">
        <w:rPr>
          <w:szCs w:val="24"/>
        </w:rPr>
        <w:t>.</w:t>
      </w:r>
    </w:p>
    <w:p w14:paraId="4DE1AA0A" w14:textId="54F2C6FE" w:rsidR="003A0709" w:rsidRPr="00A70852" w:rsidRDefault="00172D78" w:rsidP="00A70852">
      <w:pPr>
        <w:pStyle w:val="2"/>
        <w:keepNext w:val="0"/>
        <w:numPr>
          <w:ilvl w:val="0"/>
          <w:numId w:val="22"/>
        </w:numPr>
        <w:tabs>
          <w:tab w:val="left" w:pos="851"/>
        </w:tabs>
        <w:suppressAutoHyphens/>
        <w:ind w:left="0" w:firstLine="425"/>
        <w:rPr>
          <w:szCs w:val="24"/>
        </w:rPr>
      </w:pPr>
      <w:r w:rsidRPr="00A70852">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p>
    <w:p w14:paraId="371EF6C7" w14:textId="33B90C00" w:rsidR="005870E1" w:rsidRPr="00A70852" w:rsidRDefault="003A0709" w:rsidP="00537B40">
      <w:pPr>
        <w:pStyle w:val="2"/>
        <w:keepNext w:val="0"/>
        <w:numPr>
          <w:ilvl w:val="0"/>
          <w:numId w:val="22"/>
        </w:numPr>
        <w:tabs>
          <w:tab w:val="left" w:pos="851"/>
        </w:tabs>
        <w:suppressAutoHyphens/>
        <w:ind w:left="0" w:firstLine="425"/>
      </w:pPr>
      <w:r w:rsidRPr="00A70852">
        <w:rPr>
          <w:szCs w:val="24"/>
        </w:rPr>
        <w:t xml:space="preserve">Показатели НЦС </w:t>
      </w:r>
      <w:r w:rsidR="002A7634" w:rsidRPr="00A70852">
        <w:rPr>
          <w:szCs w:val="24"/>
        </w:rPr>
        <w:t xml:space="preserve">учитывают устройство наружных </w:t>
      </w:r>
      <w:r w:rsidR="006C0FE8" w:rsidRPr="00A70852">
        <w:rPr>
          <w:szCs w:val="24"/>
        </w:rPr>
        <w:t xml:space="preserve">инженерных </w:t>
      </w:r>
      <w:r w:rsidR="002A7634" w:rsidRPr="00A70852">
        <w:rPr>
          <w:szCs w:val="24"/>
        </w:rPr>
        <w:t xml:space="preserve">тепловых сетей теплоснабжения, </w:t>
      </w:r>
      <w:r w:rsidRPr="00A70852">
        <w:rPr>
          <w:szCs w:val="24"/>
        </w:rPr>
        <w:t>транспортирующи</w:t>
      </w:r>
      <w:r w:rsidR="002A7634" w:rsidRPr="00A70852">
        <w:rPr>
          <w:szCs w:val="24"/>
        </w:rPr>
        <w:t>х</w:t>
      </w:r>
      <w:r w:rsidRPr="00A70852">
        <w:rPr>
          <w:szCs w:val="24"/>
        </w:rPr>
        <w:t xml:space="preserve"> горячую воду при условном давлении 1,6 МПа и температуре 150°С</w:t>
      </w:r>
      <w:r w:rsidR="002A7634" w:rsidRPr="00A70852">
        <w:rPr>
          <w:szCs w:val="24"/>
        </w:rPr>
        <w:t xml:space="preserve"> (за исключением показателей </w:t>
      </w:r>
      <w:r w:rsidR="00172D78" w:rsidRPr="00A70852">
        <w:rPr>
          <w:szCs w:val="24"/>
        </w:rPr>
        <w:t xml:space="preserve">раздела </w:t>
      </w:r>
      <w:r w:rsidR="002A7634" w:rsidRPr="00A70852">
        <w:rPr>
          <w:szCs w:val="24"/>
        </w:rPr>
        <w:t xml:space="preserve">5 </w:t>
      </w:r>
      <w:r w:rsidR="00763CAB">
        <w:rPr>
          <w:szCs w:val="24"/>
        </w:rPr>
        <w:t>«</w:t>
      </w:r>
      <w:r w:rsidR="002A7634" w:rsidRPr="00A70852">
        <w:rPr>
          <w:szCs w:val="24"/>
        </w:rPr>
        <w:t xml:space="preserve">Трубопроводы наружных сетей теплоснабжения </w:t>
      </w:r>
      <w:r w:rsidR="00763CAB">
        <w:rPr>
          <w:szCs w:val="24"/>
        </w:rPr>
        <w:t>«</w:t>
      </w:r>
      <w:proofErr w:type="spellStart"/>
      <w:r w:rsidR="002A7634" w:rsidRPr="00A70852">
        <w:rPr>
          <w:szCs w:val="24"/>
        </w:rPr>
        <w:t>Изопрофлекс</w:t>
      </w:r>
      <w:proofErr w:type="spellEnd"/>
      <w:r w:rsidR="00763CAB">
        <w:rPr>
          <w:szCs w:val="24"/>
        </w:rPr>
        <w:t>»</w:t>
      </w:r>
      <w:r w:rsidR="002A7634" w:rsidRPr="00A70852">
        <w:rPr>
          <w:szCs w:val="24"/>
        </w:rPr>
        <w:t xml:space="preserve">: </w:t>
      </w:r>
      <w:proofErr w:type="spellStart"/>
      <w:r w:rsidR="002A7634" w:rsidRPr="00A70852">
        <w:rPr>
          <w:szCs w:val="24"/>
        </w:rPr>
        <w:t>бесканальная</w:t>
      </w:r>
      <w:proofErr w:type="spellEnd"/>
      <w:r w:rsidR="002A7634" w:rsidRPr="00A70852">
        <w:rPr>
          <w:szCs w:val="24"/>
        </w:rPr>
        <w:t xml:space="preserve"> прокладка</w:t>
      </w:r>
      <w:r w:rsidR="00763CAB">
        <w:rPr>
          <w:szCs w:val="24"/>
        </w:rPr>
        <w:t>»</w:t>
      </w:r>
      <w:r w:rsidR="00902023" w:rsidRPr="00A70852">
        <w:rPr>
          <w:szCs w:val="24"/>
        </w:rPr>
        <w:t>)</w:t>
      </w:r>
      <w:r w:rsidR="002A7634" w:rsidRPr="00A70852">
        <w:rPr>
          <w:szCs w:val="24"/>
        </w:rPr>
        <w:t xml:space="preserve">. Показатели </w:t>
      </w:r>
      <w:r w:rsidR="00172D78" w:rsidRPr="00A70852">
        <w:rPr>
          <w:szCs w:val="24"/>
        </w:rPr>
        <w:t xml:space="preserve">раздела </w:t>
      </w:r>
      <w:r w:rsidR="002A7634" w:rsidRPr="00A70852">
        <w:rPr>
          <w:szCs w:val="24"/>
        </w:rPr>
        <w:t>5 настоящего сборника учитывают температуру воды до 115°С и максимальное рабочее давление до 1,0 МПа.</w:t>
      </w:r>
      <w:bookmarkStart w:id="8" w:name="_Hlk48663546"/>
    </w:p>
    <w:p w14:paraId="0683F045" w14:textId="41E0333A" w:rsidR="005870E1" w:rsidRPr="00A70852" w:rsidRDefault="005870E1" w:rsidP="00BD5A81">
      <w:pPr>
        <w:tabs>
          <w:tab w:val="left" w:pos="851"/>
        </w:tabs>
        <w:ind w:firstLine="426"/>
        <w:jc w:val="both"/>
      </w:pPr>
      <w:r w:rsidRPr="00A70852">
        <w:t xml:space="preserve">Показатели НЦС на устройство наружных </w:t>
      </w:r>
      <w:r w:rsidR="00AB3CCC" w:rsidRPr="00A70852">
        <w:t xml:space="preserve">инженерных </w:t>
      </w:r>
      <w:r w:rsidRPr="00A70852">
        <w:t>сетей теплоснабжения дифференцированы в зависимости от типа грунтов (сухие и мокрые), материала изоляции трубопровода, диаметра условного прохода, глубины заложения трубопроводов (</w:t>
      </w:r>
      <w:r w:rsidR="00A565D2" w:rsidRPr="00A70852">
        <w:t>2, 3 и 5 м)</w:t>
      </w:r>
      <w:r w:rsidRPr="00A70852">
        <w:t>, вида траншеи (без крепления и с креплением стенок траншеи).</w:t>
      </w:r>
    </w:p>
    <w:p w14:paraId="243C73F1" w14:textId="3A7A0D50" w:rsidR="00666D16" w:rsidRPr="00A70852" w:rsidRDefault="00666D16" w:rsidP="00BD5A81">
      <w:pPr>
        <w:tabs>
          <w:tab w:val="left" w:pos="851"/>
        </w:tabs>
        <w:ind w:firstLine="426"/>
        <w:jc w:val="both"/>
      </w:pPr>
      <w:r w:rsidRPr="00A70852">
        <w:t xml:space="preserve">Показатели НЦС </w:t>
      </w:r>
      <w:r w:rsidR="00172D78" w:rsidRPr="00A70852">
        <w:t xml:space="preserve">разделов </w:t>
      </w:r>
      <w:r w:rsidRPr="00A70852">
        <w:t xml:space="preserve">1-2, 5-7 </w:t>
      </w:r>
      <w:r w:rsidR="006C0FE8" w:rsidRPr="00A70852">
        <w:t xml:space="preserve">настоящего сборника </w:t>
      </w:r>
      <w:r w:rsidRPr="00A70852">
        <w:t>учитывают устройство наружных инженерных сетей теплоснабжения на глубине 2 м.</w:t>
      </w:r>
    </w:p>
    <w:bookmarkEnd w:id="8"/>
    <w:p w14:paraId="0EA5354D" w14:textId="775D7A52" w:rsidR="005870E1" w:rsidRPr="00A70852" w:rsidRDefault="00666D16" w:rsidP="005870E1">
      <w:pPr>
        <w:tabs>
          <w:tab w:val="left" w:pos="851"/>
        </w:tabs>
        <w:ind w:firstLine="426"/>
        <w:jc w:val="both"/>
      </w:pPr>
      <w:r w:rsidRPr="00A70852">
        <w:t xml:space="preserve">В </w:t>
      </w:r>
      <w:r w:rsidR="00172D78" w:rsidRPr="00A70852">
        <w:t xml:space="preserve">Показателях </w:t>
      </w:r>
      <w:r w:rsidRPr="00A70852">
        <w:t xml:space="preserve">НЦС </w:t>
      </w:r>
      <w:r w:rsidR="005870E1" w:rsidRPr="00A70852">
        <w:t xml:space="preserve">настоящего сборника приведены диаметры трубопроводов </w:t>
      </w:r>
      <w:r w:rsidR="00BD5A81" w:rsidRPr="00A70852">
        <w:br/>
      </w:r>
      <w:r w:rsidR="005870E1" w:rsidRPr="00A70852">
        <w:t>по номинальному диаметру</w:t>
      </w:r>
      <w:r w:rsidRPr="00A70852">
        <w:t xml:space="preserve">. </w:t>
      </w:r>
    </w:p>
    <w:p w14:paraId="73D0787B" w14:textId="54A103E3" w:rsidR="0042172E" w:rsidRPr="00A70852" w:rsidRDefault="0042172E" w:rsidP="0042172E">
      <w:pPr>
        <w:tabs>
          <w:tab w:val="left" w:pos="851"/>
        </w:tabs>
        <w:ind w:firstLine="426"/>
        <w:jc w:val="both"/>
      </w:pPr>
      <w:r w:rsidRPr="00A70852">
        <w:t xml:space="preserve">Под глубиной заложения трубопровода следует принимать расстояние от отметки спланированной поверхности земли до верхней отметки основания под трубопровод. </w:t>
      </w:r>
      <w:r w:rsidR="00A70852">
        <w:br/>
      </w:r>
      <w:r w:rsidRPr="00A70852">
        <w:t xml:space="preserve">При промежуточных глубинах заложения трубопроводов </w:t>
      </w:r>
      <w:r w:rsidR="00172D78" w:rsidRPr="00A70852">
        <w:t xml:space="preserve">Показатели </w:t>
      </w:r>
      <w:r w:rsidRPr="00A70852">
        <w:t xml:space="preserve">НЦС определяются методом интерполяции. Для расчета прокладки трубопроводов на глубине, превышающей учтенную </w:t>
      </w:r>
      <w:r w:rsidR="00172D78" w:rsidRPr="00A70852">
        <w:t xml:space="preserve">Показателями </w:t>
      </w:r>
      <w:r w:rsidRPr="00A70852">
        <w:t xml:space="preserve">НЦС, </w:t>
      </w:r>
      <w:r w:rsidR="00C00FB3" w:rsidRPr="00A70852">
        <w:t xml:space="preserve">рекомендуется </w:t>
      </w:r>
      <w:r w:rsidRPr="00A70852">
        <w:t xml:space="preserve">использовать данные о стоимости объектов, аналогичных </w:t>
      </w:r>
      <w:r w:rsidRPr="00A70852">
        <w:b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842C00" w:rsidRPr="00A70852">
        <w:t>ФРСН</w:t>
      </w:r>
      <w:r w:rsidRPr="00A70852">
        <w:t>.</w:t>
      </w:r>
    </w:p>
    <w:p w14:paraId="30A8E878" w14:textId="02AAA802" w:rsidR="00B03BA0" w:rsidRPr="00A70852" w:rsidRDefault="0042172E" w:rsidP="00537B40">
      <w:pPr>
        <w:pStyle w:val="2"/>
        <w:keepNext w:val="0"/>
        <w:numPr>
          <w:ilvl w:val="0"/>
          <w:numId w:val="22"/>
        </w:numPr>
        <w:tabs>
          <w:tab w:val="left" w:pos="851"/>
        </w:tabs>
        <w:suppressAutoHyphens/>
        <w:ind w:left="0" w:firstLine="425"/>
      </w:pPr>
      <w:r w:rsidRPr="00A70852">
        <w:rPr>
          <w:szCs w:val="24"/>
        </w:rPr>
        <w:t>Д</w:t>
      </w:r>
      <w:r w:rsidR="00B03BA0" w:rsidRPr="00A70852">
        <w:rPr>
          <w:szCs w:val="24"/>
        </w:rPr>
        <w:t xml:space="preserve">ля возможности </w:t>
      </w:r>
      <w:r w:rsidR="002859ED" w:rsidRPr="00A70852">
        <w:rPr>
          <w:szCs w:val="24"/>
        </w:rPr>
        <w:t>корректировки</w:t>
      </w:r>
      <w:r w:rsidR="00AC6F83" w:rsidRPr="00A70852">
        <w:rPr>
          <w:szCs w:val="24"/>
        </w:rPr>
        <w:t xml:space="preserve"> </w:t>
      </w:r>
      <w:r w:rsidR="00B03BA0" w:rsidRPr="00A70852">
        <w:rPr>
          <w:szCs w:val="24"/>
        </w:rPr>
        <w:t xml:space="preserve">количества углов поворота к </w:t>
      </w:r>
      <w:r w:rsidR="00C3791D" w:rsidRPr="00A70852">
        <w:rPr>
          <w:szCs w:val="24"/>
        </w:rPr>
        <w:t xml:space="preserve">Показателям </w:t>
      </w:r>
      <w:r w:rsidR="00352F76" w:rsidRPr="00A70852">
        <w:rPr>
          <w:szCs w:val="24"/>
        </w:rPr>
        <w:t xml:space="preserve">НЦС </w:t>
      </w:r>
      <w:r w:rsidR="00172D78" w:rsidRPr="00A70852">
        <w:rPr>
          <w:szCs w:val="24"/>
        </w:rPr>
        <w:t xml:space="preserve">раздела </w:t>
      </w:r>
      <w:r w:rsidR="006C0FE8" w:rsidRPr="00A70852">
        <w:rPr>
          <w:szCs w:val="24"/>
        </w:rPr>
        <w:t>3 настоящего сборника</w:t>
      </w:r>
      <w:r w:rsidR="00B03BA0" w:rsidRPr="00A70852">
        <w:rPr>
          <w:szCs w:val="24"/>
        </w:rPr>
        <w:t xml:space="preserve"> </w:t>
      </w:r>
      <w:r w:rsidRPr="00A70852">
        <w:rPr>
          <w:szCs w:val="24"/>
        </w:rPr>
        <w:t xml:space="preserve">рекомендуется применять </w:t>
      </w:r>
      <w:r w:rsidR="00172D78" w:rsidRPr="00A70852">
        <w:rPr>
          <w:szCs w:val="24"/>
        </w:rPr>
        <w:t xml:space="preserve">Показатели </w:t>
      </w:r>
      <w:r w:rsidR="00352F76" w:rsidRPr="00A70852">
        <w:rPr>
          <w:szCs w:val="24"/>
        </w:rPr>
        <w:t xml:space="preserve">НЦС </w:t>
      </w:r>
      <w:r w:rsidR="006C0FE8" w:rsidRPr="00A70852">
        <w:rPr>
          <w:szCs w:val="24"/>
        </w:rPr>
        <w:t xml:space="preserve">Таблицы 13-03-013 </w:t>
      </w:r>
      <w:r w:rsidR="00763CAB">
        <w:rPr>
          <w:szCs w:val="24"/>
        </w:rPr>
        <w:t>«</w:t>
      </w:r>
      <w:r w:rsidR="006C0FE8" w:rsidRPr="00A70852">
        <w:rPr>
          <w:szCs w:val="24"/>
        </w:rPr>
        <w:t xml:space="preserve">Отводы для трубопроводов наружных </w:t>
      </w:r>
      <w:r w:rsidR="006C0FE8" w:rsidRPr="00A70852">
        <w:t xml:space="preserve">инженерных сетей теплоснабжения в изоляции из </w:t>
      </w:r>
      <w:proofErr w:type="spellStart"/>
      <w:r w:rsidR="006C0FE8" w:rsidRPr="00A70852">
        <w:t>пенополиуретана</w:t>
      </w:r>
      <w:proofErr w:type="spellEnd"/>
      <w:r w:rsidR="006C0FE8" w:rsidRPr="00A70852">
        <w:t xml:space="preserve"> (ППУ): </w:t>
      </w:r>
      <w:proofErr w:type="spellStart"/>
      <w:r w:rsidR="006C0FE8" w:rsidRPr="00A70852">
        <w:t>бесканальная</w:t>
      </w:r>
      <w:proofErr w:type="spellEnd"/>
      <w:r w:rsidR="006C0FE8" w:rsidRPr="00A70852">
        <w:t xml:space="preserve"> прокладка</w:t>
      </w:r>
      <w:r w:rsidR="00763CAB">
        <w:t>»</w:t>
      </w:r>
      <w:r w:rsidR="00B03BA0" w:rsidRPr="00A70852">
        <w:t>.</w:t>
      </w:r>
    </w:p>
    <w:p w14:paraId="58552967" w14:textId="57ED14F6" w:rsidR="0042172E" w:rsidRPr="00A70852" w:rsidRDefault="0042172E" w:rsidP="00537B40">
      <w:pPr>
        <w:pStyle w:val="2"/>
        <w:keepNext w:val="0"/>
        <w:numPr>
          <w:ilvl w:val="0"/>
          <w:numId w:val="22"/>
        </w:numPr>
        <w:tabs>
          <w:tab w:val="left" w:pos="851"/>
        </w:tabs>
        <w:suppressAutoHyphens/>
        <w:ind w:left="0" w:firstLine="425"/>
      </w:pPr>
      <w:r w:rsidRPr="00A70852">
        <w:t xml:space="preserve">К </w:t>
      </w:r>
      <w:r w:rsidR="00172D78" w:rsidRPr="00A70852">
        <w:t xml:space="preserve">Показателям </w:t>
      </w:r>
      <w:r w:rsidRPr="00A70852">
        <w:t xml:space="preserve">НЦС, приведенным в Отделе 1 настоящего сборника, при строительстве </w:t>
      </w:r>
      <w:r w:rsidRPr="00A70852">
        <w:br/>
        <w:t xml:space="preserve">в стесненных условиях застроенной части городов </w:t>
      </w:r>
      <w:r w:rsidR="00C00FB3" w:rsidRPr="00A70852">
        <w:t xml:space="preserve">рекомендуется применять </w:t>
      </w:r>
      <w:r w:rsidRPr="00A70852">
        <w:t>коэффициент 1,06.</w:t>
      </w:r>
    </w:p>
    <w:p w14:paraId="18873CE2" w14:textId="0AA18A7C" w:rsidR="00D163BD" w:rsidRPr="00A70852" w:rsidRDefault="0042172E" w:rsidP="00537B40">
      <w:pPr>
        <w:pStyle w:val="2"/>
        <w:keepNext w:val="0"/>
        <w:numPr>
          <w:ilvl w:val="0"/>
          <w:numId w:val="22"/>
        </w:numPr>
        <w:tabs>
          <w:tab w:val="left" w:pos="851"/>
        </w:tabs>
        <w:suppressAutoHyphens/>
        <w:ind w:left="0" w:firstLine="425"/>
        <w:rPr>
          <w:szCs w:val="24"/>
        </w:rPr>
      </w:pPr>
      <w:r w:rsidRPr="00A70852">
        <w:t>П</w:t>
      </w:r>
      <w:r w:rsidR="00C65CCA" w:rsidRPr="00A70852">
        <w:t>оказателями НЦС учтена прокладка</w:t>
      </w:r>
      <w:r w:rsidR="00C65CCA" w:rsidRPr="00A70852">
        <w:rPr>
          <w:szCs w:val="24"/>
        </w:rPr>
        <w:t xml:space="preserve"> </w:t>
      </w:r>
      <w:r w:rsidR="00E872AA" w:rsidRPr="00A70852">
        <w:rPr>
          <w:szCs w:val="24"/>
        </w:rPr>
        <w:t xml:space="preserve">трубопроводов </w:t>
      </w:r>
      <w:r w:rsidR="00C65CCA" w:rsidRPr="00A70852">
        <w:rPr>
          <w:szCs w:val="24"/>
        </w:rPr>
        <w:t>в две нитки</w:t>
      </w:r>
      <w:r w:rsidR="00E46956" w:rsidRPr="00A70852">
        <w:rPr>
          <w:szCs w:val="24"/>
        </w:rPr>
        <w:t xml:space="preserve">. Для </w:t>
      </w:r>
      <w:r w:rsidR="00172D78" w:rsidRPr="00A70852">
        <w:rPr>
          <w:szCs w:val="24"/>
        </w:rPr>
        <w:t xml:space="preserve">разделов </w:t>
      </w:r>
      <w:r w:rsidR="00E34DAD" w:rsidRPr="00A70852">
        <w:rPr>
          <w:szCs w:val="24"/>
        </w:rPr>
        <w:t>1-2, 6-7, 14 настоящего сборника</w:t>
      </w:r>
      <w:r w:rsidR="00E46956" w:rsidRPr="00A70852">
        <w:rPr>
          <w:szCs w:val="24"/>
        </w:rPr>
        <w:t xml:space="preserve"> </w:t>
      </w:r>
      <w:r w:rsidR="00C65CCA" w:rsidRPr="00A70852">
        <w:rPr>
          <w:szCs w:val="24"/>
        </w:rPr>
        <w:t xml:space="preserve">при прокладке трубопроводов в </w:t>
      </w:r>
      <w:r w:rsidR="000C7235">
        <w:rPr>
          <w:szCs w:val="24"/>
        </w:rPr>
        <w:t>3</w:t>
      </w:r>
      <w:r w:rsidR="000C7235" w:rsidRPr="00A70852">
        <w:rPr>
          <w:szCs w:val="24"/>
        </w:rPr>
        <w:t xml:space="preserve"> </w:t>
      </w:r>
      <w:r w:rsidR="00C65CCA" w:rsidRPr="00A70852">
        <w:rPr>
          <w:szCs w:val="24"/>
        </w:rPr>
        <w:t xml:space="preserve">нитки </w:t>
      </w:r>
      <w:r w:rsidR="00C00FB3" w:rsidRPr="00A70852">
        <w:rPr>
          <w:szCs w:val="24"/>
        </w:rPr>
        <w:t xml:space="preserve">рекомендуется применять </w:t>
      </w:r>
      <w:r w:rsidR="00842C00" w:rsidRPr="00A70852">
        <w:rPr>
          <w:szCs w:val="24"/>
        </w:rPr>
        <w:t xml:space="preserve">коэффициент </w:t>
      </w:r>
      <w:r w:rsidR="00C65CCA" w:rsidRPr="00A70852">
        <w:rPr>
          <w:szCs w:val="24"/>
        </w:rPr>
        <w:t>1,</w:t>
      </w:r>
      <w:r w:rsidR="00155430" w:rsidRPr="00A70852">
        <w:rPr>
          <w:szCs w:val="24"/>
        </w:rPr>
        <w:t>3</w:t>
      </w:r>
      <w:r w:rsidR="00E6547C" w:rsidRPr="00A70852">
        <w:rPr>
          <w:szCs w:val="24"/>
        </w:rPr>
        <w:t>7</w:t>
      </w:r>
      <w:r w:rsidR="00C65CCA" w:rsidRPr="00A70852">
        <w:rPr>
          <w:szCs w:val="24"/>
        </w:rPr>
        <w:t>, при прокладке трубопроводов в 4 нитки</w:t>
      </w:r>
      <w:r w:rsidR="00347A7B" w:rsidRPr="00A70852">
        <w:rPr>
          <w:szCs w:val="24"/>
        </w:rPr>
        <w:t xml:space="preserve"> – </w:t>
      </w:r>
      <w:r w:rsidR="00C65CCA" w:rsidRPr="00A70852">
        <w:rPr>
          <w:szCs w:val="24"/>
        </w:rPr>
        <w:t>коэффициент 1,</w:t>
      </w:r>
      <w:r w:rsidR="00155430" w:rsidRPr="00A70852">
        <w:rPr>
          <w:szCs w:val="24"/>
        </w:rPr>
        <w:t>7</w:t>
      </w:r>
      <w:r w:rsidR="00E6547C" w:rsidRPr="00A70852">
        <w:rPr>
          <w:szCs w:val="24"/>
        </w:rPr>
        <w:t>1</w:t>
      </w:r>
      <w:r w:rsidR="00C65CCA" w:rsidRPr="00A70852">
        <w:rPr>
          <w:szCs w:val="24"/>
        </w:rPr>
        <w:t>. Количество нитей трубопровода в одной траншее определяется проектом.</w:t>
      </w:r>
    </w:p>
    <w:p w14:paraId="1E7FB893" w14:textId="60F5CF37" w:rsidR="00D163BD" w:rsidRPr="00A70852" w:rsidRDefault="00D163BD" w:rsidP="00537B40">
      <w:pPr>
        <w:pStyle w:val="2"/>
        <w:keepNext w:val="0"/>
        <w:numPr>
          <w:ilvl w:val="0"/>
          <w:numId w:val="22"/>
        </w:numPr>
        <w:tabs>
          <w:tab w:val="left" w:pos="851"/>
        </w:tabs>
        <w:suppressAutoHyphens/>
        <w:ind w:left="0" w:firstLine="425"/>
        <w:rPr>
          <w:szCs w:val="24"/>
        </w:rPr>
      </w:pPr>
      <w:r w:rsidRPr="00A70852">
        <w:rPr>
          <w:szCs w:val="24"/>
        </w:rPr>
        <w:t xml:space="preserve"> Показателями НЦС при производстве земляных работ учтен вывоз грунта на расстояние 15 км без его размещения. Стоимость вывоза грунта на расстояние более чем 15 км </w:t>
      </w:r>
      <w:r w:rsidR="008D7CDF" w:rsidRPr="00A70852">
        <w:rPr>
          <w:szCs w:val="24"/>
        </w:rPr>
        <w:t xml:space="preserve">рекомендуется определять </w:t>
      </w:r>
      <w:r w:rsidRPr="00A70852">
        <w:rPr>
          <w:szCs w:val="24"/>
        </w:rPr>
        <w:t xml:space="preserve">дополнительно. При этом объем вытесненного грунта </w:t>
      </w:r>
      <w:r w:rsidR="0097042F" w:rsidRPr="00A70852">
        <w:rPr>
          <w:szCs w:val="24"/>
        </w:rPr>
        <w:t xml:space="preserve">рекомендуется определять </w:t>
      </w:r>
      <w:r w:rsidR="00A70852">
        <w:rPr>
          <w:szCs w:val="24"/>
        </w:rPr>
        <w:br/>
      </w:r>
      <w:r w:rsidRPr="00A70852">
        <w:rPr>
          <w:szCs w:val="24"/>
        </w:rPr>
        <w:t>на основании проектных данных или нормативных документов, используемых при проектировании и (или) строительстве таких объектов.</w:t>
      </w:r>
    </w:p>
    <w:p w14:paraId="6D56F7AD" w14:textId="19AED12A" w:rsidR="00394E08" w:rsidRPr="00A70852" w:rsidRDefault="00587524" w:rsidP="0010187A">
      <w:pPr>
        <w:ind w:firstLine="426"/>
        <w:jc w:val="both"/>
      </w:pPr>
      <w:r w:rsidRPr="00A70852">
        <w:t xml:space="preserve">Засыпка траншей </w:t>
      </w:r>
      <w:r w:rsidR="003D58B2" w:rsidRPr="00A70852">
        <w:t xml:space="preserve">для </w:t>
      </w:r>
      <w:r w:rsidR="00172D78" w:rsidRPr="00A70852">
        <w:t xml:space="preserve">Показателей </w:t>
      </w:r>
      <w:r w:rsidR="00352F76" w:rsidRPr="00A70852">
        <w:t xml:space="preserve">НЦС </w:t>
      </w:r>
      <w:r w:rsidR="00172D78" w:rsidRPr="00A70852">
        <w:t xml:space="preserve">разделов </w:t>
      </w:r>
      <w:r w:rsidR="00B70643" w:rsidRPr="00A70852">
        <w:t>1-2</w:t>
      </w:r>
      <w:r w:rsidR="003E7F6C" w:rsidRPr="00A70852">
        <w:t xml:space="preserve">, </w:t>
      </w:r>
      <w:r w:rsidR="00B70643" w:rsidRPr="00A70852">
        <w:t>4, 6-7 настоящего сборника</w:t>
      </w:r>
      <w:r w:rsidR="003D58B2" w:rsidRPr="00A70852">
        <w:t xml:space="preserve"> </w:t>
      </w:r>
      <w:r w:rsidRPr="00A70852">
        <w:t>предусмотрена местным грунтом и песком на высоту подстилающего слоя под трубопроводы</w:t>
      </w:r>
      <w:r w:rsidR="00E26306" w:rsidRPr="00A70852">
        <w:t>,</w:t>
      </w:r>
      <w:r w:rsidR="00394E08" w:rsidRPr="00A70852">
        <w:t xml:space="preserve"> </w:t>
      </w:r>
      <w:r w:rsidR="00A70852">
        <w:br/>
      </w:r>
      <w:r w:rsidR="00394E08" w:rsidRPr="00A70852">
        <w:t xml:space="preserve">для </w:t>
      </w:r>
      <w:r w:rsidR="00172D78" w:rsidRPr="00A70852">
        <w:t xml:space="preserve">Показателей </w:t>
      </w:r>
      <w:r w:rsidR="00352F76" w:rsidRPr="00A70852">
        <w:t xml:space="preserve">НЦС </w:t>
      </w:r>
      <w:r w:rsidR="00172D78" w:rsidRPr="00A70852">
        <w:t xml:space="preserve">разделов </w:t>
      </w:r>
      <w:r w:rsidR="007A239E" w:rsidRPr="00A70852">
        <w:t>3</w:t>
      </w:r>
      <w:r w:rsidR="00352F76" w:rsidRPr="00A70852">
        <w:t>, </w:t>
      </w:r>
      <w:r w:rsidR="007A239E" w:rsidRPr="00A70852">
        <w:t>5</w:t>
      </w:r>
      <w:r w:rsidR="001C6A38" w:rsidRPr="00A70852">
        <w:t xml:space="preserve"> </w:t>
      </w:r>
      <w:r w:rsidR="001F4E22" w:rsidRPr="00A70852">
        <w:t xml:space="preserve">настоящего сборника – </w:t>
      </w:r>
      <w:r w:rsidR="00394E08" w:rsidRPr="00A70852">
        <w:t>местным грунтом и песком на высоту выше</w:t>
      </w:r>
      <w:r w:rsidR="00C15701" w:rsidRPr="00A70852">
        <w:t xml:space="preserve"> оболочки трубопроводов на 0,2 м.</w:t>
      </w:r>
    </w:p>
    <w:p w14:paraId="3991AB2B" w14:textId="49323972" w:rsidR="001F4E22" w:rsidRPr="00A70852" w:rsidRDefault="001F4E22" w:rsidP="001F4E22">
      <w:pPr>
        <w:ind w:firstLine="426"/>
        <w:jc w:val="both"/>
      </w:pPr>
      <w:r w:rsidRPr="00A70852">
        <w:t xml:space="preserve">Для </w:t>
      </w:r>
      <w:r w:rsidR="00172D78" w:rsidRPr="00A70852">
        <w:t xml:space="preserve">Показателей НЦС разделов </w:t>
      </w:r>
      <w:r w:rsidRPr="00A70852">
        <w:t xml:space="preserve">1-2, 6-7 настоящего сборника в случае, когда засыпка траншеи </w:t>
      </w:r>
      <w:r w:rsidR="004F659B" w:rsidRPr="00A70852">
        <w:br/>
      </w:r>
      <w:r w:rsidRPr="00A70852">
        <w:t xml:space="preserve">в полном объеме производится песком, стоимость работ по погрузке и вывозу излишнего (замененного) грунта, а также стоимость песка </w:t>
      </w:r>
      <w:r w:rsidR="0019500E" w:rsidRPr="00A70852">
        <w:t xml:space="preserve">рекомендуется </w:t>
      </w:r>
      <w:r w:rsidRPr="00A70852">
        <w:t xml:space="preserve">определять на основании расчетов, выполненных с использованием сметных нормативов, включенных в </w:t>
      </w:r>
      <w:r w:rsidR="008D7CDF" w:rsidRPr="00A70852">
        <w:t>ФРСН</w:t>
      </w:r>
      <w:r w:rsidRPr="00A70852">
        <w:t xml:space="preserve">, и учитывать дополнительно. При этом объем излишнего грунта </w:t>
      </w:r>
      <w:r w:rsidR="0019500E" w:rsidRPr="00A70852">
        <w:t xml:space="preserve">рекомендуется определять </w:t>
      </w:r>
      <w:r w:rsidRPr="00A70852">
        <w:t xml:space="preserve">на основании проектных данных или нормативных документов, используемых при проектировании </w:t>
      </w:r>
      <w:r w:rsidR="00763CAB">
        <w:br/>
      </w:r>
      <w:r w:rsidRPr="00A70852">
        <w:t>и (или) строительстве таких объектов.</w:t>
      </w:r>
    </w:p>
    <w:p w14:paraId="0148B068" w14:textId="505D6335" w:rsidR="00F0713E" w:rsidRPr="00A70852" w:rsidRDefault="00F0713E" w:rsidP="00F0713E">
      <w:pPr>
        <w:ind w:firstLine="426"/>
        <w:jc w:val="both"/>
      </w:pPr>
      <w:r w:rsidRPr="00A70852">
        <w:t>Для</w:t>
      </w:r>
      <w:r w:rsidR="001F4E22" w:rsidRPr="00A70852">
        <w:t xml:space="preserve"> </w:t>
      </w:r>
      <w:r w:rsidR="00172D78" w:rsidRPr="00A70852">
        <w:t xml:space="preserve">Показателей </w:t>
      </w:r>
      <w:r w:rsidR="001F4E22" w:rsidRPr="00A70852">
        <w:t>НЦС</w:t>
      </w:r>
      <w:r w:rsidRPr="00A70852">
        <w:t xml:space="preserve"> </w:t>
      </w:r>
      <w:r w:rsidR="00172D78" w:rsidRPr="00A70852">
        <w:t xml:space="preserve">разделов </w:t>
      </w:r>
      <w:r w:rsidR="001F4E22" w:rsidRPr="00A70852">
        <w:t>3-4</w:t>
      </w:r>
      <w:r w:rsidR="005147B2" w:rsidRPr="00A70852">
        <w:t xml:space="preserve"> и </w:t>
      </w:r>
      <w:r w:rsidR="00400900" w:rsidRPr="00A70852">
        <w:t xml:space="preserve">8-13 настоящего </w:t>
      </w:r>
      <w:r w:rsidRPr="00A70852">
        <w:t xml:space="preserve">сборника при полной замене </w:t>
      </w:r>
      <w:r w:rsidR="00763CAB">
        <w:br/>
      </w:r>
      <w:r w:rsidRPr="00A70852">
        <w:t>грунта</w:t>
      </w:r>
      <w:r w:rsidR="00F627D3" w:rsidRPr="00A70852">
        <w:t xml:space="preserve"> песком</w:t>
      </w:r>
      <w:r w:rsidR="00671BD4" w:rsidRPr="00A70852">
        <w:t xml:space="preserve"> к </w:t>
      </w:r>
      <w:r w:rsidR="00172D78" w:rsidRPr="00A70852">
        <w:t xml:space="preserve">Показателям </w:t>
      </w:r>
      <w:r w:rsidR="00671BD4" w:rsidRPr="00A70852">
        <w:t xml:space="preserve">НЦС </w:t>
      </w:r>
      <w:r w:rsidR="009A5A14">
        <w:t xml:space="preserve">рекомендуется </w:t>
      </w:r>
      <w:r w:rsidRPr="00A70852">
        <w:t>применя</w:t>
      </w:r>
      <w:r w:rsidR="009A5A14">
        <w:t>ть</w:t>
      </w:r>
      <w:r w:rsidRPr="00A70852">
        <w:t xml:space="preserve"> поправочные коэффициенты, приведенные в Таблиц</w:t>
      </w:r>
      <w:r w:rsidR="00F42810" w:rsidRPr="00A70852">
        <w:t>ах</w:t>
      </w:r>
      <w:r w:rsidRPr="00A70852">
        <w:t xml:space="preserve"> 1</w:t>
      </w:r>
      <w:r w:rsidR="00B6776B" w:rsidRPr="00A70852">
        <w:t xml:space="preserve"> и </w:t>
      </w:r>
      <w:r w:rsidR="00F42810" w:rsidRPr="00A70852">
        <w:t>2</w:t>
      </w:r>
      <w:r w:rsidR="0042172E" w:rsidRPr="00A70852">
        <w:t>.</w:t>
      </w:r>
    </w:p>
    <w:p w14:paraId="7A72A5C0" w14:textId="77777777" w:rsidR="00E77F97" w:rsidRPr="00A70852" w:rsidRDefault="00E77F97" w:rsidP="003D58B2">
      <w:pPr>
        <w:tabs>
          <w:tab w:val="left" w:pos="284"/>
          <w:tab w:val="left" w:pos="567"/>
          <w:tab w:val="left" w:pos="851"/>
        </w:tabs>
        <w:ind w:firstLine="284"/>
        <w:jc w:val="right"/>
      </w:pPr>
    </w:p>
    <w:p w14:paraId="26BFDC80" w14:textId="2CFF272E" w:rsidR="00EE4480" w:rsidRPr="00A70852" w:rsidRDefault="00E26306" w:rsidP="00BD5A81">
      <w:pPr>
        <w:jc w:val="center"/>
      </w:pPr>
      <w:r w:rsidRPr="00A70852">
        <w:t>Коэффициенты</w:t>
      </w:r>
      <w:r w:rsidR="00EE4480" w:rsidRPr="00A70852">
        <w:t xml:space="preserve"> к </w:t>
      </w:r>
      <w:r w:rsidR="009E3C32">
        <w:t>П</w:t>
      </w:r>
      <w:r w:rsidR="009E3C32" w:rsidRPr="00A70852">
        <w:t xml:space="preserve">оказателям </w:t>
      </w:r>
      <w:r w:rsidR="00EE4480" w:rsidRPr="00A70852">
        <w:t>НЦС</w:t>
      </w:r>
      <w:r w:rsidR="00B356CE" w:rsidRPr="00A70852">
        <w:t xml:space="preserve"> </w:t>
      </w:r>
      <w:r w:rsidR="009E3C32">
        <w:t>р</w:t>
      </w:r>
      <w:r w:rsidR="009E3C32" w:rsidRPr="00A70852">
        <w:t xml:space="preserve">азделов </w:t>
      </w:r>
      <w:r w:rsidR="00B356CE" w:rsidRPr="00A70852">
        <w:t>3-4 настоящего сборника</w:t>
      </w:r>
      <w:r w:rsidR="00EE4480" w:rsidRPr="00A70852">
        <w:t xml:space="preserve">, </w:t>
      </w:r>
    </w:p>
    <w:p w14:paraId="65A76B4E" w14:textId="372F2589" w:rsidR="00E26306" w:rsidRPr="00A70852" w:rsidRDefault="00EE4480" w:rsidP="00BD5A81">
      <w:pPr>
        <w:jc w:val="center"/>
      </w:pPr>
      <w:r w:rsidRPr="00A70852">
        <w:t>учитывающие полную замену грунта засыпки песком</w:t>
      </w:r>
    </w:p>
    <w:p w14:paraId="03226DAE" w14:textId="77777777" w:rsidR="00763CAB" w:rsidRDefault="00763CAB" w:rsidP="0026737B">
      <w:pPr>
        <w:tabs>
          <w:tab w:val="left" w:pos="284"/>
          <w:tab w:val="left" w:pos="567"/>
          <w:tab w:val="left" w:pos="851"/>
        </w:tabs>
        <w:ind w:right="-1" w:firstLine="284"/>
        <w:jc w:val="right"/>
      </w:pPr>
    </w:p>
    <w:p w14:paraId="62B8EB00" w14:textId="53F69001" w:rsidR="0091755E" w:rsidRDefault="0091755E" w:rsidP="0026737B">
      <w:pPr>
        <w:tabs>
          <w:tab w:val="left" w:pos="284"/>
          <w:tab w:val="left" w:pos="567"/>
          <w:tab w:val="left" w:pos="851"/>
        </w:tabs>
        <w:ind w:right="-1" w:firstLine="284"/>
        <w:jc w:val="right"/>
      </w:pPr>
      <w:r w:rsidRPr="00A70852">
        <w:t xml:space="preserve">Таблица </w:t>
      </w:r>
      <w:r w:rsidR="003D58B2" w:rsidRPr="00A70852">
        <w:t>1</w:t>
      </w:r>
    </w:p>
    <w:p w14:paraId="34FF523A" w14:textId="77777777" w:rsidR="00763CAB" w:rsidRPr="00A70852" w:rsidRDefault="00763CAB" w:rsidP="0026737B">
      <w:pPr>
        <w:tabs>
          <w:tab w:val="left" w:pos="284"/>
          <w:tab w:val="left" w:pos="567"/>
          <w:tab w:val="left" w:pos="851"/>
        </w:tabs>
        <w:ind w:right="-1" w:firstLine="284"/>
        <w:jc w:val="right"/>
      </w:pPr>
    </w:p>
    <w:tbl>
      <w:tblPr>
        <w:tblW w:w="10206" w:type="dxa"/>
        <w:jc w:val="center"/>
        <w:tblLook w:val="04A0" w:firstRow="1" w:lastRow="0" w:firstColumn="1" w:lastColumn="0" w:noHBand="0" w:noVBand="1"/>
      </w:tblPr>
      <w:tblGrid>
        <w:gridCol w:w="1701"/>
        <w:gridCol w:w="1701"/>
        <w:gridCol w:w="1701"/>
        <w:gridCol w:w="1701"/>
        <w:gridCol w:w="1701"/>
        <w:gridCol w:w="1701"/>
      </w:tblGrid>
      <w:tr w:rsidR="00A70852" w:rsidRPr="00A70852" w14:paraId="467AAEAC" w14:textId="77777777" w:rsidTr="00BD5A81">
        <w:trPr>
          <w:trHeight w:val="20"/>
          <w:tblHeader/>
          <w:jc w:val="cent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ABB79"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B07022D" w14:textId="77777777" w:rsidR="004F659B" w:rsidRPr="00A70852" w:rsidRDefault="004F659B">
            <w:pPr>
              <w:jc w:val="center"/>
            </w:pPr>
            <w:r w:rsidRPr="00A70852">
              <w:t>Коэффициент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6EB3D6F"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9A090EF" w14:textId="77777777" w:rsidR="004F659B" w:rsidRPr="00A70852" w:rsidRDefault="004F659B">
            <w:pPr>
              <w:jc w:val="center"/>
            </w:pPr>
            <w:r w:rsidRPr="00A70852">
              <w:t>Коэффициент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FE4F0DA"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CF88E5F" w14:textId="77777777" w:rsidR="004F659B" w:rsidRPr="00A70852" w:rsidRDefault="004F659B">
            <w:pPr>
              <w:jc w:val="center"/>
            </w:pPr>
            <w:r w:rsidRPr="00A70852">
              <w:t>Коэффициент</w:t>
            </w:r>
          </w:p>
        </w:tc>
      </w:tr>
      <w:tr w:rsidR="00A70852" w:rsidRPr="00A70852" w14:paraId="25299971" w14:textId="77777777" w:rsidTr="003055D5">
        <w:tblPrEx>
          <w:jc w:val="left"/>
        </w:tblPrEx>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47F88C42" w14:textId="4B921714" w:rsidR="004F659B" w:rsidRPr="00A70852" w:rsidRDefault="004F659B">
            <w:pPr>
              <w:jc w:val="center"/>
            </w:pPr>
            <w:r w:rsidRPr="00A70852">
              <w:t>Раздел 3</w:t>
            </w:r>
          </w:p>
        </w:tc>
      </w:tr>
      <w:tr w:rsidR="007D1E09" w:rsidRPr="00A70852" w14:paraId="389AFC9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A49FA5" w14:textId="5F78A475" w:rsidR="007D1E09" w:rsidRPr="00A70852" w:rsidRDefault="007D1E09" w:rsidP="007D1E09">
            <w:pPr>
              <w:jc w:val="center"/>
            </w:pPr>
            <w:r>
              <w:rPr>
                <w:color w:val="000000"/>
              </w:rPr>
              <w:t>13-03-001-01</w:t>
            </w:r>
          </w:p>
        </w:tc>
        <w:tc>
          <w:tcPr>
            <w:tcW w:w="1701" w:type="dxa"/>
            <w:tcBorders>
              <w:top w:val="nil"/>
              <w:left w:val="nil"/>
              <w:bottom w:val="single" w:sz="4" w:space="0" w:color="auto"/>
              <w:right w:val="single" w:sz="4" w:space="0" w:color="auto"/>
            </w:tcBorders>
            <w:shd w:val="clear" w:color="auto" w:fill="auto"/>
            <w:noWrap/>
            <w:vAlign w:val="center"/>
            <w:hideMark/>
          </w:tcPr>
          <w:p w14:paraId="7B8D4EAF" w14:textId="5BC13107" w:rsidR="007D1E09" w:rsidRPr="00A70852" w:rsidRDefault="007D1E09" w:rsidP="007D1E09">
            <w:pPr>
              <w:jc w:val="center"/>
            </w:pPr>
            <w:r>
              <w:rPr>
                <w:color w:val="000000"/>
              </w:rPr>
              <w:t>1,23</w:t>
            </w:r>
          </w:p>
        </w:tc>
        <w:tc>
          <w:tcPr>
            <w:tcW w:w="1701" w:type="dxa"/>
            <w:tcBorders>
              <w:top w:val="nil"/>
              <w:left w:val="nil"/>
              <w:bottom w:val="single" w:sz="4" w:space="0" w:color="auto"/>
              <w:right w:val="single" w:sz="4" w:space="0" w:color="auto"/>
            </w:tcBorders>
            <w:shd w:val="clear" w:color="auto" w:fill="auto"/>
            <w:vAlign w:val="center"/>
            <w:hideMark/>
          </w:tcPr>
          <w:p w14:paraId="7710964B" w14:textId="394B323B" w:rsidR="007D1E09" w:rsidRPr="00A70852" w:rsidRDefault="007D1E09" w:rsidP="007D1E09">
            <w:pPr>
              <w:jc w:val="center"/>
            </w:pPr>
            <w:r>
              <w:rPr>
                <w:color w:val="000000"/>
              </w:rPr>
              <w:t>13-03-005-01</w:t>
            </w:r>
          </w:p>
        </w:tc>
        <w:tc>
          <w:tcPr>
            <w:tcW w:w="1701" w:type="dxa"/>
            <w:tcBorders>
              <w:top w:val="nil"/>
              <w:left w:val="nil"/>
              <w:bottom w:val="single" w:sz="4" w:space="0" w:color="auto"/>
              <w:right w:val="single" w:sz="4" w:space="0" w:color="auto"/>
            </w:tcBorders>
            <w:shd w:val="clear" w:color="auto" w:fill="auto"/>
            <w:noWrap/>
            <w:vAlign w:val="center"/>
            <w:hideMark/>
          </w:tcPr>
          <w:p w14:paraId="5262ABDD" w14:textId="79B12CE6" w:rsidR="007D1E09" w:rsidRPr="00A70852" w:rsidRDefault="007D1E09" w:rsidP="007D1E09">
            <w:pPr>
              <w:jc w:val="center"/>
            </w:pPr>
            <w:r>
              <w:rPr>
                <w:color w:val="000000"/>
              </w:rPr>
              <w:t>1,16</w:t>
            </w:r>
          </w:p>
        </w:tc>
        <w:tc>
          <w:tcPr>
            <w:tcW w:w="1701" w:type="dxa"/>
            <w:tcBorders>
              <w:top w:val="nil"/>
              <w:left w:val="nil"/>
              <w:bottom w:val="single" w:sz="4" w:space="0" w:color="auto"/>
              <w:right w:val="single" w:sz="4" w:space="0" w:color="auto"/>
            </w:tcBorders>
            <w:shd w:val="clear" w:color="auto" w:fill="auto"/>
            <w:vAlign w:val="center"/>
            <w:hideMark/>
          </w:tcPr>
          <w:p w14:paraId="2E68176D" w14:textId="32F1DF16" w:rsidR="007D1E09" w:rsidRPr="00A70852" w:rsidRDefault="007D1E09" w:rsidP="007D1E09">
            <w:pPr>
              <w:jc w:val="center"/>
            </w:pPr>
            <w:r>
              <w:rPr>
                <w:color w:val="000000"/>
              </w:rPr>
              <w:t>13-03-009-01</w:t>
            </w:r>
          </w:p>
        </w:tc>
        <w:tc>
          <w:tcPr>
            <w:tcW w:w="1701" w:type="dxa"/>
            <w:tcBorders>
              <w:top w:val="nil"/>
              <w:left w:val="nil"/>
              <w:bottom w:val="single" w:sz="4" w:space="0" w:color="auto"/>
              <w:right w:val="single" w:sz="4" w:space="0" w:color="auto"/>
            </w:tcBorders>
            <w:shd w:val="clear" w:color="auto" w:fill="auto"/>
            <w:noWrap/>
            <w:vAlign w:val="center"/>
            <w:hideMark/>
          </w:tcPr>
          <w:p w14:paraId="6A5777C7" w14:textId="46D9F326" w:rsidR="007D1E09" w:rsidRPr="00A70852" w:rsidRDefault="007D1E09" w:rsidP="007D1E09">
            <w:pPr>
              <w:jc w:val="center"/>
            </w:pPr>
            <w:r>
              <w:rPr>
                <w:color w:val="000000"/>
              </w:rPr>
              <w:t>1,15</w:t>
            </w:r>
          </w:p>
        </w:tc>
      </w:tr>
      <w:tr w:rsidR="007D1E09" w:rsidRPr="00A70852" w14:paraId="3114719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CD7F00A" w14:textId="064D49AA" w:rsidR="007D1E09" w:rsidRPr="00A70852" w:rsidRDefault="007D1E09" w:rsidP="007D1E09">
            <w:pPr>
              <w:jc w:val="center"/>
            </w:pPr>
            <w:r>
              <w:rPr>
                <w:color w:val="000000"/>
              </w:rPr>
              <w:t>13-03-001-02</w:t>
            </w:r>
          </w:p>
        </w:tc>
        <w:tc>
          <w:tcPr>
            <w:tcW w:w="1701" w:type="dxa"/>
            <w:tcBorders>
              <w:top w:val="nil"/>
              <w:left w:val="nil"/>
              <w:bottom w:val="single" w:sz="4" w:space="0" w:color="auto"/>
              <w:right w:val="single" w:sz="4" w:space="0" w:color="auto"/>
            </w:tcBorders>
            <w:shd w:val="clear" w:color="auto" w:fill="auto"/>
            <w:noWrap/>
            <w:vAlign w:val="center"/>
            <w:hideMark/>
          </w:tcPr>
          <w:p w14:paraId="73206D4C" w14:textId="1921B166" w:rsidR="007D1E09" w:rsidRPr="00A70852" w:rsidRDefault="007D1E09" w:rsidP="007D1E09">
            <w:pPr>
              <w:jc w:val="center"/>
            </w:pPr>
            <w:r>
              <w:rPr>
                <w:color w:val="000000"/>
              </w:rPr>
              <w:t>1,33</w:t>
            </w:r>
          </w:p>
        </w:tc>
        <w:tc>
          <w:tcPr>
            <w:tcW w:w="1701" w:type="dxa"/>
            <w:tcBorders>
              <w:top w:val="nil"/>
              <w:left w:val="nil"/>
              <w:bottom w:val="single" w:sz="4" w:space="0" w:color="auto"/>
              <w:right w:val="single" w:sz="4" w:space="0" w:color="auto"/>
            </w:tcBorders>
            <w:shd w:val="clear" w:color="auto" w:fill="auto"/>
            <w:vAlign w:val="center"/>
            <w:hideMark/>
          </w:tcPr>
          <w:p w14:paraId="3E0DE941" w14:textId="4508A143" w:rsidR="007D1E09" w:rsidRPr="00A70852" w:rsidRDefault="007D1E09" w:rsidP="007D1E09">
            <w:pPr>
              <w:jc w:val="center"/>
            </w:pPr>
            <w:r>
              <w:rPr>
                <w:color w:val="000000"/>
              </w:rPr>
              <w:t>13-03-005-02</w:t>
            </w:r>
          </w:p>
        </w:tc>
        <w:tc>
          <w:tcPr>
            <w:tcW w:w="1701" w:type="dxa"/>
            <w:tcBorders>
              <w:top w:val="nil"/>
              <w:left w:val="nil"/>
              <w:bottom w:val="single" w:sz="4" w:space="0" w:color="auto"/>
              <w:right w:val="single" w:sz="4" w:space="0" w:color="auto"/>
            </w:tcBorders>
            <w:shd w:val="clear" w:color="auto" w:fill="auto"/>
            <w:noWrap/>
            <w:vAlign w:val="center"/>
            <w:hideMark/>
          </w:tcPr>
          <w:p w14:paraId="36BA4B24" w14:textId="07A9ACDD" w:rsidR="007D1E09" w:rsidRPr="00A70852" w:rsidRDefault="007D1E09" w:rsidP="007D1E09">
            <w:pPr>
              <w:jc w:val="center"/>
            </w:pPr>
            <w:r>
              <w:rPr>
                <w:color w:val="000000"/>
              </w:rPr>
              <w:t>1,27</w:t>
            </w:r>
          </w:p>
        </w:tc>
        <w:tc>
          <w:tcPr>
            <w:tcW w:w="1701" w:type="dxa"/>
            <w:tcBorders>
              <w:top w:val="nil"/>
              <w:left w:val="nil"/>
              <w:bottom w:val="single" w:sz="4" w:space="0" w:color="auto"/>
              <w:right w:val="single" w:sz="4" w:space="0" w:color="auto"/>
            </w:tcBorders>
            <w:shd w:val="clear" w:color="auto" w:fill="auto"/>
            <w:vAlign w:val="center"/>
            <w:hideMark/>
          </w:tcPr>
          <w:p w14:paraId="23E16677" w14:textId="64E9396C" w:rsidR="007D1E09" w:rsidRPr="00A70852" w:rsidRDefault="007D1E09" w:rsidP="007D1E09">
            <w:pPr>
              <w:jc w:val="center"/>
            </w:pPr>
            <w:r>
              <w:rPr>
                <w:color w:val="000000"/>
              </w:rPr>
              <w:t>13-03-009-02</w:t>
            </w:r>
          </w:p>
        </w:tc>
        <w:tc>
          <w:tcPr>
            <w:tcW w:w="1701" w:type="dxa"/>
            <w:tcBorders>
              <w:top w:val="nil"/>
              <w:left w:val="nil"/>
              <w:bottom w:val="single" w:sz="4" w:space="0" w:color="auto"/>
              <w:right w:val="single" w:sz="4" w:space="0" w:color="auto"/>
            </w:tcBorders>
            <w:shd w:val="clear" w:color="auto" w:fill="auto"/>
            <w:noWrap/>
            <w:vAlign w:val="center"/>
            <w:hideMark/>
          </w:tcPr>
          <w:p w14:paraId="1924BA86" w14:textId="38A5883A" w:rsidR="007D1E09" w:rsidRPr="00A70852" w:rsidRDefault="007D1E09" w:rsidP="007D1E09">
            <w:pPr>
              <w:jc w:val="center"/>
            </w:pPr>
            <w:r>
              <w:rPr>
                <w:color w:val="000000"/>
              </w:rPr>
              <w:t>1,25</w:t>
            </w:r>
          </w:p>
        </w:tc>
      </w:tr>
      <w:tr w:rsidR="007D1E09" w:rsidRPr="00A70852" w14:paraId="77DA065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85739B9" w14:textId="48D6893C" w:rsidR="007D1E09" w:rsidRPr="00A70852" w:rsidRDefault="007D1E09" w:rsidP="007D1E09">
            <w:pPr>
              <w:jc w:val="center"/>
            </w:pPr>
            <w:r>
              <w:rPr>
                <w:color w:val="000000"/>
              </w:rPr>
              <w:t>13-03-001-03</w:t>
            </w:r>
          </w:p>
        </w:tc>
        <w:tc>
          <w:tcPr>
            <w:tcW w:w="1701" w:type="dxa"/>
            <w:tcBorders>
              <w:top w:val="nil"/>
              <w:left w:val="nil"/>
              <w:bottom w:val="single" w:sz="4" w:space="0" w:color="auto"/>
              <w:right w:val="single" w:sz="4" w:space="0" w:color="auto"/>
            </w:tcBorders>
            <w:shd w:val="clear" w:color="auto" w:fill="auto"/>
            <w:noWrap/>
            <w:vAlign w:val="center"/>
            <w:hideMark/>
          </w:tcPr>
          <w:p w14:paraId="454E560F" w14:textId="7A896B67" w:rsidR="007D1E09" w:rsidRPr="00A70852" w:rsidRDefault="007D1E09" w:rsidP="007D1E09">
            <w:pPr>
              <w:jc w:val="center"/>
            </w:pPr>
            <w:r>
              <w:rPr>
                <w:color w:val="000000"/>
              </w:rPr>
              <w:t>1,18</w:t>
            </w:r>
          </w:p>
        </w:tc>
        <w:tc>
          <w:tcPr>
            <w:tcW w:w="1701" w:type="dxa"/>
            <w:tcBorders>
              <w:top w:val="nil"/>
              <w:left w:val="nil"/>
              <w:bottom w:val="single" w:sz="4" w:space="0" w:color="auto"/>
              <w:right w:val="single" w:sz="4" w:space="0" w:color="auto"/>
            </w:tcBorders>
            <w:shd w:val="clear" w:color="auto" w:fill="auto"/>
            <w:vAlign w:val="center"/>
            <w:hideMark/>
          </w:tcPr>
          <w:p w14:paraId="69484DFF" w14:textId="287E620D" w:rsidR="007D1E09" w:rsidRPr="00A70852" w:rsidRDefault="007D1E09" w:rsidP="007D1E09">
            <w:pPr>
              <w:jc w:val="center"/>
            </w:pPr>
            <w:r>
              <w:rPr>
                <w:color w:val="000000"/>
              </w:rPr>
              <w:t>13-03-005-03</w:t>
            </w:r>
          </w:p>
        </w:tc>
        <w:tc>
          <w:tcPr>
            <w:tcW w:w="1701" w:type="dxa"/>
            <w:tcBorders>
              <w:top w:val="nil"/>
              <w:left w:val="nil"/>
              <w:bottom w:val="single" w:sz="4" w:space="0" w:color="auto"/>
              <w:right w:val="single" w:sz="4" w:space="0" w:color="auto"/>
            </w:tcBorders>
            <w:shd w:val="clear" w:color="auto" w:fill="auto"/>
            <w:noWrap/>
            <w:vAlign w:val="center"/>
            <w:hideMark/>
          </w:tcPr>
          <w:p w14:paraId="15E51398" w14:textId="54AB0A2C"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102D6D89" w14:textId="0AAC7775" w:rsidR="007D1E09" w:rsidRPr="00A70852" w:rsidRDefault="007D1E09" w:rsidP="007D1E09">
            <w:pPr>
              <w:jc w:val="center"/>
            </w:pPr>
            <w:r>
              <w:rPr>
                <w:color w:val="000000"/>
              </w:rPr>
              <w:t>13-03-009-03</w:t>
            </w:r>
          </w:p>
        </w:tc>
        <w:tc>
          <w:tcPr>
            <w:tcW w:w="1701" w:type="dxa"/>
            <w:tcBorders>
              <w:top w:val="nil"/>
              <w:left w:val="nil"/>
              <w:bottom w:val="single" w:sz="4" w:space="0" w:color="auto"/>
              <w:right w:val="single" w:sz="4" w:space="0" w:color="auto"/>
            </w:tcBorders>
            <w:shd w:val="clear" w:color="auto" w:fill="auto"/>
            <w:noWrap/>
            <w:vAlign w:val="center"/>
            <w:hideMark/>
          </w:tcPr>
          <w:p w14:paraId="39CFE6E7" w14:textId="70C12684" w:rsidR="007D1E09" w:rsidRPr="00A70852" w:rsidRDefault="007D1E09" w:rsidP="007D1E09">
            <w:pPr>
              <w:jc w:val="center"/>
            </w:pPr>
            <w:r>
              <w:rPr>
                <w:color w:val="000000"/>
              </w:rPr>
              <w:t>1,14</w:t>
            </w:r>
          </w:p>
        </w:tc>
      </w:tr>
      <w:tr w:rsidR="007D1E09" w:rsidRPr="00A70852" w14:paraId="38FA59D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232B41E" w14:textId="4CCB0096" w:rsidR="007D1E09" w:rsidRPr="00A70852" w:rsidRDefault="007D1E09" w:rsidP="007D1E09">
            <w:pPr>
              <w:jc w:val="center"/>
            </w:pPr>
            <w:r>
              <w:rPr>
                <w:color w:val="000000"/>
              </w:rPr>
              <w:t>13-03-001-04</w:t>
            </w:r>
          </w:p>
        </w:tc>
        <w:tc>
          <w:tcPr>
            <w:tcW w:w="1701" w:type="dxa"/>
            <w:tcBorders>
              <w:top w:val="nil"/>
              <w:left w:val="nil"/>
              <w:bottom w:val="single" w:sz="4" w:space="0" w:color="auto"/>
              <w:right w:val="single" w:sz="4" w:space="0" w:color="auto"/>
            </w:tcBorders>
            <w:shd w:val="clear" w:color="auto" w:fill="auto"/>
            <w:noWrap/>
            <w:vAlign w:val="center"/>
            <w:hideMark/>
          </w:tcPr>
          <w:p w14:paraId="6E349B78" w14:textId="62A71192" w:rsidR="007D1E09" w:rsidRPr="00A70852" w:rsidRDefault="007D1E09" w:rsidP="007D1E09">
            <w:pPr>
              <w:jc w:val="center"/>
            </w:pPr>
            <w:r>
              <w:rPr>
                <w:color w:val="000000"/>
              </w:rPr>
              <w:t>1,29</w:t>
            </w:r>
          </w:p>
        </w:tc>
        <w:tc>
          <w:tcPr>
            <w:tcW w:w="1701" w:type="dxa"/>
            <w:tcBorders>
              <w:top w:val="nil"/>
              <w:left w:val="nil"/>
              <w:bottom w:val="single" w:sz="4" w:space="0" w:color="auto"/>
              <w:right w:val="single" w:sz="4" w:space="0" w:color="auto"/>
            </w:tcBorders>
            <w:shd w:val="clear" w:color="auto" w:fill="auto"/>
            <w:vAlign w:val="center"/>
            <w:hideMark/>
          </w:tcPr>
          <w:p w14:paraId="733D29C1" w14:textId="1D8E2CF8" w:rsidR="007D1E09" w:rsidRPr="00A70852" w:rsidRDefault="007D1E09" w:rsidP="007D1E09">
            <w:pPr>
              <w:jc w:val="center"/>
            </w:pPr>
            <w:r>
              <w:rPr>
                <w:color w:val="000000"/>
              </w:rPr>
              <w:t>13-03-005-04</w:t>
            </w:r>
          </w:p>
        </w:tc>
        <w:tc>
          <w:tcPr>
            <w:tcW w:w="1701" w:type="dxa"/>
            <w:tcBorders>
              <w:top w:val="nil"/>
              <w:left w:val="nil"/>
              <w:bottom w:val="single" w:sz="4" w:space="0" w:color="auto"/>
              <w:right w:val="single" w:sz="4" w:space="0" w:color="auto"/>
            </w:tcBorders>
            <w:shd w:val="clear" w:color="auto" w:fill="auto"/>
            <w:noWrap/>
            <w:vAlign w:val="center"/>
            <w:hideMark/>
          </w:tcPr>
          <w:p w14:paraId="0C77B5E5" w14:textId="637518D6" w:rsidR="007D1E09" w:rsidRPr="00A70852" w:rsidRDefault="007D1E09" w:rsidP="007D1E09">
            <w:pPr>
              <w:jc w:val="center"/>
            </w:pPr>
            <w:r>
              <w:rPr>
                <w:color w:val="000000"/>
              </w:rPr>
              <w:t>1,22</w:t>
            </w:r>
          </w:p>
        </w:tc>
        <w:tc>
          <w:tcPr>
            <w:tcW w:w="1701" w:type="dxa"/>
            <w:tcBorders>
              <w:top w:val="nil"/>
              <w:left w:val="nil"/>
              <w:bottom w:val="single" w:sz="4" w:space="0" w:color="auto"/>
              <w:right w:val="single" w:sz="4" w:space="0" w:color="auto"/>
            </w:tcBorders>
            <w:shd w:val="clear" w:color="auto" w:fill="auto"/>
            <w:vAlign w:val="center"/>
            <w:hideMark/>
          </w:tcPr>
          <w:p w14:paraId="6789D181" w14:textId="1AA772A5" w:rsidR="007D1E09" w:rsidRPr="00A70852" w:rsidRDefault="007D1E09" w:rsidP="007D1E09">
            <w:pPr>
              <w:jc w:val="center"/>
            </w:pPr>
            <w:r>
              <w:rPr>
                <w:color w:val="000000"/>
              </w:rPr>
              <w:t>13-03-009-04</w:t>
            </w:r>
          </w:p>
        </w:tc>
        <w:tc>
          <w:tcPr>
            <w:tcW w:w="1701" w:type="dxa"/>
            <w:tcBorders>
              <w:top w:val="nil"/>
              <w:left w:val="nil"/>
              <w:bottom w:val="single" w:sz="4" w:space="0" w:color="auto"/>
              <w:right w:val="single" w:sz="4" w:space="0" w:color="auto"/>
            </w:tcBorders>
            <w:shd w:val="clear" w:color="auto" w:fill="auto"/>
            <w:noWrap/>
            <w:vAlign w:val="center"/>
            <w:hideMark/>
          </w:tcPr>
          <w:p w14:paraId="2D372E5C" w14:textId="2057F79D" w:rsidR="007D1E09" w:rsidRPr="00A70852" w:rsidRDefault="007D1E09" w:rsidP="007D1E09">
            <w:pPr>
              <w:jc w:val="center"/>
            </w:pPr>
            <w:r>
              <w:rPr>
                <w:color w:val="000000"/>
              </w:rPr>
              <w:t>1,22</w:t>
            </w:r>
          </w:p>
        </w:tc>
      </w:tr>
      <w:tr w:rsidR="007D1E09" w:rsidRPr="00A70852" w14:paraId="03A36BA9"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562FF9" w14:textId="7B620571" w:rsidR="007D1E09" w:rsidRPr="00A70852" w:rsidRDefault="007D1E09" w:rsidP="007D1E09">
            <w:pPr>
              <w:jc w:val="center"/>
            </w:pPr>
            <w:r>
              <w:rPr>
                <w:color w:val="000000"/>
              </w:rPr>
              <w:t>13-03-001-05</w:t>
            </w:r>
          </w:p>
        </w:tc>
        <w:tc>
          <w:tcPr>
            <w:tcW w:w="1701" w:type="dxa"/>
            <w:tcBorders>
              <w:top w:val="nil"/>
              <w:left w:val="nil"/>
              <w:bottom w:val="single" w:sz="4" w:space="0" w:color="auto"/>
              <w:right w:val="single" w:sz="4" w:space="0" w:color="auto"/>
            </w:tcBorders>
            <w:shd w:val="clear" w:color="auto" w:fill="auto"/>
            <w:noWrap/>
            <w:vAlign w:val="center"/>
            <w:hideMark/>
          </w:tcPr>
          <w:p w14:paraId="407B689B" w14:textId="5FACC8A2" w:rsidR="007D1E09" w:rsidRPr="00A70852" w:rsidRDefault="007D1E09" w:rsidP="007D1E09">
            <w:pPr>
              <w:jc w:val="center"/>
            </w:pPr>
            <w:r>
              <w:rPr>
                <w:color w:val="000000"/>
              </w:rPr>
              <w:t>1,17</w:t>
            </w:r>
          </w:p>
        </w:tc>
        <w:tc>
          <w:tcPr>
            <w:tcW w:w="1701" w:type="dxa"/>
            <w:tcBorders>
              <w:top w:val="nil"/>
              <w:left w:val="nil"/>
              <w:bottom w:val="single" w:sz="4" w:space="0" w:color="auto"/>
              <w:right w:val="single" w:sz="4" w:space="0" w:color="auto"/>
            </w:tcBorders>
            <w:shd w:val="clear" w:color="auto" w:fill="auto"/>
            <w:vAlign w:val="center"/>
            <w:hideMark/>
          </w:tcPr>
          <w:p w14:paraId="5968D39B" w14:textId="6413592C" w:rsidR="007D1E09" w:rsidRPr="00A70852" w:rsidRDefault="007D1E09" w:rsidP="007D1E09">
            <w:pPr>
              <w:jc w:val="center"/>
            </w:pPr>
            <w:r>
              <w:rPr>
                <w:color w:val="000000"/>
              </w:rPr>
              <w:t>13-03-005-05</w:t>
            </w:r>
          </w:p>
        </w:tc>
        <w:tc>
          <w:tcPr>
            <w:tcW w:w="1701" w:type="dxa"/>
            <w:tcBorders>
              <w:top w:val="nil"/>
              <w:left w:val="nil"/>
              <w:bottom w:val="single" w:sz="4" w:space="0" w:color="auto"/>
              <w:right w:val="single" w:sz="4" w:space="0" w:color="auto"/>
            </w:tcBorders>
            <w:shd w:val="clear" w:color="auto" w:fill="auto"/>
            <w:noWrap/>
            <w:vAlign w:val="center"/>
            <w:hideMark/>
          </w:tcPr>
          <w:p w14:paraId="258ABE39" w14:textId="1B4982E5"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56B04D2C" w14:textId="24B2213C" w:rsidR="007D1E09" w:rsidRPr="00A70852" w:rsidRDefault="007D1E09" w:rsidP="007D1E09">
            <w:pPr>
              <w:jc w:val="center"/>
            </w:pPr>
            <w:r>
              <w:rPr>
                <w:color w:val="000000"/>
              </w:rPr>
              <w:t>13-03-009-05</w:t>
            </w:r>
          </w:p>
        </w:tc>
        <w:tc>
          <w:tcPr>
            <w:tcW w:w="1701" w:type="dxa"/>
            <w:tcBorders>
              <w:top w:val="nil"/>
              <w:left w:val="nil"/>
              <w:bottom w:val="single" w:sz="4" w:space="0" w:color="auto"/>
              <w:right w:val="single" w:sz="4" w:space="0" w:color="auto"/>
            </w:tcBorders>
            <w:shd w:val="clear" w:color="auto" w:fill="auto"/>
            <w:noWrap/>
            <w:vAlign w:val="center"/>
            <w:hideMark/>
          </w:tcPr>
          <w:p w14:paraId="448D813A" w14:textId="20400E03" w:rsidR="007D1E09" w:rsidRPr="00A70852" w:rsidRDefault="007D1E09" w:rsidP="007D1E09">
            <w:pPr>
              <w:jc w:val="center"/>
            </w:pPr>
            <w:r>
              <w:rPr>
                <w:color w:val="000000"/>
              </w:rPr>
              <w:t>1,13</w:t>
            </w:r>
          </w:p>
        </w:tc>
      </w:tr>
      <w:tr w:rsidR="007D1E09" w:rsidRPr="00A70852" w14:paraId="0896C0D3"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F65E0DA" w14:textId="727BC958" w:rsidR="007D1E09" w:rsidRPr="00A70852" w:rsidRDefault="007D1E09" w:rsidP="007D1E09">
            <w:pPr>
              <w:jc w:val="center"/>
            </w:pPr>
            <w:r>
              <w:rPr>
                <w:color w:val="000000"/>
              </w:rPr>
              <w:t>13-03-001-06</w:t>
            </w:r>
          </w:p>
        </w:tc>
        <w:tc>
          <w:tcPr>
            <w:tcW w:w="1701" w:type="dxa"/>
            <w:tcBorders>
              <w:top w:val="nil"/>
              <w:left w:val="nil"/>
              <w:bottom w:val="single" w:sz="4" w:space="0" w:color="auto"/>
              <w:right w:val="single" w:sz="4" w:space="0" w:color="auto"/>
            </w:tcBorders>
            <w:shd w:val="clear" w:color="auto" w:fill="auto"/>
            <w:noWrap/>
            <w:vAlign w:val="center"/>
            <w:hideMark/>
          </w:tcPr>
          <w:p w14:paraId="726FD658" w14:textId="11950A08" w:rsidR="007D1E09" w:rsidRPr="00A70852" w:rsidRDefault="007D1E09" w:rsidP="007D1E09">
            <w:pPr>
              <w:jc w:val="center"/>
            </w:pPr>
            <w:r>
              <w:rPr>
                <w:color w:val="000000"/>
              </w:rPr>
              <w:t>1,28</w:t>
            </w:r>
          </w:p>
        </w:tc>
        <w:tc>
          <w:tcPr>
            <w:tcW w:w="1701" w:type="dxa"/>
            <w:tcBorders>
              <w:top w:val="nil"/>
              <w:left w:val="nil"/>
              <w:bottom w:val="single" w:sz="4" w:space="0" w:color="auto"/>
              <w:right w:val="single" w:sz="4" w:space="0" w:color="auto"/>
            </w:tcBorders>
            <w:shd w:val="clear" w:color="auto" w:fill="auto"/>
            <w:vAlign w:val="center"/>
            <w:hideMark/>
          </w:tcPr>
          <w:p w14:paraId="477EF54A" w14:textId="4CA73E48" w:rsidR="007D1E09" w:rsidRPr="00A70852" w:rsidRDefault="007D1E09" w:rsidP="007D1E09">
            <w:pPr>
              <w:jc w:val="center"/>
            </w:pPr>
            <w:r>
              <w:rPr>
                <w:color w:val="000000"/>
              </w:rPr>
              <w:t>13-03-005-06</w:t>
            </w:r>
          </w:p>
        </w:tc>
        <w:tc>
          <w:tcPr>
            <w:tcW w:w="1701" w:type="dxa"/>
            <w:tcBorders>
              <w:top w:val="nil"/>
              <w:left w:val="nil"/>
              <w:bottom w:val="single" w:sz="4" w:space="0" w:color="auto"/>
              <w:right w:val="single" w:sz="4" w:space="0" w:color="auto"/>
            </w:tcBorders>
            <w:shd w:val="clear" w:color="auto" w:fill="auto"/>
            <w:noWrap/>
            <w:vAlign w:val="center"/>
            <w:hideMark/>
          </w:tcPr>
          <w:p w14:paraId="6C94F385" w14:textId="5E3F16BF" w:rsidR="007D1E09" w:rsidRPr="00A70852" w:rsidRDefault="007D1E09" w:rsidP="007D1E09">
            <w:pPr>
              <w:jc w:val="center"/>
            </w:pPr>
            <w:r>
              <w:rPr>
                <w:color w:val="000000"/>
              </w:rPr>
              <w:t>1,22</w:t>
            </w:r>
          </w:p>
        </w:tc>
        <w:tc>
          <w:tcPr>
            <w:tcW w:w="1701" w:type="dxa"/>
            <w:tcBorders>
              <w:top w:val="nil"/>
              <w:left w:val="nil"/>
              <w:bottom w:val="single" w:sz="4" w:space="0" w:color="auto"/>
              <w:right w:val="single" w:sz="4" w:space="0" w:color="auto"/>
            </w:tcBorders>
            <w:shd w:val="clear" w:color="auto" w:fill="auto"/>
            <w:vAlign w:val="center"/>
            <w:hideMark/>
          </w:tcPr>
          <w:p w14:paraId="294F14C7" w14:textId="22A866C8" w:rsidR="007D1E09" w:rsidRPr="00A70852" w:rsidRDefault="007D1E09" w:rsidP="007D1E09">
            <w:pPr>
              <w:jc w:val="center"/>
            </w:pPr>
            <w:r>
              <w:rPr>
                <w:color w:val="000000"/>
              </w:rPr>
              <w:t>13-03-009-06</w:t>
            </w:r>
          </w:p>
        </w:tc>
        <w:tc>
          <w:tcPr>
            <w:tcW w:w="1701" w:type="dxa"/>
            <w:tcBorders>
              <w:top w:val="nil"/>
              <w:left w:val="nil"/>
              <w:bottom w:val="single" w:sz="4" w:space="0" w:color="auto"/>
              <w:right w:val="single" w:sz="4" w:space="0" w:color="auto"/>
            </w:tcBorders>
            <w:shd w:val="clear" w:color="auto" w:fill="auto"/>
            <w:noWrap/>
            <w:vAlign w:val="center"/>
            <w:hideMark/>
          </w:tcPr>
          <w:p w14:paraId="59DCD9A7" w14:textId="748C05E8" w:rsidR="007D1E09" w:rsidRPr="00A70852" w:rsidRDefault="007D1E09" w:rsidP="007D1E09">
            <w:pPr>
              <w:jc w:val="center"/>
            </w:pPr>
            <w:r>
              <w:rPr>
                <w:color w:val="000000"/>
              </w:rPr>
              <w:t>1,22</w:t>
            </w:r>
          </w:p>
        </w:tc>
      </w:tr>
      <w:tr w:rsidR="007D1E09" w:rsidRPr="00A70852" w14:paraId="698F2E75"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A701A5F" w14:textId="2D0200F0" w:rsidR="007D1E09" w:rsidRPr="00A70852" w:rsidRDefault="007D1E09" w:rsidP="007D1E09">
            <w:pPr>
              <w:jc w:val="center"/>
            </w:pPr>
            <w:r>
              <w:rPr>
                <w:color w:val="000000"/>
              </w:rPr>
              <w:t>13-03-001-07</w:t>
            </w:r>
          </w:p>
        </w:tc>
        <w:tc>
          <w:tcPr>
            <w:tcW w:w="1701" w:type="dxa"/>
            <w:tcBorders>
              <w:top w:val="nil"/>
              <w:left w:val="nil"/>
              <w:bottom w:val="single" w:sz="4" w:space="0" w:color="auto"/>
              <w:right w:val="single" w:sz="4" w:space="0" w:color="auto"/>
            </w:tcBorders>
            <w:shd w:val="clear" w:color="auto" w:fill="auto"/>
            <w:noWrap/>
            <w:vAlign w:val="center"/>
            <w:hideMark/>
          </w:tcPr>
          <w:p w14:paraId="59B07F6F" w14:textId="0B02EF7C" w:rsidR="007D1E09" w:rsidRPr="00A70852" w:rsidRDefault="007D1E09" w:rsidP="007D1E09">
            <w:pPr>
              <w:jc w:val="center"/>
            </w:pPr>
            <w:r>
              <w:rPr>
                <w:color w:val="000000"/>
              </w:rPr>
              <w:t>1,17</w:t>
            </w:r>
          </w:p>
        </w:tc>
        <w:tc>
          <w:tcPr>
            <w:tcW w:w="1701" w:type="dxa"/>
            <w:tcBorders>
              <w:top w:val="nil"/>
              <w:left w:val="nil"/>
              <w:bottom w:val="single" w:sz="4" w:space="0" w:color="auto"/>
              <w:right w:val="single" w:sz="4" w:space="0" w:color="auto"/>
            </w:tcBorders>
            <w:shd w:val="clear" w:color="auto" w:fill="auto"/>
            <w:vAlign w:val="center"/>
            <w:hideMark/>
          </w:tcPr>
          <w:p w14:paraId="6315A5C1" w14:textId="3DFF720C" w:rsidR="007D1E09" w:rsidRPr="00A70852" w:rsidRDefault="007D1E09" w:rsidP="007D1E09">
            <w:pPr>
              <w:jc w:val="center"/>
            </w:pPr>
            <w:r>
              <w:rPr>
                <w:color w:val="000000"/>
              </w:rPr>
              <w:t>13-03-005-07</w:t>
            </w:r>
          </w:p>
        </w:tc>
        <w:tc>
          <w:tcPr>
            <w:tcW w:w="1701" w:type="dxa"/>
            <w:tcBorders>
              <w:top w:val="nil"/>
              <w:left w:val="nil"/>
              <w:bottom w:val="single" w:sz="4" w:space="0" w:color="auto"/>
              <w:right w:val="single" w:sz="4" w:space="0" w:color="auto"/>
            </w:tcBorders>
            <w:shd w:val="clear" w:color="auto" w:fill="auto"/>
            <w:noWrap/>
            <w:vAlign w:val="center"/>
            <w:hideMark/>
          </w:tcPr>
          <w:p w14:paraId="5084D48C" w14:textId="6CD3FC92"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12DAED3B" w14:textId="192F3185" w:rsidR="007D1E09" w:rsidRPr="00A70852" w:rsidRDefault="007D1E09" w:rsidP="007D1E09">
            <w:pPr>
              <w:jc w:val="center"/>
            </w:pPr>
            <w:r>
              <w:rPr>
                <w:color w:val="000000"/>
              </w:rPr>
              <w:t>13-03-009-07</w:t>
            </w:r>
          </w:p>
        </w:tc>
        <w:tc>
          <w:tcPr>
            <w:tcW w:w="1701" w:type="dxa"/>
            <w:tcBorders>
              <w:top w:val="nil"/>
              <w:left w:val="nil"/>
              <w:bottom w:val="single" w:sz="4" w:space="0" w:color="auto"/>
              <w:right w:val="single" w:sz="4" w:space="0" w:color="auto"/>
            </w:tcBorders>
            <w:shd w:val="clear" w:color="auto" w:fill="auto"/>
            <w:noWrap/>
            <w:vAlign w:val="center"/>
            <w:hideMark/>
          </w:tcPr>
          <w:p w14:paraId="73CBB943" w14:textId="7D1A3167" w:rsidR="007D1E09" w:rsidRPr="00A70852" w:rsidRDefault="007D1E09" w:rsidP="007D1E09">
            <w:pPr>
              <w:jc w:val="center"/>
            </w:pPr>
            <w:r>
              <w:rPr>
                <w:color w:val="000000"/>
              </w:rPr>
              <w:t>1,12</w:t>
            </w:r>
          </w:p>
        </w:tc>
      </w:tr>
      <w:tr w:rsidR="007D1E09" w:rsidRPr="00A70852" w14:paraId="60EB067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4F626BB" w14:textId="4A2C62E4" w:rsidR="007D1E09" w:rsidRPr="00A70852" w:rsidRDefault="007D1E09" w:rsidP="007D1E09">
            <w:pPr>
              <w:jc w:val="center"/>
            </w:pPr>
            <w:r>
              <w:rPr>
                <w:color w:val="000000"/>
              </w:rPr>
              <w:t>13-03-001-08</w:t>
            </w:r>
          </w:p>
        </w:tc>
        <w:tc>
          <w:tcPr>
            <w:tcW w:w="1701" w:type="dxa"/>
            <w:tcBorders>
              <w:top w:val="nil"/>
              <w:left w:val="nil"/>
              <w:bottom w:val="single" w:sz="4" w:space="0" w:color="auto"/>
              <w:right w:val="single" w:sz="4" w:space="0" w:color="auto"/>
            </w:tcBorders>
            <w:shd w:val="clear" w:color="auto" w:fill="auto"/>
            <w:noWrap/>
            <w:vAlign w:val="center"/>
            <w:hideMark/>
          </w:tcPr>
          <w:p w14:paraId="6238A0CF" w14:textId="17DA3735" w:rsidR="007D1E09" w:rsidRPr="00A70852" w:rsidRDefault="007D1E09" w:rsidP="007D1E09">
            <w:pPr>
              <w:jc w:val="center"/>
            </w:pPr>
            <w:r>
              <w:rPr>
                <w:color w:val="000000"/>
              </w:rPr>
              <w:t>1,28</w:t>
            </w:r>
          </w:p>
        </w:tc>
        <w:tc>
          <w:tcPr>
            <w:tcW w:w="1701" w:type="dxa"/>
            <w:tcBorders>
              <w:top w:val="nil"/>
              <w:left w:val="nil"/>
              <w:bottom w:val="single" w:sz="4" w:space="0" w:color="auto"/>
              <w:right w:val="single" w:sz="4" w:space="0" w:color="auto"/>
            </w:tcBorders>
            <w:shd w:val="clear" w:color="auto" w:fill="auto"/>
            <w:vAlign w:val="center"/>
            <w:hideMark/>
          </w:tcPr>
          <w:p w14:paraId="317E0CFA" w14:textId="5F77E009" w:rsidR="007D1E09" w:rsidRPr="00A70852" w:rsidRDefault="007D1E09" w:rsidP="007D1E09">
            <w:pPr>
              <w:jc w:val="center"/>
            </w:pPr>
            <w:r>
              <w:rPr>
                <w:color w:val="000000"/>
              </w:rPr>
              <w:t>13-03-005-08</w:t>
            </w:r>
          </w:p>
        </w:tc>
        <w:tc>
          <w:tcPr>
            <w:tcW w:w="1701" w:type="dxa"/>
            <w:tcBorders>
              <w:top w:val="nil"/>
              <w:left w:val="nil"/>
              <w:bottom w:val="single" w:sz="4" w:space="0" w:color="auto"/>
              <w:right w:val="single" w:sz="4" w:space="0" w:color="auto"/>
            </w:tcBorders>
            <w:shd w:val="clear" w:color="auto" w:fill="auto"/>
            <w:noWrap/>
            <w:vAlign w:val="center"/>
            <w:hideMark/>
          </w:tcPr>
          <w:p w14:paraId="4BC49C40" w14:textId="232A49BD" w:rsidR="007D1E09" w:rsidRPr="00A70852" w:rsidRDefault="007D1E09" w:rsidP="007D1E09">
            <w:pPr>
              <w:jc w:val="center"/>
            </w:pPr>
            <w:r>
              <w:rPr>
                <w:color w:val="000000"/>
              </w:rPr>
              <w:t>1,23</w:t>
            </w:r>
          </w:p>
        </w:tc>
        <w:tc>
          <w:tcPr>
            <w:tcW w:w="1701" w:type="dxa"/>
            <w:tcBorders>
              <w:top w:val="nil"/>
              <w:left w:val="nil"/>
              <w:bottom w:val="single" w:sz="4" w:space="0" w:color="auto"/>
              <w:right w:val="single" w:sz="4" w:space="0" w:color="auto"/>
            </w:tcBorders>
            <w:shd w:val="clear" w:color="auto" w:fill="auto"/>
            <w:vAlign w:val="center"/>
            <w:hideMark/>
          </w:tcPr>
          <w:p w14:paraId="50AB1D63" w14:textId="5DC42F0E" w:rsidR="007D1E09" w:rsidRPr="00A70852" w:rsidRDefault="007D1E09" w:rsidP="007D1E09">
            <w:pPr>
              <w:jc w:val="center"/>
            </w:pPr>
            <w:r>
              <w:rPr>
                <w:color w:val="000000"/>
              </w:rPr>
              <w:t>13-03-009-08</w:t>
            </w:r>
          </w:p>
        </w:tc>
        <w:tc>
          <w:tcPr>
            <w:tcW w:w="1701" w:type="dxa"/>
            <w:tcBorders>
              <w:top w:val="nil"/>
              <w:left w:val="nil"/>
              <w:bottom w:val="single" w:sz="4" w:space="0" w:color="auto"/>
              <w:right w:val="single" w:sz="4" w:space="0" w:color="auto"/>
            </w:tcBorders>
            <w:shd w:val="clear" w:color="auto" w:fill="auto"/>
            <w:noWrap/>
            <w:vAlign w:val="center"/>
            <w:hideMark/>
          </w:tcPr>
          <w:p w14:paraId="4F934C82" w14:textId="2F099DFA" w:rsidR="007D1E09" w:rsidRPr="00A70852" w:rsidRDefault="007D1E09" w:rsidP="007D1E09">
            <w:pPr>
              <w:jc w:val="center"/>
            </w:pPr>
            <w:r>
              <w:rPr>
                <w:color w:val="000000"/>
              </w:rPr>
              <w:t>1,21</w:t>
            </w:r>
          </w:p>
        </w:tc>
      </w:tr>
      <w:tr w:rsidR="007D1E09" w:rsidRPr="00A70852" w14:paraId="58E6AC9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36505DD" w14:textId="1CF0CF05" w:rsidR="007D1E09" w:rsidRPr="00A70852" w:rsidRDefault="007D1E09" w:rsidP="007D1E09">
            <w:pPr>
              <w:jc w:val="center"/>
            </w:pPr>
            <w:r>
              <w:rPr>
                <w:color w:val="000000"/>
              </w:rPr>
              <w:t>13-03-001-09</w:t>
            </w:r>
          </w:p>
        </w:tc>
        <w:tc>
          <w:tcPr>
            <w:tcW w:w="1701" w:type="dxa"/>
            <w:tcBorders>
              <w:top w:val="nil"/>
              <w:left w:val="nil"/>
              <w:bottom w:val="single" w:sz="4" w:space="0" w:color="auto"/>
              <w:right w:val="single" w:sz="4" w:space="0" w:color="auto"/>
            </w:tcBorders>
            <w:shd w:val="clear" w:color="auto" w:fill="auto"/>
            <w:noWrap/>
            <w:vAlign w:val="center"/>
            <w:hideMark/>
          </w:tcPr>
          <w:p w14:paraId="459EACF3" w14:textId="6331430D" w:rsidR="007D1E09" w:rsidRPr="00A70852" w:rsidRDefault="007D1E09" w:rsidP="007D1E09">
            <w:pPr>
              <w:jc w:val="center"/>
            </w:pPr>
            <w:r>
              <w:rPr>
                <w:color w:val="000000"/>
              </w:rPr>
              <w:t>1,15</w:t>
            </w:r>
          </w:p>
        </w:tc>
        <w:tc>
          <w:tcPr>
            <w:tcW w:w="1701" w:type="dxa"/>
            <w:tcBorders>
              <w:top w:val="nil"/>
              <w:left w:val="nil"/>
              <w:bottom w:val="single" w:sz="4" w:space="0" w:color="auto"/>
              <w:right w:val="single" w:sz="4" w:space="0" w:color="auto"/>
            </w:tcBorders>
            <w:shd w:val="clear" w:color="auto" w:fill="auto"/>
            <w:vAlign w:val="center"/>
            <w:hideMark/>
          </w:tcPr>
          <w:p w14:paraId="735DD2EC" w14:textId="61D4BB9E" w:rsidR="007D1E09" w:rsidRPr="00A70852" w:rsidRDefault="007D1E09" w:rsidP="007D1E09">
            <w:pPr>
              <w:jc w:val="center"/>
            </w:pPr>
            <w:r>
              <w:rPr>
                <w:color w:val="000000"/>
              </w:rPr>
              <w:t>13-03-005-09</w:t>
            </w:r>
          </w:p>
        </w:tc>
        <w:tc>
          <w:tcPr>
            <w:tcW w:w="1701" w:type="dxa"/>
            <w:tcBorders>
              <w:top w:val="nil"/>
              <w:left w:val="nil"/>
              <w:bottom w:val="single" w:sz="4" w:space="0" w:color="auto"/>
              <w:right w:val="single" w:sz="4" w:space="0" w:color="auto"/>
            </w:tcBorders>
            <w:shd w:val="clear" w:color="auto" w:fill="auto"/>
            <w:noWrap/>
            <w:vAlign w:val="center"/>
            <w:hideMark/>
          </w:tcPr>
          <w:p w14:paraId="7171901B" w14:textId="480D41BA"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2CB25D10" w14:textId="5E780F2D" w:rsidR="007D1E09" w:rsidRPr="00A70852" w:rsidRDefault="007D1E09" w:rsidP="007D1E09">
            <w:pPr>
              <w:jc w:val="center"/>
            </w:pPr>
            <w:r>
              <w:rPr>
                <w:color w:val="000000"/>
              </w:rPr>
              <w:t>13-03-009-09</w:t>
            </w:r>
          </w:p>
        </w:tc>
        <w:tc>
          <w:tcPr>
            <w:tcW w:w="1701" w:type="dxa"/>
            <w:tcBorders>
              <w:top w:val="nil"/>
              <w:left w:val="nil"/>
              <w:bottom w:val="single" w:sz="4" w:space="0" w:color="auto"/>
              <w:right w:val="single" w:sz="4" w:space="0" w:color="auto"/>
            </w:tcBorders>
            <w:shd w:val="clear" w:color="auto" w:fill="auto"/>
            <w:noWrap/>
            <w:vAlign w:val="center"/>
            <w:hideMark/>
          </w:tcPr>
          <w:p w14:paraId="51A8EF06" w14:textId="5E96CE61" w:rsidR="007D1E09" w:rsidRPr="00A70852" w:rsidRDefault="007D1E09" w:rsidP="007D1E09">
            <w:pPr>
              <w:jc w:val="center"/>
            </w:pPr>
            <w:r>
              <w:rPr>
                <w:color w:val="000000"/>
              </w:rPr>
              <w:t>1,09</w:t>
            </w:r>
          </w:p>
        </w:tc>
      </w:tr>
      <w:tr w:rsidR="007D1E09" w:rsidRPr="00A70852" w14:paraId="1B0C96E5"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4772C64" w14:textId="514F44A5" w:rsidR="007D1E09" w:rsidRPr="00A70852" w:rsidRDefault="007D1E09" w:rsidP="007D1E09">
            <w:pPr>
              <w:jc w:val="center"/>
            </w:pPr>
            <w:r>
              <w:rPr>
                <w:color w:val="000000"/>
              </w:rPr>
              <w:t>13-03-001-10</w:t>
            </w:r>
          </w:p>
        </w:tc>
        <w:tc>
          <w:tcPr>
            <w:tcW w:w="1701" w:type="dxa"/>
            <w:tcBorders>
              <w:top w:val="nil"/>
              <w:left w:val="nil"/>
              <w:bottom w:val="single" w:sz="4" w:space="0" w:color="auto"/>
              <w:right w:val="single" w:sz="4" w:space="0" w:color="auto"/>
            </w:tcBorders>
            <w:shd w:val="clear" w:color="auto" w:fill="auto"/>
            <w:noWrap/>
            <w:vAlign w:val="center"/>
            <w:hideMark/>
          </w:tcPr>
          <w:p w14:paraId="0AEEB985" w14:textId="23951B05" w:rsidR="007D1E09" w:rsidRPr="00A70852" w:rsidRDefault="007D1E09" w:rsidP="007D1E09">
            <w:pPr>
              <w:jc w:val="center"/>
            </w:pPr>
            <w:r>
              <w:rPr>
                <w:color w:val="000000"/>
              </w:rPr>
              <w:t>1,24</w:t>
            </w:r>
          </w:p>
        </w:tc>
        <w:tc>
          <w:tcPr>
            <w:tcW w:w="1701" w:type="dxa"/>
            <w:tcBorders>
              <w:top w:val="nil"/>
              <w:left w:val="nil"/>
              <w:bottom w:val="single" w:sz="4" w:space="0" w:color="auto"/>
              <w:right w:val="single" w:sz="4" w:space="0" w:color="auto"/>
            </w:tcBorders>
            <w:shd w:val="clear" w:color="auto" w:fill="auto"/>
            <w:vAlign w:val="center"/>
            <w:hideMark/>
          </w:tcPr>
          <w:p w14:paraId="034FD7D8" w14:textId="1C2A1996" w:rsidR="007D1E09" w:rsidRPr="00A70852" w:rsidRDefault="007D1E09" w:rsidP="007D1E09">
            <w:pPr>
              <w:jc w:val="center"/>
            </w:pPr>
            <w:r>
              <w:rPr>
                <w:color w:val="000000"/>
              </w:rPr>
              <w:t>13-03-005-10</w:t>
            </w:r>
          </w:p>
        </w:tc>
        <w:tc>
          <w:tcPr>
            <w:tcW w:w="1701" w:type="dxa"/>
            <w:tcBorders>
              <w:top w:val="nil"/>
              <w:left w:val="nil"/>
              <w:bottom w:val="single" w:sz="4" w:space="0" w:color="auto"/>
              <w:right w:val="single" w:sz="4" w:space="0" w:color="auto"/>
            </w:tcBorders>
            <w:shd w:val="clear" w:color="auto" w:fill="auto"/>
            <w:noWrap/>
            <w:vAlign w:val="center"/>
            <w:hideMark/>
          </w:tcPr>
          <w:p w14:paraId="2918399C" w14:textId="0C06C948" w:rsidR="007D1E09" w:rsidRPr="00A70852" w:rsidRDefault="007D1E09" w:rsidP="007D1E09">
            <w:pPr>
              <w:jc w:val="center"/>
            </w:pPr>
            <w:r>
              <w:rPr>
                <w:color w:val="000000"/>
              </w:rPr>
              <w:t>1,18</w:t>
            </w:r>
          </w:p>
        </w:tc>
        <w:tc>
          <w:tcPr>
            <w:tcW w:w="1701" w:type="dxa"/>
            <w:tcBorders>
              <w:top w:val="nil"/>
              <w:left w:val="nil"/>
              <w:bottom w:val="single" w:sz="4" w:space="0" w:color="auto"/>
              <w:right w:val="single" w:sz="4" w:space="0" w:color="auto"/>
            </w:tcBorders>
            <w:shd w:val="clear" w:color="auto" w:fill="auto"/>
            <w:vAlign w:val="center"/>
            <w:hideMark/>
          </w:tcPr>
          <w:p w14:paraId="2166DBBC" w14:textId="5A281032" w:rsidR="007D1E09" w:rsidRPr="00A70852" w:rsidRDefault="007D1E09" w:rsidP="007D1E09">
            <w:pPr>
              <w:jc w:val="center"/>
            </w:pPr>
            <w:r>
              <w:rPr>
                <w:color w:val="000000"/>
              </w:rPr>
              <w:t>13-03-009-10</w:t>
            </w:r>
          </w:p>
        </w:tc>
        <w:tc>
          <w:tcPr>
            <w:tcW w:w="1701" w:type="dxa"/>
            <w:tcBorders>
              <w:top w:val="nil"/>
              <w:left w:val="nil"/>
              <w:bottom w:val="single" w:sz="4" w:space="0" w:color="auto"/>
              <w:right w:val="single" w:sz="4" w:space="0" w:color="auto"/>
            </w:tcBorders>
            <w:shd w:val="clear" w:color="auto" w:fill="auto"/>
            <w:noWrap/>
            <w:vAlign w:val="center"/>
            <w:hideMark/>
          </w:tcPr>
          <w:p w14:paraId="02087F69" w14:textId="4415FC6A" w:rsidR="007D1E09" w:rsidRPr="00A70852" w:rsidRDefault="007D1E09" w:rsidP="007D1E09">
            <w:pPr>
              <w:jc w:val="center"/>
            </w:pPr>
            <w:r>
              <w:rPr>
                <w:color w:val="000000"/>
              </w:rPr>
              <w:t>1,17</w:t>
            </w:r>
          </w:p>
        </w:tc>
      </w:tr>
      <w:tr w:rsidR="007D1E09" w:rsidRPr="00A70852" w14:paraId="42D7025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D058810" w14:textId="6CA4914B" w:rsidR="007D1E09" w:rsidRPr="00A70852" w:rsidRDefault="007D1E09" w:rsidP="007D1E09">
            <w:pPr>
              <w:jc w:val="center"/>
            </w:pPr>
            <w:r>
              <w:rPr>
                <w:color w:val="000000"/>
              </w:rPr>
              <w:t>13-03-001-11</w:t>
            </w:r>
          </w:p>
        </w:tc>
        <w:tc>
          <w:tcPr>
            <w:tcW w:w="1701" w:type="dxa"/>
            <w:tcBorders>
              <w:top w:val="nil"/>
              <w:left w:val="nil"/>
              <w:bottom w:val="single" w:sz="4" w:space="0" w:color="auto"/>
              <w:right w:val="single" w:sz="4" w:space="0" w:color="auto"/>
            </w:tcBorders>
            <w:shd w:val="clear" w:color="auto" w:fill="auto"/>
            <w:noWrap/>
            <w:vAlign w:val="center"/>
            <w:hideMark/>
          </w:tcPr>
          <w:p w14:paraId="6841B97B" w14:textId="07990B64"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3C75A490" w14:textId="37F3269A" w:rsidR="007D1E09" w:rsidRPr="00A70852" w:rsidRDefault="007D1E09" w:rsidP="007D1E09">
            <w:pPr>
              <w:jc w:val="center"/>
            </w:pPr>
            <w:r>
              <w:rPr>
                <w:color w:val="000000"/>
              </w:rPr>
              <w:t>13-03-005-11</w:t>
            </w:r>
          </w:p>
        </w:tc>
        <w:tc>
          <w:tcPr>
            <w:tcW w:w="1701" w:type="dxa"/>
            <w:tcBorders>
              <w:top w:val="nil"/>
              <w:left w:val="nil"/>
              <w:bottom w:val="single" w:sz="4" w:space="0" w:color="auto"/>
              <w:right w:val="single" w:sz="4" w:space="0" w:color="auto"/>
            </w:tcBorders>
            <w:shd w:val="clear" w:color="auto" w:fill="auto"/>
            <w:noWrap/>
            <w:vAlign w:val="center"/>
            <w:hideMark/>
          </w:tcPr>
          <w:p w14:paraId="0836EBFA" w14:textId="1869A3A4"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3E078A1F" w14:textId="459F6E6E" w:rsidR="007D1E09" w:rsidRPr="00A70852" w:rsidRDefault="007D1E09" w:rsidP="007D1E09">
            <w:pPr>
              <w:jc w:val="center"/>
            </w:pPr>
            <w:r>
              <w:rPr>
                <w:color w:val="000000"/>
              </w:rPr>
              <w:t>13-03-009-11</w:t>
            </w:r>
          </w:p>
        </w:tc>
        <w:tc>
          <w:tcPr>
            <w:tcW w:w="1701" w:type="dxa"/>
            <w:tcBorders>
              <w:top w:val="nil"/>
              <w:left w:val="nil"/>
              <w:bottom w:val="single" w:sz="4" w:space="0" w:color="auto"/>
              <w:right w:val="single" w:sz="4" w:space="0" w:color="auto"/>
            </w:tcBorders>
            <w:shd w:val="clear" w:color="auto" w:fill="auto"/>
            <w:noWrap/>
            <w:vAlign w:val="center"/>
            <w:hideMark/>
          </w:tcPr>
          <w:p w14:paraId="424A98DC" w14:textId="40254586" w:rsidR="007D1E09" w:rsidRPr="00A70852" w:rsidRDefault="007D1E09" w:rsidP="007D1E09">
            <w:pPr>
              <w:jc w:val="center"/>
            </w:pPr>
            <w:r>
              <w:rPr>
                <w:color w:val="000000"/>
              </w:rPr>
              <w:t>1,08</w:t>
            </w:r>
          </w:p>
        </w:tc>
      </w:tr>
      <w:tr w:rsidR="007D1E09" w:rsidRPr="00A70852" w14:paraId="47074804"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D81BC50" w14:textId="3582A448" w:rsidR="007D1E09" w:rsidRPr="00A70852" w:rsidRDefault="007D1E09" w:rsidP="007D1E09">
            <w:pPr>
              <w:jc w:val="center"/>
            </w:pPr>
            <w:r>
              <w:rPr>
                <w:color w:val="000000"/>
              </w:rPr>
              <w:t>13-03-001-12</w:t>
            </w:r>
          </w:p>
        </w:tc>
        <w:tc>
          <w:tcPr>
            <w:tcW w:w="1701" w:type="dxa"/>
            <w:tcBorders>
              <w:top w:val="nil"/>
              <w:left w:val="nil"/>
              <w:bottom w:val="single" w:sz="4" w:space="0" w:color="auto"/>
              <w:right w:val="single" w:sz="4" w:space="0" w:color="auto"/>
            </w:tcBorders>
            <w:shd w:val="clear" w:color="auto" w:fill="auto"/>
            <w:noWrap/>
            <w:vAlign w:val="center"/>
            <w:hideMark/>
          </w:tcPr>
          <w:p w14:paraId="05223ACF" w14:textId="47FDFF2C" w:rsidR="007D1E09" w:rsidRPr="00A70852" w:rsidRDefault="007D1E09" w:rsidP="007D1E09">
            <w:pPr>
              <w:jc w:val="center"/>
            </w:pPr>
            <w:r>
              <w:rPr>
                <w:color w:val="000000"/>
              </w:rPr>
              <w:t>1,19</w:t>
            </w:r>
          </w:p>
        </w:tc>
        <w:tc>
          <w:tcPr>
            <w:tcW w:w="1701" w:type="dxa"/>
            <w:tcBorders>
              <w:top w:val="nil"/>
              <w:left w:val="nil"/>
              <w:bottom w:val="single" w:sz="4" w:space="0" w:color="auto"/>
              <w:right w:val="single" w:sz="4" w:space="0" w:color="auto"/>
            </w:tcBorders>
            <w:shd w:val="clear" w:color="auto" w:fill="auto"/>
            <w:vAlign w:val="center"/>
            <w:hideMark/>
          </w:tcPr>
          <w:p w14:paraId="0D36C057" w14:textId="1E2351D0" w:rsidR="007D1E09" w:rsidRPr="00A70852" w:rsidRDefault="007D1E09" w:rsidP="007D1E09">
            <w:pPr>
              <w:jc w:val="center"/>
            </w:pPr>
            <w:r>
              <w:rPr>
                <w:color w:val="000000"/>
              </w:rPr>
              <w:t>13-03-005-12</w:t>
            </w:r>
          </w:p>
        </w:tc>
        <w:tc>
          <w:tcPr>
            <w:tcW w:w="1701" w:type="dxa"/>
            <w:tcBorders>
              <w:top w:val="nil"/>
              <w:left w:val="nil"/>
              <w:bottom w:val="single" w:sz="4" w:space="0" w:color="auto"/>
              <w:right w:val="single" w:sz="4" w:space="0" w:color="auto"/>
            </w:tcBorders>
            <w:shd w:val="clear" w:color="auto" w:fill="auto"/>
            <w:noWrap/>
            <w:vAlign w:val="center"/>
            <w:hideMark/>
          </w:tcPr>
          <w:p w14:paraId="087D725F" w14:textId="2B68CD3C" w:rsidR="007D1E09" w:rsidRPr="00A70852" w:rsidRDefault="007D1E09" w:rsidP="007D1E09">
            <w:pPr>
              <w:jc w:val="center"/>
            </w:pPr>
            <w:r>
              <w:rPr>
                <w:color w:val="000000"/>
              </w:rPr>
              <w:t>1,15</w:t>
            </w:r>
          </w:p>
        </w:tc>
        <w:tc>
          <w:tcPr>
            <w:tcW w:w="1701" w:type="dxa"/>
            <w:tcBorders>
              <w:top w:val="nil"/>
              <w:left w:val="nil"/>
              <w:bottom w:val="single" w:sz="4" w:space="0" w:color="auto"/>
              <w:right w:val="single" w:sz="4" w:space="0" w:color="auto"/>
            </w:tcBorders>
            <w:shd w:val="clear" w:color="auto" w:fill="auto"/>
            <w:vAlign w:val="center"/>
            <w:hideMark/>
          </w:tcPr>
          <w:p w14:paraId="4F9952CB" w14:textId="13E03A16" w:rsidR="007D1E09" w:rsidRPr="00A70852" w:rsidRDefault="007D1E09" w:rsidP="007D1E09">
            <w:pPr>
              <w:jc w:val="center"/>
            </w:pPr>
            <w:r>
              <w:rPr>
                <w:color w:val="000000"/>
              </w:rPr>
              <w:t>13-03-009-12</w:t>
            </w:r>
          </w:p>
        </w:tc>
        <w:tc>
          <w:tcPr>
            <w:tcW w:w="1701" w:type="dxa"/>
            <w:tcBorders>
              <w:top w:val="nil"/>
              <w:left w:val="nil"/>
              <w:bottom w:val="single" w:sz="4" w:space="0" w:color="auto"/>
              <w:right w:val="single" w:sz="4" w:space="0" w:color="auto"/>
            </w:tcBorders>
            <w:shd w:val="clear" w:color="auto" w:fill="auto"/>
            <w:noWrap/>
            <w:vAlign w:val="center"/>
            <w:hideMark/>
          </w:tcPr>
          <w:p w14:paraId="480A1CFF" w14:textId="3AE4830F" w:rsidR="007D1E09" w:rsidRPr="00A70852" w:rsidRDefault="007D1E09" w:rsidP="007D1E09">
            <w:pPr>
              <w:jc w:val="center"/>
            </w:pPr>
            <w:r>
              <w:rPr>
                <w:color w:val="000000"/>
              </w:rPr>
              <w:t>1,17</w:t>
            </w:r>
          </w:p>
        </w:tc>
      </w:tr>
      <w:tr w:rsidR="007D1E09" w:rsidRPr="00A70852" w14:paraId="3ACD7AB9"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D629213" w14:textId="5E1B0527" w:rsidR="007D1E09" w:rsidRPr="00A70852" w:rsidRDefault="007D1E09" w:rsidP="007D1E09">
            <w:pPr>
              <w:jc w:val="center"/>
            </w:pPr>
            <w:r>
              <w:rPr>
                <w:color w:val="000000"/>
              </w:rPr>
              <w:t>13-03-001-13</w:t>
            </w:r>
          </w:p>
        </w:tc>
        <w:tc>
          <w:tcPr>
            <w:tcW w:w="1701" w:type="dxa"/>
            <w:tcBorders>
              <w:top w:val="nil"/>
              <w:left w:val="nil"/>
              <w:bottom w:val="single" w:sz="4" w:space="0" w:color="auto"/>
              <w:right w:val="single" w:sz="4" w:space="0" w:color="auto"/>
            </w:tcBorders>
            <w:shd w:val="clear" w:color="auto" w:fill="auto"/>
            <w:noWrap/>
            <w:vAlign w:val="center"/>
            <w:hideMark/>
          </w:tcPr>
          <w:p w14:paraId="498ACDD3" w14:textId="4D337B76"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6D06F948" w14:textId="60E0B57A" w:rsidR="007D1E09" w:rsidRPr="00A70852" w:rsidRDefault="007D1E09" w:rsidP="007D1E09">
            <w:pPr>
              <w:jc w:val="center"/>
            </w:pPr>
            <w:r>
              <w:rPr>
                <w:color w:val="000000"/>
              </w:rPr>
              <w:t>13-03-005-13</w:t>
            </w:r>
          </w:p>
        </w:tc>
        <w:tc>
          <w:tcPr>
            <w:tcW w:w="1701" w:type="dxa"/>
            <w:tcBorders>
              <w:top w:val="nil"/>
              <w:left w:val="nil"/>
              <w:bottom w:val="single" w:sz="4" w:space="0" w:color="auto"/>
              <w:right w:val="single" w:sz="4" w:space="0" w:color="auto"/>
            </w:tcBorders>
            <w:shd w:val="clear" w:color="auto" w:fill="auto"/>
            <w:noWrap/>
            <w:vAlign w:val="center"/>
            <w:hideMark/>
          </w:tcPr>
          <w:p w14:paraId="3F9632FF" w14:textId="1868CBF2"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002F3396" w14:textId="3E0C281F" w:rsidR="007D1E09" w:rsidRPr="00A70852" w:rsidRDefault="007D1E09" w:rsidP="007D1E09">
            <w:pPr>
              <w:jc w:val="center"/>
            </w:pPr>
            <w:r>
              <w:rPr>
                <w:color w:val="000000"/>
              </w:rPr>
              <w:t>13-03-009-13</w:t>
            </w:r>
          </w:p>
        </w:tc>
        <w:tc>
          <w:tcPr>
            <w:tcW w:w="1701" w:type="dxa"/>
            <w:tcBorders>
              <w:top w:val="nil"/>
              <w:left w:val="nil"/>
              <w:bottom w:val="single" w:sz="4" w:space="0" w:color="auto"/>
              <w:right w:val="single" w:sz="4" w:space="0" w:color="auto"/>
            </w:tcBorders>
            <w:shd w:val="clear" w:color="auto" w:fill="auto"/>
            <w:noWrap/>
            <w:vAlign w:val="center"/>
            <w:hideMark/>
          </w:tcPr>
          <w:p w14:paraId="2DDAB7E4" w14:textId="110051A4" w:rsidR="007D1E09" w:rsidRPr="00A70852" w:rsidRDefault="007D1E09" w:rsidP="007D1E09">
            <w:pPr>
              <w:jc w:val="center"/>
            </w:pPr>
            <w:r>
              <w:rPr>
                <w:color w:val="000000"/>
              </w:rPr>
              <w:t>1,05</w:t>
            </w:r>
          </w:p>
        </w:tc>
      </w:tr>
      <w:tr w:rsidR="007D1E09" w:rsidRPr="00A70852" w14:paraId="4BD7CB8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E9EBB6" w14:textId="0383D685" w:rsidR="007D1E09" w:rsidRPr="00A70852" w:rsidRDefault="007D1E09" w:rsidP="007D1E09">
            <w:pPr>
              <w:jc w:val="center"/>
            </w:pPr>
            <w:r>
              <w:rPr>
                <w:color w:val="000000"/>
              </w:rPr>
              <w:t>13-03-001-14</w:t>
            </w:r>
          </w:p>
        </w:tc>
        <w:tc>
          <w:tcPr>
            <w:tcW w:w="1701" w:type="dxa"/>
            <w:tcBorders>
              <w:top w:val="nil"/>
              <w:left w:val="nil"/>
              <w:bottom w:val="single" w:sz="4" w:space="0" w:color="auto"/>
              <w:right w:val="single" w:sz="4" w:space="0" w:color="auto"/>
            </w:tcBorders>
            <w:shd w:val="clear" w:color="auto" w:fill="auto"/>
            <w:noWrap/>
            <w:vAlign w:val="center"/>
            <w:hideMark/>
          </w:tcPr>
          <w:p w14:paraId="6404A385" w14:textId="11EAE3B6"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21020FA4" w14:textId="40713F94" w:rsidR="007D1E09" w:rsidRPr="00A70852" w:rsidRDefault="007D1E09" w:rsidP="007D1E09">
            <w:pPr>
              <w:jc w:val="center"/>
            </w:pPr>
            <w:r>
              <w:rPr>
                <w:color w:val="000000"/>
              </w:rPr>
              <w:t>13-03-005-14</w:t>
            </w:r>
          </w:p>
        </w:tc>
        <w:tc>
          <w:tcPr>
            <w:tcW w:w="1701" w:type="dxa"/>
            <w:tcBorders>
              <w:top w:val="nil"/>
              <w:left w:val="nil"/>
              <w:bottom w:val="single" w:sz="4" w:space="0" w:color="auto"/>
              <w:right w:val="single" w:sz="4" w:space="0" w:color="auto"/>
            </w:tcBorders>
            <w:shd w:val="clear" w:color="auto" w:fill="auto"/>
            <w:noWrap/>
            <w:vAlign w:val="center"/>
            <w:hideMark/>
          </w:tcPr>
          <w:p w14:paraId="671ED6C0" w14:textId="60D07CE8"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25216B3A" w14:textId="04B54366" w:rsidR="007D1E09" w:rsidRPr="00A70852" w:rsidRDefault="007D1E09" w:rsidP="007D1E09">
            <w:pPr>
              <w:jc w:val="center"/>
            </w:pPr>
            <w:r>
              <w:rPr>
                <w:color w:val="000000"/>
              </w:rPr>
              <w:t>13-03-009-14</w:t>
            </w:r>
          </w:p>
        </w:tc>
        <w:tc>
          <w:tcPr>
            <w:tcW w:w="1701" w:type="dxa"/>
            <w:tcBorders>
              <w:top w:val="nil"/>
              <w:left w:val="nil"/>
              <w:bottom w:val="single" w:sz="4" w:space="0" w:color="auto"/>
              <w:right w:val="single" w:sz="4" w:space="0" w:color="auto"/>
            </w:tcBorders>
            <w:shd w:val="clear" w:color="auto" w:fill="auto"/>
            <w:noWrap/>
            <w:vAlign w:val="center"/>
            <w:hideMark/>
          </w:tcPr>
          <w:p w14:paraId="0E1B63FE" w14:textId="1AB37A27" w:rsidR="007D1E09" w:rsidRPr="00A70852" w:rsidRDefault="007D1E09" w:rsidP="007D1E09">
            <w:pPr>
              <w:jc w:val="center"/>
            </w:pPr>
            <w:r>
              <w:rPr>
                <w:color w:val="000000"/>
              </w:rPr>
              <w:t>1,12</w:t>
            </w:r>
          </w:p>
        </w:tc>
      </w:tr>
      <w:tr w:rsidR="007D1E09" w:rsidRPr="00A70852" w14:paraId="72FB0DE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0A80C74" w14:textId="331E6AF9" w:rsidR="007D1E09" w:rsidRPr="00A70852" w:rsidRDefault="007D1E09" w:rsidP="007D1E09">
            <w:pPr>
              <w:jc w:val="center"/>
            </w:pPr>
            <w:r>
              <w:rPr>
                <w:color w:val="000000"/>
              </w:rPr>
              <w:t>13-03-001-15</w:t>
            </w:r>
          </w:p>
        </w:tc>
        <w:tc>
          <w:tcPr>
            <w:tcW w:w="1701" w:type="dxa"/>
            <w:tcBorders>
              <w:top w:val="nil"/>
              <w:left w:val="nil"/>
              <w:bottom w:val="single" w:sz="4" w:space="0" w:color="auto"/>
              <w:right w:val="single" w:sz="4" w:space="0" w:color="auto"/>
            </w:tcBorders>
            <w:shd w:val="clear" w:color="auto" w:fill="auto"/>
            <w:noWrap/>
            <w:vAlign w:val="center"/>
            <w:hideMark/>
          </w:tcPr>
          <w:p w14:paraId="39F29522" w14:textId="183B591E"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A500EC5" w14:textId="3C817AA2" w:rsidR="007D1E09" w:rsidRPr="00A70852" w:rsidRDefault="007D1E09" w:rsidP="007D1E09">
            <w:pPr>
              <w:jc w:val="center"/>
            </w:pPr>
            <w:r>
              <w:rPr>
                <w:color w:val="000000"/>
              </w:rPr>
              <w:t>13-03-005-15</w:t>
            </w:r>
          </w:p>
        </w:tc>
        <w:tc>
          <w:tcPr>
            <w:tcW w:w="1701" w:type="dxa"/>
            <w:tcBorders>
              <w:top w:val="nil"/>
              <w:left w:val="nil"/>
              <w:bottom w:val="single" w:sz="4" w:space="0" w:color="auto"/>
              <w:right w:val="single" w:sz="4" w:space="0" w:color="auto"/>
            </w:tcBorders>
            <w:shd w:val="clear" w:color="auto" w:fill="auto"/>
            <w:noWrap/>
            <w:vAlign w:val="center"/>
            <w:hideMark/>
          </w:tcPr>
          <w:p w14:paraId="5C53781A" w14:textId="1894C82F"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093363CD" w14:textId="3CCFB753" w:rsidR="007D1E09" w:rsidRPr="00A70852" w:rsidRDefault="007D1E09" w:rsidP="007D1E09">
            <w:pPr>
              <w:jc w:val="center"/>
            </w:pPr>
            <w:r>
              <w:rPr>
                <w:color w:val="000000"/>
              </w:rPr>
              <w:t>13-03-009-15</w:t>
            </w:r>
          </w:p>
        </w:tc>
        <w:tc>
          <w:tcPr>
            <w:tcW w:w="1701" w:type="dxa"/>
            <w:tcBorders>
              <w:top w:val="nil"/>
              <w:left w:val="nil"/>
              <w:bottom w:val="single" w:sz="4" w:space="0" w:color="auto"/>
              <w:right w:val="single" w:sz="4" w:space="0" w:color="auto"/>
            </w:tcBorders>
            <w:shd w:val="clear" w:color="auto" w:fill="auto"/>
            <w:noWrap/>
            <w:vAlign w:val="center"/>
            <w:hideMark/>
          </w:tcPr>
          <w:p w14:paraId="13886799" w14:textId="56A3935C" w:rsidR="007D1E09" w:rsidRPr="00A70852" w:rsidRDefault="007D1E09" w:rsidP="007D1E09">
            <w:pPr>
              <w:jc w:val="center"/>
            </w:pPr>
            <w:r>
              <w:rPr>
                <w:color w:val="000000"/>
              </w:rPr>
              <w:t>1,03</w:t>
            </w:r>
          </w:p>
        </w:tc>
      </w:tr>
      <w:tr w:rsidR="007D1E09" w:rsidRPr="00A70852" w14:paraId="4CAEF19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45249E4" w14:textId="5DFFC89D" w:rsidR="007D1E09" w:rsidRPr="00A70852" w:rsidRDefault="007D1E09" w:rsidP="007D1E09">
            <w:pPr>
              <w:jc w:val="center"/>
            </w:pPr>
            <w:r>
              <w:rPr>
                <w:color w:val="000000"/>
              </w:rPr>
              <w:t>13-03-001-16</w:t>
            </w:r>
          </w:p>
        </w:tc>
        <w:tc>
          <w:tcPr>
            <w:tcW w:w="1701" w:type="dxa"/>
            <w:tcBorders>
              <w:top w:val="nil"/>
              <w:left w:val="nil"/>
              <w:bottom w:val="single" w:sz="4" w:space="0" w:color="auto"/>
              <w:right w:val="single" w:sz="4" w:space="0" w:color="auto"/>
            </w:tcBorders>
            <w:shd w:val="clear" w:color="auto" w:fill="auto"/>
            <w:noWrap/>
            <w:vAlign w:val="center"/>
            <w:hideMark/>
          </w:tcPr>
          <w:p w14:paraId="03E96EFF" w14:textId="3EB61648"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2D53E4D6" w14:textId="0B1C3AB5" w:rsidR="007D1E09" w:rsidRPr="00A70852" w:rsidRDefault="007D1E09" w:rsidP="007D1E09">
            <w:pPr>
              <w:jc w:val="center"/>
            </w:pPr>
            <w:r>
              <w:rPr>
                <w:color w:val="000000"/>
              </w:rPr>
              <w:t>13-03-005-16</w:t>
            </w:r>
          </w:p>
        </w:tc>
        <w:tc>
          <w:tcPr>
            <w:tcW w:w="1701" w:type="dxa"/>
            <w:tcBorders>
              <w:top w:val="nil"/>
              <w:left w:val="nil"/>
              <w:bottom w:val="single" w:sz="4" w:space="0" w:color="auto"/>
              <w:right w:val="single" w:sz="4" w:space="0" w:color="auto"/>
            </w:tcBorders>
            <w:shd w:val="clear" w:color="auto" w:fill="auto"/>
            <w:noWrap/>
            <w:vAlign w:val="center"/>
            <w:hideMark/>
          </w:tcPr>
          <w:p w14:paraId="067EA210" w14:textId="38E34E35"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431BFBC1" w14:textId="3569A068" w:rsidR="007D1E09" w:rsidRPr="00A70852" w:rsidRDefault="007D1E09" w:rsidP="007D1E09">
            <w:pPr>
              <w:jc w:val="center"/>
            </w:pPr>
            <w:r>
              <w:rPr>
                <w:color w:val="000000"/>
              </w:rPr>
              <w:t>13-03-009-16</w:t>
            </w:r>
          </w:p>
        </w:tc>
        <w:tc>
          <w:tcPr>
            <w:tcW w:w="1701" w:type="dxa"/>
            <w:tcBorders>
              <w:top w:val="nil"/>
              <w:left w:val="nil"/>
              <w:bottom w:val="single" w:sz="4" w:space="0" w:color="auto"/>
              <w:right w:val="single" w:sz="4" w:space="0" w:color="auto"/>
            </w:tcBorders>
            <w:shd w:val="clear" w:color="auto" w:fill="auto"/>
            <w:noWrap/>
            <w:vAlign w:val="center"/>
            <w:hideMark/>
          </w:tcPr>
          <w:p w14:paraId="239600F1" w14:textId="7915A305" w:rsidR="007D1E09" w:rsidRPr="00A70852" w:rsidRDefault="007D1E09" w:rsidP="007D1E09">
            <w:pPr>
              <w:jc w:val="center"/>
            </w:pPr>
            <w:r>
              <w:rPr>
                <w:color w:val="000000"/>
              </w:rPr>
              <w:t>1,09</w:t>
            </w:r>
          </w:p>
        </w:tc>
      </w:tr>
      <w:tr w:rsidR="007D1E09" w:rsidRPr="00A70852" w14:paraId="44EB518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E7832F5" w14:textId="1EA7519B" w:rsidR="007D1E09" w:rsidRPr="00A70852" w:rsidRDefault="007D1E09" w:rsidP="007D1E09">
            <w:pPr>
              <w:jc w:val="center"/>
            </w:pPr>
            <w:r>
              <w:rPr>
                <w:color w:val="000000"/>
              </w:rPr>
              <w:t>13-03-001-17</w:t>
            </w:r>
          </w:p>
        </w:tc>
        <w:tc>
          <w:tcPr>
            <w:tcW w:w="1701" w:type="dxa"/>
            <w:tcBorders>
              <w:top w:val="nil"/>
              <w:left w:val="nil"/>
              <w:bottom w:val="single" w:sz="4" w:space="0" w:color="auto"/>
              <w:right w:val="single" w:sz="4" w:space="0" w:color="auto"/>
            </w:tcBorders>
            <w:shd w:val="clear" w:color="auto" w:fill="auto"/>
            <w:noWrap/>
            <w:vAlign w:val="center"/>
            <w:hideMark/>
          </w:tcPr>
          <w:p w14:paraId="1447C4D0" w14:textId="58460C81"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205610F1" w14:textId="36684E7C" w:rsidR="007D1E09" w:rsidRPr="00A70852" w:rsidRDefault="007D1E09" w:rsidP="007D1E09">
            <w:pPr>
              <w:jc w:val="center"/>
            </w:pPr>
            <w:r>
              <w:rPr>
                <w:color w:val="000000"/>
              </w:rPr>
              <w:t>13-03-005-17</w:t>
            </w:r>
          </w:p>
        </w:tc>
        <w:tc>
          <w:tcPr>
            <w:tcW w:w="1701" w:type="dxa"/>
            <w:tcBorders>
              <w:top w:val="nil"/>
              <w:left w:val="nil"/>
              <w:bottom w:val="single" w:sz="4" w:space="0" w:color="auto"/>
              <w:right w:val="single" w:sz="4" w:space="0" w:color="auto"/>
            </w:tcBorders>
            <w:shd w:val="clear" w:color="auto" w:fill="auto"/>
            <w:noWrap/>
            <w:vAlign w:val="center"/>
            <w:hideMark/>
          </w:tcPr>
          <w:p w14:paraId="20D4BBEE" w14:textId="0C631EE4"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1C3A4CCA" w14:textId="36FDADAD" w:rsidR="007D1E09" w:rsidRPr="00A70852" w:rsidRDefault="007D1E09" w:rsidP="007D1E09">
            <w:pPr>
              <w:jc w:val="center"/>
            </w:pPr>
            <w:r>
              <w:rPr>
                <w:color w:val="000000"/>
              </w:rPr>
              <w:t>13-03-009-17</w:t>
            </w:r>
          </w:p>
        </w:tc>
        <w:tc>
          <w:tcPr>
            <w:tcW w:w="1701" w:type="dxa"/>
            <w:tcBorders>
              <w:top w:val="nil"/>
              <w:left w:val="nil"/>
              <w:bottom w:val="single" w:sz="4" w:space="0" w:color="auto"/>
              <w:right w:val="single" w:sz="4" w:space="0" w:color="auto"/>
            </w:tcBorders>
            <w:shd w:val="clear" w:color="auto" w:fill="auto"/>
            <w:noWrap/>
            <w:vAlign w:val="center"/>
            <w:hideMark/>
          </w:tcPr>
          <w:p w14:paraId="03A0A51F" w14:textId="407EAC05" w:rsidR="007D1E09" w:rsidRPr="00A70852" w:rsidRDefault="007D1E09" w:rsidP="007D1E09">
            <w:pPr>
              <w:jc w:val="center"/>
            </w:pPr>
            <w:r>
              <w:rPr>
                <w:color w:val="000000"/>
              </w:rPr>
              <w:t>1,03</w:t>
            </w:r>
          </w:p>
        </w:tc>
      </w:tr>
      <w:tr w:rsidR="007D1E09" w:rsidRPr="00A70852" w14:paraId="2D2336F4"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2A39BE3" w14:textId="6CF92556" w:rsidR="007D1E09" w:rsidRPr="00A70852" w:rsidRDefault="007D1E09" w:rsidP="007D1E09">
            <w:pPr>
              <w:jc w:val="center"/>
            </w:pPr>
            <w:r>
              <w:rPr>
                <w:color w:val="000000"/>
              </w:rPr>
              <w:t>13-03-001-18</w:t>
            </w:r>
          </w:p>
        </w:tc>
        <w:tc>
          <w:tcPr>
            <w:tcW w:w="1701" w:type="dxa"/>
            <w:tcBorders>
              <w:top w:val="nil"/>
              <w:left w:val="nil"/>
              <w:bottom w:val="single" w:sz="4" w:space="0" w:color="auto"/>
              <w:right w:val="single" w:sz="4" w:space="0" w:color="auto"/>
            </w:tcBorders>
            <w:shd w:val="clear" w:color="auto" w:fill="auto"/>
            <w:noWrap/>
            <w:vAlign w:val="center"/>
            <w:hideMark/>
          </w:tcPr>
          <w:p w14:paraId="299FFFE6" w14:textId="61D3BD06"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7A28E960" w14:textId="2268278C" w:rsidR="007D1E09" w:rsidRPr="00A70852" w:rsidRDefault="007D1E09" w:rsidP="007D1E09">
            <w:pPr>
              <w:jc w:val="center"/>
            </w:pPr>
            <w:r>
              <w:rPr>
                <w:color w:val="000000"/>
              </w:rPr>
              <w:t>13-03-005-18</w:t>
            </w:r>
          </w:p>
        </w:tc>
        <w:tc>
          <w:tcPr>
            <w:tcW w:w="1701" w:type="dxa"/>
            <w:tcBorders>
              <w:top w:val="nil"/>
              <w:left w:val="nil"/>
              <w:bottom w:val="single" w:sz="4" w:space="0" w:color="auto"/>
              <w:right w:val="single" w:sz="4" w:space="0" w:color="auto"/>
            </w:tcBorders>
            <w:shd w:val="clear" w:color="auto" w:fill="auto"/>
            <w:noWrap/>
            <w:vAlign w:val="center"/>
            <w:hideMark/>
          </w:tcPr>
          <w:p w14:paraId="0E8E0B61" w14:textId="77B2EA4D"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7A573352" w14:textId="3BBEB9D2" w:rsidR="007D1E09" w:rsidRPr="00A70852" w:rsidRDefault="007D1E09" w:rsidP="007D1E09">
            <w:pPr>
              <w:jc w:val="center"/>
            </w:pPr>
            <w:r>
              <w:rPr>
                <w:color w:val="000000"/>
              </w:rPr>
              <w:t>13-03-009-18</w:t>
            </w:r>
          </w:p>
        </w:tc>
        <w:tc>
          <w:tcPr>
            <w:tcW w:w="1701" w:type="dxa"/>
            <w:tcBorders>
              <w:top w:val="nil"/>
              <w:left w:val="nil"/>
              <w:bottom w:val="single" w:sz="4" w:space="0" w:color="auto"/>
              <w:right w:val="single" w:sz="4" w:space="0" w:color="auto"/>
            </w:tcBorders>
            <w:shd w:val="clear" w:color="auto" w:fill="auto"/>
            <w:noWrap/>
            <w:vAlign w:val="center"/>
            <w:hideMark/>
          </w:tcPr>
          <w:p w14:paraId="7E58BBA2" w14:textId="4E3B5CAF" w:rsidR="007D1E09" w:rsidRPr="00A70852" w:rsidRDefault="007D1E09" w:rsidP="007D1E09">
            <w:pPr>
              <w:jc w:val="center"/>
            </w:pPr>
            <w:r>
              <w:rPr>
                <w:color w:val="000000"/>
              </w:rPr>
              <w:t>1,09</w:t>
            </w:r>
          </w:p>
        </w:tc>
      </w:tr>
      <w:tr w:rsidR="007D1E09" w:rsidRPr="00A70852" w14:paraId="3052C9C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000748" w14:textId="28FB336E" w:rsidR="007D1E09" w:rsidRPr="00A70852" w:rsidRDefault="007D1E09" w:rsidP="007D1E09">
            <w:pPr>
              <w:jc w:val="center"/>
            </w:pPr>
            <w:r>
              <w:rPr>
                <w:color w:val="000000"/>
              </w:rPr>
              <w:t>13-03-001-19</w:t>
            </w:r>
          </w:p>
        </w:tc>
        <w:tc>
          <w:tcPr>
            <w:tcW w:w="1701" w:type="dxa"/>
            <w:tcBorders>
              <w:top w:val="nil"/>
              <w:left w:val="nil"/>
              <w:bottom w:val="single" w:sz="4" w:space="0" w:color="auto"/>
              <w:right w:val="single" w:sz="4" w:space="0" w:color="auto"/>
            </w:tcBorders>
            <w:shd w:val="clear" w:color="auto" w:fill="auto"/>
            <w:noWrap/>
            <w:vAlign w:val="center"/>
            <w:hideMark/>
          </w:tcPr>
          <w:p w14:paraId="0B242A6E" w14:textId="7D989E8C"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057C6634" w14:textId="2CF8566D" w:rsidR="007D1E09" w:rsidRPr="00A70852" w:rsidRDefault="007D1E09" w:rsidP="007D1E09">
            <w:pPr>
              <w:jc w:val="center"/>
            </w:pPr>
            <w:r>
              <w:rPr>
                <w:color w:val="000000"/>
              </w:rPr>
              <w:t>13-03-005-19</w:t>
            </w:r>
          </w:p>
        </w:tc>
        <w:tc>
          <w:tcPr>
            <w:tcW w:w="1701" w:type="dxa"/>
            <w:tcBorders>
              <w:top w:val="nil"/>
              <w:left w:val="nil"/>
              <w:bottom w:val="single" w:sz="4" w:space="0" w:color="auto"/>
              <w:right w:val="single" w:sz="4" w:space="0" w:color="auto"/>
            </w:tcBorders>
            <w:shd w:val="clear" w:color="auto" w:fill="auto"/>
            <w:noWrap/>
            <w:vAlign w:val="center"/>
            <w:hideMark/>
          </w:tcPr>
          <w:p w14:paraId="10697AC3" w14:textId="17DDEDE0"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39974236" w14:textId="415AA539" w:rsidR="007D1E09" w:rsidRPr="00A70852" w:rsidRDefault="007D1E09" w:rsidP="007D1E09">
            <w:pPr>
              <w:jc w:val="center"/>
            </w:pPr>
            <w:r>
              <w:rPr>
                <w:color w:val="000000"/>
              </w:rPr>
              <w:t>13-03-009-19</w:t>
            </w:r>
          </w:p>
        </w:tc>
        <w:tc>
          <w:tcPr>
            <w:tcW w:w="1701" w:type="dxa"/>
            <w:tcBorders>
              <w:top w:val="nil"/>
              <w:left w:val="nil"/>
              <w:bottom w:val="single" w:sz="4" w:space="0" w:color="auto"/>
              <w:right w:val="single" w:sz="4" w:space="0" w:color="auto"/>
            </w:tcBorders>
            <w:shd w:val="clear" w:color="auto" w:fill="auto"/>
            <w:noWrap/>
            <w:vAlign w:val="center"/>
            <w:hideMark/>
          </w:tcPr>
          <w:p w14:paraId="7AD3F45F" w14:textId="7293F1DE" w:rsidR="007D1E09" w:rsidRPr="00A70852" w:rsidRDefault="007D1E09" w:rsidP="007D1E09">
            <w:pPr>
              <w:jc w:val="center"/>
            </w:pPr>
            <w:r>
              <w:rPr>
                <w:color w:val="000000"/>
              </w:rPr>
              <w:t>1,02</w:t>
            </w:r>
          </w:p>
        </w:tc>
      </w:tr>
      <w:tr w:rsidR="007D1E09" w:rsidRPr="00A70852" w14:paraId="50ED231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31405CC" w14:textId="58293E5B" w:rsidR="007D1E09" w:rsidRPr="00A70852" w:rsidRDefault="007D1E09" w:rsidP="007D1E09">
            <w:pPr>
              <w:jc w:val="center"/>
            </w:pPr>
            <w:r>
              <w:rPr>
                <w:color w:val="000000"/>
              </w:rPr>
              <w:t>13-03-001-20</w:t>
            </w:r>
          </w:p>
        </w:tc>
        <w:tc>
          <w:tcPr>
            <w:tcW w:w="1701" w:type="dxa"/>
            <w:tcBorders>
              <w:top w:val="nil"/>
              <w:left w:val="nil"/>
              <w:bottom w:val="single" w:sz="4" w:space="0" w:color="auto"/>
              <w:right w:val="single" w:sz="4" w:space="0" w:color="auto"/>
            </w:tcBorders>
            <w:shd w:val="clear" w:color="auto" w:fill="auto"/>
            <w:noWrap/>
            <w:vAlign w:val="center"/>
            <w:hideMark/>
          </w:tcPr>
          <w:p w14:paraId="622F64E2" w14:textId="51D386E7"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4F3E2305" w14:textId="6CBD967F" w:rsidR="007D1E09" w:rsidRPr="00A70852" w:rsidRDefault="007D1E09" w:rsidP="007D1E09">
            <w:pPr>
              <w:jc w:val="center"/>
            </w:pPr>
            <w:r>
              <w:rPr>
                <w:color w:val="000000"/>
              </w:rPr>
              <w:t>13-03-005-20</w:t>
            </w:r>
          </w:p>
        </w:tc>
        <w:tc>
          <w:tcPr>
            <w:tcW w:w="1701" w:type="dxa"/>
            <w:tcBorders>
              <w:top w:val="nil"/>
              <w:left w:val="nil"/>
              <w:bottom w:val="single" w:sz="4" w:space="0" w:color="auto"/>
              <w:right w:val="single" w:sz="4" w:space="0" w:color="auto"/>
            </w:tcBorders>
            <w:shd w:val="clear" w:color="auto" w:fill="auto"/>
            <w:noWrap/>
            <w:vAlign w:val="center"/>
            <w:hideMark/>
          </w:tcPr>
          <w:p w14:paraId="1DD24665" w14:textId="76D0C897"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26E3406C" w14:textId="67DD265D" w:rsidR="007D1E09" w:rsidRPr="00A70852" w:rsidRDefault="007D1E09" w:rsidP="007D1E09">
            <w:pPr>
              <w:jc w:val="center"/>
            </w:pPr>
            <w:r>
              <w:rPr>
                <w:color w:val="000000"/>
              </w:rPr>
              <w:t>13-03-009-20</w:t>
            </w:r>
          </w:p>
        </w:tc>
        <w:tc>
          <w:tcPr>
            <w:tcW w:w="1701" w:type="dxa"/>
            <w:tcBorders>
              <w:top w:val="nil"/>
              <w:left w:val="nil"/>
              <w:bottom w:val="single" w:sz="4" w:space="0" w:color="auto"/>
              <w:right w:val="single" w:sz="4" w:space="0" w:color="auto"/>
            </w:tcBorders>
            <w:shd w:val="clear" w:color="auto" w:fill="auto"/>
            <w:noWrap/>
            <w:vAlign w:val="center"/>
            <w:hideMark/>
          </w:tcPr>
          <w:p w14:paraId="772B3DC2" w14:textId="1A32BD9E" w:rsidR="007D1E09" w:rsidRPr="00A70852" w:rsidRDefault="007D1E09" w:rsidP="007D1E09">
            <w:pPr>
              <w:jc w:val="center"/>
            </w:pPr>
            <w:r>
              <w:rPr>
                <w:color w:val="000000"/>
              </w:rPr>
              <w:t>1,06</w:t>
            </w:r>
          </w:p>
        </w:tc>
      </w:tr>
      <w:tr w:rsidR="007D1E09" w:rsidRPr="00A70852" w14:paraId="36CFF60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4687E61" w14:textId="6A18701F" w:rsidR="007D1E09" w:rsidRPr="00A70852" w:rsidRDefault="007D1E09" w:rsidP="007D1E09">
            <w:pPr>
              <w:jc w:val="center"/>
            </w:pPr>
            <w:r>
              <w:rPr>
                <w:color w:val="000000"/>
              </w:rPr>
              <w:t>13-03-001-21</w:t>
            </w:r>
          </w:p>
        </w:tc>
        <w:tc>
          <w:tcPr>
            <w:tcW w:w="1701" w:type="dxa"/>
            <w:tcBorders>
              <w:top w:val="nil"/>
              <w:left w:val="nil"/>
              <w:bottom w:val="single" w:sz="4" w:space="0" w:color="auto"/>
              <w:right w:val="single" w:sz="4" w:space="0" w:color="auto"/>
            </w:tcBorders>
            <w:shd w:val="clear" w:color="auto" w:fill="auto"/>
            <w:noWrap/>
            <w:vAlign w:val="center"/>
            <w:hideMark/>
          </w:tcPr>
          <w:p w14:paraId="27C5123A" w14:textId="71CF627C"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4E58FD62" w14:textId="38D8F312" w:rsidR="007D1E09" w:rsidRPr="00A70852" w:rsidRDefault="007D1E09" w:rsidP="007D1E09">
            <w:pPr>
              <w:jc w:val="center"/>
            </w:pPr>
            <w:r>
              <w:rPr>
                <w:color w:val="000000"/>
              </w:rPr>
              <w:t>13-03-005-21</w:t>
            </w:r>
          </w:p>
        </w:tc>
        <w:tc>
          <w:tcPr>
            <w:tcW w:w="1701" w:type="dxa"/>
            <w:tcBorders>
              <w:top w:val="nil"/>
              <w:left w:val="nil"/>
              <w:bottom w:val="single" w:sz="4" w:space="0" w:color="auto"/>
              <w:right w:val="single" w:sz="4" w:space="0" w:color="auto"/>
            </w:tcBorders>
            <w:shd w:val="clear" w:color="auto" w:fill="auto"/>
            <w:noWrap/>
            <w:vAlign w:val="center"/>
            <w:hideMark/>
          </w:tcPr>
          <w:p w14:paraId="46FD68ED" w14:textId="5A86138E"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02AF1B27" w14:textId="4416CADF" w:rsidR="007D1E09" w:rsidRPr="00A70852" w:rsidRDefault="007D1E09" w:rsidP="007D1E09">
            <w:pPr>
              <w:jc w:val="center"/>
            </w:pPr>
            <w:r>
              <w:rPr>
                <w:color w:val="000000"/>
              </w:rPr>
              <w:t>13-03-009-21</w:t>
            </w:r>
          </w:p>
        </w:tc>
        <w:tc>
          <w:tcPr>
            <w:tcW w:w="1701" w:type="dxa"/>
            <w:tcBorders>
              <w:top w:val="nil"/>
              <w:left w:val="nil"/>
              <w:bottom w:val="single" w:sz="4" w:space="0" w:color="auto"/>
              <w:right w:val="single" w:sz="4" w:space="0" w:color="auto"/>
            </w:tcBorders>
            <w:shd w:val="clear" w:color="auto" w:fill="auto"/>
            <w:noWrap/>
            <w:vAlign w:val="center"/>
            <w:hideMark/>
          </w:tcPr>
          <w:p w14:paraId="12B14C7C" w14:textId="5A09349F" w:rsidR="007D1E09" w:rsidRPr="00A70852" w:rsidRDefault="007D1E09" w:rsidP="007D1E09">
            <w:pPr>
              <w:jc w:val="center"/>
            </w:pPr>
            <w:r>
              <w:rPr>
                <w:color w:val="000000"/>
              </w:rPr>
              <w:t>1,01</w:t>
            </w:r>
          </w:p>
        </w:tc>
      </w:tr>
      <w:tr w:rsidR="007D1E09" w:rsidRPr="00A70852" w14:paraId="6FBCA5B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31F7317" w14:textId="34B3B0BC" w:rsidR="007D1E09" w:rsidRPr="00A70852" w:rsidRDefault="007D1E09" w:rsidP="007D1E09">
            <w:pPr>
              <w:jc w:val="center"/>
            </w:pPr>
            <w:r>
              <w:rPr>
                <w:color w:val="000000"/>
              </w:rPr>
              <w:t>13-03-001-22</w:t>
            </w:r>
          </w:p>
        </w:tc>
        <w:tc>
          <w:tcPr>
            <w:tcW w:w="1701" w:type="dxa"/>
            <w:tcBorders>
              <w:top w:val="nil"/>
              <w:left w:val="nil"/>
              <w:bottom w:val="single" w:sz="4" w:space="0" w:color="auto"/>
              <w:right w:val="single" w:sz="4" w:space="0" w:color="auto"/>
            </w:tcBorders>
            <w:shd w:val="clear" w:color="auto" w:fill="auto"/>
            <w:noWrap/>
            <w:vAlign w:val="center"/>
            <w:hideMark/>
          </w:tcPr>
          <w:p w14:paraId="488F2ACC" w14:textId="68FC78BB"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3769AE19" w14:textId="684E11CD" w:rsidR="007D1E09" w:rsidRPr="00A70852" w:rsidRDefault="007D1E09" w:rsidP="007D1E09">
            <w:pPr>
              <w:jc w:val="center"/>
            </w:pPr>
            <w:r>
              <w:rPr>
                <w:color w:val="000000"/>
              </w:rPr>
              <w:t>13-03-005-22</w:t>
            </w:r>
          </w:p>
        </w:tc>
        <w:tc>
          <w:tcPr>
            <w:tcW w:w="1701" w:type="dxa"/>
            <w:tcBorders>
              <w:top w:val="nil"/>
              <w:left w:val="nil"/>
              <w:bottom w:val="single" w:sz="4" w:space="0" w:color="auto"/>
              <w:right w:val="single" w:sz="4" w:space="0" w:color="auto"/>
            </w:tcBorders>
            <w:shd w:val="clear" w:color="auto" w:fill="auto"/>
            <w:noWrap/>
            <w:vAlign w:val="center"/>
            <w:hideMark/>
          </w:tcPr>
          <w:p w14:paraId="6C48D4B0" w14:textId="2CD23F4C"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41145B73" w14:textId="771AA73D" w:rsidR="007D1E09" w:rsidRPr="00A70852" w:rsidRDefault="007D1E09" w:rsidP="007D1E09">
            <w:pPr>
              <w:jc w:val="center"/>
            </w:pPr>
            <w:r>
              <w:rPr>
                <w:color w:val="000000"/>
              </w:rPr>
              <w:t>13-03-009-22</w:t>
            </w:r>
          </w:p>
        </w:tc>
        <w:tc>
          <w:tcPr>
            <w:tcW w:w="1701" w:type="dxa"/>
            <w:tcBorders>
              <w:top w:val="nil"/>
              <w:left w:val="nil"/>
              <w:bottom w:val="single" w:sz="4" w:space="0" w:color="auto"/>
              <w:right w:val="single" w:sz="4" w:space="0" w:color="auto"/>
            </w:tcBorders>
            <w:shd w:val="clear" w:color="auto" w:fill="auto"/>
            <w:noWrap/>
            <w:vAlign w:val="center"/>
            <w:hideMark/>
          </w:tcPr>
          <w:p w14:paraId="450519D4" w14:textId="04BEBFA8" w:rsidR="007D1E09" w:rsidRPr="00A70852" w:rsidRDefault="007D1E09" w:rsidP="007D1E09">
            <w:pPr>
              <w:jc w:val="center"/>
            </w:pPr>
            <w:r>
              <w:rPr>
                <w:color w:val="000000"/>
              </w:rPr>
              <w:t>1,04</w:t>
            </w:r>
          </w:p>
        </w:tc>
      </w:tr>
      <w:tr w:rsidR="007D1E09" w:rsidRPr="00A70852" w14:paraId="1E3F1BD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32D62AD" w14:textId="274268DF" w:rsidR="007D1E09" w:rsidRPr="00A70852" w:rsidRDefault="007D1E09" w:rsidP="007D1E09">
            <w:pPr>
              <w:jc w:val="center"/>
            </w:pPr>
            <w:r>
              <w:rPr>
                <w:color w:val="000000"/>
              </w:rPr>
              <w:t>13-03-001-23</w:t>
            </w:r>
          </w:p>
        </w:tc>
        <w:tc>
          <w:tcPr>
            <w:tcW w:w="1701" w:type="dxa"/>
            <w:tcBorders>
              <w:top w:val="nil"/>
              <w:left w:val="nil"/>
              <w:bottom w:val="single" w:sz="4" w:space="0" w:color="auto"/>
              <w:right w:val="single" w:sz="4" w:space="0" w:color="auto"/>
            </w:tcBorders>
            <w:shd w:val="clear" w:color="auto" w:fill="auto"/>
            <w:noWrap/>
            <w:vAlign w:val="center"/>
            <w:hideMark/>
          </w:tcPr>
          <w:p w14:paraId="6F2F458F" w14:textId="48569784"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038C806E" w14:textId="32F58BCE" w:rsidR="007D1E09" w:rsidRPr="00A70852" w:rsidRDefault="007D1E09" w:rsidP="007D1E09">
            <w:pPr>
              <w:jc w:val="center"/>
            </w:pPr>
            <w:r>
              <w:rPr>
                <w:color w:val="000000"/>
              </w:rPr>
              <w:t>13-03-005-23</w:t>
            </w:r>
          </w:p>
        </w:tc>
        <w:tc>
          <w:tcPr>
            <w:tcW w:w="1701" w:type="dxa"/>
            <w:tcBorders>
              <w:top w:val="nil"/>
              <w:left w:val="nil"/>
              <w:bottom w:val="single" w:sz="4" w:space="0" w:color="auto"/>
              <w:right w:val="single" w:sz="4" w:space="0" w:color="auto"/>
            </w:tcBorders>
            <w:shd w:val="clear" w:color="auto" w:fill="auto"/>
            <w:noWrap/>
            <w:vAlign w:val="center"/>
            <w:hideMark/>
          </w:tcPr>
          <w:p w14:paraId="4027AAA4" w14:textId="733E01FF"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4CCA35A3" w14:textId="15FB6A84" w:rsidR="007D1E09" w:rsidRPr="00A70852" w:rsidRDefault="007D1E09" w:rsidP="007D1E09">
            <w:pPr>
              <w:jc w:val="center"/>
            </w:pPr>
            <w:r>
              <w:rPr>
                <w:color w:val="000000"/>
              </w:rPr>
              <w:t>13-03-009-23</w:t>
            </w:r>
          </w:p>
        </w:tc>
        <w:tc>
          <w:tcPr>
            <w:tcW w:w="1701" w:type="dxa"/>
            <w:tcBorders>
              <w:top w:val="nil"/>
              <w:left w:val="nil"/>
              <w:bottom w:val="single" w:sz="4" w:space="0" w:color="auto"/>
              <w:right w:val="single" w:sz="4" w:space="0" w:color="auto"/>
            </w:tcBorders>
            <w:shd w:val="clear" w:color="auto" w:fill="auto"/>
            <w:noWrap/>
            <w:vAlign w:val="center"/>
            <w:hideMark/>
          </w:tcPr>
          <w:p w14:paraId="047882D0" w14:textId="3FEDBE73" w:rsidR="007D1E09" w:rsidRPr="00A70852" w:rsidRDefault="007D1E09" w:rsidP="007D1E09">
            <w:pPr>
              <w:jc w:val="center"/>
            </w:pPr>
            <w:r>
              <w:rPr>
                <w:color w:val="000000"/>
              </w:rPr>
              <w:t>1,00</w:t>
            </w:r>
          </w:p>
        </w:tc>
      </w:tr>
      <w:tr w:rsidR="007D1E09" w:rsidRPr="00A70852" w14:paraId="56A94E52"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61AC184" w14:textId="648DB4AA" w:rsidR="007D1E09" w:rsidRPr="00A70852" w:rsidRDefault="007D1E09" w:rsidP="007D1E09">
            <w:pPr>
              <w:jc w:val="center"/>
            </w:pPr>
            <w:r>
              <w:rPr>
                <w:color w:val="000000"/>
              </w:rPr>
              <w:t>13-03-001-24</w:t>
            </w:r>
          </w:p>
        </w:tc>
        <w:tc>
          <w:tcPr>
            <w:tcW w:w="1701" w:type="dxa"/>
            <w:tcBorders>
              <w:top w:val="nil"/>
              <w:left w:val="nil"/>
              <w:bottom w:val="single" w:sz="4" w:space="0" w:color="auto"/>
              <w:right w:val="single" w:sz="4" w:space="0" w:color="auto"/>
            </w:tcBorders>
            <w:shd w:val="clear" w:color="auto" w:fill="auto"/>
            <w:noWrap/>
            <w:vAlign w:val="center"/>
            <w:hideMark/>
          </w:tcPr>
          <w:p w14:paraId="7B7EE5AD" w14:textId="08373B59"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E3E2072" w14:textId="11B23A0E" w:rsidR="007D1E09" w:rsidRPr="00A70852" w:rsidRDefault="007D1E09" w:rsidP="007D1E09">
            <w:pPr>
              <w:jc w:val="center"/>
            </w:pPr>
            <w:r>
              <w:rPr>
                <w:color w:val="000000"/>
              </w:rPr>
              <w:t>13-03-005-24</w:t>
            </w:r>
          </w:p>
        </w:tc>
        <w:tc>
          <w:tcPr>
            <w:tcW w:w="1701" w:type="dxa"/>
            <w:tcBorders>
              <w:top w:val="nil"/>
              <w:left w:val="nil"/>
              <w:bottom w:val="single" w:sz="4" w:space="0" w:color="auto"/>
              <w:right w:val="single" w:sz="4" w:space="0" w:color="auto"/>
            </w:tcBorders>
            <w:shd w:val="clear" w:color="auto" w:fill="auto"/>
            <w:noWrap/>
            <w:vAlign w:val="center"/>
            <w:hideMark/>
          </w:tcPr>
          <w:p w14:paraId="406FA655" w14:textId="5FC8C049"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164CDA75" w14:textId="2A04C473" w:rsidR="007D1E09" w:rsidRPr="00A70852" w:rsidRDefault="007D1E09" w:rsidP="007D1E09">
            <w:pPr>
              <w:jc w:val="center"/>
            </w:pPr>
            <w:r>
              <w:rPr>
                <w:color w:val="000000"/>
              </w:rPr>
              <w:t>13-03-009-24</w:t>
            </w:r>
          </w:p>
        </w:tc>
        <w:tc>
          <w:tcPr>
            <w:tcW w:w="1701" w:type="dxa"/>
            <w:tcBorders>
              <w:top w:val="nil"/>
              <w:left w:val="nil"/>
              <w:bottom w:val="single" w:sz="4" w:space="0" w:color="auto"/>
              <w:right w:val="single" w:sz="4" w:space="0" w:color="auto"/>
            </w:tcBorders>
            <w:shd w:val="clear" w:color="auto" w:fill="auto"/>
            <w:noWrap/>
            <w:vAlign w:val="center"/>
            <w:hideMark/>
          </w:tcPr>
          <w:p w14:paraId="1D656A3C" w14:textId="2A460836" w:rsidR="007D1E09" w:rsidRPr="00A70852" w:rsidRDefault="007D1E09" w:rsidP="007D1E09">
            <w:pPr>
              <w:jc w:val="center"/>
            </w:pPr>
            <w:r>
              <w:rPr>
                <w:color w:val="000000"/>
              </w:rPr>
              <w:t>1,02</w:t>
            </w:r>
          </w:p>
        </w:tc>
      </w:tr>
      <w:tr w:rsidR="007D1E09" w:rsidRPr="00A70852" w14:paraId="620B2597"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82E876A" w14:textId="67171532" w:rsidR="007D1E09" w:rsidRPr="00A70852" w:rsidRDefault="007D1E09" w:rsidP="007D1E09">
            <w:pPr>
              <w:jc w:val="center"/>
            </w:pPr>
            <w:r>
              <w:rPr>
                <w:color w:val="000000"/>
              </w:rPr>
              <w:t>13-03-001-25</w:t>
            </w:r>
          </w:p>
        </w:tc>
        <w:tc>
          <w:tcPr>
            <w:tcW w:w="1701" w:type="dxa"/>
            <w:tcBorders>
              <w:top w:val="nil"/>
              <w:left w:val="nil"/>
              <w:bottom w:val="single" w:sz="4" w:space="0" w:color="auto"/>
              <w:right w:val="single" w:sz="4" w:space="0" w:color="auto"/>
            </w:tcBorders>
            <w:shd w:val="clear" w:color="auto" w:fill="auto"/>
            <w:noWrap/>
            <w:vAlign w:val="center"/>
            <w:hideMark/>
          </w:tcPr>
          <w:p w14:paraId="6C0DCF5D" w14:textId="2068C746"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68D9052A" w14:textId="2D831B92" w:rsidR="007D1E09" w:rsidRPr="00A70852" w:rsidRDefault="007D1E09" w:rsidP="007D1E09">
            <w:pPr>
              <w:jc w:val="center"/>
            </w:pPr>
            <w:r>
              <w:rPr>
                <w:color w:val="000000"/>
              </w:rPr>
              <w:t>13-03-005-25</w:t>
            </w:r>
          </w:p>
        </w:tc>
        <w:tc>
          <w:tcPr>
            <w:tcW w:w="1701" w:type="dxa"/>
            <w:tcBorders>
              <w:top w:val="nil"/>
              <w:left w:val="nil"/>
              <w:bottom w:val="single" w:sz="4" w:space="0" w:color="auto"/>
              <w:right w:val="single" w:sz="4" w:space="0" w:color="auto"/>
            </w:tcBorders>
            <w:shd w:val="clear" w:color="auto" w:fill="auto"/>
            <w:noWrap/>
            <w:vAlign w:val="center"/>
            <w:hideMark/>
          </w:tcPr>
          <w:p w14:paraId="68A80920" w14:textId="4813E7C2"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11730DE9" w14:textId="54C64D40" w:rsidR="007D1E09" w:rsidRPr="00A70852" w:rsidRDefault="007D1E09" w:rsidP="007D1E09">
            <w:pPr>
              <w:jc w:val="center"/>
            </w:pPr>
            <w:r>
              <w:rPr>
                <w:color w:val="000000"/>
              </w:rPr>
              <w:t>13-03-009-25</w:t>
            </w:r>
          </w:p>
        </w:tc>
        <w:tc>
          <w:tcPr>
            <w:tcW w:w="1701" w:type="dxa"/>
            <w:tcBorders>
              <w:top w:val="nil"/>
              <w:left w:val="nil"/>
              <w:bottom w:val="single" w:sz="4" w:space="0" w:color="auto"/>
              <w:right w:val="single" w:sz="4" w:space="0" w:color="auto"/>
            </w:tcBorders>
            <w:shd w:val="clear" w:color="auto" w:fill="auto"/>
            <w:noWrap/>
            <w:vAlign w:val="center"/>
            <w:hideMark/>
          </w:tcPr>
          <w:p w14:paraId="05E94BBC" w14:textId="34209CA5" w:rsidR="007D1E09" w:rsidRPr="00A70852" w:rsidRDefault="007D1E09" w:rsidP="007D1E09">
            <w:pPr>
              <w:jc w:val="center"/>
            </w:pPr>
            <w:r>
              <w:rPr>
                <w:color w:val="000000"/>
              </w:rPr>
              <w:t>1,02</w:t>
            </w:r>
          </w:p>
        </w:tc>
      </w:tr>
      <w:tr w:rsidR="007D1E09" w:rsidRPr="00A70852" w14:paraId="1AEB45A7"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0ADF7D5" w14:textId="6E3086EF" w:rsidR="007D1E09" w:rsidRPr="00A70852" w:rsidRDefault="007D1E09" w:rsidP="007D1E09">
            <w:pPr>
              <w:jc w:val="center"/>
            </w:pPr>
            <w:r>
              <w:rPr>
                <w:color w:val="000000"/>
              </w:rPr>
              <w:t>13-03-001-26</w:t>
            </w:r>
          </w:p>
        </w:tc>
        <w:tc>
          <w:tcPr>
            <w:tcW w:w="1701" w:type="dxa"/>
            <w:tcBorders>
              <w:top w:val="nil"/>
              <w:left w:val="nil"/>
              <w:bottom w:val="single" w:sz="4" w:space="0" w:color="auto"/>
              <w:right w:val="single" w:sz="4" w:space="0" w:color="auto"/>
            </w:tcBorders>
            <w:shd w:val="clear" w:color="auto" w:fill="auto"/>
            <w:noWrap/>
            <w:vAlign w:val="center"/>
            <w:hideMark/>
          </w:tcPr>
          <w:p w14:paraId="0D098863" w14:textId="74B13335" w:rsidR="007D1E09" w:rsidRPr="00A70852" w:rsidRDefault="008E4341"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41C207EB" w14:textId="62BA8B93" w:rsidR="007D1E09" w:rsidRPr="00A70852" w:rsidRDefault="007D1E09" w:rsidP="007D1E09">
            <w:pPr>
              <w:jc w:val="center"/>
            </w:pPr>
            <w:r>
              <w:rPr>
                <w:color w:val="000000"/>
              </w:rPr>
              <w:t>13-03-005-26</w:t>
            </w:r>
          </w:p>
        </w:tc>
        <w:tc>
          <w:tcPr>
            <w:tcW w:w="1701" w:type="dxa"/>
            <w:tcBorders>
              <w:top w:val="nil"/>
              <w:left w:val="nil"/>
              <w:bottom w:val="single" w:sz="4" w:space="0" w:color="auto"/>
              <w:right w:val="single" w:sz="4" w:space="0" w:color="auto"/>
            </w:tcBorders>
            <w:shd w:val="clear" w:color="auto" w:fill="auto"/>
            <w:noWrap/>
            <w:vAlign w:val="center"/>
            <w:hideMark/>
          </w:tcPr>
          <w:p w14:paraId="4BB6A6ED" w14:textId="19433969"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392EA2CC" w14:textId="2B56D35B" w:rsidR="007D1E09" w:rsidRPr="00A70852" w:rsidRDefault="007D1E09" w:rsidP="007D1E09">
            <w:pPr>
              <w:jc w:val="center"/>
            </w:pPr>
            <w:r>
              <w:rPr>
                <w:color w:val="000000"/>
              </w:rPr>
              <w:t>13-03-009-26</w:t>
            </w:r>
          </w:p>
        </w:tc>
        <w:tc>
          <w:tcPr>
            <w:tcW w:w="1701" w:type="dxa"/>
            <w:tcBorders>
              <w:top w:val="nil"/>
              <w:left w:val="nil"/>
              <w:bottom w:val="single" w:sz="4" w:space="0" w:color="auto"/>
              <w:right w:val="single" w:sz="4" w:space="0" w:color="auto"/>
            </w:tcBorders>
            <w:shd w:val="clear" w:color="auto" w:fill="auto"/>
            <w:noWrap/>
            <w:vAlign w:val="center"/>
            <w:hideMark/>
          </w:tcPr>
          <w:p w14:paraId="4D2837A3" w14:textId="6FCFE43C" w:rsidR="007D1E09" w:rsidRPr="00A70852" w:rsidRDefault="007D1E09" w:rsidP="007D1E09">
            <w:pPr>
              <w:jc w:val="center"/>
            </w:pPr>
            <w:r>
              <w:rPr>
                <w:color w:val="000000"/>
              </w:rPr>
              <w:t>1,02</w:t>
            </w:r>
          </w:p>
        </w:tc>
      </w:tr>
      <w:tr w:rsidR="007D1E09" w:rsidRPr="00A70852" w14:paraId="008F56D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EDBDE8D" w14:textId="1360E8F6" w:rsidR="007D1E09" w:rsidRPr="00A70852" w:rsidRDefault="007D1E09" w:rsidP="007D1E09">
            <w:pPr>
              <w:jc w:val="center"/>
            </w:pPr>
            <w:r>
              <w:rPr>
                <w:color w:val="000000"/>
              </w:rPr>
              <w:t>13-03-001-27</w:t>
            </w:r>
          </w:p>
        </w:tc>
        <w:tc>
          <w:tcPr>
            <w:tcW w:w="1701" w:type="dxa"/>
            <w:tcBorders>
              <w:top w:val="nil"/>
              <w:left w:val="nil"/>
              <w:bottom w:val="single" w:sz="4" w:space="0" w:color="auto"/>
              <w:right w:val="single" w:sz="4" w:space="0" w:color="auto"/>
            </w:tcBorders>
            <w:shd w:val="clear" w:color="auto" w:fill="auto"/>
            <w:noWrap/>
            <w:vAlign w:val="center"/>
            <w:hideMark/>
          </w:tcPr>
          <w:p w14:paraId="63F59A9E" w14:textId="3103D29E"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60397F9B" w14:textId="5DA5D765" w:rsidR="007D1E09" w:rsidRPr="00A70852" w:rsidRDefault="007D1E09" w:rsidP="007D1E09">
            <w:pPr>
              <w:jc w:val="center"/>
            </w:pPr>
            <w:r>
              <w:rPr>
                <w:color w:val="000000"/>
              </w:rPr>
              <w:t>13-03-005-27</w:t>
            </w:r>
          </w:p>
        </w:tc>
        <w:tc>
          <w:tcPr>
            <w:tcW w:w="1701" w:type="dxa"/>
            <w:tcBorders>
              <w:top w:val="nil"/>
              <w:left w:val="nil"/>
              <w:bottom w:val="single" w:sz="4" w:space="0" w:color="auto"/>
              <w:right w:val="single" w:sz="4" w:space="0" w:color="auto"/>
            </w:tcBorders>
            <w:shd w:val="clear" w:color="auto" w:fill="auto"/>
            <w:noWrap/>
            <w:vAlign w:val="center"/>
            <w:hideMark/>
          </w:tcPr>
          <w:p w14:paraId="18E13FD8" w14:textId="7C0C096B"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145AEF7A" w14:textId="43BC38A2" w:rsidR="007D1E09" w:rsidRPr="00A70852" w:rsidRDefault="007D1E09" w:rsidP="007D1E09">
            <w:pPr>
              <w:jc w:val="center"/>
            </w:pPr>
            <w:r>
              <w:rPr>
                <w:color w:val="000000"/>
              </w:rPr>
              <w:t>13-03-009-27</w:t>
            </w:r>
          </w:p>
        </w:tc>
        <w:tc>
          <w:tcPr>
            <w:tcW w:w="1701" w:type="dxa"/>
            <w:tcBorders>
              <w:top w:val="nil"/>
              <w:left w:val="nil"/>
              <w:bottom w:val="single" w:sz="4" w:space="0" w:color="auto"/>
              <w:right w:val="single" w:sz="4" w:space="0" w:color="auto"/>
            </w:tcBorders>
            <w:shd w:val="clear" w:color="auto" w:fill="auto"/>
            <w:noWrap/>
            <w:vAlign w:val="center"/>
            <w:hideMark/>
          </w:tcPr>
          <w:p w14:paraId="7FA1E306" w14:textId="4D065E3B" w:rsidR="007D1E09" w:rsidRPr="00A70852" w:rsidRDefault="008E4341" w:rsidP="007D1E09">
            <w:pPr>
              <w:jc w:val="center"/>
            </w:pPr>
            <w:r>
              <w:rPr>
                <w:color w:val="000000"/>
              </w:rPr>
              <w:t>1,00</w:t>
            </w:r>
          </w:p>
        </w:tc>
      </w:tr>
      <w:tr w:rsidR="007D1E09" w:rsidRPr="00A70852" w14:paraId="3F479B6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6043587" w14:textId="6BFF8C5D" w:rsidR="007D1E09" w:rsidRPr="00A70852" w:rsidRDefault="007D1E09" w:rsidP="007D1E09">
            <w:pPr>
              <w:jc w:val="center"/>
            </w:pPr>
            <w:r>
              <w:rPr>
                <w:color w:val="000000"/>
              </w:rPr>
              <w:t>13-03-001-28</w:t>
            </w:r>
          </w:p>
        </w:tc>
        <w:tc>
          <w:tcPr>
            <w:tcW w:w="1701" w:type="dxa"/>
            <w:tcBorders>
              <w:top w:val="nil"/>
              <w:left w:val="nil"/>
              <w:bottom w:val="single" w:sz="4" w:space="0" w:color="auto"/>
              <w:right w:val="single" w:sz="4" w:space="0" w:color="auto"/>
            </w:tcBorders>
            <w:shd w:val="clear" w:color="auto" w:fill="auto"/>
            <w:noWrap/>
            <w:vAlign w:val="center"/>
            <w:hideMark/>
          </w:tcPr>
          <w:p w14:paraId="3A863C55" w14:textId="5B0F5655"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AC56860" w14:textId="3C293E0A" w:rsidR="007D1E09" w:rsidRPr="00A70852" w:rsidRDefault="007D1E09" w:rsidP="007D1E09">
            <w:pPr>
              <w:jc w:val="center"/>
            </w:pPr>
            <w:r>
              <w:rPr>
                <w:color w:val="000000"/>
              </w:rPr>
              <w:t>13-03-005-28</w:t>
            </w:r>
          </w:p>
        </w:tc>
        <w:tc>
          <w:tcPr>
            <w:tcW w:w="1701" w:type="dxa"/>
            <w:tcBorders>
              <w:top w:val="nil"/>
              <w:left w:val="nil"/>
              <w:bottom w:val="single" w:sz="4" w:space="0" w:color="auto"/>
              <w:right w:val="single" w:sz="4" w:space="0" w:color="auto"/>
            </w:tcBorders>
            <w:shd w:val="clear" w:color="auto" w:fill="auto"/>
            <w:noWrap/>
            <w:vAlign w:val="center"/>
            <w:hideMark/>
          </w:tcPr>
          <w:p w14:paraId="124204CB" w14:textId="035C637E"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09BE9207" w14:textId="5BD27EF9" w:rsidR="007D1E09" w:rsidRPr="00A70852" w:rsidRDefault="007D1E09" w:rsidP="007D1E09">
            <w:pPr>
              <w:jc w:val="center"/>
            </w:pPr>
            <w:r>
              <w:rPr>
                <w:color w:val="000000"/>
              </w:rPr>
              <w:t>13-03-009-28</w:t>
            </w:r>
          </w:p>
        </w:tc>
        <w:tc>
          <w:tcPr>
            <w:tcW w:w="1701" w:type="dxa"/>
            <w:tcBorders>
              <w:top w:val="nil"/>
              <w:left w:val="nil"/>
              <w:bottom w:val="single" w:sz="4" w:space="0" w:color="auto"/>
              <w:right w:val="single" w:sz="4" w:space="0" w:color="auto"/>
            </w:tcBorders>
            <w:shd w:val="clear" w:color="auto" w:fill="auto"/>
            <w:noWrap/>
            <w:vAlign w:val="center"/>
            <w:hideMark/>
          </w:tcPr>
          <w:p w14:paraId="6EF4C572" w14:textId="0859DF85" w:rsidR="007D1E09" w:rsidRPr="00A70852" w:rsidRDefault="008E4341" w:rsidP="007D1E09">
            <w:pPr>
              <w:jc w:val="center"/>
            </w:pPr>
            <w:r>
              <w:rPr>
                <w:color w:val="000000"/>
              </w:rPr>
              <w:t>1,00</w:t>
            </w:r>
          </w:p>
        </w:tc>
      </w:tr>
      <w:tr w:rsidR="007D1E09" w:rsidRPr="00A70852" w14:paraId="4421080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20A08B" w14:textId="3289D207" w:rsidR="007D1E09" w:rsidRPr="00A70852" w:rsidRDefault="007D1E09" w:rsidP="007D1E09">
            <w:pPr>
              <w:jc w:val="center"/>
            </w:pPr>
            <w:r>
              <w:rPr>
                <w:color w:val="000000"/>
              </w:rPr>
              <w:t>13-03-002-01</w:t>
            </w:r>
          </w:p>
        </w:tc>
        <w:tc>
          <w:tcPr>
            <w:tcW w:w="1701" w:type="dxa"/>
            <w:tcBorders>
              <w:top w:val="nil"/>
              <w:left w:val="nil"/>
              <w:bottom w:val="single" w:sz="4" w:space="0" w:color="auto"/>
              <w:right w:val="single" w:sz="4" w:space="0" w:color="auto"/>
            </w:tcBorders>
            <w:shd w:val="clear" w:color="auto" w:fill="auto"/>
            <w:noWrap/>
            <w:vAlign w:val="center"/>
            <w:hideMark/>
          </w:tcPr>
          <w:p w14:paraId="33BBD933" w14:textId="194FEB03"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48885829" w14:textId="19E84509" w:rsidR="007D1E09" w:rsidRPr="00A70852" w:rsidRDefault="007D1E09" w:rsidP="007D1E09">
            <w:pPr>
              <w:jc w:val="center"/>
            </w:pPr>
            <w:r>
              <w:rPr>
                <w:color w:val="000000"/>
              </w:rPr>
              <w:t>13-03-006-01</w:t>
            </w:r>
          </w:p>
        </w:tc>
        <w:tc>
          <w:tcPr>
            <w:tcW w:w="1701" w:type="dxa"/>
            <w:tcBorders>
              <w:top w:val="nil"/>
              <w:left w:val="nil"/>
              <w:bottom w:val="single" w:sz="4" w:space="0" w:color="auto"/>
              <w:right w:val="single" w:sz="4" w:space="0" w:color="auto"/>
            </w:tcBorders>
            <w:shd w:val="clear" w:color="auto" w:fill="auto"/>
            <w:noWrap/>
            <w:vAlign w:val="center"/>
            <w:hideMark/>
          </w:tcPr>
          <w:p w14:paraId="31AB068B" w14:textId="56EA058D"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0926E0AF" w14:textId="42403AA7" w:rsidR="007D1E09" w:rsidRPr="00A70852" w:rsidRDefault="007D1E09" w:rsidP="007D1E09">
            <w:pPr>
              <w:jc w:val="center"/>
            </w:pPr>
            <w:r>
              <w:rPr>
                <w:color w:val="000000"/>
              </w:rPr>
              <w:t>13-03-010-01</w:t>
            </w:r>
          </w:p>
        </w:tc>
        <w:tc>
          <w:tcPr>
            <w:tcW w:w="1701" w:type="dxa"/>
            <w:tcBorders>
              <w:top w:val="nil"/>
              <w:left w:val="nil"/>
              <w:bottom w:val="single" w:sz="4" w:space="0" w:color="auto"/>
              <w:right w:val="single" w:sz="4" w:space="0" w:color="auto"/>
            </w:tcBorders>
            <w:shd w:val="clear" w:color="auto" w:fill="auto"/>
            <w:noWrap/>
            <w:vAlign w:val="center"/>
            <w:hideMark/>
          </w:tcPr>
          <w:p w14:paraId="3386596A" w14:textId="4E7E9E96" w:rsidR="007D1E09" w:rsidRPr="00A70852" w:rsidRDefault="007D1E09" w:rsidP="007D1E09">
            <w:pPr>
              <w:jc w:val="center"/>
            </w:pPr>
            <w:r>
              <w:rPr>
                <w:color w:val="000000"/>
              </w:rPr>
              <w:t>1,08</w:t>
            </w:r>
          </w:p>
        </w:tc>
      </w:tr>
      <w:tr w:rsidR="007D1E09" w:rsidRPr="00A70852" w14:paraId="755A4AA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23EE50A" w14:textId="32466E43" w:rsidR="007D1E09" w:rsidRPr="00A70852" w:rsidRDefault="007D1E09" w:rsidP="007D1E09">
            <w:pPr>
              <w:jc w:val="center"/>
            </w:pPr>
            <w:r>
              <w:rPr>
                <w:color w:val="000000"/>
              </w:rPr>
              <w:t>13-03-002-02</w:t>
            </w:r>
          </w:p>
        </w:tc>
        <w:tc>
          <w:tcPr>
            <w:tcW w:w="1701" w:type="dxa"/>
            <w:tcBorders>
              <w:top w:val="nil"/>
              <w:left w:val="nil"/>
              <w:bottom w:val="single" w:sz="4" w:space="0" w:color="auto"/>
              <w:right w:val="single" w:sz="4" w:space="0" w:color="auto"/>
            </w:tcBorders>
            <w:shd w:val="clear" w:color="auto" w:fill="auto"/>
            <w:noWrap/>
            <w:vAlign w:val="center"/>
            <w:hideMark/>
          </w:tcPr>
          <w:p w14:paraId="01E59651" w14:textId="5F2711C4" w:rsidR="007D1E09" w:rsidRPr="00A70852" w:rsidRDefault="007D1E09" w:rsidP="007D1E09">
            <w:pPr>
              <w:jc w:val="center"/>
            </w:pPr>
            <w:r>
              <w:rPr>
                <w:color w:val="000000"/>
              </w:rPr>
              <w:t>1,17</w:t>
            </w:r>
          </w:p>
        </w:tc>
        <w:tc>
          <w:tcPr>
            <w:tcW w:w="1701" w:type="dxa"/>
            <w:tcBorders>
              <w:top w:val="nil"/>
              <w:left w:val="nil"/>
              <w:bottom w:val="single" w:sz="4" w:space="0" w:color="auto"/>
              <w:right w:val="single" w:sz="4" w:space="0" w:color="auto"/>
            </w:tcBorders>
            <w:shd w:val="clear" w:color="auto" w:fill="auto"/>
            <w:vAlign w:val="center"/>
            <w:hideMark/>
          </w:tcPr>
          <w:p w14:paraId="5FC44132" w14:textId="7C2B2D9C" w:rsidR="007D1E09" w:rsidRPr="00A70852" w:rsidRDefault="007D1E09" w:rsidP="007D1E09">
            <w:pPr>
              <w:jc w:val="center"/>
            </w:pPr>
            <w:r>
              <w:rPr>
                <w:color w:val="000000"/>
              </w:rPr>
              <w:t>13-03-006-02</w:t>
            </w:r>
          </w:p>
        </w:tc>
        <w:tc>
          <w:tcPr>
            <w:tcW w:w="1701" w:type="dxa"/>
            <w:tcBorders>
              <w:top w:val="nil"/>
              <w:left w:val="nil"/>
              <w:bottom w:val="single" w:sz="4" w:space="0" w:color="auto"/>
              <w:right w:val="single" w:sz="4" w:space="0" w:color="auto"/>
            </w:tcBorders>
            <w:shd w:val="clear" w:color="auto" w:fill="auto"/>
            <w:noWrap/>
            <w:vAlign w:val="center"/>
            <w:hideMark/>
          </w:tcPr>
          <w:p w14:paraId="0705F59C" w14:textId="4ED0179B"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0AAC0F02" w14:textId="7C0487AC" w:rsidR="007D1E09" w:rsidRPr="00A70852" w:rsidRDefault="007D1E09" w:rsidP="007D1E09">
            <w:pPr>
              <w:jc w:val="center"/>
            </w:pPr>
            <w:r>
              <w:rPr>
                <w:color w:val="000000"/>
              </w:rPr>
              <w:t>13-03-010-02</w:t>
            </w:r>
          </w:p>
        </w:tc>
        <w:tc>
          <w:tcPr>
            <w:tcW w:w="1701" w:type="dxa"/>
            <w:tcBorders>
              <w:top w:val="nil"/>
              <w:left w:val="nil"/>
              <w:bottom w:val="single" w:sz="4" w:space="0" w:color="auto"/>
              <w:right w:val="single" w:sz="4" w:space="0" w:color="auto"/>
            </w:tcBorders>
            <w:shd w:val="clear" w:color="auto" w:fill="auto"/>
            <w:noWrap/>
            <w:vAlign w:val="center"/>
            <w:hideMark/>
          </w:tcPr>
          <w:p w14:paraId="05C86F16" w14:textId="2B6F6C60" w:rsidR="007D1E09" w:rsidRPr="00A70852" w:rsidRDefault="007D1E09" w:rsidP="007D1E09">
            <w:pPr>
              <w:jc w:val="center"/>
            </w:pPr>
            <w:r>
              <w:rPr>
                <w:color w:val="000000"/>
              </w:rPr>
              <w:t>1,14</w:t>
            </w:r>
          </w:p>
        </w:tc>
      </w:tr>
      <w:tr w:rsidR="007D1E09" w:rsidRPr="00A70852" w14:paraId="4E80A8F3"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3EFA4B8" w14:textId="6F4400A0" w:rsidR="007D1E09" w:rsidRPr="00A70852" w:rsidRDefault="007D1E09" w:rsidP="007D1E09">
            <w:pPr>
              <w:jc w:val="center"/>
            </w:pPr>
            <w:r>
              <w:rPr>
                <w:color w:val="000000"/>
              </w:rPr>
              <w:t>13-03-002-03</w:t>
            </w:r>
          </w:p>
        </w:tc>
        <w:tc>
          <w:tcPr>
            <w:tcW w:w="1701" w:type="dxa"/>
            <w:tcBorders>
              <w:top w:val="nil"/>
              <w:left w:val="nil"/>
              <w:bottom w:val="single" w:sz="4" w:space="0" w:color="auto"/>
              <w:right w:val="single" w:sz="4" w:space="0" w:color="auto"/>
            </w:tcBorders>
            <w:shd w:val="clear" w:color="auto" w:fill="auto"/>
            <w:noWrap/>
            <w:vAlign w:val="center"/>
            <w:hideMark/>
          </w:tcPr>
          <w:p w14:paraId="3B8EE09D" w14:textId="03420EB3"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734BC298" w14:textId="1C64A919" w:rsidR="007D1E09" w:rsidRPr="00A70852" w:rsidRDefault="007D1E09" w:rsidP="007D1E09">
            <w:pPr>
              <w:jc w:val="center"/>
            </w:pPr>
            <w:r>
              <w:rPr>
                <w:color w:val="000000"/>
              </w:rPr>
              <w:t>13-03-006-03</w:t>
            </w:r>
          </w:p>
        </w:tc>
        <w:tc>
          <w:tcPr>
            <w:tcW w:w="1701" w:type="dxa"/>
            <w:tcBorders>
              <w:top w:val="nil"/>
              <w:left w:val="nil"/>
              <w:bottom w:val="single" w:sz="4" w:space="0" w:color="auto"/>
              <w:right w:val="single" w:sz="4" w:space="0" w:color="auto"/>
            </w:tcBorders>
            <w:shd w:val="clear" w:color="auto" w:fill="auto"/>
            <w:noWrap/>
            <w:vAlign w:val="center"/>
            <w:hideMark/>
          </w:tcPr>
          <w:p w14:paraId="3C754013" w14:textId="181F6939"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7927E04E" w14:textId="10E8D6DA" w:rsidR="007D1E09" w:rsidRPr="00A70852" w:rsidRDefault="007D1E09" w:rsidP="007D1E09">
            <w:pPr>
              <w:jc w:val="center"/>
            </w:pPr>
            <w:r>
              <w:rPr>
                <w:color w:val="000000"/>
              </w:rPr>
              <w:t>13-03-010-03</w:t>
            </w:r>
          </w:p>
        </w:tc>
        <w:tc>
          <w:tcPr>
            <w:tcW w:w="1701" w:type="dxa"/>
            <w:tcBorders>
              <w:top w:val="nil"/>
              <w:left w:val="nil"/>
              <w:bottom w:val="single" w:sz="4" w:space="0" w:color="auto"/>
              <w:right w:val="single" w:sz="4" w:space="0" w:color="auto"/>
            </w:tcBorders>
            <w:shd w:val="clear" w:color="auto" w:fill="auto"/>
            <w:noWrap/>
            <w:vAlign w:val="center"/>
            <w:hideMark/>
          </w:tcPr>
          <w:p w14:paraId="09D51483" w14:textId="10A55EA8" w:rsidR="007D1E09" w:rsidRPr="00A70852" w:rsidRDefault="007D1E09" w:rsidP="007D1E09">
            <w:pPr>
              <w:jc w:val="center"/>
            </w:pPr>
            <w:r>
              <w:rPr>
                <w:color w:val="000000"/>
              </w:rPr>
              <w:t>1,08</w:t>
            </w:r>
          </w:p>
        </w:tc>
      </w:tr>
      <w:tr w:rsidR="007D1E09" w:rsidRPr="00A70852" w14:paraId="64342E7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8DE576E" w14:textId="606E05C3" w:rsidR="007D1E09" w:rsidRPr="00A70852" w:rsidRDefault="007D1E09" w:rsidP="007D1E09">
            <w:pPr>
              <w:jc w:val="center"/>
            </w:pPr>
            <w:r>
              <w:rPr>
                <w:color w:val="000000"/>
              </w:rPr>
              <w:t>13-03-002-04</w:t>
            </w:r>
          </w:p>
        </w:tc>
        <w:tc>
          <w:tcPr>
            <w:tcW w:w="1701" w:type="dxa"/>
            <w:tcBorders>
              <w:top w:val="nil"/>
              <w:left w:val="nil"/>
              <w:bottom w:val="single" w:sz="4" w:space="0" w:color="auto"/>
              <w:right w:val="single" w:sz="4" w:space="0" w:color="auto"/>
            </w:tcBorders>
            <w:shd w:val="clear" w:color="auto" w:fill="auto"/>
            <w:noWrap/>
            <w:vAlign w:val="center"/>
            <w:hideMark/>
          </w:tcPr>
          <w:p w14:paraId="44CCF90B" w14:textId="633F9B1B" w:rsidR="007D1E09" w:rsidRPr="00A70852" w:rsidRDefault="007D1E09" w:rsidP="007D1E09">
            <w:pPr>
              <w:jc w:val="center"/>
            </w:pPr>
            <w:r>
              <w:rPr>
                <w:color w:val="000000"/>
              </w:rPr>
              <w:t>1,14</w:t>
            </w:r>
          </w:p>
        </w:tc>
        <w:tc>
          <w:tcPr>
            <w:tcW w:w="1701" w:type="dxa"/>
            <w:tcBorders>
              <w:top w:val="nil"/>
              <w:left w:val="nil"/>
              <w:bottom w:val="single" w:sz="4" w:space="0" w:color="auto"/>
              <w:right w:val="single" w:sz="4" w:space="0" w:color="auto"/>
            </w:tcBorders>
            <w:shd w:val="clear" w:color="auto" w:fill="auto"/>
            <w:vAlign w:val="center"/>
            <w:hideMark/>
          </w:tcPr>
          <w:p w14:paraId="067AEBEC" w14:textId="7BA07F36" w:rsidR="007D1E09" w:rsidRPr="00A70852" w:rsidRDefault="007D1E09" w:rsidP="007D1E09">
            <w:pPr>
              <w:jc w:val="center"/>
            </w:pPr>
            <w:r>
              <w:rPr>
                <w:color w:val="000000"/>
              </w:rPr>
              <w:t>13-03-006-04</w:t>
            </w:r>
          </w:p>
        </w:tc>
        <w:tc>
          <w:tcPr>
            <w:tcW w:w="1701" w:type="dxa"/>
            <w:tcBorders>
              <w:top w:val="nil"/>
              <w:left w:val="nil"/>
              <w:bottom w:val="single" w:sz="4" w:space="0" w:color="auto"/>
              <w:right w:val="single" w:sz="4" w:space="0" w:color="auto"/>
            </w:tcBorders>
            <w:shd w:val="clear" w:color="auto" w:fill="auto"/>
            <w:noWrap/>
            <w:vAlign w:val="center"/>
            <w:hideMark/>
          </w:tcPr>
          <w:p w14:paraId="34B976CE" w14:textId="637F169A"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4A0F8DE8" w14:textId="2C35041C" w:rsidR="007D1E09" w:rsidRPr="00A70852" w:rsidRDefault="007D1E09" w:rsidP="007D1E09">
            <w:pPr>
              <w:jc w:val="center"/>
            </w:pPr>
            <w:r>
              <w:rPr>
                <w:color w:val="000000"/>
              </w:rPr>
              <w:t>13-03-010-04</w:t>
            </w:r>
          </w:p>
        </w:tc>
        <w:tc>
          <w:tcPr>
            <w:tcW w:w="1701" w:type="dxa"/>
            <w:tcBorders>
              <w:top w:val="nil"/>
              <w:left w:val="nil"/>
              <w:bottom w:val="single" w:sz="4" w:space="0" w:color="auto"/>
              <w:right w:val="single" w:sz="4" w:space="0" w:color="auto"/>
            </w:tcBorders>
            <w:shd w:val="clear" w:color="auto" w:fill="auto"/>
            <w:noWrap/>
            <w:vAlign w:val="center"/>
            <w:hideMark/>
          </w:tcPr>
          <w:p w14:paraId="51C3EBA6" w14:textId="4C6172DC" w:rsidR="007D1E09" w:rsidRPr="00A70852" w:rsidRDefault="007D1E09" w:rsidP="007D1E09">
            <w:pPr>
              <w:jc w:val="center"/>
            </w:pPr>
            <w:r>
              <w:rPr>
                <w:color w:val="000000"/>
              </w:rPr>
              <w:t>1,13</w:t>
            </w:r>
          </w:p>
        </w:tc>
      </w:tr>
      <w:tr w:rsidR="007D1E09" w:rsidRPr="00A70852" w14:paraId="35EF0B79"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0E8AD41" w14:textId="3DC3ED8F" w:rsidR="007D1E09" w:rsidRPr="00A70852" w:rsidRDefault="007D1E09" w:rsidP="007D1E09">
            <w:pPr>
              <w:jc w:val="center"/>
            </w:pPr>
            <w:r>
              <w:rPr>
                <w:color w:val="000000"/>
              </w:rPr>
              <w:t>13-03-002-05</w:t>
            </w:r>
          </w:p>
        </w:tc>
        <w:tc>
          <w:tcPr>
            <w:tcW w:w="1701" w:type="dxa"/>
            <w:tcBorders>
              <w:top w:val="nil"/>
              <w:left w:val="nil"/>
              <w:bottom w:val="single" w:sz="4" w:space="0" w:color="auto"/>
              <w:right w:val="single" w:sz="4" w:space="0" w:color="auto"/>
            </w:tcBorders>
            <w:shd w:val="clear" w:color="auto" w:fill="auto"/>
            <w:noWrap/>
            <w:vAlign w:val="center"/>
            <w:hideMark/>
          </w:tcPr>
          <w:p w14:paraId="394B7EC4" w14:textId="02E32EFC"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204AEB1D" w14:textId="4895FA09" w:rsidR="007D1E09" w:rsidRPr="00A70852" w:rsidRDefault="007D1E09" w:rsidP="007D1E09">
            <w:pPr>
              <w:jc w:val="center"/>
            </w:pPr>
            <w:r>
              <w:rPr>
                <w:color w:val="000000"/>
              </w:rPr>
              <w:t>13-03-006-05</w:t>
            </w:r>
          </w:p>
        </w:tc>
        <w:tc>
          <w:tcPr>
            <w:tcW w:w="1701" w:type="dxa"/>
            <w:tcBorders>
              <w:top w:val="nil"/>
              <w:left w:val="nil"/>
              <w:bottom w:val="single" w:sz="4" w:space="0" w:color="auto"/>
              <w:right w:val="single" w:sz="4" w:space="0" w:color="auto"/>
            </w:tcBorders>
            <w:shd w:val="clear" w:color="auto" w:fill="auto"/>
            <w:noWrap/>
            <w:vAlign w:val="center"/>
            <w:hideMark/>
          </w:tcPr>
          <w:p w14:paraId="752A7D11" w14:textId="495B069E"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7A0CE497" w14:textId="2A47AB74" w:rsidR="007D1E09" w:rsidRPr="00A70852" w:rsidRDefault="007D1E09" w:rsidP="007D1E09">
            <w:pPr>
              <w:jc w:val="center"/>
            </w:pPr>
            <w:r>
              <w:rPr>
                <w:color w:val="000000"/>
              </w:rPr>
              <w:t>13-03-010-05</w:t>
            </w:r>
          </w:p>
        </w:tc>
        <w:tc>
          <w:tcPr>
            <w:tcW w:w="1701" w:type="dxa"/>
            <w:tcBorders>
              <w:top w:val="nil"/>
              <w:left w:val="nil"/>
              <w:bottom w:val="single" w:sz="4" w:space="0" w:color="auto"/>
              <w:right w:val="single" w:sz="4" w:space="0" w:color="auto"/>
            </w:tcBorders>
            <w:shd w:val="clear" w:color="auto" w:fill="auto"/>
            <w:noWrap/>
            <w:vAlign w:val="center"/>
            <w:hideMark/>
          </w:tcPr>
          <w:p w14:paraId="5BAA78F4" w14:textId="1FC7FFA3" w:rsidR="007D1E09" w:rsidRPr="00A70852" w:rsidRDefault="007D1E09" w:rsidP="007D1E09">
            <w:pPr>
              <w:jc w:val="center"/>
            </w:pPr>
            <w:r>
              <w:rPr>
                <w:color w:val="000000"/>
              </w:rPr>
              <w:t>1,08</w:t>
            </w:r>
          </w:p>
        </w:tc>
      </w:tr>
      <w:tr w:rsidR="007D1E09" w:rsidRPr="00A70852" w14:paraId="166EE62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E97EAD6" w14:textId="59DE8A3E" w:rsidR="007D1E09" w:rsidRPr="00A70852" w:rsidRDefault="007D1E09" w:rsidP="007D1E09">
            <w:pPr>
              <w:jc w:val="center"/>
            </w:pPr>
            <w:r>
              <w:rPr>
                <w:color w:val="000000"/>
              </w:rPr>
              <w:t>13-03-002-06</w:t>
            </w:r>
          </w:p>
        </w:tc>
        <w:tc>
          <w:tcPr>
            <w:tcW w:w="1701" w:type="dxa"/>
            <w:tcBorders>
              <w:top w:val="nil"/>
              <w:left w:val="nil"/>
              <w:bottom w:val="single" w:sz="4" w:space="0" w:color="auto"/>
              <w:right w:val="single" w:sz="4" w:space="0" w:color="auto"/>
            </w:tcBorders>
            <w:shd w:val="clear" w:color="auto" w:fill="auto"/>
            <w:noWrap/>
            <w:vAlign w:val="center"/>
            <w:hideMark/>
          </w:tcPr>
          <w:p w14:paraId="1518F155" w14:textId="0FDD4FA5"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78EEF855" w14:textId="5235554C" w:rsidR="007D1E09" w:rsidRPr="00A70852" w:rsidRDefault="007D1E09" w:rsidP="007D1E09">
            <w:pPr>
              <w:jc w:val="center"/>
            </w:pPr>
            <w:r>
              <w:rPr>
                <w:color w:val="000000"/>
              </w:rPr>
              <w:t>13-03-006-06</w:t>
            </w:r>
          </w:p>
        </w:tc>
        <w:tc>
          <w:tcPr>
            <w:tcW w:w="1701" w:type="dxa"/>
            <w:tcBorders>
              <w:top w:val="nil"/>
              <w:left w:val="nil"/>
              <w:bottom w:val="single" w:sz="4" w:space="0" w:color="auto"/>
              <w:right w:val="single" w:sz="4" w:space="0" w:color="auto"/>
            </w:tcBorders>
            <w:shd w:val="clear" w:color="auto" w:fill="auto"/>
            <w:noWrap/>
            <w:vAlign w:val="center"/>
            <w:hideMark/>
          </w:tcPr>
          <w:p w14:paraId="02B9C666" w14:textId="62E5B016"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2BFCF1BA" w14:textId="5FEED11E" w:rsidR="007D1E09" w:rsidRPr="00A70852" w:rsidRDefault="007D1E09" w:rsidP="007D1E09">
            <w:pPr>
              <w:jc w:val="center"/>
            </w:pPr>
            <w:r>
              <w:rPr>
                <w:color w:val="000000"/>
              </w:rPr>
              <w:t>13-03-010-06</w:t>
            </w:r>
          </w:p>
        </w:tc>
        <w:tc>
          <w:tcPr>
            <w:tcW w:w="1701" w:type="dxa"/>
            <w:tcBorders>
              <w:top w:val="nil"/>
              <w:left w:val="nil"/>
              <w:bottom w:val="single" w:sz="4" w:space="0" w:color="auto"/>
              <w:right w:val="single" w:sz="4" w:space="0" w:color="auto"/>
            </w:tcBorders>
            <w:shd w:val="clear" w:color="auto" w:fill="auto"/>
            <w:noWrap/>
            <w:vAlign w:val="center"/>
            <w:hideMark/>
          </w:tcPr>
          <w:p w14:paraId="21D228AB" w14:textId="16BF650A" w:rsidR="007D1E09" w:rsidRPr="00A70852" w:rsidRDefault="007D1E09" w:rsidP="007D1E09">
            <w:pPr>
              <w:jc w:val="center"/>
            </w:pPr>
            <w:r>
              <w:rPr>
                <w:color w:val="000000"/>
              </w:rPr>
              <w:t>1,13</w:t>
            </w:r>
          </w:p>
        </w:tc>
      </w:tr>
      <w:tr w:rsidR="007D1E09" w:rsidRPr="00A70852" w14:paraId="0BEEA61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7809C05" w14:textId="123DB9D8" w:rsidR="007D1E09" w:rsidRPr="00A70852" w:rsidRDefault="007D1E09" w:rsidP="007D1E09">
            <w:pPr>
              <w:jc w:val="center"/>
            </w:pPr>
            <w:r>
              <w:rPr>
                <w:color w:val="000000"/>
              </w:rPr>
              <w:t>13-03-002-07</w:t>
            </w:r>
          </w:p>
        </w:tc>
        <w:tc>
          <w:tcPr>
            <w:tcW w:w="1701" w:type="dxa"/>
            <w:tcBorders>
              <w:top w:val="nil"/>
              <w:left w:val="nil"/>
              <w:bottom w:val="single" w:sz="4" w:space="0" w:color="auto"/>
              <w:right w:val="single" w:sz="4" w:space="0" w:color="auto"/>
            </w:tcBorders>
            <w:shd w:val="clear" w:color="auto" w:fill="auto"/>
            <w:noWrap/>
            <w:vAlign w:val="center"/>
            <w:hideMark/>
          </w:tcPr>
          <w:p w14:paraId="5BEE3F96" w14:textId="16833F31"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5E0A3A2D" w14:textId="007F553A" w:rsidR="007D1E09" w:rsidRPr="00A70852" w:rsidRDefault="007D1E09" w:rsidP="007D1E09">
            <w:pPr>
              <w:jc w:val="center"/>
            </w:pPr>
            <w:r>
              <w:rPr>
                <w:color w:val="000000"/>
              </w:rPr>
              <w:t>13-03-006-07</w:t>
            </w:r>
          </w:p>
        </w:tc>
        <w:tc>
          <w:tcPr>
            <w:tcW w:w="1701" w:type="dxa"/>
            <w:tcBorders>
              <w:top w:val="nil"/>
              <w:left w:val="nil"/>
              <w:bottom w:val="single" w:sz="4" w:space="0" w:color="auto"/>
              <w:right w:val="single" w:sz="4" w:space="0" w:color="auto"/>
            </w:tcBorders>
            <w:shd w:val="clear" w:color="auto" w:fill="auto"/>
            <w:noWrap/>
            <w:vAlign w:val="center"/>
            <w:hideMark/>
          </w:tcPr>
          <w:p w14:paraId="4966C4A3" w14:textId="6CAB3DDD"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06927776" w14:textId="0FE3E0E8" w:rsidR="007D1E09" w:rsidRPr="00A70852" w:rsidRDefault="007D1E09" w:rsidP="007D1E09">
            <w:pPr>
              <w:jc w:val="center"/>
            </w:pPr>
            <w:r>
              <w:rPr>
                <w:color w:val="000000"/>
              </w:rPr>
              <w:t>13-03-010-07</w:t>
            </w:r>
          </w:p>
        </w:tc>
        <w:tc>
          <w:tcPr>
            <w:tcW w:w="1701" w:type="dxa"/>
            <w:tcBorders>
              <w:top w:val="nil"/>
              <w:left w:val="nil"/>
              <w:bottom w:val="single" w:sz="4" w:space="0" w:color="auto"/>
              <w:right w:val="single" w:sz="4" w:space="0" w:color="auto"/>
            </w:tcBorders>
            <w:shd w:val="clear" w:color="auto" w:fill="auto"/>
            <w:noWrap/>
            <w:vAlign w:val="center"/>
            <w:hideMark/>
          </w:tcPr>
          <w:p w14:paraId="3BFD9FF7" w14:textId="5F769277" w:rsidR="007D1E09" w:rsidRPr="00A70852" w:rsidRDefault="007D1E09" w:rsidP="007D1E09">
            <w:pPr>
              <w:jc w:val="center"/>
            </w:pPr>
            <w:r>
              <w:rPr>
                <w:color w:val="000000"/>
              </w:rPr>
              <w:t>1,08</w:t>
            </w:r>
          </w:p>
        </w:tc>
      </w:tr>
      <w:tr w:rsidR="007D1E09" w:rsidRPr="00A70852" w14:paraId="559863B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D678924" w14:textId="70B1167C" w:rsidR="007D1E09" w:rsidRPr="00A70852" w:rsidRDefault="007D1E09" w:rsidP="007D1E09">
            <w:pPr>
              <w:jc w:val="center"/>
            </w:pPr>
            <w:r>
              <w:rPr>
                <w:color w:val="000000"/>
              </w:rPr>
              <w:t>13-03-002-08</w:t>
            </w:r>
          </w:p>
        </w:tc>
        <w:tc>
          <w:tcPr>
            <w:tcW w:w="1701" w:type="dxa"/>
            <w:tcBorders>
              <w:top w:val="nil"/>
              <w:left w:val="nil"/>
              <w:bottom w:val="single" w:sz="4" w:space="0" w:color="auto"/>
              <w:right w:val="single" w:sz="4" w:space="0" w:color="auto"/>
            </w:tcBorders>
            <w:shd w:val="clear" w:color="auto" w:fill="auto"/>
            <w:noWrap/>
            <w:vAlign w:val="center"/>
            <w:hideMark/>
          </w:tcPr>
          <w:p w14:paraId="6805056A" w14:textId="445DF962"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23AD9D75" w14:textId="5D7444DB" w:rsidR="007D1E09" w:rsidRPr="00A70852" w:rsidRDefault="007D1E09" w:rsidP="007D1E09">
            <w:pPr>
              <w:jc w:val="center"/>
            </w:pPr>
            <w:r>
              <w:rPr>
                <w:color w:val="000000"/>
              </w:rPr>
              <w:t>13-03-006-08</w:t>
            </w:r>
          </w:p>
        </w:tc>
        <w:tc>
          <w:tcPr>
            <w:tcW w:w="1701" w:type="dxa"/>
            <w:tcBorders>
              <w:top w:val="nil"/>
              <w:left w:val="nil"/>
              <w:bottom w:val="single" w:sz="4" w:space="0" w:color="auto"/>
              <w:right w:val="single" w:sz="4" w:space="0" w:color="auto"/>
            </w:tcBorders>
            <w:shd w:val="clear" w:color="auto" w:fill="auto"/>
            <w:noWrap/>
            <w:vAlign w:val="center"/>
            <w:hideMark/>
          </w:tcPr>
          <w:p w14:paraId="567E6533" w14:textId="34AC7C90"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49FD2B3F" w14:textId="4A019A6B" w:rsidR="007D1E09" w:rsidRPr="00A70852" w:rsidRDefault="007D1E09" w:rsidP="007D1E09">
            <w:pPr>
              <w:jc w:val="center"/>
            </w:pPr>
            <w:r>
              <w:rPr>
                <w:color w:val="000000"/>
              </w:rPr>
              <w:t>13-03-010-08</w:t>
            </w:r>
          </w:p>
        </w:tc>
        <w:tc>
          <w:tcPr>
            <w:tcW w:w="1701" w:type="dxa"/>
            <w:tcBorders>
              <w:top w:val="nil"/>
              <w:left w:val="nil"/>
              <w:bottom w:val="single" w:sz="4" w:space="0" w:color="auto"/>
              <w:right w:val="single" w:sz="4" w:space="0" w:color="auto"/>
            </w:tcBorders>
            <w:shd w:val="clear" w:color="auto" w:fill="auto"/>
            <w:noWrap/>
            <w:vAlign w:val="center"/>
            <w:hideMark/>
          </w:tcPr>
          <w:p w14:paraId="1070E1F0" w14:textId="6D098897" w:rsidR="007D1E09" w:rsidRPr="00A70852" w:rsidRDefault="007D1E09" w:rsidP="007D1E09">
            <w:pPr>
              <w:jc w:val="center"/>
            </w:pPr>
            <w:r>
              <w:rPr>
                <w:color w:val="000000"/>
              </w:rPr>
              <w:t>1,12</w:t>
            </w:r>
          </w:p>
        </w:tc>
      </w:tr>
      <w:tr w:rsidR="007D1E09" w:rsidRPr="00A70852" w14:paraId="6C2F576D"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2355D48" w14:textId="5C9F8F3B" w:rsidR="007D1E09" w:rsidRPr="00A70852" w:rsidRDefault="007D1E09" w:rsidP="007D1E09">
            <w:pPr>
              <w:jc w:val="center"/>
            </w:pPr>
            <w:r>
              <w:rPr>
                <w:color w:val="000000"/>
              </w:rPr>
              <w:t>13-03-002-09</w:t>
            </w:r>
          </w:p>
        </w:tc>
        <w:tc>
          <w:tcPr>
            <w:tcW w:w="1701" w:type="dxa"/>
            <w:tcBorders>
              <w:top w:val="nil"/>
              <w:left w:val="nil"/>
              <w:bottom w:val="single" w:sz="4" w:space="0" w:color="auto"/>
              <w:right w:val="single" w:sz="4" w:space="0" w:color="auto"/>
            </w:tcBorders>
            <w:shd w:val="clear" w:color="auto" w:fill="auto"/>
            <w:noWrap/>
            <w:vAlign w:val="center"/>
            <w:hideMark/>
          </w:tcPr>
          <w:p w14:paraId="64488725" w14:textId="61947D8A"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4D75772C" w14:textId="736B798E" w:rsidR="007D1E09" w:rsidRPr="00A70852" w:rsidRDefault="007D1E09" w:rsidP="007D1E09">
            <w:pPr>
              <w:jc w:val="center"/>
            </w:pPr>
            <w:r>
              <w:rPr>
                <w:color w:val="000000"/>
              </w:rPr>
              <w:t>13-03-006-09</w:t>
            </w:r>
          </w:p>
        </w:tc>
        <w:tc>
          <w:tcPr>
            <w:tcW w:w="1701" w:type="dxa"/>
            <w:tcBorders>
              <w:top w:val="nil"/>
              <w:left w:val="nil"/>
              <w:bottom w:val="single" w:sz="4" w:space="0" w:color="auto"/>
              <w:right w:val="single" w:sz="4" w:space="0" w:color="auto"/>
            </w:tcBorders>
            <w:shd w:val="clear" w:color="auto" w:fill="auto"/>
            <w:noWrap/>
            <w:vAlign w:val="center"/>
            <w:hideMark/>
          </w:tcPr>
          <w:p w14:paraId="2E69BFEE" w14:textId="4972FF10"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29F4EB59" w14:textId="07BED983" w:rsidR="007D1E09" w:rsidRPr="00A70852" w:rsidRDefault="007D1E09" w:rsidP="007D1E09">
            <w:pPr>
              <w:jc w:val="center"/>
            </w:pPr>
            <w:r>
              <w:rPr>
                <w:color w:val="000000"/>
              </w:rPr>
              <w:t>13-03-010-09</w:t>
            </w:r>
          </w:p>
        </w:tc>
        <w:tc>
          <w:tcPr>
            <w:tcW w:w="1701" w:type="dxa"/>
            <w:tcBorders>
              <w:top w:val="nil"/>
              <w:left w:val="nil"/>
              <w:bottom w:val="single" w:sz="4" w:space="0" w:color="auto"/>
              <w:right w:val="single" w:sz="4" w:space="0" w:color="auto"/>
            </w:tcBorders>
            <w:shd w:val="clear" w:color="auto" w:fill="auto"/>
            <w:noWrap/>
            <w:vAlign w:val="center"/>
            <w:hideMark/>
          </w:tcPr>
          <w:p w14:paraId="33F57FA9" w14:textId="269047CB" w:rsidR="007D1E09" w:rsidRPr="00A70852" w:rsidRDefault="007D1E09" w:rsidP="007D1E09">
            <w:pPr>
              <w:jc w:val="center"/>
            </w:pPr>
            <w:r>
              <w:rPr>
                <w:color w:val="000000"/>
              </w:rPr>
              <w:t>1,05</w:t>
            </w:r>
          </w:p>
        </w:tc>
      </w:tr>
      <w:tr w:rsidR="007D1E09" w:rsidRPr="00A70852" w14:paraId="4AE27C2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F39D30D" w14:textId="2AD79BA6" w:rsidR="007D1E09" w:rsidRPr="00A70852" w:rsidRDefault="007D1E09" w:rsidP="007D1E09">
            <w:pPr>
              <w:jc w:val="center"/>
            </w:pPr>
            <w:r>
              <w:rPr>
                <w:color w:val="000000"/>
              </w:rPr>
              <w:t>13-03-002-10</w:t>
            </w:r>
          </w:p>
        </w:tc>
        <w:tc>
          <w:tcPr>
            <w:tcW w:w="1701" w:type="dxa"/>
            <w:tcBorders>
              <w:top w:val="nil"/>
              <w:left w:val="nil"/>
              <w:bottom w:val="single" w:sz="4" w:space="0" w:color="auto"/>
              <w:right w:val="single" w:sz="4" w:space="0" w:color="auto"/>
            </w:tcBorders>
            <w:shd w:val="clear" w:color="auto" w:fill="auto"/>
            <w:noWrap/>
            <w:vAlign w:val="center"/>
            <w:hideMark/>
          </w:tcPr>
          <w:p w14:paraId="18628DA4" w14:textId="0490FF58"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17E0800E" w14:textId="2FD98380" w:rsidR="007D1E09" w:rsidRPr="00A70852" w:rsidRDefault="007D1E09" w:rsidP="007D1E09">
            <w:pPr>
              <w:jc w:val="center"/>
            </w:pPr>
            <w:r>
              <w:rPr>
                <w:color w:val="000000"/>
              </w:rPr>
              <w:t>13-03-006-10</w:t>
            </w:r>
          </w:p>
        </w:tc>
        <w:tc>
          <w:tcPr>
            <w:tcW w:w="1701" w:type="dxa"/>
            <w:tcBorders>
              <w:top w:val="nil"/>
              <w:left w:val="nil"/>
              <w:bottom w:val="single" w:sz="4" w:space="0" w:color="auto"/>
              <w:right w:val="single" w:sz="4" w:space="0" w:color="auto"/>
            </w:tcBorders>
            <w:shd w:val="clear" w:color="auto" w:fill="auto"/>
            <w:noWrap/>
            <w:vAlign w:val="center"/>
            <w:hideMark/>
          </w:tcPr>
          <w:p w14:paraId="1A9D6AC3" w14:textId="17D98768"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24156DDE" w14:textId="3383AFD2" w:rsidR="007D1E09" w:rsidRPr="00A70852" w:rsidRDefault="007D1E09" w:rsidP="007D1E09">
            <w:pPr>
              <w:jc w:val="center"/>
            </w:pPr>
            <w:r>
              <w:rPr>
                <w:color w:val="000000"/>
              </w:rPr>
              <w:t>13-03-010-10</w:t>
            </w:r>
          </w:p>
        </w:tc>
        <w:tc>
          <w:tcPr>
            <w:tcW w:w="1701" w:type="dxa"/>
            <w:tcBorders>
              <w:top w:val="nil"/>
              <w:left w:val="nil"/>
              <w:bottom w:val="single" w:sz="4" w:space="0" w:color="auto"/>
              <w:right w:val="single" w:sz="4" w:space="0" w:color="auto"/>
            </w:tcBorders>
            <w:shd w:val="clear" w:color="auto" w:fill="auto"/>
            <w:noWrap/>
            <w:vAlign w:val="center"/>
            <w:hideMark/>
          </w:tcPr>
          <w:p w14:paraId="6524ABDF" w14:textId="48EC404D" w:rsidR="007D1E09" w:rsidRPr="00A70852" w:rsidRDefault="007D1E09" w:rsidP="007D1E09">
            <w:pPr>
              <w:jc w:val="center"/>
            </w:pPr>
            <w:r>
              <w:rPr>
                <w:color w:val="000000"/>
              </w:rPr>
              <w:t>1,11</w:t>
            </w:r>
          </w:p>
        </w:tc>
      </w:tr>
      <w:tr w:rsidR="007D1E09" w:rsidRPr="00A70852" w14:paraId="38CA56B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DC0C9F7" w14:textId="7C7E4AFE" w:rsidR="007D1E09" w:rsidRPr="00A70852" w:rsidRDefault="007D1E09" w:rsidP="007D1E09">
            <w:pPr>
              <w:jc w:val="center"/>
            </w:pPr>
            <w:r>
              <w:rPr>
                <w:color w:val="000000"/>
              </w:rPr>
              <w:t>13-03-002-11</w:t>
            </w:r>
          </w:p>
        </w:tc>
        <w:tc>
          <w:tcPr>
            <w:tcW w:w="1701" w:type="dxa"/>
            <w:tcBorders>
              <w:top w:val="nil"/>
              <w:left w:val="nil"/>
              <w:bottom w:val="single" w:sz="4" w:space="0" w:color="auto"/>
              <w:right w:val="single" w:sz="4" w:space="0" w:color="auto"/>
            </w:tcBorders>
            <w:shd w:val="clear" w:color="auto" w:fill="auto"/>
            <w:noWrap/>
            <w:vAlign w:val="center"/>
            <w:hideMark/>
          </w:tcPr>
          <w:p w14:paraId="1810E99E" w14:textId="423ACB0D"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5BDF00A1" w14:textId="7EA7C6EC" w:rsidR="007D1E09" w:rsidRPr="00A70852" w:rsidRDefault="007D1E09" w:rsidP="007D1E09">
            <w:pPr>
              <w:jc w:val="center"/>
            </w:pPr>
            <w:r>
              <w:rPr>
                <w:color w:val="000000"/>
              </w:rPr>
              <w:t>13-03-006-11</w:t>
            </w:r>
          </w:p>
        </w:tc>
        <w:tc>
          <w:tcPr>
            <w:tcW w:w="1701" w:type="dxa"/>
            <w:tcBorders>
              <w:top w:val="nil"/>
              <w:left w:val="nil"/>
              <w:bottom w:val="single" w:sz="4" w:space="0" w:color="auto"/>
              <w:right w:val="single" w:sz="4" w:space="0" w:color="auto"/>
            </w:tcBorders>
            <w:shd w:val="clear" w:color="auto" w:fill="auto"/>
            <w:noWrap/>
            <w:vAlign w:val="center"/>
            <w:hideMark/>
          </w:tcPr>
          <w:p w14:paraId="1527FD1A" w14:textId="302BC286"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3A259567" w14:textId="3465D181" w:rsidR="007D1E09" w:rsidRPr="00A70852" w:rsidRDefault="007D1E09" w:rsidP="007D1E09">
            <w:pPr>
              <w:jc w:val="center"/>
            </w:pPr>
            <w:r>
              <w:rPr>
                <w:color w:val="000000"/>
              </w:rPr>
              <w:t>13-03-010-11</w:t>
            </w:r>
          </w:p>
        </w:tc>
        <w:tc>
          <w:tcPr>
            <w:tcW w:w="1701" w:type="dxa"/>
            <w:tcBorders>
              <w:top w:val="nil"/>
              <w:left w:val="nil"/>
              <w:bottom w:val="single" w:sz="4" w:space="0" w:color="auto"/>
              <w:right w:val="single" w:sz="4" w:space="0" w:color="auto"/>
            </w:tcBorders>
            <w:shd w:val="clear" w:color="auto" w:fill="auto"/>
            <w:noWrap/>
            <w:vAlign w:val="center"/>
            <w:hideMark/>
          </w:tcPr>
          <w:p w14:paraId="4EE16AC8" w14:textId="77DF9D1B" w:rsidR="007D1E09" w:rsidRPr="00A70852" w:rsidRDefault="007D1E09" w:rsidP="007D1E09">
            <w:pPr>
              <w:jc w:val="center"/>
            </w:pPr>
            <w:r>
              <w:rPr>
                <w:color w:val="000000"/>
              </w:rPr>
              <w:t>1,05</w:t>
            </w:r>
          </w:p>
        </w:tc>
      </w:tr>
      <w:tr w:rsidR="007D1E09" w:rsidRPr="00A70852" w14:paraId="4338FA6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56E99EE" w14:textId="51147F51" w:rsidR="007D1E09" w:rsidRPr="00A70852" w:rsidRDefault="007D1E09" w:rsidP="007D1E09">
            <w:pPr>
              <w:jc w:val="center"/>
            </w:pPr>
            <w:r>
              <w:rPr>
                <w:color w:val="000000"/>
              </w:rPr>
              <w:t>13-03-002-12</w:t>
            </w:r>
          </w:p>
        </w:tc>
        <w:tc>
          <w:tcPr>
            <w:tcW w:w="1701" w:type="dxa"/>
            <w:tcBorders>
              <w:top w:val="nil"/>
              <w:left w:val="nil"/>
              <w:bottom w:val="single" w:sz="4" w:space="0" w:color="auto"/>
              <w:right w:val="single" w:sz="4" w:space="0" w:color="auto"/>
            </w:tcBorders>
            <w:shd w:val="clear" w:color="auto" w:fill="auto"/>
            <w:noWrap/>
            <w:vAlign w:val="center"/>
            <w:hideMark/>
          </w:tcPr>
          <w:p w14:paraId="3F14104F" w14:textId="33D8CAC8"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7FC28029" w14:textId="4D079FBF" w:rsidR="007D1E09" w:rsidRPr="00A70852" w:rsidRDefault="007D1E09" w:rsidP="007D1E09">
            <w:pPr>
              <w:jc w:val="center"/>
            </w:pPr>
            <w:r>
              <w:rPr>
                <w:color w:val="000000"/>
              </w:rPr>
              <w:t>13-03-006-12</w:t>
            </w:r>
          </w:p>
        </w:tc>
        <w:tc>
          <w:tcPr>
            <w:tcW w:w="1701" w:type="dxa"/>
            <w:tcBorders>
              <w:top w:val="nil"/>
              <w:left w:val="nil"/>
              <w:bottom w:val="single" w:sz="4" w:space="0" w:color="auto"/>
              <w:right w:val="single" w:sz="4" w:space="0" w:color="auto"/>
            </w:tcBorders>
            <w:shd w:val="clear" w:color="auto" w:fill="auto"/>
            <w:noWrap/>
            <w:vAlign w:val="center"/>
            <w:hideMark/>
          </w:tcPr>
          <w:p w14:paraId="63BBA073" w14:textId="60EDC70A"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300749D9" w14:textId="3035E6FC" w:rsidR="007D1E09" w:rsidRPr="00A70852" w:rsidRDefault="007D1E09" w:rsidP="007D1E09">
            <w:pPr>
              <w:jc w:val="center"/>
            </w:pPr>
            <w:r>
              <w:rPr>
                <w:color w:val="000000"/>
              </w:rPr>
              <w:t>13-03-010-12</w:t>
            </w:r>
          </w:p>
        </w:tc>
        <w:tc>
          <w:tcPr>
            <w:tcW w:w="1701" w:type="dxa"/>
            <w:tcBorders>
              <w:top w:val="nil"/>
              <w:left w:val="nil"/>
              <w:bottom w:val="single" w:sz="4" w:space="0" w:color="auto"/>
              <w:right w:val="single" w:sz="4" w:space="0" w:color="auto"/>
            </w:tcBorders>
            <w:shd w:val="clear" w:color="auto" w:fill="auto"/>
            <w:noWrap/>
            <w:vAlign w:val="center"/>
            <w:hideMark/>
          </w:tcPr>
          <w:p w14:paraId="22A8DD28" w14:textId="3BC48AFA" w:rsidR="007D1E09" w:rsidRPr="00A70852" w:rsidRDefault="007D1E09" w:rsidP="007D1E09">
            <w:pPr>
              <w:jc w:val="center"/>
            </w:pPr>
            <w:r>
              <w:rPr>
                <w:color w:val="000000"/>
              </w:rPr>
              <w:t>1,09</w:t>
            </w:r>
          </w:p>
        </w:tc>
      </w:tr>
      <w:tr w:rsidR="007D1E09" w:rsidRPr="00A70852" w14:paraId="7435D28D"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BEB4E6E" w14:textId="727F638E" w:rsidR="007D1E09" w:rsidRPr="00A70852" w:rsidRDefault="007D1E09" w:rsidP="007D1E09">
            <w:pPr>
              <w:jc w:val="center"/>
            </w:pPr>
            <w:r>
              <w:rPr>
                <w:color w:val="000000"/>
              </w:rPr>
              <w:t>13-03-002-13</w:t>
            </w:r>
          </w:p>
        </w:tc>
        <w:tc>
          <w:tcPr>
            <w:tcW w:w="1701" w:type="dxa"/>
            <w:tcBorders>
              <w:top w:val="nil"/>
              <w:left w:val="nil"/>
              <w:bottom w:val="single" w:sz="4" w:space="0" w:color="auto"/>
              <w:right w:val="single" w:sz="4" w:space="0" w:color="auto"/>
            </w:tcBorders>
            <w:shd w:val="clear" w:color="auto" w:fill="auto"/>
            <w:noWrap/>
            <w:vAlign w:val="center"/>
            <w:hideMark/>
          </w:tcPr>
          <w:p w14:paraId="0D2CCC53" w14:textId="58FD42E4"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0AA73118" w14:textId="0F7C343B" w:rsidR="007D1E09" w:rsidRPr="00A70852" w:rsidRDefault="007D1E09" w:rsidP="007D1E09">
            <w:pPr>
              <w:jc w:val="center"/>
            </w:pPr>
            <w:r>
              <w:rPr>
                <w:color w:val="000000"/>
              </w:rPr>
              <w:t>13-03-006-13</w:t>
            </w:r>
          </w:p>
        </w:tc>
        <w:tc>
          <w:tcPr>
            <w:tcW w:w="1701" w:type="dxa"/>
            <w:tcBorders>
              <w:top w:val="nil"/>
              <w:left w:val="nil"/>
              <w:bottom w:val="single" w:sz="4" w:space="0" w:color="auto"/>
              <w:right w:val="single" w:sz="4" w:space="0" w:color="auto"/>
            </w:tcBorders>
            <w:shd w:val="clear" w:color="auto" w:fill="auto"/>
            <w:noWrap/>
            <w:vAlign w:val="center"/>
            <w:hideMark/>
          </w:tcPr>
          <w:p w14:paraId="4B132E40" w14:textId="4DF9F4B3"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39E2207F" w14:textId="2CC02C96" w:rsidR="007D1E09" w:rsidRPr="00A70852" w:rsidRDefault="007D1E09" w:rsidP="007D1E09">
            <w:pPr>
              <w:jc w:val="center"/>
            </w:pPr>
            <w:r>
              <w:rPr>
                <w:color w:val="000000"/>
              </w:rPr>
              <w:t>13-03-010-13</w:t>
            </w:r>
          </w:p>
        </w:tc>
        <w:tc>
          <w:tcPr>
            <w:tcW w:w="1701" w:type="dxa"/>
            <w:tcBorders>
              <w:top w:val="nil"/>
              <w:left w:val="nil"/>
              <w:bottom w:val="single" w:sz="4" w:space="0" w:color="auto"/>
              <w:right w:val="single" w:sz="4" w:space="0" w:color="auto"/>
            </w:tcBorders>
            <w:shd w:val="clear" w:color="auto" w:fill="auto"/>
            <w:noWrap/>
            <w:vAlign w:val="center"/>
            <w:hideMark/>
          </w:tcPr>
          <w:p w14:paraId="33057A69" w14:textId="0A89984A" w:rsidR="007D1E09" w:rsidRPr="00A70852" w:rsidRDefault="007D1E09" w:rsidP="007D1E09">
            <w:pPr>
              <w:jc w:val="center"/>
            </w:pPr>
            <w:r>
              <w:rPr>
                <w:color w:val="000000"/>
              </w:rPr>
              <w:t>1,04</w:t>
            </w:r>
          </w:p>
        </w:tc>
      </w:tr>
      <w:tr w:rsidR="007D1E09" w:rsidRPr="00A70852" w14:paraId="036FC913"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FDB6535" w14:textId="4014DCE9" w:rsidR="007D1E09" w:rsidRPr="00A70852" w:rsidRDefault="007D1E09" w:rsidP="007D1E09">
            <w:pPr>
              <w:jc w:val="center"/>
            </w:pPr>
            <w:r>
              <w:rPr>
                <w:color w:val="000000"/>
              </w:rPr>
              <w:t>13-03-002-14</w:t>
            </w:r>
          </w:p>
        </w:tc>
        <w:tc>
          <w:tcPr>
            <w:tcW w:w="1701" w:type="dxa"/>
            <w:tcBorders>
              <w:top w:val="nil"/>
              <w:left w:val="nil"/>
              <w:bottom w:val="single" w:sz="4" w:space="0" w:color="auto"/>
              <w:right w:val="single" w:sz="4" w:space="0" w:color="auto"/>
            </w:tcBorders>
            <w:shd w:val="clear" w:color="auto" w:fill="auto"/>
            <w:noWrap/>
            <w:vAlign w:val="center"/>
            <w:hideMark/>
          </w:tcPr>
          <w:p w14:paraId="2EC67101" w14:textId="6CCBBD50"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0DEA0989" w14:textId="7F2B739F" w:rsidR="007D1E09" w:rsidRPr="00A70852" w:rsidRDefault="007D1E09" w:rsidP="007D1E09">
            <w:pPr>
              <w:jc w:val="center"/>
            </w:pPr>
            <w:r>
              <w:rPr>
                <w:color w:val="000000"/>
              </w:rPr>
              <w:t>13-03-006-14</w:t>
            </w:r>
          </w:p>
        </w:tc>
        <w:tc>
          <w:tcPr>
            <w:tcW w:w="1701" w:type="dxa"/>
            <w:tcBorders>
              <w:top w:val="nil"/>
              <w:left w:val="nil"/>
              <w:bottom w:val="single" w:sz="4" w:space="0" w:color="auto"/>
              <w:right w:val="single" w:sz="4" w:space="0" w:color="auto"/>
            </w:tcBorders>
            <w:shd w:val="clear" w:color="auto" w:fill="auto"/>
            <w:noWrap/>
            <w:vAlign w:val="center"/>
            <w:hideMark/>
          </w:tcPr>
          <w:p w14:paraId="667C7BE6" w14:textId="2B24CDD1"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50AA0A0F" w14:textId="06B0668F" w:rsidR="007D1E09" w:rsidRPr="00A70852" w:rsidRDefault="007D1E09" w:rsidP="007D1E09">
            <w:pPr>
              <w:jc w:val="center"/>
            </w:pPr>
            <w:r>
              <w:rPr>
                <w:color w:val="000000"/>
              </w:rPr>
              <w:t>13-03-010-14</w:t>
            </w:r>
          </w:p>
        </w:tc>
        <w:tc>
          <w:tcPr>
            <w:tcW w:w="1701" w:type="dxa"/>
            <w:tcBorders>
              <w:top w:val="nil"/>
              <w:left w:val="nil"/>
              <w:bottom w:val="single" w:sz="4" w:space="0" w:color="auto"/>
              <w:right w:val="single" w:sz="4" w:space="0" w:color="auto"/>
            </w:tcBorders>
            <w:shd w:val="clear" w:color="auto" w:fill="auto"/>
            <w:noWrap/>
            <w:vAlign w:val="center"/>
            <w:hideMark/>
          </w:tcPr>
          <w:p w14:paraId="2650C3AF" w14:textId="1F6D80CB" w:rsidR="007D1E09" w:rsidRPr="00A70852" w:rsidRDefault="007D1E09" w:rsidP="007D1E09">
            <w:pPr>
              <w:jc w:val="center"/>
            </w:pPr>
            <w:r>
              <w:rPr>
                <w:color w:val="000000"/>
              </w:rPr>
              <w:t>1,06</w:t>
            </w:r>
          </w:p>
        </w:tc>
      </w:tr>
      <w:tr w:rsidR="007D1E09" w:rsidRPr="00A70852" w14:paraId="6381D785"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2818FBA" w14:textId="699308AC" w:rsidR="007D1E09" w:rsidRPr="00A70852" w:rsidRDefault="007D1E09" w:rsidP="007D1E09">
            <w:pPr>
              <w:jc w:val="center"/>
            </w:pPr>
            <w:r>
              <w:rPr>
                <w:color w:val="000000"/>
              </w:rPr>
              <w:t>13-03-002-15</w:t>
            </w:r>
          </w:p>
        </w:tc>
        <w:tc>
          <w:tcPr>
            <w:tcW w:w="1701" w:type="dxa"/>
            <w:tcBorders>
              <w:top w:val="nil"/>
              <w:left w:val="nil"/>
              <w:bottom w:val="single" w:sz="4" w:space="0" w:color="auto"/>
              <w:right w:val="single" w:sz="4" w:space="0" w:color="auto"/>
            </w:tcBorders>
            <w:shd w:val="clear" w:color="auto" w:fill="auto"/>
            <w:noWrap/>
            <w:vAlign w:val="center"/>
            <w:hideMark/>
          </w:tcPr>
          <w:p w14:paraId="6F73CAC1" w14:textId="2062657C"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8363570" w14:textId="0B9DC634" w:rsidR="007D1E09" w:rsidRPr="00A70852" w:rsidRDefault="007D1E09" w:rsidP="007D1E09">
            <w:pPr>
              <w:jc w:val="center"/>
            </w:pPr>
            <w:r>
              <w:rPr>
                <w:color w:val="000000"/>
              </w:rPr>
              <w:t>13-03-006-15</w:t>
            </w:r>
          </w:p>
        </w:tc>
        <w:tc>
          <w:tcPr>
            <w:tcW w:w="1701" w:type="dxa"/>
            <w:tcBorders>
              <w:top w:val="nil"/>
              <w:left w:val="nil"/>
              <w:bottom w:val="single" w:sz="4" w:space="0" w:color="auto"/>
              <w:right w:val="single" w:sz="4" w:space="0" w:color="auto"/>
            </w:tcBorders>
            <w:shd w:val="clear" w:color="auto" w:fill="auto"/>
            <w:noWrap/>
            <w:vAlign w:val="center"/>
            <w:hideMark/>
          </w:tcPr>
          <w:p w14:paraId="62ACF61B" w14:textId="4F636E6D"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06A63A5" w14:textId="17CE18D0" w:rsidR="007D1E09" w:rsidRPr="00A70852" w:rsidRDefault="007D1E09" w:rsidP="007D1E09">
            <w:pPr>
              <w:jc w:val="center"/>
            </w:pPr>
            <w:r>
              <w:rPr>
                <w:color w:val="000000"/>
              </w:rPr>
              <w:t>13-03-010-15</w:t>
            </w:r>
          </w:p>
        </w:tc>
        <w:tc>
          <w:tcPr>
            <w:tcW w:w="1701" w:type="dxa"/>
            <w:tcBorders>
              <w:top w:val="nil"/>
              <w:left w:val="nil"/>
              <w:bottom w:val="single" w:sz="4" w:space="0" w:color="auto"/>
              <w:right w:val="single" w:sz="4" w:space="0" w:color="auto"/>
            </w:tcBorders>
            <w:shd w:val="clear" w:color="auto" w:fill="auto"/>
            <w:noWrap/>
            <w:vAlign w:val="center"/>
            <w:hideMark/>
          </w:tcPr>
          <w:p w14:paraId="2C7D71C2" w14:textId="3E8CE1B3" w:rsidR="007D1E09" w:rsidRPr="00A70852" w:rsidRDefault="007D1E09" w:rsidP="007D1E09">
            <w:pPr>
              <w:jc w:val="center"/>
            </w:pPr>
            <w:r>
              <w:rPr>
                <w:color w:val="000000"/>
              </w:rPr>
              <w:t>1,03</w:t>
            </w:r>
          </w:p>
        </w:tc>
      </w:tr>
      <w:tr w:rsidR="007D1E09" w:rsidRPr="00A70852" w14:paraId="046BFBB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736046D" w14:textId="5AE1AF6C" w:rsidR="007D1E09" w:rsidRPr="00A70852" w:rsidRDefault="007D1E09" w:rsidP="007D1E09">
            <w:pPr>
              <w:jc w:val="center"/>
            </w:pPr>
            <w:r>
              <w:rPr>
                <w:color w:val="000000"/>
              </w:rPr>
              <w:t>13-03-002-16</w:t>
            </w:r>
          </w:p>
        </w:tc>
        <w:tc>
          <w:tcPr>
            <w:tcW w:w="1701" w:type="dxa"/>
            <w:tcBorders>
              <w:top w:val="nil"/>
              <w:left w:val="nil"/>
              <w:bottom w:val="single" w:sz="4" w:space="0" w:color="auto"/>
              <w:right w:val="single" w:sz="4" w:space="0" w:color="auto"/>
            </w:tcBorders>
            <w:shd w:val="clear" w:color="auto" w:fill="auto"/>
            <w:noWrap/>
            <w:vAlign w:val="center"/>
            <w:hideMark/>
          </w:tcPr>
          <w:p w14:paraId="3E548DC8" w14:textId="4EF28F97"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4CD016BC" w14:textId="7D400AEB" w:rsidR="007D1E09" w:rsidRPr="00A70852" w:rsidRDefault="007D1E09" w:rsidP="007D1E09">
            <w:pPr>
              <w:jc w:val="center"/>
            </w:pPr>
            <w:r>
              <w:rPr>
                <w:color w:val="000000"/>
              </w:rPr>
              <w:t>13-03-006-16</w:t>
            </w:r>
          </w:p>
        </w:tc>
        <w:tc>
          <w:tcPr>
            <w:tcW w:w="1701" w:type="dxa"/>
            <w:tcBorders>
              <w:top w:val="nil"/>
              <w:left w:val="nil"/>
              <w:bottom w:val="single" w:sz="4" w:space="0" w:color="auto"/>
              <w:right w:val="single" w:sz="4" w:space="0" w:color="auto"/>
            </w:tcBorders>
            <w:shd w:val="clear" w:color="auto" w:fill="auto"/>
            <w:noWrap/>
            <w:vAlign w:val="center"/>
            <w:hideMark/>
          </w:tcPr>
          <w:p w14:paraId="66050568" w14:textId="369D839E"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69AD6230" w14:textId="4BCABBB4" w:rsidR="007D1E09" w:rsidRPr="00A70852" w:rsidRDefault="007D1E09" w:rsidP="007D1E09">
            <w:pPr>
              <w:jc w:val="center"/>
            </w:pPr>
            <w:r>
              <w:rPr>
                <w:color w:val="000000"/>
              </w:rPr>
              <w:t>13-03-010-16</w:t>
            </w:r>
          </w:p>
        </w:tc>
        <w:tc>
          <w:tcPr>
            <w:tcW w:w="1701" w:type="dxa"/>
            <w:tcBorders>
              <w:top w:val="nil"/>
              <w:left w:val="nil"/>
              <w:bottom w:val="single" w:sz="4" w:space="0" w:color="auto"/>
              <w:right w:val="single" w:sz="4" w:space="0" w:color="auto"/>
            </w:tcBorders>
            <w:shd w:val="clear" w:color="auto" w:fill="auto"/>
            <w:noWrap/>
            <w:vAlign w:val="center"/>
            <w:hideMark/>
          </w:tcPr>
          <w:p w14:paraId="3B9CAB7F" w14:textId="146BCAFF" w:rsidR="007D1E09" w:rsidRPr="00A70852" w:rsidRDefault="007D1E09" w:rsidP="007D1E09">
            <w:pPr>
              <w:jc w:val="center"/>
            </w:pPr>
            <w:r>
              <w:rPr>
                <w:color w:val="000000"/>
              </w:rPr>
              <w:t>1,05</w:t>
            </w:r>
          </w:p>
        </w:tc>
      </w:tr>
      <w:tr w:rsidR="007D1E09" w:rsidRPr="00A70852" w14:paraId="50751C3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DA5118C" w14:textId="612C0262" w:rsidR="007D1E09" w:rsidRPr="00A70852" w:rsidRDefault="007D1E09" w:rsidP="007D1E09">
            <w:pPr>
              <w:jc w:val="center"/>
            </w:pPr>
            <w:r>
              <w:rPr>
                <w:color w:val="000000"/>
              </w:rPr>
              <w:t>13-03-002-17</w:t>
            </w:r>
          </w:p>
        </w:tc>
        <w:tc>
          <w:tcPr>
            <w:tcW w:w="1701" w:type="dxa"/>
            <w:tcBorders>
              <w:top w:val="nil"/>
              <w:left w:val="nil"/>
              <w:bottom w:val="single" w:sz="4" w:space="0" w:color="auto"/>
              <w:right w:val="single" w:sz="4" w:space="0" w:color="auto"/>
            </w:tcBorders>
            <w:shd w:val="clear" w:color="auto" w:fill="auto"/>
            <w:noWrap/>
            <w:vAlign w:val="center"/>
            <w:hideMark/>
          </w:tcPr>
          <w:p w14:paraId="009EEED2" w14:textId="52D22855"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6C3CA249" w14:textId="4771FCCF" w:rsidR="007D1E09" w:rsidRPr="00A70852" w:rsidRDefault="007D1E09" w:rsidP="007D1E09">
            <w:pPr>
              <w:jc w:val="center"/>
            </w:pPr>
            <w:r>
              <w:rPr>
                <w:color w:val="000000"/>
              </w:rPr>
              <w:t>13-03-006-17</w:t>
            </w:r>
          </w:p>
        </w:tc>
        <w:tc>
          <w:tcPr>
            <w:tcW w:w="1701" w:type="dxa"/>
            <w:tcBorders>
              <w:top w:val="nil"/>
              <w:left w:val="nil"/>
              <w:bottom w:val="single" w:sz="4" w:space="0" w:color="auto"/>
              <w:right w:val="single" w:sz="4" w:space="0" w:color="auto"/>
            </w:tcBorders>
            <w:shd w:val="clear" w:color="auto" w:fill="auto"/>
            <w:noWrap/>
            <w:vAlign w:val="center"/>
            <w:hideMark/>
          </w:tcPr>
          <w:p w14:paraId="6D2ACCF8" w14:textId="3E58CAB0"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1E06349E" w14:textId="012EF92D" w:rsidR="007D1E09" w:rsidRPr="00A70852" w:rsidRDefault="007D1E09" w:rsidP="007D1E09">
            <w:pPr>
              <w:jc w:val="center"/>
            </w:pPr>
            <w:r>
              <w:rPr>
                <w:color w:val="000000"/>
              </w:rPr>
              <w:t>13-03-010-17</w:t>
            </w:r>
          </w:p>
        </w:tc>
        <w:tc>
          <w:tcPr>
            <w:tcW w:w="1701" w:type="dxa"/>
            <w:tcBorders>
              <w:top w:val="nil"/>
              <w:left w:val="nil"/>
              <w:bottom w:val="single" w:sz="4" w:space="0" w:color="auto"/>
              <w:right w:val="single" w:sz="4" w:space="0" w:color="auto"/>
            </w:tcBorders>
            <w:shd w:val="clear" w:color="auto" w:fill="auto"/>
            <w:noWrap/>
            <w:vAlign w:val="center"/>
            <w:hideMark/>
          </w:tcPr>
          <w:p w14:paraId="6F1D41E0" w14:textId="3793747F" w:rsidR="007D1E09" w:rsidRPr="00A70852" w:rsidRDefault="007D1E09" w:rsidP="007D1E09">
            <w:pPr>
              <w:jc w:val="center"/>
            </w:pPr>
            <w:r>
              <w:rPr>
                <w:color w:val="000000"/>
              </w:rPr>
              <w:t>1,02</w:t>
            </w:r>
          </w:p>
        </w:tc>
      </w:tr>
      <w:tr w:rsidR="007D1E09" w:rsidRPr="00A70852" w14:paraId="3B15ADB2"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7C87546" w14:textId="3D4D8A51" w:rsidR="007D1E09" w:rsidRPr="00A70852" w:rsidRDefault="007D1E09" w:rsidP="007D1E09">
            <w:pPr>
              <w:jc w:val="center"/>
            </w:pPr>
            <w:r>
              <w:rPr>
                <w:color w:val="000000"/>
              </w:rPr>
              <w:t>13-03-002-18</w:t>
            </w:r>
          </w:p>
        </w:tc>
        <w:tc>
          <w:tcPr>
            <w:tcW w:w="1701" w:type="dxa"/>
            <w:tcBorders>
              <w:top w:val="nil"/>
              <w:left w:val="nil"/>
              <w:bottom w:val="single" w:sz="4" w:space="0" w:color="auto"/>
              <w:right w:val="single" w:sz="4" w:space="0" w:color="auto"/>
            </w:tcBorders>
            <w:shd w:val="clear" w:color="auto" w:fill="auto"/>
            <w:noWrap/>
            <w:vAlign w:val="center"/>
            <w:hideMark/>
          </w:tcPr>
          <w:p w14:paraId="2047CB9C" w14:textId="7C93C6DE"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7D5AD697" w14:textId="7B31D38F" w:rsidR="007D1E09" w:rsidRPr="00A70852" w:rsidRDefault="007D1E09" w:rsidP="007D1E09">
            <w:pPr>
              <w:jc w:val="center"/>
            </w:pPr>
            <w:r>
              <w:rPr>
                <w:color w:val="000000"/>
              </w:rPr>
              <w:t>13-03-006-18</w:t>
            </w:r>
          </w:p>
        </w:tc>
        <w:tc>
          <w:tcPr>
            <w:tcW w:w="1701" w:type="dxa"/>
            <w:tcBorders>
              <w:top w:val="nil"/>
              <w:left w:val="nil"/>
              <w:bottom w:val="single" w:sz="4" w:space="0" w:color="auto"/>
              <w:right w:val="single" w:sz="4" w:space="0" w:color="auto"/>
            </w:tcBorders>
            <w:shd w:val="clear" w:color="auto" w:fill="auto"/>
            <w:noWrap/>
            <w:vAlign w:val="center"/>
            <w:hideMark/>
          </w:tcPr>
          <w:p w14:paraId="20E76488" w14:textId="017DFA20"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68086AAE" w14:textId="3C4B496C" w:rsidR="007D1E09" w:rsidRPr="00A70852" w:rsidRDefault="007D1E09" w:rsidP="007D1E09">
            <w:pPr>
              <w:jc w:val="center"/>
            </w:pPr>
            <w:r>
              <w:rPr>
                <w:color w:val="000000"/>
              </w:rPr>
              <w:t>13-03-010-18</w:t>
            </w:r>
          </w:p>
        </w:tc>
        <w:tc>
          <w:tcPr>
            <w:tcW w:w="1701" w:type="dxa"/>
            <w:tcBorders>
              <w:top w:val="nil"/>
              <w:left w:val="nil"/>
              <w:bottom w:val="single" w:sz="4" w:space="0" w:color="auto"/>
              <w:right w:val="single" w:sz="4" w:space="0" w:color="auto"/>
            </w:tcBorders>
            <w:shd w:val="clear" w:color="auto" w:fill="auto"/>
            <w:noWrap/>
            <w:vAlign w:val="center"/>
            <w:hideMark/>
          </w:tcPr>
          <w:p w14:paraId="25F174AC" w14:textId="252D1502" w:rsidR="007D1E09" w:rsidRPr="00A70852" w:rsidRDefault="007D1E09" w:rsidP="007D1E09">
            <w:pPr>
              <w:jc w:val="center"/>
            </w:pPr>
            <w:r>
              <w:rPr>
                <w:color w:val="000000"/>
              </w:rPr>
              <w:t>1,06</w:t>
            </w:r>
          </w:p>
        </w:tc>
      </w:tr>
      <w:tr w:rsidR="007D1E09" w:rsidRPr="00A70852" w14:paraId="5250E67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9B55CE1" w14:textId="063A59F0" w:rsidR="007D1E09" w:rsidRPr="00A70852" w:rsidRDefault="007D1E09" w:rsidP="007D1E09">
            <w:pPr>
              <w:jc w:val="center"/>
            </w:pPr>
            <w:r>
              <w:rPr>
                <w:color w:val="000000"/>
              </w:rPr>
              <w:t>13-03-002-19</w:t>
            </w:r>
          </w:p>
        </w:tc>
        <w:tc>
          <w:tcPr>
            <w:tcW w:w="1701" w:type="dxa"/>
            <w:tcBorders>
              <w:top w:val="nil"/>
              <w:left w:val="nil"/>
              <w:bottom w:val="single" w:sz="4" w:space="0" w:color="auto"/>
              <w:right w:val="single" w:sz="4" w:space="0" w:color="auto"/>
            </w:tcBorders>
            <w:shd w:val="clear" w:color="auto" w:fill="auto"/>
            <w:noWrap/>
            <w:vAlign w:val="center"/>
            <w:hideMark/>
          </w:tcPr>
          <w:p w14:paraId="4DB90E10" w14:textId="145E2561"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4F5D4BFC" w14:textId="1BE2F81E" w:rsidR="007D1E09" w:rsidRPr="00A70852" w:rsidRDefault="007D1E09" w:rsidP="007D1E09">
            <w:pPr>
              <w:jc w:val="center"/>
            </w:pPr>
            <w:r>
              <w:rPr>
                <w:color w:val="000000"/>
              </w:rPr>
              <w:t>13-03-006-19</w:t>
            </w:r>
          </w:p>
        </w:tc>
        <w:tc>
          <w:tcPr>
            <w:tcW w:w="1701" w:type="dxa"/>
            <w:tcBorders>
              <w:top w:val="nil"/>
              <w:left w:val="nil"/>
              <w:bottom w:val="single" w:sz="4" w:space="0" w:color="auto"/>
              <w:right w:val="single" w:sz="4" w:space="0" w:color="auto"/>
            </w:tcBorders>
            <w:shd w:val="clear" w:color="auto" w:fill="auto"/>
            <w:noWrap/>
            <w:vAlign w:val="center"/>
            <w:hideMark/>
          </w:tcPr>
          <w:p w14:paraId="4938EA06" w14:textId="7D498894"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2776BC1A" w14:textId="4C4A4531" w:rsidR="007D1E09" w:rsidRPr="00A70852" w:rsidRDefault="007D1E09" w:rsidP="007D1E09">
            <w:pPr>
              <w:jc w:val="center"/>
            </w:pPr>
            <w:r>
              <w:rPr>
                <w:color w:val="000000"/>
              </w:rPr>
              <w:t>13-03-010-19</w:t>
            </w:r>
          </w:p>
        </w:tc>
        <w:tc>
          <w:tcPr>
            <w:tcW w:w="1701" w:type="dxa"/>
            <w:tcBorders>
              <w:top w:val="nil"/>
              <w:left w:val="nil"/>
              <w:bottom w:val="single" w:sz="4" w:space="0" w:color="auto"/>
              <w:right w:val="single" w:sz="4" w:space="0" w:color="auto"/>
            </w:tcBorders>
            <w:shd w:val="clear" w:color="auto" w:fill="auto"/>
            <w:noWrap/>
            <w:vAlign w:val="center"/>
            <w:hideMark/>
          </w:tcPr>
          <w:p w14:paraId="111AF5B5" w14:textId="7AE09BDF" w:rsidR="007D1E09" w:rsidRPr="00A70852" w:rsidRDefault="008E4341" w:rsidP="007D1E09">
            <w:pPr>
              <w:jc w:val="center"/>
            </w:pPr>
            <w:r>
              <w:rPr>
                <w:color w:val="000000"/>
              </w:rPr>
              <w:t>1,00</w:t>
            </w:r>
          </w:p>
        </w:tc>
      </w:tr>
      <w:tr w:rsidR="007D1E09" w:rsidRPr="00A70852" w14:paraId="5C70EF8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4A52DAF" w14:textId="75ED3828" w:rsidR="007D1E09" w:rsidRPr="00A70852" w:rsidRDefault="007D1E09" w:rsidP="007D1E09">
            <w:pPr>
              <w:jc w:val="center"/>
            </w:pPr>
            <w:r>
              <w:rPr>
                <w:color w:val="000000"/>
              </w:rPr>
              <w:t>13-03-002-20</w:t>
            </w:r>
          </w:p>
        </w:tc>
        <w:tc>
          <w:tcPr>
            <w:tcW w:w="1701" w:type="dxa"/>
            <w:tcBorders>
              <w:top w:val="nil"/>
              <w:left w:val="nil"/>
              <w:bottom w:val="single" w:sz="4" w:space="0" w:color="auto"/>
              <w:right w:val="single" w:sz="4" w:space="0" w:color="auto"/>
            </w:tcBorders>
            <w:shd w:val="clear" w:color="auto" w:fill="auto"/>
            <w:noWrap/>
            <w:vAlign w:val="center"/>
            <w:hideMark/>
          </w:tcPr>
          <w:p w14:paraId="4FD641A1" w14:textId="40FB030C"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9A09A06" w14:textId="2D885406" w:rsidR="007D1E09" w:rsidRPr="00A70852" w:rsidRDefault="007D1E09" w:rsidP="007D1E09">
            <w:pPr>
              <w:jc w:val="center"/>
            </w:pPr>
            <w:r>
              <w:rPr>
                <w:color w:val="000000"/>
              </w:rPr>
              <w:t>13-03-006-20</w:t>
            </w:r>
          </w:p>
        </w:tc>
        <w:tc>
          <w:tcPr>
            <w:tcW w:w="1701" w:type="dxa"/>
            <w:tcBorders>
              <w:top w:val="nil"/>
              <w:left w:val="nil"/>
              <w:bottom w:val="single" w:sz="4" w:space="0" w:color="auto"/>
              <w:right w:val="single" w:sz="4" w:space="0" w:color="auto"/>
            </w:tcBorders>
            <w:shd w:val="clear" w:color="auto" w:fill="auto"/>
            <w:noWrap/>
            <w:vAlign w:val="center"/>
            <w:hideMark/>
          </w:tcPr>
          <w:p w14:paraId="5141BE88" w14:textId="077E34D3"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623745E4" w14:textId="6A92CD7C" w:rsidR="007D1E09" w:rsidRPr="00A70852" w:rsidRDefault="007D1E09" w:rsidP="007D1E09">
            <w:pPr>
              <w:jc w:val="center"/>
            </w:pPr>
            <w:r>
              <w:rPr>
                <w:color w:val="000000"/>
              </w:rPr>
              <w:t>13-03-010-20</w:t>
            </w:r>
          </w:p>
        </w:tc>
        <w:tc>
          <w:tcPr>
            <w:tcW w:w="1701" w:type="dxa"/>
            <w:tcBorders>
              <w:top w:val="nil"/>
              <w:left w:val="nil"/>
              <w:bottom w:val="single" w:sz="4" w:space="0" w:color="auto"/>
              <w:right w:val="single" w:sz="4" w:space="0" w:color="auto"/>
            </w:tcBorders>
            <w:shd w:val="clear" w:color="auto" w:fill="auto"/>
            <w:noWrap/>
            <w:vAlign w:val="center"/>
            <w:hideMark/>
          </w:tcPr>
          <w:p w14:paraId="7D811789" w14:textId="22DCF1E1" w:rsidR="007D1E09" w:rsidRPr="00A70852" w:rsidRDefault="007D1E09" w:rsidP="007D1E09">
            <w:pPr>
              <w:jc w:val="center"/>
            </w:pPr>
            <w:r>
              <w:rPr>
                <w:color w:val="000000"/>
              </w:rPr>
              <w:t>1,03</w:t>
            </w:r>
          </w:p>
        </w:tc>
      </w:tr>
      <w:tr w:rsidR="007D1E09" w:rsidRPr="00A70852" w14:paraId="6D5D8CC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3A32679" w14:textId="2D0612F6" w:rsidR="007D1E09" w:rsidRPr="00A70852" w:rsidRDefault="007D1E09" w:rsidP="007D1E09">
            <w:pPr>
              <w:jc w:val="center"/>
            </w:pPr>
            <w:r>
              <w:rPr>
                <w:color w:val="000000"/>
              </w:rPr>
              <w:t>13-03-002-21</w:t>
            </w:r>
          </w:p>
        </w:tc>
        <w:tc>
          <w:tcPr>
            <w:tcW w:w="1701" w:type="dxa"/>
            <w:tcBorders>
              <w:top w:val="nil"/>
              <w:left w:val="nil"/>
              <w:bottom w:val="single" w:sz="4" w:space="0" w:color="auto"/>
              <w:right w:val="single" w:sz="4" w:space="0" w:color="auto"/>
            </w:tcBorders>
            <w:shd w:val="clear" w:color="auto" w:fill="auto"/>
            <w:noWrap/>
            <w:vAlign w:val="center"/>
            <w:hideMark/>
          </w:tcPr>
          <w:p w14:paraId="5507F4E1" w14:textId="1F372D1F"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D4A3E92" w14:textId="54C0F4F4" w:rsidR="007D1E09" w:rsidRPr="00A70852" w:rsidRDefault="007D1E09" w:rsidP="007D1E09">
            <w:pPr>
              <w:jc w:val="center"/>
            </w:pPr>
            <w:r>
              <w:rPr>
                <w:color w:val="000000"/>
              </w:rPr>
              <w:t>13-03-006-21</w:t>
            </w:r>
          </w:p>
        </w:tc>
        <w:tc>
          <w:tcPr>
            <w:tcW w:w="1701" w:type="dxa"/>
            <w:tcBorders>
              <w:top w:val="nil"/>
              <w:left w:val="nil"/>
              <w:bottom w:val="single" w:sz="4" w:space="0" w:color="auto"/>
              <w:right w:val="single" w:sz="4" w:space="0" w:color="auto"/>
            </w:tcBorders>
            <w:shd w:val="clear" w:color="auto" w:fill="auto"/>
            <w:noWrap/>
            <w:vAlign w:val="center"/>
            <w:hideMark/>
          </w:tcPr>
          <w:p w14:paraId="144F30EC" w14:textId="5D6C969D"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3D1484F5" w14:textId="4DCFFB99" w:rsidR="007D1E09" w:rsidRPr="00A70852" w:rsidRDefault="007D1E09" w:rsidP="007D1E09">
            <w:pPr>
              <w:jc w:val="center"/>
            </w:pPr>
            <w:r>
              <w:rPr>
                <w:color w:val="000000"/>
              </w:rPr>
              <w:t>13-03-010-21</w:t>
            </w:r>
          </w:p>
        </w:tc>
        <w:tc>
          <w:tcPr>
            <w:tcW w:w="1701" w:type="dxa"/>
            <w:tcBorders>
              <w:top w:val="nil"/>
              <w:left w:val="nil"/>
              <w:bottom w:val="single" w:sz="4" w:space="0" w:color="auto"/>
              <w:right w:val="single" w:sz="4" w:space="0" w:color="auto"/>
            </w:tcBorders>
            <w:shd w:val="clear" w:color="auto" w:fill="auto"/>
            <w:noWrap/>
            <w:vAlign w:val="center"/>
            <w:hideMark/>
          </w:tcPr>
          <w:p w14:paraId="573D7FD2" w14:textId="2F332B10" w:rsidR="007D1E09" w:rsidRPr="00A70852" w:rsidRDefault="007D1E09" w:rsidP="007D1E09">
            <w:pPr>
              <w:jc w:val="center"/>
            </w:pPr>
            <w:r>
              <w:rPr>
                <w:color w:val="000000"/>
              </w:rPr>
              <w:t>1,02</w:t>
            </w:r>
          </w:p>
        </w:tc>
      </w:tr>
      <w:tr w:rsidR="007D1E09" w:rsidRPr="00A70852" w14:paraId="3B65F1A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8EF9BCB" w14:textId="1E73F8A7" w:rsidR="007D1E09" w:rsidRPr="00A70852" w:rsidRDefault="007D1E09" w:rsidP="007D1E09">
            <w:pPr>
              <w:jc w:val="center"/>
            </w:pPr>
            <w:r>
              <w:rPr>
                <w:color w:val="000000"/>
              </w:rPr>
              <w:t>13-03-002-22</w:t>
            </w:r>
          </w:p>
        </w:tc>
        <w:tc>
          <w:tcPr>
            <w:tcW w:w="1701" w:type="dxa"/>
            <w:tcBorders>
              <w:top w:val="nil"/>
              <w:left w:val="nil"/>
              <w:bottom w:val="single" w:sz="4" w:space="0" w:color="auto"/>
              <w:right w:val="single" w:sz="4" w:space="0" w:color="auto"/>
            </w:tcBorders>
            <w:shd w:val="clear" w:color="auto" w:fill="auto"/>
            <w:noWrap/>
            <w:vAlign w:val="center"/>
            <w:hideMark/>
          </w:tcPr>
          <w:p w14:paraId="5B389662" w14:textId="2209D5C9"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4EE0D10" w14:textId="3F3D397E" w:rsidR="007D1E09" w:rsidRPr="00A70852" w:rsidRDefault="007D1E09" w:rsidP="007D1E09">
            <w:pPr>
              <w:jc w:val="center"/>
            </w:pPr>
            <w:r>
              <w:rPr>
                <w:color w:val="000000"/>
              </w:rPr>
              <w:t>13-03-006-22</w:t>
            </w:r>
          </w:p>
        </w:tc>
        <w:tc>
          <w:tcPr>
            <w:tcW w:w="1701" w:type="dxa"/>
            <w:tcBorders>
              <w:top w:val="nil"/>
              <w:left w:val="nil"/>
              <w:bottom w:val="single" w:sz="4" w:space="0" w:color="auto"/>
              <w:right w:val="single" w:sz="4" w:space="0" w:color="auto"/>
            </w:tcBorders>
            <w:shd w:val="clear" w:color="auto" w:fill="auto"/>
            <w:noWrap/>
            <w:vAlign w:val="center"/>
            <w:hideMark/>
          </w:tcPr>
          <w:p w14:paraId="5B77E206" w14:textId="0E827277"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2126D766" w14:textId="40F5F98B" w:rsidR="007D1E09" w:rsidRPr="00A70852" w:rsidRDefault="007D1E09" w:rsidP="007D1E09">
            <w:pPr>
              <w:jc w:val="center"/>
            </w:pPr>
            <w:r>
              <w:rPr>
                <w:color w:val="000000"/>
              </w:rPr>
              <w:t>13-03-010-22</w:t>
            </w:r>
          </w:p>
        </w:tc>
        <w:tc>
          <w:tcPr>
            <w:tcW w:w="1701" w:type="dxa"/>
            <w:tcBorders>
              <w:top w:val="nil"/>
              <w:left w:val="nil"/>
              <w:bottom w:val="single" w:sz="4" w:space="0" w:color="auto"/>
              <w:right w:val="single" w:sz="4" w:space="0" w:color="auto"/>
            </w:tcBorders>
            <w:shd w:val="clear" w:color="auto" w:fill="auto"/>
            <w:noWrap/>
            <w:vAlign w:val="center"/>
            <w:hideMark/>
          </w:tcPr>
          <w:p w14:paraId="6A222803" w14:textId="56397642" w:rsidR="007D1E09" w:rsidRPr="00A70852" w:rsidRDefault="007D1E09" w:rsidP="007D1E09">
            <w:pPr>
              <w:jc w:val="center"/>
            </w:pPr>
            <w:r>
              <w:rPr>
                <w:color w:val="000000"/>
              </w:rPr>
              <w:t>1,02</w:t>
            </w:r>
          </w:p>
        </w:tc>
      </w:tr>
      <w:tr w:rsidR="007D1E09" w:rsidRPr="00A70852" w14:paraId="0773CC7B"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0F36E9A" w14:textId="7F110C0E" w:rsidR="007D1E09" w:rsidRPr="00A70852" w:rsidRDefault="007D1E09" w:rsidP="007D1E09">
            <w:pPr>
              <w:jc w:val="center"/>
            </w:pPr>
            <w:r>
              <w:rPr>
                <w:color w:val="000000"/>
              </w:rPr>
              <w:t>13-03-002-23</w:t>
            </w:r>
          </w:p>
        </w:tc>
        <w:tc>
          <w:tcPr>
            <w:tcW w:w="1701" w:type="dxa"/>
            <w:tcBorders>
              <w:top w:val="nil"/>
              <w:left w:val="nil"/>
              <w:bottom w:val="single" w:sz="4" w:space="0" w:color="auto"/>
              <w:right w:val="single" w:sz="4" w:space="0" w:color="auto"/>
            </w:tcBorders>
            <w:shd w:val="clear" w:color="auto" w:fill="auto"/>
            <w:noWrap/>
            <w:vAlign w:val="center"/>
            <w:hideMark/>
          </w:tcPr>
          <w:p w14:paraId="25E6DDDE" w14:textId="7B65EB2E"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4DA51E9" w14:textId="58A9FDA7" w:rsidR="007D1E09" w:rsidRPr="00A70852" w:rsidRDefault="007D1E09" w:rsidP="007D1E09">
            <w:pPr>
              <w:jc w:val="center"/>
            </w:pPr>
            <w:r>
              <w:rPr>
                <w:color w:val="000000"/>
              </w:rPr>
              <w:t>13-03-006-23</w:t>
            </w:r>
          </w:p>
        </w:tc>
        <w:tc>
          <w:tcPr>
            <w:tcW w:w="1701" w:type="dxa"/>
            <w:tcBorders>
              <w:top w:val="nil"/>
              <w:left w:val="nil"/>
              <w:bottom w:val="single" w:sz="4" w:space="0" w:color="auto"/>
              <w:right w:val="single" w:sz="4" w:space="0" w:color="auto"/>
            </w:tcBorders>
            <w:shd w:val="clear" w:color="auto" w:fill="auto"/>
            <w:noWrap/>
            <w:vAlign w:val="center"/>
            <w:hideMark/>
          </w:tcPr>
          <w:p w14:paraId="66851D53" w14:textId="78016AC8"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1BC2F683" w14:textId="356DF64B" w:rsidR="007D1E09" w:rsidRPr="00A70852" w:rsidRDefault="007D1E09" w:rsidP="007D1E09">
            <w:pPr>
              <w:jc w:val="center"/>
            </w:pPr>
            <w:r>
              <w:rPr>
                <w:color w:val="000000"/>
              </w:rPr>
              <w:t>13-03-010-23</w:t>
            </w:r>
          </w:p>
        </w:tc>
        <w:tc>
          <w:tcPr>
            <w:tcW w:w="1701" w:type="dxa"/>
            <w:tcBorders>
              <w:top w:val="nil"/>
              <w:left w:val="nil"/>
              <w:bottom w:val="single" w:sz="4" w:space="0" w:color="auto"/>
              <w:right w:val="single" w:sz="4" w:space="0" w:color="auto"/>
            </w:tcBorders>
            <w:shd w:val="clear" w:color="auto" w:fill="auto"/>
            <w:noWrap/>
            <w:vAlign w:val="center"/>
            <w:hideMark/>
          </w:tcPr>
          <w:p w14:paraId="2177AEA6" w14:textId="2FCA5A36" w:rsidR="007D1E09" w:rsidRPr="00A70852" w:rsidRDefault="007D1E09" w:rsidP="007D1E09">
            <w:pPr>
              <w:jc w:val="center"/>
            </w:pPr>
            <w:r>
              <w:rPr>
                <w:color w:val="000000"/>
              </w:rPr>
              <w:t>1,01</w:t>
            </w:r>
          </w:p>
        </w:tc>
      </w:tr>
      <w:tr w:rsidR="007D1E09" w:rsidRPr="00A70852" w14:paraId="662ADB34"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784AAD" w14:textId="1D11F9D8" w:rsidR="007D1E09" w:rsidRPr="00A70852" w:rsidRDefault="007D1E09" w:rsidP="007D1E09">
            <w:pPr>
              <w:jc w:val="center"/>
            </w:pPr>
            <w:r>
              <w:rPr>
                <w:color w:val="000000"/>
              </w:rPr>
              <w:t>13-03-002-24</w:t>
            </w:r>
          </w:p>
        </w:tc>
        <w:tc>
          <w:tcPr>
            <w:tcW w:w="1701" w:type="dxa"/>
            <w:tcBorders>
              <w:top w:val="nil"/>
              <w:left w:val="nil"/>
              <w:bottom w:val="single" w:sz="4" w:space="0" w:color="auto"/>
              <w:right w:val="single" w:sz="4" w:space="0" w:color="auto"/>
            </w:tcBorders>
            <w:shd w:val="clear" w:color="auto" w:fill="auto"/>
            <w:noWrap/>
            <w:vAlign w:val="center"/>
            <w:hideMark/>
          </w:tcPr>
          <w:p w14:paraId="21D586F9" w14:textId="0B18E2CE"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17A7B3CF" w14:textId="25F09FBE" w:rsidR="007D1E09" w:rsidRPr="00A70852" w:rsidRDefault="007D1E09" w:rsidP="007D1E09">
            <w:pPr>
              <w:jc w:val="center"/>
            </w:pPr>
            <w:r>
              <w:rPr>
                <w:color w:val="000000"/>
              </w:rPr>
              <w:t>13-03-006-24</w:t>
            </w:r>
          </w:p>
        </w:tc>
        <w:tc>
          <w:tcPr>
            <w:tcW w:w="1701" w:type="dxa"/>
            <w:tcBorders>
              <w:top w:val="nil"/>
              <w:left w:val="nil"/>
              <w:bottom w:val="single" w:sz="4" w:space="0" w:color="auto"/>
              <w:right w:val="single" w:sz="4" w:space="0" w:color="auto"/>
            </w:tcBorders>
            <w:shd w:val="clear" w:color="auto" w:fill="auto"/>
            <w:noWrap/>
            <w:vAlign w:val="center"/>
            <w:hideMark/>
          </w:tcPr>
          <w:p w14:paraId="17A9D7C4" w14:textId="2ADABA66"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9C747F0" w14:textId="0787721E" w:rsidR="007D1E09" w:rsidRPr="00A70852" w:rsidRDefault="007D1E09" w:rsidP="007D1E09">
            <w:pPr>
              <w:jc w:val="center"/>
            </w:pPr>
            <w:r>
              <w:rPr>
                <w:color w:val="000000"/>
              </w:rPr>
              <w:t>13-03-010-24</w:t>
            </w:r>
          </w:p>
        </w:tc>
        <w:tc>
          <w:tcPr>
            <w:tcW w:w="1701" w:type="dxa"/>
            <w:tcBorders>
              <w:top w:val="nil"/>
              <w:left w:val="nil"/>
              <w:bottom w:val="single" w:sz="4" w:space="0" w:color="auto"/>
              <w:right w:val="single" w:sz="4" w:space="0" w:color="auto"/>
            </w:tcBorders>
            <w:shd w:val="clear" w:color="auto" w:fill="auto"/>
            <w:noWrap/>
            <w:vAlign w:val="center"/>
            <w:hideMark/>
          </w:tcPr>
          <w:p w14:paraId="1D1FC08E" w14:textId="76346A6E" w:rsidR="007D1E09" w:rsidRPr="00A70852" w:rsidRDefault="007D1E09" w:rsidP="007D1E09">
            <w:pPr>
              <w:jc w:val="center"/>
            </w:pPr>
            <w:r>
              <w:rPr>
                <w:color w:val="000000"/>
              </w:rPr>
              <w:t>1,02</w:t>
            </w:r>
          </w:p>
        </w:tc>
      </w:tr>
      <w:tr w:rsidR="007D1E09" w:rsidRPr="00A70852" w14:paraId="4C703DBB"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5284F02" w14:textId="6A6CBC17" w:rsidR="007D1E09" w:rsidRPr="00A70852" w:rsidRDefault="007D1E09" w:rsidP="007D1E09">
            <w:pPr>
              <w:jc w:val="center"/>
            </w:pPr>
            <w:r>
              <w:rPr>
                <w:color w:val="000000"/>
              </w:rPr>
              <w:t>13-03-002-25</w:t>
            </w:r>
          </w:p>
        </w:tc>
        <w:tc>
          <w:tcPr>
            <w:tcW w:w="1701" w:type="dxa"/>
            <w:tcBorders>
              <w:top w:val="nil"/>
              <w:left w:val="nil"/>
              <w:bottom w:val="single" w:sz="4" w:space="0" w:color="auto"/>
              <w:right w:val="single" w:sz="4" w:space="0" w:color="auto"/>
            </w:tcBorders>
            <w:shd w:val="clear" w:color="auto" w:fill="auto"/>
            <w:noWrap/>
            <w:vAlign w:val="center"/>
            <w:hideMark/>
          </w:tcPr>
          <w:p w14:paraId="466BAF88" w14:textId="7B41A4F9"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2C39C9E7" w14:textId="09C33D8F" w:rsidR="007D1E09" w:rsidRPr="00A70852" w:rsidRDefault="007D1E09" w:rsidP="007D1E09">
            <w:pPr>
              <w:jc w:val="center"/>
            </w:pPr>
            <w:r>
              <w:rPr>
                <w:color w:val="000000"/>
              </w:rPr>
              <w:t>13-03-006-25</w:t>
            </w:r>
          </w:p>
        </w:tc>
        <w:tc>
          <w:tcPr>
            <w:tcW w:w="1701" w:type="dxa"/>
            <w:tcBorders>
              <w:top w:val="nil"/>
              <w:left w:val="nil"/>
              <w:bottom w:val="single" w:sz="4" w:space="0" w:color="auto"/>
              <w:right w:val="single" w:sz="4" w:space="0" w:color="auto"/>
            </w:tcBorders>
            <w:shd w:val="clear" w:color="auto" w:fill="auto"/>
            <w:noWrap/>
            <w:vAlign w:val="center"/>
            <w:hideMark/>
          </w:tcPr>
          <w:p w14:paraId="4003600F" w14:textId="5BD385B4"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C8901AE" w14:textId="61B5FF7D" w:rsidR="007D1E09" w:rsidRPr="00A70852" w:rsidRDefault="007D1E09" w:rsidP="007D1E09">
            <w:pPr>
              <w:jc w:val="center"/>
            </w:pPr>
            <w:r>
              <w:rPr>
                <w:color w:val="000000"/>
              </w:rPr>
              <w:t>13-03-010-25</w:t>
            </w:r>
          </w:p>
        </w:tc>
        <w:tc>
          <w:tcPr>
            <w:tcW w:w="1701" w:type="dxa"/>
            <w:tcBorders>
              <w:top w:val="nil"/>
              <w:left w:val="nil"/>
              <w:bottom w:val="single" w:sz="4" w:space="0" w:color="auto"/>
              <w:right w:val="single" w:sz="4" w:space="0" w:color="auto"/>
            </w:tcBorders>
            <w:shd w:val="clear" w:color="auto" w:fill="auto"/>
            <w:noWrap/>
            <w:vAlign w:val="center"/>
            <w:hideMark/>
          </w:tcPr>
          <w:p w14:paraId="0F124F13" w14:textId="7E11C72F" w:rsidR="007D1E09" w:rsidRPr="00A70852" w:rsidRDefault="007D1E09" w:rsidP="007D1E09">
            <w:pPr>
              <w:jc w:val="center"/>
            </w:pPr>
            <w:r>
              <w:rPr>
                <w:color w:val="000000"/>
              </w:rPr>
              <w:t>1,00</w:t>
            </w:r>
          </w:p>
        </w:tc>
      </w:tr>
      <w:tr w:rsidR="007D1E09" w:rsidRPr="00A70852" w14:paraId="0F741377"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8FD00C2" w14:textId="7DA5AD32" w:rsidR="007D1E09" w:rsidRPr="00A70852" w:rsidRDefault="007D1E09" w:rsidP="007D1E09">
            <w:pPr>
              <w:jc w:val="center"/>
            </w:pPr>
            <w:r>
              <w:rPr>
                <w:color w:val="000000"/>
              </w:rPr>
              <w:t>13-03-002-26</w:t>
            </w:r>
          </w:p>
        </w:tc>
        <w:tc>
          <w:tcPr>
            <w:tcW w:w="1701" w:type="dxa"/>
            <w:tcBorders>
              <w:top w:val="nil"/>
              <w:left w:val="nil"/>
              <w:bottom w:val="single" w:sz="4" w:space="0" w:color="auto"/>
              <w:right w:val="single" w:sz="4" w:space="0" w:color="auto"/>
            </w:tcBorders>
            <w:shd w:val="clear" w:color="auto" w:fill="auto"/>
            <w:noWrap/>
            <w:vAlign w:val="center"/>
            <w:hideMark/>
          </w:tcPr>
          <w:p w14:paraId="6D12D370" w14:textId="09280ACA"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6465C0A" w14:textId="11EFCA23" w:rsidR="007D1E09" w:rsidRPr="00A70852" w:rsidRDefault="007D1E09" w:rsidP="007D1E09">
            <w:pPr>
              <w:jc w:val="center"/>
            </w:pPr>
            <w:r>
              <w:rPr>
                <w:color w:val="000000"/>
              </w:rPr>
              <w:t>13-03-006-26</w:t>
            </w:r>
          </w:p>
        </w:tc>
        <w:tc>
          <w:tcPr>
            <w:tcW w:w="1701" w:type="dxa"/>
            <w:tcBorders>
              <w:top w:val="nil"/>
              <w:left w:val="nil"/>
              <w:bottom w:val="single" w:sz="4" w:space="0" w:color="auto"/>
              <w:right w:val="single" w:sz="4" w:space="0" w:color="auto"/>
            </w:tcBorders>
            <w:shd w:val="clear" w:color="auto" w:fill="auto"/>
            <w:noWrap/>
            <w:vAlign w:val="center"/>
            <w:hideMark/>
          </w:tcPr>
          <w:p w14:paraId="544591EC" w14:textId="70B86D45"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BFBDD9C" w14:textId="61642B32" w:rsidR="007D1E09" w:rsidRPr="00A70852" w:rsidRDefault="007D1E09" w:rsidP="007D1E09">
            <w:pPr>
              <w:jc w:val="center"/>
            </w:pPr>
            <w:r>
              <w:rPr>
                <w:color w:val="000000"/>
              </w:rPr>
              <w:t>13-03-010-26</w:t>
            </w:r>
          </w:p>
        </w:tc>
        <w:tc>
          <w:tcPr>
            <w:tcW w:w="1701" w:type="dxa"/>
            <w:tcBorders>
              <w:top w:val="nil"/>
              <w:left w:val="nil"/>
              <w:bottom w:val="single" w:sz="4" w:space="0" w:color="auto"/>
              <w:right w:val="single" w:sz="4" w:space="0" w:color="auto"/>
            </w:tcBorders>
            <w:shd w:val="clear" w:color="auto" w:fill="auto"/>
            <w:noWrap/>
            <w:vAlign w:val="center"/>
            <w:hideMark/>
          </w:tcPr>
          <w:p w14:paraId="5871591A" w14:textId="77B4A9B8" w:rsidR="007D1E09" w:rsidRPr="00A70852" w:rsidRDefault="007D1E09" w:rsidP="007D1E09">
            <w:pPr>
              <w:jc w:val="center"/>
            </w:pPr>
            <w:r>
              <w:rPr>
                <w:color w:val="000000"/>
              </w:rPr>
              <w:t>1,00</w:t>
            </w:r>
          </w:p>
        </w:tc>
      </w:tr>
      <w:tr w:rsidR="007D1E09" w:rsidRPr="00A70852" w14:paraId="1D19EF42"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31B679C" w14:textId="74B1654A" w:rsidR="007D1E09" w:rsidRPr="00A70852" w:rsidRDefault="007D1E09" w:rsidP="007D1E09">
            <w:pPr>
              <w:jc w:val="center"/>
            </w:pPr>
            <w:r>
              <w:rPr>
                <w:color w:val="000000"/>
              </w:rPr>
              <w:t>13-03-002-27</w:t>
            </w:r>
          </w:p>
        </w:tc>
        <w:tc>
          <w:tcPr>
            <w:tcW w:w="1701" w:type="dxa"/>
            <w:tcBorders>
              <w:top w:val="nil"/>
              <w:left w:val="nil"/>
              <w:bottom w:val="single" w:sz="4" w:space="0" w:color="auto"/>
              <w:right w:val="single" w:sz="4" w:space="0" w:color="auto"/>
            </w:tcBorders>
            <w:shd w:val="clear" w:color="auto" w:fill="auto"/>
            <w:noWrap/>
            <w:vAlign w:val="center"/>
            <w:hideMark/>
          </w:tcPr>
          <w:p w14:paraId="7D62D264" w14:textId="79419815"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32E36F2" w14:textId="5D943978" w:rsidR="007D1E09" w:rsidRPr="00A70852" w:rsidRDefault="007D1E09" w:rsidP="007D1E09">
            <w:pPr>
              <w:jc w:val="center"/>
            </w:pPr>
            <w:r>
              <w:rPr>
                <w:color w:val="000000"/>
              </w:rPr>
              <w:t>13-03-006-27</w:t>
            </w:r>
          </w:p>
        </w:tc>
        <w:tc>
          <w:tcPr>
            <w:tcW w:w="1701" w:type="dxa"/>
            <w:tcBorders>
              <w:top w:val="nil"/>
              <w:left w:val="nil"/>
              <w:bottom w:val="single" w:sz="4" w:space="0" w:color="auto"/>
              <w:right w:val="single" w:sz="4" w:space="0" w:color="auto"/>
            </w:tcBorders>
            <w:shd w:val="clear" w:color="auto" w:fill="auto"/>
            <w:noWrap/>
            <w:vAlign w:val="center"/>
            <w:hideMark/>
          </w:tcPr>
          <w:p w14:paraId="2EFEBC0E" w14:textId="79729E54"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D812C44" w14:textId="1781FCE1" w:rsidR="007D1E09" w:rsidRPr="00A70852" w:rsidRDefault="007D1E09" w:rsidP="007D1E09">
            <w:pPr>
              <w:jc w:val="center"/>
            </w:pPr>
            <w:r>
              <w:rPr>
                <w:color w:val="000000"/>
              </w:rPr>
              <w:t>13-03-010-27</w:t>
            </w:r>
          </w:p>
        </w:tc>
        <w:tc>
          <w:tcPr>
            <w:tcW w:w="1701" w:type="dxa"/>
            <w:tcBorders>
              <w:top w:val="nil"/>
              <w:left w:val="nil"/>
              <w:bottom w:val="single" w:sz="4" w:space="0" w:color="auto"/>
              <w:right w:val="single" w:sz="4" w:space="0" w:color="auto"/>
            </w:tcBorders>
            <w:shd w:val="clear" w:color="auto" w:fill="auto"/>
            <w:noWrap/>
            <w:vAlign w:val="center"/>
            <w:hideMark/>
          </w:tcPr>
          <w:p w14:paraId="5F8C1BF8" w14:textId="4DFA75A5" w:rsidR="007D1E09" w:rsidRPr="00A70852" w:rsidRDefault="007D1E09" w:rsidP="007D1E09">
            <w:pPr>
              <w:jc w:val="center"/>
            </w:pPr>
            <w:r>
              <w:rPr>
                <w:color w:val="000000"/>
              </w:rPr>
              <w:t>1,03</w:t>
            </w:r>
          </w:p>
        </w:tc>
      </w:tr>
      <w:tr w:rsidR="007D1E09" w:rsidRPr="00A70852" w14:paraId="4C3E093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6FC7B9D" w14:textId="795C464F" w:rsidR="007D1E09" w:rsidRPr="00A70852" w:rsidRDefault="007D1E09" w:rsidP="007D1E09">
            <w:pPr>
              <w:jc w:val="center"/>
            </w:pPr>
            <w:r>
              <w:rPr>
                <w:color w:val="000000"/>
              </w:rPr>
              <w:t>13-03-002-28</w:t>
            </w:r>
          </w:p>
        </w:tc>
        <w:tc>
          <w:tcPr>
            <w:tcW w:w="1701" w:type="dxa"/>
            <w:tcBorders>
              <w:top w:val="nil"/>
              <w:left w:val="nil"/>
              <w:bottom w:val="single" w:sz="4" w:space="0" w:color="auto"/>
              <w:right w:val="single" w:sz="4" w:space="0" w:color="auto"/>
            </w:tcBorders>
            <w:shd w:val="clear" w:color="auto" w:fill="auto"/>
            <w:noWrap/>
            <w:vAlign w:val="center"/>
            <w:hideMark/>
          </w:tcPr>
          <w:p w14:paraId="1F1EF833" w14:textId="423D5027"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02247EEB" w14:textId="2E2CB041" w:rsidR="007D1E09" w:rsidRPr="00A70852" w:rsidRDefault="007D1E09" w:rsidP="007D1E09">
            <w:pPr>
              <w:jc w:val="center"/>
            </w:pPr>
            <w:r>
              <w:rPr>
                <w:color w:val="000000"/>
              </w:rPr>
              <w:t>13-03-006-28</w:t>
            </w:r>
          </w:p>
        </w:tc>
        <w:tc>
          <w:tcPr>
            <w:tcW w:w="1701" w:type="dxa"/>
            <w:tcBorders>
              <w:top w:val="nil"/>
              <w:left w:val="nil"/>
              <w:bottom w:val="single" w:sz="4" w:space="0" w:color="auto"/>
              <w:right w:val="single" w:sz="4" w:space="0" w:color="auto"/>
            </w:tcBorders>
            <w:shd w:val="clear" w:color="auto" w:fill="auto"/>
            <w:noWrap/>
            <w:vAlign w:val="center"/>
            <w:hideMark/>
          </w:tcPr>
          <w:p w14:paraId="4D25AE4C" w14:textId="5748526A"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399C8AE7" w14:textId="51E77FF6" w:rsidR="007D1E09" w:rsidRPr="00A70852" w:rsidRDefault="007D1E09" w:rsidP="007D1E09">
            <w:pPr>
              <w:jc w:val="center"/>
            </w:pPr>
            <w:r>
              <w:rPr>
                <w:color w:val="000000"/>
              </w:rPr>
              <w:t>13-03-010-28</w:t>
            </w:r>
          </w:p>
        </w:tc>
        <w:tc>
          <w:tcPr>
            <w:tcW w:w="1701" w:type="dxa"/>
            <w:tcBorders>
              <w:top w:val="nil"/>
              <w:left w:val="nil"/>
              <w:bottom w:val="single" w:sz="4" w:space="0" w:color="auto"/>
              <w:right w:val="single" w:sz="4" w:space="0" w:color="auto"/>
            </w:tcBorders>
            <w:shd w:val="clear" w:color="auto" w:fill="auto"/>
            <w:noWrap/>
            <w:vAlign w:val="center"/>
            <w:hideMark/>
          </w:tcPr>
          <w:p w14:paraId="4589A2F9" w14:textId="575243B9" w:rsidR="007D1E09" w:rsidRPr="00A70852" w:rsidRDefault="007D1E09" w:rsidP="007D1E09">
            <w:pPr>
              <w:jc w:val="center"/>
            </w:pPr>
            <w:r>
              <w:rPr>
                <w:color w:val="000000"/>
              </w:rPr>
              <w:t>1,02</w:t>
            </w:r>
          </w:p>
        </w:tc>
      </w:tr>
      <w:tr w:rsidR="00A70852" w:rsidRPr="00A70852" w14:paraId="10F1AB5A" w14:textId="77777777" w:rsidTr="003055D5">
        <w:tblPrEx>
          <w:jc w:val="left"/>
        </w:tblPrEx>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78B9F4CF" w14:textId="46C56E52" w:rsidR="004F659B" w:rsidRPr="00A70852" w:rsidRDefault="004F659B">
            <w:pPr>
              <w:jc w:val="center"/>
            </w:pPr>
            <w:r w:rsidRPr="00A70852">
              <w:t>Раздел 4</w:t>
            </w:r>
          </w:p>
        </w:tc>
      </w:tr>
      <w:tr w:rsidR="007D1E09" w:rsidRPr="00A70852" w14:paraId="2084817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0F5E78" w14:textId="615B35F1" w:rsidR="007D1E09" w:rsidRPr="00A70852" w:rsidRDefault="007D1E09" w:rsidP="007D1E09">
            <w:pPr>
              <w:jc w:val="center"/>
            </w:pPr>
            <w:r>
              <w:rPr>
                <w:color w:val="000000"/>
              </w:rPr>
              <w:t>13-04-001-01</w:t>
            </w:r>
          </w:p>
        </w:tc>
        <w:tc>
          <w:tcPr>
            <w:tcW w:w="1701" w:type="dxa"/>
            <w:tcBorders>
              <w:top w:val="nil"/>
              <w:left w:val="nil"/>
              <w:bottom w:val="single" w:sz="4" w:space="0" w:color="auto"/>
              <w:right w:val="single" w:sz="4" w:space="0" w:color="auto"/>
            </w:tcBorders>
            <w:shd w:val="clear" w:color="auto" w:fill="auto"/>
            <w:noWrap/>
            <w:vAlign w:val="center"/>
            <w:hideMark/>
          </w:tcPr>
          <w:p w14:paraId="57A8021A" w14:textId="13331BA8"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6365777C" w14:textId="0C769CC8" w:rsidR="007D1E09" w:rsidRPr="00A70852" w:rsidRDefault="007D1E09" w:rsidP="007D1E09">
            <w:pPr>
              <w:jc w:val="center"/>
            </w:pPr>
            <w:r>
              <w:rPr>
                <w:color w:val="000000"/>
              </w:rPr>
              <w:t>13-04-001-27</w:t>
            </w:r>
          </w:p>
        </w:tc>
        <w:tc>
          <w:tcPr>
            <w:tcW w:w="1701" w:type="dxa"/>
            <w:tcBorders>
              <w:top w:val="nil"/>
              <w:left w:val="nil"/>
              <w:bottom w:val="single" w:sz="4" w:space="0" w:color="auto"/>
              <w:right w:val="single" w:sz="4" w:space="0" w:color="auto"/>
            </w:tcBorders>
            <w:shd w:val="clear" w:color="auto" w:fill="auto"/>
            <w:noWrap/>
            <w:vAlign w:val="center"/>
            <w:hideMark/>
          </w:tcPr>
          <w:p w14:paraId="46A5BA4C" w14:textId="0DB47E89" w:rsidR="007D1E09" w:rsidRPr="00A70852" w:rsidRDefault="007D1E09" w:rsidP="007D1E09">
            <w:pPr>
              <w:jc w:val="center"/>
            </w:pPr>
            <w:r>
              <w:rPr>
                <w:color w:val="000000"/>
              </w:rPr>
              <w:t>1,00</w:t>
            </w:r>
          </w:p>
        </w:tc>
        <w:tc>
          <w:tcPr>
            <w:tcW w:w="1701" w:type="dxa"/>
            <w:tcBorders>
              <w:top w:val="nil"/>
              <w:left w:val="nil"/>
              <w:bottom w:val="single" w:sz="4" w:space="0" w:color="auto"/>
              <w:right w:val="single" w:sz="4" w:space="0" w:color="auto"/>
            </w:tcBorders>
            <w:shd w:val="clear" w:color="auto" w:fill="auto"/>
            <w:vAlign w:val="center"/>
            <w:hideMark/>
          </w:tcPr>
          <w:p w14:paraId="5EE8BED0" w14:textId="6B28F9BD" w:rsidR="007D1E09" w:rsidRPr="00A70852" w:rsidRDefault="007D1E09" w:rsidP="007D1E09">
            <w:pPr>
              <w:jc w:val="center"/>
            </w:pPr>
            <w:r>
              <w:rPr>
                <w:color w:val="000000"/>
              </w:rPr>
              <w:t>13-04-002-23</w:t>
            </w:r>
          </w:p>
        </w:tc>
        <w:tc>
          <w:tcPr>
            <w:tcW w:w="1701" w:type="dxa"/>
            <w:tcBorders>
              <w:top w:val="nil"/>
              <w:left w:val="nil"/>
              <w:bottom w:val="single" w:sz="4" w:space="0" w:color="auto"/>
              <w:right w:val="single" w:sz="4" w:space="0" w:color="auto"/>
            </w:tcBorders>
            <w:shd w:val="clear" w:color="auto" w:fill="auto"/>
            <w:noWrap/>
            <w:vAlign w:val="center"/>
            <w:hideMark/>
          </w:tcPr>
          <w:p w14:paraId="21ED1D29" w14:textId="4080931B" w:rsidR="007D1E09" w:rsidRPr="00A70852" w:rsidRDefault="007D1E09" w:rsidP="007D1E09">
            <w:pPr>
              <w:jc w:val="center"/>
            </w:pPr>
            <w:r>
              <w:rPr>
                <w:color w:val="000000"/>
              </w:rPr>
              <w:t>1,05</w:t>
            </w:r>
          </w:p>
        </w:tc>
      </w:tr>
      <w:tr w:rsidR="007D1E09" w:rsidRPr="00A70852" w14:paraId="438D964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66693D6" w14:textId="2FFAF6E7" w:rsidR="007D1E09" w:rsidRPr="00A70852" w:rsidRDefault="007D1E09" w:rsidP="007D1E09">
            <w:pPr>
              <w:jc w:val="center"/>
            </w:pPr>
            <w:r>
              <w:rPr>
                <w:color w:val="000000"/>
              </w:rPr>
              <w:t>13-04-001-02</w:t>
            </w:r>
          </w:p>
        </w:tc>
        <w:tc>
          <w:tcPr>
            <w:tcW w:w="1701" w:type="dxa"/>
            <w:tcBorders>
              <w:top w:val="nil"/>
              <w:left w:val="nil"/>
              <w:bottom w:val="single" w:sz="4" w:space="0" w:color="auto"/>
              <w:right w:val="single" w:sz="4" w:space="0" w:color="auto"/>
            </w:tcBorders>
            <w:shd w:val="clear" w:color="auto" w:fill="auto"/>
            <w:noWrap/>
            <w:vAlign w:val="center"/>
            <w:hideMark/>
          </w:tcPr>
          <w:p w14:paraId="78422CAA" w14:textId="0148CCDB" w:rsidR="007D1E09" w:rsidRPr="00A70852" w:rsidRDefault="007D1E09" w:rsidP="007D1E09">
            <w:pPr>
              <w:jc w:val="center"/>
            </w:pPr>
            <w:r>
              <w:rPr>
                <w:color w:val="000000"/>
              </w:rPr>
              <w:t>1,18</w:t>
            </w:r>
          </w:p>
        </w:tc>
        <w:tc>
          <w:tcPr>
            <w:tcW w:w="1701" w:type="dxa"/>
            <w:tcBorders>
              <w:top w:val="nil"/>
              <w:left w:val="nil"/>
              <w:bottom w:val="single" w:sz="4" w:space="0" w:color="auto"/>
              <w:right w:val="single" w:sz="4" w:space="0" w:color="auto"/>
            </w:tcBorders>
            <w:shd w:val="clear" w:color="auto" w:fill="auto"/>
            <w:vAlign w:val="center"/>
            <w:hideMark/>
          </w:tcPr>
          <w:p w14:paraId="1DB8713E" w14:textId="30E8CA24" w:rsidR="007D1E09" w:rsidRPr="00A70852" w:rsidRDefault="007D1E09" w:rsidP="007D1E09">
            <w:pPr>
              <w:jc w:val="center"/>
            </w:pPr>
            <w:r>
              <w:rPr>
                <w:color w:val="000000"/>
              </w:rPr>
              <w:t>13-04-001-28</w:t>
            </w:r>
          </w:p>
        </w:tc>
        <w:tc>
          <w:tcPr>
            <w:tcW w:w="1701" w:type="dxa"/>
            <w:tcBorders>
              <w:top w:val="nil"/>
              <w:left w:val="nil"/>
              <w:bottom w:val="single" w:sz="4" w:space="0" w:color="auto"/>
              <w:right w:val="single" w:sz="4" w:space="0" w:color="auto"/>
            </w:tcBorders>
            <w:shd w:val="clear" w:color="auto" w:fill="auto"/>
            <w:noWrap/>
            <w:vAlign w:val="center"/>
            <w:hideMark/>
          </w:tcPr>
          <w:p w14:paraId="47DD1830" w14:textId="2093E18B" w:rsidR="007D1E09" w:rsidRPr="00A70852" w:rsidRDefault="007D1E09" w:rsidP="007D1E09">
            <w:pPr>
              <w:jc w:val="center"/>
            </w:pPr>
            <w:r>
              <w:rPr>
                <w:color w:val="000000"/>
              </w:rPr>
              <w:t>1,01</w:t>
            </w:r>
          </w:p>
        </w:tc>
        <w:tc>
          <w:tcPr>
            <w:tcW w:w="1701" w:type="dxa"/>
            <w:tcBorders>
              <w:top w:val="nil"/>
              <w:left w:val="nil"/>
              <w:bottom w:val="single" w:sz="4" w:space="0" w:color="auto"/>
              <w:right w:val="single" w:sz="4" w:space="0" w:color="auto"/>
            </w:tcBorders>
            <w:shd w:val="clear" w:color="auto" w:fill="auto"/>
            <w:vAlign w:val="center"/>
            <w:hideMark/>
          </w:tcPr>
          <w:p w14:paraId="07F5B9EA" w14:textId="14FE23F4" w:rsidR="007D1E09" w:rsidRPr="00A70852" w:rsidRDefault="007D1E09" w:rsidP="007D1E09">
            <w:pPr>
              <w:jc w:val="center"/>
            </w:pPr>
            <w:r>
              <w:rPr>
                <w:color w:val="000000"/>
              </w:rPr>
              <w:t>13-04-002-24</w:t>
            </w:r>
          </w:p>
        </w:tc>
        <w:tc>
          <w:tcPr>
            <w:tcW w:w="1701" w:type="dxa"/>
            <w:tcBorders>
              <w:top w:val="nil"/>
              <w:left w:val="nil"/>
              <w:bottom w:val="single" w:sz="4" w:space="0" w:color="auto"/>
              <w:right w:val="single" w:sz="4" w:space="0" w:color="auto"/>
            </w:tcBorders>
            <w:shd w:val="clear" w:color="auto" w:fill="auto"/>
            <w:noWrap/>
            <w:vAlign w:val="center"/>
            <w:hideMark/>
          </w:tcPr>
          <w:p w14:paraId="78E9FCA1" w14:textId="0635AB24" w:rsidR="007D1E09" w:rsidRPr="00A70852" w:rsidRDefault="007D1E09" w:rsidP="007D1E09">
            <w:pPr>
              <w:jc w:val="center"/>
            </w:pPr>
            <w:r>
              <w:rPr>
                <w:color w:val="000000"/>
              </w:rPr>
              <w:t>1,04</w:t>
            </w:r>
          </w:p>
        </w:tc>
      </w:tr>
      <w:tr w:rsidR="007D1E09" w:rsidRPr="00A70852" w14:paraId="26574F1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9CB5AA5" w14:textId="34BE1339" w:rsidR="007D1E09" w:rsidRPr="00A70852" w:rsidRDefault="007D1E09" w:rsidP="007D1E09">
            <w:pPr>
              <w:jc w:val="center"/>
            </w:pPr>
            <w:r>
              <w:rPr>
                <w:color w:val="000000"/>
              </w:rPr>
              <w:t>13-04-001-03</w:t>
            </w:r>
          </w:p>
        </w:tc>
        <w:tc>
          <w:tcPr>
            <w:tcW w:w="1701" w:type="dxa"/>
            <w:tcBorders>
              <w:top w:val="nil"/>
              <w:left w:val="nil"/>
              <w:bottom w:val="single" w:sz="4" w:space="0" w:color="auto"/>
              <w:right w:val="single" w:sz="4" w:space="0" w:color="auto"/>
            </w:tcBorders>
            <w:shd w:val="clear" w:color="auto" w:fill="auto"/>
            <w:noWrap/>
            <w:vAlign w:val="center"/>
            <w:hideMark/>
          </w:tcPr>
          <w:p w14:paraId="79612389" w14:textId="09C0C300"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1E9D366F" w14:textId="4608C2B8" w:rsidR="007D1E09" w:rsidRPr="00A70852" w:rsidRDefault="007D1E09" w:rsidP="007D1E09">
            <w:pPr>
              <w:jc w:val="center"/>
            </w:pPr>
            <w:r>
              <w:rPr>
                <w:color w:val="000000"/>
              </w:rPr>
              <w:t>13-04-001-29</w:t>
            </w:r>
          </w:p>
        </w:tc>
        <w:tc>
          <w:tcPr>
            <w:tcW w:w="1701" w:type="dxa"/>
            <w:tcBorders>
              <w:top w:val="nil"/>
              <w:left w:val="nil"/>
              <w:bottom w:val="single" w:sz="4" w:space="0" w:color="auto"/>
              <w:right w:val="single" w:sz="4" w:space="0" w:color="auto"/>
            </w:tcBorders>
            <w:shd w:val="clear" w:color="auto" w:fill="auto"/>
            <w:noWrap/>
            <w:vAlign w:val="center"/>
            <w:hideMark/>
          </w:tcPr>
          <w:p w14:paraId="103DF6F3" w14:textId="2885F571"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34378BB7" w14:textId="5F5528D0" w:rsidR="007D1E09" w:rsidRPr="00A70852" w:rsidRDefault="007D1E09" w:rsidP="007D1E09">
            <w:pPr>
              <w:jc w:val="center"/>
            </w:pPr>
            <w:r>
              <w:rPr>
                <w:color w:val="000000"/>
              </w:rPr>
              <w:t>13-04-002-25</w:t>
            </w:r>
          </w:p>
        </w:tc>
        <w:tc>
          <w:tcPr>
            <w:tcW w:w="1701" w:type="dxa"/>
            <w:tcBorders>
              <w:top w:val="nil"/>
              <w:left w:val="nil"/>
              <w:bottom w:val="single" w:sz="4" w:space="0" w:color="auto"/>
              <w:right w:val="single" w:sz="4" w:space="0" w:color="auto"/>
            </w:tcBorders>
            <w:shd w:val="clear" w:color="auto" w:fill="auto"/>
            <w:noWrap/>
            <w:vAlign w:val="center"/>
            <w:hideMark/>
          </w:tcPr>
          <w:p w14:paraId="51F7B13D" w14:textId="16F10F6A" w:rsidR="007D1E09" w:rsidRPr="00A70852" w:rsidRDefault="007D1E09" w:rsidP="007D1E09">
            <w:pPr>
              <w:jc w:val="center"/>
            </w:pPr>
            <w:r>
              <w:rPr>
                <w:color w:val="000000"/>
              </w:rPr>
              <w:t>1,02</w:t>
            </w:r>
          </w:p>
        </w:tc>
      </w:tr>
      <w:tr w:rsidR="007D1E09" w:rsidRPr="00A70852" w14:paraId="0F9C7B2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E83298E" w14:textId="6223D986" w:rsidR="007D1E09" w:rsidRPr="00A70852" w:rsidRDefault="007D1E09" w:rsidP="007D1E09">
            <w:pPr>
              <w:jc w:val="center"/>
            </w:pPr>
            <w:r>
              <w:rPr>
                <w:color w:val="000000"/>
              </w:rPr>
              <w:t>13-04-001-04</w:t>
            </w:r>
          </w:p>
        </w:tc>
        <w:tc>
          <w:tcPr>
            <w:tcW w:w="1701" w:type="dxa"/>
            <w:tcBorders>
              <w:top w:val="nil"/>
              <w:left w:val="nil"/>
              <w:bottom w:val="single" w:sz="4" w:space="0" w:color="auto"/>
              <w:right w:val="single" w:sz="4" w:space="0" w:color="auto"/>
            </w:tcBorders>
            <w:shd w:val="clear" w:color="auto" w:fill="auto"/>
            <w:noWrap/>
            <w:vAlign w:val="center"/>
            <w:hideMark/>
          </w:tcPr>
          <w:p w14:paraId="08DE2FDD" w14:textId="47B9C07C" w:rsidR="007D1E09" w:rsidRPr="00A70852" w:rsidRDefault="007D1E09" w:rsidP="007D1E09">
            <w:pPr>
              <w:jc w:val="center"/>
            </w:pPr>
            <w:r>
              <w:rPr>
                <w:color w:val="000000"/>
              </w:rPr>
              <w:t>1,17</w:t>
            </w:r>
          </w:p>
        </w:tc>
        <w:tc>
          <w:tcPr>
            <w:tcW w:w="1701" w:type="dxa"/>
            <w:tcBorders>
              <w:top w:val="nil"/>
              <w:left w:val="nil"/>
              <w:bottom w:val="single" w:sz="4" w:space="0" w:color="auto"/>
              <w:right w:val="single" w:sz="4" w:space="0" w:color="auto"/>
            </w:tcBorders>
            <w:shd w:val="clear" w:color="auto" w:fill="auto"/>
            <w:vAlign w:val="center"/>
            <w:hideMark/>
          </w:tcPr>
          <w:p w14:paraId="4EDEEDC0" w14:textId="553A787A" w:rsidR="007D1E09" w:rsidRPr="00A70852" w:rsidRDefault="007D1E09" w:rsidP="007D1E09">
            <w:pPr>
              <w:jc w:val="center"/>
            </w:pPr>
            <w:r>
              <w:rPr>
                <w:color w:val="000000"/>
              </w:rPr>
              <w:t>13-04-001-30</w:t>
            </w:r>
          </w:p>
        </w:tc>
        <w:tc>
          <w:tcPr>
            <w:tcW w:w="1701" w:type="dxa"/>
            <w:tcBorders>
              <w:top w:val="nil"/>
              <w:left w:val="nil"/>
              <w:bottom w:val="single" w:sz="4" w:space="0" w:color="auto"/>
              <w:right w:val="single" w:sz="4" w:space="0" w:color="auto"/>
            </w:tcBorders>
            <w:shd w:val="clear" w:color="auto" w:fill="auto"/>
            <w:noWrap/>
            <w:vAlign w:val="center"/>
            <w:hideMark/>
          </w:tcPr>
          <w:p w14:paraId="5953CEFE" w14:textId="35BA1CDB"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F38C3DB" w14:textId="3A09CAF0" w:rsidR="007D1E09" w:rsidRPr="00A70852" w:rsidRDefault="007D1E09" w:rsidP="007D1E09">
            <w:pPr>
              <w:jc w:val="center"/>
            </w:pPr>
            <w:r>
              <w:rPr>
                <w:color w:val="000000"/>
              </w:rPr>
              <w:t>13-04-002-26</w:t>
            </w:r>
          </w:p>
        </w:tc>
        <w:tc>
          <w:tcPr>
            <w:tcW w:w="1701" w:type="dxa"/>
            <w:tcBorders>
              <w:top w:val="nil"/>
              <w:left w:val="nil"/>
              <w:bottom w:val="single" w:sz="4" w:space="0" w:color="auto"/>
              <w:right w:val="single" w:sz="4" w:space="0" w:color="auto"/>
            </w:tcBorders>
            <w:shd w:val="clear" w:color="auto" w:fill="auto"/>
            <w:noWrap/>
            <w:vAlign w:val="center"/>
            <w:hideMark/>
          </w:tcPr>
          <w:p w14:paraId="3FBEA3BE" w14:textId="3A5CBF57" w:rsidR="007D1E09" w:rsidRPr="00A70852" w:rsidRDefault="007D1E09" w:rsidP="007D1E09">
            <w:pPr>
              <w:jc w:val="center"/>
            </w:pPr>
            <w:r>
              <w:rPr>
                <w:color w:val="000000"/>
              </w:rPr>
              <w:t>1,04</w:t>
            </w:r>
          </w:p>
        </w:tc>
      </w:tr>
      <w:tr w:rsidR="007D1E09" w:rsidRPr="00A70852" w14:paraId="446E39A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12E4E4F" w14:textId="164069C8" w:rsidR="007D1E09" w:rsidRPr="00A70852" w:rsidRDefault="007D1E09" w:rsidP="007D1E09">
            <w:pPr>
              <w:jc w:val="center"/>
            </w:pPr>
            <w:r>
              <w:rPr>
                <w:color w:val="000000"/>
              </w:rPr>
              <w:t>13-04-001-05</w:t>
            </w:r>
          </w:p>
        </w:tc>
        <w:tc>
          <w:tcPr>
            <w:tcW w:w="1701" w:type="dxa"/>
            <w:tcBorders>
              <w:top w:val="nil"/>
              <w:left w:val="nil"/>
              <w:bottom w:val="single" w:sz="4" w:space="0" w:color="auto"/>
              <w:right w:val="single" w:sz="4" w:space="0" w:color="auto"/>
            </w:tcBorders>
            <w:shd w:val="clear" w:color="auto" w:fill="auto"/>
            <w:noWrap/>
            <w:vAlign w:val="center"/>
            <w:hideMark/>
          </w:tcPr>
          <w:p w14:paraId="687EE1D2" w14:textId="2D348B63"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66AA2D2C" w14:textId="0A2C1384" w:rsidR="007D1E09" w:rsidRPr="00A70852" w:rsidRDefault="007D1E09" w:rsidP="007D1E09">
            <w:pPr>
              <w:jc w:val="center"/>
            </w:pPr>
            <w:r>
              <w:rPr>
                <w:color w:val="000000"/>
              </w:rPr>
              <w:t>13-04-002-01</w:t>
            </w:r>
          </w:p>
        </w:tc>
        <w:tc>
          <w:tcPr>
            <w:tcW w:w="1701" w:type="dxa"/>
            <w:tcBorders>
              <w:top w:val="nil"/>
              <w:left w:val="nil"/>
              <w:bottom w:val="single" w:sz="4" w:space="0" w:color="auto"/>
              <w:right w:val="single" w:sz="4" w:space="0" w:color="auto"/>
            </w:tcBorders>
            <w:shd w:val="clear" w:color="auto" w:fill="auto"/>
            <w:noWrap/>
            <w:vAlign w:val="center"/>
            <w:hideMark/>
          </w:tcPr>
          <w:p w14:paraId="2993EE44" w14:textId="7DF00F0F"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2B287528" w14:textId="7E2B9E58" w:rsidR="007D1E09" w:rsidRPr="00A70852" w:rsidRDefault="007D1E09" w:rsidP="007D1E09">
            <w:pPr>
              <w:jc w:val="center"/>
            </w:pPr>
            <w:r>
              <w:rPr>
                <w:color w:val="000000"/>
              </w:rPr>
              <w:t>13-04-002-27</w:t>
            </w:r>
          </w:p>
        </w:tc>
        <w:tc>
          <w:tcPr>
            <w:tcW w:w="1701" w:type="dxa"/>
            <w:tcBorders>
              <w:top w:val="nil"/>
              <w:left w:val="nil"/>
              <w:bottom w:val="single" w:sz="4" w:space="0" w:color="auto"/>
              <w:right w:val="single" w:sz="4" w:space="0" w:color="auto"/>
            </w:tcBorders>
            <w:shd w:val="clear" w:color="auto" w:fill="auto"/>
            <w:noWrap/>
            <w:vAlign w:val="center"/>
            <w:hideMark/>
          </w:tcPr>
          <w:p w14:paraId="4A2339D3" w14:textId="7EC3CEE6" w:rsidR="007D1E09" w:rsidRPr="00A70852" w:rsidRDefault="007D1E09" w:rsidP="007D1E09">
            <w:pPr>
              <w:jc w:val="center"/>
            </w:pPr>
            <w:r>
              <w:rPr>
                <w:color w:val="000000"/>
              </w:rPr>
              <w:t>1,04</w:t>
            </w:r>
          </w:p>
        </w:tc>
      </w:tr>
      <w:tr w:rsidR="007D1E09" w:rsidRPr="00A70852" w14:paraId="63EF384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3A5B77E" w14:textId="4D471B6E" w:rsidR="007D1E09" w:rsidRPr="00A70852" w:rsidRDefault="007D1E09" w:rsidP="007D1E09">
            <w:pPr>
              <w:jc w:val="center"/>
            </w:pPr>
            <w:r>
              <w:rPr>
                <w:color w:val="000000"/>
              </w:rPr>
              <w:t>13-04-001-06</w:t>
            </w:r>
          </w:p>
        </w:tc>
        <w:tc>
          <w:tcPr>
            <w:tcW w:w="1701" w:type="dxa"/>
            <w:tcBorders>
              <w:top w:val="nil"/>
              <w:left w:val="nil"/>
              <w:bottom w:val="single" w:sz="4" w:space="0" w:color="auto"/>
              <w:right w:val="single" w:sz="4" w:space="0" w:color="auto"/>
            </w:tcBorders>
            <w:shd w:val="clear" w:color="auto" w:fill="auto"/>
            <w:noWrap/>
            <w:vAlign w:val="center"/>
            <w:hideMark/>
          </w:tcPr>
          <w:p w14:paraId="177D4D18" w14:textId="226524EE" w:rsidR="007D1E09" w:rsidRPr="00A70852" w:rsidRDefault="007D1E09" w:rsidP="007D1E09">
            <w:pPr>
              <w:jc w:val="center"/>
            </w:pPr>
            <w:r>
              <w:rPr>
                <w:color w:val="000000"/>
              </w:rPr>
              <w:t>1,17</w:t>
            </w:r>
          </w:p>
        </w:tc>
        <w:tc>
          <w:tcPr>
            <w:tcW w:w="1701" w:type="dxa"/>
            <w:tcBorders>
              <w:top w:val="nil"/>
              <w:left w:val="nil"/>
              <w:bottom w:val="single" w:sz="4" w:space="0" w:color="auto"/>
              <w:right w:val="single" w:sz="4" w:space="0" w:color="auto"/>
            </w:tcBorders>
            <w:shd w:val="clear" w:color="auto" w:fill="auto"/>
            <w:vAlign w:val="center"/>
            <w:hideMark/>
          </w:tcPr>
          <w:p w14:paraId="3D034FE9" w14:textId="32CA3325" w:rsidR="007D1E09" w:rsidRPr="00A70852" w:rsidRDefault="007D1E09" w:rsidP="007D1E09">
            <w:pPr>
              <w:jc w:val="center"/>
            </w:pPr>
            <w:r>
              <w:rPr>
                <w:color w:val="000000"/>
              </w:rPr>
              <w:t>13-04-002-02</w:t>
            </w:r>
          </w:p>
        </w:tc>
        <w:tc>
          <w:tcPr>
            <w:tcW w:w="1701" w:type="dxa"/>
            <w:tcBorders>
              <w:top w:val="nil"/>
              <w:left w:val="nil"/>
              <w:bottom w:val="single" w:sz="4" w:space="0" w:color="auto"/>
              <w:right w:val="single" w:sz="4" w:space="0" w:color="auto"/>
            </w:tcBorders>
            <w:shd w:val="clear" w:color="auto" w:fill="auto"/>
            <w:noWrap/>
            <w:vAlign w:val="center"/>
            <w:hideMark/>
          </w:tcPr>
          <w:p w14:paraId="431D6E58" w14:textId="5FA3898B"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5B1EF17F" w14:textId="04C32D3B" w:rsidR="007D1E09" w:rsidRPr="00A70852" w:rsidRDefault="007D1E09" w:rsidP="007D1E09">
            <w:pPr>
              <w:jc w:val="center"/>
            </w:pPr>
            <w:r>
              <w:rPr>
                <w:color w:val="000000"/>
              </w:rPr>
              <w:t>13-04-002-28</w:t>
            </w:r>
          </w:p>
        </w:tc>
        <w:tc>
          <w:tcPr>
            <w:tcW w:w="1701" w:type="dxa"/>
            <w:tcBorders>
              <w:top w:val="nil"/>
              <w:left w:val="nil"/>
              <w:bottom w:val="single" w:sz="4" w:space="0" w:color="auto"/>
              <w:right w:val="single" w:sz="4" w:space="0" w:color="auto"/>
            </w:tcBorders>
            <w:shd w:val="clear" w:color="auto" w:fill="auto"/>
            <w:noWrap/>
            <w:vAlign w:val="center"/>
            <w:hideMark/>
          </w:tcPr>
          <w:p w14:paraId="4D237292" w14:textId="0E29C57B" w:rsidR="007D1E09" w:rsidRPr="00A70852" w:rsidRDefault="007D1E09" w:rsidP="007D1E09">
            <w:pPr>
              <w:jc w:val="center"/>
            </w:pPr>
            <w:r>
              <w:rPr>
                <w:color w:val="000000"/>
              </w:rPr>
              <w:t>1,04</w:t>
            </w:r>
          </w:p>
        </w:tc>
      </w:tr>
      <w:tr w:rsidR="007D1E09" w:rsidRPr="00A70852" w14:paraId="434B95F2"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B4F1BEA" w14:textId="07823CDA" w:rsidR="007D1E09" w:rsidRPr="00A70852" w:rsidRDefault="007D1E09" w:rsidP="007D1E09">
            <w:pPr>
              <w:jc w:val="center"/>
            </w:pPr>
            <w:r>
              <w:rPr>
                <w:color w:val="000000"/>
              </w:rPr>
              <w:t>13-04-001-07</w:t>
            </w:r>
          </w:p>
        </w:tc>
        <w:tc>
          <w:tcPr>
            <w:tcW w:w="1701" w:type="dxa"/>
            <w:tcBorders>
              <w:top w:val="nil"/>
              <w:left w:val="nil"/>
              <w:bottom w:val="single" w:sz="4" w:space="0" w:color="auto"/>
              <w:right w:val="single" w:sz="4" w:space="0" w:color="auto"/>
            </w:tcBorders>
            <w:shd w:val="clear" w:color="auto" w:fill="auto"/>
            <w:noWrap/>
            <w:vAlign w:val="center"/>
            <w:hideMark/>
          </w:tcPr>
          <w:p w14:paraId="54EEC037" w14:textId="050EE693"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6650E082" w14:textId="32A35D7F" w:rsidR="007D1E09" w:rsidRPr="00A70852" w:rsidRDefault="007D1E09" w:rsidP="007D1E09">
            <w:pPr>
              <w:jc w:val="center"/>
            </w:pPr>
            <w:r>
              <w:rPr>
                <w:color w:val="000000"/>
              </w:rPr>
              <w:t>13-04-002-03</w:t>
            </w:r>
          </w:p>
        </w:tc>
        <w:tc>
          <w:tcPr>
            <w:tcW w:w="1701" w:type="dxa"/>
            <w:tcBorders>
              <w:top w:val="nil"/>
              <w:left w:val="nil"/>
              <w:bottom w:val="single" w:sz="4" w:space="0" w:color="auto"/>
              <w:right w:val="single" w:sz="4" w:space="0" w:color="auto"/>
            </w:tcBorders>
            <w:shd w:val="clear" w:color="auto" w:fill="auto"/>
            <w:noWrap/>
            <w:vAlign w:val="center"/>
            <w:hideMark/>
          </w:tcPr>
          <w:p w14:paraId="47C1D5F5" w14:textId="6EE9AF38"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23A0612" w14:textId="4886E8F9" w:rsidR="007D1E09" w:rsidRPr="00A70852" w:rsidRDefault="007D1E09" w:rsidP="007D1E09">
            <w:pPr>
              <w:jc w:val="center"/>
            </w:pPr>
            <w:r>
              <w:rPr>
                <w:color w:val="000000"/>
              </w:rPr>
              <w:t>13-04-002-29</w:t>
            </w:r>
          </w:p>
        </w:tc>
        <w:tc>
          <w:tcPr>
            <w:tcW w:w="1701" w:type="dxa"/>
            <w:tcBorders>
              <w:top w:val="nil"/>
              <w:left w:val="nil"/>
              <w:bottom w:val="single" w:sz="4" w:space="0" w:color="auto"/>
              <w:right w:val="single" w:sz="4" w:space="0" w:color="auto"/>
            </w:tcBorders>
            <w:shd w:val="clear" w:color="auto" w:fill="auto"/>
            <w:noWrap/>
            <w:vAlign w:val="center"/>
            <w:hideMark/>
          </w:tcPr>
          <w:p w14:paraId="3707DA39" w14:textId="111806EA" w:rsidR="007D1E09" w:rsidRPr="00A70852" w:rsidRDefault="007D1E09" w:rsidP="007D1E09">
            <w:pPr>
              <w:jc w:val="center"/>
            </w:pPr>
            <w:r>
              <w:rPr>
                <w:color w:val="000000"/>
              </w:rPr>
              <w:t>1,03</w:t>
            </w:r>
          </w:p>
        </w:tc>
      </w:tr>
      <w:tr w:rsidR="007D1E09" w:rsidRPr="00A70852" w14:paraId="0C21134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5C44B91" w14:textId="36BF3AFE" w:rsidR="007D1E09" w:rsidRPr="00A70852" w:rsidRDefault="007D1E09" w:rsidP="007D1E09">
            <w:pPr>
              <w:jc w:val="center"/>
            </w:pPr>
            <w:r>
              <w:rPr>
                <w:color w:val="000000"/>
              </w:rPr>
              <w:t>13-04-001-08</w:t>
            </w:r>
          </w:p>
        </w:tc>
        <w:tc>
          <w:tcPr>
            <w:tcW w:w="1701" w:type="dxa"/>
            <w:tcBorders>
              <w:top w:val="nil"/>
              <w:left w:val="nil"/>
              <w:bottom w:val="single" w:sz="4" w:space="0" w:color="auto"/>
              <w:right w:val="single" w:sz="4" w:space="0" w:color="auto"/>
            </w:tcBorders>
            <w:shd w:val="clear" w:color="auto" w:fill="auto"/>
            <w:noWrap/>
            <w:vAlign w:val="center"/>
            <w:hideMark/>
          </w:tcPr>
          <w:p w14:paraId="1693CDAC" w14:textId="7AEC7A15" w:rsidR="007D1E09" w:rsidRPr="00A70852" w:rsidRDefault="007D1E09" w:rsidP="007D1E09">
            <w:pPr>
              <w:jc w:val="center"/>
            </w:pPr>
            <w:r>
              <w:rPr>
                <w:color w:val="000000"/>
              </w:rPr>
              <w:t>1,14</w:t>
            </w:r>
          </w:p>
        </w:tc>
        <w:tc>
          <w:tcPr>
            <w:tcW w:w="1701" w:type="dxa"/>
            <w:tcBorders>
              <w:top w:val="nil"/>
              <w:left w:val="nil"/>
              <w:bottom w:val="single" w:sz="4" w:space="0" w:color="auto"/>
              <w:right w:val="single" w:sz="4" w:space="0" w:color="auto"/>
            </w:tcBorders>
            <w:shd w:val="clear" w:color="auto" w:fill="auto"/>
            <w:vAlign w:val="center"/>
            <w:hideMark/>
          </w:tcPr>
          <w:p w14:paraId="3F460AB6" w14:textId="767C6A28" w:rsidR="007D1E09" w:rsidRPr="00A70852" w:rsidRDefault="007D1E09" w:rsidP="007D1E09">
            <w:pPr>
              <w:jc w:val="center"/>
            </w:pPr>
            <w:r>
              <w:rPr>
                <w:color w:val="000000"/>
              </w:rPr>
              <w:t>13-04-002-04</w:t>
            </w:r>
          </w:p>
        </w:tc>
        <w:tc>
          <w:tcPr>
            <w:tcW w:w="1701" w:type="dxa"/>
            <w:tcBorders>
              <w:top w:val="nil"/>
              <w:left w:val="nil"/>
              <w:bottom w:val="single" w:sz="4" w:space="0" w:color="auto"/>
              <w:right w:val="single" w:sz="4" w:space="0" w:color="auto"/>
            </w:tcBorders>
            <w:shd w:val="clear" w:color="auto" w:fill="auto"/>
            <w:noWrap/>
            <w:vAlign w:val="center"/>
            <w:hideMark/>
          </w:tcPr>
          <w:p w14:paraId="7D15D00A" w14:textId="38393AB3"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48DB0D5D" w14:textId="0767363F" w:rsidR="007D1E09" w:rsidRPr="00A70852" w:rsidRDefault="007D1E09" w:rsidP="007D1E09">
            <w:pPr>
              <w:jc w:val="center"/>
            </w:pPr>
            <w:r>
              <w:rPr>
                <w:color w:val="000000"/>
              </w:rPr>
              <w:t>13-04-002-30</w:t>
            </w:r>
          </w:p>
        </w:tc>
        <w:tc>
          <w:tcPr>
            <w:tcW w:w="1701" w:type="dxa"/>
            <w:tcBorders>
              <w:top w:val="nil"/>
              <w:left w:val="nil"/>
              <w:bottom w:val="single" w:sz="4" w:space="0" w:color="auto"/>
              <w:right w:val="single" w:sz="4" w:space="0" w:color="auto"/>
            </w:tcBorders>
            <w:shd w:val="clear" w:color="auto" w:fill="auto"/>
            <w:noWrap/>
            <w:vAlign w:val="center"/>
            <w:hideMark/>
          </w:tcPr>
          <w:p w14:paraId="169C7AD6" w14:textId="15C8C0D0" w:rsidR="007D1E09" w:rsidRPr="00A70852" w:rsidRDefault="008E4341" w:rsidP="007D1E09">
            <w:pPr>
              <w:jc w:val="center"/>
            </w:pPr>
            <w:r>
              <w:rPr>
                <w:color w:val="000000"/>
              </w:rPr>
              <w:t>1,04</w:t>
            </w:r>
          </w:p>
        </w:tc>
      </w:tr>
      <w:tr w:rsidR="007D1E09" w:rsidRPr="00A70852" w14:paraId="1A4A5C4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BEC37DE" w14:textId="6A6AF921" w:rsidR="007D1E09" w:rsidRPr="00A70852" w:rsidRDefault="007D1E09" w:rsidP="007D1E09">
            <w:pPr>
              <w:jc w:val="center"/>
            </w:pPr>
            <w:r>
              <w:rPr>
                <w:color w:val="000000"/>
              </w:rPr>
              <w:t>13-04-001-09</w:t>
            </w:r>
          </w:p>
        </w:tc>
        <w:tc>
          <w:tcPr>
            <w:tcW w:w="1701" w:type="dxa"/>
            <w:tcBorders>
              <w:top w:val="nil"/>
              <w:left w:val="nil"/>
              <w:bottom w:val="single" w:sz="4" w:space="0" w:color="auto"/>
              <w:right w:val="single" w:sz="4" w:space="0" w:color="auto"/>
            </w:tcBorders>
            <w:shd w:val="clear" w:color="auto" w:fill="auto"/>
            <w:noWrap/>
            <w:vAlign w:val="center"/>
            <w:hideMark/>
          </w:tcPr>
          <w:p w14:paraId="602833A3" w14:textId="66581700"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0151D4F4" w14:textId="680CE16B" w:rsidR="007D1E09" w:rsidRPr="00A70852" w:rsidRDefault="007D1E09" w:rsidP="007D1E09">
            <w:pPr>
              <w:jc w:val="center"/>
            </w:pPr>
            <w:r>
              <w:rPr>
                <w:color w:val="000000"/>
              </w:rPr>
              <w:t>13-04-002-05</w:t>
            </w:r>
          </w:p>
        </w:tc>
        <w:tc>
          <w:tcPr>
            <w:tcW w:w="1701" w:type="dxa"/>
            <w:tcBorders>
              <w:top w:val="nil"/>
              <w:left w:val="nil"/>
              <w:bottom w:val="single" w:sz="4" w:space="0" w:color="auto"/>
              <w:right w:val="single" w:sz="4" w:space="0" w:color="auto"/>
            </w:tcBorders>
            <w:shd w:val="clear" w:color="auto" w:fill="auto"/>
            <w:noWrap/>
            <w:vAlign w:val="center"/>
            <w:hideMark/>
          </w:tcPr>
          <w:p w14:paraId="3B6334DC" w14:textId="523DB159"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67EFB9CE" w14:textId="04AB68F6" w:rsidR="007D1E09" w:rsidRPr="00A70852" w:rsidRDefault="007D1E09" w:rsidP="007D1E09">
            <w:pPr>
              <w:jc w:val="center"/>
            </w:pPr>
            <w:r>
              <w:rPr>
                <w:color w:val="000000"/>
              </w:rPr>
              <w:t>13-04-002-31</w:t>
            </w:r>
          </w:p>
        </w:tc>
        <w:tc>
          <w:tcPr>
            <w:tcW w:w="1701" w:type="dxa"/>
            <w:tcBorders>
              <w:top w:val="nil"/>
              <w:left w:val="nil"/>
              <w:bottom w:val="single" w:sz="4" w:space="0" w:color="auto"/>
              <w:right w:val="single" w:sz="4" w:space="0" w:color="auto"/>
            </w:tcBorders>
            <w:shd w:val="clear" w:color="auto" w:fill="auto"/>
            <w:noWrap/>
            <w:vAlign w:val="center"/>
            <w:hideMark/>
          </w:tcPr>
          <w:p w14:paraId="72B80FFD" w14:textId="25868CAB" w:rsidR="007D1E09" w:rsidRPr="00A70852" w:rsidRDefault="007D1E09" w:rsidP="007D1E09">
            <w:pPr>
              <w:jc w:val="center"/>
            </w:pPr>
            <w:r>
              <w:rPr>
                <w:color w:val="000000"/>
              </w:rPr>
              <w:t>1,03</w:t>
            </w:r>
          </w:p>
        </w:tc>
      </w:tr>
      <w:tr w:rsidR="007D1E09" w:rsidRPr="00A70852" w14:paraId="6E9955A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1C354A1" w14:textId="6CAEC0B8" w:rsidR="007D1E09" w:rsidRPr="00A70852" w:rsidRDefault="007D1E09" w:rsidP="007D1E09">
            <w:pPr>
              <w:jc w:val="center"/>
            </w:pPr>
            <w:r>
              <w:rPr>
                <w:color w:val="000000"/>
              </w:rPr>
              <w:t>13-04-001-10</w:t>
            </w:r>
          </w:p>
        </w:tc>
        <w:tc>
          <w:tcPr>
            <w:tcW w:w="1701" w:type="dxa"/>
            <w:tcBorders>
              <w:top w:val="nil"/>
              <w:left w:val="nil"/>
              <w:bottom w:val="single" w:sz="4" w:space="0" w:color="auto"/>
              <w:right w:val="single" w:sz="4" w:space="0" w:color="auto"/>
            </w:tcBorders>
            <w:shd w:val="clear" w:color="auto" w:fill="auto"/>
            <w:noWrap/>
            <w:vAlign w:val="center"/>
            <w:hideMark/>
          </w:tcPr>
          <w:p w14:paraId="2D9284D9" w14:textId="16AFAF40" w:rsidR="007D1E09" w:rsidRPr="00A70852" w:rsidRDefault="007D1E09" w:rsidP="007D1E09">
            <w:pPr>
              <w:jc w:val="center"/>
            </w:pPr>
            <w:r>
              <w:rPr>
                <w:color w:val="000000"/>
              </w:rPr>
              <w:t>1,14</w:t>
            </w:r>
          </w:p>
        </w:tc>
        <w:tc>
          <w:tcPr>
            <w:tcW w:w="1701" w:type="dxa"/>
            <w:tcBorders>
              <w:top w:val="nil"/>
              <w:left w:val="nil"/>
              <w:bottom w:val="single" w:sz="4" w:space="0" w:color="auto"/>
              <w:right w:val="single" w:sz="4" w:space="0" w:color="auto"/>
            </w:tcBorders>
            <w:shd w:val="clear" w:color="auto" w:fill="auto"/>
            <w:vAlign w:val="center"/>
            <w:hideMark/>
          </w:tcPr>
          <w:p w14:paraId="68FF42EF" w14:textId="591B7AD1" w:rsidR="007D1E09" w:rsidRPr="00A70852" w:rsidRDefault="007D1E09" w:rsidP="007D1E09">
            <w:pPr>
              <w:jc w:val="center"/>
            </w:pPr>
            <w:r>
              <w:rPr>
                <w:color w:val="000000"/>
              </w:rPr>
              <w:t>13-04-002-06</w:t>
            </w:r>
          </w:p>
        </w:tc>
        <w:tc>
          <w:tcPr>
            <w:tcW w:w="1701" w:type="dxa"/>
            <w:tcBorders>
              <w:top w:val="nil"/>
              <w:left w:val="nil"/>
              <w:bottom w:val="single" w:sz="4" w:space="0" w:color="auto"/>
              <w:right w:val="single" w:sz="4" w:space="0" w:color="auto"/>
            </w:tcBorders>
            <w:shd w:val="clear" w:color="auto" w:fill="auto"/>
            <w:noWrap/>
            <w:vAlign w:val="center"/>
            <w:hideMark/>
          </w:tcPr>
          <w:p w14:paraId="23B7BD51" w14:textId="4D95E160"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AE694E1" w14:textId="7101A4AA" w:rsidR="007D1E09" w:rsidRPr="00A70852" w:rsidRDefault="007D1E09" w:rsidP="007D1E09">
            <w:pPr>
              <w:jc w:val="center"/>
            </w:pPr>
            <w:r>
              <w:rPr>
                <w:color w:val="000000"/>
              </w:rPr>
              <w:t>13-04-002-32</w:t>
            </w:r>
          </w:p>
        </w:tc>
        <w:tc>
          <w:tcPr>
            <w:tcW w:w="1701" w:type="dxa"/>
            <w:tcBorders>
              <w:top w:val="nil"/>
              <w:left w:val="nil"/>
              <w:bottom w:val="single" w:sz="4" w:space="0" w:color="auto"/>
              <w:right w:val="single" w:sz="4" w:space="0" w:color="auto"/>
            </w:tcBorders>
            <w:shd w:val="clear" w:color="auto" w:fill="auto"/>
            <w:noWrap/>
            <w:vAlign w:val="center"/>
            <w:hideMark/>
          </w:tcPr>
          <w:p w14:paraId="5AEA6E61" w14:textId="7A402AF5" w:rsidR="007D1E09" w:rsidRPr="00A70852" w:rsidRDefault="007D1E09" w:rsidP="007D1E09">
            <w:pPr>
              <w:jc w:val="center"/>
            </w:pPr>
            <w:r>
              <w:rPr>
                <w:color w:val="000000"/>
              </w:rPr>
              <w:t>1,03</w:t>
            </w:r>
          </w:p>
        </w:tc>
      </w:tr>
      <w:tr w:rsidR="007D1E09" w:rsidRPr="00A70852" w14:paraId="06CEF5C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B76EBE4" w14:textId="0C0236D7" w:rsidR="007D1E09" w:rsidRPr="00A70852" w:rsidRDefault="007D1E09" w:rsidP="007D1E09">
            <w:pPr>
              <w:jc w:val="center"/>
            </w:pPr>
            <w:r>
              <w:rPr>
                <w:color w:val="000000"/>
              </w:rPr>
              <w:t>13-04-001-11</w:t>
            </w:r>
          </w:p>
        </w:tc>
        <w:tc>
          <w:tcPr>
            <w:tcW w:w="1701" w:type="dxa"/>
            <w:tcBorders>
              <w:top w:val="nil"/>
              <w:left w:val="nil"/>
              <w:bottom w:val="single" w:sz="4" w:space="0" w:color="auto"/>
              <w:right w:val="single" w:sz="4" w:space="0" w:color="auto"/>
            </w:tcBorders>
            <w:shd w:val="clear" w:color="auto" w:fill="auto"/>
            <w:noWrap/>
            <w:vAlign w:val="center"/>
            <w:hideMark/>
          </w:tcPr>
          <w:p w14:paraId="6C443A9B" w14:textId="7CFFA12C"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10892FAB" w14:textId="54DF206E" w:rsidR="007D1E09" w:rsidRPr="00A70852" w:rsidRDefault="007D1E09" w:rsidP="007D1E09">
            <w:pPr>
              <w:jc w:val="center"/>
            </w:pPr>
            <w:r>
              <w:rPr>
                <w:color w:val="000000"/>
              </w:rPr>
              <w:t>13-04-002-07</w:t>
            </w:r>
          </w:p>
        </w:tc>
        <w:tc>
          <w:tcPr>
            <w:tcW w:w="1701" w:type="dxa"/>
            <w:tcBorders>
              <w:top w:val="nil"/>
              <w:left w:val="nil"/>
              <w:bottom w:val="single" w:sz="4" w:space="0" w:color="auto"/>
              <w:right w:val="single" w:sz="4" w:space="0" w:color="auto"/>
            </w:tcBorders>
            <w:shd w:val="clear" w:color="auto" w:fill="auto"/>
            <w:noWrap/>
            <w:vAlign w:val="center"/>
            <w:hideMark/>
          </w:tcPr>
          <w:p w14:paraId="79F66133" w14:textId="10386901"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7BFBD690" w14:textId="137AE623" w:rsidR="007D1E09" w:rsidRPr="00A70852" w:rsidRDefault="007D1E09" w:rsidP="007D1E09">
            <w:pPr>
              <w:jc w:val="center"/>
            </w:pPr>
            <w:r>
              <w:rPr>
                <w:color w:val="000000"/>
              </w:rPr>
              <w:t>13-04-002-33</w:t>
            </w:r>
          </w:p>
        </w:tc>
        <w:tc>
          <w:tcPr>
            <w:tcW w:w="1701" w:type="dxa"/>
            <w:tcBorders>
              <w:top w:val="nil"/>
              <w:left w:val="nil"/>
              <w:bottom w:val="single" w:sz="4" w:space="0" w:color="auto"/>
              <w:right w:val="single" w:sz="4" w:space="0" w:color="auto"/>
            </w:tcBorders>
            <w:shd w:val="clear" w:color="auto" w:fill="auto"/>
            <w:noWrap/>
            <w:vAlign w:val="center"/>
            <w:hideMark/>
          </w:tcPr>
          <w:p w14:paraId="07634807" w14:textId="51999659" w:rsidR="007D1E09" w:rsidRPr="00A70852" w:rsidRDefault="008E4341" w:rsidP="007D1E09">
            <w:pPr>
              <w:jc w:val="center"/>
            </w:pPr>
            <w:r>
              <w:rPr>
                <w:color w:val="000000"/>
              </w:rPr>
              <w:t>1,03</w:t>
            </w:r>
          </w:p>
        </w:tc>
      </w:tr>
      <w:tr w:rsidR="007D1E09" w:rsidRPr="00A70852" w14:paraId="738D748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CB8C1B1" w14:textId="07D5ADAB" w:rsidR="007D1E09" w:rsidRPr="00A70852" w:rsidRDefault="007D1E09" w:rsidP="007D1E09">
            <w:pPr>
              <w:jc w:val="center"/>
            </w:pPr>
            <w:r>
              <w:rPr>
                <w:color w:val="000000"/>
              </w:rPr>
              <w:t>13-04-001-12</w:t>
            </w:r>
          </w:p>
        </w:tc>
        <w:tc>
          <w:tcPr>
            <w:tcW w:w="1701" w:type="dxa"/>
            <w:tcBorders>
              <w:top w:val="nil"/>
              <w:left w:val="nil"/>
              <w:bottom w:val="single" w:sz="4" w:space="0" w:color="auto"/>
              <w:right w:val="single" w:sz="4" w:space="0" w:color="auto"/>
            </w:tcBorders>
            <w:shd w:val="clear" w:color="auto" w:fill="auto"/>
            <w:noWrap/>
            <w:vAlign w:val="center"/>
            <w:hideMark/>
          </w:tcPr>
          <w:p w14:paraId="66EB85AE" w14:textId="21198FB1"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74745101" w14:textId="574B228D" w:rsidR="007D1E09" w:rsidRPr="00A70852" w:rsidRDefault="007D1E09" w:rsidP="007D1E09">
            <w:pPr>
              <w:jc w:val="center"/>
            </w:pPr>
            <w:r>
              <w:rPr>
                <w:color w:val="000000"/>
              </w:rPr>
              <w:t>13-04-002-08</w:t>
            </w:r>
          </w:p>
        </w:tc>
        <w:tc>
          <w:tcPr>
            <w:tcW w:w="1701" w:type="dxa"/>
            <w:tcBorders>
              <w:top w:val="nil"/>
              <w:left w:val="nil"/>
              <w:bottom w:val="single" w:sz="4" w:space="0" w:color="auto"/>
              <w:right w:val="single" w:sz="4" w:space="0" w:color="auto"/>
            </w:tcBorders>
            <w:shd w:val="clear" w:color="auto" w:fill="auto"/>
            <w:noWrap/>
            <w:vAlign w:val="center"/>
            <w:hideMark/>
          </w:tcPr>
          <w:p w14:paraId="2D5489AD" w14:textId="62900F2C"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1F32847F" w14:textId="44ACB341" w:rsidR="007D1E09" w:rsidRPr="00A70852" w:rsidRDefault="007D1E09" w:rsidP="007D1E09">
            <w:pPr>
              <w:jc w:val="center"/>
            </w:pPr>
            <w:r>
              <w:rPr>
                <w:color w:val="000000"/>
              </w:rPr>
              <w:t>13-04-002-34</w:t>
            </w:r>
          </w:p>
        </w:tc>
        <w:tc>
          <w:tcPr>
            <w:tcW w:w="1701" w:type="dxa"/>
            <w:tcBorders>
              <w:top w:val="nil"/>
              <w:left w:val="nil"/>
              <w:bottom w:val="single" w:sz="4" w:space="0" w:color="auto"/>
              <w:right w:val="single" w:sz="4" w:space="0" w:color="auto"/>
            </w:tcBorders>
            <w:shd w:val="clear" w:color="auto" w:fill="auto"/>
            <w:noWrap/>
            <w:vAlign w:val="center"/>
            <w:hideMark/>
          </w:tcPr>
          <w:p w14:paraId="7011BD06" w14:textId="4462E67D" w:rsidR="007D1E09" w:rsidRPr="00A70852" w:rsidRDefault="007D1E09" w:rsidP="007D1E09">
            <w:pPr>
              <w:jc w:val="center"/>
            </w:pPr>
            <w:r>
              <w:rPr>
                <w:color w:val="000000"/>
              </w:rPr>
              <w:t>1,02</w:t>
            </w:r>
          </w:p>
        </w:tc>
      </w:tr>
      <w:tr w:rsidR="007D1E09" w:rsidRPr="00A70852" w14:paraId="325B5F1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4BD62A6" w14:textId="72593FFE" w:rsidR="007D1E09" w:rsidRPr="00A70852" w:rsidRDefault="007D1E09" w:rsidP="007D1E09">
            <w:pPr>
              <w:jc w:val="center"/>
            </w:pPr>
            <w:r>
              <w:rPr>
                <w:color w:val="000000"/>
              </w:rPr>
              <w:t>13-04-001-13</w:t>
            </w:r>
          </w:p>
        </w:tc>
        <w:tc>
          <w:tcPr>
            <w:tcW w:w="1701" w:type="dxa"/>
            <w:tcBorders>
              <w:top w:val="nil"/>
              <w:left w:val="nil"/>
              <w:bottom w:val="single" w:sz="4" w:space="0" w:color="auto"/>
              <w:right w:val="single" w:sz="4" w:space="0" w:color="auto"/>
            </w:tcBorders>
            <w:shd w:val="clear" w:color="auto" w:fill="auto"/>
            <w:noWrap/>
            <w:vAlign w:val="center"/>
            <w:hideMark/>
          </w:tcPr>
          <w:p w14:paraId="407E45E8" w14:textId="3B7F39A4"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474CB9AF" w14:textId="2E723059" w:rsidR="007D1E09" w:rsidRPr="00A70852" w:rsidRDefault="007D1E09" w:rsidP="007D1E09">
            <w:pPr>
              <w:jc w:val="center"/>
            </w:pPr>
            <w:r>
              <w:rPr>
                <w:color w:val="000000"/>
              </w:rPr>
              <w:t>13-04-002-09</w:t>
            </w:r>
          </w:p>
        </w:tc>
        <w:tc>
          <w:tcPr>
            <w:tcW w:w="1701" w:type="dxa"/>
            <w:tcBorders>
              <w:top w:val="nil"/>
              <w:left w:val="nil"/>
              <w:bottom w:val="single" w:sz="4" w:space="0" w:color="auto"/>
              <w:right w:val="single" w:sz="4" w:space="0" w:color="auto"/>
            </w:tcBorders>
            <w:shd w:val="clear" w:color="auto" w:fill="auto"/>
            <w:noWrap/>
            <w:vAlign w:val="center"/>
            <w:hideMark/>
          </w:tcPr>
          <w:p w14:paraId="657C57B2" w14:textId="6C4A2418"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E3D41CB" w14:textId="01F41521" w:rsidR="007D1E09" w:rsidRPr="00A70852" w:rsidRDefault="007D1E09" w:rsidP="007D1E09">
            <w:pPr>
              <w:jc w:val="center"/>
            </w:pPr>
            <w:r>
              <w:rPr>
                <w:color w:val="000000"/>
              </w:rPr>
              <w:t>13-04-002-35</w:t>
            </w:r>
          </w:p>
        </w:tc>
        <w:tc>
          <w:tcPr>
            <w:tcW w:w="1701" w:type="dxa"/>
            <w:tcBorders>
              <w:top w:val="nil"/>
              <w:left w:val="nil"/>
              <w:bottom w:val="single" w:sz="4" w:space="0" w:color="auto"/>
              <w:right w:val="single" w:sz="4" w:space="0" w:color="auto"/>
            </w:tcBorders>
            <w:shd w:val="clear" w:color="auto" w:fill="auto"/>
            <w:noWrap/>
            <w:vAlign w:val="center"/>
            <w:hideMark/>
          </w:tcPr>
          <w:p w14:paraId="3F120BCC" w14:textId="74CC64AE" w:rsidR="007D1E09" w:rsidRPr="00A70852" w:rsidRDefault="007D1E09" w:rsidP="007D1E09">
            <w:pPr>
              <w:jc w:val="center"/>
            </w:pPr>
            <w:r>
              <w:rPr>
                <w:color w:val="000000"/>
              </w:rPr>
              <w:t>1,03</w:t>
            </w:r>
          </w:p>
        </w:tc>
      </w:tr>
      <w:tr w:rsidR="007D1E09" w:rsidRPr="00A70852" w14:paraId="48E50DD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65C9261" w14:textId="79AB779E" w:rsidR="007D1E09" w:rsidRPr="00A70852" w:rsidRDefault="007D1E09" w:rsidP="007D1E09">
            <w:pPr>
              <w:jc w:val="center"/>
            </w:pPr>
            <w:r>
              <w:rPr>
                <w:color w:val="000000"/>
              </w:rPr>
              <w:t>13-04-001-14</w:t>
            </w:r>
          </w:p>
        </w:tc>
        <w:tc>
          <w:tcPr>
            <w:tcW w:w="1701" w:type="dxa"/>
            <w:tcBorders>
              <w:top w:val="nil"/>
              <w:left w:val="nil"/>
              <w:bottom w:val="single" w:sz="4" w:space="0" w:color="auto"/>
              <w:right w:val="single" w:sz="4" w:space="0" w:color="auto"/>
            </w:tcBorders>
            <w:shd w:val="clear" w:color="auto" w:fill="auto"/>
            <w:noWrap/>
            <w:vAlign w:val="center"/>
            <w:hideMark/>
          </w:tcPr>
          <w:p w14:paraId="586891F1" w14:textId="518EC308"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3EB3AA62" w14:textId="739AEB37" w:rsidR="007D1E09" w:rsidRPr="00A70852" w:rsidRDefault="007D1E09" w:rsidP="007D1E09">
            <w:pPr>
              <w:jc w:val="center"/>
            </w:pPr>
            <w:r>
              <w:rPr>
                <w:color w:val="000000"/>
              </w:rPr>
              <w:t>13-04-002-10</w:t>
            </w:r>
          </w:p>
        </w:tc>
        <w:tc>
          <w:tcPr>
            <w:tcW w:w="1701" w:type="dxa"/>
            <w:tcBorders>
              <w:top w:val="nil"/>
              <w:left w:val="nil"/>
              <w:bottom w:val="single" w:sz="4" w:space="0" w:color="auto"/>
              <w:right w:val="single" w:sz="4" w:space="0" w:color="auto"/>
            </w:tcBorders>
            <w:shd w:val="clear" w:color="auto" w:fill="auto"/>
            <w:noWrap/>
            <w:vAlign w:val="center"/>
            <w:hideMark/>
          </w:tcPr>
          <w:p w14:paraId="0D9C57A8" w14:textId="1254A37F"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41DB8AA5" w14:textId="2A94130F" w:rsidR="007D1E09" w:rsidRPr="00A70852" w:rsidRDefault="007D1E09" w:rsidP="007D1E09">
            <w:pPr>
              <w:jc w:val="center"/>
            </w:pPr>
            <w:r>
              <w:rPr>
                <w:color w:val="000000"/>
              </w:rPr>
              <w:t>13-04-002-36</w:t>
            </w:r>
          </w:p>
        </w:tc>
        <w:tc>
          <w:tcPr>
            <w:tcW w:w="1701" w:type="dxa"/>
            <w:tcBorders>
              <w:top w:val="nil"/>
              <w:left w:val="nil"/>
              <w:bottom w:val="single" w:sz="4" w:space="0" w:color="auto"/>
              <w:right w:val="single" w:sz="4" w:space="0" w:color="auto"/>
            </w:tcBorders>
            <w:shd w:val="clear" w:color="auto" w:fill="auto"/>
            <w:noWrap/>
            <w:vAlign w:val="center"/>
            <w:hideMark/>
          </w:tcPr>
          <w:p w14:paraId="1E62A1C7" w14:textId="1A858934" w:rsidR="007D1E09" w:rsidRPr="00A70852" w:rsidRDefault="007D1E09" w:rsidP="007D1E09">
            <w:pPr>
              <w:jc w:val="center"/>
            </w:pPr>
            <w:r>
              <w:rPr>
                <w:color w:val="000000"/>
              </w:rPr>
              <w:t>1,04</w:t>
            </w:r>
          </w:p>
        </w:tc>
      </w:tr>
      <w:tr w:rsidR="007D1E09" w:rsidRPr="00A70852" w14:paraId="55242B2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6517E1A" w14:textId="1F437C09" w:rsidR="007D1E09" w:rsidRPr="00A70852" w:rsidRDefault="007D1E09" w:rsidP="007D1E09">
            <w:pPr>
              <w:jc w:val="center"/>
            </w:pPr>
            <w:r>
              <w:rPr>
                <w:color w:val="000000"/>
              </w:rPr>
              <w:t>13-04-001-15</w:t>
            </w:r>
          </w:p>
        </w:tc>
        <w:tc>
          <w:tcPr>
            <w:tcW w:w="1701" w:type="dxa"/>
            <w:tcBorders>
              <w:top w:val="nil"/>
              <w:left w:val="nil"/>
              <w:bottom w:val="single" w:sz="4" w:space="0" w:color="auto"/>
              <w:right w:val="single" w:sz="4" w:space="0" w:color="auto"/>
            </w:tcBorders>
            <w:shd w:val="clear" w:color="auto" w:fill="auto"/>
            <w:noWrap/>
            <w:vAlign w:val="center"/>
            <w:hideMark/>
          </w:tcPr>
          <w:p w14:paraId="4F5F625E" w14:textId="681B42FA"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194D8F76" w14:textId="14D788BC" w:rsidR="007D1E09" w:rsidRPr="00A70852" w:rsidRDefault="007D1E09" w:rsidP="007D1E09">
            <w:pPr>
              <w:jc w:val="center"/>
            </w:pPr>
            <w:r>
              <w:rPr>
                <w:color w:val="000000"/>
              </w:rPr>
              <w:t>13-04-002-11</w:t>
            </w:r>
          </w:p>
        </w:tc>
        <w:tc>
          <w:tcPr>
            <w:tcW w:w="1701" w:type="dxa"/>
            <w:tcBorders>
              <w:top w:val="nil"/>
              <w:left w:val="nil"/>
              <w:bottom w:val="single" w:sz="4" w:space="0" w:color="auto"/>
              <w:right w:val="single" w:sz="4" w:space="0" w:color="auto"/>
            </w:tcBorders>
            <w:shd w:val="clear" w:color="auto" w:fill="auto"/>
            <w:noWrap/>
            <w:vAlign w:val="center"/>
            <w:hideMark/>
          </w:tcPr>
          <w:p w14:paraId="4F855724" w14:textId="7FF5BAA1"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496CDF89" w14:textId="24DE2871" w:rsidR="007D1E09" w:rsidRPr="00A70852" w:rsidRDefault="007D1E09" w:rsidP="007D1E09">
            <w:pPr>
              <w:jc w:val="center"/>
            </w:pPr>
            <w:r>
              <w:rPr>
                <w:color w:val="000000"/>
              </w:rPr>
              <w:t>13-04-002-37</w:t>
            </w:r>
          </w:p>
        </w:tc>
        <w:tc>
          <w:tcPr>
            <w:tcW w:w="1701" w:type="dxa"/>
            <w:tcBorders>
              <w:top w:val="nil"/>
              <w:left w:val="nil"/>
              <w:bottom w:val="single" w:sz="4" w:space="0" w:color="auto"/>
              <w:right w:val="single" w:sz="4" w:space="0" w:color="auto"/>
            </w:tcBorders>
            <w:shd w:val="clear" w:color="auto" w:fill="auto"/>
            <w:noWrap/>
            <w:vAlign w:val="center"/>
            <w:hideMark/>
          </w:tcPr>
          <w:p w14:paraId="70C87457" w14:textId="2E137319" w:rsidR="007D1E09" w:rsidRPr="00A70852" w:rsidRDefault="007D1E09" w:rsidP="007D1E09">
            <w:pPr>
              <w:jc w:val="center"/>
            </w:pPr>
            <w:r>
              <w:rPr>
                <w:color w:val="000000"/>
              </w:rPr>
              <w:t>1,02</w:t>
            </w:r>
          </w:p>
        </w:tc>
      </w:tr>
      <w:tr w:rsidR="007D1E09" w:rsidRPr="00A70852" w14:paraId="4B662C14"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7999465" w14:textId="39E5D595" w:rsidR="007D1E09" w:rsidRPr="00A70852" w:rsidRDefault="007D1E09" w:rsidP="007D1E09">
            <w:pPr>
              <w:jc w:val="center"/>
            </w:pPr>
            <w:r>
              <w:rPr>
                <w:color w:val="000000"/>
              </w:rPr>
              <w:t>13-04-001-16</w:t>
            </w:r>
          </w:p>
        </w:tc>
        <w:tc>
          <w:tcPr>
            <w:tcW w:w="1701" w:type="dxa"/>
            <w:tcBorders>
              <w:top w:val="nil"/>
              <w:left w:val="nil"/>
              <w:bottom w:val="single" w:sz="4" w:space="0" w:color="auto"/>
              <w:right w:val="single" w:sz="4" w:space="0" w:color="auto"/>
            </w:tcBorders>
            <w:shd w:val="clear" w:color="auto" w:fill="auto"/>
            <w:noWrap/>
            <w:vAlign w:val="center"/>
            <w:hideMark/>
          </w:tcPr>
          <w:p w14:paraId="09DEDD3B" w14:textId="3F8D440F"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45D9E18C" w14:textId="181DFBF1" w:rsidR="007D1E09" w:rsidRPr="00A70852" w:rsidRDefault="007D1E09" w:rsidP="007D1E09">
            <w:pPr>
              <w:jc w:val="center"/>
            </w:pPr>
            <w:r>
              <w:rPr>
                <w:color w:val="000000"/>
              </w:rPr>
              <w:t>13-04-002-12</w:t>
            </w:r>
          </w:p>
        </w:tc>
        <w:tc>
          <w:tcPr>
            <w:tcW w:w="1701" w:type="dxa"/>
            <w:tcBorders>
              <w:top w:val="nil"/>
              <w:left w:val="nil"/>
              <w:bottom w:val="single" w:sz="4" w:space="0" w:color="auto"/>
              <w:right w:val="single" w:sz="4" w:space="0" w:color="auto"/>
            </w:tcBorders>
            <w:shd w:val="clear" w:color="auto" w:fill="auto"/>
            <w:noWrap/>
            <w:vAlign w:val="center"/>
            <w:hideMark/>
          </w:tcPr>
          <w:p w14:paraId="52AE8BC7" w14:textId="111924AF"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D353BEB" w14:textId="19C3099A" w:rsidR="007D1E09" w:rsidRPr="00A70852" w:rsidRDefault="007D1E09" w:rsidP="007D1E09">
            <w:pPr>
              <w:jc w:val="center"/>
            </w:pPr>
            <w:r>
              <w:rPr>
                <w:color w:val="000000"/>
              </w:rPr>
              <w:t>13-04-002-38</w:t>
            </w:r>
          </w:p>
        </w:tc>
        <w:tc>
          <w:tcPr>
            <w:tcW w:w="1701" w:type="dxa"/>
            <w:tcBorders>
              <w:top w:val="nil"/>
              <w:left w:val="nil"/>
              <w:bottom w:val="single" w:sz="4" w:space="0" w:color="auto"/>
              <w:right w:val="single" w:sz="4" w:space="0" w:color="auto"/>
            </w:tcBorders>
            <w:shd w:val="clear" w:color="auto" w:fill="auto"/>
            <w:noWrap/>
            <w:vAlign w:val="center"/>
            <w:hideMark/>
          </w:tcPr>
          <w:p w14:paraId="4E486C0E" w14:textId="36B50E2A" w:rsidR="007D1E09" w:rsidRPr="00A70852" w:rsidRDefault="007D1E09" w:rsidP="007D1E09">
            <w:pPr>
              <w:jc w:val="center"/>
            </w:pPr>
            <w:r>
              <w:rPr>
                <w:color w:val="000000"/>
              </w:rPr>
              <w:t>1,03</w:t>
            </w:r>
          </w:p>
        </w:tc>
      </w:tr>
      <w:tr w:rsidR="007D1E09" w:rsidRPr="00A70852" w14:paraId="473FE8A9"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9B5D0B0" w14:textId="588590D3" w:rsidR="007D1E09" w:rsidRPr="00A70852" w:rsidRDefault="007D1E09" w:rsidP="007D1E09">
            <w:pPr>
              <w:jc w:val="center"/>
            </w:pPr>
            <w:r>
              <w:rPr>
                <w:color w:val="000000"/>
              </w:rPr>
              <w:t>13-04-001-17</w:t>
            </w:r>
          </w:p>
        </w:tc>
        <w:tc>
          <w:tcPr>
            <w:tcW w:w="1701" w:type="dxa"/>
            <w:tcBorders>
              <w:top w:val="nil"/>
              <w:left w:val="nil"/>
              <w:bottom w:val="single" w:sz="4" w:space="0" w:color="auto"/>
              <w:right w:val="single" w:sz="4" w:space="0" w:color="auto"/>
            </w:tcBorders>
            <w:shd w:val="clear" w:color="auto" w:fill="auto"/>
            <w:noWrap/>
            <w:vAlign w:val="center"/>
            <w:hideMark/>
          </w:tcPr>
          <w:p w14:paraId="3F13A61C" w14:textId="213C9053"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6FD86685" w14:textId="71A5877F" w:rsidR="007D1E09" w:rsidRPr="00A70852" w:rsidRDefault="007D1E09" w:rsidP="007D1E09">
            <w:pPr>
              <w:jc w:val="center"/>
            </w:pPr>
            <w:r>
              <w:rPr>
                <w:color w:val="000000"/>
              </w:rPr>
              <w:t>13-04-002-13</w:t>
            </w:r>
          </w:p>
        </w:tc>
        <w:tc>
          <w:tcPr>
            <w:tcW w:w="1701" w:type="dxa"/>
            <w:tcBorders>
              <w:top w:val="nil"/>
              <w:left w:val="nil"/>
              <w:bottom w:val="single" w:sz="4" w:space="0" w:color="auto"/>
              <w:right w:val="single" w:sz="4" w:space="0" w:color="auto"/>
            </w:tcBorders>
            <w:shd w:val="clear" w:color="auto" w:fill="auto"/>
            <w:noWrap/>
            <w:vAlign w:val="center"/>
            <w:hideMark/>
          </w:tcPr>
          <w:p w14:paraId="5BE2012A" w14:textId="5E0D93AE"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0853840C" w14:textId="4DD1E2E4" w:rsidR="007D1E09" w:rsidRPr="00A70852" w:rsidRDefault="007D1E09" w:rsidP="007D1E09">
            <w:pPr>
              <w:jc w:val="center"/>
            </w:pPr>
            <w:r>
              <w:rPr>
                <w:color w:val="000000"/>
              </w:rPr>
              <w:t>13-04-002-39</w:t>
            </w:r>
          </w:p>
        </w:tc>
        <w:tc>
          <w:tcPr>
            <w:tcW w:w="1701" w:type="dxa"/>
            <w:tcBorders>
              <w:top w:val="nil"/>
              <w:left w:val="nil"/>
              <w:bottom w:val="single" w:sz="4" w:space="0" w:color="auto"/>
              <w:right w:val="single" w:sz="4" w:space="0" w:color="auto"/>
            </w:tcBorders>
            <w:shd w:val="clear" w:color="auto" w:fill="auto"/>
            <w:noWrap/>
            <w:vAlign w:val="center"/>
            <w:hideMark/>
          </w:tcPr>
          <w:p w14:paraId="06FD8765" w14:textId="2085E2A9" w:rsidR="007D1E09" w:rsidRPr="00A70852" w:rsidRDefault="007D1E09" w:rsidP="007D1E09">
            <w:pPr>
              <w:jc w:val="center"/>
            </w:pPr>
            <w:r>
              <w:rPr>
                <w:color w:val="000000"/>
              </w:rPr>
              <w:t>1,04</w:t>
            </w:r>
          </w:p>
        </w:tc>
      </w:tr>
      <w:tr w:rsidR="007D1E09" w:rsidRPr="00A70852" w14:paraId="39EA4E9D"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9CD735B" w14:textId="1BEC1BE9" w:rsidR="007D1E09" w:rsidRPr="00A70852" w:rsidRDefault="007D1E09" w:rsidP="007D1E09">
            <w:pPr>
              <w:jc w:val="center"/>
            </w:pPr>
            <w:r>
              <w:rPr>
                <w:color w:val="000000"/>
              </w:rPr>
              <w:t>13-04-001-18</w:t>
            </w:r>
          </w:p>
        </w:tc>
        <w:tc>
          <w:tcPr>
            <w:tcW w:w="1701" w:type="dxa"/>
            <w:tcBorders>
              <w:top w:val="nil"/>
              <w:left w:val="nil"/>
              <w:bottom w:val="single" w:sz="4" w:space="0" w:color="auto"/>
              <w:right w:val="single" w:sz="4" w:space="0" w:color="auto"/>
            </w:tcBorders>
            <w:shd w:val="clear" w:color="auto" w:fill="auto"/>
            <w:noWrap/>
            <w:vAlign w:val="center"/>
            <w:hideMark/>
          </w:tcPr>
          <w:p w14:paraId="59CF73B3" w14:textId="701BF92B"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06968DCC" w14:textId="4846B8F8" w:rsidR="007D1E09" w:rsidRPr="00A70852" w:rsidRDefault="007D1E09" w:rsidP="007D1E09">
            <w:pPr>
              <w:jc w:val="center"/>
            </w:pPr>
            <w:r>
              <w:rPr>
                <w:color w:val="000000"/>
              </w:rPr>
              <w:t>13-04-002-14</w:t>
            </w:r>
          </w:p>
        </w:tc>
        <w:tc>
          <w:tcPr>
            <w:tcW w:w="1701" w:type="dxa"/>
            <w:tcBorders>
              <w:top w:val="nil"/>
              <w:left w:val="nil"/>
              <w:bottom w:val="single" w:sz="4" w:space="0" w:color="auto"/>
              <w:right w:val="single" w:sz="4" w:space="0" w:color="auto"/>
            </w:tcBorders>
            <w:shd w:val="clear" w:color="auto" w:fill="auto"/>
            <w:noWrap/>
            <w:vAlign w:val="center"/>
            <w:hideMark/>
          </w:tcPr>
          <w:p w14:paraId="58CA7093" w14:textId="24380800"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694D8A59" w14:textId="1B1CBBFD" w:rsidR="007D1E09" w:rsidRPr="00A70852" w:rsidRDefault="007D1E09" w:rsidP="007D1E09">
            <w:pPr>
              <w:jc w:val="center"/>
            </w:pPr>
            <w:r>
              <w:rPr>
                <w:color w:val="000000"/>
              </w:rPr>
              <w:t>13-04-002-40</w:t>
            </w:r>
          </w:p>
        </w:tc>
        <w:tc>
          <w:tcPr>
            <w:tcW w:w="1701" w:type="dxa"/>
            <w:tcBorders>
              <w:top w:val="nil"/>
              <w:left w:val="nil"/>
              <w:bottom w:val="single" w:sz="4" w:space="0" w:color="auto"/>
              <w:right w:val="single" w:sz="4" w:space="0" w:color="auto"/>
            </w:tcBorders>
            <w:shd w:val="clear" w:color="auto" w:fill="auto"/>
            <w:noWrap/>
            <w:vAlign w:val="center"/>
            <w:hideMark/>
          </w:tcPr>
          <w:p w14:paraId="5EC15517" w14:textId="07E59B8D" w:rsidR="007D1E09" w:rsidRPr="00A70852" w:rsidRDefault="007D1E09" w:rsidP="007D1E09">
            <w:pPr>
              <w:jc w:val="center"/>
            </w:pPr>
            <w:r>
              <w:rPr>
                <w:color w:val="000000"/>
              </w:rPr>
              <w:t>1,01</w:t>
            </w:r>
          </w:p>
        </w:tc>
      </w:tr>
      <w:tr w:rsidR="007D1E09" w:rsidRPr="00A70852" w14:paraId="0379681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CD6AF27" w14:textId="55D37064" w:rsidR="007D1E09" w:rsidRPr="00A70852" w:rsidRDefault="007D1E09" w:rsidP="007D1E09">
            <w:pPr>
              <w:jc w:val="center"/>
            </w:pPr>
            <w:r>
              <w:rPr>
                <w:color w:val="000000"/>
              </w:rPr>
              <w:t>13-04-001-19</w:t>
            </w:r>
          </w:p>
        </w:tc>
        <w:tc>
          <w:tcPr>
            <w:tcW w:w="1701" w:type="dxa"/>
            <w:tcBorders>
              <w:top w:val="nil"/>
              <w:left w:val="nil"/>
              <w:bottom w:val="single" w:sz="4" w:space="0" w:color="auto"/>
              <w:right w:val="single" w:sz="4" w:space="0" w:color="auto"/>
            </w:tcBorders>
            <w:shd w:val="clear" w:color="auto" w:fill="auto"/>
            <w:noWrap/>
            <w:vAlign w:val="center"/>
            <w:hideMark/>
          </w:tcPr>
          <w:p w14:paraId="030A6E5F" w14:textId="23A9A5A8"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4238E816" w14:textId="72FDA4B0" w:rsidR="007D1E09" w:rsidRPr="00A70852" w:rsidRDefault="007D1E09" w:rsidP="007D1E09">
            <w:pPr>
              <w:jc w:val="center"/>
            </w:pPr>
            <w:r>
              <w:rPr>
                <w:color w:val="000000"/>
              </w:rPr>
              <w:t>13-04-002-15</w:t>
            </w:r>
          </w:p>
        </w:tc>
        <w:tc>
          <w:tcPr>
            <w:tcW w:w="1701" w:type="dxa"/>
            <w:tcBorders>
              <w:top w:val="nil"/>
              <w:left w:val="nil"/>
              <w:bottom w:val="single" w:sz="4" w:space="0" w:color="auto"/>
              <w:right w:val="single" w:sz="4" w:space="0" w:color="auto"/>
            </w:tcBorders>
            <w:shd w:val="clear" w:color="auto" w:fill="auto"/>
            <w:noWrap/>
            <w:vAlign w:val="center"/>
            <w:hideMark/>
          </w:tcPr>
          <w:p w14:paraId="1C2C68F7" w14:textId="343C4478"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EC39575" w14:textId="4512A8E7" w:rsidR="007D1E09" w:rsidRPr="00A70852" w:rsidRDefault="007D1E09" w:rsidP="007D1E09">
            <w:pPr>
              <w:jc w:val="center"/>
            </w:pPr>
            <w:r>
              <w:rPr>
                <w:color w:val="000000"/>
              </w:rPr>
              <w:t>13-04-002-41</w:t>
            </w:r>
          </w:p>
        </w:tc>
        <w:tc>
          <w:tcPr>
            <w:tcW w:w="1701" w:type="dxa"/>
            <w:tcBorders>
              <w:top w:val="nil"/>
              <w:left w:val="nil"/>
              <w:bottom w:val="single" w:sz="4" w:space="0" w:color="auto"/>
              <w:right w:val="single" w:sz="4" w:space="0" w:color="auto"/>
            </w:tcBorders>
            <w:shd w:val="clear" w:color="auto" w:fill="auto"/>
            <w:noWrap/>
            <w:vAlign w:val="center"/>
            <w:hideMark/>
          </w:tcPr>
          <w:p w14:paraId="60499F84" w14:textId="61E819D3" w:rsidR="007D1E09" w:rsidRPr="00A70852" w:rsidRDefault="007D1E09" w:rsidP="007D1E09">
            <w:pPr>
              <w:jc w:val="center"/>
            </w:pPr>
            <w:r>
              <w:rPr>
                <w:color w:val="000000"/>
              </w:rPr>
              <w:t>1,03</w:t>
            </w:r>
          </w:p>
        </w:tc>
      </w:tr>
      <w:tr w:rsidR="007D1E09" w:rsidRPr="00A70852" w14:paraId="68378F6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39B0BBA" w14:textId="7A1A6F24" w:rsidR="007D1E09" w:rsidRPr="00A70852" w:rsidRDefault="007D1E09" w:rsidP="007D1E09">
            <w:pPr>
              <w:jc w:val="center"/>
            </w:pPr>
            <w:r>
              <w:rPr>
                <w:color w:val="000000"/>
              </w:rPr>
              <w:t>13-04-001-20</w:t>
            </w:r>
          </w:p>
        </w:tc>
        <w:tc>
          <w:tcPr>
            <w:tcW w:w="1701" w:type="dxa"/>
            <w:tcBorders>
              <w:top w:val="nil"/>
              <w:left w:val="nil"/>
              <w:bottom w:val="single" w:sz="4" w:space="0" w:color="auto"/>
              <w:right w:val="single" w:sz="4" w:space="0" w:color="auto"/>
            </w:tcBorders>
            <w:shd w:val="clear" w:color="auto" w:fill="auto"/>
            <w:noWrap/>
            <w:vAlign w:val="center"/>
            <w:hideMark/>
          </w:tcPr>
          <w:p w14:paraId="4E1DC273" w14:textId="5FDFEF3F"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66B9947C" w14:textId="2E40C633" w:rsidR="007D1E09" w:rsidRPr="00A70852" w:rsidRDefault="007D1E09" w:rsidP="007D1E09">
            <w:pPr>
              <w:jc w:val="center"/>
            </w:pPr>
            <w:r>
              <w:rPr>
                <w:color w:val="000000"/>
              </w:rPr>
              <w:t>13-04-002-16</w:t>
            </w:r>
          </w:p>
        </w:tc>
        <w:tc>
          <w:tcPr>
            <w:tcW w:w="1701" w:type="dxa"/>
            <w:tcBorders>
              <w:top w:val="nil"/>
              <w:left w:val="nil"/>
              <w:bottom w:val="single" w:sz="4" w:space="0" w:color="auto"/>
              <w:right w:val="single" w:sz="4" w:space="0" w:color="auto"/>
            </w:tcBorders>
            <w:shd w:val="clear" w:color="auto" w:fill="auto"/>
            <w:noWrap/>
            <w:vAlign w:val="center"/>
            <w:hideMark/>
          </w:tcPr>
          <w:p w14:paraId="788249A9" w14:textId="557BAFA9"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3950D8D3" w14:textId="244494B3" w:rsidR="007D1E09" w:rsidRPr="00A70852" w:rsidRDefault="007D1E09" w:rsidP="007D1E09">
            <w:pPr>
              <w:jc w:val="center"/>
            </w:pPr>
            <w:r>
              <w:rPr>
                <w:color w:val="000000"/>
              </w:rPr>
              <w:t>13-04-002-42</w:t>
            </w:r>
          </w:p>
        </w:tc>
        <w:tc>
          <w:tcPr>
            <w:tcW w:w="1701" w:type="dxa"/>
            <w:tcBorders>
              <w:top w:val="nil"/>
              <w:left w:val="nil"/>
              <w:bottom w:val="single" w:sz="4" w:space="0" w:color="auto"/>
              <w:right w:val="single" w:sz="4" w:space="0" w:color="auto"/>
            </w:tcBorders>
            <w:shd w:val="clear" w:color="auto" w:fill="auto"/>
            <w:noWrap/>
            <w:vAlign w:val="center"/>
            <w:hideMark/>
          </w:tcPr>
          <w:p w14:paraId="6D9AD703" w14:textId="61CEB6BE" w:rsidR="007D1E09" w:rsidRPr="00A70852" w:rsidRDefault="007D1E09" w:rsidP="007D1E09">
            <w:pPr>
              <w:jc w:val="center"/>
            </w:pPr>
            <w:r>
              <w:rPr>
                <w:color w:val="000000"/>
              </w:rPr>
              <w:t>1,04</w:t>
            </w:r>
          </w:p>
        </w:tc>
      </w:tr>
      <w:tr w:rsidR="007D1E09" w:rsidRPr="00A70852" w14:paraId="0FFF8096"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685C321" w14:textId="50AAF60E" w:rsidR="007D1E09" w:rsidRPr="00A70852" w:rsidRDefault="007D1E09" w:rsidP="007D1E09">
            <w:pPr>
              <w:jc w:val="center"/>
            </w:pPr>
            <w:r>
              <w:rPr>
                <w:color w:val="000000"/>
              </w:rPr>
              <w:t>13-04-001-21</w:t>
            </w:r>
          </w:p>
        </w:tc>
        <w:tc>
          <w:tcPr>
            <w:tcW w:w="1701" w:type="dxa"/>
            <w:tcBorders>
              <w:top w:val="nil"/>
              <w:left w:val="nil"/>
              <w:bottom w:val="single" w:sz="4" w:space="0" w:color="auto"/>
              <w:right w:val="single" w:sz="4" w:space="0" w:color="auto"/>
            </w:tcBorders>
            <w:shd w:val="clear" w:color="auto" w:fill="auto"/>
            <w:noWrap/>
            <w:vAlign w:val="center"/>
            <w:hideMark/>
          </w:tcPr>
          <w:p w14:paraId="449B98DD" w14:textId="4071999D"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204421E4" w14:textId="7B2A6B49" w:rsidR="007D1E09" w:rsidRPr="00A70852" w:rsidRDefault="007D1E09" w:rsidP="007D1E09">
            <w:pPr>
              <w:jc w:val="center"/>
            </w:pPr>
            <w:r>
              <w:rPr>
                <w:color w:val="000000"/>
              </w:rPr>
              <w:t>13-04-002-17</w:t>
            </w:r>
          </w:p>
        </w:tc>
        <w:tc>
          <w:tcPr>
            <w:tcW w:w="1701" w:type="dxa"/>
            <w:tcBorders>
              <w:top w:val="nil"/>
              <w:left w:val="nil"/>
              <w:bottom w:val="single" w:sz="4" w:space="0" w:color="auto"/>
              <w:right w:val="single" w:sz="4" w:space="0" w:color="auto"/>
            </w:tcBorders>
            <w:shd w:val="clear" w:color="auto" w:fill="auto"/>
            <w:noWrap/>
            <w:vAlign w:val="center"/>
            <w:hideMark/>
          </w:tcPr>
          <w:p w14:paraId="70D4E5DE" w14:textId="5ACD7DB2"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32835EC6" w14:textId="19BDDC83" w:rsidR="007D1E09" w:rsidRPr="00A70852" w:rsidRDefault="007D1E09" w:rsidP="007D1E09">
            <w:pPr>
              <w:jc w:val="center"/>
            </w:pPr>
            <w:r>
              <w:rPr>
                <w:color w:val="000000"/>
              </w:rPr>
              <w:t>13-04-002-43</w:t>
            </w:r>
          </w:p>
        </w:tc>
        <w:tc>
          <w:tcPr>
            <w:tcW w:w="1701" w:type="dxa"/>
            <w:tcBorders>
              <w:top w:val="nil"/>
              <w:left w:val="nil"/>
              <w:bottom w:val="single" w:sz="4" w:space="0" w:color="auto"/>
              <w:right w:val="single" w:sz="4" w:space="0" w:color="auto"/>
            </w:tcBorders>
            <w:shd w:val="clear" w:color="auto" w:fill="auto"/>
            <w:noWrap/>
            <w:vAlign w:val="center"/>
            <w:hideMark/>
          </w:tcPr>
          <w:p w14:paraId="74D7A5C6" w14:textId="4A8D7C75" w:rsidR="007D1E09" w:rsidRPr="00A70852" w:rsidRDefault="007D1E09" w:rsidP="007D1E09">
            <w:pPr>
              <w:jc w:val="center"/>
            </w:pPr>
            <w:r>
              <w:rPr>
                <w:color w:val="000000"/>
              </w:rPr>
              <w:t>1,02</w:t>
            </w:r>
          </w:p>
        </w:tc>
      </w:tr>
      <w:tr w:rsidR="007D1E09" w:rsidRPr="00A70852" w14:paraId="4E3AB3CD"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F4C472" w14:textId="77D96894" w:rsidR="007D1E09" w:rsidRPr="00A70852" w:rsidRDefault="007D1E09" w:rsidP="007D1E09">
            <w:pPr>
              <w:jc w:val="center"/>
            </w:pPr>
            <w:r>
              <w:rPr>
                <w:color w:val="000000"/>
              </w:rPr>
              <w:t>13-04-001-22</w:t>
            </w:r>
          </w:p>
        </w:tc>
        <w:tc>
          <w:tcPr>
            <w:tcW w:w="1701" w:type="dxa"/>
            <w:tcBorders>
              <w:top w:val="nil"/>
              <w:left w:val="nil"/>
              <w:bottom w:val="single" w:sz="4" w:space="0" w:color="auto"/>
              <w:right w:val="single" w:sz="4" w:space="0" w:color="auto"/>
            </w:tcBorders>
            <w:shd w:val="clear" w:color="auto" w:fill="auto"/>
            <w:noWrap/>
            <w:vAlign w:val="center"/>
            <w:hideMark/>
          </w:tcPr>
          <w:p w14:paraId="64212DF7" w14:textId="637B18E8"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67ED53CA" w14:textId="714F5382" w:rsidR="007D1E09" w:rsidRPr="00A70852" w:rsidRDefault="007D1E09" w:rsidP="007D1E09">
            <w:pPr>
              <w:jc w:val="center"/>
            </w:pPr>
            <w:r>
              <w:rPr>
                <w:color w:val="000000"/>
              </w:rPr>
              <w:t>13-04-002-18</w:t>
            </w:r>
          </w:p>
        </w:tc>
        <w:tc>
          <w:tcPr>
            <w:tcW w:w="1701" w:type="dxa"/>
            <w:tcBorders>
              <w:top w:val="nil"/>
              <w:left w:val="nil"/>
              <w:bottom w:val="single" w:sz="4" w:space="0" w:color="auto"/>
              <w:right w:val="single" w:sz="4" w:space="0" w:color="auto"/>
            </w:tcBorders>
            <w:shd w:val="clear" w:color="auto" w:fill="auto"/>
            <w:noWrap/>
            <w:vAlign w:val="center"/>
            <w:hideMark/>
          </w:tcPr>
          <w:p w14:paraId="16B45E47" w14:textId="3B9E9470"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09180DE" w14:textId="278C53AD" w:rsidR="007D1E09" w:rsidRPr="00A70852" w:rsidRDefault="007D1E09" w:rsidP="007D1E09">
            <w:pPr>
              <w:jc w:val="center"/>
            </w:pPr>
            <w:r>
              <w:rPr>
                <w:color w:val="000000"/>
              </w:rPr>
              <w:t>13-04-002-44</w:t>
            </w:r>
          </w:p>
        </w:tc>
        <w:tc>
          <w:tcPr>
            <w:tcW w:w="1701" w:type="dxa"/>
            <w:tcBorders>
              <w:top w:val="nil"/>
              <w:left w:val="nil"/>
              <w:bottom w:val="single" w:sz="4" w:space="0" w:color="auto"/>
              <w:right w:val="single" w:sz="4" w:space="0" w:color="auto"/>
            </w:tcBorders>
            <w:shd w:val="clear" w:color="auto" w:fill="auto"/>
            <w:noWrap/>
            <w:vAlign w:val="center"/>
            <w:hideMark/>
          </w:tcPr>
          <w:p w14:paraId="09098B89" w14:textId="4B7A3D1A" w:rsidR="007D1E09" w:rsidRPr="00A70852" w:rsidRDefault="007D1E09" w:rsidP="007D1E09">
            <w:pPr>
              <w:jc w:val="center"/>
            </w:pPr>
            <w:r>
              <w:rPr>
                <w:color w:val="000000"/>
              </w:rPr>
              <w:t>1,04</w:t>
            </w:r>
          </w:p>
        </w:tc>
      </w:tr>
      <w:tr w:rsidR="007D1E09" w:rsidRPr="00A70852" w14:paraId="6376CE2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D109FAE" w14:textId="738C930A" w:rsidR="007D1E09" w:rsidRPr="00A70852" w:rsidRDefault="007D1E09" w:rsidP="007D1E09">
            <w:pPr>
              <w:jc w:val="center"/>
            </w:pPr>
            <w:r>
              <w:rPr>
                <w:color w:val="000000"/>
              </w:rPr>
              <w:t>13-04-001-23</w:t>
            </w:r>
          </w:p>
        </w:tc>
        <w:tc>
          <w:tcPr>
            <w:tcW w:w="1701" w:type="dxa"/>
            <w:tcBorders>
              <w:top w:val="nil"/>
              <w:left w:val="nil"/>
              <w:bottom w:val="single" w:sz="4" w:space="0" w:color="auto"/>
              <w:right w:val="single" w:sz="4" w:space="0" w:color="auto"/>
            </w:tcBorders>
            <w:shd w:val="clear" w:color="auto" w:fill="auto"/>
            <w:noWrap/>
            <w:vAlign w:val="center"/>
            <w:hideMark/>
          </w:tcPr>
          <w:p w14:paraId="41CAB8BE" w14:textId="43CFE152" w:rsidR="007D1E09" w:rsidRPr="00A70852" w:rsidRDefault="007D1E09" w:rsidP="007D1E09">
            <w:pPr>
              <w:jc w:val="center"/>
            </w:pPr>
            <w:r>
              <w:rPr>
                <w:color w:val="000000"/>
              </w:rPr>
              <w:t>1,01</w:t>
            </w:r>
          </w:p>
        </w:tc>
        <w:tc>
          <w:tcPr>
            <w:tcW w:w="1701" w:type="dxa"/>
            <w:tcBorders>
              <w:top w:val="nil"/>
              <w:left w:val="nil"/>
              <w:bottom w:val="single" w:sz="4" w:space="0" w:color="auto"/>
              <w:right w:val="single" w:sz="4" w:space="0" w:color="auto"/>
            </w:tcBorders>
            <w:shd w:val="clear" w:color="auto" w:fill="auto"/>
            <w:vAlign w:val="center"/>
            <w:hideMark/>
          </w:tcPr>
          <w:p w14:paraId="191E2565" w14:textId="45F844B6" w:rsidR="007D1E09" w:rsidRPr="00A70852" w:rsidRDefault="007D1E09" w:rsidP="007D1E09">
            <w:pPr>
              <w:jc w:val="center"/>
            </w:pPr>
            <w:r>
              <w:rPr>
                <w:color w:val="000000"/>
              </w:rPr>
              <w:t>13-04-002-19</w:t>
            </w:r>
          </w:p>
        </w:tc>
        <w:tc>
          <w:tcPr>
            <w:tcW w:w="1701" w:type="dxa"/>
            <w:tcBorders>
              <w:top w:val="nil"/>
              <w:left w:val="nil"/>
              <w:bottom w:val="single" w:sz="4" w:space="0" w:color="auto"/>
              <w:right w:val="single" w:sz="4" w:space="0" w:color="auto"/>
            </w:tcBorders>
            <w:shd w:val="clear" w:color="auto" w:fill="auto"/>
            <w:noWrap/>
            <w:vAlign w:val="center"/>
            <w:hideMark/>
          </w:tcPr>
          <w:p w14:paraId="348D5B66" w14:textId="6271FBD5"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DF82B60" w14:textId="56E25453" w:rsidR="007D1E09" w:rsidRPr="00A70852" w:rsidRDefault="007D1E09" w:rsidP="007D1E09">
            <w:pPr>
              <w:jc w:val="center"/>
            </w:pPr>
            <w:r>
              <w:rPr>
                <w:color w:val="000000"/>
              </w:rPr>
              <w:t>13-04-002-45</w:t>
            </w:r>
          </w:p>
        </w:tc>
        <w:tc>
          <w:tcPr>
            <w:tcW w:w="1701" w:type="dxa"/>
            <w:tcBorders>
              <w:top w:val="nil"/>
              <w:left w:val="nil"/>
              <w:bottom w:val="single" w:sz="4" w:space="0" w:color="auto"/>
              <w:right w:val="single" w:sz="4" w:space="0" w:color="auto"/>
            </w:tcBorders>
            <w:shd w:val="clear" w:color="auto" w:fill="auto"/>
            <w:noWrap/>
            <w:vAlign w:val="center"/>
            <w:hideMark/>
          </w:tcPr>
          <w:p w14:paraId="24A4DB1E" w14:textId="3171899E" w:rsidR="007D1E09" w:rsidRPr="00A70852" w:rsidRDefault="007D1E09" w:rsidP="007D1E09">
            <w:pPr>
              <w:jc w:val="center"/>
            </w:pPr>
            <w:r>
              <w:rPr>
                <w:color w:val="000000"/>
              </w:rPr>
              <w:t>1,02</w:t>
            </w:r>
          </w:p>
        </w:tc>
      </w:tr>
      <w:tr w:rsidR="007D1E09" w:rsidRPr="00A70852" w14:paraId="5BD32C2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FD0DB6E" w14:textId="3C58ACBB" w:rsidR="007D1E09" w:rsidRPr="00A70852" w:rsidRDefault="007D1E09" w:rsidP="007D1E09">
            <w:pPr>
              <w:jc w:val="center"/>
            </w:pPr>
            <w:r>
              <w:rPr>
                <w:color w:val="000000"/>
              </w:rPr>
              <w:t>13-04-001-24</w:t>
            </w:r>
          </w:p>
        </w:tc>
        <w:tc>
          <w:tcPr>
            <w:tcW w:w="1701" w:type="dxa"/>
            <w:tcBorders>
              <w:top w:val="nil"/>
              <w:left w:val="nil"/>
              <w:bottom w:val="single" w:sz="4" w:space="0" w:color="auto"/>
              <w:right w:val="single" w:sz="4" w:space="0" w:color="auto"/>
            </w:tcBorders>
            <w:shd w:val="clear" w:color="auto" w:fill="auto"/>
            <w:noWrap/>
            <w:vAlign w:val="center"/>
            <w:hideMark/>
          </w:tcPr>
          <w:p w14:paraId="6A7EFC8D" w14:textId="38A6F65C"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4AB9526" w14:textId="2DDC9958" w:rsidR="007D1E09" w:rsidRPr="00A70852" w:rsidRDefault="007D1E09" w:rsidP="007D1E09">
            <w:pPr>
              <w:jc w:val="center"/>
            </w:pPr>
            <w:r>
              <w:rPr>
                <w:color w:val="000000"/>
              </w:rPr>
              <w:t>13-04-002-20</w:t>
            </w:r>
          </w:p>
        </w:tc>
        <w:tc>
          <w:tcPr>
            <w:tcW w:w="1701" w:type="dxa"/>
            <w:tcBorders>
              <w:top w:val="nil"/>
              <w:left w:val="nil"/>
              <w:bottom w:val="single" w:sz="4" w:space="0" w:color="auto"/>
              <w:right w:val="single" w:sz="4" w:space="0" w:color="auto"/>
            </w:tcBorders>
            <w:shd w:val="clear" w:color="auto" w:fill="auto"/>
            <w:noWrap/>
            <w:vAlign w:val="center"/>
            <w:hideMark/>
          </w:tcPr>
          <w:p w14:paraId="6585AA2B" w14:textId="563A4737"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53DE2BE1" w14:textId="49C5146D" w:rsidR="007D1E09" w:rsidRPr="00A70852" w:rsidRDefault="007D1E09" w:rsidP="007D1E09">
            <w:pPr>
              <w:jc w:val="center"/>
            </w:pPr>
            <w:r>
              <w:rPr>
                <w:color w:val="000000"/>
              </w:rPr>
              <w:t>13-04-002-46</w:t>
            </w:r>
          </w:p>
        </w:tc>
        <w:tc>
          <w:tcPr>
            <w:tcW w:w="1701" w:type="dxa"/>
            <w:tcBorders>
              <w:top w:val="nil"/>
              <w:left w:val="nil"/>
              <w:bottom w:val="single" w:sz="4" w:space="0" w:color="auto"/>
              <w:right w:val="single" w:sz="4" w:space="0" w:color="auto"/>
            </w:tcBorders>
            <w:shd w:val="clear" w:color="auto" w:fill="auto"/>
            <w:noWrap/>
            <w:vAlign w:val="center"/>
            <w:hideMark/>
          </w:tcPr>
          <w:p w14:paraId="0D464509" w14:textId="1FB41290" w:rsidR="007D1E09" w:rsidRPr="00A70852" w:rsidRDefault="007D1E09" w:rsidP="007D1E09">
            <w:pPr>
              <w:jc w:val="center"/>
            </w:pPr>
            <w:r>
              <w:rPr>
                <w:color w:val="000000"/>
              </w:rPr>
              <w:t>1,04</w:t>
            </w:r>
          </w:p>
        </w:tc>
      </w:tr>
      <w:tr w:rsidR="007D1E09" w:rsidRPr="00A70852" w14:paraId="4E237F36"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F50E13A" w14:textId="526A51D2" w:rsidR="007D1E09" w:rsidRPr="00A70852" w:rsidRDefault="007D1E09" w:rsidP="007D1E09">
            <w:pPr>
              <w:jc w:val="center"/>
            </w:pPr>
            <w:r>
              <w:rPr>
                <w:color w:val="000000"/>
              </w:rPr>
              <w:t>13-04-001-25</w:t>
            </w:r>
          </w:p>
        </w:tc>
        <w:tc>
          <w:tcPr>
            <w:tcW w:w="1701" w:type="dxa"/>
            <w:tcBorders>
              <w:top w:val="nil"/>
              <w:left w:val="nil"/>
              <w:bottom w:val="single" w:sz="4" w:space="0" w:color="auto"/>
              <w:right w:val="single" w:sz="4" w:space="0" w:color="auto"/>
            </w:tcBorders>
            <w:shd w:val="clear" w:color="auto" w:fill="auto"/>
            <w:noWrap/>
            <w:vAlign w:val="center"/>
            <w:hideMark/>
          </w:tcPr>
          <w:p w14:paraId="6CDD55D8" w14:textId="2FB55123" w:rsidR="007D1E09" w:rsidRPr="00A70852" w:rsidRDefault="007D1E09" w:rsidP="007D1E09">
            <w:pPr>
              <w:jc w:val="center"/>
            </w:pPr>
            <w:r>
              <w:rPr>
                <w:color w:val="000000"/>
              </w:rPr>
              <w:t>1,01</w:t>
            </w:r>
          </w:p>
        </w:tc>
        <w:tc>
          <w:tcPr>
            <w:tcW w:w="1701" w:type="dxa"/>
            <w:tcBorders>
              <w:top w:val="nil"/>
              <w:left w:val="nil"/>
              <w:bottom w:val="single" w:sz="4" w:space="0" w:color="auto"/>
              <w:right w:val="single" w:sz="4" w:space="0" w:color="auto"/>
            </w:tcBorders>
            <w:shd w:val="clear" w:color="auto" w:fill="auto"/>
            <w:vAlign w:val="center"/>
            <w:hideMark/>
          </w:tcPr>
          <w:p w14:paraId="02332F44" w14:textId="5FA55ED2" w:rsidR="007D1E09" w:rsidRPr="00A70852" w:rsidRDefault="007D1E09" w:rsidP="007D1E09">
            <w:pPr>
              <w:jc w:val="center"/>
            </w:pPr>
            <w:r>
              <w:rPr>
                <w:color w:val="000000"/>
              </w:rPr>
              <w:t>13-04-002-21</w:t>
            </w:r>
          </w:p>
        </w:tc>
        <w:tc>
          <w:tcPr>
            <w:tcW w:w="1701" w:type="dxa"/>
            <w:tcBorders>
              <w:top w:val="nil"/>
              <w:left w:val="nil"/>
              <w:bottom w:val="single" w:sz="4" w:space="0" w:color="auto"/>
              <w:right w:val="single" w:sz="4" w:space="0" w:color="auto"/>
            </w:tcBorders>
            <w:shd w:val="clear" w:color="auto" w:fill="auto"/>
            <w:noWrap/>
            <w:vAlign w:val="center"/>
            <w:hideMark/>
          </w:tcPr>
          <w:p w14:paraId="00A8F77C" w14:textId="5FF8F722"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6D2AF0DE" w14:textId="0DAA5358" w:rsidR="007D1E09" w:rsidRPr="00A70852" w:rsidRDefault="007D1E09" w:rsidP="007D1E09">
            <w:pPr>
              <w:jc w:val="center"/>
            </w:pPr>
            <w:r>
              <w:rPr>
                <w:color w:val="000000"/>
              </w:rPr>
              <w:t> </w:t>
            </w:r>
          </w:p>
        </w:tc>
        <w:tc>
          <w:tcPr>
            <w:tcW w:w="1701" w:type="dxa"/>
            <w:tcBorders>
              <w:top w:val="nil"/>
              <w:left w:val="nil"/>
              <w:bottom w:val="single" w:sz="4" w:space="0" w:color="auto"/>
              <w:right w:val="single" w:sz="4" w:space="0" w:color="auto"/>
            </w:tcBorders>
            <w:shd w:val="clear" w:color="auto" w:fill="auto"/>
            <w:noWrap/>
            <w:vAlign w:val="center"/>
            <w:hideMark/>
          </w:tcPr>
          <w:p w14:paraId="2367548E" w14:textId="34A66D27" w:rsidR="007D1E09" w:rsidRPr="00A70852" w:rsidRDefault="007D1E09" w:rsidP="007D1E09">
            <w:pPr>
              <w:jc w:val="center"/>
            </w:pPr>
            <w:r>
              <w:rPr>
                <w:color w:val="000000"/>
              </w:rPr>
              <w:t> </w:t>
            </w:r>
          </w:p>
        </w:tc>
      </w:tr>
      <w:tr w:rsidR="007D1E09" w:rsidRPr="00A70852" w14:paraId="652EE39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2D41A3A" w14:textId="3E2C2BA0" w:rsidR="007D1E09" w:rsidRPr="00A70852" w:rsidRDefault="007D1E09" w:rsidP="007D1E09">
            <w:pPr>
              <w:jc w:val="center"/>
            </w:pPr>
            <w:r>
              <w:rPr>
                <w:color w:val="000000"/>
              </w:rPr>
              <w:t>13-04-001-26</w:t>
            </w:r>
          </w:p>
        </w:tc>
        <w:tc>
          <w:tcPr>
            <w:tcW w:w="1701" w:type="dxa"/>
            <w:tcBorders>
              <w:top w:val="nil"/>
              <w:left w:val="nil"/>
              <w:bottom w:val="single" w:sz="4" w:space="0" w:color="auto"/>
              <w:right w:val="single" w:sz="4" w:space="0" w:color="auto"/>
            </w:tcBorders>
            <w:shd w:val="clear" w:color="auto" w:fill="auto"/>
            <w:noWrap/>
            <w:vAlign w:val="center"/>
            <w:hideMark/>
          </w:tcPr>
          <w:p w14:paraId="5DFEF437" w14:textId="6F31CC55"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18EBD752" w14:textId="09A01E3A" w:rsidR="007D1E09" w:rsidRPr="00A70852" w:rsidRDefault="007D1E09" w:rsidP="007D1E09">
            <w:pPr>
              <w:jc w:val="center"/>
            </w:pPr>
            <w:r>
              <w:rPr>
                <w:color w:val="000000"/>
              </w:rPr>
              <w:t>13-04-002-22</w:t>
            </w:r>
          </w:p>
        </w:tc>
        <w:tc>
          <w:tcPr>
            <w:tcW w:w="1701" w:type="dxa"/>
            <w:tcBorders>
              <w:top w:val="nil"/>
              <w:left w:val="nil"/>
              <w:bottom w:val="single" w:sz="4" w:space="0" w:color="auto"/>
              <w:right w:val="single" w:sz="4" w:space="0" w:color="auto"/>
            </w:tcBorders>
            <w:shd w:val="clear" w:color="auto" w:fill="auto"/>
            <w:noWrap/>
            <w:vAlign w:val="center"/>
            <w:hideMark/>
          </w:tcPr>
          <w:p w14:paraId="2AB02980" w14:textId="45940EEB"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334DCA1" w14:textId="016F1FBB" w:rsidR="007D1E09" w:rsidRPr="00A70852" w:rsidRDefault="007D1E09" w:rsidP="007D1E09">
            <w:pPr>
              <w:jc w:val="center"/>
            </w:pPr>
            <w:r>
              <w:rPr>
                <w:color w:val="000000"/>
              </w:rPr>
              <w:t> </w:t>
            </w:r>
          </w:p>
        </w:tc>
        <w:tc>
          <w:tcPr>
            <w:tcW w:w="1701" w:type="dxa"/>
            <w:tcBorders>
              <w:top w:val="nil"/>
              <w:left w:val="nil"/>
              <w:bottom w:val="single" w:sz="4" w:space="0" w:color="auto"/>
              <w:right w:val="single" w:sz="4" w:space="0" w:color="auto"/>
            </w:tcBorders>
            <w:shd w:val="clear" w:color="auto" w:fill="auto"/>
            <w:noWrap/>
            <w:vAlign w:val="center"/>
            <w:hideMark/>
          </w:tcPr>
          <w:p w14:paraId="5E00F11E" w14:textId="4EF8FFE5" w:rsidR="007D1E09" w:rsidRPr="00A70852" w:rsidRDefault="007D1E09" w:rsidP="007D1E09">
            <w:pPr>
              <w:jc w:val="center"/>
            </w:pPr>
            <w:r>
              <w:rPr>
                <w:color w:val="000000"/>
              </w:rPr>
              <w:t> </w:t>
            </w:r>
          </w:p>
        </w:tc>
      </w:tr>
    </w:tbl>
    <w:p w14:paraId="1A7A5A60" w14:textId="77777777" w:rsidR="004F659B" w:rsidRPr="00A70852" w:rsidRDefault="004F659B" w:rsidP="005147B2">
      <w:pPr>
        <w:jc w:val="center"/>
      </w:pPr>
    </w:p>
    <w:p w14:paraId="3857A90C" w14:textId="2BBCA23E" w:rsidR="00B356CE" w:rsidRPr="00A70852" w:rsidRDefault="00B356CE" w:rsidP="00B356CE">
      <w:pPr>
        <w:jc w:val="center"/>
      </w:pPr>
      <w:r w:rsidRPr="00A70852">
        <w:t xml:space="preserve">Коэффициенты к </w:t>
      </w:r>
      <w:r w:rsidR="009E3C32">
        <w:t>П</w:t>
      </w:r>
      <w:r w:rsidR="009E3C32" w:rsidRPr="00A70852">
        <w:t xml:space="preserve">оказателям </w:t>
      </w:r>
      <w:r w:rsidRPr="00A70852">
        <w:t xml:space="preserve">НЦС </w:t>
      </w:r>
      <w:r w:rsidR="009E3C32">
        <w:t>р</w:t>
      </w:r>
      <w:r w:rsidR="009E3C32" w:rsidRPr="00A70852">
        <w:t xml:space="preserve">азделов </w:t>
      </w:r>
      <w:r w:rsidRPr="00A70852">
        <w:t xml:space="preserve">8-13 настоящего сборника, </w:t>
      </w:r>
    </w:p>
    <w:p w14:paraId="15FD10BF" w14:textId="77777777" w:rsidR="00B356CE" w:rsidRPr="00A70852" w:rsidRDefault="00B356CE" w:rsidP="00B356CE">
      <w:pPr>
        <w:jc w:val="center"/>
      </w:pPr>
      <w:r w:rsidRPr="00A70852">
        <w:t>учитывающие полную замену грунта засыпки песком</w:t>
      </w:r>
    </w:p>
    <w:p w14:paraId="1ED11B6A" w14:textId="77777777" w:rsidR="00763CAB" w:rsidRDefault="00763CAB" w:rsidP="0087168C">
      <w:pPr>
        <w:tabs>
          <w:tab w:val="left" w:pos="284"/>
          <w:tab w:val="left" w:pos="567"/>
          <w:tab w:val="left" w:pos="851"/>
        </w:tabs>
        <w:ind w:right="-1" w:firstLine="284"/>
        <w:jc w:val="right"/>
      </w:pPr>
    </w:p>
    <w:p w14:paraId="1C011C42" w14:textId="1BAD9151" w:rsidR="005147B2" w:rsidRDefault="005147B2" w:rsidP="0087168C">
      <w:pPr>
        <w:tabs>
          <w:tab w:val="left" w:pos="284"/>
          <w:tab w:val="left" w:pos="567"/>
          <w:tab w:val="left" w:pos="851"/>
        </w:tabs>
        <w:ind w:right="-1" w:firstLine="284"/>
        <w:jc w:val="right"/>
      </w:pPr>
      <w:r w:rsidRPr="00A70852">
        <w:t xml:space="preserve">Таблица </w:t>
      </w:r>
      <w:r w:rsidR="00F42810" w:rsidRPr="00A70852">
        <w:t>2</w:t>
      </w:r>
    </w:p>
    <w:p w14:paraId="6CAC8D1E" w14:textId="77777777" w:rsidR="00763CAB" w:rsidRPr="00A70852" w:rsidRDefault="00763CAB" w:rsidP="0087168C">
      <w:pPr>
        <w:tabs>
          <w:tab w:val="left" w:pos="284"/>
          <w:tab w:val="left" w:pos="567"/>
          <w:tab w:val="left" w:pos="851"/>
        </w:tabs>
        <w:ind w:right="-1" w:firstLine="284"/>
        <w:jc w:val="right"/>
      </w:pPr>
    </w:p>
    <w:tbl>
      <w:tblPr>
        <w:tblW w:w="10206" w:type="dxa"/>
        <w:tblLook w:val="04A0" w:firstRow="1" w:lastRow="0" w:firstColumn="1" w:lastColumn="0" w:noHBand="0" w:noVBand="1"/>
      </w:tblPr>
      <w:tblGrid>
        <w:gridCol w:w="1701"/>
        <w:gridCol w:w="1701"/>
        <w:gridCol w:w="1701"/>
        <w:gridCol w:w="1701"/>
        <w:gridCol w:w="1701"/>
        <w:gridCol w:w="1701"/>
      </w:tblGrid>
      <w:tr w:rsidR="00A70852" w:rsidRPr="00A70852" w14:paraId="1201FD34" w14:textId="77777777" w:rsidTr="00BD5A81">
        <w:trPr>
          <w:trHeight w:val="20"/>
          <w:tblHead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29CB7"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4E31070" w14:textId="77777777" w:rsidR="004F659B" w:rsidRPr="00A70852" w:rsidRDefault="004F659B">
            <w:pPr>
              <w:jc w:val="center"/>
            </w:pPr>
            <w:r w:rsidRPr="00A70852">
              <w:t>Коэффициент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5FA9178"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8ABA14E" w14:textId="77777777" w:rsidR="004F659B" w:rsidRPr="00A70852" w:rsidRDefault="004F659B">
            <w:pPr>
              <w:jc w:val="center"/>
            </w:pPr>
            <w:r w:rsidRPr="00A70852">
              <w:t>Коэффициент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B57F8CA"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8F033D9" w14:textId="77777777" w:rsidR="004F659B" w:rsidRPr="00A70852" w:rsidRDefault="004F659B">
            <w:pPr>
              <w:jc w:val="center"/>
            </w:pPr>
            <w:r w:rsidRPr="00A70852">
              <w:t>Коэффициент</w:t>
            </w:r>
          </w:p>
        </w:tc>
      </w:tr>
      <w:tr w:rsidR="00A70852" w:rsidRPr="00A70852" w14:paraId="19ED069E"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0E381E3F" w14:textId="644BCED0" w:rsidR="00932F5B" w:rsidRPr="00A70852" w:rsidRDefault="00BD5A81">
            <w:pPr>
              <w:jc w:val="center"/>
            </w:pPr>
            <w:r w:rsidRPr="00A70852">
              <w:t xml:space="preserve">Раздел </w:t>
            </w:r>
            <w:r w:rsidR="00932F5B" w:rsidRPr="00A70852">
              <w:t>8</w:t>
            </w:r>
          </w:p>
        </w:tc>
      </w:tr>
      <w:tr w:rsidR="007D1E09" w:rsidRPr="00A70852" w14:paraId="7B7B271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40377B5" w14:textId="14D9FF32" w:rsidR="007D1E09" w:rsidRPr="00A70852" w:rsidRDefault="007D1E09" w:rsidP="007D1E09">
            <w:pPr>
              <w:jc w:val="center"/>
            </w:pPr>
            <w:r>
              <w:rPr>
                <w:color w:val="000000"/>
              </w:rPr>
              <w:t>13-08-001-01</w:t>
            </w:r>
          </w:p>
        </w:tc>
        <w:tc>
          <w:tcPr>
            <w:tcW w:w="1701" w:type="dxa"/>
            <w:tcBorders>
              <w:top w:val="nil"/>
              <w:left w:val="nil"/>
              <w:bottom w:val="single" w:sz="4" w:space="0" w:color="auto"/>
              <w:right w:val="single" w:sz="4" w:space="0" w:color="auto"/>
            </w:tcBorders>
            <w:shd w:val="clear" w:color="auto" w:fill="auto"/>
            <w:noWrap/>
            <w:vAlign w:val="center"/>
            <w:hideMark/>
          </w:tcPr>
          <w:p w14:paraId="64140DDA" w14:textId="03D1165F" w:rsidR="007D1E09" w:rsidRPr="00A70852" w:rsidRDefault="007D1E09" w:rsidP="007D1E09">
            <w:pPr>
              <w:jc w:val="center"/>
            </w:pPr>
            <w:r>
              <w:rPr>
                <w:color w:val="000000"/>
              </w:rPr>
              <w:t>1,14</w:t>
            </w:r>
          </w:p>
        </w:tc>
        <w:tc>
          <w:tcPr>
            <w:tcW w:w="1701" w:type="dxa"/>
            <w:tcBorders>
              <w:top w:val="nil"/>
              <w:left w:val="nil"/>
              <w:bottom w:val="single" w:sz="4" w:space="0" w:color="auto"/>
              <w:right w:val="single" w:sz="4" w:space="0" w:color="auto"/>
            </w:tcBorders>
            <w:shd w:val="clear" w:color="auto" w:fill="auto"/>
            <w:vAlign w:val="center"/>
            <w:hideMark/>
          </w:tcPr>
          <w:p w14:paraId="70645FC0" w14:textId="3B9E4068" w:rsidR="007D1E09" w:rsidRPr="00A70852" w:rsidRDefault="007D1E09" w:rsidP="007D1E09">
            <w:pPr>
              <w:jc w:val="center"/>
            </w:pPr>
            <w:r>
              <w:rPr>
                <w:color w:val="000000"/>
              </w:rPr>
              <w:t>13-08-001-13</w:t>
            </w:r>
          </w:p>
        </w:tc>
        <w:tc>
          <w:tcPr>
            <w:tcW w:w="1701" w:type="dxa"/>
            <w:tcBorders>
              <w:top w:val="nil"/>
              <w:left w:val="nil"/>
              <w:bottom w:val="single" w:sz="4" w:space="0" w:color="auto"/>
              <w:right w:val="single" w:sz="4" w:space="0" w:color="auto"/>
            </w:tcBorders>
            <w:shd w:val="clear" w:color="auto" w:fill="auto"/>
            <w:noWrap/>
            <w:vAlign w:val="center"/>
            <w:hideMark/>
          </w:tcPr>
          <w:p w14:paraId="55BA36BE" w14:textId="12C6692D"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63D309BD" w14:textId="661BD9A1" w:rsidR="007D1E09" w:rsidRPr="00A70852" w:rsidRDefault="007D1E09" w:rsidP="007D1E09">
            <w:pPr>
              <w:jc w:val="center"/>
            </w:pPr>
            <w:r>
              <w:rPr>
                <w:color w:val="000000"/>
              </w:rPr>
              <w:t>13-08-002-07</w:t>
            </w:r>
          </w:p>
        </w:tc>
        <w:tc>
          <w:tcPr>
            <w:tcW w:w="1701" w:type="dxa"/>
            <w:tcBorders>
              <w:top w:val="nil"/>
              <w:left w:val="nil"/>
              <w:bottom w:val="single" w:sz="4" w:space="0" w:color="auto"/>
              <w:right w:val="single" w:sz="4" w:space="0" w:color="auto"/>
            </w:tcBorders>
            <w:shd w:val="clear" w:color="auto" w:fill="auto"/>
            <w:noWrap/>
            <w:vAlign w:val="center"/>
            <w:hideMark/>
          </w:tcPr>
          <w:p w14:paraId="32297506" w14:textId="1B51262B" w:rsidR="007D1E09" w:rsidRPr="00A70852" w:rsidRDefault="007D1E09" w:rsidP="007D1E09">
            <w:pPr>
              <w:jc w:val="center"/>
            </w:pPr>
            <w:r>
              <w:rPr>
                <w:color w:val="000000"/>
              </w:rPr>
              <w:t>1,06</w:t>
            </w:r>
          </w:p>
        </w:tc>
      </w:tr>
      <w:tr w:rsidR="007D1E09" w:rsidRPr="00A70852" w14:paraId="606D566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E979B3C" w14:textId="7DF75B5F" w:rsidR="007D1E09" w:rsidRPr="00A70852" w:rsidRDefault="007D1E09" w:rsidP="007D1E09">
            <w:pPr>
              <w:jc w:val="center"/>
            </w:pPr>
            <w:r>
              <w:rPr>
                <w:color w:val="000000"/>
              </w:rPr>
              <w:t>13-08-001-02</w:t>
            </w:r>
          </w:p>
        </w:tc>
        <w:tc>
          <w:tcPr>
            <w:tcW w:w="1701" w:type="dxa"/>
            <w:tcBorders>
              <w:top w:val="nil"/>
              <w:left w:val="nil"/>
              <w:bottom w:val="single" w:sz="4" w:space="0" w:color="auto"/>
              <w:right w:val="single" w:sz="4" w:space="0" w:color="auto"/>
            </w:tcBorders>
            <w:shd w:val="clear" w:color="auto" w:fill="auto"/>
            <w:noWrap/>
            <w:vAlign w:val="center"/>
            <w:hideMark/>
          </w:tcPr>
          <w:p w14:paraId="592B2CA1" w14:textId="6954BD7C" w:rsidR="007D1E09" w:rsidRPr="00A70852" w:rsidRDefault="007D1E09" w:rsidP="007D1E09">
            <w:pPr>
              <w:jc w:val="center"/>
            </w:pPr>
            <w:r>
              <w:rPr>
                <w:color w:val="000000"/>
              </w:rPr>
              <w:t>1,19</w:t>
            </w:r>
          </w:p>
        </w:tc>
        <w:tc>
          <w:tcPr>
            <w:tcW w:w="1701" w:type="dxa"/>
            <w:tcBorders>
              <w:top w:val="nil"/>
              <w:left w:val="nil"/>
              <w:bottom w:val="single" w:sz="4" w:space="0" w:color="auto"/>
              <w:right w:val="single" w:sz="4" w:space="0" w:color="auto"/>
            </w:tcBorders>
            <w:shd w:val="clear" w:color="auto" w:fill="auto"/>
            <w:vAlign w:val="center"/>
            <w:hideMark/>
          </w:tcPr>
          <w:p w14:paraId="685C028A" w14:textId="683577A8" w:rsidR="007D1E09" w:rsidRPr="00A70852" w:rsidRDefault="007D1E09" w:rsidP="007D1E09">
            <w:pPr>
              <w:jc w:val="center"/>
            </w:pPr>
            <w:r>
              <w:rPr>
                <w:color w:val="000000"/>
              </w:rPr>
              <w:t>13-08-001-14</w:t>
            </w:r>
          </w:p>
        </w:tc>
        <w:tc>
          <w:tcPr>
            <w:tcW w:w="1701" w:type="dxa"/>
            <w:tcBorders>
              <w:top w:val="nil"/>
              <w:left w:val="nil"/>
              <w:bottom w:val="single" w:sz="4" w:space="0" w:color="auto"/>
              <w:right w:val="single" w:sz="4" w:space="0" w:color="auto"/>
            </w:tcBorders>
            <w:shd w:val="clear" w:color="auto" w:fill="auto"/>
            <w:noWrap/>
            <w:vAlign w:val="center"/>
            <w:hideMark/>
          </w:tcPr>
          <w:p w14:paraId="2CDA511C" w14:textId="357AA2DA"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4E666501" w14:textId="1E0292EE" w:rsidR="007D1E09" w:rsidRPr="00A70852" w:rsidRDefault="007D1E09" w:rsidP="007D1E09">
            <w:pPr>
              <w:jc w:val="center"/>
            </w:pPr>
            <w:r>
              <w:rPr>
                <w:color w:val="000000"/>
              </w:rPr>
              <w:t>13-08-002-08</w:t>
            </w:r>
          </w:p>
        </w:tc>
        <w:tc>
          <w:tcPr>
            <w:tcW w:w="1701" w:type="dxa"/>
            <w:tcBorders>
              <w:top w:val="nil"/>
              <w:left w:val="nil"/>
              <w:bottom w:val="single" w:sz="4" w:space="0" w:color="auto"/>
              <w:right w:val="single" w:sz="4" w:space="0" w:color="auto"/>
            </w:tcBorders>
            <w:shd w:val="clear" w:color="auto" w:fill="auto"/>
            <w:noWrap/>
            <w:vAlign w:val="center"/>
            <w:hideMark/>
          </w:tcPr>
          <w:p w14:paraId="493DBC4B" w14:textId="117584CA" w:rsidR="007D1E09" w:rsidRPr="00A70852" w:rsidRDefault="007D1E09" w:rsidP="007D1E09">
            <w:pPr>
              <w:jc w:val="center"/>
            </w:pPr>
            <w:r>
              <w:rPr>
                <w:color w:val="000000"/>
              </w:rPr>
              <w:t>1,09</w:t>
            </w:r>
          </w:p>
        </w:tc>
      </w:tr>
      <w:tr w:rsidR="007D1E09" w:rsidRPr="00A70852" w14:paraId="0826D01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D994A85" w14:textId="4DABCD18" w:rsidR="007D1E09" w:rsidRPr="00A70852" w:rsidRDefault="007D1E09" w:rsidP="007D1E09">
            <w:pPr>
              <w:jc w:val="center"/>
            </w:pPr>
            <w:r>
              <w:rPr>
                <w:color w:val="000000"/>
              </w:rPr>
              <w:t>13-08-001-03</w:t>
            </w:r>
          </w:p>
        </w:tc>
        <w:tc>
          <w:tcPr>
            <w:tcW w:w="1701" w:type="dxa"/>
            <w:tcBorders>
              <w:top w:val="nil"/>
              <w:left w:val="nil"/>
              <w:bottom w:val="single" w:sz="4" w:space="0" w:color="auto"/>
              <w:right w:val="single" w:sz="4" w:space="0" w:color="auto"/>
            </w:tcBorders>
            <w:shd w:val="clear" w:color="auto" w:fill="auto"/>
            <w:noWrap/>
            <w:vAlign w:val="center"/>
            <w:hideMark/>
          </w:tcPr>
          <w:p w14:paraId="5CCCAFA0" w14:textId="27869023"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337A68C3" w14:textId="70FCA41A" w:rsidR="007D1E09" w:rsidRPr="00A70852" w:rsidRDefault="007D1E09" w:rsidP="007D1E09">
            <w:pPr>
              <w:jc w:val="center"/>
            </w:pPr>
            <w:r>
              <w:rPr>
                <w:color w:val="000000"/>
              </w:rPr>
              <w:t>13-08-001-15</w:t>
            </w:r>
          </w:p>
        </w:tc>
        <w:tc>
          <w:tcPr>
            <w:tcW w:w="1701" w:type="dxa"/>
            <w:tcBorders>
              <w:top w:val="nil"/>
              <w:left w:val="nil"/>
              <w:bottom w:val="single" w:sz="4" w:space="0" w:color="auto"/>
              <w:right w:val="single" w:sz="4" w:space="0" w:color="auto"/>
            </w:tcBorders>
            <w:shd w:val="clear" w:color="auto" w:fill="auto"/>
            <w:noWrap/>
            <w:vAlign w:val="center"/>
            <w:hideMark/>
          </w:tcPr>
          <w:p w14:paraId="7A11E04C" w14:textId="05FD51FE"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1AD6AD30" w14:textId="2C49B26B" w:rsidR="007D1E09" w:rsidRPr="00A70852" w:rsidRDefault="007D1E09" w:rsidP="007D1E09">
            <w:pPr>
              <w:jc w:val="center"/>
            </w:pPr>
            <w:r>
              <w:rPr>
                <w:color w:val="000000"/>
              </w:rPr>
              <w:t>13-08-002-09</w:t>
            </w:r>
          </w:p>
        </w:tc>
        <w:tc>
          <w:tcPr>
            <w:tcW w:w="1701" w:type="dxa"/>
            <w:tcBorders>
              <w:top w:val="nil"/>
              <w:left w:val="nil"/>
              <w:bottom w:val="single" w:sz="4" w:space="0" w:color="auto"/>
              <w:right w:val="single" w:sz="4" w:space="0" w:color="auto"/>
            </w:tcBorders>
            <w:shd w:val="clear" w:color="auto" w:fill="auto"/>
            <w:noWrap/>
            <w:vAlign w:val="center"/>
            <w:hideMark/>
          </w:tcPr>
          <w:p w14:paraId="38BEBB5E" w14:textId="35688E1E" w:rsidR="007D1E09" w:rsidRPr="00A70852" w:rsidRDefault="007D1E09" w:rsidP="007D1E09">
            <w:pPr>
              <w:jc w:val="center"/>
            </w:pPr>
            <w:r>
              <w:rPr>
                <w:color w:val="000000"/>
              </w:rPr>
              <w:t>1,08</w:t>
            </w:r>
          </w:p>
        </w:tc>
      </w:tr>
      <w:tr w:rsidR="007D1E09" w:rsidRPr="00A70852" w14:paraId="2E411F9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4095B51" w14:textId="1234DFB6" w:rsidR="007D1E09" w:rsidRPr="00A70852" w:rsidRDefault="007D1E09" w:rsidP="007D1E09">
            <w:pPr>
              <w:jc w:val="center"/>
            </w:pPr>
            <w:r>
              <w:rPr>
                <w:color w:val="000000"/>
              </w:rPr>
              <w:t>13-08-001-04</w:t>
            </w:r>
          </w:p>
        </w:tc>
        <w:tc>
          <w:tcPr>
            <w:tcW w:w="1701" w:type="dxa"/>
            <w:tcBorders>
              <w:top w:val="nil"/>
              <w:left w:val="nil"/>
              <w:bottom w:val="single" w:sz="4" w:space="0" w:color="auto"/>
              <w:right w:val="single" w:sz="4" w:space="0" w:color="auto"/>
            </w:tcBorders>
            <w:shd w:val="clear" w:color="auto" w:fill="auto"/>
            <w:noWrap/>
            <w:vAlign w:val="center"/>
            <w:hideMark/>
          </w:tcPr>
          <w:p w14:paraId="06011A48" w14:textId="1CF602B2" w:rsidR="007D1E09" w:rsidRPr="00A70852" w:rsidRDefault="007D1E09" w:rsidP="007D1E09">
            <w:pPr>
              <w:jc w:val="center"/>
            </w:pPr>
            <w:r>
              <w:rPr>
                <w:color w:val="000000"/>
              </w:rPr>
              <w:t>1,18</w:t>
            </w:r>
          </w:p>
        </w:tc>
        <w:tc>
          <w:tcPr>
            <w:tcW w:w="1701" w:type="dxa"/>
            <w:tcBorders>
              <w:top w:val="nil"/>
              <w:left w:val="nil"/>
              <w:bottom w:val="single" w:sz="4" w:space="0" w:color="auto"/>
              <w:right w:val="single" w:sz="4" w:space="0" w:color="auto"/>
            </w:tcBorders>
            <w:shd w:val="clear" w:color="auto" w:fill="auto"/>
            <w:vAlign w:val="center"/>
            <w:hideMark/>
          </w:tcPr>
          <w:p w14:paraId="7359E630" w14:textId="2C303E04" w:rsidR="007D1E09" w:rsidRPr="00A70852" w:rsidRDefault="007D1E09" w:rsidP="007D1E09">
            <w:pPr>
              <w:jc w:val="center"/>
            </w:pPr>
            <w:r>
              <w:rPr>
                <w:color w:val="000000"/>
              </w:rPr>
              <w:t>13-08-001-16</w:t>
            </w:r>
          </w:p>
        </w:tc>
        <w:tc>
          <w:tcPr>
            <w:tcW w:w="1701" w:type="dxa"/>
            <w:tcBorders>
              <w:top w:val="nil"/>
              <w:left w:val="nil"/>
              <w:bottom w:val="single" w:sz="4" w:space="0" w:color="auto"/>
              <w:right w:val="single" w:sz="4" w:space="0" w:color="auto"/>
            </w:tcBorders>
            <w:shd w:val="clear" w:color="auto" w:fill="auto"/>
            <w:noWrap/>
            <w:vAlign w:val="center"/>
            <w:hideMark/>
          </w:tcPr>
          <w:p w14:paraId="5AE0BBD1" w14:textId="001DDF23"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7A922ED8" w14:textId="20B04992" w:rsidR="007D1E09" w:rsidRPr="00A70852" w:rsidRDefault="007D1E09" w:rsidP="007D1E09">
            <w:pPr>
              <w:jc w:val="center"/>
            </w:pPr>
            <w:r>
              <w:rPr>
                <w:color w:val="000000"/>
              </w:rPr>
              <w:t>13-08-002-10</w:t>
            </w:r>
          </w:p>
        </w:tc>
        <w:tc>
          <w:tcPr>
            <w:tcW w:w="1701" w:type="dxa"/>
            <w:tcBorders>
              <w:top w:val="nil"/>
              <w:left w:val="nil"/>
              <w:bottom w:val="single" w:sz="4" w:space="0" w:color="auto"/>
              <w:right w:val="single" w:sz="4" w:space="0" w:color="auto"/>
            </w:tcBorders>
            <w:shd w:val="clear" w:color="auto" w:fill="auto"/>
            <w:noWrap/>
            <w:vAlign w:val="center"/>
            <w:hideMark/>
          </w:tcPr>
          <w:p w14:paraId="551C0037" w14:textId="6379AE32" w:rsidR="007D1E09" w:rsidRPr="00A70852" w:rsidRDefault="007D1E09" w:rsidP="007D1E09">
            <w:pPr>
              <w:jc w:val="center"/>
            </w:pPr>
            <w:r>
              <w:rPr>
                <w:color w:val="000000"/>
              </w:rPr>
              <w:t>1,09</w:t>
            </w:r>
          </w:p>
        </w:tc>
      </w:tr>
      <w:tr w:rsidR="007D1E09" w:rsidRPr="00A70852" w14:paraId="44FF2FA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3669784" w14:textId="3B047111" w:rsidR="007D1E09" w:rsidRPr="00A70852" w:rsidRDefault="007D1E09" w:rsidP="007D1E09">
            <w:pPr>
              <w:jc w:val="center"/>
            </w:pPr>
            <w:r>
              <w:rPr>
                <w:color w:val="000000"/>
              </w:rPr>
              <w:t>13-08-001-05</w:t>
            </w:r>
          </w:p>
        </w:tc>
        <w:tc>
          <w:tcPr>
            <w:tcW w:w="1701" w:type="dxa"/>
            <w:tcBorders>
              <w:top w:val="nil"/>
              <w:left w:val="nil"/>
              <w:bottom w:val="single" w:sz="4" w:space="0" w:color="auto"/>
              <w:right w:val="single" w:sz="4" w:space="0" w:color="auto"/>
            </w:tcBorders>
            <w:shd w:val="clear" w:color="auto" w:fill="auto"/>
            <w:noWrap/>
            <w:vAlign w:val="center"/>
            <w:hideMark/>
          </w:tcPr>
          <w:p w14:paraId="61CF4F62" w14:textId="2545F70B"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692557CA" w14:textId="453CB2F9" w:rsidR="007D1E09" w:rsidRPr="00A70852" w:rsidRDefault="007D1E09" w:rsidP="007D1E09">
            <w:pPr>
              <w:jc w:val="center"/>
            </w:pPr>
            <w:r>
              <w:rPr>
                <w:color w:val="000000"/>
              </w:rPr>
              <w:t>13-08-001-17</w:t>
            </w:r>
          </w:p>
        </w:tc>
        <w:tc>
          <w:tcPr>
            <w:tcW w:w="1701" w:type="dxa"/>
            <w:tcBorders>
              <w:top w:val="nil"/>
              <w:left w:val="nil"/>
              <w:bottom w:val="single" w:sz="4" w:space="0" w:color="auto"/>
              <w:right w:val="single" w:sz="4" w:space="0" w:color="auto"/>
            </w:tcBorders>
            <w:shd w:val="clear" w:color="auto" w:fill="auto"/>
            <w:noWrap/>
            <w:vAlign w:val="center"/>
            <w:hideMark/>
          </w:tcPr>
          <w:p w14:paraId="58A5BD84" w14:textId="69517143"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696468B0" w14:textId="7A7E2DA7" w:rsidR="007D1E09" w:rsidRPr="00A70852" w:rsidRDefault="007D1E09" w:rsidP="007D1E09">
            <w:pPr>
              <w:jc w:val="center"/>
            </w:pPr>
            <w:r>
              <w:rPr>
                <w:color w:val="000000"/>
              </w:rPr>
              <w:t>13-08-002-11</w:t>
            </w:r>
          </w:p>
        </w:tc>
        <w:tc>
          <w:tcPr>
            <w:tcW w:w="1701" w:type="dxa"/>
            <w:tcBorders>
              <w:top w:val="nil"/>
              <w:left w:val="nil"/>
              <w:bottom w:val="single" w:sz="4" w:space="0" w:color="auto"/>
              <w:right w:val="single" w:sz="4" w:space="0" w:color="auto"/>
            </w:tcBorders>
            <w:shd w:val="clear" w:color="auto" w:fill="auto"/>
            <w:noWrap/>
            <w:vAlign w:val="center"/>
            <w:hideMark/>
          </w:tcPr>
          <w:p w14:paraId="4C110BD1" w14:textId="03DC4362" w:rsidR="007D1E09" w:rsidRPr="00A70852" w:rsidRDefault="007D1E09" w:rsidP="007D1E09">
            <w:pPr>
              <w:jc w:val="center"/>
            </w:pPr>
            <w:r>
              <w:rPr>
                <w:color w:val="000000"/>
              </w:rPr>
              <w:t>1,05</w:t>
            </w:r>
          </w:p>
        </w:tc>
      </w:tr>
      <w:tr w:rsidR="007D1E09" w:rsidRPr="00A70852" w14:paraId="160C137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CD34A79" w14:textId="2821F72C" w:rsidR="007D1E09" w:rsidRPr="00A70852" w:rsidRDefault="007D1E09" w:rsidP="007D1E09">
            <w:pPr>
              <w:jc w:val="center"/>
            </w:pPr>
            <w:r>
              <w:rPr>
                <w:color w:val="000000"/>
              </w:rPr>
              <w:t>13-08-001-06</w:t>
            </w:r>
          </w:p>
        </w:tc>
        <w:tc>
          <w:tcPr>
            <w:tcW w:w="1701" w:type="dxa"/>
            <w:tcBorders>
              <w:top w:val="nil"/>
              <w:left w:val="nil"/>
              <w:bottom w:val="single" w:sz="4" w:space="0" w:color="auto"/>
              <w:right w:val="single" w:sz="4" w:space="0" w:color="auto"/>
            </w:tcBorders>
            <w:shd w:val="clear" w:color="auto" w:fill="auto"/>
            <w:noWrap/>
            <w:vAlign w:val="center"/>
            <w:hideMark/>
          </w:tcPr>
          <w:p w14:paraId="20DCB7A9" w14:textId="2E820072" w:rsidR="007D1E09" w:rsidRPr="00A70852" w:rsidRDefault="007D1E09" w:rsidP="007D1E09">
            <w:pPr>
              <w:jc w:val="center"/>
            </w:pPr>
            <w:r>
              <w:rPr>
                <w:color w:val="000000"/>
              </w:rPr>
              <w:t>1,14</w:t>
            </w:r>
          </w:p>
        </w:tc>
        <w:tc>
          <w:tcPr>
            <w:tcW w:w="1701" w:type="dxa"/>
            <w:tcBorders>
              <w:top w:val="nil"/>
              <w:left w:val="nil"/>
              <w:bottom w:val="single" w:sz="4" w:space="0" w:color="auto"/>
              <w:right w:val="single" w:sz="4" w:space="0" w:color="auto"/>
            </w:tcBorders>
            <w:shd w:val="clear" w:color="auto" w:fill="auto"/>
            <w:vAlign w:val="center"/>
            <w:hideMark/>
          </w:tcPr>
          <w:p w14:paraId="4E7E8E9C" w14:textId="605DB201" w:rsidR="007D1E09" w:rsidRPr="00A70852" w:rsidRDefault="007D1E09" w:rsidP="007D1E09">
            <w:pPr>
              <w:jc w:val="center"/>
            </w:pPr>
            <w:r>
              <w:rPr>
                <w:color w:val="000000"/>
              </w:rPr>
              <w:t>13-08-001-18</w:t>
            </w:r>
          </w:p>
        </w:tc>
        <w:tc>
          <w:tcPr>
            <w:tcW w:w="1701" w:type="dxa"/>
            <w:tcBorders>
              <w:top w:val="nil"/>
              <w:left w:val="nil"/>
              <w:bottom w:val="single" w:sz="4" w:space="0" w:color="auto"/>
              <w:right w:val="single" w:sz="4" w:space="0" w:color="auto"/>
            </w:tcBorders>
            <w:shd w:val="clear" w:color="auto" w:fill="auto"/>
            <w:noWrap/>
            <w:vAlign w:val="center"/>
            <w:hideMark/>
          </w:tcPr>
          <w:p w14:paraId="6831C3B2" w14:textId="0463150E"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582D7960" w14:textId="623FBFB4" w:rsidR="007D1E09" w:rsidRPr="00A70852" w:rsidRDefault="007D1E09" w:rsidP="007D1E09">
            <w:pPr>
              <w:jc w:val="center"/>
            </w:pPr>
            <w:r>
              <w:rPr>
                <w:color w:val="000000"/>
              </w:rPr>
              <w:t>13-08-002-12</w:t>
            </w:r>
          </w:p>
        </w:tc>
        <w:tc>
          <w:tcPr>
            <w:tcW w:w="1701" w:type="dxa"/>
            <w:tcBorders>
              <w:top w:val="nil"/>
              <w:left w:val="nil"/>
              <w:bottom w:val="single" w:sz="4" w:space="0" w:color="auto"/>
              <w:right w:val="single" w:sz="4" w:space="0" w:color="auto"/>
            </w:tcBorders>
            <w:shd w:val="clear" w:color="auto" w:fill="auto"/>
            <w:noWrap/>
            <w:vAlign w:val="center"/>
            <w:hideMark/>
          </w:tcPr>
          <w:p w14:paraId="63963F6D" w14:textId="17E39C1E" w:rsidR="007D1E09" w:rsidRPr="00A70852" w:rsidRDefault="007D1E09" w:rsidP="007D1E09">
            <w:pPr>
              <w:jc w:val="center"/>
            </w:pPr>
            <w:r>
              <w:rPr>
                <w:color w:val="000000"/>
              </w:rPr>
              <w:t>1,07</w:t>
            </w:r>
          </w:p>
        </w:tc>
      </w:tr>
      <w:tr w:rsidR="007D1E09" w:rsidRPr="00A70852" w14:paraId="2579B58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854628C" w14:textId="2CD603FD" w:rsidR="007D1E09" w:rsidRPr="00A70852" w:rsidRDefault="007D1E09" w:rsidP="007D1E09">
            <w:pPr>
              <w:jc w:val="center"/>
            </w:pPr>
            <w:r>
              <w:rPr>
                <w:color w:val="000000"/>
              </w:rPr>
              <w:t>13-08-001-07</w:t>
            </w:r>
          </w:p>
        </w:tc>
        <w:tc>
          <w:tcPr>
            <w:tcW w:w="1701" w:type="dxa"/>
            <w:tcBorders>
              <w:top w:val="nil"/>
              <w:left w:val="nil"/>
              <w:bottom w:val="single" w:sz="4" w:space="0" w:color="auto"/>
              <w:right w:val="single" w:sz="4" w:space="0" w:color="auto"/>
            </w:tcBorders>
            <w:shd w:val="clear" w:color="auto" w:fill="auto"/>
            <w:noWrap/>
            <w:vAlign w:val="center"/>
            <w:hideMark/>
          </w:tcPr>
          <w:p w14:paraId="08558149" w14:textId="75D1B4AC"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534D7AA0" w14:textId="55573FDC" w:rsidR="007D1E09" w:rsidRPr="00A70852" w:rsidRDefault="007D1E09" w:rsidP="007D1E09">
            <w:pPr>
              <w:jc w:val="center"/>
            </w:pPr>
            <w:r>
              <w:rPr>
                <w:color w:val="000000"/>
              </w:rPr>
              <w:t>13-08-002-01</w:t>
            </w:r>
          </w:p>
        </w:tc>
        <w:tc>
          <w:tcPr>
            <w:tcW w:w="1701" w:type="dxa"/>
            <w:tcBorders>
              <w:top w:val="nil"/>
              <w:left w:val="nil"/>
              <w:bottom w:val="single" w:sz="4" w:space="0" w:color="auto"/>
              <w:right w:val="single" w:sz="4" w:space="0" w:color="auto"/>
            </w:tcBorders>
            <w:shd w:val="clear" w:color="auto" w:fill="auto"/>
            <w:noWrap/>
            <w:vAlign w:val="center"/>
            <w:hideMark/>
          </w:tcPr>
          <w:p w14:paraId="5E66334D" w14:textId="33BE8FAD"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11CAEF63" w14:textId="3A904996" w:rsidR="007D1E09" w:rsidRPr="00A70852" w:rsidRDefault="007D1E09" w:rsidP="007D1E09">
            <w:pPr>
              <w:jc w:val="center"/>
            </w:pPr>
            <w:r>
              <w:rPr>
                <w:color w:val="000000"/>
              </w:rPr>
              <w:t>13-08-002-13</w:t>
            </w:r>
          </w:p>
        </w:tc>
        <w:tc>
          <w:tcPr>
            <w:tcW w:w="1701" w:type="dxa"/>
            <w:tcBorders>
              <w:top w:val="nil"/>
              <w:left w:val="nil"/>
              <w:bottom w:val="single" w:sz="4" w:space="0" w:color="auto"/>
              <w:right w:val="single" w:sz="4" w:space="0" w:color="auto"/>
            </w:tcBorders>
            <w:shd w:val="clear" w:color="auto" w:fill="auto"/>
            <w:noWrap/>
            <w:vAlign w:val="center"/>
            <w:hideMark/>
          </w:tcPr>
          <w:p w14:paraId="314E5759" w14:textId="2A792760" w:rsidR="007D1E09" w:rsidRPr="00A70852" w:rsidRDefault="007D1E09" w:rsidP="007D1E09">
            <w:pPr>
              <w:jc w:val="center"/>
            </w:pPr>
            <w:r>
              <w:rPr>
                <w:color w:val="000000"/>
              </w:rPr>
              <w:t>1,03</w:t>
            </w:r>
          </w:p>
        </w:tc>
      </w:tr>
      <w:tr w:rsidR="007D1E09" w:rsidRPr="00A70852" w14:paraId="67EE353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9356E08" w14:textId="61671A18" w:rsidR="007D1E09" w:rsidRPr="00A70852" w:rsidRDefault="007D1E09" w:rsidP="007D1E09">
            <w:pPr>
              <w:jc w:val="center"/>
            </w:pPr>
            <w:r>
              <w:rPr>
                <w:color w:val="000000"/>
              </w:rPr>
              <w:t>13-08-001-08</w:t>
            </w:r>
          </w:p>
        </w:tc>
        <w:tc>
          <w:tcPr>
            <w:tcW w:w="1701" w:type="dxa"/>
            <w:tcBorders>
              <w:top w:val="nil"/>
              <w:left w:val="nil"/>
              <w:bottom w:val="single" w:sz="4" w:space="0" w:color="auto"/>
              <w:right w:val="single" w:sz="4" w:space="0" w:color="auto"/>
            </w:tcBorders>
            <w:shd w:val="clear" w:color="auto" w:fill="auto"/>
            <w:noWrap/>
            <w:vAlign w:val="center"/>
            <w:hideMark/>
          </w:tcPr>
          <w:p w14:paraId="21CB0405" w14:textId="5F862F9C"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046608DD" w14:textId="7DBC20AD" w:rsidR="007D1E09" w:rsidRPr="00A70852" w:rsidRDefault="007D1E09" w:rsidP="007D1E09">
            <w:pPr>
              <w:jc w:val="center"/>
            </w:pPr>
            <w:r>
              <w:rPr>
                <w:color w:val="000000"/>
              </w:rPr>
              <w:t>13-08-002-02</w:t>
            </w:r>
          </w:p>
        </w:tc>
        <w:tc>
          <w:tcPr>
            <w:tcW w:w="1701" w:type="dxa"/>
            <w:tcBorders>
              <w:top w:val="nil"/>
              <w:left w:val="nil"/>
              <w:bottom w:val="single" w:sz="4" w:space="0" w:color="auto"/>
              <w:right w:val="single" w:sz="4" w:space="0" w:color="auto"/>
            </w:tcBorders>
            <w:shd w:val="clear" w:color="auto" w:fill="auto"/>
            <w:noWrap/>
            <w:vAlign w:val="center"/>
            <w:hideMark/>
          </w:tcPr>
          <w:p w14:paraId="596EBFFB" w14:textId="3A7CABA4" w:rsidR="007D1E09" w:rsidRPr="00A70852" w:rsidRDefault="007D1E09" w:rsidP="007D1E09">
            <w:pPr>
              <w:jc w:val="center"/>
            </w:pPr>
            <w:r>
              <w:rPr>
                <w:color w:val="000000"/>
              </w:rPr>
              <w:t>1,15</w:t>
            </w:r>
          </w:p>
        </w:tc>
        <w:tc>
          <w:tcPr>
            <w:tcW w:w="1701" w:type="dxa"/>
            <w:tcBorders>
              <w:top w:val="nil"/>
              <w:left w:val="nil"/>
              <w:bottom w:val="single" w:sz="4" w:space="0" w:color="auto"/>
              <w:right w:val="single" w:sz="4" w:space="0" w:color="auto"/>
            </w:tcBorders>
            <w:shd w:val="clear" w:color="auto" w:fill="auto"/>
            <w:vAlign w:val="center"/>
            <w:hideMark/>
          </w:tcPr>
          <w:p w14:paraId="08C7D4C8" w14:textId="115DD289" w:rsidR="007D1E09" w:rsidRPr="00A70852" w:rsidRDefault="007D1E09" w:rsidP="007D1E09">
            <w:pPr>
              <w:jc w:val="center"/>
            </w:pPr>
            <w:r>
              <w:rPr>
                <w:color w:val="000000"/>
              </w:rPr>
              <w:t>13-08-002-14</w:t>
            </w:r>
          </w:p>
        </w:tc>
        <w:tc>
          <w:tcPr>
            <w:tcW w:w="1701" w:type="dxa"/>
            <w:tcBorders>
              <w:top w:val="nil"/>
              <w:left w:val="nil"/>
              <w:bottom w:val="single" w:sz="4" w:space="0" w:color="auto"/>
              <w:right w:val="single" w:sz="4" w:space="0" w:color="auto"/>
            </w:tcBorders>
            <w:shd w:val="clear" w:color="auto" w:fill="auto"/>
            <w:noWrap/>
            <w:vAlign w:val="center"/>
            <w:hideMark/>
          </w:tcPr>
          <w:p w14:paraId="753AB2E7" w14:textId="7D6747F9" w:rsidR="007D1E09" w:rsidRPr="00A70852" w:rsidRDefault="007D1E09" w:rsidP="007D1E09">
            <w:pPr>
              <w:jc w:val="center"/>
            </w:pPr>
            <w:r>
              <w:rPr>
                <w:color w:val="000000"/>
              </w:rPr>
              <w:t>1,06</w:t>
            </w:r>
          </w:p>
        </w:tc>
      </w:tr>
      <w:tr w:rsidR="007D1E09" w:rsidRPr="00A70852" w14:paraId="06E4307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87D3F99" w14:textId="2195A251" w:rsidR="007D1E09" w:rsidRPr="00A70852" w:rsidRDefault="007D1E09" w:rsidP="007D1E09">
            <w:pPr>
              <w:jc w:val="center"/>
            </w:pPr>
            <w:r>
              <w:rPr>
                <w:color w:val="000000"/>
              </w:rPr>
              <w:t>13-08-001-09</w:t>
            </w:r>
          </w:p>
        </w:tc>
        <w:tc>
          <w:tcPr>
            <w:tcW w:w="1701" w:type="dxa"/>
            <w:tcBorders>
              <w:top w:val="nil"/>
              <w:left w:val="nil"/>
              <w:bottom w:val="single" w:sz="4" w:space="0" w:color="auto"/>
              <w:right w:val="single" w:sz="4" w:space="0" w:color="auto"/>
            </w:tcBorders>
            <w:shd w:val="clear" w:color="auto" w:fill="auto"/>
            <w:noWrap/>
            <w:vAlign w:val="center"/>
            <w:hideMark/>
          </w:tcPr>
          <w:p w14:paraId="37FDB3A3" w14:textId="586B5B73"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1AE15300" w14:textId="02D42E9B" w:rsidR="007D1E09" w:rsidRPr="00A70852" w:rsidRDefault="007D1E09" w:rsidP="007D1E09">
            <w:pPr>
              <w:jc w:val="center"/>
            </w:pPr>
            <w:r>
              <w:rPr>
                <w:color w:val="000000"/>
              </w:rPr>
              <w:t>13-08-002-03</w:t>
            </w:r>
          </w:p>
        </w:tc>
        <w:tc>
          <w:tcPr>
            <w:tcW w:w="1701" w:type="dxa"/>
            <w:tcBorders>
              <w:top w:val="nil"/>
              <w:left w:val="nil"/>
              <w:bottom w:val="single" w:sz="4" w:space="0" w:color="auto"/>
              <w:right w:val="single" w:sz="4" w:space="0" w:color="auto"/>
            </w:tcBorders>
            <w:shd w:val="clear" w:color="auto" w:fill="auto"/>
            <w:noWrap/>
            <w:vAlign w:val="center"/>
            <w:hideMark/>
          </w:tcPr>
          <w:p w14:paraId="5139F839" w14:textId="7B33BBDE"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37F478A7" w14:textId="46FE0F31" w:rsidR="007D1E09" w:rsidRPr="00A70852" w:rsidRDefault="007D1E09" w:rsidP="007D1E09">
            <w:pPr>
              <w:jc w:val="center"/>
            </w:pPr>
            <w:r>
              <w:rPr>
                <w:color w:val="000000"/>
              </w:rPr>
              <w:t>13-08-002-15</w:t>
            </w:r>
          </w:p>
        </w:tc>
        <w:tc>
          <w:tcPr>
            <w:tcW w:w="1701" w:type="dxa"/>
            <w:tcBorders>
              <w:top w:val="nil"/>
              <w:left w:val="nil"/>
              <w:bottom w:val="single" w:sz="4" w:space="0" w:color="auto"/>
              <w:right w:val="single" w:sz="4" w:space="0" w:color="auto"/>
            </w:tcBorders>
            <w:shd w:val="clear" w:color="auto" w:fill="auto"/>
            <w:noWrap/>
            <w:vAlign w:val="center"/>
            <w:hideMark/>
          </w:tcPr>
          <w:p w14:paraId="38C55F42" w14:textId="70289AEE" w:rsidR="007D1E09" w:rsidRPr="00A70852" w:rsidRDefault="007D1E09" w:rsidP="007D1E09">
            <w:pPr>
              <w:jc w:val="center"/>
            </w:pPr>
            <w:r>
              <w:rPr>
                <w:color w:val="000000"/>
              </w:rPr>
              <w:t>1,05</w:t>
            </w:r>
          </w:p>
        </w:tc>
      </w:tr>
      <w:tr w:rsidR="007D1E09" w:rsidRPr="00A70852" w14:paraId="577193A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B24BFCA" w14:textId="2119802B" w:rsidR="007D1E09" w:rsidRPr="00A70852" w:rsidRDefault="007D1E09" w:rsidP="007D1E09">
            <w:pPr>
              <w:jc w:val="center"/>
            </w:pPr>
            <w:r>
              <w:rPr>
                <w:color w:val="000000"/>
              </w:rPr>
              <w:t>13-08-001-10</w:t>
            </w:r>
          </w:p>
        </w:tc>
        <w:tc>
          <w:tcPr>
            <w:tcW w:w="1701" w:type="dxa"/>
            <w:tcBorders>
              <w:top w:val="nil"/>
              <w:left w:val="nil"/>
              <w:bottom w:val="single" w:sz="4" w:space="0" w:color="auto"/>
              <w:right w:val="single" w:sz="4" w:space="0" w:color="auto"/>
            </w:tcBorders>
            <w:shd w:val="clear" w:color="auto" w:fill="auto"/>
            <w:noWrap/>
            <w:vAlign w:val="center"/>
            <w:hideMark/>
          </w:tcPr>
          <w:p w14:paraId="4BDE91CE" w14:textId="1DC86B0D"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348C7B8E" w14:textId="4D8D82DC" w:rsidR="007D1E09" w:rsidRPr="00A70852" w:rsidRDefault="007D1E09" w:rsidP="007D1E09">
            <w:pPr>
              <w:jc w:val="center"/>
            </w:pPr>
            <w:r>
              <w:rPr>
                <w:color w:val="000000"/>
              </w:rPr>
              <w:t>13-08-002-04</w:t>
            </w:r>
          </w:p>
        </w:tc>
        <w:tc>
          <w:tcPr>
            <w:tcW w:w="1701" w:type="dxa"/>
            <w:tcBorders>
              <w:top w:val="nil"/>
              <w:left w:val="nil"/>
              <w:bottom w:val="single" w:sz="4" w:space="0" w:color="auto"/>
              <w:right w:val="single" w:sz="4" w:space="0" w:color="auto"/>
            </w:tcBorders>
            <w:shd w:val="clear" w:color="auto" w:fill="auto"/>
            <w:noWrap/>
            <w:vAlign w:val="center"/>
            <w:hideMark/>
          </w:tcPr>
          <w:p w14:paraId="0C6CC9C3" w14:textId="21C7B693" w:rsidR="007D1E09" w:rsidRPr="00A70852" w:rsidRDefault="007D1E09" w:rsidP="007D1E09">
            <w:pPr>
              <w:jc w:val="center"/>
            </w:pPr>
            <w:r>
              <w:rPr>
                <w:color w:val="000000"/>
              </w:rPr>
              <w:t>1,14</w:t>
            </w:r>
          </w:p>
        </w:tc>
        <w:tc>
          <w:tcPr>
            <w:tcW w:w="1701" w:type="dxa"/>
            <w:tcBorders>
              <w:top w:val="nil"/>
              <w:left w:val="nil"/>
              <w:bottom w:val="single" w:sz="4" w:space="0" w:color="auto"/>
              <w:right w:val="single" w:sz="4" w:space="0" w:color="auto"/>
            </w:tcBorders>
            <w:shd w:val="clear" w:color="auto" w:fill="auto"/>
            <w:vAlign w:val="center"/>
            <w:hideMark/>
          </w:tcPr>
          <w:p w14:paraId="4484E2C8" w14:textId="646529ED" w:rsidR="007D1E09" w:rsidRPr="00A70852" w:rsidRDefault="007D1E09" w:rsidP="007D1E09">
            <w:pPr>
              <w:jc w:val="center"/>
            </w:pPr>
            <w:r>
              <w:rPr>
                <w:color w:val="000000"/>
              </w:rPr>
              <w:t>13-08-002-16</w:t>
            </w:r>
          </w:p>
        </w:tc>
        <w:tc>
          <w:tcPr>
            <w:tcW w:w="1701" w:type="dxa"/>
            <w:tcBorders>
              <w:top w:val="nil"/>
              <w:left w:val="nil"/>
              <w:bottom w:val="single" w:sz="4" w:space="0" w:color="auto"/>
              <w:right w:val="single" w:sz="4" w:space="0" w:color="auto"/>
            </w:tcBorders>
            <w:shd w:val="clear" w:color="auto" w:fill="auto"/>
            <w:noWrap/>
            <w:vAlign w:val="center"/>
            <w:hideMark/>
          </w:tcPr>
          <w:p w14:paraId="38FCDB30" w14:textId="4875A6FB" w:rsidR="007D1E09" w:rsidRPr="00A70852" w:rsidRDefault="007D1E09" w:rsidP="007D1E09">
            <w:pPr>
              <w:jc w:val="center"/>
            </w:pPr>
            <w:r>
              <w:rPr>
                <w:color w:val="000000"/>
              </w:rPr>
              <w:t>1,04</w:t>
            </w:r>
          </w:p>
        </w:tc>
      </w:tr>
      <w:tr w:rsidR="007D1E09" w:rsidRPr="00A70852" w14:paraId="49FA4CF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3B72D9" w14:textId="156D182C" w:rsidR="007D1E09" w:rsidRPr="00A70852" w:rsidRDefault="007D1E09" w:rsidP="007D1E09">
            <w:pPr>
              <w:jc w:val="center"/>
            </w:pPr>
            <w:r>
              <w:rPr>
                <w:color w:val="000000"/>
              </w:rPr>
              <w:t>13-08-001-11</w:t>
            </w:r>
          </w:p>
        </w:tc>
        <w:tc>
          <w:tcPr>
            <w:tcW w:w="1701" w:type="dxa"/>
            <w:tcBorders>
              <w:top w:val="nil"/>
              <w:left w:val="nil"/>
              <w:bottom w:val="single" w:sz="4" w:space="0" w:color="auto"/>
              <w:right w:val="single" w:sz="4" w:space="0" w:color="auto"/>
            </w:tcBorders>
            <w:shd w:val="clear" w:color="auto" w:fill="auto"/>
            <w:noWrap/>
            <w:vAlign w:val="center"/>
            <w:hideMark/>
          </w:tcPr>
          <w:p w14:paraId="72B1B33D" w14:textId="14632EE1"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26362525" w14:textId="6A757A7D" w:rsidR="007D1E09" w:rsidRPr="00A70852" w:rsidRDefault="007D1E09" w:rsidP="007D1E09">
            <w:pPr>
              <w:jc w:val="center"/>
            </w:pPr>
            <w:r>
              <w:rPr>
                <w:color w:val="000000"/>
              </w:rPr>
              <w:t>13-08-002-05</w:t>
            </w:r>
          </w:p>
        </w:tc>
        <w:tc>
          <w:tcPr>
            <w:tcW w:w="1701" w:type="dxa"/>
            <w:tcBorders>
              <w:top w:val="nil"/>
              <w:left w:val="nil"/>
              <w:bottom w:val="single" w:sz="4" w:space="0" w:color="auto"/>
              <w:right w:val="single" w:sz="4" w:space="0" w:color="auto"/>
            </w:tcBorders>
            <w:shd w:val="clear" w:color="auto" w:fill="auto"/>
            <w:noWrap/>
            <w:vAlign w:val="center"/>
            <w:hideMark/>
          </w:tcPr>
          <w:p w14:paraId="063BCB32" w14:textId="7FC253FA"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3EEEECF8" w14:textId="2AC521EF" w:rsidR="007D1E09" w:rsidRPr="00A70852" w:rsidRDefault="007D1E09" w:rsidP="007D1E09">
            <w:pPr>
              <w:jc w:val="center"/>
            </w:pPr>
            <w:r>
              <w:rPr>
                <w:color w:val="000000"/>
              </w:rPr>
              <w:t>13-08-002-17</w:t>
            </w:r>
          </w:p>
        </w:tc>
        <w:tc>
          <w:tcPr>
            <w:tcW w:w="1701" w:type="dxa"/>
            <w:tcBorders>
              <w:top w:val="nil"/>
              <w:left w:val="nil"/>
              <w:bottom w:val="single" w:sz="4" w:space="0" w:color="auto"/>
              <w:right w:val="single" w:sz="4" w:space="0" w:color="auto"/>
            </w:tcBorders>
            <w:shd w:val="clear" w:color="auto" w:fill="auto"/>
            <w:noWrap/>
            <w:vAlign w:val="center"/>
            <w:hideMark/>
          </w:tcPr>
          <w:p w14:paraId="6F05BB96" w14:textId="71F79925" w:rsidR="007D1E09" w:rsidRPr="00A70852" w:rsidRDefault="007D1E09" w:rsidP="007D1E09">
            <w:pPr>
              <w:jc w:val="center"/>
            </w:pPr>
            <w:r>
              <w:rPr>
                <w:color w:val="000000"/>
              </w:rPr>
              <w:t>1,03</w:t>
            </w:r>
          </w:p>
        </w:tc>
      </w:tr>
      <w:tr w:rsidR="007D1E09" w:rsidRPr="00A70852" w14:paraId="40A5119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268B4DF" w14:textId="1B87BDAA" w:rsidR="007D1E09" w:rsidRPr="00A70852" w:rsidRDefault="007D1E09" w:rsidP="007D1E09">
            <w:pPr>
              <w:jc w:val="center"/>
            </w:pPr>
            <w:r>
              <w:rPr>
                <w:color w:val="000000"/>
              </w:rPr>
              <w:t>13-08-001-12</w:t>
            </w:r>
          </w:p>
        </w:tc>
        <w:tc>
          <w:tcPr>
            <w:tcW w:w="1701" w:type="dxa"/>
            <w:tcBorders>
              <w:top w:val="nil"/>
              <w:left w:val="nil"/>
              <w:bottom w:val="single" w:sz="4" w:space="0" w:color="auto"/>
              <w:right w:val="single" w:sz="4" w:space="0" w:color="auto"/>
            </w:tcBorders>
            <w:shd w:val="clear" w:color="auto" w:fill="auto"/>
            <w:noWrap/>
            <w:vAlign w:val="center"/>
            <w:hideMark/>
          </w:tcPr>
          <w:p w14:paraId="25EF8782" w14:textId="7CF78859"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712E5E6A" w14:textId="332134F8" w:rsidR="007D1E09" w:rsidRPr="00A70852" w:rsidRDefault="007D1E09" w:rsidP="007D1E09">
            <w:pPr>
              <w:jc w:val="center"/>
            </w:pPr>
            <w:r>
              <w:rPr>
                <w:color w:val="000000"/>
              </w:rPr>
              <w:t>13-08-002-06</w:t>
            </w:r>
          </w:p>
        </w:tc>
        <w:tc>
          <w:tcPr>
            <w:tcW w:w="1701" w:type="dxa"/>
            <w:tcBorders>
              <w:top w:val="nil"/>
              <w:left w:val="nil"/>
              <w:bottom w:val="single" w:sz="4" w:space="0" w:color="auto"/>
              <w:right w:val="single" w:sz="4" w:space="0" w:color="auto"/>
            </w:tcBorders>
            <w:shd w:val="clear" w:color="auto" w:fill="auto"/>
            <w:noWrap/>
            <w:vAlign w:val="center"/>
            <w:hideMark/>
          </w:tcPr>
          <w:p w14:paraId="1AE900B2" w14:textId="592A5CB3"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77CC6DA0" w14:textId="49702142" w:rsidR="007D1E09" w:rsidRPr="00A70852" w:rsidRDefault="007D1E09" w:rsidP="007D1E09">
            <w:pPr>
              <w:jc w:val="center"/>
            </w:pPr>
            <w:r>
              <w:rPr>
                <w:color w:val="000000"/>
              </w:rPr>
              <w:t>13-08-002-18</w:t>
            </w:r>
          </w:p>
        </w:tc>
        <w:tc>
          <w:tcPr>
            <w:tcW w:w="1701" w:type="dxa"/>
            <w:tcBorders>
              <w:top w:val="nil"/>
              <w:left w:val="nil"/>
              <w:bottom w:val="single" w:sz="4" w:space="0" w:color="auto"/>
              <w:right w:val="single" w:sz="4" w:space="0" w:color="auto"/>
            </w:tcBorders>
            <w:shd w:val="clear" w:color="auto" w:fill="auto"/>
            <w:noWrap/>
            <w:vAlign w:val="center"/>
            <w:hideMark/>
          </w:tcPr>
          <w:p w14:paraId="78967F78" w14:textId="63AFCC6A" w:rsidR="007D1E09" w:rsidRPr="00A70852" w:rsidRDefault="007D1E09" w:rsidP="007D1E09">
            <w:pPr>
              <w:jc w:val="center"/>
            </w:pPr>
            <w:r>
              <w:rPr>
                <w:color w:val="000000"/>
              </w:rPr>
              <w:t>1,03</w:t>
            </w:r>
          </w:p>
        </w:tc>
      </w:tr>
      <w:tr w:rsidR="00A70852" w:rsidRPr="00A70852" w14:paraId="09DA4E93"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2CF68F0A" w14:textId="7F1FF871" w:rsidR="00932F5B" w:rsidRPr="00A70852" w:rsidRDefault="00BD5A81" w:rsidP="003055D5">
            <w:pPr>
              <w:jc w:val="center"/>
            </w:pPr>
            <w:r w:rsidRPr="00A70852">
              <w:t xml:space="preserve">Раздел </w:t>
            </w:r>
            <w:r w:rsidR="00932F5B" w:rsidRPr="00A70852">
              <w:t>9</w:t>
            </w:r>
          </w:p>
        </w:tc>
      </w:tr>
      <w:tr w:rsidR="007D1E09" w:rsidRPr="00A70852" w14:paraId="6E98A43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5697BCA" w14:textId="514F853D" w:rsidR="007D1E09" w:rsidRPr="00A70852" w:rsidRDefault="007D1E09" w:rsidP="007D1E09">
            <w:pPr>
              <w:jc w:val="center"/>
            </w:pPr>
            <w:r>
              <w:rPr>
                <w:color w:val="000000"/>
              </w:rPr>
              <w:t>13-09-001-01</w:t>
            </w:r>
          </w:p>
        </w:tc>
        <w:tc>
          <w:tcPr>
            <w:tcW w:w="1701" w:type="dxa"/>
            <w:tcBorders>
              <w:top w:val="nil"/>
              <w:left w:val="nil"/>
              <w:bottom w:val="single" w:sz="4" w:space="0" w:color="auto"/>
              <w:right w:val="single" w:sz="4" w:space="0" w:color="auto"/>
            </w:tcBorders>
            <w:shd w:val="clear" w:color="auto" w:fill="auto"/>
            <w:noWrap/>
            <w:vAlign w:val="center"/>
            <w:hideMark/>
          </w:tcPr>
          <w:p w14:paraId="2ABEC681" w14:textId="7F5E2DA6"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73D21FB2" w14:textId="31898AC5" w:rsidR="007D1E09" w:rsidRPr="00A70852" w:rsidRDefault="007D1E09" w:rsidP="007D1E09">
            <w:pPr>
              <w:jc w:val="center"/>
            </w:pPr>
            <w:r>
              <w:rPr>
                <w:color w:val="000000"/>
              </w:rPr>
              <w:t>13-09-001-14</w:t>
            </w:r>
          </w:p>
        </w:tc>
        <w:tc>
          <w:tcPr>
            <w:tcW w:w="1701" w:type="dxa"/>
            <w:tcBorders>
              <w:top w:val="nil"/>
              <w:left w:val="nil"/>
              <w:bottom w:val="single" w:sz="4" w:space="0" w:color="auto"/>
              <w:right w:val="single" w:sz="4" w:space="0" w:color="auto"/>
            </w:tcBorders>
            <w:shd w:val="clear" w:color="auto" w:fill="auto"/>
            <w:noWrap/>
            <w:vAlign w:val="center"/>
            <w:hideMark/>
          </w:tcPr>
          <w:p w14:paraId="5F16F1E3" w14:textId="2675073E"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0E4A85FB" w14:textId="0BE1BC17" w:rsidR="007D1E09" w:rsidRPr="00A70852" w:rsidRDefault="007D1E09" w:rsidP="007D1E09">
            <w:pPr>
              <w:jc w:val="center"/>
            </w:pPr>
            <w:r>
              <w:rPr>
                <w:color w:val="000000"/>
              </w:rPr>
              <w:t>13-09-002-08</w:t>
            </w:r>
          </w:p>
        </w:tc>
        <w:tc>
          <w:tcPr>
            <w:tcW w:w="1701" w:type="dxa"/>
            <w:tcBorders>
              <w:top w:val="nil"/>
              <w:left w:val="nil"/>
              <w:bottom w:val="single" w:sz="4" w:space="0" w:color="auto"/>
              <w:right w:val="single" w:sz="4" w:space="0" w:color="auto"/>
            </w:tcBorders>
            <w:shd w:val="clear" w:color="auto" w:fill="auto"/>
            <w:noWrap/>
            <w:vAlign w:val="center"/>
            <w:hideMark/>
          </w:tcPr>
          <w:p w14:paraId="5C02B2F7" w14:textId="1773B454" w:rsidR="007D1E09" w:rsidRPr="00A70852" w:rsidRDefault="007D1E09" w:rsidP="007D1E09">
            <w:pPr>
              <w:jc w:val="center"/>
            </w:pPr>
            <w:r>
              <w:rPr>
                <w:color w:val="000000"/>
              </w:rPr>
              <w:t>1,08</w:t>
            </w:r>
          </w:p>
        </w:tc>
      </w:tr>
      <w:tr w:rsidR="007D1E09" w:rsidRPr="00A70852" w14:paraId="314E3A6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0DFCC4E" w14:textId="55A43E91" w:rsidR="007D1E09" w:rsidRPr="00A70852" w:rsidRDefault="007D1E09" w:rsidP="007D1E09">
            <w:pPr>
              <w:jc w:val="center"/>
            </w:pPr>
            <w:r>
              <w:rPr>
                <w:color w:val="000000"/>
              </w:rPr>
              <w:t>13-09-001-02</w:t>
            </w:r>
          </w:p>
        </w:tc>
        <w:tc>
          <w:tcPr>
            <w:tcW w:w="1701" w:type="dxa"/>
            <w:tcBorders>
              <w:top w:val="nil"/>
              <w:left w:val="nil"/>
              <w:bottom w:val="single" w:sz="4" w:space="0" w:color="auto"/>
              <w:right w:val="single" w:sz="4" w:space="0" w:color="auto"/>
            </w:tcBorders>
            <w:shd w:val="clear" w:color="auto" w:fill="auto"/>
            <w:noWrap/>
            <w:vAlign w:val="center"/>
            <w:hideMark/>
          </w:tcPr>
          <w:p w14:paraId="54ADCABD" w14:textId="5A5D4BE2" w:rsidR="007D1E09" w:rsidRPr="00A70852" w:rsidRDefault="007D1E09" w:rsidP="007D1E09">
            <w:pPr>
              <w:jc w:val="center"/>
            </w:pPr>
            <w:r>
              <w:rPr>
                <w:color w:val="000000"/>
              </w:rPr>
              <w:t>1,18</w:t>
            </w:r>
          </w:p>
        </w:tc>
        <w:tc>
          <w:tcPr>
            <w:tcW w:w="1701" w:type="dxa"/>
            <w:tcBorders>
              <w:top w:val="nil"/>
              <w:left w:val="nil"/>
              <w:bottom w:val="single" w:sz="4" w:space="0" w:color="auto"/>
              <w:right w:val="single" w:sz="4" w:space="0" w:color="auto"/>
            </w:tcBorders>
            <w:shd w:val="clear" w:color="auto" w:fill="auto"/>
            <w:vAlign w:val="center"/>
            <w:hideMark/>
          </w:tcPr>
          <w:p w14:paraId="2A479EFC" w14:textId="341D3FC6" w:rsidR="007D1E09" w:rsidRPr="00A70852" w:rsidRDefault="007D1E09" w:rsidP="007D1E09">
            <w:pPr>
              <w:jc w:val="center"/>
            </w:pPr>
            <w:r>
              <w:rPr>
                <w:color w:val="000000"/>
              </w:rPr>
              <w:t>13-09-001-15</w:t>
            </w:r>
          </w:p>
        </w:tc>
        <w:tc>
          <w:tcPr>
            <w:tcW w:w="1701" w:type="dxa"/>
            <w:tcBorders>
              <w:top w:val="nil"/>
              <w:left w:val="nil"/>
              <w:bottom w:val="single" w:sz="4" w:space="0" w:color="auto"/>
              <w:right w:val="single" w:sz="4" w:space="0" w:color="auto"/>
            </w:tcBorders>
            <w:shd w:val="clear" w:color="auto" w:fill="auto"/>
            <w:noWrap/>
            <w:vAlign w:val="center"/>
            <w:hideMark/>
          </w:tcPr>
          <w:p w14:paraId="18AAF9B9" w14:textId="4BC5EB65"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723AEF51" w14:textId="0E16BC64" w:rsidR="007D1E09" w:rsidRPr="00A70852" w:rsidRDefault="007D1E09" w:rsidP="007D1E09">
            <w:pPr>
              <w:jc w:val="center"/>
            </w:pPr>
            <w:r>
              <w:rPr>
                <w:color w:val="000000"/>
              </w:rPr>
              <w:t>13-09-002-09</w:t>
            </w:r>
          </w:p>
        </w:tc>
        <w:tc>
          <w:tcPr>
            <w:tcW w:w="1701" w:type="dxa"/>
            <w:tcBorders>
              <w:top w:val="nil"/>
              <w:left w:val="nil"/>
              <w:bottom w:val="single" w:sz="4" w:space="0" w:color="auto"/>
              <w:right w:val="single" w:sz="4" w:space="0" w:color="auto"/>
            </w:tcBorders>
            <w:shd w:val="clear" w:color="auto" w:fill="auto"/>
            <w:noWrap/>
            <w:vAlign w:val="center"/>
            <w:hideMark/>
          </w:tcPr>
          <w:p w14:paraId="59FBF0B5" w14:textId="2E5B252F" w:rsidR="007D1E09" w:rsidRPr="00A70852" w:rsidRDefault="007D1E09" w:rsidP="007D1E09">
            <w:pPr>
              <w:jc w:val="center"/>
            </w:pPr>
            <w:r>
              <w:rPr>
                <w:color w:val="000000"/>
              </w:rPr>
              <w:t>1,05</w:t>
            </w:r>
          </w:p>
        </w:tc>
      </w:tr>
      <w:tr w:rsidR="007D1E09" w:rsidRPr="00A70852" w14:paraId="55E6CDA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12260EC" w14:textId="2C710E3B" w:rsidR="007D1E09" w:rsidRPr="00A70852" w:rsidRDefault="007D1E09" w:rsidP="007D1E09">
            <w:pPr>
              <w:jc w:val="center"/>
            </w:pPr>
            <w:r>
              <w:rPr>
                <w:color w:val="000000"/>
              </w:rPr>
              <w:t>13-09-001-03</w:t>
            </w:r>
          </w:p>
        </w:tc>
        <w:tc>
          <w:tcPr>
            <w:tcW w:w="1701" w:type="dxa"/>
            <w:tcBorders>
              <w:top w:val="nil"/>
              <w:left w:val="nil"/>
              <w:bottom w:val="single" w:sz="4" w:space="0" w:color="auto"/>
              <w:right w:val="single" w:sz="4" w:space="0" w:color="auto"/>
            </w:tcBorders>
            <w:shd w:val="clear" w:color="auto" w:fill="auto"/>
            <w:noWrap/>
            <w:vAlign w:val="center"/>
            <w:hideMark/>
          </w:tcPr>
          <w:p w14:paraId="3EED14BA" w14:textId="74818654"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2840F8FE" w14:textId="51C5AAB2" w:rsidR="007D1E09" w:rsidRPr="00A70852" w:rsidRDefault="007D1E09" w:rsidP="007D1E09">
            <w:pPr>
              <w:jc w:val="center"/>
            </w:pPr>
            <w:r>
              <w:rPr>
                <w:color w:val="000000"/>
              </w:rPr>
              <w:t>13-09-001-16</w:t>
            </w:r>
          </w:p>
        </w:tc>
        <w:tc>
          <w:tcPr>
            <w:tcW w:w="1701" w:type="dxa"/>
            <w:tcBorders>
              <w:top w:val="nil"/>
              <w:left w:val="nil"/>
              <w:bottom w:val="single" w:sz="4" w:space="0" w:color="auto"/>
              <w:right w:val="single" w:sz="4" w:space="0" w:color="auto"/>
            </w:tcBorders>
            <w:shd w:val="clear" w:color="auto" w:fill="auto"/>
            <w:noWrap/>
            <w:vAlign w:val="center"/>
            <w:hideMark/>
          </w:tcPr>
          <w:p w14:paraId="5F9CDE72" w14:textId="5047E0B2"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200EA1C5" w14:textId="1205F3D2" w:rsidR="007D1E09" w:rsidRPr="00A70852" w:rsidRDefault="007D1E09" w:rsidP="007D1E09">
            <w:pPr>
              <w:jc w:val="center"/>
            </w:pPr>
            <w:r>
              <w:rPr>
                <w:color w:val="000000"/>
              </w:rPr>
              <w:t>13-09-002-10</w:t>
            </w:r>
          </w:p>
        </w:tc>
        <w:tc>
          <w:tcPr>
            <w:tcW w:w="1701" w:type="dxa"/>
            <w:tcBorders>
              <w:top w:val="nil"/>
              <w:left w:val="nil"/>
              <w:bottom w:val="single" w:sz="4" w:space="0" w:color="auto"/>
              <w:right w:val="single" w:sz="4" w:space="0" w:color="auto"/>
            </w:tcBorders>
            <w:shd w:val="clear" w:color="auto" w:fill="auto"/>
            <w:noWrap/>
            <w:vAlign w:val="center"/>
            <w:hideMark/>
          </w:tcPr>
          <w:p w14:paraId="6C60BAAF" w14:textId="5F96A74A" w:rsidR="007D1E09" w:rsidRPr="00A70852" w:rsidRDefault="007D1E09" w:rsidP="007D1E09">
            <w:pPr>
              <w:jc w:val="center"/>
            </w:pPr>
            <w:r>
              <w:rPr>
                <w:color w:val="000000"/>
              </w:rPr>
              <w:t>1,08</w:t>
            </w:r>
          </w:p>
        </w:tc>
      </w:tr>
      <w:tr w:rsidR="007D1E09" w:rsidRPr="00A70852" w14:paraId="35C930F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26C3FBC" w14:textId="61C985F6" w:rsidR="007D1E09" w:rsidRPr="00A70852" w:rsidRDefault="007D1E09" w:rsidP="007D1E09">
            <w:pPr>
              <w:jc w:val="center"/>
            </w:pPr>
            <w:r>
              <w:rPr>
                <w:color w:val="000000"/>
              </w:rPr>
              <w:t>13-09-001-04</w:t>
            </w:r>
          </w:p>
        </w:tc>
        <w:tc>
          <w:tcPr>
            <w:tcW w:w="1701" w:type="dxa"/>
            <w:tcBorders>
              <w:top w:val="nil"/>
              <w:left w:val="nil"/>
              <w:bottom w:val="single" w:sz="4" w:space="0" w:color="auto"/>
              <w:right w:val="single" w:sz="4" w:space="0" w:color="auto"/>
            </w:tcBorders>
            <w:shd w:val="clear" w:color="auto" w:fill="auto"/>
            <w:noWrap/>
            <w:vAlign w:val="center"/>
            <w:hideMark/>
          </w:tcPr>
          <w:p w14:paraId="5DD5CE63" w14:textId="29480D71" w:rsidR="007D1E09" w:rsidRPr="00A70852" w:rsidRDefault="007D1E09" w:rsidP="007D1E09">
            <w:pPr>
              <w:jc w:val="center"/>
            </w:pPr>
            <w:r>
              <w:rPr>
                <w:color w:val="000000"/>
              </w:rPr>
              <w:t>1,17</w:t>
            </w:r>
          </w:p>
        </w:tc>
        <w:tc>
          <w:tcPr>
            <w:tcW w:w="1701" w:type="dxa"/>
            <w:tcBorders>
              <w:top w:val="nil"/>
              <w:left w:val="nil"/>
              <w:bottom w:val="single" w:sz="4" w:space="0" w:color="auto"/>
              <w:right w:val="single" w:sz="4" w:space="0" w:color="auto"/>
            </w:tcBorders>
            <w:shd w:val="clear" w:color="auto" w:fill="auto"/>
            <w:vAlign w:val="center"/>
            <w:hideMark/>
          </w:tcPr>
          <w:p w14:paraId="6E5B838E" w14:textId="2BF63ADE" w:rsidR="007D1E09" w:rsidRPr="00A70852" w:rsidRDefault="007D1E09" w:rsidP="007D1E09">
            <w:pPr>
              <w:jc w:val="center"/>
            </w:pPr>
            <w:r>
              <w:rPr>
                <w:color w:val="000000"/>
              </w:rPr>
              <w:t>13-09-001-17</w:t>
            </w:r>
          </w:p>
        </w:tc>
        <w:tc>
          <w:tcPr>
            <w:tcW w:w="1701" w:type="dxa"/>
            <w:tcBorders>
              <w:top w:val="nil"/>
              <w:left w:val="nil"/>
              <w:bottom w:val="single" w:sz="4" w:space="0" w:color="auto"/>
              <w:right w:val="single" w:sz="4" w:space="0" w:color="auto"/>
            </w:tcBorders>
            <w:shd w:val="clear" w:color="auto" w:fill="auto"/>
            <w:noWrap/>
            <w:vAlign w:val="center"/>
            <w:hideMark/>
          </w:tcPr>
          <w:p w14:paraId="47D2C563" w14:textId="64C510BD"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7BEB48E5" w14:textId="22F83739" w:rsidR="007D1E09" w:rsidRPr="00A70852" w:rsidRDefault="007D1E09" w:rsidP="007D1E09">
            <w:pPr>
              <w:jc w:val="center"/>
            </w:pPr>
            <w:r>
              <w:rPr>
                <w:color w:val="000000"/>
              </w:rPr>
              <w:t>13-09-002-11</w:t>
            </w:r>
          </w:p>
        </w:tc>
        <w:tc>
          <w:tcPr>
            <w:tcW w:w="1701" w:type="dxa"/>
            <w:tcBorders>
              <w:top w:val="nil"/>
              <w:left w:val="nil"/>
              <w:bottom w:val="single" w:sz="4" w:space="0" w:color="auto"/>
              <w:right w:val="single" w:sz="4" w:space="0" w:color="auto"/>
            </w:tcBorders>
            <w:shd w:val="clear" w:color="auto" w:fill="auto"/>
            <w:noWrap/>
            <w:vAlign w:val="center"/>
            <w:hideMark/>
          </w:tcPr>
          <w:p w14:paraId="0C58628B" w14:textId="5ADBEAF2" w:rsidR="007D1E09" w:rsidRPr="00A70852" w:rsidRDefault="007D1E09" w:rsidP="007D1E09">
            <w:pPr>
              <w:jc w:val="center"/>
            </w:pPr>
            <w:r>
              <w:rPr>
                <w:color w:val="000000"/>
              </w:rPr>
              <w:t>1,03</w:t>
            </w:r>
          </w:p>
        </w:tc>
      </w:tr>
      <w:tr w:rsidR="007D1E09" w:rsidRPr="00A70852" w14:paraId="4E7B64E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2680545" w14:textId="131D0E5A" w:rsidR="007D1E09" w:rsidRPr="00A70852" w:rsidRDefault="007D1E09" w:rsidP="007D1E09">
            <w:pPr>
              <w:jc w:val="center"/>
            </w:pPr>
            <w:r>
              <w:rPr>
                <w:color w:val="000000"/>
              </w:rPr>
              <w:t>13-09-001-05</w:t>
            </w:r>
          </w:p>
        </w:tc>
        <w:tc>
          <w:tcPr>
            <w:tcW w:w="1701" w:type="dxa"/>
            <w:tcBorders>
              <w:top w:val="nil"/>
              <w:left w:val="nil"/>
              <w:bottom w:val="single" w:sz="4" w:space="0" w:color="auto"/>
              <w:right w:val="single" w:sz="4" w:space="0" w:color="auto"/>
            </w:tcBorders>
            <w:shd w:val="clear" w:color="auto" w:fill="auto"/>
            <w:noWrap/>
            <w:vAlign w:val="center"/>
            <w:hideMark/>
          </w:tcPr>
          <w:p w14:paraId="6B9EC882" w14:textId="3E66D173"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457F1605" w14:textId="41400431" w:rsidR="007D1E09" w:rsidRPr="00A70852" w:rsidRDefault="007D1E09" w:rsidP="007D1E09">
            <w:pPr>
              <w:jc w:val="center"/>
            </w:pPr>
            <w:r>
              <w:rPr>
                <w:color w:val="000000"/>
              </w:rPr>
              <w:t>13-09-001-18</w:t>
            </w:r>
          </w:p>
        </w:tc>
        <w:tc>
          <w:tcPr>
            <w:tcW w:w="1701" w:type="dxa"/>
            <w:tcBorders>
              <w:top w:val="nil"/>
              <w:left w:val="nil"/>
              <w:bottom w:val="single" w:sz="4" w:space="0" w:color="auto"/>
              <w:right w:val="single" w:sz="4" w:space="0" w:color="auto"/>
            </w:tcBorders>
            <w:shd w:val="clear" w:color="auto" w:fill="auto"/>
            <w:noWrap/>
            <w:vAlign w:val="center"/>
            <w:hideMark/>
          </w:tcPr>
          <w:p w14:paraId="377C92DC" w14:textId="6C45C73F"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411AE1FB" w14:textId="43F9EF66" w:rsidR="007D1E09" w:rsidRPr="00A70852" w:rsidRDefault="007D1E09" w:rsidP="007D1E09">
            <w:pPr>
              <w:jc w:val="center"/>
            </w:pPr>
            <w:r>
              <w:rPr>
                <w:color w:val="000000"/>
              </w:rPr>
              <w:t>13-09-002-12</w:t>
            </w:r>
          </w:p>
        </w:tc>
        <w:tc>
          <w:tcPr>
            <w:tcW w:w="1701" w:type="dxa"/>
            <w:tcBorders>
              <w:top w:val="nil"/>
              <w:left w:val="nil"/>
              <w:bottom w:val="single" w:sz="4" w:space="0" w:color="auto"/>
              <w:right w:val="single" w:sz="4" w:space="0" w:color="auto"/>
            </w:tcBorders>
            <w:shd w:val="clear" w:color="auto" w:fill="auto"/>
            <w:noWrap/>
            <w:vAlign w:val="center"/>
            <w:hideMark/>
          </w:tcPr>
          <w:p w14:paraId="3F5C2EC7" w14:textId="581778DF" w:rsidR="007D1E09" w:rsidRPr="00A70852" w:rsidRDefault="007D1E09" w:rsidP="007D1E09">
            <w:pPr>
              <w:jc w:val="center"/>
            </w:pPr>
            <w:r>
              <w:rPr>
                <w:color w:val="000000"/>
              </w:rPr>
              <w:t>1,06</w:t>
            </w:r>
          </w:p>
        </w:tc>
      </w:tr>
      <w:tr w:rsidR="007D1E09" w:rsidRPr="00A70852" w14:paraId="46DD651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EDADF3C" w14:textId="5E47924E" w:rsidR="007D1E09" w:rsidRPr="00A70852" w:rsidRDefault="007D1E09" w:rsidP="007D1E09">
            <w:pPr>
              <w:jc w:val="center"/>
            </w:pPr>
            <w:r>
              <w:rPr>
                <w:color w:val="000000"/>
              </w:rPr>
              <w:t>13-09-001-06</w:t>
            </w:r>
          </w:p>
        </w:tc>
        <w:tc>
          <w:tcPr>
            <w:tcW w:w="1701" w:type="dxa"/>
            <w:tcBorders>
              <w:top w:val="nil"/>
              <w:left w:val="nil"/>
              <w:bottom w:val="single" w:sz="4" w:space="0" w:color="auto"/>
              <w:right w:val="single" w:sz="4" w:space="0" w:color="auto"/>
            </w:tcBorders>
            <w:shd w:val="clear" w:color="auto" w:fill="auto"/>
            <w:noWrap/>
            <w:vAlign w:val="center"/>
            <w:hideMark/>
          </w:tcPr>
          <w:p w14:paraId="5DB30186" w14:textId="673AFD0E"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374E4DEB" w14:textId="06924E87" w:rsidR="007D1E09" w:rsidRPr="00A70852" w:rsidRDefault="007D1E09" w:rsidP="007D1E09">
            <w:pPr>
              <w:jc w:val="center"/>
            </w:pPr>
            <w:r>
              <w:rPr>
                <w:color w:val="000000"/>
              </w:rPr>
              <w:t>13-09-001-19</w:t>
            </w:r>
          </w:p>
        </w:tc>
        <w:tc>
          <w:tcPr>
            <w:tcW w:w="1701" w:type="dxa"/>
            <w:tcBorders>
              <w:top w:val="nil"/>
              <w:left w:val="nil"/>
              <w:bottom w:val="single" w:sz="4" w:space="0" w:color="auto"/>
              <w:right w:val="single" w:sz="4" w:space="0" w:color="auto"/>
            </w:tcBorders>
            <w:shd w:val="clear" w:color="auto" w:fill="auto"/>
            <w:noWrap/>
            <w:vAlign w:val="center"/>
            <w:hideMark/>
          </w:tcPr>
          <w:p w14:paraId="520FFAD9" w14:textId="3AD1921B"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A1745CD" w14:textId="46B68F53" w:rsidR="007D1E09" w:rsidRPr="00A70852" w:rsidRDefault="007D1E09" w:rsidP="007D1E09">
            <w:pPr>
              <w:jc w:val="center"/>
            </w:pPr>
            <w:r>
              <w:rPr>
                <w:color w:val="000000"/>
              </w:rPr>
              <w:t>13-09-002-13</w:t>
            </w:r>
          </w:p>
        </w:tc>
        <w:tc>
          <w:tcPr>
            <w:tcW w:w="1701" w:type="dxa"/>
            <w:tcBorders>
              <w:top w:val="nil"/>
              <w:left w:val="nil"/>
              <w:bottom w:val="single" w:sz="4" w:space="0" w:color="auto"/>
              <w:right w:val="single" w:sz="4" w:space="0" w:color="auto"/>
            </w:tcBorders>
            <w:shd w:val="clear" w:color="auto" w:fill="auto"/>
            <w:noWrap/>
            <w:vAlign w:val="center"/>
            <w:hideMark/>
          </w:tcPr>
          <w:p w14:paraId="79DDA3AF" w14:textId="2FBA899F" w:rsidR="007D1E09" w:rsidRPr="00A70852" w:rsidRDefault="007D1E09" w:rsidP="007D1E09">
            <w:pPr>
              <w:jc w:val="center"/>
            </w:pPr>
            <w:r>
              <w:rPr>
                <w:color w:val="000000"/>
              </w:rPr>
              <w:t>1,03</w:t>
            </w:r>
          </w:p>
        </w:tc>
      </w:tr>
      <w:tr w:rsidR="007D1E09" w:rsidRPr="00A70852" w14:paraId="7FEF36E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67BE837" w14:textId="509CD12B" w:rsidR="007D1E09" w:rsidRPr="00A70852" w:rsidRDefault="007D1E09" w:rsidP="007D1E09">
            <w:pPr>
              <w:jc w:val="center"/>
            </w:pPr>
            <w:r>
              <w:rPr>
                <w:color w:val="000000"/>
              </w:rPr>
              <w:t>13-09-001-07</w:t>
            </w:r>
          </w:p>
        </w:tc>
        <w:tc>
          <w:tcPr>
            <w:tcW w:w="1701" w:type="dxa"/>
            <w:tcBorders>
              <w:top w:val="nil"/>
              <w:left w:val="nil"/>
              <w:bottom w:val="single" w:sz="4" w:space="0" w:color="auto"/>
              <w:right w:val="single" w:sz="4" w:space="0" w:color="auto"/>
            </w:tcBorders>
            <w:shd w:val="clear" w:color="auto" w:fill="auto"/>
            <w:noWrap/>
            <w:vAlign w:val="center"/>
            <w:hideMark/>
          </w:tcPr>
          <w:p w14:paraId="4A885D0C" w14:textId="5048062D"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6C6671BE" w14:textId="073602B4" w:rsidR="007D1E09" w:rsidRPr="00A70852" w:rsidRDefault="007D1E09" w:rsidP="007D1E09">
            <w:pPr>
              <w:jc w:val="center"/>
            </w:pPr>
            <w:r>
              <w:rPr>
                <w:color w:val="000000"/>
              </w:rPr>
              <w:t>13-09-002-01</w:t>
            </w:r>
          </w:p>
        </w:tc>
        <w:tc>
          <w:tcPr>
            <w:tcW w:w="1701" w:type="dxa"/>
            <w:tcBorders>
              <w:top w:val="nil"/>
              <w:left w:val="nil"/>
              <w:bottom w:val="single" w:sz="4" w:space="0" w:color="auto"/>
              <w:right w:val="single" w:sz="4" w:space="0" w:color="auto"/>
            </w:tcBorders>
            <w:shd w:val="clear" w:color="auto" w:fill="auto"/>
            <w:noWrap/>
            <w:vAlign w:val="center"/>
            <w:hideMark/>
          </w:tcPr>
          <w:p w14:paraId="312684CE" w14:textId="60B6BEB3"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2DC19333" w14:textId="7D10C491" w:rsidR="007D1E09" w:rsidRPr="00A70852" w:rsidRDefault="007D1E09" w:rsidP="007D1E09">
            <w:pPr>
              <w:jc w:val="center"/>
            </w:pPr>
            <w:r>
              <w:rPr>
                <w:color w:val="000000"/>
              </w:rPr>
              <w:t>13-09-002-14</w:t>
            </w:r>
          </w:p>
        </w:tc>
        <w:tc>
          <w:tcPr>
            <w:tcW w:w="1701" w:type="dxa"/>
            <w:tcBorders>
              <w:top w:val="nil"/>
              <w:left w:val="nil"/>
              <w:bottom w:val="single" w:sz="4" w:space="0" w:color="auto"/>
              <w:right w:val="single" w:sz="4" w:space="0" w:color="auto"/>
            </w:tcBorders>
            <w:shd w:val="clear" w:color="auto" w:fill="auto"/>
            <w:noWrap/>
            <w:vAlign w:val="center"/>
            <w:hideMark/>
          </w:tcPr>
          <w:p w14:paraId="7638E67D" w14:textId="6F56E7B0" w:rsidR="007D1E09" w:rsidRPr="00A70852" w:rsidRDefault="007D1E09" w:rsidP="007D1E09">
            <w:pPr>
              <w:jc w:val="center"/>
            </w:pPr>
            <w:r>
              <w:rPr>
                <w:color w:val="000000"/>
              </w:rPr>
              <w:t>1,06</w:t>
            </w:r>
          </w:p>
        </w:tc>
      </w:tr>
      <w:tr w:rsidR="007D1E09" w:rsidRPr="00A70852" w14:paraId="19F4CE9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7193E1E" w14:textId="39F9BD58" w:rsidR="007D1E09" w:rsidRPr="00A70852" w:rsidRDefault="007D1E09" w:rsidP="007D1E09">
            <w:pPr>
              <w:jc w:val="center"/>
            </w:pPr>
            <w:r>
              <w:rPr>
                <w:color w:val="000000"/>
              </w:rPr>
              <w:t>13-09-001-08</w:t>
            </w:r>
          </w:p>
        </w:tc>
        <w:tc>
          <w:tcPr>
            <w:tcW w:w="1701" w:type="dxa"/>
            <w:tcBorders>
              <w:top w:val="nil"/>
              <w:left w:val="nil"/>
              <w:bottom w:val="single" w:sz="4" w:space="0" w:color="auto"/>
              <w:right w:val="single" w:sz="4" w:space="0" w:color="auto"/>
            </w:tcBorders>
            <w:shd w:val="clear" w:color="auto" w:fill="auto"/>
            <w:noWrap/>
            <w:vAlign w:val="center"/>
            <w:hideMark/>
          </w:tcPr>
          <w:p w14:paraId="3E70B96C" w14:textId="3A41F91D"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05864ABD" w14:textId="34C73DCF" w:rsidR="007D1E09" w:rsidRPr="00A70852" w:rsidRDefault="007D1E09" w:rsidP="007D1E09">
            <w:pPr>
              <w:jc w:val="center"/>
            </w:pPr>
            <w:r>
              <w:rPr>
                <w:color w:val="000000"/>
              </w:rPr>
              <w:t>13-09-002-02</w:t>
            </w:r>
          </w:p>
        </w:tc>
        <w:tc>
          <w:tcPr>
            <w:tcW w:w="1701" w:type="dxa"/>
            <w:tcBorders>
              <w:top w:val="nil"/>
              <w:left w:val="nil"/>
              <w:bottom w:val="single" w:sz="4" w:space="0" w:color="auto"/>
              <w:right w:val="single" w:sz="4" w:space="0" w:color="auto"/>
            </w:tcBorders>
            <w:shd w:val="clear" w:color="auto" w:fill="auto"/>
            <w:noWrap/>
            <w:vAlign w:val="center"/>
            <w:hideMark/>
          </w:tcPr>
          <w:p w14:paraId="0BEDFAB9" w14:textId="09483108"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43B83850" w14:textId="24CE40C6" w:rsidR="007D1E09" w:rsidRPr="00A70852" w:rsidRDefault="007D1E09" w:rsidP="007D1E09">
            <w:pPr>
              <w:jc w:val="center"/>
            </w:pPr>
            <w:r>
              <w:rPr>
                <w:color w:val="000000"/>
              </w:rPr>
              <w:t>13-09-002-15</w:t>
            </w:r>
          </w:p>
        </w:tc>
        <w:tc>
          <w:tcPr>
            <w:tcW w:w="1701" w:type="dxa"/>
            <w:tcBorders>
              <w:top w:val="nil"/>
              <w:left w:val="nil"/>
              <w:bottom w:val="single" w:sz="4" w:space="0" w:color="auto"/>
              <w:right w:val="single" w:sz="4" w:space="0" w:color="auto"/>
            </w:tcBorders>
            <w:shd w:val="clear" w:color="auto" w:fill="auto"/>
            <w:noWrap/>
            <w:vAlign w:val="center"/>
            <w:hideMark/>
          </w:tcPr>
          <w:p w14:paraId="0D553C3E" w14:textId="33267847" w:rsidR="007D1E09" w:rsidRPr="00A70852" w:rsidRDefault="007D1E09" w:rsidP="007D1E09">
            <w:pPr>
              <w:jc w:val="center"/>
            </w:pPr>
            <w:r>
              <w:rPr>
                <w:color w:val="000000"/>
              </w:rPr>
              <w:t>1,02</w:t>
            </w:r>
          </w:p>
        </w:tc>
      </w:tr>
      <w:tr w:rsidR="007D1E09" w:rsidRPr="00A70852" w14:paraId="6B6343E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FA58BC8" w14:textId="030E274F" w:rsidR="007D1E09" w:rsidRPr="00A70852" w:rsidRDefault="007D1E09" w:rsidP="007D1E09">
            <w:pPr>
              <w:jc w:val="center"/>
            </w:pPr>
            <w:r>
              <w:rPr>
                <w:color w:val="000000"/>
              </w:rPr>
              <w:t>13-09-001-09</w:t>
            </w:r>
          </w:p>
        </w:tc>
        <w:tc>
          <w:tcPr>
            <w:tcW w:w="1701" w:type="dxa"/>
            <w:tcBorders>
              <w:top w:val="nil"/>
              <w:left w:val="nil"/>
              <w:bottom w:val="single" w:sz="4" w:space="0" w:color="auto"/>
              <w:right w:val="single" w:sz="4" w:space="0" w:color="auto"/>
            </w:tcBorders>
            <w:shd w:val="clear" w:color="auto" w:fill="auto"/>
            <w:noWrap/>
            <w:vAlign w:val="center"/>
            <w:hideMark/>
          </w:tcPr>
          <w:p w14:paraId="6CF06234" w14:textId="09784FFE"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5CF449F8" w14:textId="36C5E766" w:rsidR="007D1E09" w:rsidRPr="00A70852" w:rsidRDefault="007D1E09" w:rsidP="007D1E09">
            <w:pPr>
              <w:jc w:val="center"/>
            </w:pPr>
            <w:r>
              <w:rPr>
                <w:color w:val="000000"/>
              </w:rPr>
              <w:t>13-09-002-03</w:t>
            </w:r>
          </w:p>
        </w:tc>
        <w:tc>
          <w:tcPr>
            <w:tcW w:w="1701" w:type="dxa"/>
            <w:tcBorders>
              <w:top w:val="nil"/>
              <w:left w:val="nil"/>
              <w:bottom w:val="single" w:sz="4" w:space="0" w:color="auto"/>
              <w:right w:val="single" w:sz="4" w:space="0" w:color="auto"/>
            </w:tcBorders>
            <w:shd w:val="clear" w:color="auto" w:fill="auto"/>
            <w:noWrap/>
            <w:vAlign w:val="center"/>
            <w:hideMark/>
          </w:tcPr>
          <w:p w14:paraId="22C68A49" w14:textId="16EB012B"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35B3C82B" w14:textId="080590C3" w:rsidR="007D1E09" w:rsidRPr="00A70852" w:rsidRDefault="007D1E09" w:rsidP="007D1E09">
            <w:pPr>
              <w:jc w:val="center"/>
            </w:pPr>
            <w:r>
              <w:rPr>
                <w:color w:val="000000"/>
              </w:rPr>
              <w:t>13-09-002-16</w:t>
            </w:r>
          </w:p>
        </w:tc>
        <w:tc>
          <w:tcPr>
            <w:tcW w:w="1701" w:type="dxa"/>
            <w:tcBorders>
              <w:top w:val="nil"/>
              <w:left w:val="nil"/>
              <w:bottom w:val="single" w:sz="4" w:space="0" w:color="auto"/>
              <w:right w:val="single" w:sz="4" w:space="0" w:color="auto"/>
            </w:tcBorders>
            <w:shd w:val="clear" w:color="auto" w:fill="auto"/>
            <w:noWrap/>
            <w:vAlign w:val="center"/>
            <w:hideMark/>
          </w:tcPr>
          <w:p w14:paraId="4D12F58F" w14:textId="0C5146D9" w:rsidR="007D1E09" w:rsidRPr="00A70852" w:rsidRDefault="007D1E09" w:rsidP="007D1E09">
            <w:pPr>
              <w:jc w:val="center"/>
            </w:pPr>
            <w:r>
              <w:rPr>
                <w:color w:val="000000"/>
              </w:rPr>
              <w:t>1,05</w:t>
            </w:r>
          </w:p>
        </w:tc>
      </w:tr>
      <w:tr w:rsidR="007D1E09" w:rsidRPr="00A70852" w14:paraId="44FC969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A316776" w14:textId="185F4A59" w:rsidR="007D1E09" w:rsidRPr="00A70852" w:rsidRDefault="007D1E09" w:rsidP="007D1E09">
            <w:pPr>
              <w:jc w:val="center"/>
            </w:pPr>
            <w:r>
              <w:rPr>
                <w:color w:val="000000"/>
              </w:rPr>
              <w:t>13-09-001-10</w:t>
            </w:r>
          </w:p>
        </w:tc>
        <w:tc>
          <w:tcPr>
            <w:tcW w:w="1701" w:type="dxa"/>
            <w:tcBorders>
              <w:top w:val="nil"/>
              <w:left w:val="nil"/>
              <w:bottom w:val="single" w:sz="4" w:space="0" w:color="auto"/>
              <w:right w:val="single" w:sz="4" w:space="0" w:color="auto"/>
            </w:tcBorders>
            <w:shd w:val="clear" w:color="auto" w:fill="auto"/>
            <w:noWrap/>
            <w:vAlign w:val="center"/>
            <w:hideMark/>
          </w:tcPr>
          <w:p w14:paraId="345AF2A9" w14:textId="03675601"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201BFA3D" w14:textId="783B3E70" w:rsidR="007D1E09" w:rsidRPr="00A70852" w:rsidRDefault="007D1E09" w:rsidP="007D1E09">
            <w:pPr>
              <w:jc w:val="center"/>
            </w:pPr>
            <w:r>
              <w:rPr>
                <w:color w:val="000000"/>
              </w:rPr>
              <w:t>13-09-002-04</w:t>
            </w:r>
          </w:p>
        </w:tc>
        <w:tc>
          <w:tcPr>
            <w:tcW w:w="1701" w:type="dxa"/>
            <w:tcBorders>
              <w:top w:val="nil"/>
              <w:left w:val="nil"/>
              <w:bottom w:val="single" w:sz="4" w:space="0" w:color="auto"/>
              <w:right w:val="single" w:sz="4" w:space="0" w:color="auto"/>
            </w:tcBorders>
            <w:shd w:val="clear" w:color="auto" w:fill="auto"/>
            <w:noWrap/>
            <w:vAlign w:val="center"/>
            <w:hideMark/>
          </w:tcPr>
          <w:p w14:paraId="6C5BBC84" w14:textId="446504E3"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165C034D" w14:textId="30748D3F" w:rsidR="007D1E09" w:rsidRPr="00A70852" w:rsidRDefault="007D1E09" w:rsidP="007D1E09">
            <w:pPr>
              <w:jc w:val="center"/>
            </w:pPr>
            <w:r>
              <w:rPr>
                <w:color w:val="000000"/>
              </w:rPr>
              <w:t>13-09-002-17</w:t>
            </w:r>
          </w:p>
        </w:tc>
        <w:tc>
          <w:tcPr>
            <w:tcW w:w="1701" w:type="dxa"/>
            <w:tcBorders>
              <w:top w:val="nil"/>
              <w:left w:val="nil"/>
              <w:bottom w:val="single" w:sz="4" w:space="0" w:color="auto"/>
              <w:right w:val="single" w:sz="4" w:space="0" w:color="auto"/>
            </w:tcBorders>
            <w:shd w:val="clear" w:color="auto" w:fill="auto"/>
            <w:noWrap/>
            <w:vAlign w:val="center"/>
            <w:hideMark/>
          </w:tcPr>
          <w:p w14:paraId="62F75173" w14:textId="098922E3" w:rsidR="007D1E09" w:rsidRPr="00A70852" w:rsidRDefault="007D1E09" w:rsidP="007D1E09">
            <w:pPr>
              <w:jc w:val="center"/>
            </w:pPr>
            <w:r>
              <w:rPr>
                <w:color w:val="000000"/>
              </w:rPr>
              <w:t>1,04</w:t>
            </w:r>
          </w:p>
        </w:tc>
      </w:tr>
      <w:tr w:rsidR="007D1E09" w:rsidRPr="00A70852" w14:paraId="46E1BAE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92B368B" w14:textId="03C5AB76" w:rsidR="007D1E09" w:rsidRPr="00A70852" w:rsidRDefault="007D1E09" w:rsidP="007D1E09">
            <w:pPr>
              <w:jc w:val="center"/>
            </w:pPr>
            <w:r>
              <w:rPr>
                <w:color w:val="000000"/>
              </w:rPr>
              <w:t>13-09-001-11</w:t>
            </w:r>
          </w:p>
        </w:tc>
        <w:tc>
          <w:tcPr>
            <w:tcW w:w="1701" w:type="dxa"/>
            <w:tcBorders>
              <w:top w:val="nil"/>
              <w:left w:val="nil"/>
              <w:bottom w:val="single" w:sz="4" w:space="0" w:color="auto"/>
              <w:right w:val="single" w:sz="4" w:space="0" w:color="auto"/>
            </w:tcBorders>
            <w:shd w:val="clear" w:color="auto" w:fill="auto"/>
            <w:noWrap/>
            <w:vAlign w:val="center"/>
            <w:hideMark/>
          </w:tcPr>
          <w:p w14:paraId="79D831BB" w14:textId="719DA496"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5F8DED2" w14:textId="2D991911" w:rsidR="007D1E09" w:rsidRPr="00A70852" w:rsidRDefault="007D1E09" w:rsidP="007D1E09">
            <w:pPr>
              <w:jc w:val="center"/>
            </w:pPr>
            <w:r>
              <w:rPr>
                <w:color w:val="000000"/>
              </w:rPr>
              <w:t>13-09-002-05</w:t>
            </w:r>
          </w:p>
        </w:tc>
        <w:tc>
          <w:tcPr>
            <w:tcW w:w="1701" w:type="dxa"/>
            <w:tcBorders>
              <w:top w:val="nil"/>
              <w:left w:val="nil"/>
              <w:bottom w:val="single" w:sz="4" w:space="0" w:color="auto"/>
              <w:right w:val="single" w:sz="4" w:space="0" w:color="auto"/>
            </w:tcBorders>
            <w:shd w:val="clear" w:color="auto" w:fill="auto"/>
            <w:noWrap/>
            <w:vAlign w:val="center"/>
            <w:hideMark/>
          </w:tcPr>
          <w:p w14:paraId="67892349" w14:textId="34A9B7AB"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131B913F" w14:textId="5C2FB688" w:rsidR="007D1E09" w:rsidRPr="00A70852" w:rsidRDefault="007D1E09" w:rsidP="007D1E09">
            <w:pPr>
              <w:jc w:val="center"/>
            </w:pPr>
            <w:r>
              <w:rPr>
                <w:color w:val="000000"/>
              </w:rPr>
              <w:t>13-09-002-18</w:t>
            </w:r>
          </w:p>
        </w:tc>
        <w:tc>
          <w:tcPr>
            <w:tcW w:w="1701" w:type="dxa"/>
            <w:tcBorders>
              <w:top w:val="nil"/>
              <w:left w:val="nil"/>
              <w:bottom w:val="single" w:sz="4" w:space="0" w:color="auto"/>
              <w:right w:val="single" w:sz="4" w:space="0" w:color="auto"/>
            </w:tcBorders>
            <w:shd w:val="clear" w:color="auto" w:fill="auto"/>
            <w:noWrap/>
            <w:vAlign w:val="center"/>
            <w:hideMark/>
          </w:tcPr>
          <w:p w14:paraId="239FDCAE" w14:textId="491D9ECD" w:rsidR="007D1E09" w:rsidRPr="00A70852" w:rsidRDefault="007D1E09" w:rsidP="007D1E09">
            <w:pPr>
              <w:jc w:val="center"/>
            </w:pPr>
            <w:r>
              <w:rPr>
                <w:color w:val="000000"/>
              </w:rPr>
              <w:t>1,03</w:t>
            </w:r>
          </w:p>
        </w:tc>
      </w:tr>
      <w:tr w:rsidR="007D1E09" w:rsidRPr="00A70852" w14:paraId="079ADD4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CCD0D62" w14:textId="1985A67A" w:rsidR="007D1E09" w:rsidRPr="00A70852" w:rsidRDefault="007D1E09" w:rsidP="007D1E09">
            <w:pPr>
              <w:jc w:val="center"/>
            </w:pPr>
            <w:r>
              <w:rPr>
                <w:color w:val="000000"/>
              </w:rPr>
              <w:t>13-09-001-12</w:t>
            </w:r>
          </w:p>
        </w:tc>
        <w:tc>
          <w:tcPr>
            <w:tcW w:w="1701" w:type="dxa"/>
            <w:tcBorders>
              <w:top w:val="nil"/>
              <w:left w:val="nil"/>
              <w:bottom w:val="single" w:sz="4" w:space="0" w:color="auto"/>
              <w:right w:val="single" w:sz="4" w:space="0" w:color="auto"/>
            </w:tcBorders>
            <w:shd w:val="clear" w:color="auto" w:fill="auto"/>
            <w:noWrap/>
            <w:vAlign w:val="center"/>
            <w:hideMark/>
          </w:tcPr>
          <w:p w14:paraId="41874909" w14:textId="229E3592"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7E09AF57" w14:textId="21961CE2" w:rsidR="007D1E09" w:rsidRPr="00A70852" w:rsidRDefault="007D1E09" w:rsidP="007D1E09">
            <w:pPr>
              <w:jc w:val="center"/>
            </w:pPr>
            <w:r>
              <w:rPr>
                <w:color w:val="000000"/>
              </w:rPr>
              <w:t>13-09-002-06</w:t>
            </w:r>
          </w:p>
        </w:tc>
        <w:tc>
          <w:tcPr>
            <w:tcW w:w="1701" w:type="dxa"/>
            <w:tcBorders>
              <w:top w:val="nil"/>
              <w:left w:val="nil"/>
              <w:bottom w:val="single" w:sz="4" w:space="0" w:color="auto"/>
              <w:right w:val="single" w:sz="4" w:space="0" w:color="auto"/>
            </w:tcBorders>
            <w:shd w:val="clear" w:color="auto" w:fill="auto"/>
            <w:noWrap/>
            <w:vAlign w:val="center"/>
            <w:hideMark/>
          </w:tcPr>
          <w:p w14:paraId="54988AF9" w14:textId="7BB995D0"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7B1861B9" w14:textId="588BACC3" w:rsidR="007D1E09" w:rsidRPr="00A70852" w:rsidRDefault="007D1E09" w:rsidP="007D1E09">
            <w:pPr>
              <w:jc w:val="center"/>
            </w:pPr>
            <w:r>
              <w:rPr>
                <w:color w:val="000000"/>
              </w:rPr>
              <w:t>13-09-002-19</w:t>
            </w:r>
          </w:p>
        </w:tc>
        <w:tc>
          <w:tcPr>
            <w:tcW w:w="1701" w:type="dxa"/>
            <w:tcBorders>
              <w:top w:val="nil"/>
              <w:left w:val="nil"/>
              <w:bottom w:val="single" w:sz="4" w:space="0" w:color="auto"/>
              <w:right w:val="single" w:sz="4" w:space="0" w:color="auto"/>
            </w:tcBorders>
            <w:shd w:val="clear" w:color="auto" w:fill="auto"/>
            <w:noWrap/>
            <w:vAlign w:val="center"/>
            <w:hideMark/>
          </w:tcPr>
          <w:p w14:paraId="7169EC4B" w14:textId="332E3371" w:rsidR="007D1E09" w:rsidRPr="00A70852" w:rsidRDefault="007D1E09" w:rsidP="007D1E09">
            <w:pPr>
              <w:jc w:val="center"/>
            </w:pPr>
            <w:r>
              <w:rPr>
                <w:color w:val="000000"/>
              </w:rPr>
              <w:t>1,02</w:t>
            </w:r>
          </w:p>
        </w:tc>
      </w:tr>
      <w:tr w:rsidR="007D1E09" w:rsidRPr="00A70852" w14:paraId="2D2FE5E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B27B326" w14:textId="34288E58" w:rsidR="007D1E09" w:rsidRPr="00A70852" w:rsidRDefault="007D1E09" w:rsidP="007D1E09">
            <w:pPr>
              <w:jc w:val="center"/>
            </w:pPr>
            <w:r>
              <w:rPr>
                <w:color w:val="000000"/>
              </w:rPr>
              <w:t>13-09-001-13</w:t>
            </w:r>
          </w:p>
        </w:tc>
        <w:tc>
          <w:tcPr>
            <w:tcW w:w="1701" w:type="dxa"/>
            <w:tcBorders>
              <w:top w:val="nil"/>
              <w:left w:val="nil"/>
              <w:bottom w:val="single" w:sz="4" w:space="0" w:color="auto"/>
              <w:right w:val="single" w:sz="4" w:space="0" w:color="auto"/>
            </w:tcBorders>
            <w:shd w:val="clear" w:color="auto" w:fill="auto"/>
            <w:noWrap/>
            <w:vAlign w:val="center"/>
            <w:hideMark/>
          </w:tcPr>
          <w:p w14:paraId="1D10A827" w14:textId="27BD08C6"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30F9080" w14:textId="013CBC5F" w:rsidR="007D1E09" w:rsidRPr="00A70852" w:rsidRDefault="007D1E09" w:rsidP="007D1E09">
            <w:pPr>
              <w:jc w:val="center"/>
            </w:pPr>
            <w:r>
              <w:rPr>
                <w:color w:val="000000"/>
              </w:rPr>
              <w:t>13-09-002-07</w:t>
            </w:r>
          </w:p>
        </w:tc>
        <w:tc>
          <w:tcPr>
            <w:tcW w:w="1701" w:type="dxa"/>
            <w:tcBorders>
              <w:top w:val="nil"/>
              <w:left w:val="nil"/>
              <w:bottom w:val="single" w:sz="4" w:space="0" w:color="auto"/>
              <w:right w:val="single" w:sz="4" w:space="0" w:color="auto"/>
            </w:tcBorders>
            <w:shd w:val="clear" w:color="auto" w:fill="auto"/>
            <w:noWrap/>
            <w:vAlign w:val="center"/>
            <w:hideMark/>
          </w:tcPr>
          <w:p w14:paraId="2727380C" w14:textId="0618245A"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269DEB05" w14:textId="4DA9A461" w:rsidR="007D1E09" w:rsidRPr="00A70852" w:rsidRDefault="007D1E09" w:rsidP="007D1E09">
            <w:pPr>
              <w:jc w:val="center"/>
            </w:pPr>
            <w:r>
              <w:rPr>
                <w:color w:val="000000"/>
              </w:rPr>
              <w:t> </w:t>
            </w:r>
          </w:p>
        </w:tc>
        <w:tc>
          <w:tcPr>
            <w:tcW w:w="1701" w:type="dxa"/>
            <w:tcBorders>
              <w:top w:val="nil"/>
              <w:left w:val="nil"/>
              <w:bottom w:val="single" w:sz="4" w:space="0" w:color="auto"/>
              <w:right w:val="single" w:sz="4" w:space="0" w:color="auto"/>
            </w:tcBorders>
            <w:shd w:val="clear" w:color="auto" w:fill="auto"/>
            <w:noWrap/>
            <w:vAlign w:val="center"/>
            <w:hideMark/>
          </w:tcPr>
          <w:p w14:paraId="134DDD4F" w14:textId="1C47A5EB" w:rsidR="007D1E09" w:rsidRPr="00A70852" w:rsidRDefault="007D1E09" w:rsidP="007D1E09">
            <w:pPr>
              <w:jc w:val="center"/>
            </w:pPr>
            <w:r>
              <w:rPr>
                <w:color w:val="000000"/>
              </w:rPr>
              <w:t> </w:t>
            </w:r>
          </w:p>
        </w:tc>
      </w:tr>
      <w:tr w:rsidR="00A70852" w:rsidRPr="00A70852" w14:paraId="7F41A54F"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75314C1B" w14:textId="69B6CAFD" w:rsidR="00932F5B" w:rsidRPr="00A70852" w:rsidRDefault="00932F5B" w:rsidP="003055D5">
            <w:pPr>
              <w:jc w:val="center"/>
            </w:pPr>
            <w:r w:rsidRPr="00A70852">
              <w:t>Раздел 10</w:t>
            </w:r>
          </w:p>
        </w:tc>
      </w:tr>
      <w:tr w:rsidR="007D1E09" w:rsidRPr="00A70852" w14:paraId="1A6369F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B4D62B" w14:textId="41C26B3A" w:rsidR="007D1E09" w:rsidRPr="00A70852" w:rsidRDefault="007D1E09" w:rsidP="007D1E09">
            <w:pPr>
              <w:jc w:val="center"/>
            </w:pPr>
            <w:r>
              <w:rPr>
                <w:color w:val="000000"/>
              </w:rPr>
              <w:t>13-10-001-01</w:t>
            </w:r>
          </w:p>
        </w:tc>
        <w:tc>
          <w:tcPr>
            <w:tcW w:w="1701" w:type="dxa"/>
            <w:tcBorders>
              <w:top w:val="nil"/>
              <w:left w:val="nil"/>
              <w:bottom w:val="single" w:sz="4" w:space="0" w:color="auto"/>
              <w:right w:val="single" w:sz="4" w:space="0" w:color="auto"/>
            </w:tcBorders>
            <w:shd w:val="clear" w:color="auto" w:fill="auto"/>
            <w:noWrap/>
            <w:vAlign w:val="center"/>
            <w:hideMark/>
          </w:tcPr>
          <w:p w14:paraId="6F8923AF" w14:textId="24745DB2" w:rsidR="007D1E09" w:rsidRPr="00A70852" w:rsidRDefault="007D1E09" w:rsidP="007D1E09">
            <w:pPr>
              <w:jc w:val="center"/>
            </w:pPr>
            <w:r>
              <w:rPr>
                <w:color w:val="000000"/>
              </w:rPr>
              <w:t>1,14</w:t>
            </w:r>
          </w:p>
        </w:tc>
        <w:tc>
          <w:tcPr>
            <w:tcW w:w="1701" w:type="dxa"/>
            <w:tcBorders>
              <w:top w:val="nil"/>
              <w:left w:val="nil"/>
              <w:bottom w:val="single" w:sz="4" w:space="0" w:color="auto"/>
              <w:right w:val="single" w:sz="4" w:space="0" w:color="auto"/>
            </w:tcBorders>
            <w:shd w:val="clear" w:color="auto" w:fill="auto"/>
            <w:vAlign w:val="center"/>
            <w:hideMark/>
          </w:tcPr>
          <w:p w14:paraId="7B2AD859" w14:textId="41491AD4" w:rsidR="007D1E09" w:rsidRPr="00A70852" w:rsidRDefault="007D1E09" w:rsidP="007D1E09">
            <w:pPr>
              <w:jc w:val="center"/>
            </w:pPr>
            <w:r>
              <w:rPr>
                <w:color w:val="000000"/>
              </w:rPr>
              <w:t>13-10-002-12</w:t>
            </w:r>
          </w:p>
        </w:tc>
        <w:tc>
          <w:tcPr>
            <w:tcW w:w="1701" w:type="dxa"/>
            <w:tcBorders>
              <w:top w:val="nil"/>
              <w:left w:val="nil"/>
              <w:bottom w:val="single" w:sz="4" w:space="0" w:color="auto"/>
              <w:right w:val="single" w:sz="4" w:space="0" w:color="auto"/>
            </w:tcBorders>
            <w:shd w:val="clear" w:color="auto" w:fill="auto"/>
            <w:noWrap/>
            <w:vAlign w:val="center"/>
            <w:hideMark/>
          </w:tcPr>
          <w:p w14:paraId="35BABE33" w14:textId="3ACA6F18"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81F8BB5" w14:textId="4C56AE5E" w:rsidR="007D1E09" w:rsidRPr="00A70852" w:rsidRDefault="007D1E09" w:rsidP="007D1E09">
            <w:pPr>
              <w:jc w:val="center"/>
            </w:pPr>
            <w:r>
              <w:rPr>
                <w:color w:val="000000"/>
              </w:rPr>
              <w:t>13-10-006-01</w:t>
            </w:r>
          </w:p>
        </w:tc>
        <w:tc>
          <w:tcPr>
            <w:tcW w:w="1701" w:type="dxa"/>
            <w:tcBorders>
              <w:top w:val="nil"/>
              <w:left w:val="nil"/>
              <w:bottom w:val="single" w:sz="4" w:space="0" w:color="auto"/>
              <w:right w:val="single" w:sz="4" w:space="0" w:color="auto"/>
            </w:tcBorders>
            <w:shd w:val="clear" w:color="auto" w:fill="auto"/>
            <w:noWrap/>
            <w:vAlign w:val="center"/>
            <w:hideMark/>
          </w:tcPr>
          <w:p w14:paraId="4D3F8F25" w14:textId="3239D7C3" w:rsidR="007D1E09" w:rsidRPr="00A70852" w:rsidRDefault="007D1E09" w:rsidP="007D1E09">
            <w:pPr>
              <w:jc w:val="center"/>
            </w:pPr>
            <w:r>
              <w:rPr>
                <w:color w:val="000000"/>
              </w:rPr>
              <w:t>1,04</w:t>
            </w:r>
          </w:p>
        </w:tc>
      </w:tr>
      <w:tr w:rsidR="007D1E09" w:rsidRPr="00A70852" w14:paraId="1168E48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2E4F54E" w14:textId="416EBE58" w:rsidR="007D1E09" w:rsidRPr="00A70852" w:rsidRDefault="007D1E09" w:rsidP="007D1E09">
            <w:pPr>
              <w:jc w:val="center"/>
            </w:pPr>
            <w:r>
              <w:rPr>
                <w:color w:val="000000"/>
              </w:rPr>
              <w:t>13-10-001-02</w:t>
            </w:r>
          </w:p>
        </w:tc>
        <w:tc>
          <w:tcPr>
            <w:tcW w:w="1701" w:type="dxa"/>
            <w:tcBorders>
              <w:top w:val="nil"/>
              <w:left w:val="nil"/>
              <w:bottom w:val="single" w:sz="4" w:space="0" w:color="auto"/>
              <w:right w:val="single" w:sz="4" w:space="0" w:color="auto"/>
            </w:tcBorders>
            <w:shd w:val="clear" w:color="auto" w:fill="auto"/>
            <w:noWrap/>
            <w:vAlign w:val="center"/>
            <w:hideMark/>
          </w:tcPr>
          <w:p w14:paraId="54A3A39A" w14:textId="34EB4CFA" w:rsidR="007D1E09" w:rsidRPr="00A70852" w:rsidRDefault="007D1E09" w:rsidP="007D1E09">
            <w:pPr>
              <w:jc w:val="center"/>
            </w:pPr>
            <w:r>
              <w:rPr>
                <w:color w:val="000000"/>
              </w:rPr>
              <w:t>1,14</w:t>
            </w:r>
          </w:p>
        </w:tc>
        <w:tc>
          <w:tcPr>
            <w:tcW w:w="1701" w:type="dxa"/>
            <w:tcBorders>
              <w:top w:val="nil"/>
              <w:left w:val="nil"/>
              <w:bottom w:val="single" w:sz="4" w:space="0" w:color="auto"/>
              <w:right w:val="single" w:sz="4" w:space="0" w:color="auto"/>
            </w:tcBorders>
            <w:shd w:val="clear" w:color="auto" w:fill="auto"/>
            <w:vAlign w:val="center"/>
            <w:hideMark/>
          </w:tcPr>
          <w:p w14:paraId="24C824F0" w14:textId="69A9BDC6" w:rsidR="007D1E09" w:rsidRPr="00A70852" w:rsidRDefault="007D1E09" w:rsidP="007D1E09">
            <w:pPr>
              <w:jc w:val="center"/>
            </w:pPr>
            <w:r>
              <w:rPr>
                <w:color w:val="000000"/>
              </w:rPr>
              <w:t>13-10-002-13</w:t>
            </w:r>
          </w:p>
        </w:tc>
        <w:tc>
          <w:tcPr>
            <w:tcW w:w="1701" w:type="dxa"/>
            <w:tcBorders>
              <w:top w:val="nil"/>
              <w:left w:val="nil"/>
              <w:bottom w:val="single" w:sz="4" w:space="0" w:color="auto"/>
              <w:right w:val="single" w:sz="4" w:space="0" w:color="auto"/>
            </w:tcBorders>
            <w:shd w:val="clear" w:color="auto" w:fill="auto"/>
            <w:noWrap/>
            <w:vAlign w:val="center"/>
            <w:hideMark/>
          </w:tcPr>
          <w:p w14:paraId="2D3DC46F" w14:textId="17F755E4"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35A5A779" w14:textId="4617243B" w:rsidR="007D1E09" w:rsidRPr="00A70852" w:rsidRDefault="007D1E09" w:rsidP="007D1E09">
            <w:pPr>
              <w:jc w:val="center"/>
            </w:pPr>
            <w:r>
              <w:rPr>
                <w:color w:val="000000"/>
              </w:rPr>
              <w:t>13-10-006-02</w:t>
            </w:r>
          </w:p>
        </w:tc>
        <w:tc>
          <w:tcPr>
            <w:tcW w:w="1701" w:type="dxa"/>
            <w:tcBorders>
              <w:top w:val="nil"/>
              <w:left w:val="nil"/>
              <w:bottom w:val="single" w:sz="4" w:space="0" w:color="auto"/>
              <w:right w:val="single" w:sz="4" w:space="0" w:color="auto"/>
            </w:tcBorders>
            <w:shd w:val="clear" w:color="auto" w:fill="auto"/>
            <w:noWrap/>
            <w:vAlign w:val="center"/>
            <w:hideMark/>
          </w:tcPr>
          <w:p w14:paraId="2F169BEF" w14:textId="25F7C958" w:rsidR="007D1E09" w:rsidRPr="00A70852" w:rsidRDefault="007D1E09" w:rsidP="007D1E09">
            <w:pPr>
              <w:jc w:val="center"/>
            </w:pPr>
            <w:r>
              <w:rPr>
                <w:color w:val="000000"/>
              </w:rPr>
              <w:t>1,04</w:t>
            </w:r>
          </w:p>
        </w:tc>
      </w:tr>
      <w:tr w:rsidR="007D1E09" w:rsidRPr="00A70852" w14:paraId="6494A6F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1424E7" w14:textId="01A1F529" w:rsidR="007D1E09" w:rsidRPr="00A70852" w:rsidRDefault="007D1E09" w:rsidP="007D1E09">
            <w:pPr>
              <w:jc w:val="center"/>
            </w:pPr>
            <w:r>
              <w:rPr>
                <w:color w:val="000000"/>
              </w:rPr>
              <w:t>13-10-001-03</w:t>
            </w:r>
          </w:p>
        </w:tc>
        <w:tc>
          <w:tcPr>
            <w:tcW w:w="1701" w:type="dxa"/>
            <w:tcBorders>
              <w:top w:val="nil"/>
              <w:left w:val="nil"/>
              <w:bottom w:val="single" w:sz="4" w:space="0" w:color="auto"/>
              <w:right w:val="single" w:sz="4" w:space="0" w:color="auto"/>
            </w:tcBorders>
            <w:shd w:val="clear" w:color="auto" w:fill="auto"/>
            <w:noWrap/>
            <w:vAlign w:val="center"/>
            <w:hideMark/>
          </w:tcPr>
          <w:p w14:paraId="1FD87030" w14:textId="613D7C8F"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4D5492BE" w14:textId="524B37E7" w:rsidR="007D1E09" w:rsidRPr="00A70852" w:rsidRDefault="007D1E09" w:rsidP="007D1E09">
            <w:pPr>
              <w:jc w:val="center"/>
            </w:pPr>
            <w:r>
              <w:rPr>
                <w:color w:val="000000"/>
              </w:rPr>
              <w:t>13-10-002-14</w:t>
            </w:r>
          </w:p>
        </w:tc>
        <w:tc>
          <w:tcPr>
            <w:tcW w:w="1701" w:type="dxa"/>
            <w:tcBorders>
              <w:top w:val="nil"/>
              <w:left w:val="nil"/>
              <w:bottom w:val="single" w:sz="4" w:space="0" w:color="auto"/>
              <w:right w:val="single" w:sz="4" w:space="0" w:color="auto"/>
            </w:tcBorders>
            <w:shd w:val="clear" w:color="auto" w:fill="auto"/>
            <w:noWrap/>
            <w:vAlign w:val="center"/>
            <w:hideMark/>
          </w:tcPr>
          <w:p w14:paraId="408E5811" w14:textId="36731A5D"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FD5643C" w14:textId="0BB4F86A" w:rsidR="007D1E09" w:rsidRPr="00A70852" w:rsidRDefault="007D1E09" w:rsidP="007D1E09">
            <w:pPr>
              <w:jc w:val="center"/>
            </w:pPr>
            <w:r>
              <w:rPr>
                <w:color w:val="000000"/>
              </w:rPr>
              <w:t>13-10-006-03</w:t>
            </w:r>
          </w:p>
        </w:tc>
        <w:tc>
          <w:tcPr>
            <w:tcW w:w="1701" w:type="dxa"/>
            <w:tcBorders>
              <w:top w:val="nil"/>
              <w:left w:val="nil"/>
              <w:bottom w:val="single" w:sz="4" w:space="0" w:color="auto"/>
              <w:right w:val="single" w:sz="4" w:space="0" w:color="auto"/>
            </w:tcBorders>
            <w:shd w:val="clear" w:color="auto" w:fill="auto"/>
            <w:noWrap/>
            <w:vAlign w:val="center"/>
            <w:hideMark/>
          </w:tcPr>
          <w:p w14:paraId="28732665" w14:textId="0A45872A" w:rsidR="007D1E09" w:rsidRPr="00A70852" w:rsidRDefault="007D1E09" w:rsidP="007D1E09">
            <w:pPr>
              <w:jc w:val="center"/>
            </w:pPr>
            <w:r>
              <w:rPr>
                <w:color w:val="000000"/>
              </w:rPr>
              <w:t>1,04</w:t>
            </w:r>
          </w:p>
        </w:tc>
      </w:tr>
      <w:tr w:rsidR="007D1E09" w:rsidRPr="00A70852" w14:paraId="4A8EE81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5D53282" w14:textId="642A1EC1" w:rsidR="007D1E09" w:rsidRPr="00A70852" w:rsidRDefault="007D1E09" w:rsidP="007D1E09">
            <w:pPr>
              <w:jc w:val="center"/>
            </w:pPr>
            <w:r>
              <w:rPr>
                <w:color w:val="000000"/>
              </w:rPr>
              <w:t>13-10-001-04</w:t>
            </w:r>
          </w:p>
        </w:tc>
        <w:tc>
          <w:tcPr>
            <w:tcW w:w="1701" w:type="dxa"/>
            <w:tcBorders>
              <w:top w:val="nil"/>
              <w:left w:val="nil"/>
              <w:bottom w:val="single" w:sz="4" w:space="0" w:color="auto"/>
              <w:right w:val="single" w:sz="4" w:space="0" w:color="auto"/>
            </w:tcBorders>
            <w:shd w:val="clear" w:color="auto" w:fill="auto"/>
            <w:noWrap/>
            <w:vAlign w:val="center"/>
            <w:hideMark/>
          </w:tcPr>
          <w:p w14:paraId="4EFF7F97" w14:textId="510F050C"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3ACE9FF1" w14:textId="121F35DC" w:rsidR="007D1E09" w:rsidRPr="00A70852" w:rsidRDefault="007D1E09" w:rsidP="007D1E09">
            <w:pPr>
              <w:jc w:val="center"/>
            </w:pPr>
            <w:r>
              <w:rPr>
                <w:color w:val="000000"/>
              </w:rPr>
              <w:t>13-10-002-15</w:t>
            </w:r>
          </w:p>
        </w:tc>
        <w:tc>
          <w:tcPr>
            <w:tcW w:w="1701" w:type="dxa"/>
            <w:tcBorders>
              <w:top w:val="nil"/>
              <w:left w:val="nil"/>
              <w:bottom w:val="single" w:sz="4" w:space="0" w:color="auto"/>
              <w:right w:val="single" w:sz="4" w:space="0" w:color="auto"/>
            </w:tcBorders>
            <w:shd w:val="clear" w:color="auto" w:fill="auto"/>
            <w:noWrap/>
            <w:vAlign w:val="center"/>
            <w:hideMark/>
          </w:tcPr>
          <w:p w14:paraId="23DAC375" w14:textId="10E2204D"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1A89305B" w14:textId="1EC95A97" w:rsidR="007D1E09" w:rsidRPr="00A70852" w:rsidRDefault="007D1E09" w:rsidP="007D1E09">
            <w:pPr>
              <w:jc w:val="center"/>
            </w:pPr>
            <w:r>
              <w:rPr>
                <w:color w:val="000000"/>
              </w:rPr>
              <w:t>13-10-006-04</w:t>
            </w:r>
          </w:p>
        </w:tc>
        <w:tc>
          <w:tcPr>
            <w:tcW w:w="1701" w:type="dxa"/>
            <w:tcBorders>
              <w:top w:val="nil"/>
              <w:left w:val="nil"/>
              <w:bottom w:val="single" w:sz="4" w:space="0" w:color="auto"/>
              <w:right w:val="single" w:sz="4" w:space="0" w:color="auto"/>
            </w:tcBorders>
            <w:shd w:val="clear" w:color="auto" w:fill="auto"/>
            <w:noWrap/>
            <w:vAlign w:val="center"/>
            <w:hideMark/>
          </w:tcPr>
          <w:p w14:paraId="1C10C62A" w14:textId="3163605C" w:rsidR="007D1E09" w:rsidRPr="00A70852" w:rsidRDefault="007D1E09" w:rsidP="007D1E09">
            <w:pPr>
              <w:jc w:val="center"/>
            </w:pPr>
            <w:r>
              <w:rPr>
                <w:color w:val="000000"/>
              </w:rPr>
              <w:t>1,04</w:t>
            </w:r>
          </w:p>
        </w:tc>
      </w:tr>
      <w:tr w:rsidR="007D1E09" w:rsidRPr="00A70852" w14:paraId="658A1BD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76A81FC" w14:textId="2A640F77" w:rsidR="007D1E09" w:rsidRPr="00A70852" w:rsidRDefault="007D1E09" w:rsidP="007D1E09">
            <w:pPr>
              <w:jc w:val="center"/>
            </w:pPr>
            <w:r>
              <w:rPr>
                <w:color w:val="000000"/>
              </w:rPr>
              <w:t>13-10-001-05</w:t>
            </w:r>
          </w:p>
        </w:tc>
        <w:tc>
          <w:tcPr>
            <w:tcW w:w="1701" w:type="dxa"/>
            <w:tcBorders>
              <w:top w:val="nil"/>
              <w:left w:val="nil"/>
              <w:bottom w:val="single" w:sz="4" w:space="0" w:color="auto"/>
              <w:right w:val="single" w:sz="4" w:space="0" w:color="auto"/>
            </w:tcBorders>
            <w:shd w:val="clear" w:color="auto" w:fill="auto"/>
            <w:noWrap/>
            <w:vAlign w:val="center"/>
            <w:hideMark/>
          </w:tcPr>
          <w:p w14:paraId="7C099342" w14:textId="59A4374D"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16634EB4" w14:textId="38472E9E" w:rsidR="007D1E09" w:rsidRPr="00A70852" w:rsidRDefault="007D1E09" w:rsidP="007D1E09">
            <w:pPr>
              <w:jc w:val="center"/>
            </w:pPr>
            <w:r>
              <w:rPr>
                <w:color w:val="000000"/>
              </w:rPr>
              <w:t>13-10-002-16</w:t>
            </w:r>
          </w:p>
        </w:tc>
        <w:tc>
          <w:tcPr>
            <w:tcW w:w="1701" w:type="dxa"/>
            <w:tcBorders>
              <w:top w:val="nil"/>
              <w:left w:val="nil"/>
              <w:bottom w:val="single" w:sz="4" w:space="0" w:color="auto"/>
              <w:right w:val="single" w:sz="4" w:space="0" w:color="auto"/>
            </w:tcBorders>
            <w:shd w:val="clear" w:color="auto" w:fill="auto"/>
            <w:noWrap/>
            <w:vAlign w:val="center"/>
            <w:hideMark/>
          </w:tcPr>
          <w:p w14:paraId="7ACF0F73" w14:textId="6F0803D1"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490BA97" w14:textId="612F7BE0" w:rsidR="007D1E09" w:rsidRPr="00A70852" w:rsidRDefault="007D1E09" w:rsidP="007D1E09">
            <w:pPr>
              <w:jc w:val="center"/>
            </w:pPr>
            <w:r>
              <w:rPr>
                <w:color w:val="000000"/>
              </w:rPr>
              <w:t>13-10-006-05</w:t>
            </w:r>
          </w:p>
        </w:tc>
        <w:tc>
          <w:tcPr>
            <w:tcW w:w="1701" w:type="dxa"/>
            <w:tcBorders>
              <w:top w:val="nil"/>
              <w:left w:val="nil"/>
              <w:bottom w:val="single" w:sz="4" w:space="0" w:color="auto"/>
              <w:right w:val="single" w:sz="4" w:space="0" w:color="auto"/>
            </w:tcBorders>
            <w:shd w:val="clear" w:color="auto" w:fill="auto"/>
            <w:noWrap/>
            <w:vAlign w:val="center"/>
            <w:hideMark/>
          </w:tcPr>
          <w:p w14:paraId="6F5330F5" w14:textId="004F1D21" w:rsidR="007D1E09" w:rsidRPr="00A70852" w:rsidRDefault="007D1E09" w:rsidP="007D1E09">
            <w:pPr>
              <w:jc w:val="center"/>
            </w:pPr>
            <w:r>
              <w:rPr>
                <w:color w:val="000000"/>
              </w:rPr>
              <w:t>1,03</w:t>
            </w:r>
          </w:p>
        </w:tc>
      </w:tr>
      <w:tr w:rsidR="007D1E09" w:rsidRPr="00A70852" w14:paraId="5EE6825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E5A01A8" w14:textId="59DF8DA4" w:rsidR="007D1E09" w:rsidRPr="00A70852" w:rsidRDefault="007D1E09" w:rsidP="007D1E09">
            <w:pPr>
              <w:jc w:val="center"/>
            </w:pPr>
            <w:r>
              <w:rPr>
                <w:color w:val="000000"/>
              </w:rPr>
              <w:t>13-10-001-06</w:t>
            </w:r>
          </w:p>
        </w:tc>
        <w:tc>
          <w:tcPr>
            <w:tcW w:w="1701" w:type="dxa"/>
            <w:tcBorders>
              <w:top w:val="nil"/>
              <w:left w:val="nil"/>
              <w:bottom w:val="single" w:sz="4" w:space="0" w:color="auto"/>
              <w:right w:val="single" w:sz="4" w:space="0" w:color="auto"/>
            </w:tcBorders>
            <w:shd w:val="clear" w:color="auto" w:fill="auto"/>
            <w:noWrap/>
            <w:vAlign w:val="center"/>
            <w:hideMark/>
          </w:tcPr>
          <w:p w14:paraId="5DFE76FA" w14:textId="5875FB05"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062732DC" w14:textId="48C61ACE" w:rsidR="007D1E09" w:rsidRPr="00A70852" w:rsidRDefault="007D1E09" w:rsidP="007D1E09">
            <w:pPr>
              <w:jc w:val="center"/>
            </w:pPr>
            <w:r>
              <w:rPr>
                <w:color w:val="000000"/>
              </w:rPr>
              <w:t>13-10-002-17</w:t>
            </w:r>
          </w:p>
        </w:tc>
        <w:tc>
          <w:tcPr>
            <w:tcW w:w="1701" w:type="dxa"/>
            <w:tcBorders>
              <w:top w:val="nil"/>
              <w:left w:val="nil"/>
              <w:bottom w:val="single" w:sz="4" w:space="0" w:color="auto"/>
              <w:right w:val="single" w:sz="4" w:space="0" w:color="auto"/>
            </w:tcBorders>
            <w:shd w:val="clear" w:color="auto" w:fill="auto"/>
            <w:noWrap/>
            <w:vAlign w:val="center"/>
            <w:hideMark/>
          </w:tcPr>
          <w:p w14:paraId="28D6D3D3" w14:textId="42B03989"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4891E71" w14:textId="693023ED" w:rsidR="007D1E09" w:rsidRPr="00A70852" w:rsidRDefault="007D1E09" w:rsidP="007D1E09">
            <w:pPr>
              <w:jc w:val="center"/>
            </w:pPr>
            <w:r>
              <w:rPr>
                <w:color w:val="000000"/>
              </w:rPr>
              <w:t>13-10-006-06</w:t>
            </w:r>
          </w:p>
        </w:tc>
        <w:tc>
          <w:tcPr>
            <w:tcW w:w="1701" w:type="dxa"/>
            <w:tcBorders>
              <w:top w:val="nil"/>
              <w:left w:val="nil"/>
              <w:bottom w:val="single" w:sz="4" w:space="0" w:color="auto"/>
              <w:right w:val="single" w:sz="4" w:space="0" w:color="auto"/>
            </w:tcBorders>
            <w:shd w:val="clear" w:color="auto" w:fill="auto"/>
            <w:noWrap/>
            <w:vAlign w:val="center"/>
            <w:hideMark/>
          </w:tcPr>
          <w:p w14:paraId="2B61B842" w14:textId="6B1B5FDA" w:rsidR="007D1E09" w:rsidRPr="00A70852" w:rsidRDefault="007D1E09" w:rsidP="007D1E09">
            <w:pPr>
              <w:jc w:val="center"/>
            </w:pPr>
            <w:r>
              <w:rPr>
                <w:color w:val="000000"/>
              </w:rPr>
              <w:t>1,04</w:t>
            </w:r>
          </w:p>
        </w:tc>
      </w:tr>
      <w:tr w:rsidR="007D1E09" w:rsidRPr="00A70852" w14:paraId="70AA569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C22E639" w14:textId="6E76EAAA" w:rsidR="007D1E09" w:rsidRPr="00A70852" w:rsidRDefault="007D1E09" w:rsidP="007D1E09">
            <w:pPr>
              <w:jc w:val="center"/>
            </w:pPr>
            <w:r>
              <w:rPr>
                <w:color w:val="000000"/>
              </w:rPr>
              <w:t>13-10-001-07</w:t>
            </w:r>
          </w:p>
        </w:tc>
        <w:tc>
          <w:tcPr>
            <w:tcW w:w="1701" w:type="dxa"/>
            <w:tcBorders>
              <w:top w:val="nil"/>
              <w:left w:val="nil"/>
              <w:bottom w:val="single" w:sz="4" w:space="0" w:color="auto"/>
              <w:right w:val="single" w:sz="4" w:space="0" w:color="auto"/>
            </w:tcBorders>
            <w:shd w:val="clear" w:color="auto" w:fill="auto"/>
            <w:noWrap/>
            <w:vAlign w:val="center"/>
            <w:hideMark/>
          </w:tcPr>
          <w:p w14:paraId="71E6EF65" w14:textId="48449514"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437AFBF7" w14:textId="56FC374C" w:rsidR="007D1E09" w:rsidRPr="00A70852" w:rsidRDefault="007D1E09" w:rsidP="007D1E09">
            <w:pPr>
              <w:jc w:val="center"/>
            </w:pPr>
            <w:r>
              <w:rPr>
                <w:color w:val="000000"/>
              </w:rPr>
              <w:t>13-10-002-18</w:t>
            </w:r>
          </w:p>
        </w:tc>
        <w:tc>
          <w:tcPr>
            <w:tcW w:w="1701" w:type="dxa"/>
            <w:tcBorders>
              <w:top w:val="nil"/>
              <w:left w:val="nil"/>
              <w:bottom w:val="single" w:sz="4" w:space="0" w:color="auto"/>
              <w:right w:val="single" w:sz="4" w:space="0" w:color="auto"/>
            </w:tcBorders>
            <w:shd w:val="clear" w:color="auto" w:fill="auto"/>
            <w:noWrap/>
            <w:vAlign w:val="center"/>
            <w:hideMark/>
          </w:tcPr>
          <w:p w14:paraId="6020F963" w14:textId="1509CC0C"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C0C2FD1" w14:textId="0D473382" w:rsidR="007D1E09" w:rsidRPr="00A70852" w:rsidRDefault="007D1E09" w:rsidP="007D1E09">
            <w:pPr>
              <w:jc w:val="center"/>
            </w:pPr>
            <w:r>
              <w:rPr>
                <w:color w:val="000000"/>
              </w:rPr>
              <w:t>13-10-006-07</w:t>
            </w:r>
          </w:p>
        </w:tc>
        <w:tc>
          <w:tcPr>
            <w:tcW w:w="1701" w:type="dxa"/>
            <w:tcBorders>
              <w:top w:val="nil"/>
              <w:left w:val="nil"/>
              <w:bottom w:val="single" w:sz="4" w:space="0" w:color="auto"/>
              <w:right w:val="single" w:sz="4" w:space="0" w:color="auto"/>
            </w:tcBorders>
            <w:shd w:val="clear" w:color="auto" w:fill="auto"/>
            <w:noWrap/>
            <w:vAlign w:val="center"/>
            <w:hideMark/>
          </w:tcPr>
          <w:p w14:paraId="2A935180" w14:textId="4909573E" w:rsidR="007D1E09" w:rsidRPr="00A70852" w:rsidRDefault="007D1E09" w:rsidP="007D1E09">
            <w:pPr>
              <w:jc w:val="center"/>
            </w:pPr>
            <w:r>
              <w:rPr>
                <w:color w:val="000000"/>
              </w:rPr>
              <w:t>1,03</w:t>
            </w:r>
          </w:p>
        </w:tc>
      </w:tr>
      <w:tr w:rsidR="007D1E09" w:rsidRPr="00A70852" w14:paraId="1586B41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1C9D14D" w14:textId="604DB8A1" w:rsidR="007D1E09" w:rsidRPr="00A70852" w:rsidRDefault="007D1E09" w:rsidP="007D1E09">
            <w:pPr>
              <w:jc w:val="center"/>
            </w:pPr>
            <w:r>
              <w:rPr>
                <w:color w:val="000000"/>
              </w:rPr>
              <w:t>13-10-001-08</w:t>
            </w:r>
          </w:p>
        </w:tc>
        <w:tc>
          <w:tcPr>
            <w:tcW w:w="1701" w:type="dxa"/>
            <w:tcBorders>
              <w:top w:val="nil"/>
              <w:left w:val="nil"/>
              <w:bottom w:val="single" w:sz="4" w:space="0" w:color="auto"/>
              <w:right w:val="single" w:sz="4" w:space="0" w:color="auto"/>
            </w:tcBorders>
            <w:shd w:val="clear" w:color="auto" w:fill="auto"/>
            <w:noWrap/>
            <w:vAlign w:val="center"/>
            <w:hideMark/>
          </w:tcPr>
          <w:p w14:paraId="466F5203" w14:textId="3ECBC0C9"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37AA0B2A" w14:textId="550EA4B2" w:rsidR="007D1E09" w:rsidRPr="00A70852" w:rsidRDefault="007D1E09" w:rsidP="007D1E09">
            <w:pPr>
              <w:jc w:val="center"/>
            </w:pPr>
            <w:r>
              <w:rPr>
                <w:color w:val="000000"/>
              </w:rPr>
              <w:t>13-10-002-19</w:t>
            </w:r>
          </w:p>
        </w:tc>
        <w:tc>
          <w:tcPr>
            <w:tcW w:w="1701" w:type="dxa"/>
            <w:tcBorders>
              <w:top w:val="nil"/>
              <w:left w:val="nil"/>
              <w:bottom w:val="single" w:sz="4" w:space="0" w:color="auto"/>
              <w:right w:val="single" w:sz="4" w:space="0" w:color="auto"/>
            </w:tcBorders>
            <w:shd w:val="clear" w:color="auto" w:fill="auto"/>
            <w:noWrap/>
            <w:vAlign w:val="center"/>
            <w:hideMark/>
          </w:tcPr>
          <w:p w14:paraId="117B2E71" w14:textId="4D343308"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3DB152E8" w14:textId="38BD62EC" w:rsidR="007D1E09" w:rsidRPr="00A70852" w:rsidRDefault="007D1E09" w:rsidP="007D1E09">
            <w:pPr>
              <w:jc w:val="center"/>
            </w:pPr>
            <w:r>
              <w:rPr>
                <w:color w:val="000000"/>
              </w:rPr>
              <w:t>13-10-006-08</w:t>
            </w:r>
          </w:p>
        </w:tc>
        <w:tc>
          <w:tcPr>
            <w:tcW w:w="1701" w:type="dxa"/>
            <w:tcBorders>
              <w:top w:val="nil"/>
              <w:left w:val="nil"/>
              <w:bottom w:val="single" w:sz="4" w:space="0" w:color="auto"/>
              <w:right w:val="single" w:sz="4" w:space="0" w:color="auto"/>
            </w:tcBorders>
            <w:shd w:val="clear" w:color="auto" w:fill="auto"/>
            <w:noWrap/>
            <w:vAlign w:val="center"/>
            <w:hideMark/>
          </w:tcPr>
          <w:p w14:paraId="56C66E6A" w14:textId="1FEE054D" w:rsidR="007D1E09" w:rsidRPr="00A70852" w:rsidRDefault="007D1E09" w:rsidP="007D1E09">
            <w:pPr>
              <w:jc w:val="center"/>
            </w:pPr>
            <w:r>
              <w:rPr>
                <w:color w:val="000000"/>
              </w:rPr>
              <w:t>1,04</w:t>
            </w:r>
          </w:p>
        </w:tc>
      </w:tr>
      <w:tr w:rsidR="007D1E09" w:rsidRPr="00A70852" w14:paraId="377BA2B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BB6EF07" w14:textId="14870CB1" w:rsidR="007D1E09" w:rsidRPr="00A70852" w:rsidRDefault="007D1E09" w:rsidP="007D1E09">
            <w:pPr>
              <w:jc w:val="center"/>
            </w:pPr>
            <w:r>
              <w:rPr>
                <w:color w:val="000000"/>
              </w:rPr>
              <w:t>13-10-001-09</w:t>
            </w:r>
          </w:p>
        </w:tc>
        <w:tc>
          <w:tcPr>
            <w:tcW w:w="1701" w:type="dxa"/>
            <w:tcBorders>
              <w:top w:val="nil"/>
              <w:left w:val="nil"/>
              <w:bottom w:val="single" w:sz="4" w:space="0" w:color="auto"/>
              <w:right w:val="single" w:sz="4" w:space="0" w:color="auto"/>
            </w:tcBorders>
            <w:shd w:val="clear" w:color="auto" w:fill="auto"/>
            <w:noWrap/>
            <w:vAlign w:val="center"/>
            <w:hideMark/>
          </w:tcPr>
          <w:p w14:paraId="63FCCD3C" w14:textId="113D7F89"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745A7400" w14:textId="18B3C901" w:rsidR="007D1E09" w:rsidRPr="00A70852" w:rsidRDefault="007D1E09" w:rsidP="007D1E09">
            <w:pPr>
              <w:jc w:val="center"/>
            </w:pPr>
            <w:r>
              <w:rPr>
                <w:color w:val="000000"/>
              </w:rPr>
              <w:t>13-10-002-20</w:t>
            </w:r>
          </w:p>
        </w:tc>
        <w:tc>
          <w:tcPr>
            <w:tcW w:w="1701" w:type="dxa"/>
            <w:tcBorders>
              <w:top w:val="nil"/>
              <w:left w:val="nil"/>
              <w:bottom w:val="single" w:sz="4" w:space="0" w:color="auto"/>
              <w:right w:val="single" w:sz="4" w:space="0" w:color="auto"/>
            </w:tcBorders>
            <w:shd w:val="clear" w:color="auto" w:fill="auto"/>
            <w:noWrap/>
            <w:vAlign w:val="center"/>
            <w:hideMark/>
          </w:tcPr>
          <w:p w14:paraId="4D2111D8" w14:textId="73197C0B"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8B67067" w14:textId="4FB5DEFB" w:rsidR="007D1E09" w:rsidRPr="00A70852" w:rsidRDefault="007D1E09" w:rsidP="007D1E09">
            <w:pPr>
              <w:jc w:val="center"/>
            </w:pPr>
            <w:r>
              <w:rPr>
                <w:color w:val="000000"/>
              </w:rPr>
              <w:t>13-10-006-09</w:t>
            </w:r>
          </w:p>
        </w:tc>
        <w:tc>
          <w:tcPr>
            <w:tcW w:w="1701" w:type="dxa"/>
            <w:tcBorders>
              <w:top w:val="nil"/>
              <w:left w:val="nil"/>
              <w:bottom w:val="single" w:sz="4" w:space="0" w:color="auto"/>
              <w:right w:val="single" w:sz="4" w:space="0" w:color="auto"/>
            </w:tcBorders>
            <w:shd w:val="clear" w:color="auto" w:fill="auto"/>
            <w:noWrap/>
            <w:vAlign w:val="center"/>
            <w:hideMark/>
          </w:tcPr>
          <w:p w14:paraId="5A02C63B" w14:textId="774B1A83" w:rsidR="007D1E09" w:rsidRPr="00A70852" w:rsidRDefault="007D1E09" w:rsidP="007D1E09">
            <w:pPr>
              <w:jc w:val="center"/>
            </w:pPr>
            <w:r>
              <w:rPr>
                <w:color w:val="000000"/>
              </w:rPr>
              <w:t>1,03</w:t>
            </w:r>
          </w:p>
        </w:tc>
      </w:tr>
      <w:tr w:rsidR="007D1E09" w:rsidRPr="00A70852" w14:paraId="630BEA9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D1E4C28" w14:textId="4E7FD6CD" w:rsidR="007D1E09" w:rsidRPr="00A70852" w:rsidRDefault="007D1E09" w:rsidP="007D1E09">
            <w:pPr>
              <w:jc w:val="center"/>
            </w:pPr>
            <w:r>
              <w:rPr>
                <w:color w:val="000000"/>
              </w:rPr>
              <w:t>13-10-001-10</w:t>
            </w:r>
          </w:p>
        </w:tc>
        <w:tc>
          <w:tcPr>
            <w:tcW w:w="1701" w:type="dxa"/>
            <w:tcBorders>
              <w:top w:val="nil"/>
              <w:left w:val="nil"/>
              <w:bottom w:val="single" w:sz="4" w:space="0" w:color="auto"/>
              <w:right w:val="single" w:sz="4" w:space="0" w:color="auto"/>
            </w:tcBorders>
            <w:shd w:val="clear" w:color="auto" w:fill="auto"/>
            <w:noWrap/>
            <w:vAlign w:val="center"/>
            <w:hideMark/>
          </w:tcPr>
          <w:p w14:paraId="2E5C4FCF" w14:textId="21D2DDC2"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266E714C" w14:textId="4EC130DE" w:rsidR="007D1E09" w:rsidRPr="00A70852" w:rsidRDefault="007D1E09" w:rsidP="007D1E09">
            <w:pPr>
              <w:jc w:val="center"/>
            </w:pPr>
            <w:r>
              <w:rPr>
                <w:color w:val="000000"/>
              </w:rPr>
              <w:t>13-10-002-21</w:t>
            </w:r>
          </w:p>
        </w:tc>
        <w:tc>
          <w:tcPr>
            <w:tcW w:w="1701" w:type="dxa"/>
            <w:tcBorders>
              <w:top w:val="nil"/>
              <w:left w:val="nil"/>
              <w:bottom w:val="single" w:sz="4" w:space="0" w:color="auto"/>
              <w:right w:val="single" w:sz="4" w:space="0" w:color="auto"/>
            </w:tcBorders>
            <w:shd w:val="clear" w:color="auto" w:fill="auto"/>
            <w:noWrap/>
            <w:vAlign w:val="center"/>
            <w:hideMark/>
          </w:tcPr>
          <w:p w14:paraId="75FD33D1" w14:textId="1ABDB436"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0DB9D682" w14:textId="643CB35C" w:rsidR="007D1E09" w:rsidRPr="00A70852" w:rsidRDefault="007D1E09" w:rsidP="007D1E09">
            <w:pPr>
              <w:jc w:val="center"/>
            </w:pPr>
            <w:r>
              <w:rPr>
                <w:color w:val="000000"/>
              </w:rPr>
              <w:t>13-10-006-10</w:t>
            </w:r>
          </w:p>
        </w:tc>
        <w:tc>
          <w:tcPr>
            <w:tcW w:w="1701" w:type="dxa"/>
            <w:tcBorders>
              <w:top w:val="nil"/>
              <w:left w:val="nil"/>
              <w:bottom w:val="single" w:sz="4" w:space="0" w:color="auto"/>
              <w:right w:val="single" w:sz="4" w:space="0" w:color="auto"/>
            </w:tcBorders>
            <w:shd w:val="clear" w:color="auto" w:fill="auto"/>
            <w:noWrap/>
            <w:vAlign w:val="center"/>
            <w:hideMark/>
          </w:tcPr>
          <w:p w14:paraId="2D66FD30" w14:textId="793898D6" w:rsidR="007D1E09" w:rsidRPr="00A70852" w:rsidRDefault="007D1E09" w:rsidP="007D1E09">
            <w:pPr>
              <w:jc w:val="center"/>
            </w:pPr>
            <w:r>
              <w:rPr>
                <w:color w:val="000000"/>
              </w:rPr>
              <w:t>1,04</w:t>
            </w:r>
          </w:p>
        </w:tc>
      </w:tr>
      <w:tr w:rsidR="007D1E09" w:rsidRPr="00A70852" w14:paraId="3FF6454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B344A26" w14:textId="06F76F19" w:rsidR="007D1E09" w:rsidRPr="00A70852" w:rsidRDefault="007D1E09" w:rsidP="007D1E09">
            <w:pPr>
              <w:jc w:val="center"/>
            </w:pPr>
            <w:r>
              <w:rPr>
                <w:color w:val="000000"/>
              </w:rPr>
              <w:t>13-10-001-11</w:t>
            </w:r>
          </w:p>
        </w:tc>
        <w:tc>
          <w:tcPr>
            <w:tcW w:w="1701" w:type="dxa"/>
            <w:tcBorders>
              <w:top w:val="nil"/>
              <w:left w:val="nil"/>
              <w:bottom w:val="single" w:sz="4" w:space="0" w:color="auto"/>
              <w:right w:val="single" w:sz="4" w:space="0" w:color="auto"/>
            </w:tcBorders>
            <w:shd w:val="clear" w:color="auto" w:fill="auto"/>
            <w:noWrap/>
            <w:vAlign w:val="center"/>
            <w:hideMark/>
          </w:tcPr>
          <w:p w14:paraId="000D67BB" w14:textId="5812A72E"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1D510ED5" w14:textId="6549AE31" w:rsidR="007D1E09" w:rsidRPr="00A70852" w:rsidRDefault="007D1E09" w:rsidP="007D1E09">
            <w:pPr>
              <w:jc w:val="center"/>
            </w:pPr>
            <w:r>
              <w:rPr>
                <w:color w:val="000000"/>
              </w:rPr>
              <w:t>13-10-002-22</w:t>
            </w:r>
          </w:p>
        </w:tc>
        <w:tc>
          <w:tcPr>
            <w:tcW w:w="1701" w:type="dxa"/>
            <w:tcBorders>
              <w:top w:val="nil"/>
              <w:left w:val="nil"/>
              <w:bottom w:val="single" w:sz="4" w:space="0" w:color="auto"/>
              <w:right w:val="single" w:sz="4" w:space="0" w:color="auto"/>
            </w:tcBorders>
            <w:shd w:val="clear" w:color="auto" w:fill="auto"/>
            <w:noWrap/>
            <w:vAlign w:val="center"/>
            <w:hideMark/>
          </w:tcPr>
          <w:p w14:paraId="49B2C710" w14:textId="346BF290"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A8B9570" w14:textId="79E0D285" w:rsidR="007D1E09" w:rsidRPr="00A70852" w:rsidRDefault="007D1E09" w:rsidP="007D1E09">
            <w:pPr>
              <w:jc w:val="center"/>
            </w:pPr>
            <w:r>
              <w:rPr>
                <w:color w:val="000000"/>
              </w:rPr>
              <w:t>13-10-006-11</w:t>
            </w:r>
          </w:p>
        </w:tc>
        <w:tc>
          <w:tcPr>
            <w:tcW w:w="1701" w:type="dxa"/>
            <w:tcBorders>
              <w:top w:val="nil"/>
              <w:left w:val="nil"/>
              <w:bottom w:val="single" w:sz="4" w:space="0" w:color="auto"/>
              <w:right w:val="single" w:sz="4" w:space="0" w:color="auto"/>
            </w:tcBorders>
            <w:shd w:val="clear" w:color="auto" w:fill="auto"/>
            <w:noWrap/>
            <w:vAlign w:val="center"/>
            <w:hideMark/>
          </w:tcPr>
          <w:p w14:paraId="07F0E7B8" w14:textId="33170235" w:rsidR="007D1E09" w:rsidRPr="00A70852" w:rsidRDefault="007D1E09" w:rsidP="007D1E09">
            <w:pPr>
              <w:jc w:val="center"/>
            </w:pPr>
            <w:r>
              <w:rPr>
                <w:color w:val="000000"/>
              </w:rPr>
              <w:t>1,03</w:t>
            </w:r>
          </w:p>
        </w:tc>
      </w:tr>
      <w:tr w:rsidR="007D1E09" w:rsidRPr="00A70852" w14:paraId="5BA434C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5CB860F" w14:textId="1C457E2F" w:rsidR="007D1E09" w:rsidRPr="00A70852" w:rsidRDefault="007D1E09" w:rsidP="007D1E09">
            <w:pPr>
              <w:jc w:val="center"/>
            </w:pPr>
            <w:r>
              <w:rPr>
                <w:color w:val="000000"/>
              </w:rPr>
              <w:t>13-10-002-01</w:t>
            </w:r>
          </w:p>
        </w:tc>
        <w:tc>
          <w:tcPr>
            <w:tcW w:w="1701" w:type="dxa"/>
            <w:tcBorders>
              <w:top w:val="nil"/>
              <w:left w:val="nil"/>
              <w:bottom w:val="single" w:sz="4" w:space="0" w:color="auto"/>
              <w:right w:val="single" w:sz="4" w:space="0" w:color="auto"/>
            </w:tcBorders>
            <w:shd w:val="clear" w:color="auto" w:fill="auto"/>
            <w:noWrap/>
            <w:vAlign w:val="center"/>
            <w:hideMark/>
          </w:tcPr>
          <w:p w14:paraId="4BE2D72C" w14:textId="616E4E86"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8659823" w14:textId="7C7C7E63" w:rsidR="007D1E09" w:rsidRPr="00A70852" w:rsidRDefault="007D1E09" w:rsidP="007D1E09">
            <w:pPr>
              <w:jc w:val="center"/>
            </w:pPr>
            <w:r>
              <w:rPr>
                <w:color w:val="000000"/>
              </w:rPr>
              <w:t>13-10-005-01</w:t>
            </w:r>
          </w:p>
        </w:tc>
        <w:tc>
          <w:tcPr>
            <w:tcW w:w="1701" w:type="dxa"/>
            <w:tcBorders>
              <w:top w:val="nil"/>
              <w:left w:val="nil"/>
              <w:bottom w:val="single" w:sz="4" w:space="0" w:color="auto"/>
              <w:right w:val="single" w:sz="4" w:space="0" w:color="auto"/>
            </w:tcBorders>
            <w:shd w:val="clear" w:color="auto" w:fill="auto"/>
            <w:noWrap/>
            <w:vAlign w:val="center"/>
            <w:hideMark/>
          </w:tcPr>
          <w:p w14:paraId="4C8A58CC" w14:textId="3F00CC0F" w:rsidR="007D1E09" w:rsidRPr="00A70852" w:rsidRDefault="007D1E09" w:rsidP="007D1E09">
            <w:pPr>
              <w:jc w:val="center"/>
            </w:pPr>
            <w:r>
              <w:rPr>
                <w:color w:val="000000"/>
              </w:rPr>
              <w:t>1,16</w:t>
            </w:r>
          </w:p>
        </w:tc>
        <w:tc>
          <w:tcPr>
            <w:tcW w:w="1701" w:type="dxa"/>
            <w:tcBorders>
              <w:top w:val="nil"/>
              <w:left w:val="nil"/>
              <w:bottom w:val="single" w:sz="4" w:space="0" w:color="auto"/>
              <w:right w:val="single" w:sz="4" w:space="0" w:color="auto"/>
            </w:tcBorders>
            <w:shd w:val="clear" w:color="auto" w:fill="auto"/>
            <w:vAlign w:val="center"/>
            <w:hideMark/>
          </w:tcPr>
          <w:p w14:paraId="727D5B07" w14:textId="7143B582" w:rsidR="007D1E09" w:rsidRPr="00A70852" w:rsidRDefault="007D1E09" w:rsidP="007D1E09">
            <w:pPr>
              <w:jc w:val="center"/>
            </w:pPr>
            <w:r>
              <w:rPr>
                <w:color w:val="000000"/>
              </w:rPr>
              <w:t>13-10-006-12</w:t>
            </w:r>
          </w:p>
        </w:tc>
        <w:tc>
          <w:tcPr>
            <w:tcW w:w="1701" w:type="dxa"/>
            <w:tcBorders>
              <w:top w:val="nil"/>
              <w:left w:val="nil"/>
              <w:bottom w:val="single" w:sz="4" w:space="0" w:color="auto"/>
              <w:right w:val="single" w:sz="4" w:space="0" w:color="auto"/>
            </w:tcBorders>
            <w:shd w:val="clear" w:color="auto" w:fill="auto"/>
            <w:noWrap/>
            <w:vAlign w:val="center"/>
            <w:hideMark/>
          </w:tcPr>
          <w:p w14:paraId="4E1A2257" w14:textId="3A27A57A" w:rsidR="007D1E09" w:rsidRPr="00A70852" w:rsidRDefault="007D1E09" w:rsidP="007D1E09">
            <w:pPr>
              <w:jc w:val="center"/>
            </w:pPr>
            <w:r>
              <w:rPr>
                <w:color w:val="000000"/>
              </w:rPr>
              <w:t>1,07</w:t>
            </w:r>
          </w:p>
        </w:tc>
      </w:tr>
      <w:tr w:rsidR="007D1E09" w:rsidRPr="00A70852" w14:paraId="738B749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5889F16" w14:textId="19F32503" w:rsidR="007D1E09" w:rsidRPr="00A70852" w:rsidRDefault="007D1E09" w:rsidP="007D1E09">
            <w:pPr>
              <w:jc w:val="center"/>
            </w:pPr>
            <w:r>
              <w:rPr>
                <w:color w:val="000000"/>
              </w:rPr>
              <w:t>13-10-002-02</w:t>
            </w:r>
          </w:p>
        </w:tc>
        <w:tc>
          <w:tcPr>
            <w:tcW w:w="1701" w:type="dxa"/>
            <w:tcBorders>
              <w:top w:val="nil"/>
              <w:left w:val="nil"/>
              <w:bottom w:val="single" w:sz="4" w:space="0" w:color="auto"/>
              <w:right w:val="single" w:sz="4" w:space="0" w:color="auto"/>
            </w:tcBorders>
            <w:shd w:val="clear" w:color="auto" w:fill="auto"/>
            <w:noWrap/>
            <w:vAlign w:val="center"/>
            <w:hideMark/>
          </w:tcPr>
          <w:p w14:paraId="254BFA11" w14:textId="6419158E"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EC5274E" w14:textId="523C177F" w:rsidR="007D1E09" w:rsidRPr="00A70852" w:rsidRDefault="007D1E09" w:rsidP="007D1E09">
            <w:pPr>
              <w:jc w:val="center"/>
            </w:pPr>
            <w:r>
              <w:rPr>
                <w:color w:val="000000"/>
              </w:rPr>
              <w:t>13-10-005-02</w:t>
            </w:r>
          </w:p>
        </w:tc>
        <w:tc>
          <w:tcPr>
            <w:tcW w:w="1701" w:type="dxa"/>
            <w:tcBorders>
              <w:top w:val="nil"/>
              <w:left w:val="nil"/>
              <w:bottom w:val="single" w:sz="4" w:space="0" w:color="auto"/>
              <w:right w:val="single" w:sz="4" w:space="0" w:color="auto"/>
            </w:tcBorders>
            <w:shd w:val="clear" w:color="auto" w:fill="auto"/>
            <w:noWrap/>
            <w:vAlign w:val="center"/>
            <w:hideMark/>
          </w:tcPr>
          <w:p w14:paraId="1C81BFF8" w14:textId="4A026139" w:rsidR="007D1E09" w:rsidRPr="00A70852" w:rsidRDefault="007D1E09" w:rsidP="007D1E09">
            <w:pPr>
              <w:jc w:val="center"/>
            </w:pPr>
            <w:r>
              <w:rPr>
                <w:color w:val="000000"/>
              </w:rPr>
              <w:t>1,15</w:t>
            </w:r>
          </w:p>
        </w:tc>
        <w:tc>
          <w:tcPr>
            <w:tcW w:w="1701" w:type="dxa"/>
            <w:tcBorders>
              <w:top w:val="nil"/>
              <w:left w:val="nil"/>
              <w:bottom w:val="single" w:sz="4" w:space="0" w:color="auto"/>
              <w:right w:val="single" w:sz="4" w:space="0" w:color="auto"/>
            </w:tcBorders>
            <w:shd w:val="clear" w:color="auto" w:fill="auto"/>
            <w:vAlign w:val="center"/>
            <w:hideMark/>
          </w:tcPr>
          <w:p w14:paraId="38AE3E79" w14:textId="5B206AB2" w:rsidR="007D1E09" w:rsidRPr="00A70852" w:rsidRDefault="007D1E09" w:rsidP="007D1E09">
            <w:pPr>
              <w:jc w:val="center"/>
            </w:pPr>
            <w:r>
              <w:rPr>
                <w:color w:val="000000"/>
              </w:rPr>
              <w:t>13-10-006-13</w:t>
            </w:r>
          </w:p>
        </w:tc>
        <w:tc>
          <w:tcPr>
            <w:tcW w:w="1701" w:type="dxa"/>
            <w:tcBorders>
              <w:top w:val="nil"/>
              <w:left w:val="nil"/>
              <w:bottom w:val="single" w:sz="4" w:space="0" w:color="auto"/>
              <w:right w:val="single" w:sz="4" w:space="0" w:color="auto"/>
            </w:tcBorders>
            <w:shd w:val="clear" w:color="auto" w:fill="auto"/>
            <w:noWrap/>
            <w:vAlign w:val="center"/>
            <w:hideMark/>
          </w:tcPr>
          <w:p w14:paraId="0F9F7656" w14:textId="66D2F182" w:rsidR="007D1E09" w:rsidRPr="00A70852" w:rsidRDefault="007D1E09" w:rsidP="007D1E09">
            <w:pPr>
              <w:jc w:val="center"/>
            </w:pPr>
            <w:r>
              <w:rPr>
                <w:color w:val="000000"/>
              </w:rPr>
              <w:t>1,03</w:t>
            </w:r>
          </w:p>
        </w:tc>
      </w:tr>
      <w:tr w:rsidR="007D1E09" w:rsidRPr="00A70852" w14:paraId="1B462EA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803C8C6" w14:textId="0B9BF976" w:rsidR="007D1E09" w:rsidRPr="00A70852" w:rsidRDefault="007D1E09" w:rsidP="007D1E09">
            <w:pPr>
              <w:jc w:val="center"/>
            </w:pPr>
            <w:r>
              <w:rPr>
                <w:color w:val="000000"/>
              </w:rPr>
              <w:t>13-10-002-03</w:t>
            </w:r>
          </w:p>
        </w:tc>
        <w:tc>
          <w:tcPr>
            <w:tcW w:w="1701" w:type="dxa"/>
            <w:tcBorders>
              <w:top w:val="nil"/>
              <w:left w:val="nil"/>
              <w:bottom w:val="single" w:sz="4" w:space="0" w:color="auto"/>
              <w:right w:val="single" w:sz="4" w:space="0" w:color="auto"/>
            </w:tcBorders>
            <w:shd w:val="clear" w:color="auto" w:fill="auto"/>
            <w:noWrap/>
            <w:vAlign w:val="center"/>
            <w:hideMark/>
          </w:tcPr>
          <w:p w14:paraId="543A358F" w14:textId="01828D96"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825A2CA" w14:textId="749D05A0" w:rsidR="007D1E09" w:rsidRPr="00A70852" w:rsidRDefault="007D1E09" w:rsidP="007D1E09">
            <w:pPr>
              <w:jc w:val="center"/>
            </w:pPr>
            <w:r>
              <w:rPr>
                <w:color w:val="000000"/>
              </w:rPr>
              <w:t>13-10-005-03</w:t>
            </w:r>
          </w:p>
        </w:tc>
        <w:tc>
          <w:tcPr>
            <w:tcW w:w="1701" w:type="dxa"/>
            <w:tcBorders>
              <w:top w:val="nil"/>
              <w:left w:val="nil"/>
              <w:bottom w:val="single" w:sz="4" w:space="0" w:color="auto"/>
              <w:right w:val="single" w:sz="4" w:space="0" w:color="auto"/>
            </w:tcBorders>
            <w:shd w:val="clear" w:color="auto" w:fill="auto"/>
            <w:noWrap/>
            <w:vAlign w:val="center"/>
            <w:hideMark/>
          </w:tcPr>
          <w:p w14:paraId="36E2F22E" w14:textId="2AC24132"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3B719D89" w14:textId="6F037B90" w:rsidR="007D1E09" w:rsidRPr="00A70852" w:rsidRDefault="007D1E09" w:rsidP="007D1E09">
            <w:pPr>
              <w:jc w:val="center"/>
            </w:pPr>
            <w:r>
              <w:rPr>
                <w:color w:val="000000"/>
              </w:rPr>
              <w:t>13-10-006-14</w:t>
            </w:r>
          </w:p>
        </w:tc>
        <w:tc>
          <w:tcPr>
            <w:tcW w:w="1701" w:type="dxa"/>
            <w:tcBorders>
              <w:top w:val="nil"/>
              <w:left w:val="nil"/>
              <w:bottom w:val="single" w:sz="4" w:space="0" w:color="auto"/>
              <w:right w:val="single" w:sz="4" w:space="0" w:color="auto"/>
            </w:tcBorders>
            <w:shd w:val="clear" w:color="auto" w:fill="auto"/>
            <w:noWrap/>
            <w:vAlign w:val="center"/>
            <w:hideMark/>
          </w:tcPr>
          <w:p w14:paraId="10B56DE9" w14:textId="1750066E" w:rsidR="007D1E09" w:rsidRPr="00A70852" w:rsidRDefault="007D1E09" w:rsidP="007D1E09">
            <w:pPr>
              <w:jc w:val="center"/>
            </w:pPr>
            <w:r>
              <w:rPr>
                <w:color w:val="000000"/>
              </w:rPr>
              <w:t>1,04</w:t>
            </w:r>
          </w:p>
        </w:tc>
      </w:tr>
      <w:tr w:rsidR="007D1E09" w:rsidRPr="00A70852" w14:paraId="2649EFA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E78A08B" w14:textId="273654E0" w:rsidR="007D1E09" w:rsidRPr="00A70852" w:rsidRDefault="007D1E09" w:rsidP="007D1E09">
            <w:pPr>
              <w:jc w:val="center"/>
            </w:pPr>
            <w:r>
              <w:rPr>
                <w:color w:val="000000"/>
              </w:rPr>
              <w:t>13-10-002-04</w:t>
            </w:r>
          </w:p>
        </w:tc>
        <w:tc>
          <w:tcPr>
            <w:tcW w:w="1701" w:type="dxa"/>
            <w:tcBorders>
              <w:top w:val="nil"/>
              <w:left w:val="nil"/>
              <w:bottom w:val="single" w:sz="4" w:space="0" w:color="auto"/>
              <w:right w:val="single" w:sz="4" w:space="0" w:color="auto"/>
            </w:tcBorders>
            <w:shd w:val="clear" w:color="auto" w:fill="auto"/>
            <w:noWrap/>
            <w:vAlign w:val="center"/>
            <w:hideMark/>
          </w:tcPr>
          <w:p w14:paraId="24B3F992" w14:textId="7046653C"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77A204B" w14:textId="315D9BB2" w:rsidR="007D1E09" w:rsidRPr="00A70852" w:rsidRDefault="007D1E09" w:rsidP="007D1E09">
            <w:pPr>
              <w:jc w:val="center"/>
            </w:pPr>
            <w:r>
              <w:rPr>
                <w:color w:val="000000"/>
              </w:rPr>
              <w:t>13-10-005-04</w:t>
            </w:r>
          </w:p>
        </w:tc>
        <w:tc>
          <w:tcPr>
            <w:tcW w:w="1701" w:type="dxa"/>
            <w:tcBorders>
              <w:top w:val="nil"/>
              <w:left w:val="nil"/>
              <w:bottom w:val="single" w:sz="4" w:space="0" w:color="auto"/>
              <w:right w:val="single" w:sz="4" w:space="0" w:color="auto"/>
            </w:tcBorders>
            <w:shd w:val="clear" w:color="auto" w:fill="auto"/>
            <w:noWrap/>
            <w:vAlign w:val="center"/>
            <w:hideMark/>
          </w:tcPr>
          <w:p w14:paraId="1335B750" w14:textId="574AFEAF"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0EC63848" w14:textId="2FC9FAB2" w:rsidR="007D1E09" w:rsidRPr="00A70852" w:rsidRDefault="007D1E09" w:rsidP="007D1E09">
            <w:pPr>
              <w:jc w:val="center"/>
            </w:pPr>
            <w:r>
              <w:rPr>
                <w:color w:val="000000"/>
              </w:rPr>
              <w:t>13-10-006-15</w:t>
            </w:r>
          </w:p>
        </w:tc>
        <w:tc>
          <w:tcPr>
            <w:tcW w:w="1701" w:type="dxa"/>
            <w:tcBorders>
              <w:top w:val="nil"/>
              <w:left w:val="nil"/>
              <w:bottom w:val="single" w:sz="4" w:space="0" w:color="auto"/>
              <w:right w:val="single" w:sz="4" w:space="0" w:color="auto"/>
            </w:tcBorders>
            <w:shd w:val="clear" w:color="auto" w:fill="auto"/>
            <w:noWrap/>
            <w:vAlign w:val="center"/>
            <w:hideMark/>
          </w:tcPr>
          <w:p w14:paraId="6569C8D1" w14:textId="7F4DA11E" w:rsidR="007D1E09" w:rsidRPr="00A70852" w:rsidRDefault="007D1E09" w:rsidP="007D1E09">
            <w:pPr>
              <w:jc w:val="center"/>
            </w:pPr>
            <w:r>
              <w:rPr>
                <w:color w:val="000000"/>
              </w:rPr>
              <w:t>1,03</w:t>
            </w:r>
          </w:p>
        </w:tc>
      </w:tr>
      <w:tr w:rsidR="007D1E09" w:rsidRPr="00A70852" w14:paraId="290C777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D7B27C3" w14:textId="6CE539E1" w:rsidR="007D1E09" w:rsidRPr="00A70852" w:rsidRDefault="007D1E09" w:rsidP="007D1E09">
            <w:pPr>
              <w:jc w:val="center"/>
            </w:pPr>
            <w:r>
              <w:rPr>
                <w:color w:val="000000"/>
              </w:rPr>
              <w:t>13-10-002-05</w:t>
            </w:r>
          </w:p>
        </w:tc>
        <w:tc>
          <w:tcPr>
            <w:tcW w:w="1701" w:type="dxa"/>
            <w:tcBorders>
              <w:top w:val="nil"/>
              <w:left w:val="nil"/>
              <w:bottom w:val="single" w:sz="4" w:space="0" w:color="auto"/>
              <w:right w:val="single" w:sz="4" w:space="0" w:color="auto"/>
            </w:tcBorders>
            <w:shd w:val="clear" w:color="auto" w:fill="auto"/>
            <w:noWrap/>
            <w:vAlign w:val="center"/>
            <w:hideMark/>
          </w:tcPr>
          <w:p w14:paraId="78B16517" w14:textId="292370C0"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488009EF" w14:textId="29E6ED7E" w:rsidR="007D1E09" w:rsidRPr="00A70852" w:rsidRDefault="007D1E09" w:rsidP="007D1E09">
            <w:pPr>
              <w:jc w:val="center"/>
            </w:pPr>
            <w:r>
              <w:rPr>
                <w:color w:val="000000"/>
              </w:rPr>
              <w:t>13-10-005-05</w:t>
            </w:r>
          </w:p>
        </w:tc>
        <w:tc>
          <w:tcPr>
            <w:tcW w:w="1701" w:type="dxa"/>
            <w:tcBorders>
              <w:top w:val="nil"/>
              <w:left w:val="nil"/>
              <w:bottom w:val="single" w:sz="4" w:space="0" w:color="auto"/>
              <w:right w:val="single" w:sz="4" w:space="0" w:color="auto"/>
            </w:tcBorders>
            <w:shd w:val="clear" w:color="auto" w:fill="auto"/>
            <w:noWrap/>
            <w:vAlign w:val="center"/>
            <w:hideMark/>
          </w:tcPr>
          <w:p w14:paraId="7309E2EC" w14:textId="5D01F2E5"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5D53746A" w14:textId="7FC0C5B4" w:rsidR="007D1E09" w:rsidRPr="00A70852" w:rsidRDefault="007D1E09" w:rsidP="007D1E09">
            <w:pPr>
              <w:jc w:val="center"/>
            </w:pPr>
            <w:r>
              <w:rPr>
                <w:color w:val="000000"/>
              </w:rPr>
              <w:t>13-10-006-16</w:t>
            </w:r>
          </w:p>
        </w:tc>
        <w:tc>
          <w:tcPr>
            <w:tcW w:w="1701" w:type="dxa"/>
            <w:tcBorders>
              <w:top w:val="nil"/>
              <w:left w:val="nil"/>
              <w:bottom w:val="single" w:sz="4" w:space="0" w:color="auto"/>
              <w:right w:val="single" w:sz="4" w:space="0" w:color="auto"/>
            </w:tcBorders>
            <w:shd w:val="clear" w:color="auto" w:fill="auto"/>
            <w:noWrap/>
            <w:vAlign w:val="center"/>
            <w:hideMark/>
          </w:tcPr>
          <w:p w14:paraId="65A5E9F0" w14:textId="02F7948F" w:rsidR="007D1E09" w:rsidRPr="00A70852" w:rsidRDefault="007D1E09" w:rsidP="007D1E09">
            <w:pPr>
              <w:jc w:val="center"/>
            </w:pPr>
            <w:r>
              <w:rPr>
                <w:color w:val="000000"/>
              </w:rPr>
              <w:t>1,04</w:t>
            </w:r>
          </w:p>
        </w:tc>
      </w:tr>
      <w:tr w:rsidR="007D1E09" w:rsidRPr="00A70852" w14:paraId="450BDA8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E4F59C2" w14:textId="0E7B0A83" w:rsidR="007D1E09" w:rsidRPr="00A70852" w:rsidRDefault="007D1E09" w:rsidP="007D1E09">
            <w:pPr>
              <w:jc w:val="center"/>
            </w:pPr>
            <w:r>
              <w:rPr>
                <w:color w:val="000000"/>
              </w:rPr>
              <w:t>13-10-002-06</w:t>
            </w:r>
          </w:p>
        </w:tc>
        <w:tc>
          <w:tcPr>
            <w:tcW w:w="1701" w:type="dxa"/>
            <w:tcBorders>
              <w:top w:val="nil"/>
              <w:left w:val="nil"/>
              <w:bottom w:val="single" w:sz="4" w:space="0" w:color="auto"/>
              <w:right w:val="single" w:sz="4" w:space="0" w:color="auto"/>
            </w:tcBorders>
            <w:shd w:val="clear" w:color="auto" w:fill="auto"/>
            <w:noWrap/>
            <w:vAlign w:val="center"/>
            <w:hideMark/>
          </w:tcPr>
          <w:p w14:paraId="25333F4B" w14:textId="6BE22A6F"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3A0FF597" w14:textId="5C35BB6E" w:rsidR="007D1E09" w:rsidRPr="00A70852" w:rsidRDefault="007D1E09" w:rsidP="007D1E09">
            <w:pPr>
              <w:jc w:val="center"/>
            </w:pPr>
            <w:r>
              <w:rPr>
                <w:color w:val="000000"/>
              </w:rPr>
              <w:t>13-10-005-06</w:t>
            </w:r>
          </w:p>
        </w:tc>
        <w:tc>
          <w:tcPr>
            <w:tcW w:w="1701" w:type="dxa"/>
            <w:tcBorders>
              <w:top w:val="nil"/>
              <w:left w:val="nil"/>
              <w:bottom w:val="single" w:sz="4" w:space="0" w:color="auto"/>
              <w:right w:val="single" w:sz="4" w:space="0" w:color="auto"/>
            </w:tcBorders>
            <w:shd w:val="clear" w:color="auto" w:fill="auto"/>
            <w:noWrap/>
            <w:vAlign w:val="center"/>
            <w:hideMark/>
          </w:tcPr>
          <w:p w14:paraId="114D776D" w14:textId="67680A5B"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63EB54B5" w14:textId="5B75AAA0" w:rsidR="007D1E09" w:rsidRPr="00A70852" w:rsidRDefault="007D1E09" w:rsidP="007D1E09">
            <w:pPr>
              <w:jc w:val="center"/>
            </w:pPr>
            <w:r>
              <w:rPr>
                <w:color w:val="000000"/>
              </w:rPr>
              <w:t>13-10-006-17</w:t>
            </w:r>
          </w:p>
        </w:tc>
        <w:tc>
          <w:tcPr>
            <w:tcW w:w="1701" w:type="dxa"/>
            <w:tcBorders>
              <w:top w:val="nil"/>
              <w:left w:val="nil"/>
              <w:bottom w:val="single" w:sz="4" w:space="0" w:color="auto"/>
              <w:right w:val="single" w:sz="4" w:space="0" w:color="auto"/>
            </w:tcBorders>
            <w:shd w:val="clear" w:color="auto" w:fill="auto"/>
            <w:noWrap/>
            <w:vAlign w:val="center"/>
            <w:hideMark/>
          </w:tcPr>
          <w:p w14:paraId="561D81DD" w14:textId="762A2F79" w:rsidR="007D1E09" w:rsidRPr="00A70852" w:rsidRDefault="007D1E09" w:rsidP="007D1E09">
            <w:pPr>
              <w:jc w:val="center"/>
            </w:pPr>
            <w:r>
              <w:rPr>
                <w:color w:val="000000"/>
              </w:rPr>
              <w:t>1,03</w:t>
            </w:r>
          </w:p>
        </w:tc>
      </w:tr>
      <w:tr w:rsidR="007D1E09" w:rsidRPr="00A70852" w14:paraId="0103531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2CAF4FC" w14:textId="0F436E9C" w:rsidR="007D1E09" w:rsidRPr="00A70852" w:rsidRDefault="007D1E09" w:rsidP="007D1E09">
            <w:pPr>
              <w:jc w:val="center"/>
            </w:pPr>
            <w:r>
              <w:rPr>
                <w:color w:val="000000"/>
              </w:rPr>
              <w:t>13-10-002-07</w:t>
            </w:r>
          </w:p>
        </w:tc>
        <w:tc>
          <w:tcPr>
            <w:tcW w:w="1701" w:type="dxa"/>
            <w:tcBorders>
              <w:top w:val="nil"/>
              <w:left w:val="nil"/>
              <w:bottom w:val="single" w:sz="4" w:space="0" w:color="auto"/>
              <w:right w:val="single" w:sz="4" w:space="0" w:color="auto"/>
            </w:tcBorders>
            <w:shd w:val="clear" w:color="auto" w:fill="auto"/>
            <w:noWrap/>
            <w:vAlign w:val="center"/>
            <w:hideMark/>
          </w:tcPr>
          <w:p w14:paraId="6F254B20" w14:textId="2A66AD4B"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4BFF3E7" w14:textId="30FEB443" w:rsidR="007D1E09" w:rsidRPr="00A70852" w:rsidRDefault="007D1E09" w:rsidP="007D1E09">
            <w:pPr>
              <w:jc w:val="center"/>
            </w:pPr>
            <w:r>
              <w:rPr>
                <w:color w:val="000000"/>
              </w:rPr>
              <w:t>13-10-005-07</w:t>
            </w:r>
          </w:p>
        </w:tc>
        <w:tc>
          <w:tcPr>
            <w:tcW w:w="1701" w:type="dxa"/>
            <w:tcBorders>
              <w:top w:val="nil"/>
              <w:left w:val="nil"/>
              <w:bottom w:val="single" w:sz="4" w:space="0" w:color="auto"/>
              <w:right w:val="single" w:sz="4" w:space="0" w:color="auto"/>
            </w:tcBorders>
            <w:shd w:val="clear" w:color="auto" w:fill="auto"/>
            <w:noWrap/>
            <w:vAlign w:val="center"/>
            <w:hideMark/>
          </w:tcPr>
          <w:p w14:paraId="52FCA056" w14:textId="240B21B1"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409FDEA8" w14:textId="6FC90D24" w:rsidR="007D1E09" w:rsidRPr="00A70852" w:rsidRDefault="007D1E09" w:rsidP="007D1E09">
            <w:pPr>
              <w:jc w:val="center"/>
            </w:pPr>
            <w:r>
              <w:rPr>
                <w:color w:val="000000"/>
              </w:rPr>
              <w:t>13-10-006-18</w:t>
            </w:r>
          </w:p>
        </w:tc>
        <w:tc>
          <w:tcPr>
            <w:tcW w:w="1701" w:type="dxa"/>
            <w:tcBorders>
              <w:top w:val="nil"/>
              <w:left w:val="nil"/>
              <w:bottom w:val="single" w:sz="4" w:space="0" w:color="auto"/>
              <w:right w:val="single" w:sz="4" w:space="0" w:color="auto"/>
            </w:tcBorders>
            <w:shd w:val="clear" w:color="auto" w:fill="auto"/>
            <w:noWrap/>
            <w:vAlign w:val="center"/>
            <w:hideMark/>
          </w:tcPr>
          <w:p w14:paraId="502D9D96" w14:textId="10753649" w:rsidR="007D1E09" w:rsidRPr="00A70852" w:rsidRDefault="007D1E09" w:rsidP="007D1E09">
            <w:pPr>
              <w:jc w:val="center"/>
            </w:pPr>
            <w:r>
              <w:rPr>
                <w:color w:val="000000"/>
              </w:rPr>
              <w:t>1,04</w:t>
            </w:r>
          </w:p>
        </w:tc>
      </w:tr>
      <w:tr w:rsidR="007D1E09" w:rsidRPr="00A70852" w14:paraId="11E214B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968944" w14:textId="351FB6F4" w:rsidR="007D1E09" w:rsidRPr="00A70852" w:rsidRDefault="007D1E09" w:rsidP="007D1E09">
            <w:pPr>
              <w:jc w:val="center"/>
            </w:pPr>
            <w:r>
              <w:rPr>
                <w:color w:val="000000"/>
              </w:rPr>
              <w:t>13-10-002-08</w:t>
            </w:r>
          </w:p>
        </w:tc>
        <w:tc>
          <w:tcPr>
            <w:tcW w:w="1701" w:type="dxa"/>
            <w:tcBorders>
              <w:top w:val="nil"/>
              <w:left w:val="nil"/>
              <w:bottom w:val="single" w:sz="4" w:space="0" w:color="auto"/>
              <w:right w:val="single" w:sz="4" w:space="0" w:color="auto"/>
            </w:tcBorders>
            <w:shd w:val="clear" w:color="auto" w:fill="auto"/>
            <w:noWrap/>
            <w:vAlign w:val="center"/>
            <w:hideMark/>
          </w:tcPr>
          <w:p w14:paraId="651CEA97" w14:textId="3B7463F5"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1609606" w14:textId="51F5A4E5" w:rsidR="007D1E09" w:rsidRPr="00A70852" w:rsidRDefault="007D1E09" w:rsidP="007D1E09">
            <w:pPr>
              <w:jc w:val="center"/>
            </w:pPr>
            <w:r>
              <w:rPr>
                <w:color w:val="000000"/>
              </w:rPr>
              <w:t>13-10-005-08</w:t>
            </w:r>
          </w:p>
        </w:tc>
        <w:tc>
          <w:tcPr>
            <w:tcW w:w="1701" w:type="dxa"/>
            <w:tcBorders>
              <w:top w:val="nil"/>
              <w:left w:val="nil"/>
              <w:bottom w:val="single" w:sz="4" w:space="0" w:color="auto"/>
              <w:right w:val="single" w:sz="4" w:space="0" w:color="auto"/>
            </w:tcBorders>
            <w:shd w:val="clear" w:color="auto" w:fill="auto"/>
            <w:noWrap/>
            <w:vAlign w:val="center"/>
            <w:hideMark/>
          </w:tcPr>
          <w:p w14:paraId="11681EA0" w14:textId="0E7B4570"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626BADAD" w14:textId="3488EC4A" w:rsidR="007D1E09" w:rsidRPr="00A70852" w:rsidRDefault="007D1E09" w:rsidP="007D1E09">
            <w:pPr>
              <w:jc w:val="center"/>
            </w:pPr>
            <w:r>
              <w:rPr>
                <w:color w:val="000000"/>
              </w:rPr>
              <w:t>13-10-006-19</w:t>
            </w:r>
          </w:p>
        </w:tc>
        <w:tc>
          <w:tcPr>
            <w:tcW w:w="1701" w:type="dxa"/>
            <w:tcBorders>
              <w:top w:val="nil"/>
              <w:left w:val="nil"/>
              <w:bottom w:val="single" w:sz="4" w:space="0" w:color="auto"/>
              <w:right w:val="single" w:sz="4" w:space="0" w:color="auto"/>
            </w:tcBorders>
            <w:shd w:val="clear" w:color="auto" w:fill="auto"/>
            <w:noWrap/>
            <w:vAlign w:val="center"/>
            <w:hideMark/>
          </w:tcPr>
          <w:p w14:paraId="57F29F9C" w14:textId="66C2AEB6" w:rsidR="007D1E09" w:rsidRPr="00A70852" w:rsidRDefault="007D1E09" w:rsidP="007D1E09">
            <w:pPr>
              <w:jc w:val="center"/>
            </w:pPr>
            <w:r>
              <w:rPr>
                <w:color w:val="000000"/>
              </w:rPr>
              <w:t>1,02</w:t>
            </w:r>
          </w:p>
        </w:tc>
      </w:tr>
      <w:tr w:rsidR="007D1E09" w:rsidRPr="00A70852" w14:paraId="36C96CB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942742C" w14:textId="291CA4C3" w:rsidR="007D1E09" w:rsidRPr="00A70852" w:rsidRDefault="007D1E09" w:rsidP="007D1E09">
            <w:pPr>
              <w:jc w:val="center"/>
            </w:pPr>
            <w:r>
              <w:rPr>
                <w:color w:val="000000"/>
              </w:rPr>
              <w:t>13-10-002-09</w:t>
            </w:r>
          </w:p>
        </w:tc>
        <w:tc>
          <w:tcPr>
            <w:tcW w:w="1701" w:type="dxa"/>
            <w:tcBorders>
              <w:top w:val="nil"/>
              <w:left w:val="nil"/>
              <w:bottom w:val="single" w:sz="4" w:space="0" w:color="auto"/>
              <w:right w:val="single" w:sz="4" w:space="0" w:color="auto"/>
            </w:tcBorders>
            <w:shd w:val="clear" w:color="auto" w:fill="auto"/>
            <w:noWrap/>
            <w:vAlign w:val="center"/>
            <w:hideMark/>
          </w:tcPr>
          <w:p w14:paraId="756F89D5" w14:textId="00223918"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307A604" w14:textId="42106344" w:rsidR="007D1E09" w:rsidRPr="00A70852" w:rsidRDefault="007D1E09" w:rsidP="007D1E09">
            <w:pPr>
              <w:jc w:val="center"/>
            </w:pPr>
            <w:r>
              <w:rPr>
                <w:color w:val="000000"/>
              </w:rPr>
              <w:t>13-10-005-09</w:t>
            </w:r>
          </w:p>
        </w:tc>
        <w:tc>
          <w:tcPr>
            <w:tcW w:w="1701" w:type="dxa"/>
            <w:tcBorders>
              <w:top w:val="nil"/>
              <w:left w:val="nil"/>
              <w:bottom w:val="single" w:sz="4" w:space="0" w:color="auto"/>
              <w:right w:val="single" w:sz="4" w:space="0" w:color="auto"/>
            </w:tcBorders>
            <w:shd w:val="clear" w:color="auto" w:fill="auto"/>
            <w:noWrap/>
            <w:vAlign w:val="center"/>
            <w:hideMark/>
          </w:tcPr>
          <w:p w14:paraId="6778C82F" w14:textId="355267C0"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1FA4A006" w14:textId="34D6464D" w:rsidR="007D1E09" w:rsidRPr="00A70852" w:rsidRDefault="007D1E09" w:rsidP="007D1E09">
            <w:pPr>
              <w:jc w:val="center"/>
            </w:pPr>
            <w:r>
              <w:rPr>
                <w:color w:val="000000"/>
              </w:rPr>
              <w:t>13-10-006-20</w:t>
            </w:r>
          </w:p>
        </w:tc>
        <w:tc>
          <w:tcPr>
            <w:tcW w:w="1701" w:type="dxa"/>
            <w:tcBorders>
              <w:top w:val="nil"/>
              <w:left w:val="nil"/>
              <w:bottom w:val="single" w:sz="4" w:space="0" w:color="auto"/>
              <w:right w:val="single" w:sz="4" w:space="0" w:color="auto"/>
            </w:tcBorders>
            <w:shd w:val="clear" w:color="auto" w:fill="auto"/>
            <w:noWrap/>
            <w:vAlign w:val="center"/>
            <w:hideMark/>
          </w:tcPr>
          <w:p w14:paraId="099BBDB5" w14:textId="7AA1DEDA" w:rsidR="007D1E09" w:rsidRPr="00A70852" w:rsidRDefault="007D1E09" w:rsidP="007D1E09">
            <w:pPr>
              <w:jc w:val="center"/>
            </w:pPr>
            <w:r>
              <w:rPr>
                <w:color w:val="000000"/>
              </w:rPr>
              <w:t>1,04</w:t>
            </w:r>
          </w:p>
        </w:tc>
      </w:tr>
      <w:tr w:rsidR="007D1E09" w:rsidRPr="00A70852" w14:paraId="64A0C05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85CAFE0" w14:textId="2B666695" w:rsidR="007D1E09" w:rsidRPr="00A70852" w:rsidRDefault="007D1E09" w:rsidP="007D1E09">
            <w:pPr>
              <w:jc w:val="center"/>
            </w:pPr>
            <w:r>
              <w:rPr>
                <w:color w:val="000000"/>
              </w:rPr>
              <w:t>13-10-002-10</w:t>
            </w:r>
          </w:p>
        </w:tc>
        <w:tc>
          <w:tcPr>
            <w:tcW w:w="1701" w:type="dxa"/>
            <w:tcBorders>
              <w:top w:val="nil"/>
              <w:left w:val="nil"/>
              <w:bottom w:val="single" w:sz="4" w:space="0" w:color="auto"/>
              <w:right w:val="single" w:sz="4" w:space="0" w:color="auto"/>
            </w:tcBorders>
            <w:shd w:val="clear" w:color="auto" w:fill="auto"/>
            <w:noWrap/>
            <w:vAlign w:val="center"/>
            <w:hideMark/>
          </w:tcPr>
          <w:p w14:paraId="46D406D5" w14:textId="74D75C39"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F16E6C7" w14:textId="0193DC39" w:rsidR="007D1E09" w:rsidRPr="00A70852" w:rsidRDefault="007D1E09" w:rsidP="007D1E09">
            <w:pPr>
              <w:jc w:val="center"/>
            </w:pPr>
            <w:r>
              <w:rPr>
                <w:color w:val="000000"/>
              </w:rPr>
              <w:t>13-10-005-10</w:t>
            </w:r>
          </w:p>
        </w:tc>
        <w:tc>
          <w:tcPr>
            <w:tcW w:w="1701" w:type="dxa"/>
            <w:tcBorders>
              <w:top w:val="nil"/>
              <w:left w:val="nil"/>
              <w:bottom w:val="single" w:sz="4" w:space="0" w:color="auto"/>
              <w:right w:val="single" w:sz="4" w:space="0" w:color="auto"/>
            </w:tcBorders>
            <w:shd w:val="clear" w:color="auto" w:fill="auto"/>
            <w:noWrap/>
            <w:vAlign w:val="center"/>
            <w:hideMark/>
          </w:tcPr>
          <w:p w14:paraId="3CA0527C" w14:textId="518489F3" w:rsidR="007D1E09" w:rsidRPr="00A70852" w:rsidRDefault="007D1E09" w:rsidP="001F7BA3">
            <w:pPr>
              <w:jc w:val="center"/>
            </w:pPr>
            <w:r>
              <w:rPr>
                <w:color w:val="000000"/>
              </w:rPr>
              <w:t>1,</w:t>
            </w:r>
            <w:r w:rsidR="001F7BA3">
              <w:rPr>
                <w:color w:val="000000"/>
              </w:rPr>
              <w:t>04</w:t>
            </w:r>
          </w:p>
        </w:tc>
        <w:tc>
          <w:tcPr>
            <w:tcW w:w="1701" w:type="dxa"/>
            <w:tcBorders>
              <w:top w:val="nil"/>
              <w:left w:val="nil"/>
              <w:bottom w:val="single" w:sz="4" w:space="0" w:color="auto"/>
              <w:right w:val="single" w:sz="4" w:space="0" w:color="auto"/>
            </w:tcBorders>
            <w:shd w:val="clear" w:color="auto" w:fill="auto"/>
            <w:vAlign w:val="center"/>
            <w:hideMark/>
          </w:tcPr>
          <w:p w14:paraId="6D8931FD" w14:textId="442F5B04" w:rsidR="007D1E09" w:rsidRPr="00A70852" w:rsidRDefault="007D1E09" w:rsidP="007D1E09">
            <w:pPr>
              <w:jc w:val="center"/>
            </w:pPr>
            <w:r>
              <w:rPr>
                <w:color w:val="000000"/>
              </w:rPr>
              <w:t>13-10-006-21</w:t>
            </w:r>
          </w:p>
        </w:tc>
        <w:tc>
          <w:tcPr>
            <w:tcW w:w="1701" w:type="dxa"/>
            <w:tcBorders>
              <w:top w:val="nil"/>
              <w:left w:val="nil"/>
              <w:bottom w:val="single" w:sz="4" w:space="0" w:color="auto"/>
              <w:right w:val="single" w:sz="4" w:space="0" w:color="auto"/>
            </w:tcBorders>
            <w:shd w:val="clear" w:color="auto" w:fill="auto"/>
            <w:noWrap/>
            <w:vAlign w:val="center"/>
            <w:hideMark/>
          </w:tcPr>
          <w:p w14:paraId="434FBA09" w14:textId="54939FFC" w:rsidR="007D1E09" w:rsidRPr="00A70852" w:rsidRDefault="007D1E09" w:rsidP="007D1E09">
            <w:pPr>
              <w:jc w:val="center"/>
            </w:pPr>
            <w:r>
              <w:rPr>
                <w:color w:val="000000"/>
              </w:rPr>
              <w:t>1,02</w:t>
            </w:r>
          </w:p>
        </w:tc>
      </w:tr>
      <w:tr w:rsidR="007D1E09" w:rsidRPr="00A70852" w14:paraId="7E08C19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5FE9D20" w14:textId="06597928" w:rsidR="007D1E09" w:rsidRPr="00A70852" w:rsidRDefault="007D1E09" w:rsidP="007D1E09">
            <w:pPr>
              <w:jc w:val="center"/>
            </w:pPr>
            <w:r>
              <w:rPr>
                <w:color w:val="000000"/>
              </w:rPr>
              <w:t>13-10-002-11</w:t>
            </w:r>
          </w:p>
        </w:tc>
        <w:tc>
          <w:tcPr>
            <w:tcW w:w="1701" w:type="dxa"/>
            <w:tcBorders>
              <w:top w:val="nil"/>
              <w:left w:val="nil"/>
              <w:bottom w:val="single" w:sz="4" w:space="0" w:color="auto"/>
              <w:right w:val="single" w:sz="4" w:space="0" w:color="auto"/>
            </w:tcBorders>
            <w:shd w:val="clear" w:color="auto" w:fill="auto"/>
            <w:noWrap/>
            <w:vAlign w:val="center"/>
            <w:hideMark/>
          </w:tcPr>
          <w:p w14:paraId="13DE82DC" w14:textId="08998C3F"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A4EE82B" w14:textId="4E6E2A2E" w:rsidR="007D1E09" w:rsidRPr="00A70852" w:rsidRDefault="007D1E09" w:rsidP="007D1E09">
            <w:pPr>
              <w:jc w:val="center"/>
            </w:pPr>
            <w:r>
              <w:rPr>
                <w:color w:val="000000"/>
              </w:rPr>
              <w:t>13-10-005-11</w:t>
            </w:r>
          </w:p>
        </w:tc>
        <w:tc>
          <w:tcPr>
            <w:tcW w:w="1701" w:type="dxa"/>
            <w:tcBorders>
              <w:top w:val="nil"/>
              <w:left w:val="nil"/>
              <w:bottom w:val="single" w:sz="4" w:space="0" w:color="auto"/>
              <w:right w:val="single" w:sz="4" w:space="0" w:color="auto"/>
            </w:tcBorders>
            <w:shd w:val="clear" w:color="auto" w:fill="auto"/>
            <w:noWrap/>
            <w:vAlign w:val="center"/>
            <w:hideMark/>
          </w:tcPr>
          <w:p w14:paraId="202DA6F2" w14:textId="1D0349EB"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126A45EB" w14:textId="446BA243" w:rsidR="007D1E09" w:rsidRPr="00A70852" w:rsidRDefault="007D1E09" w:rsidP="007D1E09">
            <w:pPr>
              <w:jc w:val="center"/>
            </w:pPr>
            <w:r>
              <w:rPr>
                <w:color w:val="000000"/>
              </w:rPr>
              <w:t>13-10-006-22</w:t>
            </w:r>
          </w:p>
        </w:tc>
        <w:tc>
          <w:tcPr>
            <w:tcW w:w="1701" w:type="dxa"/>
            <w:tcBorders>
              <w:top w:val="nil"/>
              <w:left w:val="nil"/>
              <w:bottom w:val="single" w:sz="4" w:space="0" w:color="auto"/>
              <w:right w:val="single" w:sz="4" w:space="0" w:color="auto"/>
            </w:tcBorders>
            <w:shd w:val="clear" w:color="auto" w:fill="auto"/>
            <w:noWrap/>
            <w:vAlign w:val="center"/>
            <w:hideMark/>
          </w:tcPr>
          <w:p w14:paraId="1208FE19" w14:textId="65307E31" w:rsidR="007D1E09" w:rsidRPr="00A70852" w:rsidRDefault="007D1E09" w:rsidP="007D1E09">
            <w:pPr>
              <w:jc w:val="center"/>
            </w:pPr>
            <w:r>
              <w:rPr>
                <w:color w:val="000000"/>
              </w:rPr>
              <w:t>1,03</w:t>
            </w:r>
          </w:p>
        </w:tc>
      </w:tr>
      <w:tr w:rsidR="00A70852" w:rsidRPr="00A70852" w14:paraId="27B456D8"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5D3725DC" w14:textId="1231D73C" w:rsidR="00932F5B" w:rsidRPr="00A70852" w:rsidRDefault="00932F5B" w:rsidP="003055D5">
            <w:pPr>
              <w:jc w:val="center"/>
            </w:pPr>
            <w:r w:rsidRPr="00A70852">
              <w:t>Раздел 11</w:t>
            </w:r>
          </w:p>
        </w:tc>
      </w:tr>
      <w:tr w:rsidR="007D1E09" w:rsidRPr="00A70852" w14:paraId="5AEE845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D7A56CC" w14:textId="3E83C594" w:rsidR="007D1E09" w:rsidRPr="00A70852" w:rsidRDefault="007D1E09" w:rsidP="007D1E09">
            <w:pPr>
              <w:jc w:val="center"/>
            </w:pPr>
            <w:r>
              <w:rPr>
                <w:color w:val="000000"/>
              </w:rPr>
              <w:t>13-11-001-01</w:t>
            </w:r>
          </w:p>
        </w:tc>
        <w:tc>
          <w:tcPr>
            <w:tcW w:w="1701" w:type="dxa"/>
            <w:tcBorders>
              <w:top w:val="nil"/>
              <w:left w:val="nil"/>
              <w:bottom w:val="single" w:sz="4" w:space="0" w:color="auto"/>
              <w:right w:val="single" w:sz="4" w:space="0" w:color="auto"/>
            </w:tcBorders>
            <w:shd w:val="clear" w:color="auto" w:fill="auto"/>
            <w:noWrap/>
            <w:vAlign w:val="center"/>
            <w:hideMark/>
          </w:tcPr>
          <w:p w14:paraId="5960B9FB" w14:textId="01FC6D6D"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6ECBC559" w14:textId="01A26FD5" w:rsidR="007D1E09" w:rsidRPr="00A70852" w:rsidRDefault="007D1E09" w:rsidP="007D1E09">
            <w:pPr>
              <w:jc w:val="center"/>
            </w:pPr>
            <w:r>
              <w:rPr>
                <w:color w:val="000000"/>
              </w:rPr>
              <w:t>13-11-002-12</w:t>
            </w:r>
          </w:p>
        </w:tc>
        <w:tc>
          <w:tcPr>
            <w:tcW w:w="1701" w:type="dxa"/>
            <w:tcBorders>
              <w:top w:val="nil"/>
              <w:left w:val="nil"/>
              <w:bottom w:val="single" w:sz="4" w:space="0" w:color="auto"/>
              <w:right w:val="single" w:sz="4" w:space="0" w:color="auto"/>
            </w:tcBorders>
            <w:shd w:val="clear" w:color="auto" w:fill="auto"/>
            <w:noWrap/>
            <w:vAlign w:val="center"/>
            <w:hideMark/>
          </w:tcPr>
          <w:p w14:paraId="1A5EC824" w14:textId="1EF174A2"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130DAA1" w14:textId="0E833233" w:rsidR="007D1E09" w:rsidRPr="00A70852" w:rsidRDefault="007D1E09" w:rsidP="007D1E09">
            <w:pPr>
              <w:jc w:val="center"/>
            </w:pPr>
            <w:r>
              <w:rPr>
                <w:color w:val="000000"/>
              </w:rPr>
              <w:t>13-11-006-01</w:t>
            </w:r>
          </w:p>
        </w:tc>
        <w:tc>
          <w:tcPr>
            <w:tcW w:w="1701" w:type="dxa"/>
            <w:tcBorders>
              <w:top w:val="nil"/>
              <w:left w:val="nil"/>
              <w:bottom w:val="single" w:sz="4" w:space="0" w:color="auto"/>
              <w:right w:val="single" w:sz="4" w:space="0" w:color="auto"/>
            </w:tcBorders>
            <w:shd w:val="clear" w:color="auto" w:fill="auto"/>
            <w:noWrap/>
            <w:vAlign w:val="center"/>
            <w:hideMark/>
          </w:tcPr>
          <w:p w14:paraId="0A402C42" w14:textId="0741BCF5" w:rsidR="007D1E09" w:rsidRPr="00A70852" w:rsidRDefault="007D1E09" w:rsidP="007D1E09">
            <w:pPr>
              <w:jc w:val="center"/>
            </w:pPr>
            <w:r>
              <w:rPr>
                <w:color w:val="000000"/>
              </w:rPr>
              <w:t>1,04</w:t>
            </w:r>
          </w:p>
        </w:tc>
      </w:tr>
      <w:tr w:rsidR="007D1E09" w:rsidRPr="00A70852" w14:paraId="02A49F7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B56F4F1" w14:textId="52F79EAB" w:rsidR="007D1E09" w:rsidRPr="00A70852" w:rsidRDefault="007D1E09" w:rsidP="007D1E09">
            <w:pPr>
              <w:jc w:val="center"/>
            </w:pPr>
            <w:r>
              <w:rPr>
                <w:color w:val="000000"/>
              </w:rPr>
              <w:t>13-11-001-02</w:t>
            </w:r>
          </w:p>
        </w:tc>
        <w:tc>
          <w:tcPr>
            <w:tcW w:w="1701" w:type="dxa"/>
            <w:tcBorders>
              <w:top w:val="nil"/>
              <w:left w:val="nil"/>
              <w:bottom w:val="single" w:sz="4" w:space="0" w:color="auto"/>
              <w:right w:val="single" w:sz="4" w:space="0" w:color="auto"/>
            </w:tcBorders>
            <w:shd w:val="clear" w:color="auto" w:fill="auto"/>
            <w:noWrap/>
            <w:vAlign w:val="center"/>
            <w:hideMark/>
          </w:tcPr>
          <w:p w14:paraId="21FF690A" w14:textId="080F858E"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5E6D73E8" w14:textId="063D9CA9" w:rsidR="007D1E09" w:rsidRPr="00A70852" w:rsidRDefault="007D1E09" w:rsidP="007D1E09">
            <w:pPr>
              <w:jc w:val="center"/>
            </w:pPr>
            <w:r>
              <w:rPr>
                <w:color w:val="000000"/>
              </w:rPr>
              <w:t>13-11-002-13</w:t>
            </w:r>
          </w:p>
        </w:tc>
        <w:tc>
          <w:tcPr>
            <w:tcW w:w="1701" w:type="dxa"/>
            <w:tcBorders>
              <w:top w:val="nil"/>
              <w:left w:val="nil"/>
              <w:bottom w:val="single" w:sz="4" w:space="0" w:color="auto"/>
              <w:right w:val="single" w:sz="4" w:space="0" w:color="auto"/>
            </w:tcBorders>
            <w:shd w:val="clear" w:color="auto" w:fill="auto"/>
            <w:noWrap/>
            <w:vAlign w:val="center"/>
            <w:hideMark/>
          </w:tcPr>
          <w:p w14:paraId="28046BDE" w14:textId="65EEE9D8"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CAADC4B" w14:textId="72A0CF2B" w:rsidR="007D1E09" w:rsidRPr="00A70852" w:rsidRDefault="007D1E09" w:rsidP="007D1E09">
            <w:pPr>
              <w:jc w:val="center"/>
            </w:pPr>
            <w:r>
              <w:rPr>
                <w:color w:val="000000"/>
              </w:rPr>
              <w:t>13-11-006-02</w:t>
            </w:r>
          </w:p>
        </w:tc>
        <w:tc>
          <w:tcPr>
            <w:tcW w:w="1701" w:type="dxa"/>
            <w:tcBorders>
              <w:top w:val="nil"/>
              <w:left w:val="nil"/>
              <w:bottom w:val="single" w:sz="4" w:space="0" w:color="auto"/>
              <w:right w:val="single" w:sz="4" w:space="0" w:color="auto"/>
            </w:tcBorders>
            <w:shd w:val="clear" w:color="auto" w:fill="auto"/>
            <w:noWrap/>
            <w:vAlign w:val="center"/>
            <w:hideMark/>
          </w:tcPr>
          <w:p w14:paraId="51D20F5F" w14:textId="7F0699BD" w:rsidR="007D1E09" w:rsidRPr="00A70852" w:rsidRDefault="007D1E09" w:rsidP="007D1E09">
            <w:pPr>
              <w:jc w:val="center"/>
            </w:pPr>
            <w:r>
              <w:rPr>
                <w:color w:val="000000"/>
              </w:rPr>
              <w:t>1,03</w:t>
            </w:r>
          </w:p>
        </w:tc>
      </w:tr>
      <w:tr w:rsidR="007D1E09" w:rsidRPr="00A70852" w14:paraId="3D7E9EA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860D38" w14:textId="5A41207B" w:rsidR="007D1E09" w:rsidRPr="00A70852" w:rsidRDefault="007D1E09" w:rsidP="007D1E09">
            <w:pPr>
              <w:jc w:val="center"/>
            </w:pPr>
            <w:r>
              <w:rPr>
                <w:color w:val="000000"/>
              </w:rPr>
              <w:t>13-11-001-03</w:t>
            </w:r>
          </w:p>
        </w:tc>
        <w:tc>
          <w:tcPr>
            <w:tcW w:w="1701" w:type="dxa"/>
            <w:tcBorders>
              <w:top w:val="nil"/>
              <w:left w:val="nil"/>
              <w:bottom w:val="single" w:sz="4" w:space="0" w:color="auto"/>
              <w:right w:val="single" w:sz="4" w:space="0" w:color="auto"/>
            </w:tcBorders>
            <w:shd w:val="clear" w:color="auto" w:fill="auto"/>
            <w:noWrap/>
            <w:vAlign w:val="center"/>
            <w:hideMark/>
          </w:tcPr>
          <w:p w14:paraId="31B5DC49" w14:textId="6E37B419"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28D0BD2C" w14:textId="5D730F61" w:rsidR="007D1E09" w:rsidRPr="00A70852" w:rsidRDefault="007D1E09" w:rsidP="007D1E09">
            <w:pPr>
              <w:jc w:val="center"/>
            </w:pPr>
            <w:r>
              <w:rPr>
                <w:color w:val="000000"/>
              </w:rPr>
              <w:t>13-11-002-14</w:t>
            </w:r>
          </w:p>
        </w:tc>
        <w:tc>
          <w:tcPr>
            <w:tcW w:w="1701" w:type="dxa"/>
            <w:tcBorders>
              <w:top w:val="nil"/>
              <w:left w:val="nil"/>
              <w:bottom w:val="single" w:sz="4" w:space="0" w:color="auto"/>
              <w:right w:val="single" w:sz="4" w:space="0" w:color="auto"/>
            </w:tcBorders>
            <w:shd w:val="clear" w:color="auto" w:fill="auto"/>
            <w:noWrap/>
            <w:vAlign w:val="center"/>
            <w:hideMark/>
          </w:tcPr>
          <w:p w14:paraId="6AF613D1" w14:textId="071BAF12"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7D631E6A" w14:textId="4F45B9CA" w:rsidR="007D1E09" w:rsidRPr="00A70852" w:rsidRDefault="007D1E09" w:rsidP="007D1E09">
            <w:pPr>
              <w:jc w:val="center"/>
            </w:pPr>
            <w:r>
              <w:rPr>
                <w:color w:val="000000"/>
              </w:rPr>
              <w:t>13-11-006-03</w:t>
            </w:r>
          </w:p>
        </w:tc>
        <w:tc>
          <w:tcPr>
            <w:tcW w:w="1701" w:type="dxa"/>
            <w:tcBorders>
              <w:top w:val="nil"/>
              <w:left w:val="nil"/>
              <w:bottom w:val="single" w:sz="4" w:space="0" w:color="auto"/>
              <w:right w:val="single" w:sz="4" w:space="0" w:color="auto"/>
            </w:tcBorders>
            <w:shd w:val="clear" w:color="auto" w:fill="auto"/>
            <w:noWrap/>
            <w:vAlign w:val="center"/>
            <w:hideMark/>
          </w:tcPr>
          <w:p w14:paraId="5E92B6E0" w14:textId="1D17929E" w:rsidR="007D1E09" w:rsidRPr="00A70852" w:rsidRDefault="007D1E09" w:rsidP="007D1E09">
            <w:pPr>
              <w:jc w:val="center"/>
            </w:pPr>
            <w:r>
              <w:rPr>
                <w:color w:val="000000"/>
              </w:rPr>
              <w:t>1,04</w:t>
            </w:r>
          </w:p>
        </w:tc>
      </w:tr>
      <w:tr w:rsidR="007D1E09" w:rsidRPr="00A70852" w14:paraId="37AC97E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D98EFAA" w14:textId="0AB73C20" w:rsidR="007D1E09" w:rsidRPr="00A70852" w:rsidRDefault="007D1E09" w:rsidP="007D1E09">
            <w:pPr>
              <w:jc w:val="center"/>
            </w:pPr>
            <w:r>
              <w:rPr>
                <w:color w:val="000000"/>
              </w:rPr>
              <w:t>13-11-001-04</w:t>
            </w:r>
          </w:p>
        </w:tc>
        <w:tc>
          <w:tcPr>
            <w:tcW w:w="1701" w:type="dxa"/>
            <w:tcBorders>
              <w:top w:val="nil"/>
              <w:left w:val="nil"/>
              <w:bottom w:val="single" w:sz="4" w:space="0" w:color="auto"/>
              <w:right w:val="single" w:sz="4" w:space="0" w:color="auto"/>
            </w:tcBorders>
            <w:shd w:val="clear" w:color="auto" w:fill="auto"/>
            <w:noWrap/>
            <w:vAlign w:val="center"/>
            <w:hideMark/>
          </w:tcPr>
          <w:p w14:paraId="2F2F30CA" w14:textId="01BFEFF8"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406F7BAA" w14:textId="48EB6EED" w:rsidR="007D1E09" w:rsidRPr="00A70852" w:rsidRDefault="007D1E09" w:rsidP="007D1E09">
            <w:pPr>
              <w:jc w:val="center"/>
            </w:pPr>
            <w:r>
              <w:rPr>
                <w:color w:val="000000"/>
              </w:rPr>
              <w:t>13-11-002-15</w:t>
            </w:r>
          </w:p>
        </w:tc>
        <w:tc>
          <w:tcPr>
            <w:tcW w:w="1701" w:type="dxa"/>
            <w:tcBorders>
              <w:top w:val="nil"/>
              <w:left w:val="nil"/>
              <w:bottom w:val="single" w:sz="4" w:space="0" w:color="auto"/>
              <w:right w:val="single" w:sz="4" w:space="0" w:color="auto"/>
            </w:tcBorders>
            <w:shd w:val="clear" w:color="auto" w:fill="auto"/>
            <w:noWrap/>
            <w:vAlign w:val="center"/>
            <w:hideMark/>
          </w:tcPr>
          <w:p w14:paraId="0FE81123" w14:textId="4D8025C5"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4E6202A" w14:textId="5709CF1A" w:rsidR="007D1E09" w:rsidRPr="00A70852" w:rsidRDefault="007D1E09" w:rsidP="007D1E09">
            <w:pPr>
              <w:jc w:val="center"/>
            </w:pPr>
            <w:r>
              <w:rPr>
                <w:color w:val="000000"/>
              </w:rPr>
              <w:t>13-11-006-04</w:t>
            </w:r>
          </w:p>
        </w:tc>
        <w:tc>
          <w:tcPr>
            <w:tcW w:w="1701" w:type="dxa"/>
            <w:tcBorders>
              <w:top w:val="nil"/>
              <w:left w:val="nil"/>
              <w:bottom w:val="single" w:sz="4" w:space="0" w:color="auto"/>
              <w:right w:val="single" w:sz="4" w:space="0" w:color="auto"/>
            </w:tcBorders>
            <w:shd w:val="clear" w:color="auto" w:fill="auto"/>
            <w:noWrap/>
            <w:vAlign w:val="center"/>
            <w:hideMark/>
          </w:tcPr>
          <w:p w14:paraId="1B6CCACB" w14:textId="74C54CE4" w:rsidR="007D1E09" w:rsidRPr="00A70852" w:rsidRDefault="007D1E09" w:rsidP="007D1E09">
            <w:pPr>
              <w:jc w:val="center"/>
            </w:pPr>
            <w:r>
              <w:rPr>
                <w:color w:val="000000"/>
              </w:rPr>
              <w:t>1,03</w:t>
            </w:r>
          </w:p>
        </w:tc>
      </w:tr>
      <w:tr w:rsidR="007D1E09" w:rsidRPr="00A70852" w14:paraId="3F5719B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34D3231" w14:textId="078BD02D" w:rsidR="007D1E09" w:rsidRPr="00A70852" w:rsidRDefault="007D1E09" w:rsidP="007D1E09">
            <w:pPr>
              <w:jc w:val="center"/>
            </w:pPr>
            <w:r>
              <w:rPr>
                <w:color w:val="000000"/>
              </w:rPr>
              <w:t>13-11-001-05</w:t>
            </w:r>
          </w:p>
        </w:tc>
        <w:tc>
          <w:tcPr>
            <w:tcW w:w="1701" w:type="dxa"/>
            <w:tcBorders>
              <w:top w:val="nil"/>
              <w:left w:val="nil"/>
              <w:bottom w:val="single" w:sz="4" w:space="0" w:color="auto"/>
              <w:right w:val="single" w:sz="4" w:space="0" w:color="auto"/>
            </w:tcBorders>
            <w:shd w:val="clear" w:color="auto" w:fill="auto"/>
            <w:noWrap/>
            <w:vAlign w:val="center"/>
            <w:hideMark/>
          </w:tcPr>
          <w:p w14:paraId="738B6C7F" w14:textId="270B87D6"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46CE3727" w14:textId="091CE328" w:rsidR="007D1E09" w:rsidRPr="00A70852" w:rsidRDefault="007D1E09" w:rsidP="007D1E09">
            <w:pPr>
              <w:jc w:val="center"/>
            </w:pPr>
            <w:r>
              <w:rPr>
                <w:color w:val="000000"/>
              </w:rPr>
              <w:t>13-11-002-16</w:t>
            </w:r>
          </w:p>
        </w:tc>
        <w:tc>
          <w:tcPr>
            <w:tcW w:w="1701" w:type="dxa"/>
            <w:tcBorders>
              <w:top w:val="nil"/>
              <w:left w:val="nil"/>
              <w:bottom w:val="single" w:sz="4" w:space="0" w:color="auto"/>
              <w:right w:val="single" w:sz="4" w:space="0" w:color="auto"/>
            </w:tcBorders>
            <w:shd w:val="clear" w:color="auto" w:fill="auto"/>
            <w:noWrap/>
            <w:vAlign w:val="center"/>
            <w:hideMark/>
          </w:tcPr>
          <w:p w14:paraId="7026A61C" w14:textId="122113E7"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15BF834D" w14:textId="590FF13B" w:rsidR="007D1E09" w:rsidRPr="00A70852" w:rsidRDefault="007D1E09" w:rsidP="007D1E09">
            <w:pPr>
              <w:jc w:val="center"/>
            </w:pPr>
            <w:r>
              <w:rPr>
                <w:color w:val="000000"/>
              </w:rPr>
              <w:t>13-11-006-05</w:t>
            </w:r>
          </w:p>
        </w:tc>
        <w:tc>
          <w:tcPr>
            <w:tcW w:w="1701" w:type="dxa"/>
            <w:tcBorders>
              <w:top w:val="nil"/>
              <w:left w:val="nil"/>
              <w:bottom w:val="single" w:sz="4" w:space="0" w:color="auto"/>
              <w:right w:val="single" w:sz="4" w:space="0" w:color="auto"/>
            </w:tcBorders>
            <w:shd w:val="clear" w:color="auto" w:fill="auto"/>
            <w:noWrap/>
            <w:vAlign w:val="center"/>
            <w:hideMark/>
          </w:tcPr>
          <w:p w14:paraId="6F1CCFA7" w14:textId="2F7FB93C" w:rsidR="007D1E09" w:rsidRPr="00A70852" w:rsidRDefault="007D1E09" w:rsidP="007D1E09">
            <w:pPr>
              <w:jc w:val="center"/>
            </w:pPr>
            <w:r>
              <w:rPr>
                <w:color w:val="000000"/>
              </w:rPr>
              <w:t>1,04</w:t>
            </w:r>
          </w:p>
        </w:tc>
      </w:tr>
      <w:tr w:rsidR="007D1E09" w:rsidRPr="00A70852" w14:paraId="4A5B55D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B82C951" w14:textId="4B9CB4C0" w:rsidR="007D1E09" w:rsidRPr="00A70852" w:rsidRDefault="007D1E09" w:rsidP="007D1E09">
            <w:pPr>
              <w:jc w:val="center"/>
            </w:pPr>
            <w:r>
              <w:rPr>
                <w:color w:val="000000"/>
              </w:rPr>
              <w:t>13-11-001-06</w:t>
            </w:r>
          </w:p>
        </w:tc>
        <w:tc>
          <w:tcPr>
            <w:tcW w:w="1701" w:type="dxa"/>
            <w:tcBorders>
              <w:top w:val="nil"/>
              <w:left w:val="nil"/>
              <w:bottom w:val="single" w:sz="4" w:space="0" w:color="auto"/>
              <w:right w:val="single" w:sz="4" w:space="0" w:color="auto"/>
            </w:tcBorders>
            <w:shd w:val="clear" w:color="auto" w:fill="auto"/>
            <w:noWrap/>
            <w:vAlign w:val="center"/>
            <w:hideMark/>
          </w:tcPr>
          <w:p w14:paraId="3371EC9D" w14:textId="04812A3C"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348F01C0" w14:textId="659F169E" w:rsidR="007D1E09" w:rsidRPr="00A70852" w:rsidRDefault="007D1E09" w:rsidP="007D1E09">
            <w:pPr>
              <w:jc w:val="center"/>
            </w:pPr>
            <w:r>
              <w:rPr>
                <w:color w:val="000000"/>
              </w:rPr>
              <w:t>13-11-002-17</w:t>
            </w:r>
          </w:p>
        </w:tc>
        <w:tc>
          <w:tcPr>
            <w:tcW w:w="1701" w:type="dxa"/>
            <w:tcBorders>
              <w:top w:val="nil"/>
              <w:left w:val="nil"/>
              <w:bottom w:val="single" w:sz="4" w:space="0" w:color="auto"/>
              <w:right w:val="single" w:sz="4" w:space="0" w:color="auto"/>
            </w:tcBorders>
            <w:shd w:val="clear" w:color="auto" w:fill="auto"/>
            <w:noWrap/>
            <w:vAlign w:val="center"/>
            <w:hideMark/>
          </w:tcPr>
          <w:p w14:paraId="6D42FDDC" w14:textId="0CF26B29"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3E11DC54" w14:textId="3558892F" w:rsidR="007D1E09" w:rsidRPr="00A70852" w:rsidRDefault="007D1E09" w:rsidP="007D1E09">
            <w:pPr>
              <w:jc w:val="center"/>
            </w:pPr>
            <w:r>
              <w:rPr>
                <w:color w:val="000000"/>
              </w:rPr>
              <w:t>13-11-006-06</w:t>
            </w:r>
          </w:p>
        </w:tc>
        <w:tc>
          <w:tcPr>
            <w:tcW w:w="1701" w:type="dxa"/>
            <w:tcBorders>
              <w:top w:val="nil"/>
              <w:left w:val="nil"/>
              <w:bottom w:val="single" w:sz="4" w:space="0" w:color="auto"/>
              <w:right w:val="single" w:sz="4" w:space="0" w:color="auto"/>
            </w:tcBorders>
            <w:shd w:val="clear" w:color="auto" w:fill="auto"/>
            <w:noWrap/>
            <w:vAlign w:val="center"/>
            <w:hideMark/>
          </w:tcPr>
          <w:p w14:paraId="4E3E62A6" w14:textId="5BD90874" w:rsidR="007D1E09" w:rsidRPr="00A70852" w:rsidRDefault="007D1E09" w:rsidP="007D1E09">
            <w:pPr>
              <w:jc w:val="center"/>
            </w:pPr>
            <w:r>
              <w:rPr>
                <w:color w:val="000000"/>
              </w:rPr>
              <w:t>1,04</w:t>
            </w:r>
          </w:p>
        </w:tc>
      </w:tr>
      <w:tr w:rsidR="007D1E09" w:rsidRPr="00A70852" w14:paraId="604E08A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CF9FE24" w14:textId="45E27BF4" w:rsidR="007D1E09" w:rsidRPr="00A70852" w:rsidRDefault="007D1E09" w:rsidP="007D1E09">
            <w:pPr>
              <w:jc w:val="center"/>
            </w:pPr>
            <w:r>
              <w:rPr>
                <w:color w:val="000000"/>
              </w:rPr>
              <w:t>13-11-001-07</w:t>
            </w:r>
          </w:p>
        </w:tc>
        <w:tc>
          <w:tcPr>
            <w:tcW w:w="1701" w:type="dxa"/>
            <w:tcBorders>
              <w:top w:val="nil"/>
              <w:left w:val="nil"/>
              <w:bottom w:val="single" w:sz="4" w:space="0" w:color="auto"/>
              <w:right w:val="single" w:sz="4" w:space="0" w:color="auto"/>
            </w:tcBorders>
            <w:shd w:val="clear" w:color="auto" w:fill="auto"/>
            <w:noWrap/>
            <w:vAlign w:val="center"/>
            <w:hideMark/>
          </w:tcPr>
          <w:p w14:paraId="0D97726A" w14:textId="2B7E8933"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060CFCFE" w14:textId="441E4610" w:rsidR="007D1E09" w:rsidRPr="00A70852" w:rsidRDefault="007D1E09" w:rsidP="007D1E09">
            <w:pPr>
              <w:jc w:val="center"/>
            </w:pPr>
            <w:r>
              <w:rPr>
                <w:color w:val="000000"/>
              </w:rPr>
              <w:t>13-11-002-18</w:t>
            </w:r>
          </w:p>
        </w:tc>
        <w:tc>
          <w:tcPr>
            <w:tcW w:w="1701" w:type="dxa"/>
            <w:tcBorders>
              <w:top w:val="nil"/>
              <w:left w:val="nil"/>
              <w:bottom w:val="single" w:sz="4" w:space="0" w:color="auto"/>
              <w:right w:val="single" w:sz="4" w:space="0" w:color="auto"/>
            </w:tcBorders>
            <w:shd w:val="clear" w:color="auto" w:fill="auto"/>
            <w:noWrap/>
            <w:vAlign w:val="center"/>
            <w:hideMark/>
          </w:tcPr>
          <w:p w14:paraId="3B523D64" w14:textId="42827115"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D0A0A1B" w14:textId="2352B845" w:rsidR="007D1E09" w:rsidRPr="00A70852" w:rsidRDefault="007D1E09" w:rsidP="007D1E09">
            <w:pPr>
              <w:jc w:val="center"/>
            </w:pPr>
            <w:r>
              <w:rPr>
                <w:color w:val="000000"/>
              </w:rPr>
              <w:t>13-11-006-07</w:t>
            </w:r>
          </w:p>
        </w:tc>
        <w:tc>
          <w:tcPr>
            <w:tcW w:w="1701" w:type="dxa"/>
            <w:tcBorders>
              <w:top w:val="nil"/>
              <w:left w:val="nil"/>
              <w:bottom w:val="single" w:sz="4" w:space="0" w:color="auto"/>
              <w:right w:val="single" w:sz="4" w:space="0" w:color="auto"/>
            </w:tcBorders>
            <w:shd w:val="clear" w:color="auto" w:fill="auto"/>
            <w:noWrap/>
            <w:vAlign w:val="center"/>
            <w:hideMark/>
          </w:tcPr>
          <w:p w14:paraId="65329369" w14:textId="765BE26C" w:rsidR="007D1E09" w:rsidRPr="00A70852" w:rsidRDefault="007D1E09" w:rsidP="007D1E09">
            <w:pPr>
              <w:jc w:val="center"/>
            </w:pPr>
            <w:r>
              <w:rPr>
                <w:color w:val="000000"/>
              </w:rPr>
              <w:t>1,04</w:t>
            </w:r>
          </w:p>
        </w:tc>
      </w:tr>
      <w:tr w:rsidR="007D1E09" w:rsidRPr="00A70852" w14:paraId="573B7BF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CAF8D0C" w14:textId="278E4F07" w:rsidR="007D1E09" w:rsidRPr="00A70852" w:rsidRDefault="007D1E09" w:rsidP="007D1E09">
            <w:pPr>
              <w:jc w:val="center"/>
            </w:pPr>
            <w:r>
              <w:rPr>
                <w:color w:val="000000"/>
              </w:rPr>
              <w:t>13-11-001-08</w:t>
            </w:r>
          </w:p>
        </w:tc>
        <w:tc>
          <w:tcPr>
            <w:tcW w:w="1701" w:type="dxa"/>
            <w:tcBorders>
              <w:top w:val="nil"/>
              <w:left w:val="nil"/>
              <w:bottom w:val="single" w:sz="4" w:space="0" w:color="auto"/>
              <w:right w:val="single" w:sz="4" w:space="0" w:color="auto"/>
            </w:tcBorders>
            <w:shd w:val="clear" w:color="auto" w:fill="auto"/>
            <w:noWrap/>
            <w:vAlign w:val="center"/>
            <w:hideMark/>
          </w:tcPr>
          <w:p w14:paraId="65C2C1AD" w14:textId="0DA34A10"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7B8CEC26" w14:textId="2890DB7E" w:rsidR="007D1E09" w:rsidRPr="00A70852" w:rsidRDefault="007D1E09" w:rsidP="007D1E09">
            <w:pPr>
              <w:jc w:val="center"/>
            </w:pPr>
            <w:r>
              <w:rPr>
                <w:color w:val="000000"/>
              </w:rPr>
              <w:t>13-11-002-19</w:t>
            </w:r>
          </w:p>
        </w:tc>
        <w:tc>
          <w:tcPr>
            <w:tcW w:w="1701" w:type="dxa"/>
            <w:tcBorders>
              <w:top w:val="nil"/>
              <w:left w:val="nil"/>
              <w:bottom w:val="single" w:sz="4" w:space="0" w:color="auto"/>
              <w:right w:val="single" w:sz="4" w:space="0" w:color="auto"/>
            </w:tcBorders>
            <w:shd w:val="clear" w:color="auto" w:fill="auto"/>
            <w:noWrap/>
            <w:vAlign w:val="center"/>
            <w:hideMark/>
          </w:tcPr>
          <w:p w14:paraId="684C79FE" w14:textId="59FDF00B"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8F0FFC8" w14:textId="4CF5A736" w:rsidR="007D1E09" w:rsidRPr="00A70852" w:rsidRDefault="007D1E09" w:rsidP="007D1E09">
            <w:pPr>
              <w:jc w:val="center"/>
            </w:pPr>
            <w:r>
              <w:rPr>
                <w:color w:val="000000"/>
              </w:rPr>
              <w:t>13-11-006-08</w:t>
            </w:r>
          </w:p>
        </w:tc>
        <w:tc>
          <w:tcPr>
            <w:tcW w:w="1701" w:type="dxa"/>
            <w:tcBorders>
              <w:top w:val="nil"/>
              <w:left w:val="nil"/>
              <w:bottom w:val="single" w:sz="4" w:space="0" w:color="auto"/>
              <w:right w:val="single" w:sz="4" w:space="0" w:color="auto"/>
            </w:tcBorders>
            <w:shd w:val="clear" w:color="auto" w:fill="auto"/>
            <w:noWrap/>
            <w:vAlign w:val="center"/>
            <w:hideMark/>
          </w:tcPr>
          <w:p w14:paraId="309174D2" w14:textId="6E6914A8" w:rsidR="007D1E09" w:rsidRPr="00A70852" w:rsidRDefault="007D1E09" w:rsidP="007D1E09">
            <w:pPr>
              <w:jc w:val="center"/>
            </w:pPr>
            <w:r>
              <w:rPr>
                <w:color w:val="000000"/>
              </w:rPr>
              <w:t>1,04</w:t>
            </w:r>
          </w:p>
        </w:tc>
      </w:tr>
      <w:tr w:rsidR="007D1E09" w:rsidRPr="00A70852" w14:paraId="138BBD1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00FD793" w14:textId="53039B40" w:rsidR="007D1E09" w:rsidRPr="00A70852" w:rsidRDefault="007D1E09" w:rsidP="007D1E09">
            <w:pPr>
              <w:jc w:val="center"/>
            </w:pPr>
            <w:r>
              <w:rPr>
                <w:color w:val="000000"/>
              </w:rPr>
              <w:t>13-11-001-09</w:t>
            </w:r>
          </w:p>
        </w:tc>
        <w:tc>
          <w:tcPr>
            <w:tcW w:w="1701" w:type="dxa"/>
            <w:tcBorders>
              <w:top w:val="nil"/>
              <w:left w:val="nil"/>
              <w:bottom w:val="single" w:sz="4" w:space="0" w:color="auto"/>
              <w:right w:val="single" w:sz="4" w:space="0" w:color="auto"/>
            </w:tcBorders>
            <w:shd w:val="clear" w:color="auto" w:fill="auto"/>
            <w:noWrap/>
            <w:vAlign w:val="center"/>
            <w:hideMark/>
          </w:tcPr>
          <w:p w14:paraId="1ACDED42" w14:textId="43CDDDB1"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6913C20F" w14:textId="6AD64DFC" w:rsidR="007D1E09" w:rsidRPr="00A70852" w:rsidRDefault="007D1E09" w:rsidP="007D1E09">
            <w:pPr>
              <w:jc w:val="center"/>
            </w:pPr>
            <w:r>
              <w:rPr>
                <w:color w:val="000000"/>
              </w:rPr>
              <w:t>13-11-002-20</w:t>
            </w:r>
          </w:p>
        </w:tc>
        <w:tc>
          <w:tcPr>
            <w:tcW w:w="1701" w:type="dxa"/>
            <w:tcBorders>
              <w:top w:val="nil"/>
              <w:left w:val="nil"/>
              <w:bottom w:val="single" w:sz="4" w:space="0" w:color="auto"/>
              <w:right w:val="single" w:sz="4" w:space="0" w:color="auto"/>
            </w:tcBorders>
            <w:shd w:val="clear" w:color="auto" w:fill="auto"/>
            <w:noWrap/>
            <w:vAlign w:val="center"/>
            <w:hideMark/>
          </w:tcPr>
          <w:p w14:paraId="3608A56C" w14:textId="0CAE7CB7"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4BEF043" w14:textId="3B3A2186" w:rsidR="007D1E09" w:rsidRPr="00A70852" w:rsidRDefault="007D1E09" w:rsidP="007D1E09">
            <w:pPr>
              <w:jc w:val="center"/>
            </w:pPr>
            <w:r>
              <w:rPr>
                <w:color w:val="000000"/>
              </w:rPr>
              <w:t>13-11-006-09</w:t>
            </w:r>
          </w:p>
        </w:tc>
        <w:tc>
          <w:tcPr>
            <w:tcW w:w="1701" w:type="dxa"/>
            <w:tcBorders>
              <w:top w:val="nil"/>
              <w:left w:val="nil"/>
              <w:bottom w:val="single" w:sz="4" w:space="0" w:color="auto"/>
              <w:right w:val="single" w:sz="4" w:space="0" w:color="auto"/>
            </w:tcBorders>
            <w:shd w:val="clear" w:color="auto" w:fill="auto"/>
            <w:noWrap/>
            <w:vAlign w:val="center"/>
            <w:hideMark/>
          </w:tcPr>
          <w:p w14:paraId="2C13ED84" w14:textId="6523EB33" w:rsidR="007D1E09" w:rsidRPr="00A70852" w:rsidRDefault="007D1E09" w:rsidP="007D1E09">
            <w:pPr>
              <w:jc w:val="center"/>
            </w:pPr>
            <w:r>
              <w:rPr>
                <w:color w:val="000000"/>
              </w:rPr>
              <w:t>1,04</w:t>
            </w:r>
          </w:p>
        </w:tc>
      </w:tr>
      <w:tr w:rsidR="007D1E09" w:rsidRPr="00A70852" w14:paraId="127115A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2E2EB68" w14:textId="4220AC39" w:rsidR="007D1E09" w:rsidRPr="00A70852" w:rsidRDefault="007D1E09" w:rsidP="007D1E09">
            <w:pPr>
              <w:jc w:val="center"/>
            </w:pPr>
            <w:r>
              <w:rPr>
                <w:color w:val="000000"/>
              </w:rPr>
              <w:t>13-11-001-10</w:t>
            </w:r>
          </w:p>
        </w:tc>
        <w:tc>
          <w:tcPr>
            <w:tcW w:w="1701" w:type="dxa"/>
            <w:tcBorders>
              <w:top w:val="nil"/>
              <w:left w:val="nil"/>
              <w:bottom w:val="single" w:sz="4" w:space="0" w:color="auto"/>
              <w:right w:val="single" w:sz="4" w:space="0" w:color="auto"/>
            </w:tcBorders>
            <w:shd w:val="clear" w:color="auto" w:fill="auto"/>
            <w:noWrap/>
            <w:vAlign w:val="center"/>
            <w:hideMark/>
          </w:tcPr>
          <w:p w14:paraId="066DE7E0" w14:textId="7B03A7D1"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41652FDA" w14:textId="6D86C37E" w:rsidR="007D1E09" w:rsidRPr="00A70852" w:rsidRDefault="007D1E09" w:rsidP="007D1E09">
            <w:pPr>
              <w:jc w:val="center"/>
            </w:pPr>
            <w:r>
              <w:rPr>
                <w:color w:val="000000"/>
              </w:rPr>
              <w:t>13-11-002-21</w:t>
            </w:r>
          </w:p>
        </w:tc>
        <w:tc>
          <w:tcPr>
            <w:tcW w:w="1701" w:type="dxa"/>
            <w:tcBorders>
              <w:top w:val="nil"/>
              <w:left w:val="nil"/>
              <w:bottom w:val="single" w:sz="4" w:space="0" w:color="auto"/>
              <w:right w:val="single" w:sz="4" w:space="0" w:color="auto"/>
            </w:tcBorders>
            <w:shd w:val="clear" w:color="auto" w:fill="auto"/>
            <w:noWrap/>
            <w:vAlign w:val="center"/>
            <w:hideMark/>
          </w:tcPr>
          <w:p w14:paraId="61E98FDE" w14:textId="2B633B9A"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8411109" w14:textId="200D342D" w:rsidR="007D1E09" w:rsidRPr="00A70852" w:rsidRDefault="007D1E09" w:rsidP="007D1E09">
            <w:pPr>
              <w:jc w:val="center"/>
            </w:pPr>
            <w:r>
              <w:rPr>
                <w:color w:val="000000"/>
              </w:rPr>
              <w:t>13-11-006-10</w:t>
            </w:r>
          </w:p>
        </w:tc>
        <w:tc>
          <w:tcPr>
            <w:tcW w:w="1701" w:type="dxa"/>
            <w:tcBorders>
              <w:top w:val="nil"/>
              <w:left w:val="nil"/>
              <w:bottom w:val="single" w:sz="4" w:space="0" w:color="auto"/>
              <w:right w:val="single" w:sz="4" w:space="0" w:color="auto"/>
            </w:tcBorders>
            <w:shd w:val="clear" w:color="auto" w:fill="auto"/>
            <w:noWrap/>
            <w:vAlign w:val="center"/>
            <w:hideMark/>
          </w:tcPr>
          <w:p w14:paraId="53377ADB" w14:textId="0A2EAC8B" w:rsidR="007D1E09" w:rsidRPr="00A70852" w:rsidRDefault="007D1E09" w:rsidP="007D1E09">
            <w:pPr>
              <w:jc w:val="center"/>
            </w:pPr>
            <w:r>
              <w:rPr>
                <w:color w:val="000000"/>
              </w:rPr>
              <w:t>1,04</w:t>
            </w:r>
          </w:p>
        </w:tc>
      </w:tr>
      <w:tr w:rsidR="007D1E09" w:rsidRPr="00A70852" w14:paraId="44440B9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75959D4" w14:textId="381F5839" w:rsidR="007D1E09" w:rsidRPr="00A70852" w:rsidRDefault="007D1E09" w:rsidP="007D1E09">
            <w:pPr>
              <w:jc w:val="center"/>
            </w:pPr>
            <w:r>
              <w:rPr>
                <w:color w:val="000000"/>
              </w:rPr>
              <w:t>13-11-001-11</w:t>
            </w:r>
          </w:p>
        </w:tc>
        <w:tc>
          <w:tcPr>
            <w:tcW w:w="1701" w:type="dxa"/>
            <w:tcBorders>
              <w:top w:val="nil"/>
              <w:left w:val="nil"/>
              <w:bottom w:val="single" w:sz="4" w:space="0" w:color="auto"/>
              <w:right w:val="single" w:sz="4" w:space="0" w:color="auto"/>
            </w:tcBorders>
            <w:shd w:val="clear" w:color="auto" w:fill="auto"/>
            <w:noWrap/>
            <w:vAlign w:val="center"/>
            <w:hideMark/>
          </w:tcPr>
          <w:p w14:paraId="59D7D489" w14:textId="7CAF08E1"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801604A" w14:textId="009A5306" w:rsidR="007D1E09" w:rsidRPr="00A70852" w:rsidRDefault="007D1E09" w:rsidP="007D1E09">
            <w:pPr>
              <w:jc w:val="center"/>
            </w:pPr>
            <w:r>
              <w:rPr>
                <w:color w:val="000000"/>
              </w:rPr>
              <w:t>13-11-002-22</w:t>
            </w:r>
          </w:p>
        </w:tc>
        <w:tc>
          <w:tcPr>
            <w:tcW w:w="1701" w:type="dxa"/>
            <w:tcBorders>
              <w:top w:val="nil"/>
              <w:left w:val="nil"/>
              <w:bottom w:val="single" w:sz="4" w:space="0" w:color="auto"/>
              <w:right w:val="single" w:sz="4" w:space="0" w:color="auto"/>
            </w:tcBorders>
            <w:shd w:val="clear" w:color="auto" w:fill="auto"/>
            <w:noWrap/>
            <w:vAlign w:val="center"/>
            <w:hideMark/>
          </w:tcPr>
          <w:p w14:paraId="77D7CC86" w14:textId="489AE613"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CCE221F" w14:textId="3E112F8A" w:rsidR="007D1E09" w:rsidRPr="00A70852" w:rsidRDefault="007D1E09" w:rsidP="007D1E09">
            <w:pPr>
              <w:jc w:val="center"/>
            </w:pPr>
            <w:r>
              <w:rPr>
                <w:color w:val="000000"/>
              </w:rPr>
              <w:t>13-11-006-11</w:t>
            </w:r>
          </w:p>
        </w:tc>
        <w:tc>
          <w:tcPr>
            <w:tcW w:w="1701" w:type="dxa"/>
            <w:tcBorders>
              <w:top w:val="nil"/>
              <w:left w:val="nil"/>
              <w:bottom w:val="single" w:sz="4" w:space="0" w:color="auto"/>
              <w:right w:val="single" w:sz="4" w:space="0" w:color="auto"/>
            </w:tcBorders>
            <w:shd w:val="clear" w:color="auto" w:fill="auto"/>
            <w:noWrap/>
            <w:vAlign w:val="center"/>
            <w:hideMark/>
          </w:tcPr>
          <w:p w14:paraId="7AFFD966" w14:textId="6953B9E4" w:rsidR="007D1E09" w:rsidRPr="00A70852" w:rsidRDefault="007D1E09" w:rsidP="007D1E09">
            <w:pPr>
              <w:jc w:val="center"/>
            </w:pPr>
            <w:r>
              <w:rPr>
                <w:color w:val="000000"/>
              </w:rPr>
              <w:t>1,04</w:t>
            </w:r>
          </w:p>
        </w:tc>
      </w:tr>
      <w:tr w:rsidR="007D1E09" w:rsidRPr="00A70852" w14:paraId="1863444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17DDC01" w14:textId="012F4F43" w:rsidR="007D1E09" w:rsidRPr="00A70852" w:rsidRDefault="007D1E09" w:rsidP="007D1E09">
            <w:pPr>
              <w:jc w:val="center"/>
            </w:pPr>
            <w:r>
              <w:rPr>
                <w:color w:val="000000"/>
              </w:rPr>
              <w:t>13-11-002-01</w:t>
            </w:r>
          </w:p>
        </w:tc>
        <w:tc>
          <w:tcPr>
            <w:tcW w:w="1701" w:type="dxa"/>
            <w:tcBorders>
              <w:top w:val="nil"/>
              <w:left w:val="nil"/>
              <w:bottom w:val="single" w:sz="4" w:space="0" w:color="auto"/>
              <w:right w:val="single" w:sz="4" w:space="0" w:color="auto"/>
            </w:tcBorders>
            <w:shd w:val="clear" w:color="auto" w:fill="auto"/>
            <w:noWrap/>
            <w:vAlign w:val="center"/>
            <w:hideMark/>
          </w:tcPr>
          <w:p w14:paraId="546DC9A9" w14:textId="1BB8F8D9"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12DE3430" w14:textId="0D74B970" w:rsidR="007D1E09" w:rsidRPr="00A70852" w:rsidRDefault="007D1E09" w:rsidP="007D1E09">
            <w:pPr>
              <w:jc w:val="center"/>
            </w:pPr>
            <w:r>
              <w:rPr>
                <w:color w:val="000000"/>
              </w:rPr>
              <w:t>13-11-005-01</w:t>
            </w:r>
          </w:p>
        </w:tc>
        <w:tc>
          <w:tcPr>
            <w:tcW w:w="1701" w:type="dxa"/>
            <w:tcBorders>
              <w:top w:val="nil"/>
              <w:left w:val="nil"/>
              <w:bottom w:val="single" w:sz="4" w:space="0" w:color="auto"/>
              <w:right w:val="single" w:sz="4" w:space="0" w:color="auto"/>
            </w:tcBorders>
            <w:shd w:val="clear" w:color="auto" w:fill="auto"/>
            <w:noWrap/>
            <w:vAlign w:val="center"/>
            <w:hideMark/>
          </w:tcPr>
          <w:p w14:paraId="7184C191" w14:textId="19E2B491"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0D02D75B" w14:textId="10F711E7" w:rsidR="007D1E09" w:rsidRPr="00A70852" w:rsidRDefault="007D1E09" w:rsidP="007D1E09">
            <w:pPr>
              <w:jc w:val="center"/>
            </w:pPr>
            <w:r>
              <w:rPr>
                <w:color w:val="000000"/>
              </w:rPr>
              <w:t>13-11-006-12</w:t>
            </w:r>
          </w:p>
        </w:tc>
        <w:tc>
          <w:tcPr>
            <w:tcW w:w="1701" w:type="dxa"/>
            <w:tcBorders>
              <w:top w:val="nil"/>
              <w:left w:val="nil"/>
              <w:bottom w:val="single" w:sz="4" w:space="0" w:color="auto"/>
              <w:right w:val="single" w:sz="4" w:space="0" w:color="auto"/>
            </w:tcBorders>
            <w:shd w:val="clear" w:color="auto" w:fill="auto"/>
            <w:noWrap/>
            <w:vAlign w:val="center"/>
            <w:hideMark/>
          </w:tcPr>
          <w:p w14:paraId="410C8551" w14:textId="6C068167" w:rsidR="007D1E09" w:rsidRPr="00A70852" w:rsidRDefault="007D1E09" w:rsidP="007D1E09">
            <w:pPr>
              <w:jc w:val="center"/>
            </w:pPr>
            <w:r>
              <w:rPr>
                <w:color w:val="000000"/>
              </w:rPr>
              <w:t>1,04</w:t>
            </w:r>
          </w:p>
        </w:tc>
      </w:tr>
      <w:tr w:rsidR="007D1E09" w:rsidRPr="00A70852" w14:paraId="0617BE3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3400994" w14:textId="0606F2A8" w:rsidR="007D1E09" w:rsidRPr="00A70852" w:rsidRDefault="007D1E09" w:rsidP="007D1E09">
            <w:pPr>
              <w:jc w:val="center"/>
            </w:pPr>
            <w:r>
              <w:rPr>
                <w:color w:val="000000"/>
              </w:rPr>
              <w:t>13-11-002-02</w:t>
            </w:r>
          </w:p>
        </w:tc>
        <w:tc>
          <w:tcPr>
            <w:tcW w:w="1701" w:type="dxa"/>
            <w:tcBorders>
              <w:top w:val="nil"/>
              <w:left w:val="nil"/>
              <w:bottom w:val="single" w:sz="4" w:space="0" w:color="auto"/>
              <w:right w:val="single" w:sz="4" w:space="0" w:color="auto"/>
            </w:tcBorders>
            <w:shd w:val="clear" w:color="auto" w:fill="auto"/>
            <w:noWrap/>
            <w:vAlign w:val="center"/>
            <w:hideMark/>
          </w:tcPr>
          <w:p w14:paraId="3ABC30CF" w14:textId="01324F8D"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0A937F5" w14:textId="7F022F1F" w:rsidR="007D1E09" w:rsidRPr="00A70852" w:rsidRDefault="007D1E09" w:rsidP="007D1E09">
            <w:pPr>
              <w:jc w:val="center"/>
            </w:pPr>
            <w:r>
              <w:rPr>
                <w:color w:val="000000"/>
              </w:rPr>
              <w:t>13-11-005-02</w:t>
            </w:r>
          </w:p>
        </w:tc>
        <w:tc>
          <w:tcPr>
            <w:tcW w:w="1701" w:type="dxa"/>
            <w:tcBorders>
              <w:top w:val="nil"/>
              <w:left w:val="nil"/>
              <w:bottom w:val="single" w:sz="4" w:space="0" w:color="auto"/>
              <w:right w:val="single" w:sz="4" w:space="0" w:color="auto"/>
            </w:tcBorders>
            <w:shd w:val="clear" w:color="auto" w:fill="auto"/>
            <w:noWrap/>
            <w:vAlign w:val="center"/>
            <w:hideMark/>
          </w:tcPr>
          <w:p w14:paraId="56D4AC23" w14:textId="77AFBE14"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37DC9767" w14:textId="49CE4122" w:rsidR="007D1E09" w:rsidRPr="00A70852" w:rsidRDefault="007D1E09" w:rsidP="007D1E09">
            <w:pPr>
              <w:jc w:val="center"/>
            </w:pPr>
            <w:r>
              <w:rPr>
                <w:color w:val="000000"/>
              </w:rPr>
              <w:t>13-11-006-13</w:t>
            </w:r>
          </w:p>
        </w:tc>
        <w:tc>
          <w:tcPr>
            <w:tcW w:w="1701" w:type="dxa"/>
            <w:tcBorders>
              <w:top w:val="nil"/>
              <w:left w:val="nil"/>
              <w:bottom w:val="single" w:sz="4" w:space="0" w:color="auto"/>
              <w:right w:val="single" w:sz="4" w:space="0" w:color="auto"/>
            </w:tcBorders>
            <w:shd w:val="clear" w:color="auto" w:fill="auto"/>
            <w:noWrap/>
            <w:vAlign w:val="center"/>
            <w:hideMark/>
          </w:tcPr>
          <w:p w14:paraId="24A91858" w14:textId="50315677" w:rsidR="007D1E09" w:rsidRPr="00A70852" w:rsidRDefault="007D1E09" w:rsidP="007D1E09">
            <w:pPr>
              <w:jc w:val="center"/>
            </w:pPr>
            <w:r>
              <w:rPr>
                <w:color w:val="000000"/>
              </w:rPr>
              <w:t>1,04</w:t>
            </w:r>
          </w:p>
        </w:tc>
      </w:tr>
      <w:tr w:rsidR="007D1E09" w:rsidRPr="00A70852" w14:paraId="2A4747D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E8FA14" w14:textId="13BF56CE" w:rsidR="007D1E09" w:rsidRPr="00A70852" w:rsidRDefault="007D1E09" w:rsidP="007D1E09">
            <w:pPr>
              <w:jc w:val="center"/>
            </w:pPr>
            <w:r>
              <w:rPr>
                <w:color w:val="000000"/>
              </w:rPr>
              <w:t>13-11-002-03</w:t>
            </w:r>
          </w:p>
        </w:tc>
        <w:tc>
          <w:tcPr>
            <w:tcW w:w="1701" w:type="dxa"/>
            <w:tcBorders>
              <w:top w:val="nil"/>
              <w:left w:val="nil"/>
              <w:bottom w:val="single" w:sz="4" w:space="0" w:color="auto"/>
              <w:right w:val="single" w:sz="4" w:space="0" w:color="auto"/>
            </w:tcBorders>
            <w:shd w:val="clear" w:color="auto" w:fill="auto"/>
            <w:noWrap/>
            <w:vAlign w:val="center"/>
            <w:hideMark/>
          </w:tcPr>
          <w:p w14:paraId="1FCEB0A7" w14:textId="5FCCF92C"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75BB2E9" w14:textId="28E645E2" w:rsidR="007D1E09" w:rsidRPr="00A70852" w:rsidRDefault="007D1E09" w:rsidP="007D1E09">
            <w:pPr>
              <w:jc w:val="center"/>
            </w:pPr>
            <w:r>
              <w:rPr>
                <w:color w:val="000000"/>
              </w:rPr>
              <w:t>13-11-005-03</w:t>
            </w:r>
          </w:p>
        </w:tc>
        <w:tc>
          <w:tcPr>
            <w:tcW w:w="1701" w:type="dxa"/>
            <w:tcBorders>
              <w:top w:val="nil"/>
              <w:left w:val="nil"/>
              <w:bottom w:val="single" w:sz="4" w:space="0" w:color="auto"/>
              <w:right w:val="single" w:sz="4" w:space="0" w:color="auto"/>
            </w:tcBorders>
            <w:shd w:val="clear" w:color="auto" w:fill="auto"/>
            <w:noWrap/>
            <w:vAlign w:val="center"/>
            <w:hideMark/>
          </w:tcPr>
          <w:p w14:paraId="73EB6FFB" w14:textId="0141CC0C"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2A33DA22" w14:textId="5C30FFA9" w:rsidR="007D1E09" w:rsidRPr="00A70852" w:rsidRDefault="007D1E09" w:rsidP="007D1E09">
            <w:pPr>
              <w:jc w:val="center"/>
            </w:pPr>
            <w:r>
              <w:rPr>
                <w:color w:val="000000"/>
              </w:rPr>
              <w:t>13-11-006-14</w:t>
            </w:r>
          </w:p>
        </w:tc>
        <w:tc>
          <w:tcPr>
            <w:tcW w:w="1701" w:type="dxa"/>
            <w:tcBorders>
              <w:top w:val="nil"/>
              <w:left w:val="nil"/>
              <w:bottom w:val="single" w:sz="4" w:space="0" w:color="auto"/>
              <w:right w:val="single" w:sz="4" w:space="0" w:color="auto"/>
            </w:tcBorders>
            <w:shd w:val="clear" w:color="auto" w:fill="auto"/>
            <w:noWrap/>
            <w:vAlign w:val="center"/>
            <w:hideMark/>
          </w:tcPr>
          <w:p w14:paraId="22441E33" w14:textId="7673B064" w:rsidR="007D1E09" w:rsidRPr="00A70852" w:rsidRDefault="007D1E09" w:rsidP="007D1E09">
            <w:pPr>
              <w:jc w:val="center"/>
            </w:pPr>
            <w:r>
              <w:rPr>
                <w:color w:val="000000"/>
              </w:rPr>
              <w:t>1,20</w:t>
            </w:r>
          </w:p>
        </w:tc>
      </w:tr>
      <w:tr w:rsidR="007D1E09" w:rsidRPr="00A70852" w14:paraId="60700F6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B9B0D19" w14:textId="54D236A7" w:rsidR="007D1E09" w:rsidRPr="00A70852" w:rsidRDefault="007D1E09" w:rsidP="007D1E09">
            <w:pPr>
              <w:jc w:val="center"/>
            </w:pPr>
            <w:r>
              <w:rPr>
                <w:color w:val="000000"/>
              </w:rPr>
              <w:t>13-11-002-04</w:t>
            </w:r>
          </w:p>
        </w:tc>
        <w:tc>
          <w:tcPr>
            <w:tcW w:w="1701" w:type="dxa"/>
            <w:tcBorders>
              <w:top w:val="nil"/>
              <w:left w:val="nil"/>
              <w:bottom w:val="single" w:sz="4" w:space="0" w:color="auto"/>
              <w:right w:val="single" w:sz="4" w:space="0" w:color="auto"/>
            </w:tcBorders>
            <w:shd w:val="clear" w:color="auto" w:fill="auto"/>
            <w:noWrap/>
            <w:vAlign w:val="center"/>
            <w:hideMark/>
          </w:tcPr>
          <w:p w14:paraId="56522856" w14:textId="2E5A5863"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8E2442F" w14:textId="4FEA7DB5" w:rsidR="007D1E09" w:rsidRPr="00A70852" w:rsidRDefault="007D1E09" w:rsidP="007D1E09">
            <w:pPr>
              <w:jc w:val="center"/>
            </w:pPr>
            <w:r>
              <w:rPr>
                <w:color w:val="000000"/>
              </w:rPr>
              <w:t>13-11-005-04</w:t>
            </w:r>
          </w:p>
        </w:tc>
        <w:tc>
          <w:tcPr>
            <w:tcW w:w="1701" w:type="dxa"/>
            <w:tcBorders>
              <w:top w:val="nil"/>
              <w:left w:val="nil"/>
              <w:bottom w:val="single" w:sz="4" w:space="0" w:color="auto"/>
              <w:right w:val="single" w:sz="4" w:space="0" w:color="auto"/>
            </w:tcBorders>
            <w:shd w:val="clear" w:color="auto" w:fill="auto"/>
            <w:noWrap/>
            <w:vAlign w:val="center"/>
            <w:hideMark/>
          </w:tcPr>
          <w:p w14:paraId="0B5E89DB" w14:textId="06F31F2E"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44DB54AD" w14:textId="6EA8052D" w:rsidR="007D1E09" w:rsidRPr="00A70852" w:rsidRDefault="007D1E09" w:rsidP="007D1E09">
            <w:pPr>
              <w:jc w:val="center"/>
            </w:pPr>
            <w:r>
              <w:rPr>
                <w:color w:val="000000"/>
              </w:rPr>
              <w:t>13-11-006-15</w:t>
            </w:r>
          </w:p>
        </w:tc>
        <w:tc>
          <w:tcPr>
            <w:tcW w:w="1701" w:type="dxa"/>
            <w:tcBorders>
              <w:top w:val="nil"/>
              <w:left w:val="nil"/>
              <w:bottom w:val="single" w:sz="4" w:space="0" w:color="auto"/>
              <w:right w:val="single" w:sz="4" w:space="0" w:color="auto"/>
            </w:tcBorders>
            <w:shd w:val="clear" w:color="auto" w:fill="auto"/>
            <w:noWrap/>
            <w:vAlign w:val="center"/>
            <w:hideMark/>
          </w:tcPr>
          <w:p w14:paraId="2D4C3A94" w14:textId="03C957E5" w:rsidR="007D1E09" w:rsidRPr="00A70852" w:rsidRDefault="007D1E09" w:rsidP="007D1E09">
            <w:pPr>
              <w:jc w:val="center"/>
            </w:pPr>
            <w:r>
              <w:rPr>
                <w:color w:val="000000"/>
              </w:rPr>
              <w:t>1,04</w:t>
            </w:r>
          </w:p>
        </w:tc>
      </w:tr>
      <w:tr w:rsidR="007D1E09" w:rsidRPr="00A70852" w14:paraId="1B3AFE5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60C3292" w14:textId="7B09ACF9" w:rsidR="007D1E09" w:rsidRPr="00A70852" w:rsidRDefault="007D1E09" w:rsidP="007D1E09">
            <w:pPr>
              <w:jc w:val="center"/>
            </w:pPr>
            <w:r>
              <w:rPr>
                <w:color w:val="000000"/>
              </w:rPr>
              <w:t>13-11-002-05</w:t>
            </w:r>
          </w:p>
        </w:tc>
        <w:tc>
          <w:tcPr>
            <w:tcW w:w="1701" w:type="dxa"/>
            <w:tcBorders>
              <w:top w:val="nil"/>
              <w:left w:val="nil"/>
              <w:bottom w:val="single" w:sz="4" w:space="0" w:color="auto"/>
              <w:right w:val="single" w:sz="4" w:space="0" w:color="auto"/>
            </w:tcBorders>
            <w:shd w:val="clear" w:color="auto" w:fill="auto"/>
            <w:noWrap/>
            <w:vAlign w:val="center"/>
            <w:hideMark/>
          </w:tcPr>
          <w:p w14:paraId="5CFCD571" w14:textId="07515C2D"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A95380D" w14:textId="48BE4E97" w:rsidR="007D1E09" w:rsidRPr="00A70852" w:rsidRDefault="007D1E09" w:rsidP="007D1E09">
            <w:pPr>
              <w:jc w:val="center"/>
            </w:pPr>
            <w:r>
              <w:rPr>
                <w:color w:val="000000"/>
              </w:rPr>
              <w:t>13-11-005-05</w:t>
            </w:r>
          </w:p>
        </w:tc>
        <w:tc>
          <w:tcPr>
            <w:tcW w:w="1701" w:type="dxa"/>
            <w:tcBorders>
              <w:top w:val="nil"/>
              <w:left w:val="nil"/>
              <w:bottom w:val="single" w:sz="4" w:space="0" w:color="auto"/>
              <w:right w:val="single" w:sz="4" w:space="0" w:color="auto"/>
            </w:tcBorders>
            <w:shd w:val="clear" w:color="auto" w:fill="auto"/>
            <w:noWrap/>
            <w:vAlign w:val="center"/>
            <w:hideMark/>
          </w:tcPr>
          <w:p w14:paraId="7994290E" w14:textId="0A92698E"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43F7F23A" w14:textId="3D36F694" w:rsidR="007D1E09" w:rsidRPr="00A70852" w:rsidRDefault="007D1E09" w:rsidP="007D1E09">
            <w:pPr>
              <w:jc w:val="center"/>
            </w:pPr>
            <w:r>
              <w:rPr>
                <w:color w:val="000000"/>
              </w:rPr>
              <w:t>13-11-006-16</w:t>
            </w:r>
          </w:p>
        </w:tc>
        <w:tc>
          <w:tcPr>
            <w:tcW w:w="1701" w:type="dxa"/>
            <w:tcBorders>
              <w:top w:val="nil"/>
              <w:left w:val="nil"/>
              <w:bottom w:val="single" w:sz="4" w:space="0" w:color="auto"/>
              <w:right w:val="single" w:sz="4" w:space="0" w:color="auto"/>
            </w:tcBorders>
            <w:shd w:val="clear" w:color="auto" w:fill="auto"/>
            <w:noWrap/>
            <w:vAlign w:val="center"/>
            <w:hideMark/>
          </w:tcPr>
          <w:p w14:paraId="1A146387" w14:textId="59088D55" w:rsidR="007D1E09" w:rsidRPr="00A70852" w:rsidRDefault="007D1E09" w:rsidP="007D1E09">
            <w:pPr>
              <w:jc w:val="center"/>
            </w:pPr>
            <w:r>
              <w:rPr>
                <w:color w:val="000000"/>
              </w:rPr>
              <w:t>1,04</w:t>
            </w:r>
          </w:p>
        </w:tc>
      </w:tr>
      <w:tr w:rsidR="007D1E09" w:rsidRPr="00A70852" w14:paraId="5F5DA1D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13B662E" w14:textId="2A7943A1" w:rsidR="007D1E09" w:rsidRPr="00A70852" w:rsidRDefault="007D1E09" w:rsidP="007D1E09">
            <w:pPr>
              <w:jc w:val="center"/>
            </w:pPr>
            <w:r>
              <w:rPr>
                <w:color w:val="000000"/>
              </w:rPr>
              <w:t>13-11-002-06</w:t>
            </w:r>
          </w:p>
        </w:tc>
        <w:tc>
          <w:tcPr>
            <w:tcW w:w="1701" w:type="dxa"/>
            <w:tcBorders>
              <w:top w:val="nil"/>
              <w:left w:val="nil"/>
              <w:bottom w:val="single" w:sz="4" w:space="0" w:color="auto"/>
              <w:right w:val="single" w:sz="4" w:space="0" w:color="auto"/>
            </w:tcBorders>
            <w:shd w:val="clear" w:color="auto" w:fill="auto"/>
            <w:noWrap/>
            <w:vAlign w:val="center"/>
            <w:hideMark/>
          </w:tcPr>
          <w:p w14:paraId="1ECBDD1D" w14:textId="4D62C273"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DEE5251" w14:textId="5952CB45" w:rsidR="007D1E09" w:rsidRPr="00A70852" w:rsidRDefault="007D1E09" w:rsidP="007D1E09">
            <w:pPr>
              <w:jc w:val="center"/>
            </w:pPr>
            <w:r>
              <w:rPr>
                <w:color w:val="000000"/>
              </w:rPr>
              <w:t>13-11-005-06</w:t>
            </w:r>
          </w:p>
        </w:tc>
        <w:tc>
          <w:tcPr>
            <w:tcW w:w="1701" w:type="dxa"/>
            <w:tcBorders>
              <w:top w:val="nil"/>
              <w:left w:val="nil"/>
              <w:bottom w:val="single" w:sz="4" w:space="0" w:color="auto"/>
              <w:right w:val="single" w:sz="4" w:space="0" w:color="auto"/>
            </w:tcBorders>
            <w:shd w:val="clear" w:color="auto" w:fill="auto"/>
            <w:noWrap/>
            <w:vAlign w:val="center"/>
            <w:hideMark/>
          </w:tcPr>
          <w:p w14:paraId="0AD8AA6C" w14:textId="1EFD7685"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350E9F2B" w14:textId="4D955A36" w:rsidR="007D1E09" w:rsidRPr="00A70852" w:rsidRDefault="007D1E09" w:rsidP="007D1E09">
            <w:pPr>
              <w:jc w:val="center"/>
            </w:pPr>
            <w:r>
              <w:rPr>
                <w:color w:val="000000"/>
              </w:rPr>
              <w:t>13-11-006-17</w:t>
            </w:r>
          </w:p>
        </w:tc>
        <w:tc>
          <w:tcPr>
            <w:tcW w:w="1701" w:type="dxa"/>
            <w:tcBorders>
              <w:top w:val="nil"/>
              <w:left w:val="nil"/>
              <w:bottom w:val="single" w:sz="4" w:space="0" w:color="auto"/>
              <w:right w:val="single" w:sz="4" w:space="0" w:color="auto"/>
            </w:tcBorders>
            <w:shd w:val="clear" w:color="auto" w:fill="auto"/>
            <w:noWrap/>
            <w:vAlign w:val="center"/>
            <w:hideMark/>
          </w:tcPr>
          <w:p w14:paraId="0CFCF55D" w14:textId="60441C0A" w:rsidR="007D1E09" w:rsidRPr="00A70852" w:rsidRDefault="007D1E09" w:rsidP="007D1E09">
            <w:pPr>
              <w:jc w:val="center"/>
            </w:pPr>
            <w:r>
              <w:rPr>
                <w:color w:val="000000"/>
              </w:rPr>
              <w:t>1,03</w:t>
            </w:r>
          </w:p>
        </w:tc>
      </w:tr>
      <w:tr w:rsidR="007D1E09" w:rsidRPr="00A70852" w14:paraId="7B20204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6177427" w14:textId="52C84398" w:rsidR="007D1E09" w:rsidRPr="00A70852" w:rsidRDefault="007D1E09" w:rsidP="007D1E09">
            <w:pPr>
              <w:jc w:val="center"/>
            </w:pPr>
            <w:r>
              <w:rPr>
                <w:color w:val="000000"/>
              </w:rPr>
              <w:t>13-11-002-07</w:t>
            </w:r>
          </w:p>
        </w:tc>
        <w:tc>
          <w:tcPr>
            <w:tcW w:w="1701" w:type="dxa"/>
            <w:tcBorders>
              <w:top w:val="nil"/>
              <w:left w:val="nil"/>
              <w:bottom w:val="single" w:sz="4" w:space="0" w:color="auto"/>
              <w:right w:val="single" w:sz="4" w:space="0" w:color="auto"/>
            </w:tcBorders>
            <w:shd w:val="clear" w:color="auto" w:fill="auto"/>
            <w:noWrap/>
            <w:vAlign w:val="center"/>
            <w:hideMark/>
          </w:tcPr>
          <w:p w14:paraId="6CCFBFFA" w14:textId="1757E097"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904C26B" w14:textId="09307948" w:rsidR="007D1E09" w:rsidRPr="00A70852" w:rsidRDefault="007D1E09" w:rsidP="007D1E09">
            <w:pPr>
              <w:jc w:val="center"/>
            </w:pPr>
            <w:r>
              <w:rPr>
                <w:color w:val="000000"/>
              </w:rPr>
              <w:t>13-11-005-07</w:t>
            </w:r>
          </w:p>
        </w:tc>
        <w:tc>
          <w:tcPr>
            <w:tcW w:w="1701" w:type="dxa"/>
            <w:tcBorders>
              <w:top w:val="nil"/>
              <w:left w:val="nil"/>
              <w:bottom w:val="single" w:sz="4" w:space="0" w:color="auto"/>
              <w:right w:val="single" w:sz="4" w:space="0" w:color="auto"/>
            </w:tcBorders>
            <w:shd w:val="clear" w:color="auto" w:fill="auto"/>
            <w:noWrap/>
            <w:vAlign w:val="center"/>
            <w:hideMark/>
          </w:tcPr>
          <w:p w14:paraId="46A37297" w14:textId="342CDEB8"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076FDE1B" w14:textId="2E94BC90" w:rsidR="007D1E09" w:rsidRPr="00A70852" w:rsidRDefault="007D1E09" w:rsidP="007D1E09">
            <w:pPr>
              <w:jc w:val="center"/>
            </w:pPr>
            <w:r>
              <w:rPr>
                <w:color w:val="000000"/>
              </w:rPr>
              <w:t>13-11-006-18</w:t>
            </w:r>
          </w:p>
        </w:tc>
        <w:tc>
          <w:tcPr>
            <w:tcW w:w="1701" w:type="dxa"/>
            <w:tcBorders>
              <w:top w:val="nil"/>
              <w:left w:val="nil"/>
              <w:bottom w:val="single" w:sz="4" w:space="0" w:color="auto"/>
              <w:right w:val="single" w:sz="4" w:space="0" w:color="auto"/>
            </w:tcBorders>
            <w:shd w:val="clear" w:color="auto" w:fill="auto"/>
            <w:noWrap/>
            <w:vAlign w:val="center"/>
            <w:hideMark/>
          </w:tcPr>
          <w:p w14:paraId="69A85DB7" w14:textId="36711361" w:rsidR="007D1E09" w:rsidRPr="00A70852" w:rsidRDefault="007D1E09" w:rsidP="007D1E09">
            <w:pPr>
              <w:jc w:val="center"/>
            </w:pPr>
            <w:r>
              <w:rPr>
                <w:color w:val="000000"/>
              </w:rPr>
              <w:t>1,04</w:t>
            </w:r>
          </w:p>
        </w:tc>
      </w:tr>
      <w:tr w:rsidR="007D1E09" w:rsidRPr="00A70852" w14:paraId="672265C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A82313C" w14:textId="68DD5175" w:rsidR="007D1E09" w:rsidRPr="00A70852" w:rsidRDefault="007D1E09" w:rsidP="007D1E09">
            <w:pPr>
              <w:jc w:val="center"/>
            </w:pPr>
            <w:r>
              <w:rPr>
                <w:color w:val="000000"/>
              </w:rPr>
              <w:t>13-11-002-08</w:t>
            </w:r>
          </w:p>
        </w:tc>
        <w:tc>
          <w:tcPr>
            <w:tcW w:w="1701" w:type="dxa"/>
            <w:tcBorders>
              <w:top w:val="nil"/>
              <w:left w:val="nil"/>
              <w:bottom w:val="single" w:sz="4" w:space="0" w:color="auto"/>
              <w:right w:val="single" w:sz="4" w:space="0" w:color="auto"/>
            </w:tcBorders>
            <w:shd w:val="clear" w:color="auto" w:fill="auto"/>
            <w:noWrap/>
            <w:vAlign w:val="center"/>
            <w:hideMark/>
          </w:tcPr>
          <w:p w14:paraId="0FA7998D" w14:textId="23355E24"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BBA6607" w14:textId="4F468B9A" w:rsidR="007D1E09" w:rsidRPr="00A70852" w:rsidRDefault="007D1E09" w:rsidP="007D1E09">
            <w:pPr>
              <w:jc w:val="center"/>
            </w:pPr>
            <w:r>
              <w:rPr>
                <w:color w:val="000000"/>
              </w:rPr>
              <w:t>13-11-005-08</w:t>
            </w:r>
          </w:p>
        </w:tc>
        <w:tc>
          <w:tcPr>
            <w:tcW w:w="1701" w:type="dxa"/>
            <w:tcBorders>
              <w:top w:val="nil"/>
              <w:left w:val="nil"/>
              <w:bottom w:val="single" w:sz="4" w:space="0" w:color="auto"/>
              <w:right w:val="single" w:sz="4" w:space="0" w:color="auto"/>
            </w:tcBorders>
            <w:shd w:val="clear" w:color="auto" w:fill="auto"/>
            <w:noWrap/>
            <w:vAlign w:val="center"/>
            <w:hideMark/>
          </w:tcPr>
          <w:p w14:paraId="28E8F00A" w14:textId="52740331"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0B4D6CC7" w14:textId="14F6E03F" w:rsidR="007D1E09" w:rsidRPr="00A70852" w:rsidRDefault="007D1E09" w:rsidP="007D1E09">
            <w:pPr>
              <w:jc w:val="center"/>
            </w:pPr>
            <w:r>
              <w:rPr>
                <w:color w:val="000000"/>
              </w:rPr>
              <w:t>13-11-006-19</w:t>
            </w:r>
          </w:p>
        </w:tc>
        <w:tc>
          <w:tcPr>
            <w:tcW w:w="1701" w:type="dxa"/>
            <w:tcBorders>
              <w:top w:val="nil"/>
              <w:left w:val="nil"/>
              <w:bottom w:val="single" w:sz="4" w:space="0" w:color="auto"/>
              <w:right w:val="single" w:sz="4" w:space="0" w:color="auto"/>
            </w:tcBorders>
            <w:shd w:val="clear" w:color="auto" w:fill="auto"/>
            <w:noWrap/>
            <w:vAlign w:val="center"/>
            <w:hideMark/>
          </w:tcPr>
          <w:p w14:paraId="3452CA29" w14:textId="182ECD5E" w:rsidR="007D1E09" w:rsidRPr="00A70852" w:rsidRDefault="007D1E09" w:rsidP="007D1E09">
            <w:pPr>
              <w:jc w:val="center"/>
            </w:pPr>
            <w:r>
              <w:rPr>
                <w:color w:val="000000"/>
              </w:rPr>
              <w:t>1,03</w:t>
            </w:r>
          </w:p>
        </w:tc>
      </w:tr>
      <w:tr w:rsidR="007D1E09" w:rsidRPr="00A70852" w14:paraId="0AB9428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DA6754E" w14:textId="6EC19846" w:rsidR="007D1E09" w:rsidRPr="00A70852" w:rsidRDefault="007D1E09" w:rsidP="007D1E09">
            <w:pPr>
              <w:jc w:val="center"/>
            </w:pPr>
            <w:r>
              <w:rPr>
                <w:color w:val="000000"/>
              </w:rPr>
              <w:t>13-11-002-09</w:t>
            </w:r>
          </w:p>
        </w:tc>
        <w:tc>
          <w:tcPr>
            <w:tcW w:w="1701" w:type="dxa"/>
            <w:tcBorders>
              <w:top w:val="nil"/>
              <w:left w:val="nil"/>
              <w:bottom w:val="single" w:sz="4" w:space="0" w:color="auto"/>
              <w:right w:val="single" w:sz="4" w:space="0" w:color="auto"/>
            </w:tcBorders>
            <w:shd w:val="clear" w:color="auto" w:fill="auto"/>
            <w:noWrap/>
            <w:vAlign w:val="center"/>
            <w:hideMark/>
          </w:tcPr>
          <w:p w14:paraId="65EF0328" w14:textId="35B6D02D"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1D58FCDC" w14:textId="2AFE8C17" w:rsidR="007D1E09" w:rsidRPr="00A70852" w:rsidRDefault="007D1E09" w:rsidP="007D1E09">
            <w:pPr>
              <w:jc w:val="center"/>
            </w:pPr>
            <w:r>
              <w:rPr>
                <w:color w:val="000000"/>
              </w:rPr>
              <w:t>13-11-005-09</w:t>
            </w:r>
          </w:p>
        </w:tc>
        <w:tc>
          <w:tcPr>
            <w:tcW w:w="1701" w:type="dxa"/>
            <w:tcBorders>
              <w:top w:val="nil"/>
              <w:left w:val="nil"/>
              <w:bottom w:val="single" w:sz="4" w:space="0" w:color="auto"/>
              <w:right w:val="single" w:sz="4" w:space="0" w:color="auto"/>
            </w:tcBorders>
            <w:shd w:val="clear" w:color="auto" w:fill="auto"/>
            <w:noWrap/>
            <w:vAlign w:val="center"/>
            <w:hideMark/>
          </w:tcPr>
          <w:p w14:paraId="79E949E7" w14:textId="7AF0A0D4"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05C515C9" w14:textId="2CE0DB61" w:rsidR="007D1E09" w:rsidRPr="00A70852" w:rsidRDefault="007D1E09" w:rsidP="007D1E09">
            <w:pPr>
              <w:jc w:val="center"/>
            </w:pPr>
            <w:r>
              <w:rPr>
                <w:color w:val="000000"/>
              </w:rPr>
              <w:t>13-11-006-20</w:t>
            </w:r>
          </w:p>
        </w:tc>
        <w:tc>
          <w:tcPr>
            <w:tcW w:w="1701" w:type="dxa"/>
            <w:tcBorders>
              <w:top w:val="nil"/>
              <w:left w:val="nil"/>
              <w:bottom w:val="single" w:sz="4" w:space="0" w:color="auto"/>
              <w:right w:val="single" w:sz="4" w:space="0" w:color="auto"/>
            </w:tcBorders>
            <w:shd w:val="clear" w:color="auto" w:fill="auto"/>
            <w:noWrap/>
            <w:vAlign w:val="center"/>
            <w:hideMark/>
          </w:tcPr>
          <w:p w14:paraId="74E18507" w14:textId="26185026" w:rsidR="007D1E09" w:rsidRPr="00A70852" w:rsidRDefault="007D1E09" w:rsidP="007D1E09">
            <w:pPr>
              <w:jc w:val="center"/>
            </w:pPr>
            <w:r>
              <w:rPr>
                <w:color w:val="000000"/>
              </w:rPr>
              <w:t>1,04</w:t>
            </w:r>
          </w:p>
        </w:tc>
      </w:tr>
      <w:tr w:rsidR="007D1E09" w:rsidRPr="00A70852" w14:paraId="6F94C31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3AC902" w14:textId="3B6634BD" w:rsidR="007D1E09" w:rsidRPr="00A70852" w:rsidRDefault="007D1E09" w:rsidP="007D1E09">
            <w:pPr>
              <w:jc w:val="center"/>
            </w:pPr>
            <w:r>
              <w:rPr>
                <w:color w:val="000000"/>
              </w:rPr>
              <w:t>13-11-002-10</w:t>
            </w:r>
          </w:p>
        </w:tc>
        <w:tc>
          <w:tcPr>
            <w:tcW w:w="1701" w:type="dxa"/>
            <w:tcBorders>
              <w:top w:val="nil"/>
              <w:left w:val="nil"/>
              <w:bottom w:val="single" w:sz="4" w:space="0" w:color="auto"/>
              <w:right w:val="single" w:sz="4" w:space="0" w:color="auto"/>
            </w:tcBorders>
            <w:shd w:val="clear" w:color="auto" w:fill="auto"/>
            <w:noWrap/>
            <w:vAlign w:val="center"/>
            <w:hideMark/>
          </w:tcPr>
          <w:p w14:paraId="6A3E0487" w14:textId="7773E4DC"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8408EBA" w14:textId="43E96DBC" w:rsidR="007D1E09" w:rsidRPr="00A70852" w:rsidRDefault="007D1E09" w:rsidP="007D1E09">
            <w:pPr>
              <w:jc w:val="center"/>
            </w:pPr>
            <w:r>
              <w:rPr>
                <w:color w:val="000000"/>
              </w:rPr>
              <w:t>13-11-005-10</w:t>
            </w:r>
          </w:p>
        </w:tc>
        <w:tc>
          <w:tcPr>
            <w:tcW w:w="1701" w:type="dxa"/>
            <w:tcBorders>
              <w:top w:val="nil"/>
              <w:left w:val="nil"/>
              <w:bottom w:val="single" w:sz="4" w:space="0" w:color="auto"/>
              <w:right w:val="single" w:sz="4" w:space="0" w:color="auto"/>
            </w:tcBorders>
            <w:shd w:val="clear" w:color="auto" w:fill="auto"/>
            <w:noWrap/>
            <w:vAlign w:val="center"/>
            <w:hideMark/>
          </w:tcPr>
          <w:p w14:paraId="0FB05C13" w14:textId="07BFD45E"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7BC90AF5" w14:textId="510AAB73" w:rsidR="007D1E09" w:rsidRPr="00A70852" w:rsidRDefault="007D1E09" w:rsidP="007D1E09">
            <w:pPr>
              <w:jc w:val="center"/>
            </w:pPr>
            <w:r>
              <w:rPr>
                <w:color w:val="000000"/>
              </w:rPr>
              <w:t>13-11-006-21</w:t>
            </w:r>
          </w:p>
        </w:tc>
        <w:tc>
          <w:tcPr>
            <w:tcW w:w="1701" w:type="dxa"/>
            <w:tcBorders>
              <w:top w:val="nil"/>
              <w:left w:val="nil"/>
              <w:bottom w:val="single" w:sz="4" w:space="0" w:color="auto"/>
              <w:right w:val="single" w:sz="4" w:space="0" w:color="auto"/>
            </w:tcBorders>
            <w:shd w:val="clear" w:color="auto" w:fill="auto"/>
            <w:noWrap/>
            <w:vAlign w:val="center"/>
            <w:hideMark/>
          </w:tcPr>
          <w:p w14:paraId="6AB652D6" w14:textId="026DA779" w:rsidR="007D1E09" w:rsidRPr="00A70852" w:rsidRDefault="007D1E09" w:rsidP="007D1E09">
            <w:pPr>
              <w:jc w:val="center"/>
            </w:pPr>
            <w:r>
              <w:rPr>
                <w:color w:val="000000"/>
              </w:rPr>
              <w:t>1,03</w:t>
            </w:r>
          </w:p>
        </w:tc>
      </w:tr>
      <w:tr w:rsidR="007D1E09" w:rsidRPr="00A70852" w14:paraId="647E299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0C4F86" w14:textId="7C410BCA" w:rsidR="007D1E09" w:rsidRPr="00A70852" w:rsidRDefault="007D1E09" w:rsidP="007D1E09">
            <w:pPr>
              <w:jc w:val="center"/>
            </w:pPr>
            <w:r>
              <w:rPr>
                <w:color w:val="000000"/>
              </w:rPr>
              <w:t>13-11-002-11</w:t>
            </w:r>
          </w:p>
        </w:tc>
        <w:tc>
          <w:tcPr>
            <w:tcW w:w="1701" w:type="dxa"/>
            <w:tcBorders>
              <w:top w:val="nil"/>
              <w:left w:val="nil"/>
              <w:bottom w:val="single" w:sz="4" w:space="0" w:color="auto"/>
              <w:right w:val="single" w:sz="4" w:space="0" w:color="auto"/>
            </w:tcBorders>
            <w:shd w:val="clear" w:color="auto" w:fill="auto"/>
            <w:noWrap/>
            <w:vAlign w:val="center"/>
            <w:hideMark/>
          </w:tcPr>
          <w:p w14:paraId="28539455" w14:textId="315248C2"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96E53C0" w14:textId="6080773B" w:rsidR="007D1E09" w:rsidRPr="00A70852" w:rsidRDefault="007D1E09" w:rsidP="007D1E09">
            <w:pPr>
              <w:jc w:val="center"/>
            </w:pPr>
            <w:r>
              <w:rPr>
                <w:color w:val="000000"/>
              </w:rPr>
              <w:t>13-11-005-11</w:t>
            </w:r>
          </w:p>
        </w:tc>
        <w:tc>
          <w:tcPr>
            <w:tcW w:w="1701" w:type="dxa"/>
            <w:tcBorders>
              <w:top w:val="nil"/>
              <w:left w:val="nil"/>
              <w:bottom w:val="single" w:sz="4" w:space="0" w:color="auto"/>
              <w:right w:val="single" w:sz="4" w:space="0" w:color="auto"/>
            </w:tcBorders>
            <w:shd w:val="clear" w:color="auto" w:fill="auto"/>
            <w:noWrap/>
            <w:vAlign w:val="center"/>
            <w:hideMark/>
          </w:tcPr>
          <w:p w14:paraId="088FC28C" w14:textId="1010E9F1"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0E272784" w14:textId="2B3B5ACB" w:rsidR="007D1E09" w:rsidRPr="00A70852" w:rsidRDefault="007D1E09" w:rsidP="007D1E09">
            <w:pPr>
              <w:jc w:val="center"/>
            </w:pPr>
            <w:r>
              <w:rPr>
                <w:color w:val="000000"/>
              </w:rPr>
              <w:t>13-11-006-22</w:t>
            </w:r>
          </w:p>
        </w:tc>
        <w:tc>
          <w:tcPr>
            <w:tcW w:w="1701" w:type="dxa"/>
            <w:tcBorders>
              <w:top w:val="nil"/>
              <w:left w:val="nil"/>
              <w:bottom w:val="single" w:sz="4" w:space="0" w:color="auto"/>
              <w:right w:val="single" w:sz="4" w:space="0" w:color="auto"/>
            </w:tcBorders>
            <w:shd w:val="clear" w:color="auto" w:fill="auto"/>
            <w:noWrap/>
            <w:vAlign w:val="center"/>
            <w:hideMark/>
          </w:tcPr>
          <w:p w14:paraId="0F239E57" w14:textId="4E0B53D6" w:rsidR="007D1E09" w:rsidRPr="00A70852" w:rsidRDefault="007D1E09" w:rsidP="007D1E09">
            <w:pPr>
              <w:jc w:val="center"/>
            </w:pPr>
            <w:r>
              <w:rPr>
                <w:color w:val="000000"/>
              </w:rPr>
              <w:t>1,03</w:t>
            </w:r>
          </w:p>
        </w:tc>
      </w:tr>
      <w:tr w:rsidR="00A70852" w:rsidRPr="00A70852" w14:paraId="064000EC"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382889EC" w14:textId="5E9EF969" w:rsidR="00932F5B" w:rsidRPr="00A70852" w:rsidRDefault="00932F5B" w:rsidP="003055D5">
            <w:pPr>
              <w:jc w:val="center"/>
            </w:pPr>
            <w:r w:rsidRPr="00A70852">
              <w:t>Раздел 12</w:t>
            </w:r>
          </w:p>
        </w:tc>
      </w:tr>
      <w:tr w:rsidR="007D1E09" w:rsidRPr="00A70852" w14:paraId="1B49AE4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D4A94A6" w14:textId="057F139F" w:rsidR="007D1E09" w:rsidRPr="00A70852" w:rsidRDefault="007D1E09" w:rsidP="007D1E09">
            <w:pPr>
              <w:jc w:val="center"/>
            </w:pPr>
            <w:r>
              <w:rPr>
                <w:color w:val="000000"/>
              </w:rPr>
              <w:t>13-12-001-01</w:t>
            </w:r>
          </w:p>
        </w:tc>
        <w:tc>
          <w:tcPr>
            <w:tcW w:w="1701" w:type="dxa"/>
            <w:tcBorders>
              <w:top w:val="nil"/>
              <w:left w:val="nil"/>
              <w:bottom w:val="single" w:sz="4" w:space="0" w:color="auto"/>
              <w:right w:val="single" w:sz="4" w:space="0" w:color="auto"/>
            </w:tcBorders>
            <w:shd w:val="clear" w:color="auto" w:fill="auto"/>
            <w:noWrap/>
            <w:vAlign w:val="center"/>
            <w:hideMark/>
          </w:tcPr>
          <w:p w14:paraId="11359706" w14:textId="3334A032"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4FEF782D" w14:textId="610A3D0A" w:rsidR="007D1E09" w:rsidRPr="00A70852" w:rsidRDefault="007D1E09" w:rsidP="007D1E09">
            <w:pPr>
              <w:jc w:val="center"/>
            </w:pPr>
            <w:r>
              <w:rPr>
                <w:color w:val="000000"/>
              </w:rPr>
              <w:t>13-12-002-12</w:t>
            </w:r>
          </w:p>
        </w:tc>
        <w:tc>
          <w:tcPr>
            <w:tcW w:w="1701" w:type="dxa"/>
            <w:tcBorders>
              <w:top w:val="nil"/>
              <w:left w:val="nil"/>
              <w:bottom w:val="single" w:sz="4" w:space="0" w:color="auto"/>
              <w:right w:val="single" w:sz="4" w:space="0" w:color="auto"/>
            </w:tcBorders>
            <w:shd w:val="clear" w:color="auto" w:fill="auto"/>
            <w:noWrap/>
            <w:vAlign w:val="center"/>
            <w:hideMark/>
          </w:tcPr>
          <w:p w14:paraId="30E23CA0" w14:textId="55C0550E"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23C9DA3" w14:textId="68A0D67D" w:rsidR="007D1E09" w:rsidRPr="00A70852" w:rsidRDefault="007D1E09" w:rsidP="007D1E09">
            <w:pPr>
              <w:jc w:val="center"/>
            </w:pPr>
            <w:r>
              <w:rPr>
                <w:color w:val="000000"/>
              </w:rPr>
              <w:t>13-12-006-01</w:t>
            </w:r>
          </w:p>
        </w:tc>
        <w:tc>
          <w:tcPr>
            <w:tcW w:w="1701" w:type="dxa"/>
            <w:tcBorders>
              <w:top w:val="nil"/>
              <w:left w:val="nil"/>
              <w:bottom w:val="single" w:sz="4" w:space="0" w:color="auto"/>
              <w:right w:val="single" w:sz="4" w:space="0" w:color="auto"/>
            </w:tcBorders>
            <w:shd w:val="clear" w:color="auto" w:fill="auto"/>
            <w:noWrap/>
            <w:vAlign w:val="center"/>
            <w:hideMark/>
          </w:tcPr>
          <w:p w14:paraId="1A787C6A" w14:textId="350D4340" w:rsidR="007D1E09" w:rsidRPr="00A70852" w:rsidRDefault="007D1E09" w:rsidP="007D1E09">
            <w:pPr>
              <w:jc w:val="center"/>
            </w:pPr>
            <w:r>
              <w:rPr>
                <w:color w:val="000000"/>
              </w:rPr>
              <w:t>1,03</w:t>
            </w:r>
          </w:p>
        </w:tc>
      </w:tr>
      <w:tr w:rsidR="007D1E09" w:rsidRPr="00A70852" w14:paraId="46A2D9D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4AF7D02" w14:textId="32C48FB9" w:rsidR="007D1E09" w:rsidRPr="00A70852" w:rsidRDefault="007D1E09" w:rsidP="007D1E09">
            <w:pPr>
              <w:jc w:val="center"/>
            </w:pPr>
            <w:r>
              <w:rPr>
                <w:color w:val="000000"/>
              </w:rPr>
              <w:t>13-12-001-02</w:t>
            </w:r>
          </w:p>
        </w:tc>
        <w:tc>
          <w:tcPr>
            <w:tcW w:w="1701" w:type="dxa"/>
            <w:tcBorders>
              <w:top w:val="nil"/>
              <w:left w:val="nil"/>
              <w:bottom w:val="single" w:sz="4" w:space="0" w:color="auto"/>
              <w:right w:val="single" w:sz="4" w:space="0" w:color="auto"/>
            </w:tcBorders>
            <w:shd w:val="clear" w:color="auto" w:fill="auto"/>
            <w:noWrap/>
            <w:vAlign w:val="center"/>
            <w:hideMark/>
          </w:tcPr>
          <w:p w14:paraId="0B5B9DCE" w14:textId="276EA416"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54C1A6DA" w14:textId="564CF41E" w:rsidR="007D1E09" w:rsidRPr="00A70852" w:rsidRDefault="007D1E09" w:rsidP="007D1E09">
            <w:pPr>
              <w:jc w:val="center"/>
            </w:pPr>
            <w:r>
              <w:rPr>
                <w:color w:val="000000"/>
              </w:rPr>
              <w:t>13-12-002-13</w:t>
            </w:r>
          </w:p>
        </w:tc>
        <w:tc>
          <w:tcPr>
            <w:tcW w:w="1701" w:type="dxa"/>
            <w:tcBorders>
              <w:top w:val="nil"/>
              <w:left w:val="nil"/>
              <w:bottom w:val="single" w:sz="4" w:space="0" w:color="auto"/>
              <w:right w:val="single" w:sz="4" w:space="0" w:color="auto"/>
            </w:tcBorders>
            <w:shd w:val="clear" w:color="auto" w:fill="auto"/>
            <w:noWrap/>
            <w:vAlign w:val="center"/>
            <w:hideMark/>
          </w:tcPr>
          <w:p w14:paraId="242AC9D2" w14:textId="26264185"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188D41DA" w14:textId="7F873CB0" w:rsidR="007D1E09" w:rsidRPr="00A70852" w:rsidRDefault="007D1E09" w:rsidP="007D1E09">
            <w:pPr>
              <w:jc w:val="center"/>
            </w:pPr>
            <w:r>
              <w:rPr>
                <w:color w:val="000000"/>
              </w:rPr>
              <w:t>13-12-006-02</w:t>
            </w:r>
          </w:p>
        </w:tc>
        <w:tc>
          <w:tcPr>
            <w:tcW w:w="1701" w:type="dxa"/>
            <w:tcBorders>
              <w:top w:val="nil"/>
              <w:left w:val="nil"/>
              <w:bottom w:val="single" w:sz="4" w:space="0" w:color="auto"/>
              <w:right w:val="single" w:sz="4" w:space="0" w:color="auto"/>
            </w:tcBorders>
            <w:shd w:val="clear" w:color="auto" w:fill="auto"/>
            <w:noWrap/>
            <w:vAlign w:val="center"/>
            <w:hideMark/>
          </w:tcPr>
          <w:p w14:paraId="7E240363" w14:textId="0F6A5830" w:rsidR="007D1E09" w:rsidRPr="00A70852" w:rsidRDefault="007D1E09" w:rsidP="007D1E09">
            <w:pPr>
              <w:jc w:val="center"/>
            </w:pPr>
            <w:r>
              <w:rPr>
                <w:color w:val="000000"/>
              </w:rPr>
              <w:t>1,04</w:t>
            </w:r>
          </w:p>
        </w:tc>
      </w:tr>
      <w:tr w:rsidR="007D1E09" w:rsidRPr="00A70852" w14:paraId="3A4940C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08BBDBB" w14:textId="2AF542F8" w:rsidR="007D1E09" w:rsidRPr="00A70852" w:rsidRDefault="007D1E09" w:rsidP="007D1E09">
            <w:pPr>
              <w:jc w:val="center"/>
            </w:pPr>
            <w:r>
              <w:rPr>
                <w:color w:val="000000"/>
              </w:rPr>
              <w:t>13-12-001-03</w:t>
            </w:r>
          </w:p>
        </w:tc>
        <w:tc>
          <w:tcPr>
            <w:tcW w:w="1701" w:type="dxa"/>
            <w:tcBorders>
              <w:top w:val="nil"/>
              <w:left w:val="nil"/>
              <w:bottom w:val="single" w:sz="4" w:space="0" w:color="auto"/>
              <w:right w:val="single" w:sz="4" w:space="0" w:color="auto"/>
            </w:tcBorders>
            <w:shd w:val="clear" w:color="auto" w:fill="auto"/>
            <w:noWrap/>
            <w:vAlign w:val="center"/>
            <w:hideMark/>
          </w:tcPr>
          <w:p w14:paraId="3BFAAAB7" w14:textId="7038AC9A"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1A740B05" w14:textId="16AFB570" w:rsidR="007D1E09" w:rsidRPr="00A70852" w:rsidRDefault="007D1E09" w:rsidP="007D1E09">
            <w:pPr>
              <w:jc w:val="center"/>
            </w:pPr>
            <w:r>
              <w:rPr>
                <w:color w:val="000000"/>
              </w:rPr>
              <w:t>13-12-002-14</w:t>
            </w:r>
          </w:p>
        </w:tc>
        <w:tc>
          <w:tcPr>
            <w:tcW w:w="1701" w:type="dxa"/>
            <w:tcBorders>
              <w:top w:val="nil"/>
              <w:left w:val="nil"/>
              <w:bottom w:val="single" w:sz="4" w:space="0" w:color="auto"/>
              <w:right w:val="single" w:sz="4" w:space="0" w:color="auto"/>
            </w:tcBorders>
            <w:shd w:val="clear" w:color="auto" w:fill="auto"/>
            <w:noWrap/>
            <w:vAlign w:val="center"/>
            <w:hideMark/>
          </w:tcPr>
          <w:p w14:paraId="70D77ECD" w14:textId="6A96111B"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16288353" w14:textId="1FA68DF0" w:rsidR="007D1E09" w:rsidRPr="00A70852" w:rsidRDefault="007D1E09" w:rsidP="007D1E09">
            <w:pPr>
              <w:jc w:val="center"/>
            </w:pPr>
            <w:r>
              <w:rPr>
                <w:color w:val="000000"/>
              </w:rPr>
              <w:t>13-12-006-03</w:t>
            </w:r>
          </w:p>
        </w:tc>
        <w:tc>
          <w:tcPr>
            <w:tcW w:w="1701" w:type="dxa"/>
            <w:tcBorders>
              <w:top w:val="nil"/>
              <w:left w:val="nil"/>
              <w:bottom w:val="single" w:sz="4" w:space="0" w:color="auto"/>
              <w:right w:val="single" w:sz="4" w:space="0" w:color="auto"/>
            </w:tcBorders>
            <w:shd w:val="clear" w:color="auto" w:fill="auto"/>
            <w:noWrap/>
            <w:vAlign w:val="center"/>
            <w:hideMark/>
          </w:tcPr>
          <w:p w14:paraId="2B42BC94" w14:textId="3C37D107" w:rsidR="007D1E09" w:rsidRPr="00A70852" w:rsidRDefault="007D1E09" w:rsidP="007D1E09">
            <w:pPr>
              <w:jc w:val="center"/>
            </w:pPr>
            <w:r>
              <w:rPr>
                <w:color w:val="000000"/>
              </w:rPr>
              <w:t>1,03</w:t>
            </w:r>
          </w:p>
        </w:tc>
      </w:tr>
      <w:tr w:rsidR="007D1E09" w:rsidRPr="00A70852" w14:paraId="4AE2604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747B371" w14:textId="6B272B60" w:rsidR="007D1E09" w:rsidRPr="00A70852" w:rsidRDefault="007D1E09" w:rsidP="007D1E09">
            <w:pPr>
              <w:jc w:val="center"/>
            </w:pPr>
            <w:r>
              <w:rPr>
                <w:color w:val="000000"/>
              </w:rPr>
              <w:t>13-12-001-04</w:t>
            </w:r>
          </w:p>
        </w:tc>
        <w:tc>
          <w:tcPr>
            <w:tcW w:w="1701" w:type="dxa"/>
            <w:tcBorders>
              <w:top w:val="nil"/>
              <w:left w:val="nil"/>
              <w:bottom w:val="single" w:sz="4" w:space="0" w:color="auto"/>
              <w:right w:val="single" w:sz="4" w:space="0" w:color="auto"/>
            </w:tcBorders>
            <w:shd w:val="clear" w:color="auto" w:fill="auto"/>
            <w:noWrap/>
            <w:vAlign w:val="center"/>
            <w:hideMark/>
          </w:tcPr>
          <w:p w14:paraId="04BBCE05" w14:textId="23B667BA"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33DB52BC" w14:textId="0BF9C2DF" w:rsidR="007D1E09" w:rsidRPr="00A70852" w:rsidRDefault="007D1E09" w:rsidP="007D1E09">
            <w:pPr>
              <w:jc w:val="center"/>
            </w:pPr>
            <w:r>
              <w:rPr>
                <w:color w:val="000000"/>
              </w:rPr>
              <w:t>13-12-002-15</w:t>
            </w:r>
          </w:p>
        </w:tc>
        <w:tc>
          <w:tcPr>
            <w:tcW w:w="1701" w:type="dxa"/>
            <w:tcBorders>
              <w:top w:val="nil"/>
              <w:left w:val="nil"/>
              <w:bottom w:val="single" w:sz="4" w:space="0" w:color="auto"/>
              <w:right w:val="single" w:sz="4" w:space="0" w:color="auto"/>
            </w:tcBorders>
            <w:shd w:val="clear" w:color="auto" w:fill="auto"/>
            <w:noWrap/>
            <w:vAlign w:val="center"/>
            <w:hideMark/>
          </w:tcPr>
          <w:p w14:paraId="0001C3A1" w14:textId="5CC763A8"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EBA95FC" w14:textId="0B295047" w:rsidR="007D1E09" w:rsidRPr="00A70852" w:rsidRDefault="007D1E09" w:rsidP="007D1E09">
            <w:pPr>
              <w:jc w:val="center"/>
            </w:pPr>
            <w:r>
              <w:rPr>
                <w:color w:val="000000"/>
              </w:rPr>
              <w:t>13-12-006-04</w:t>
            </w:r>
          </w:p>
        </w:tc>
        <w:tc>
          <w:tcPr>
            <w:tcW w:w="1701" w:type="dxa"/>
            <w:tcBorders>
              <w:top w:val="nil"/>
              <w:left w:val="nil"/>
              <w:bottom w:val="single" w:sz="4" w:space="0" w:color="auto"/>
              <w:right w:val="single" w:sz="4" w:space="0" w:color="auto"/>
            </w:tcBorders>
            <w:shd w:val="clear" w:color="auto" w:fill="auto"/>
            <w:noWrap/>
            <w:vAlign w:val="center"/>
            <w:hideMark/>
          </w:tcPr>
          <w:p w14:paraId="3718BB9E" w14:textId="5AD0CCB2" w:rsidR="007D1E09" w:rsidRPr="00A70852" w:rsidRDefault="007D1E09" w:rsidP="007D1E09">
            <w:pPr>
              <w:jc w:val="center"/>
            </w:pPr>
            <w:r>
              <w:rPr>
                <w:color w:val="000000"/>
              </w:rPr>
              <w:t>1,04</w:t>
            </w:r>
          </w:p>
        </w:tc>
      </w:tr>
      <w:tr w:rsidR="007D1E09" w:rsidRPr="00A70852" w14:paraId="5B8FC8F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99499B9" w14:textId="0310B0D1" w:rsidR="007D1E09" w:rsidRPr="00A70852" w:rsidRDefault="007D1E09" w:rsidP="007D1E09">
            <w:pPr>
              <w:jc w:val="center"/>
            </w:pPr>
            <w:r>
              <w:rPr>
                <w:color w:val="000000"/>
              </w:rPr>
              <w:t>13-12-001-05</w:t>
            </w:r>
          </w:p>
        </w:tc>
        <w:tc>
          <w:tcPr>
            <w:tcW w:w="1701" w:type="dxa"/>
            <w:tcBorders>
              <w:top w:val="nil"/>
              <w:left w:val="nil"/>
              <w:bottom w:val="single" w:sz="4" w:space="0" w:color="auto"/>
              <w:right w:val="single" w:sz="4" w:space="0" w:color="auto"/>
            </w:tcBorders>
            <w:shd w:val="clear" w:color="auto" w:fill="auto"/>
            <w:noWrap/>
            <w:vAlign w:val="center"/>
            <w:hideMark/>
          </w:tcPr>
          <w:p w14:paraId="04DA39CF" w14:textId="0EE4CAF2"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42E86762" w14:textId="13650B35" w:rsidR="007D1E09" w:rsidRPr="00A70852" w:rsidRDefault="007D1E09" w:rsidP="007D1E09">
            <w:pPr>
              <w:jc w:val="center"/>
            </w:pPr>
            <w:r>
              <w:rPr>
                <w:color w:val="000000"/>
              </w:rPr>
              <w:t>13-12-002-16</w:t>
            </w:r>
          </w:p>
        </w:tc>
        <w:tc>
          <w:tcPr>
            <w:tcW w:w="1701" w:type="dxa"/>
            <w:tcBorders>
              <w:top w:val="nil"/>
              <w:left w:val="nil"/>
              <w:bottom w:val="single" w:sz="4" w:space="0" w:color="auto"/>
              <w:right w:val="single" w:sz="4" w:space="0" w:color="auto"/>
            </w:tcBorders>
            <w:shd w:val="clear" w:color="auto" w:fill="auto"/>
            <w:noWrap/>
            <w:vAlign w:val="center"/>
            <w:hideMark/>
          </w:tcPr>
          <w:p w14:paraId="68D2E261" w14:textId="0BC27F9B"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D43A3E3" w14:textId="63E6DDC6" w:rsidR="007D1E09" w:rsidRPr="00A70852" w:rsidRDefault="007D1E09" w:rsidP="007D1E09">
            <w:pPr>
              <w:jc w:val="center"/>
            </w:pPr>
            <w:r>
              <w:rPr>
                <w:color w:val="000000"/>
              </w:rPr>
              <w:t>13-12-006-05</w:t>
            </w:r>
          </w:p>
        </w:tc>
        <w:tc>
          <w:tcPr>
            <w:tcW w:w="1701" w:type="dxa"/>
            <w:tcBorders>
              <w:top w:val="nil"/>
              <w:left w:val="nil"/>
              <w:bottom w:val="single" w:sz="4" w:space="0" w:color="auto"/>
              <w:right w:val="single" w:sz="4" w:space="0" w:color="auto"/>
            </w:tcBorders>
            <w:shd w:val="clear" w:color="auto" w:fill="auto"/>
            <w:noWrap/>
            <w:vAlign w:val="center"/>
            <w:hideMark/>
          </w:tcPr>
          <w:p w14:paraId="26F336F3" w14:textId="0DB02E47" w:rsidR="007D1E09" w:rsidRPr="00A70852" w:rsidRDefault="007D1E09" w:rsidP="007D1E09">
            <w:pPr>
              <w:jc w:val="center"/>
            </w:pPr>
            <w:r>
              <w:rPr>
                <w:color w:val="000000"/>
              </w:rPr>
              <w:t>1,03</w:t>
            </w:r>
          </w:p>
        </w:tc>
      </w:tr>
      <w:tr w:rsidR="007D1E09" w:rsidRPr="00A70852" w14:paraId="5A63022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61C9606" w14:textId="0BE5ABD4" w:rsidR="007D1E09" w:rsidRPr="00A70852" w:rsidRDefault="007D1E09" w:rsidP="007D1E09">
            <w:pPr>
              <w:jc w:val="center"/>
            </w:pPr>
            <w:r>
              <w:rPr>
                <w:color w:val="000000"/>
              </w:rPr>
              <w:t>13-12-001-06</w:t>
            </w:r>
          </w:p>
        </w:tc>
        <w:tc>
          <w:tcPr>
            <w:tcW w:w="1701" w:type="dxa"/>
            <w:tcBorders>
              <w:top w:val="nil"/>
              <w:left w:val="nil"/>
              <w:bottom w:val="single" w:sz="4" w:space="0" w:color="auto"/>
              <w:right w:val="single" w:sz="4" w:space="0" w:color="auto"/>
            </w:tcBorders>
            <w:shd w:val="clear" w:color="auto" w:fill="auto"/>
            <w:noWrap/>
            <w:vAlign w:val="center"/>
            <w:hideMark/>
          </w:tcPr>
          <w:p w14:paraId="01B4412B" w14:textId="11C5F623"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7B34D20E" w14:textId="3E60872E" w:rsidR="007D1E09" w:rsidRPr="00A70852" w:rsidRDefault="007D1E09" w:rsidP="007D1E09">
            <w:pPr>
              <w:jc w:val="center"/>
            </w:pPr>
            <w:r>
              <w:rPr>
                <w:color w:val="000000"/>
              </w:rPr>
              <w:t>13-12-002-17</w:t>
            </w:r>
          </w:p>
        </w:tc>
        <w:tc>
          <w:tcPr>
            <w:tcW w:w="1701" w:type="dxa"/>
            <w:tcBorders>
              <w:top w:val="nil"/>
              <w:left w:val="nil"/>
              <w:bottom w:val="single" w:sz="4" w:space="0" w:color="auto"/>
              <w:right w:val="single" w:sz="4" w:space="0" w:color="auto"/>
            </w:tcBorders>
            <w:shd w:val="clear" w:color="auto" w:fill="auto"/>
            <w:noWrap/>
            <w:vAlign w:val="center"/>
            <w:hideMark/>
          </w:tcPr>
          <w:p w14:paraId="346B4F36" w14:textId="581EDF10"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13CA9938" w14:textId="11007A4A" w:rsidR="007D1E09" w:rsidRPr="00A70852" w:rsidRDefault="007D1E09" w:rsidP="007D1E09">
            <w:pPr>
              <w:jc w:val="center"/>
            </w:pPr>
            <w:r>
              <w:rPr>
                <w:color w:val="000000"/>
              </w:rPr>
              <w:t>13-12-006-06</w:t>
            </w:r>
          </w:p>
        </w:tc>
        <w:tc>
          <w:tcPr>
            <w:tcW w:w="1701" w:type="dxa"/>
            <w:tcBorders>
              <w:top w:val="nil"/>
              <w:left w:val="nil"/>
              <w:bottom w:val="single" w:sz="4" w:space="0" w:color="auto"/>
              <w:right w:val="single" w:sz="4" w:space="0" w:color="auto"/>
            </w:tcBorders>
            <w:shd w:val="clear" w:color="auto" w:fill="auto"/>
            <w:noWrap/>
            <w:vAlign w:val="center"/>
            <w:hideMark/>
          </w:tcPr>
          <w:p w14:paraId="5E64C193" w14:textId="34384694" w:rsidR="007D1E09" w:rsidRPr="00A70852" w:rsidRDefault="007D1E09" w:rsidP="007D1E09">
            <w:pPr>
              <w:jc w:val="center"/>
            </w:pPr>
            <w:r>
              <w:rPr>
                <w:color w:val="000000"/>
              </w:rPr>
              <w:t>1,04</w:t>
            </w:r>
          </w:p>
        </w:tc>
      </w:tr>
      <w:tr w:rsidR="007D1E09" w:rsidRPr="00A70852" w14:paraId="1CB34A9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355DB79" w14:textId="6D3AEA35" w:rsidR="007D1E09" w:rsidRPr="00A70852" w:rsidRDefault="007D1E09" w:rsidP="007D1E09">
            <w:pPr>
              <w:jc w:val="center"/>
            </w:pPr>
            <w:r>
              <w:rPr>
                <w:color w:val="000000"/>
              </w:rPr>
              <w:t>13-12-001-07</w:t>
            </w:r>
          </w:p>
        </w:tc>
        <w:tc>
          <w:tcPr>
            <w:tcW w:w="1701" w:type="dxa"/>
            <w:tcBorders>
              <w:top w:val="nil"/>
              <w:left w:val="nil"/>
              <w:bottom w:val="single" w:sz="4" w:space="0" w:color="auto"/>
              <w:right w:val="single" w:sz="4" w:space="0" w:color="auto"/>
            </w:tcBorders>
            <w:shd w:val="clear" w:color="auto" w:fill="auto"/>
            <w:noWrap/>
            <w:vAlign w:val="center"/>
            <w:hideMark/>
          </w:tcPr>
          <w:p w14:paraId="2FD173DF" w14:textId="614AD1E0"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1156ED5C" w14:textId="71180288" w:rsidR="007D1E09" w:rsidRPr="00A70852" w:rsidRDefault="007D1E09" w:rsidP="007D1E09">
            <w:pPr>
              <w:jc w:val="center"/>
            </w:pPr>
            <w:r>
              <w:rPr>
                <w:color w:val="000000"/>
              </w:rPr>
              <w:t>13-12-002-18</w:t>
            </w:r>
          </w:p>
        </w:tc>
        <w:tc>
          <w:tcPr>
            <w:tcW w:w="1701" w:type="dxa"/>
            <w:tcBorders>
              <w:top w:val="nil"/>
              <w:left w:val="nil"/>
              <w:bottom w:val="single" w:sz="4" w:space="0" w:color="auto"/>
              <w:right w:val="single" w:sz="4" w:space="0" w:color="auto"/>
            </w:tcBorders>
            <w:shd w:val="clear" w:color="auto" w:fill="auto"/>
            <w:noWrap/>
            <w:vAlign w:val="center"/>
            <w:hideMark/>
          </w:tcPr>
          <w:p w14:paraId="4EDC9081" w14:textId="6EE6D6DE"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EA07389" w14:textId="7E370638" w:rsidR="007D1E09" w:rsidRPr="00A70852" w:rsidRDefault="007D1E09" w:rsidP="007D1E09">
            <w:pPr>
              <w:jc w:val="center"/>
            </w:pPr>
            <w:r>
              <w:rPr>
                <w:color w:val="000000"/>
              </w:rPr>
              <w:t>13-12-006-07</w:t>
            </w:r>
          </w:p>
        </w:tc>
        <w:tc>
          <w:tcPr>
            <w:tcW w:w="1701" w:type="dxa"/>
            <w:tcBorders>
              <w:top w:val="nil"/>
              <w:left w:val="nil"/>
              <w:bottom w:val="single" w:sz="4" w:space="0" w:color="auto"/>
              <w:right w:val="single" w:sz="4" w:space="0" w:color="auto"/>
            </w:tcBorders>
            <w:shd w:val="clear" w:color="auto" w:fill="auto"/>
            <w:noWrap/>
            <w:vAlign w:val="center"/>
            <w:hideMark/>
          </w:tcPr>
          <w:p w14:paraId="6C7D4454" w14:textId="4EDA13C7" w:rsidR="007D1E09" w:rsidRPr="00A70852" w:rsidRDefault="007D1E09" w:rsidP="007D1E09">
            <w:pPr>
              <w:jc w:val="center"/>
            </w:pPr>
            <w:r>
              <w:rPr>
                <w:color w:val="000000"/>
              </w:rPr>
              <w:t>1,03</w:t>
            </w:r>
          </w:p>
        </w:tc>
      </w:tr>
      <w:tr w:rsidR="007D1E09" w:rsidRPr="00A70852" w14:paraId="41A97CC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54086DA" w14:textId="6859CE7E" w:rsidR="007D1E09" w:rsidRPr="00A70852" w:rsidRDefault="007D1E09" w:rsidP="007D1E09">
            <w:pPr>
              <w:jc w:val="center"/>
            </w:pPr>
            <w:r>
              <w:rPr>
                <w:color w:val="000000"/>
              </w:rPr>
              <w:t>13-12-001-08</w:t>
            </w:r>
          </w:p>
        </w:tc>
        <w:tc>
          <w:tcPr>
            <w:tcW w:w="1701" w:type="dxa"/>
            <w:tcBorders>
              <w:top w:val="nil"/>
              <w:left w:val="nil"/>
              <w:bottom w:val="single" w:sz="4" w:space="0" w:color="auto"/>
              <w:right w:val="single" w:sz="4" w:space="0" w:color="auto"/>
            </w:tcBorders>
            <w:shd w:val="clear" w:color="auto" w:fill="auto"/>
            <w:noWrap/>
            <w:vAlign w:val="center"/>
            <w:hideMark/>
          </w:tcPr>
          <w:p w14:paraId="37821B6F" w14:textId="1AC95168"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15633AAF" w14:textId="3FC5EB80" w:rsidR="007D1E09" w:rsidRPr="00A70852" w:rsidRDefault="007D1E09" w:rsidP="007D1E09">
            <w:pPr>
              <w:jc w:val="center"/>
            </w:pPr>
            <w:r>
              <w:rPr>
                <w:color w:val="000000"/>
              </w:rPr>
              <w:t>13-12-002-19</w:t>
            </w:r>
          </w:p>
        </w:tc>
        <w:tc>
          <w:tcPr>
            <w:tcW w:w="1701" w:type="dxa"/>
            <w:tcBorders>
              <w:top w:val="nil"/>
              <w:left w:val="nil"/>
              <w:bottom w:val="single" w:sz="4" w:space="0" w:color="auto"/>
              <w:right w:val="single" w:sz="4" w:space="0" w:color="auto"/>
            </w:tcBorders>
            <w:shd w:val="clear" w:color="auto" w:fill="auto"/>
            <w:noWrap/>
            <w:vAlign w:val="center"/>
            <w:hideMark/>
          </w:tcPr>
          <w:p w14:paraId="1ACEF862" w14:textId="3E1617AA"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111B92E8" w14:textId="5ED79F36" w:rsidR="007D1E09" w:rsidRPr="00A70852" w:rsidRDefault="007D1E09" w:rsidP="007D1E09">
            <w:pPr>
              <w:jc w:val="center"/>
            </w:pPr>
            <w:r>
              <w:rPr>
                <w:color w:val="000000"/>
              </w:rPr>
              <w:t>13-12-006-08</w:t>
            </w:r>
          </w:p>
        </w:tc>
        <w:tc>
          <w:tcPr>
            <w:tcW w:w="1701" w:type="dxa"/>
            <w:tcBorders>
              <w:top w:val="nil"/>
              <w:left w:val="nil"/>
              <w:bottom w:val="single" w:sz="4" w:space="0" w:color="auto"/>
              <w:right w:val="single" w:sz="4" w:space="0" w:color="auto"/>
            </w:tcBorders>
            <w:shd w:val="clear" w:color="auto" w:fill="auto"/>
            <w:noWrap/>
            <w:vAlign w:val="center"/>
            <w:hideMark/>
          </w:tcPr>
          <w:p w14:paraId="69DF96CF" w14:textId="57AFECD8" w:rsidR="007D1E09" w:rsidRPr="00A70852" w:rsidRDefault="007D1E09" w:rsidP="007D1E09">
            <w:pPr>
              <w:jc w:val="center"/>
            </w:pPr>
            <w:r>
              <w:rPr>
                <w:color w:val="000000"/>
              </w:rPr>
              <w:t>1,04</w:t>
            </w:r>
          </w:p>
        </w:tc>
      </w:tr>
      <w:tr w:rsidR="007D1E09" w:rsidRPr="00A70852" w14:paraId="71870C5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25E379" w14:textId="029C250F" w:rsidR="007D1E09" w:rsidRPr="00A70852" w:rsidRDefault="007D1E09" w:rsidP="007D1E09">
            <w:pPr>
              <w:jc w:val="center"/>
            </w:pPr>
            <w:r>
              <w:rPr>
                <w:color w:val="000000"/>
              </w:rPr>
              <w:t>13-12-001-09</w:t>
            </w:r>
          </w:p>
        </w:tc>
        <w:tc>
          <w:tcPr>
            <w:tcW w:w="1701" w:type="dxa"/>
            <w:tcBorders>
              <w:top w:val="nil"/>
              <w:left w:val="nil"/>
              <w:bottom w:val="single" w:sz="4" w:space="0" w:color="auto"/>
              <w:right w:val="single" w:sz="4" w:space="0" w:color="auto"/>
            </w:tcBorders>
            <w:shd w:val="clear" w:color="auto" w:fill="auto"/>
            <w:noWrap/>
            <w:vAlign w:val="center"/>
            <w:hideMark/>
          </w:tcPr>
          <w:p w14:paraId="2E945D5E" w14:textId="185CF6CA"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CCEB2C6" w14:textId="291511FF" w:rsidR="007D1E09" w:rsidRPr="00A70852" w:rsidRDefault="007D1E09" w:rsidP="007D1E09">
            <w:pPr>
              <w:jc w:val="center"/>
            </w:pPr>
            <w:r>
              <w:rPr>
                <w:color w:val="000000"/>
              </w:rPr>
              <w:t>13-12-002-20</w:t>
            </w:r>
          </w:p>
        </w:tc>
        <w:tc>
          <w:tcPr>
            <w:tcW w:w="1701" w:type="dxa"/>
            <w:tcBorders>
              <w:top w:val="nil"/>
              <w:left w:val="nil"/>
              <w:bottom w:val="single" w:sz="4" w:space="0" w:color="auto"/>
              <w:right w:val="single" w:sz="4" w:space="0" w:color="auto"/>
            </w:tcBorders>
            <w:shd w:val="clear" w:color="auto" w:fill="auto"/>
            <w:noWrap/>
            <w:vAlign w:val="center"/>
            <w:hideMark/>
          </w:tcPr>
          <w:p w14:paraId="70ACFE50" w14:textId="0F6B1FC3"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37A53F98" w14:textId="0617940E" w:rsidR="007D1E09" w:rsidRPr="00A70852" w:rsidRDefault="007D1E09" w:rsidP="007D1E09">
            <w:pPr>
              <w:jc w:val="center"/>
            </w:pPr>
            <w:r>
              <w:rPr>
                <w:color w:val="000000"/>
              </w:rPr>
              <w:t>13-12-006-09</w:t>
            </w:r>
          </w:p>
        </w:tc>
        <w:tc>
          <w:tcPr>
            <w:tcW w:w="1701" w:type="dxa"/>
            <w:tcBorders>
              <w:top w:val="nil"/>
              <w:left w:val="nil"/>
              <w:bottom w:val="single" w:sz="4" w:space="0" w:color="auto"/>
              <w:right w:val="single" w:sz="4" w:space="0" w:color="auto"/>
            </w:tcBorders>
            <w:shd w:val="clear" w:color="auto" w:fill="auto"/>
            <w:noWrap/>
            <w:vAlign w:val="center"/>
            <w:hideMark/>
          </w:tcPr>
          <w:p w14:paraId="59857FDC" w14:textId="4082FF9C" w:rsidR="007D1E09" w:rsidRPr="00A70852" w:rsidRDefault="007D1E09" w:rsidP="007D1E09">
            <w:pPr>
              <w:jc w:val="center"/>
            </w:pPr>
            <w:r>
              <w:rPr>
                <w:color w:val="000000"/>
              </w:rPr>
              <w:t>1,03</w:t>
            </w:r>
          </w:p>
        </w:tc>
      </w:tr>
      <w:tr w:rsidR="007D1E09" w:rsidRPr="00A70852" w14:paraId="7F03C1D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4F225C6" w14:textId="7855C17D" w:rsidR="007D1E09" w:rsidRPr="00A70852" w:rsidRDefault="007D1E09" w:rsidP="007D1E09">
            <w:pPr>
              <w:jc w:val="center"/>
            </w:pPr>
            <w:r>
              <w:rPr>
                <w:color w:val="000000"/>
              </w:rPr>
              <w:t>13-12-001-10</w:t>
            </w:r>
          </w:p>
        </w:tc>
        <w:tc>
          <w:tcPr>
            <w:tcW w:w="1701" w:type="dxa"/>
            <w:tcBorders>
              <w:top w:val="nil"/>
              <w:left w:val="nil"/>
              <w:bottom w:val="single" w:sz="4" w:space="0" w:color="auto"/>
              <w:right w:val="single" w:sz="4" w:space="0" w:color="auto"/>
            </w:tcBorders>
            <w:shd w:val="clear" w:color="auto" w:fill="auto"/>
            <w:noWrap/>
            <w:vAlign w:val="center"/>
            <w:hideMark/>
          </w:tcPr>
          <w:p w14:paraId="389FFC9D" w14:textId="73D4A113"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CAAEB26" w14:textId="54260F02" w:rsidR="007D1E09" w:rsidRPr="00A70852" w:rsidRDefault="007D1E09" w:rsidP="007D1E09">
            <w:pPr>
              <w:jc w:val="center"/>
            </w:pPr>
            <w:r>
              <w:rPr>
                <w:color w:val="000000"/>
              </w:rPr>
              <w:t>13-12-002-21</w:t>
            </w:r>
          </w:p>
        </w:tc>
        <w:tc>
          <w:tcPr>
            <w:tcW w:w="1701" w:type="dxa"/>
            <w:tcBorders>
              <w:top w:val="nil"/>
              <w:left w:val="nil"/>
              <w:bottom w:val="single" w:sz="4" w:space="0" w:color="auto"/>
              <w:right w:val="single" w:sz="4" w:space="0" w:color="auto"/>
            </w:tcBorders>
            <w:shd w:val="clear" w:color="auto" w:fill="auto"/>
            <w:noWrap/>
            <w:vAlign w:val="center"/>
            <w:hideMark/>
          </w:tcPr>
          <w:p w14:paraId="740C0205" w14:textId="3FB5B383"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0BB66558" w14:textId="7D140920" w:rsidR="007D1E09" w:rsidRPr="00A70852" w:rsidRDefault="007D1E09" w:rsidP="007D1E09">
            <w:pPr>
              <w:jc w:val="center"/>
            </w:pPr>
            <w:r>
              <w:rPr>
                <w:color w:val="000000"/>
              </w:rPr>
              <w:t>13-12-006-10</w:t>
            </w:r>
          </w:p>
        </w:tc>
        <w:tc>
          <w:tcPr>
            <w:tcW w:w="1701" w:type="dxa"/>
            <w:tcBorders>
              <w:top w:val="nil"/>
              <w:left w:val="nil"/>
              <w:bottom w:val="single" w:sz="4" w:space="0" w:color="auto"/>
              <w:right w:val="single" w:sz="4" w:space="0" w:color="auto"/>
            </w:tcBorders>
            <w:shd w:val="clear" w:color="auto" w:fill="auto"/>
            <w:noWrap/>
            <w:vAlign w:val="center"/>
            <w:hideMark/>
          </w:tcPr>
          <w:p w14:paraId="6F5A8741" w14:textId="4A0E9362" w:rsidR="007D1E09" w:rsidRPr="00A70852" w:rsidRDefault="007D1E09" w:rsidP="007D1E09">
            <w:pPr>
              <w:jc w:val="center"/>
            </w:pPr>
            <w:r>
              <w:rPr>
                <w:color w:val="000000"/>
              </w:rPr>
              <w:t>1,04</w:t>
            </w:r>
          </w:p>
        </w:tc>
      </w:tr>
      <w:tr w:rsidR="007D1E09" w:rsidRPr="00A70852" w14:paraId="4B9616EB"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E3077C6" w14:textId="1E1C9FDB" w:rsidR="007D1E09" w:rsidRPr="00A70852" w:rsidRDefault="007D1E09" w:rsidP="007D1E09">
            <w:pPr>
              <w:jc w:val="center"/>
            </w:pPr>
            <w:r>
              <w:rPr>
                <w:color w:val="000000"/>
              </w:rPr>
              <w:t>13-12-001-11</w:t>
            </w:r>
          </w:p>
        </w:tc>
        <w:tc>
          <w:tcPr>
            <w:tcW w:w="1701" w:type="dxa"/>
            <w:tcBorders>
              <w:top w:val="nil"/>
              <w:left w:val="nil"/>
              <w:bottom w:val="single" w:sz="4" w:space="0" w:color="auto"/>
              <w:right w:val="single" w:sz="4" w:space="0" w:color="auto"/>
            </w:tcBorders>
            <w:shd w:val="clear" w:color="auto" w:fill="auto"/>
            <w:noWrap/>
            <w:vAlign w:val="center"/>
            <w:hideMark/>
          </w:tcPr>
          <w:p w14:paraId="346FCDF5" w14:textId="26648E16"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03D007A" w14:textId="25B6F591" w:rsidR="007D1E09" w:rsidRPr="00A70852" w:rsidRDefault="007D1E09" w:rsidP="007D1E09">
            <w:pPr>
              <w:jc w:val="center"/>
            </w:pPr>
            <w:r>
              <w:rPr>
                <w:color w:val="000000"/>
              </w:rPr>
              <w:t>13-12-002-22</w:t>
            </w:r>
          </w:p>
        </w:tc>
        <w:tc>
          <w:tcPr>
            <w:tcW w:w="1701" w:type="dxa"/>
            <w:tcBorders>
              <w:top w:val="nil"/>
              <w:left w:val="nil"/>
              <w:bottom w:val="single" w:sz="4" w:space="0" w:color="auto"/>
              <w:right w:val="single" w:sz="4" w:space="0" w:color="auto"/>
            </w:tcBorders>
            <w:shd w:val="clear" w:color="auto" w:fill="auto"/>
            <w:noWrap/>
            <w:vAlign w:val="center"/>
            <w:hideMark/>
          </w:tcPr>
          <w:p w14:paraId="7F48254E" w14:textId="10279D8C"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DCC0B23" w14:textId="0721B06F" w:rsidR="007D1E09" w:rsidRPr="00A70852" w:rsidRDefault="007D1E09" w:rsidP="007D1E09">
            <w:pPr>
              <w:jc w:val="center"/>
            </w:pPr>
            <w:r>
              <w:rPr>
                <w:color w:val="000000"/>
              </w:rPr>
              <w:t>13-12-006-11</w:t>
            </w:r>
          </w:p>
        </w:tc>
        <w:tc>
          <w:tcPr>
            <w:tcW w:w="1701" w:type="dxa"/>
            <w:tcBorders>
              <w:top w:val="nil"/>
              <w:left w:val="nil"/>
              <w:bottom w:val="single" w:sz="4" w:space="0" w:color="auto"/>
              <w:right w:val="single" w:sz="4" w:space="0" w:color="auto"/>
            </w:tcBorders>
            <w:shd w:val="clear" w:color="auto" w:fill="auto"/>
            <w:noWrap/>
            <w:vAlign w:val="center"/>
            <w:hideMark/>
          </w:tcPr>
          <w:p w14:paraId="67D40379" w14:textId="1A3BBF79" w:rsidR="007D1E09" w:rsidRPr="00A70852" w:rsidRDefault="007D1E09" w:rsidP="007D1E09">
            <w:pPr>
              <w:jc w:val="center"/>
            </w:pPr>
            <w:r>
              <w:rPr>
                <w:color w:val="000000"/>
              </w:rPr>
              <w:t>1,02</w:t>
            </w:r>
          </w:p>
        </w:tc>
      </w:tr>
      <w:tr w:rsidR="007D1E09" w:rsidRPr="00A70852" w14:paraId="0F6AD2E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FA06AB" w14:textId="3EDACBFF" w:rsidR="007D1E09" w:rsidRPr="00A70852" w:rsidRDefault="007D1E09" w:rsidP="007D1E09">
            <w:pPr>
              <w:jc w:val="center"/>
            </w:pPr>
            <w:r>
              <w:rPr>
                <w:color w:val="000000"/>
              </w:rPr>
              <w:t>13-12-002-01</w:t>
            </w:r>
          </w:p>
        </w:tc>
        <w:tc>
          <w:tcPr>
            <w:tcW w:w="1701" w:type="dxa"/>
            <w:tcBorders>
              <w:top w:val="nil"/>
              <w:left w:val="nil"/>
              <w:bottom w:val="single" w:sz="4" w:space="0" w:color="auto"/>
              <w:right w:val="single" w:sz="4" w:space="0" w:color="auto"/>
            </w:tcBorders>
            <w:shd w:val="clear" w:color="auto" w:fill="auto"/>
            <w:noWrap/>
            <w:vAlign w:val="center"/>
            <w:hideMark/>
          </w:tcPr>
          <w:p w14:paraId="2DDEAB09" w14:textId="67A3193B"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25434BC" w14:textId="1C34E0E9" w:rsidR="007D1E09" w:rsidRPr="00A70852" w:rsidRDefault="007D1E09" w:rsidP="007D1E09">
            <w:pPr>
              <w:jc w:val="center"/>
            </w:pPr>
            <w:r>
              <w:rPr>
                <w:color w:val="000000"/>
              </w:rPr>
              <w:t>13-12-005-01</w:t>
            </w:r>
          </w:p>
        </w:tc>
        <w:tc>
          <w:tcPr>
            <w:tcW w:w="1701" w:type="dxa"/>
            <w:tcBorders>
              <w:top w:val="nil"/>
              <w:left w:val="nil"/>
              <w:bottom w:val="single" w:sz="4" w:space="0" w:color="auto"/>
              <w:right w:val="single" w:sz="4" w:space="0" w:color="auto"/>
            </w:tcBorders>
            <w:shd w:val="clear" w:color="auto" w:fill="auto"/>
            <w:noWrap/>
            <w:vAlign w:val="center"/>
            <w:hideMark/>
          </w:tcPr>
          <w:p w14:paraId="0378008B" w14:textId="5EFD172B" w:rsidR="007D1E09" w:rsidRPr="00A70852" w:rsidRDefault="007D1E09" w:rsidP="007D1E09">
            <w:pPr>
              <w:jc w:val="center"/>
            </w:pPr>
            <w:r>
              <w:rPr>
                <w:color w:val="000000"/>
              </w:rPr>
              <w:t>1,13</w:t>
            </w:r>
          </w:p>
        </w:tc>
        <w:tc>
          <w:tcPr>
            <w:tcW w:w="1701" w:type="dxa"/>
            <w:tcBorders>
              <w:top w:val="nil"/>
              <w:left w:val="nil"/>
              <w:bottom w:val="single" w:sz="4" w:space="0" w:color="auto"/>
              <w:right w:val="single" w:sz="4" w:space="0" w:color="auto"/>
            </w:tcBorders>
            <w:shd w:val="clear" w:color="auto" w:fill="auto"/>
            <w:vAlign w:val="center"/>
            <w:hideMark/>
          </w:tcPr>
          <w:p w14:paraId="2DB98BB8" w14:textId="6986E569" w:rsidR="007D1E09" w:rsidRPr="00A70852" w:rsidRDefault="007D1E09" w:rsidP="007D1E09">
            <w:pPr>
              <w:jc w:val="center"/>
            </w:pPr>
            <w:r>
              <w:rPr>
                <w:color w:val="000000"/>
              </w:rPr>
              <w:t>13-12-006-12</w:t>
            </w:r>
          </w:p>
        </w:tc>
        <w:tc>
          <w:tcPr>
            <w:tcW w:w="1701" w:type="dxa"/>
            <w:tcBorders>
              <w:top w:val="nil"/>
              <w:left w:val="nil"/>
              <w:bottom w:val="single" w:sz="4" w:space="0" w:color="auto"/>
              <w:right w:val="single" w:sz="4" w:space="0" w:color="auto"/>
            </w:tcBorders>
            <w:shd w:val="clear" w:color="auto" w:fill="auto"/>
            <w:noWrap/>
            <w:vAlign w:val="center"/>
            <w:hideMark/>
          </w:tcPr>
          <w:p w14:paraId="4231E6AA" w14:textId="04704C63" w:rsidR="007D1E09" w:rsidRPr="00A70852" w:rsidRDefault="007D1E09" w:rsidP="007D1E09">
            <w:pPr>
              <w:jc w:val="center"/>
            </w:pPr>
            <w:r>
              <w:rPr>
                <w:color w:val="000000"/>
              </w:rPr>
              <w:t>1,04</w:t>
            </w:r>
          </w:p>
        </w:tc>
      </w:tr>
      <w:tr w:rsidR="007D1E09" w:rsidRPr="00A70852" w14:paraId="6ED840C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02A159B" w14:textId="254B943D" w:rsidR="007D1E09" w:rsidRPr="00A70852" w:rsidRDefault="007D1E09" w:rsidP="007D1E09">
            <w:pPr>
              <w:jc w:val="center"/>
            </w:pPr>
            <w:r>
              <w:rPr>
                <w:color w:val="000000"/>
              </w:rPr>
              <w:t>13-12-002-02</w:t>
            </w:r>
          </w:p>
        </w:tc>
        <w:tc>
          <w:tcPr>
            <w:tcW w:w="1701" w:type="dxa"/>
            <w:tcBorders>
              <w:top w:val="nil"/>
              <w:left w:val="nil"/>
              <w:bottom w:val="single" w:sz="4" w:space="0" w:color="auto"/>
              <w:right w:val="single" w:sz="4" w:space="0" w:color="auto"/>
            </w:tcBorders>
            <w:shd w:val="clear" w:color="auto" w:fill="auto"/>
            <w:noWrap/>
            <w:vAlign w:val="center"/>
            <w:hideMark/>
          </w:tcPr>
          <w:p w14:paraId="398B906F" w14:textId="3373AD0A"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3A30C3D9" w14:textId="6E623149" w:rsidR="007D1E09" w:rsidRPr="00A70852" w:rsidRDefault="007D1E09" w:rsidP="007D1E09">
            <w:pPr>
              <w:jc w:val="center"/>
            </w:pPr>
            <w:r>
              <w:rPr>
                <w:color w:val="000000"/>
              </w:rPr>
              <w:t>13-12-005-02</w:t>
            </w:r>
          </w:p>
        </w:tc>
        <w:tc>
          <w:tcPr>
            <w:tcW w:w="1701" w:type="dxa"/>
            <w:tcBorders>
              <w:top w:val="nil"/>
              <w:left w:val="nil"/>
              <w:bottom w:val="single" w:sz="4" w:space="0" w:color="auto"/>
              <w:right w:val="single" w:sz="4" w:space="0" w:color="auto"/>
            </w:tcBorders>
            <w:shd w:val="clear" w:color="auto" w:fill="auto"/>
            <w:noWrap/>
            <w:vAlign w:val="center"/>
            <w:hideMark/>
          </w:tcPr>
          <w:p w14:paraId="7BD62748" w14:textId="34D7E0F6"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61ADF1FC" w14:textId="589ADB8A" w:rsidR="007D1E09" w:rsidRPr="00A70852" w:rsidRDefault="007D1E09" w:rsidP="007D1E09">
            <w:pPr>
              <w:jc w:val="center"/>
            </w:pPr>
            <w:r>
              <w:rPr>
                <w:color w:val="000000"/>
              </w:rPr>
              <w:t>13-12-006-13</w:t>
            </w:r>
          </w:p>
        </w:tc>
        <w:tc>
          <w:tcPr>
            <w:tcW w:w="1701" w:type="dxa"/>
            <w:tcBorders>
              <w:top w:val="nil"/>
              <w:left w:val="nil"/>
              <w:bottom w:val="single" w:sz="4" w:space="0" w:color="auto"/>
              <w:right w:val="single" w:sz="4" w:space="0" w:color="auto"/>
            </w:tcBorders>
            <w:shd w:val="clear" w:color="auto" w:fill="auto"/>
            <w:noWrap/>
            <w:vAlign w:val="center"/>
            <w:hideMark/>
          </w:tcPr>
          <w:p w14:paraId="69294210" w14:textId="3E105934" w:rsidR="007D1E09" w:rsidRPr="00A70852" w:rsidRDefault="007D1E09" w:rsidP="007D1E09">
            <w:pPr>
              <w:jc w:val="center"/>
            </w:pPr>
            <w:r>
              <w:rPr>
                <w:color w:val="000000"/>
              </w:rPr>
              <w:t>1,02</w:t>
            </w:r>
          </w:p>
        </w:tc>
      </w:tr>
      <w:tr w:rsidR="007D1E09" w:rsidRPr="00A70852" w14:paraId="67CFB71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939A10D" w14:textId="338E837F" w:rsidR="007D1E09" w:rsidRPr="00A70852" w:rsidRDefault="007D1E09" w:rsidP="007D1E09">
            <w:pPr>
              <w:jc w:val="center"/>
            </w:pPr>
            <w:r>
              <w:rPr>
                <w:color w:val="000000"/>
              </w:rPr>
              <w:t>13-12-002-03</w:t>
            </w:r>
          </w:p>
        </w:tc>
        <w:tc>
          <w:tcPr>
            <w:tcW w:w="1701" w:type="dxa"/>
            <w:tcBorders>
              <w:top w:val="nil"/>
              <w:left w:val="nil"/>
              <w:bottom w:val="single" w:sz="4" w:space="0" w:color="auto"/>
              <w:right w:val="single" w:sz="4" w:space="0" w:color="auto"/>
            </w:tcBorders>
            <w:shd w:val="clear" w:color="auto" w:fill="auto"/>
            <w:noWrap/>
            <w:vAlign w:val="center"/>
            <w:hideMark/>
          </w:tcPr>
          <w:p w14:paraId="32E467AF" w14:textId="1FCBC05D"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F6A7711" w14:textId="10C3188F" w:rsidR="007D1E09" w:rsidRPr="00A70852" w:rsidRDefault="007D1E09" w:rsidP="007D1E09">
            <w:pPr>
              <w:jc w:val="center"/>
            </w:pPr>
            <w:r>
              <w:rPr>
                <w:color w:val="000000"/>
              </w:rPr>
              <w:t>13-12-005-03</w:t>
            </w:r>
          </w:p>
        </w:tc>
        <w:tc>
          <w:tcPr>
            <w:tcW w:w="1701" w:type="dxa"/>
            <w:tcBorders>
              <w:top w:val="nil"/>
              <w:left w:val="nil"/>
              <w:bottom w:val="single" w:sz="4" w:space="0" w:color="auto"/>
              <w:right w:val="single" w:sz="4" w:space="0" w:color="auto"/>
            </w:tcBorders>
            <w:shd w:val="clear" w:color="auto" w:fill="auto"/>
            <w:noWrap/>
            <w:vAlign w:val="center"/>
            <w:hideMark/>
          </w:tcPr>
          <w:p w14:paraId="3266C6DB" w14:textId="23CD1F90"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2BE786D1" w14:textId="3AE82FBE" w:rsidR="007D1E09" w:rsidRPr="00A70852" w:rsidRDefault="007D1E09" w:rsidP="007D1E09">
            <w:pPr>
              <w:jc w:val="center"/>
            </w:pPr>
            <w:r>
              <w:rPr>
                <w:color w:val="000000"/>
              </w:rPr>
              <w:t>13-12-006-14</w:t>
            </w:r>
          </w:p>
        </w:tc>
        <w:tc>
          <w:tcPr>
            <w:tcW w:w="1701" w:type="dxa"/>
            <w:tcBorders>
              <w:top w:val="nil"/>
              <w:left w:val="nil"/>
              <w:bottom w:val="single" w:sz="4" w:space="0" w:color="auto"/>
              <w:right w:val="single" w:sz="4" w:space="0" w:color="auto"/>
            </w:tcBorders>
            <w:shd w:val="clear" w:color="auto" w:fill="auto"/>
            <w:noWrap/>
            <w:vAlign w:val="center"/>
            <w:hideMark/>
          </w:tcPr>
          <w:p w14:paraId="6C2BCFCC" w14:textId="58D25025" w:rsidR="007D1E09" w:rsidRPr="00A70852" w:rsidRDefault="007D1E09" w:rsidP="007D1E09">
            <w:pPr>
              <w:jc w:val="center"/>
            </w:pPr>
            <w:r>
              <w:rPr>
                <w:color w:val="000000"/>
              </w:rPr>
              <w:t>1,04</w:t>
            </w:r>
          </w:p>
        </w:tc>
      </w:tr>
      <w:tr w:rsidR="007D1E09" w:rsidRPr="00A70852" w14:paraId="395175B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6AF3862" w14:textId="5E179B46" w:rsidR="007D1E09" w:rsidRPr="00A70852" w:rsidRDefault="007D1E09" w:rsidP="007D1E09">
            <w:pPr>
              <w:jc w:val="center"/>
            </w:pPr>
            <w:r>
              <w:rPr>
                <w:color w:val="000000"/>
              </w:rPr>
              <w:t>13-12-002-04</w:t>
            </w:r>
          </w:p>
        </w:tc>
        <w:tc>
          <w:tcPr>
            <w:tcW w:w="1701" w:type="dxa"/>
            <w:tcBorders>
              <w:top w:val="nil"/>
              <w:left w:val="nil"/>
              <w:bottom w:val="single" w:sz="4" w:space="0" w:color="auto"/>
              <w:right w:val="single" w:sz="4" w:space="0" w:color="auto"/>
            </w:tcBorders>
            <w:shd w:val="clear" w:color="auto" w:fill="auto"/>
            <w:noWrap/>
            <w:vAlign w:val="center"/>
            <w:hideMark/>
          </w:tcPr>
          <w:p w14:paraId="2B12D155" w14:textId="60788870"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BF57988" w14:textId="11098B8B" w:rsidR="007D1E09" w:rsidRPr="00A70852" w:rsidRDefault="007D1E09" w:rsidP="007D1E09">
            <w:pPr>
              <w:jc w:val="center"/>
            </w:pPr>
            <w:r>
              <w:rPr>
                <w:color w:val="000000"/>
              </w:rPr>
              <w:t>13-12-005-04</w:t>
            </w:r>
          </w:p>
        </w:tc>
        <w:tc>
          <w:tcPr>
            <w:tcW w:w="1701" w:type="dxa"/>
            <w:tcBorders>
              <w:top w:val="nil"/>
              <w:left w:val="nil"/>
              <w:bottom w:val="single" w:sz="4" w:space="0" w:color="auto"/>
              <w:right w:val="single" w:sz="4" w:space="0" w:color="auto"/>
            </w:tcBorders>
            <w:shd w:val="clear" w:color="auto" w:fill="auto"/>
            <w:noWrap/>
            <w:vAlign w:val="center"/>
            <w:hideMark/>
          </w:tcPr>
          <w:p w14:paraId="63440D1A" w14:textId="10341F64"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44B78F36" w14:textId="68D4EE89" w:rsidR="007D1E09" w:rsidRPr="00A70852" w:rsidRDefault="007D1E09" w:rsidP="007D1E09">
            <w:pPr>
              <w:jc w:val="center"/>
            </w:pPr>
            <w:r>
              <w:rPr>
                <w:color w:val="000000"/>
              </w:rPr>
              <w:t>13-12-006-15</w:t>
            </w:r>
          </w:p>
        </w:tc>
        <w:tc>
          <w:tcPr>
            <w:tcW w:w="1701" w:type="dxa"/>
            <w:tcBorders>
              <w:top w:val="nil"/>
              <w:left w:val="nil"/>
              <w:bottom w:val="single" w:sz="4" w:space="0" w:color="auto"/>
              <w:right w:val="single" w:sz="4" w:space="0" w:color="auto"/>
            </w:tcBorders>
            <w:shd w:val="clear" w:color="auto" w:fill="auto"/>
            <w:noWrap/>
            <w:vAlign w:val="center"/>
            <w:hideMark/>
          </w:tcPr>
          <w:p w14:paraId="50FDF29E" w14:textId="023B6E91" w:rsidR="007D1E09" w:rsidRPr="00A70852" w:rsidRDefault="007D1E09" w:rsidP="007D1E09">
            <w:pPr>
              <w:jc w:val="center"/>
            </w:pPr>
            <w:r>
              <w:rPr>
                <w:color w:val="000000"/>
              </w:rPr>
              <w:t>1,02</w:t>
            </w:r>
          </w:p>
        </w:tc>
      </w:tr>
      <w:tr w:rsidR="007D1E09" w:rsidRPr="00A70852" w14:paraId="2ABCD1C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51E7B14" w14:textId="4834E1E8" w:rsidR="007D1E09" w:rsidRPr="00A70852" w:rsidRDefault="007D1E09" w:rsidP="007D1E09">
            <w:pPr>
              <w:jc w:val="center"/>
            </w:pPr>
            <w:r>
              <w:rPr>
                <w:color w:val="000000"/>
              </w:rPr>
              <w:t>13-12-002-05</w:t>
            </w:r>
          </w:p>
        </w:tc>
        <w:tc>
          <w:tcPr>
            <w:tcW w:w="1701" w:type="dxa"/>
            <w:tcBorders>
              <w:top w:val="nil"/>
              <w:left w:val="nil"/>
              <w:bottom w:val="single" w:sz="4" w:space="0" w:color="auto"/>
              <w:right w:val="single" w:sz="4" w:space="0" w:color="auto"/>
            </w:tcBorders>
            <w:shd w:val="clear" w:color="auto" w:fill="auto"/>
            <w:noWrap/>
            <w:vAlign w:val="center"/>
            <w:hideMark/>
          </w:tcPr>
          <w:p w14:paraId="7D645034" w14:textId="29A9CC75"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0C65E5F6" w14:textId="3C9CF327" w:rsidR="007D1E09" w:rsidRPr="00A70852" w:rsidRDefault="007D1E09" w:rsidP="007D1E09">
            <w:pPr>
              <w:jc w:val="center"/>
            </w:pPr>
            <w:r>
              <w:rPr>
                <w:color w:val="000000"/>
              </w:rPr>
              <w:t>13-12-005-05</w:t>
            </w:r>
          </w:p>
        </w:tc>
        <w:tc>
          <w:tcPr>
            <w:tcW w:w="1701" w:type="dxa"/>
            <w:tcBorders>
              <w:top w:val="nil"/>
              <w:left w:val="nil"/>
              <w:bottom w:val="single" w:sz="4" w:space="0" w:color="auto"/>
              <w:right w:val="single" w:sz="4" w:space="0" w:color="auto"/>
            </w:tcBorders>
            <w:shd w:val="clear" w:color="auto" w:fill="auto"/>
            <w:noWrap/>
            <w:vAlign w:val="center"/>
            <w:hideMark/>
          </w:tcPr>
          <w:p w14:paraId="3C33C6A4" w14:textId="78507124"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295844DE" w14:textId="53999A14" w:rsidR="007D1E09" w:rsidRPr="00A70852" w:rsidRDefault="007D1E09" w:rsidP="007D1E09">
            <w:pPr>
              <w:jc w:val="center"/>
            </w:pPr>
            <w:r>
              <w:rPr>
                <w:color w:val="000000"/>
              </w:rPr>
              <w:t>13-12-006-16</w:t>
            </w:r>
          </w:p>
        </w:tc>
        <w:tc>
          <w:tcPr>
            <w:tcW w:w="1701" w:type="dxa"/>
            <w:tcBorders>
              <w:top w:val="nil"/>
              <w:left w:val="nil"/>
              <w:bottom w:val="single" w:sz="4" w:space="0" w:color="auto"/>
              <w:right w:val="single" w:sz="4" w:space="0" w:color="auto"/>
            </w:tcBorders>
            <w:shd w:val="clear" w:color="auto" w:fill="auto"/>
            <w:noWrap/>
            <w:vAlign w:val="center"/>
            <w:hideMark/>
          </w:tcPr>
          <w:p w14:paraId="3A56B078" w14:textId="39EA4144" w:rsidR="007D1E09" w:rsidRPr="00A70852" w:rsidRDefault="007D1E09" w:rsidP="007D1E09">
            <w:pPr>
              <w:jc w:val="center"/>
            </w:pPr>
            <w:r>
              <w:rPr>
                <w:color w:val="000000"/>
              </w:rPr>
              <w:t>1,04</w:t>
            </w:r>
          </w:p>
        </w:tc>
      </w:tr>
      <w:tr w:rsidR="007D1E09" w:rsidRPr="00A70852" w14:paraId="7BF414D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8C94FA9" w14:textId="47AFB3A0" w:rsidR="007D1E09" w:rsidRPr="00A70852" w:rsidRDefault="007D1E09" w:rsidP="007D1E09">
            <w:pPr>
              <w:jc w:val="center"/>
            </w:pPr>
            <w:r>
              <w:rPr>
                <w:color w:val="000000"/>
              </w:rPr>
              <w:t>13-12-002-06</w:t>
            </w:r>
          </w:p>
        </w:tc>
        <w:tc>
          <w:tcPr>
            <w:tcW w:w="1701" w:type="dxa"/>
            <w:tcBorders>
              <w:top w:val="nil"/>
              <w:left w:val="nil"/>
              <w:bottom w:val="single" w:sz="4" w:space="0" w:color="auto"/>
              <w:right w:val="single" w:sz="4" w:space="0" w:color="auto"/>
            </w:tcBorders>
            <w:shd w:val="clear" w:color="auto" w:fill="auto"/>
            <w:noWrap/>
            <w:vAlign w:val="center"/>
            <w:hideMark/>
          </w:tcPr>
          <w:p w14:paraId="4E01C3FC" w14:textId="7C2D0554"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34C8803A" w14:textId="384E7DBF" w:rsidR="007D1E09" w:rsidRPr="00A70852" w:rsidRDefault="007D1E09" w:rsidP="007D1E09">
            <w:pPr>
              <w:jc w:val="center"/>
            </w:pPr>
            <w:r>
              <w:rPr>
                <w:color w:val="000000"/>
              </w:rPr>
              <w:t>13-12-005-06</w:t>
            </w:r>
          </w:p>
        </w:tc>
        <w:tc>
          <w:tcPr>
            <w:tcW w:w="1701" w:type="dxa"/>
            <w:tcBorders>
              <w:top w:val="nil"/>
              <w:left w:val="nil"/>
              <w:bottom w:val="single" w:sz="4" w:space="0" w:color="auto"/>
              <w:right w:val="single" w:sz="4" w:space="0" w:color="auto"/>
            </w:tcBorders>
            <w:shd w:val="clear" w:color="auto" w:fill="auto"/>
            <w:noWrap/>
            <w:vAlign w:val="center"/>
            <w:hideMark/>
          </w:tcPr>
          <w:p w14:paraId="0AEBF735" w14:textId="0842A812"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19776055" w14:textId="430202CE" w:rsidR="007D1E09" w:rsidRPr="00A70852" w:rsidRDefault="007D1E09" w:rsidP="007D1E09">
            <w:pPr>
              <w:jc w:val="center"/>
            </w:pPr>
            <w:r>
              <w:rPr>
                <w:color w:val="000000"/>
              </w:rPr>
              <w:t>13-12-006-17</w:t>
            </w:r>
          </w:p>
        </w:tc>
        <w:tc>
          <w:tcPr>
            <w:tcW w:w="1701" w:type="dxa"/>
            <w:tcBorders>
              <w:top w:val="nil"/>
              <w:left w:val="nil"/>
              <w:bottom w:val="single" w:sz="4" w:space="0" w:color="auto"/>
              <w:right w:val="single" w:sz="4" w:space="0" w:color="auto"/>
            </w:tcBorders>
            <w:shd w:val="clear" w:color="auto" w:fill="auto"/>
            <w:noWrap/>
            <w:vAlign w:val="center"/>
            <w:hideMark/>
          </w:tcPr>
          <w:p w14:paraId="13B75993" w14:textId="0F9C7D6F" w:rsidR="007D1E09" w:rsidRPr="00A70852" w:rsidRDefault="007D1E09" w:rsidP="007D1E09">
            <w:pPr>
              <w:jc w:val="center"/>
            </w:pPr>
            <w:r>
              <w:rPr>
                <w:color w:val="000000"/>
              </w:rPr>
              <w:t>1,02</w:t>
            </w:r>
          </w:p>
        </w:tc>
      </w:tr>
      <w:tr w:rsidR="007D1E09" w:rsidRPr="00A70852" w14:paraId="29667ED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DCFB3E0" w14:textId="5AE0C3EE" w:rsidR="007D1E09" w:rsidRPr="00A70852" w:rsidRDefault="007D1E09" w:rsidP="007D1E09">
            <w:pPr>
              <w:jc w:val="center"/>
            </w:pPr>
            <w:r>
              <w:rPr>
                <w:color w:val="000000"/>
              </w:rPr>
              <w:t>13-12-002-07</w:t>
            </w:r>
          </w:p>
        </w:tc>
        <w:tc>
          <w:tcPr>
            <w:tcW w:w="1701" w:type="dxa"/>
            <w:tcBorders>
              <w:top w:val="nil"/>
              <w:left w:val="nil"/>
              <w:bottom w:val="single" w:sz="4" w:space="0" w:color="auto"/>
              <w:right w:val="single" w:sz="4" w:space="0" w:color="auto"/>
            </w:tcBorders>
            <w:shd w:val="clear" w:color="auto" w:fill="auto"/>
            <w:noWrap/>
            <w:vAlign w:val="center"/>
            <w:hideMark/>
          </w:tcPr>
          <w:p w14:paraId="04346E52" w14:textId="79303A0B"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6A790060" w14:textId="20AC7174" w:rsidR="007D1E09" w:rsidRPr="00A70852" w:rsidRDefault="007D1E09" w:rsidP="007D1E09">
            <w:pPr>
              <w:jc w:val="center"/>
            </w:pPr>
            <w:r>
              <w:rPr>
                <w:color w:val="000000"/>
              </w:rPr>
              <w:t>13-12-005-07</w:t>
            </w:r>
          </w:p>
        </w:tc>
        <w:tc>
          <w:tcPr>
            <w:tcW w:w="1701" w:type="dxa"/>
            <w:tcBorders>
              <w:top w:val="nil"/>
              <w:left w:val="nil"/>
              <w:bottom w:val="single" w:sz="4" w:space="0" w:color="auto"/>
              <w:right w:val="single" w:sz="4" w:space="0" w:color="auto"/>
            </w:tcBorders>
            <w:shd w:val="clear" w:color="auto" w:fill="auto"/>
            <w:noWrap/>
            <w:vAlign w:val="center"/>
            <w:hideMark/>
          </w:tcPr>
          <w:p w14:paraId="3F1052BE" w14:textId="343DDF56"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70432421" w14:textId="5672B109" w:rsidR="007D1E09" w:rsidRPr="00A70852" w:rsidRDefault="007D1E09" w:rsidP="007D1E09">
            <w:pPr>
              <w:jc w:val="center"/>
            </w:pPr>
            <w:r>
              <w:rPr>
                <w:color w:val="000000"/>
              </w:rPr>
              <w:t>13-12-006-18</w:t>
            </w:r>
          </w:p>
        </w:tc>
        <w:tc>
          <w:tcPr>
            <w:tcW w:w="1701" w:type="dxa"/>
            <w:tcBorders>
              <w:top w:val="nil"/>
              <w:left w:val="nil"/>
              <w:bottom w:val="single" w:sz="4" w:space="0" w:color="auto"/>
              <w:right w:val="single" w:sz="4" w:space="0" w:color="auto"/>
            </w:tcBorders>
            <w:shd w:val="clear" w:color="auto" w:fill="auto"/>
            <w:noWrap/>
            <w:vAlign w:val="center"/>
            <w:hideMark/>
          </w:tcPr>
          <w:p w14:paraId="5ACDEF69" w14:textId="289F0BA9" w:rsidR="007D1E09" w:rsidRPr="00A70852" w:rsidRDefault="007D1E09" w:rsidP="007D1E09">
            <w:pPr>
              <w:jc w:val="center"/>
            </w:pPr>
            <w:r>
              <w:rPr>
                <w:color w:val="000000"/>
              </w:rPr>
              <w:t>1,04</w:t>
            </w:r>
          </w:p>
        </w:tc>
      </w:tr>
      <w:tr w:rsidR="007D1E09" w:rsidRPr="00A70852" w14:paraId="51A38B5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C1DB774" w14:textId="270E3211" w:rsidR="007D1E09" w:rsidRPr="00A70852" w:rsidRDefault="007D1E09" w:rsidP="007D1E09">
            <w:pPr>
              <w:jc w:val="center"/>
            </w:pPr>
            <w:r>
              <w:rPr>
                <w:color w:val="000000"/>
              </w:rPr>
              <w:t>13-12-002-08</w:t>
            </w:r>
          </w:p>
        </w:tc>
        <w:tc>
          <w:tcPr>
            <w:tcW w:w="1701" w:type="dxa"/>
            <w:tcBorders>
              <w:top w:val="nil"/>
              <w:left w:val="nil"/>
              <w:bottom w:val="single" w:sz="4" w:space="0" w:color="auto"/>
              <w:right w:val="single" w:sz="4" w:space="0" w:color="auto"/>
            </w:tcBorders>
            <w:shd w:val="clear" w:color="auto" w:fill="auto"/>
            <w:noWrap/>
            <w:vAlign w:val="center"/>
            <w:hideMark/>
          </w:tcPr>
          <w:p w14:paraId="7B13CECE" w14:textId="28CADE4E"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1F1A3BB" w14:textId="0218F488" w:rsidR="007D1E09" w:rsidRPr="00A70852" w:rsidRDefault="007D1E09" w:rsidP="007D1E09">
            <w:pPr>
              <w:jc w:val="center"/>
            </w:pPr>
            <w:r>
              <w:rPr>
                <w:color w:val="000000"/>
              </w:rPr>
              <w:t>13-12-005-08</w:t>
            </w:r>
          </w:p>
        </w:tc>
        <w:tc>
          <w:tcPr>
            <w:tcW w:w="1701" w:type="dxa"/>
            <w:tcBorders>
              <w:top w:val="nil"/>
              <w:left w:val="nil"/>
              <w:bottom w:val="single" w:sz="4" w:space="0" w:color="auto"/>
              <w:right w:val="single" w:sz="4" w:space="0" w:color="auto"/>
            </w:tcBorders>
            <w:shd w:val="clear" w:color="auto" w:fill="auto"/>
            <w:noWrap/>
            <w:vAlign w:val="center"/>
            <w:hideMark/>
          </w:tcPr>
          <w:p w14:paraId="6E23102D" w14:textId="7A9C2228"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523086FB" w14:textId="2796F6F3" w:rsidR="007D1E09" w:rsidRPr="00A70852" w:rsidRDefault="007D1E09" w:rsidP="007D1E09">
            <w:pPr>
              <w:jc w:val="center"/>
            </w:pPr>
            <w:r>
              <w:rPr>
                <w:color w:val="000000"/>
              </w:rPr>
              <w:t>13-12-006-19</w:t>
            </w:r>
          </w:p>
        </w:tc>
        <w:tc>
          <w:tcPr>
            <w:tcW w:w="1701" w:type="dxa"/>
            <w:tcBorders>
              <w:top w:val="nil"/>
              <w:left w:val="nil"/>
              <w:bottom w:val="single" w:sz="4" w:space="0" w:color="auto"/>
              <w:right w:val="single" w:sz="4" w:space="0" w:color="auto"/>
            </w:tcBorders>
            <w:shd w:val="clear" w:color="auto" w:fill="auto"/>
            <w:noWrap/>
            <w:vAlign w:val="center"/>
            <w:hideMark/>
          </w:tcPr>
          <w:p w14:paraId="2AB7361C" w14:textId="5BA4F391" w:rsidR="007D1E09" w:rsidRPr="00A70852" w:rsidRDefault="007D1E09" w:rsidP="007D1E09">
            <w:pPr>
              <w:jc w:val="center"/>
            </w:pPr>
            <w:r>
              <w:rPr>
                <w:color w:val="000000"/>
              </w:rPr>
              <w:t>1,02</w:t>
            </w:r>
          </w:p>
        </w:tc>
      </w:tr>
      <w:tr w:rsidR="007D1E09" w:rsidRPr="00A70852" w14:paraId="2195174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A265BA9" w14:textId="21CE85E9" w:rsidR="007D1E09" w:rsidRPr="00A70852" w:rsidRDefault="007D1E09" w:rsidP="007D1E09">
            <w:pPr>
              <w:jc w:val="center"/>
            </w:pPr>
            <w:r>
              <w:rPr>
                <w:color w:val="000000"/>
              </w:rPr>
              <w:t>13-12-002-09</w:t>
            </w:r>
          </w:p>
        </w:tc>
        <w:tc>
          <w:tcPr>
            <w:tcW w:w="1701" w:type="dxa"/>
            <w:tcBorders>
              <w:top w:val="nil"/>
              <w:left w:val="nil"/>
              <w:bottom w:val="single" w:sz="4" w:space="0" w:color="auto"/>
              <w:right w:val="single" w:sz="4" w:space="0" w:color="auto"/>
            </w:tcBorders>
            <w:shd w:val="clear" w:color="auto" w:fill="auto"/>
            <w:noWrap/>
            <w:vAlign w:val="center"/>
            <w:hideMark/>
          </w:tcPr>
          <w:p w14:paraId="7C9712F2" w14:textId="4F5F3970"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4ABEC2BA" w14:textId="7F179B3D" w:rsidR="007D1E09" w:rsidRPr="00A70852" w:rsidRDefault="007D1E09" w:rsidP="007D1E09">
            <w:pPr>
              <w:jc w:val="center"/>
            </w:pPr>
            <w:r>
              <w:rPr>
                <w:color w:val="000000"/>
              </w:rPr>
              <w:t>13-12-005-09</w:t>
            </w:r>
          </w:p>
        </w:tc>
        <w:tc>
          <w:tcPr>
            <w:tcW w:w="1701" w:type="dxa"/>
            <w:tcBorders>
              <w:top w:val="nil"/>
              <w:left w:val="nil"/>
              <w:bottom w:val="single" w:sz="4" w:space="0" w:color="auto"/>
              <w:right w:val="single" w:sz="4" w:space="0" w:color="auto"/>
            </w:tcBorders>
            <w:shd w:val="clear" w:color="auto" w:fill="auto"/>
            <w:noWrap/>
            <w:vAlign w:val="center"/>
            <w:hideMark/>
          </w:tcPr>
          <w:p w14:paraId="13413A4E" w14:textId="18A91AC6"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486688EB" w14:textId="5DC07DE4" w:rsidR="007D1E09" w:rsidRPr="00A70852" w:rsidRDefault="007D1E09" w:rsidP="007D1E09">
            <w:pPr>
              <w:jc w:val="center"/>
            </w:pPr>
            <w:r>
              <w:rPr>
                <w:color w:val="000000"/>
              </w:rPr>
              <w:t>13-12-006-20</w:t>
            </w:r>
          </w:p>
        </w:tc>
        <w:tc>
          <w:tcPr>
            <w:tcW w:w="1701" w:type="dxa"/>
            <w:tcBorders>
              <w:top w:val="nil"/>
              <w:left w:val="nil"/>
              <w:bottom w:val="single" w:sz="4" w:space="0" w:color="auto"/>
              <w:right w:val="single" w:sz="4" w:space="0" w:color="auto"/>
            </w:tcBorders>
            <w:shd w:val="clear" w:color="auto" w:fill="auto"/>
            <w:noWrap/>
            <w:vAlign w:val="center"/>
            <w:hideMark/>
          </w:tcPr>
          <w:p w14:paraId="209F7D42" w14:textId="7603B3D4" w:rsidR="007D1E09" w:rsidRPr="00A70852" w:rsidRDefault="007D1E09" w:rsidP="007D1E09">
            <w:pPr>
              <w:jc w:val="center"/>
            </w:pPr>
            <w:r>
              <w:rPr>
                <w:color w:val="000000"/>
              </w:rPr>
              <w:t>1,04</w:t>
            </w:r>
          </w:p>
        </w:tc>
      </w:tr>
      <w:tr w:rsidR="007D1E09" w:rsidRPr="00A70852" w14:paraId="5F3BB73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FABEC5E" w14:textId="0CD11E45" w:rsidR="007D1E09" w:rsidRPr="00A70852" w:rsidRDefault="007D1E09" w:rsidP="007D1E09">
            <w:pPr>
              <w:jc w:val="center"/>
            </w:pPr>
            <w:r>
              <w:rPr>
                <w:color w:val="000000"/>
              </w:rPr>
              <w:t>13-12-002-10</w:t>
            </w:r>
          </w:p>
        </w:tc>
        <w:tc>
          <w:tcPr>
            <w:tcW w:w="1701" w:type="dxa"/>
            <w:tcBorders>
              <w:top w:val="nil"/>
              <w:left w:val="nil"/>
              <w:bottom w:val="single" w:sz="4" w:space="0" w:color="auto"/>
              <w:right w:val="single" w:sz="4" w:space="0" w:color="auto"/>
            </w:tcBorders>
            <w:shd w:val="clear" w:color="auto" w:fill="auto"/>
            <w:noWrap/>
            <w:vAlign w:val="center"/>
            <w:hideMark/>
          </w:tcPr>
          <w:p w14:paraId="3197B49B" w14:textId="3338F755"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3F86BDD" w14:textId="4E8AB47D" w:rsidR="007D1E09" w:rsidRPr="00A70852" w:rsidRDefault="007D1E09" w:rsidP="007D1E09">
            <w:pPr>
              <w:jc w:val="center"/>
            </w:pPr>
            <w:r>
              <w:rPr>
                <w:color w:val="000000"/>
              </w:rPr>
              <w:t>13-12-005-10</w:t>
            </w:r>
          </w:p>
        </w:tc>
        <w:tc>
          <w:tcPr>
            <w:tcW w:w="1701" w:type="dxa"/>
            <w:tcBorders>
              <w:top w:val="nil"/>
              <w:left w:val="nil"/>
              <w:bottom w:val="single" w:sz="4" w:space="0" w:color="auto"/>
              <w:right w:val="single" w:sz="4" w:space="0" w:color="auto"/>
            </w:tcBorders>
            <w:shd w:val="clear" w:color="auto" w:fill="auto"/>
            <w:noWrap/>
            <w:vAlign w:val="center"/>
            <w:hideMark/>
          </w:tcPr>
          <w:p w14:paraId="0C4EB0B0" w14:textId="061C5F89"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41DD1AA4" w14:textId="02DBB981" w:rsidR="007D1E09" w:rsidRPr="00A70852" w:rsidRDefault="007D1E09" w:rsidP="007D1E09">
            <w:pPr>
              <w:jc w:val="center"/>
            </w:pPr>
            <w:r>
              <w:rPr>
                <w:color w:val="000000"/>
              </w:rPr>
              <w:t>13-12-006-21</w:t>
            </w:r>
          </w:p>
        </w:tc>
        <w:tc>
          <w:tcPr>
            <w:tcW w:w="1701" w:type="dxa"/>
            <w:tcBorders>
              <w:top w:val="nil"/>
              <w:left w:val="nil"/>
              <w:bottom w:val="single" w:sz="4" w:space="0" w:color="auto"/>
              <w:right w:val="single" w:sz="4" w:space="0" w:color="auto"/>
            </w:tcBorders>
            <w:shd w:val="clear" w:color="auto" w:fill="auto"/>
            <w:noWrap/>
            <w:vAlign w:val="center"/>
            <w:hideMark/>
          </w:tcPr>
          <w:p w14:paraId="5A53E316" w14:textId="345F2046" w:rsidR="007D1E09" w:rsidRPr="00A70852" w:rsidRDefault="007D1E09" w:rsidP="007D1E09">
            <w:pPr>
              <w:jc w:val="center"/>
            </w:pPr>
            <w:r>
              <w:rPr>
                <w:color w:val="000000"/>
              </w:rPr>
              <w:t>1,02</w:t>
            </w:r>
          </w:p>
        </w:tc>
      </w:tr>
      <w:tr w:rsidR="007D1E09" w:rsidRPr="00A70852" w14:paraId="4C4D4A8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0F03B88" w14:textId="1E8794E2" w:rsidR="007D1E09" w:rsidRPr="00A70852" w:rsidRDefault="007D1E09" w:rsidP="007D1E09">
            <w:pPr>
              <w:jc w:val="center"/>
            </w:pPr>
            <w:r>
              <w:rPr>
                <w:color w:val="000000"/>
              </w:rPr>
              <w:t>13-12-002-11</w:t>
            </w:r>
          </w:p>
        </w:tc>
        <w:tc>
          <w:tcPr>
            <w:tcW w:w="1701" w:type="dxa"/>
            <w:tcBorders>
              <w:top w:val="nil"/>
              <w:left w:val="nil"/>
              <w:bottom w:val="single" w:sz="4" w:space="0" w:color="auto"/>
              <w:right w:val="single" w:sz="4" w:space="0" w:color="auto"/>
            </w:tcBorders>
            <w:shd w:val="clear" w:color="auto" w:fill="auto"/>
            <w:noWrap/>
            <w:vAlign w:val="center"/>
            <w:hideMark/>
          </w:tcPr>
          <w:p w14:paraId="6B288AA0" w14:textId="65F0EAE5"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0D5AFB23" w14:textId="7B733B6F" w:rsidR="007D1E09" w:rsidRPr="00A70852" w:rsidRDefault="007D1E09" w:rsidP="007D1E09">
            <w:pPr>
              <w:jc w:val="center"/>
            </w:pPr>
            <w:r>
              <w:rPr>
                <w:color w:val="000000"/>
              </w:rPr>
              <w:t>13-12-005-11</w:t>
            </w:r>
          </w:p>
        </w:tc>
        <w:tc>
          <w:tcPr>
            <w:tcW w:w="1701" w:type="dxa"/>
            <w:tcBorders>
              <w:top w:val="nil"/>
              <w:left w:val="nil"/>
              <w:bottom w:val="single" w:sz="4" w:space="0" w:color="auto"/>
              <w:right w:val="single" w:sz="4" w:space="0" w:color="auto"/>
            </w:tcBorders>
            <w:shd w:val="clear" w:color="auto" w:fill="auto"/>
            <w:noWrap/>
            <w:vAlign w:val="center"/>
            <w:hideMark/>
          </w:tcPr>
          <w:p w14:paraId="76612D7A" w14:textId="5DD7125C"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091A9144" w14:textId="4F72EE9A" w:rsidR="007D1E09" w:rsidRPr="00A70852" w:rsidRDefault="007D1E09" w:rsidP="007D1E09">
            <w:pPr>
              <w:jc w:val="center"/>
            </w:pPr>
            <w:r>
              <w:rPr>
                <w:color w:val="000000"/>
              </w:rPr>
              <w:t>13-12-006-22</w:t>
            </w:r>
          </w:p>
        </w:tc>
        <w:tc>
          <w:tcPr>
            <w:tcW w:w="1701" w:type="dxa"/>
            <w:tcBorders>
              <w:top w:val="nil"/>
              <w:left w:val="nil"/>
              <w:bottom w:val="single" w:sz="4" w:space="0" w:color="auto"/>
              <w:right w:val="single" w:sz="4" w:space="0" w:color="auto"/>
            </w:tcBorders>
            <w:shd w:val="clear" w:color="auto" w:fill="auto"/>
            <w:noWrap/>
            <w:vAlign w:val="center"/>
            <w:hideMark/>
          </w:tcPr>
          <w:p w14:paraId="5B439F90" w14:textId="19D48222" w:rsidR="007D1E09" w:rsidRPr="00A70852" w:rsidRDefault="007D1E09" w:rsidP="007D1E09">
            <w:pPr>
              <w:jc w:val="center"/>
            </w:pPr>
            <w:r>
              <w:rPr>
                <w:color w:val="000000"/>
              </w:rPr>
              <w:t>1,04</w:t>
            </w:r>
          </w:p>
        </w:tc>
      </w:tr>
      <w:tr w:rsidR="00A70852" w:rsidRPr="00A70852" w14:paraId="5855C018"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22274A2F" w14:textId="22FEF58A" w:rsidR="00932F5B" w:rsidRPr="00A70852" w:rsidRDefault="00932F5B" w:rsidP="003055D5">
            <w:pPr>
              <w:jc w:val="center"/>
            </w:pPr>
            <w:r w:rsidRPr="00A70852">
              <w:t>Раздел 13</w:t>
            </w:r>
          </w:p>
        </w:tc>
      </w:tr>
      <w:tr w:rsidR="007D1E09" w:rsidRPr="00A70852" w14:paraId="69FE21C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48DE19" w14:textId="52F76E6B" w:rsidR="007D1E09" w:rsidRPr="00A70852" w:rsidRDefault="007D1E09" w:rsidP="007D1E09">
            <w:pPr>
              <w:jc w:val="center"/>
            </w:pPr>
            <w:r>
              <w:rPr>
                <w:color w:val="000000"/>
              </w:rPr>
              <w:t>13-13-001-01</w:t>
            </w:r>
          </w:p>
        </w:tc>
        <w:tc>
          <w:tcPr>
            <w:tcW w:w="1701" w:type="dxa"/>
            <w:tcBorders>
              <w:top w:val="nil"/>
              <w:left w:val="nil"/>
              <w:bottom w:val="single" w:sz="4" w:space="0" w:color="auto"/>
              <w:right w:val="single" w:sz="4" w:space="0" w:color="auto"/>
            </w:tcBorders>
            <w:shd w:val="clear" w:color="auto" w:fill="auto"/>
            <w:noWrap/>
            <w:vAlign w:val="center"/>
            <w:hideMark/>
          </w:tcPr>
          <w:p w14:paraId="217D52A1" w14:textId="0C29A34F" w:rsidR="007D1E09" w:rsidRPr="00A70852" w:rsidRDefault="00543223"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5FD7B364" w14:textId="432F8DC1" w:rsidR="007D1E09" w:rsidRPr="00A70852" w:rsidRDefault="007D1E09" w:rsidP="007D1E09">
            <w:pPr>
              <w:jc w:val="center"/>
            </w:pPr>
            <w:r>
              <w:rPr>
                <w:color w:val="000000"/>
              </w:rPr>
              <w:t>13-13-002-12</w:t>
            </w:r>
          </w:p>
        </w:tc>
        <w:tc>
          <w:tcPr>
            <w:tcW w:w="1701" w:type="dxa"/>
            <w:tcBorders>
              <w:top w:val="nil"/>
              <w:left w:val="nil"/>
              <w:bottom w:val="single" w:sz="4" w:space="0" w:color="auto"/>
              <w:right w:val="single" w:sz="4" w:space="0" w:color="auto"/>
            </w:tcBorders>
            <w:shd w:val="clear" w:color="auto" w:fill="auto"/>
            <w:noWrap/>
            <w:vAlign w:val="center"/>
            <w:hideMark/>
          </w:tcPr>
          <w:p w14:paraId="7109F96A" w14:textId="39E57581"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6B23B8A" w14:textId="63E5E1AF" w:rsidR="007D1E09" w:rsidRPr="00A70852" w:rsidRDefault="007D1E09" w:rsidP="007D1E09">
            <w:pPr>
              <w:jc w:val="center"/>
            </w:pPr>
            <w:r>
              <w:rPr>
                <w:color w:val="000000"/>
              </w:rPr>
              <w:t>13-13-006-01</w:t>
            </w:r>
          </w:p>
        </w:tc>
        <w:tc>
          <w:tcPr>
            <w:tcW w:w="1701" w:type="dxa"/>
            <w:tcBorders>
              <w:top w:val="nil"/>
              <w:left w:val="nil"/>
              <w:bottom w:val="single" w:sz="4" w:space="0" w:color="auto"/>
              <w:right w:val="single" w:sz="4" w:space="0" w:color="auto"/>
            </w:tcBorders>
            <w:shd w:val="clear" w:color="auto" w:fill="auto"/>
            <w:noWrap/>
            <w:vAlign w:val="center"/>
            <w:hideMark/>
          </w:tcPr>
          <w:p w14:paraId="1EA2E37E" w14:textId="4AB58470" w:rsidR="007D1E09" w:rsidRPr="00A70852" w:rsidRDefault="007D1E09" w:rsidP="007D1E09">
            <w:pPr>
              <w:jc w:val="center"/>
            </w:pPr>
            <w:r>
              <w:rPr>
                <w:color w:val="000000"/>
              </w:rPr>
              <w:t>1,03</w:t>
            </w:r>
          </w:p>
        </w:tc>
      </w:tr>
      <w:tr w:rsidR="007D1E09" w:rsidRPr="00A70852" w14:paraId="7824AB7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561BFCE" w14:textId="03147D45" w:rsidR="007D1E09" w:rsidRPr="00A70852" w:rsidRDefault="007D1E09" w:rsidP="007D1E09">
            <w:pPr>
              <w:jc w:val="center"/>
            </w:pPr>
            <w:r>
              <w:rPr>
                <w:color w:val="000000"/>
              </w:rPr>
              <w:t>13-13-001-02</w:t>
            </w:r>
          </w:p>
        </w:tc>
        <w:tc>
          <w:tcPr>
            <w:tcW w:w="1701" w:type="dxa"/>
            <w:tcBorders>
              <w:top w:val="nil"/>
              <w:left w:val="nil"/>
              <w:bottom w:val="single" w:sz="4" w:space="0" w:color="auto"/>
              <w:right w:val="single" w:sz="4" w:space="0" w:color="auto"/>
            </w:tcBorders>
            <w:shd w:val="clear" w:color="auto" w:fill="auto"/>
            <w:noWrap/>
            <w:vAlign w:val="center"/>
            <w:hideMark/>
          </w:tcPr>
          <w:p w14:paraId="220821BF" w14:textId="2B4D3954"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2D03630C" w14:textId="41E01A8D" w:rsidR="007D1E09" w:rsidRPr="00A70852" w:rsidRDefault="007D1E09" w:rsidP="007D1E09">
            <w:pPr>
              <w:jc w:val="center"/>
            </w:pPr>
            <w:r>
              <w:rPr>
                <w:color w:val="000000"/>
              </w:rPr>
              <w:t>13-13-002-13</w:t>
            </w:r>
          </w:p>
        </w:tc>
        <w:tc>
          <w:tcPr>
            <w:tcW w:w="1701" w:type="dxa"/>
            <w:tcBorders>
              <w:top w:val="nil"/>
              <w:left w:val="nil"/>
              <w:bottom w:val="single" w:sz="4" w:space="0" w:color="auto"/>
              <w:right w:val="single" w:sz="4" w:space="0" w:color="auto"/>
            </w:tcBorders>
            <w:shd w:val="clear" w:color="auto" w:fill="auto"/>
            <w:noWrap/>
            <w:vAlign w:val="center"/>
            <w:hideMark/>
          </w:tcPr>
          <w:p w14:paraId="75FB81D9" w14:textId="15709DBC"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4CB14E67" w14:textId="28D04A51" w:rsidR="007D1E09" w:rsidRPr="00A70852" w:rsidRDefault="007D1E09" w:rsidP="007D1E09">
            <w:pPr>
              <w:jc w:val="center"/>
            </w:pPr>
            <w:r>
              <w:rPr>
                <w:color w:val="000000"/>
              </w:rPr>
              <w:t>13-13-006-02</w:t>
            </w:r>
          </w:p>
        </w:tc>
        <w:tc>
          <w:tcPr>
            <w:tcW w:w="1701" w:type="dxa"/>
            <w:tcBorders>
              <w:top w:val="nil"/>
              <w:left w:val="nil"/>
              <w:bottom w:val="single" w:sz="4" w:space="0" w:color="auto"/>
              <w:right w:val="single" w:sz="4" w:space="0" w:color="auto"/>
            </w:tcBorders>
            <w:shd w:val="clear" w:color="auto" w:fill="auto"/>
            <w:noWrap/>
            <w:vAlign w:val="center"/>
            <w:hideMark/>
          </w:tcPr>
          <w:p w14:paraId="4919A6E6" w14:textId="2CFF9241" w:rsidR="007D1E09" w:rsidRPr="00A70852" w:rsidRDefault="007D1E09" w:rsidP="007D1E09">
            <w:pPr>
              <w:jc w:val="center"/>
            </w:pPr>
            <w:r>
              <w:rPr>
                <w:color w:val="000000"/>
              </w:rPr>
              <w:t>1,04</w:t>
            </w:r>
          </w:p>
        </w:tc>
      </w:tr>
      <w:tr w:rsidR="007D1E09" w:rsidRPr="00A70852" w14:paraId="53C2798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1D2828B" w14:textId="39F50192" w:rsidR="007D1E09" w:rsidRPr="00A70852" w:rsidRDefault="007D1E09" w:rsidP="007D1E09">
            <w:pPr>
              <w:jc w:val="center"/>
            </w:pPr>
            <w:r>
              <w:rPr>
                <w:color w:val="000000"/>
              </w:rPr>
              <w:t>13-13-001-03</w:t>
            </w:r>
          </w:p>
        </w:tc>
        <w:tc>
          <w:tcPr>
            <w:tcW w:w="1701" w:type="dxa"/>
            <w:tcBorders>
              <w:top w:val="nil"/>
              <w:left w:val="nil"/>
              <w:bottom w:val="single" w:sz="4" w:space="0" w:color="auto"/>
              <w:right w:val="single" w:sz="4" w:space="0" w:color="auto"/>
            </w:tcBorders>
            <w:shd w:val="clear" w:color="auto" w:fill="auto"/>
            <w:noWrap/>
            <w:vAlign w:val="center"/>
            <w:hideMark/>
          </w:tcPr>
          <w:p w14:paraId="73E6DCA5" w14:textId="3D8EE66C"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7AAB9116" w14:textId="345415AB" w:rsidR="007D1E09" w:rsidRPr="00A70852" w:rsidRDefault="007D1E09" w:rsidP="007D1E09">
            <w:pPr>
              <w:jc w:val="center"/>
            </w:pPr>
            <w:r>
              <w:rPr>
                <w:color w:val="000000"/>
              </w:rPr>
              <w:t>13-13-002-14</w:t>
            </w:r>
          </w:p>
        </w:tc>
        <w:tc>
          <w:tcPr>
            <w:tcW w:w="1701" w:type="dxa"/>
            <w:tcBorders>
              <w:top w:val="nil"/>
              <w:left w:val="nil"/>
              <w:bottom w:val="single" w:sz="4" w:space="0" w:color="auto"/>
              <w:right w:val="single" w:sz="4" w:space="0" w:color="auto"/>
            </w:tcBorders>
            <w:shd w:val="clear" w:color="auto" w:fill="auto"/>
            <w:noWrap/>
            <w:vAlign w:val="center"/>
            <w:hideMark/>
          </w:tcPr>
          <w:p w14:paraId="22E9EF9B" w14:textId="015C8FEA"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399D578" w14:textId="2CC7EB17" w:rsidR="007D1E09" w:rsidRPr="00A70852" w:rsidRDefault="007D1E09" w:rsidP="007D1E09">
            <w:pPr>
              <w:jc w:val="center"/>
            </w:pPr>
            <w:r>
              <w:rPr>
                <w:color w:val="000000"/>
              </w:rPr>
              <w:t>13-13-006-03</w:t>
            </w:r>
          </w:p>
        </w:tc>
        <w:tc>
          <w:tcPr>
            <w:tcW w:w="1701" w:type="dxa"/>
            <w:tcBorders>
              <w:top w:val="nil"/>
              <w:left w:val="nil"/>
              <w:bottom w:val="single" w:sz="4" w:space="0" w:color="auto"/>
              <w:right w:val="single" w:sz="4" w:space="0" w:color="auto"/>
            </w:tcBorders>
            <w:shd w:val="clear" w:color="auto" w:fill="auto"/>
            <w:noWrap/>
            <w:vAlign w:val="center"/>
            <w:hideMark/>
          </w:tcPr>
          <w:p w14:paraId="3F9F0CFF" w14:textId="6ECD50B7" w:rsidR="007D1E09" w:rsidRPr="00A70852" w:rsidRDefault="007D1E09" w:rsidP="007D1E09">
            <w:pPr>
              <w:jc w:val="center"/>
            </w:pPr>
            <w:r>
              <w:rPr>
                <w:color w:val="000000"/>
              </w:rPr>
              <w:t>1,03</w:t>
            </w:r>
          </w:p>
        </w:tc>
      </w:tr>
      <w:tr w:rsidR="007D1E09" w:rsidRPr="00A70852" w14:paraId="0404420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6BC7F7D" w14:textId="3CE58E87" w:rsidR="007D1E09" w:rsidRPr="00A70852" w:rsidRDefault="007D1E09" w:rsidP="007D1E09">
            <w:pPr>
              <w:jc w:val="center"/>
            </w:pPr>
            <w:r>
              <w:rPr>
                <w:color w:val="000000"/>
              </w:rPr>
              <w:t>13-13-001-04</w:t>
            </w:r>
          </w:p>
        </w:tc>
        <w:tc>
          <w:tcPr>
            <w:tcW w:w="1701" w:type="dxa"/>
            <w:tcBorders>
              <w:top w:val="nil"/>
              <w:left w:val="nil"/>
              <w:bottom w:val="single" w:sz="4" w:space="0" w:color="auto"/>
              <w:right w:val="single" w:sz="4" w:space="0" w:color="auto"/>
            </w:tcBorders>
            <w:shd w:val="clear" w:color="auto" w:fill="auto"/>
            <w:noWrap/>
            <w:vAlign w:val="center"/>
            <w:hideMark/>
          </w:tcPr>
          <w:p w14:paraId="6873C3A3" w14:textId="1A771AB3"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3C252D44" w14:textId="74628405" w:rsidR="007D1E09" w:rsidRPr="00A70852" w:rsidRDefault="007D1E09" w:rsidP="007D1E09">
            <w:pPr>
              <w:jc w:val="center"/>
            </w:pPr>
            <w:r>
              <w:rPr>
                <w:color w:val="000000"/>
              </w:rPr>
              <w:t>13-13-002-15</w:t>
            </w:r>
          </w:p>
        </w:tc>
        <w:tc>
          <w:tcPr>
            <w:tcW w:w="1701" w:type="dxa"/>
            <w:tcBorders>
              <w:top w:val="nil"/>
              <w:left w:val="nil"/>
              <w:bottom w:val="single" w:sz="4" w:space="0" w:color="auto"/>
              <w:right w:val="single" w:sz="4" w:space="0" w:color="auto"/>
            </w:tcBorders>
            <w:shd w:val="clear" w:color="auto" w:fill="auto"/>
            <w:noWrap/>
            <w:vAlign w:val="center"/>
            <w:hideMark/>
          </w:tcPr>
          <w:p w14:paraId="79465680" w14:textId="122917D7"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1A7173AC" w14:textId="679A3F08" w:rsidR="007D1E09" w:rsidRPr="00A70852" w:rsidRDefault="007D1E09" w:rsidP="007D1E09">
            <w:pPr>
              <w:jc w:val="center"/>
            </w:pPr>
            <w:r>
              <w:rPr>
                <w:color w:val="000000"/>
              </w:rPr>
              <w:t>13-13-006-04</w:t>
            </w:r>
          </w:p>
        </w:tc>
        <w:tc>
          <w:tcPr>
            <w:tcW w:w="1701" w:type="dxa"/>
            <w:tcBorders>
              <w:top w:val="nil"/>
              <w:left w:val="nil"/>
              <w:bottom w:val="single" w:sz="4" w:space="0" w:color="auto"/>
              <w:right w:val="single" w:sz="4" w:space="0" w:color="auto"/>
            </w:tcBorders>
            <w:shd w:val="clear" w:color="auto" w:fill="auto"/>
            <w:noWrap/>
            <w:vAlign w:val="center"/>
            <w:hideMark/>
          </w:tcPr>
          <w:p w14:paraId="0D6F5B0A" w14:textId="44478365" w:rsidR="007D1E09" w:rsidRPr="00A70852" w:rsidRDefault="007D1E09" w:rsidP="007D1E09">
            <w:pPr>
              <w:jc w:val="center"/>
            </w:pPr>
            <w:r>
              <w:rPr>
                <w:color w:val="000000"/>
              </w:rPr>
              <w:t>1,04</w:t>
            </w:r>
          </w:p>
        </w:tc>
      </w:tr>
      <w:tr w:rsidR="007D1E09" w:rsidRPr="00A70852" w14:paraId="3DA090C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2661DF9" w14:textId="4228C7B7" w:rsidR="007D1E09" w:rsidRPr="00A70852" w:rsidRDefault="007D1E09" w:rsidP="007D1E09">
            <w:pPr>
              <w:jc w:val="center"/>
            </w:pPr>
            <w:r>
              <w:rPr>
                <w:color w:val="000000"/>
              </w:rPr>
              <w:t>13-13-001-05</w:t>
            </w:r>
          </w:p>
        </w:tc>
        <w:tc>
          <w:tcPr>
            <w:tcW w:w="1701" w:type="dxa"/>
            <w:tcBorders>
              <w:top w:val="nil"/>
              <w:left w:val="nil"/>
              <w:bottom w:val="single" w:sz="4" w:space="0" w:color="auto"/>
              <w:right w:val="single" w:sz="4" w:space="0" w:color="auto"/>
            </w:tcBorders>
            <w:shd w:val="clear" w:color="auto" w:fill="auto"/>
            <w:noWrap/>
            <w:vAlign w:val="center"/>
            <w:hideMark/>
          </w:tcPr>
          <w:p w14:paraId="1298B6F8" w14:textId="7786DA0C"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07B015F3" w14:textId="2D4D86B4" w:rsidR="007D1E09" w:rsidRPr="00A70852" w:rsidRDefault="007D1E09" w:rsidP="007D1E09">
            <w:pPr>
              <w:jc w:val="center"/>
            </w:pPr>
            <w:r>
              <w:rPr>
                <w:color w:val="000000"/>
              </w:rPr>
              <w:t>13-13-002-16</w:t>
            </w:r>
          </w:p>
        </w:tc>
        <w:tc>
          <w:tcPr>
            <w:tcW w:w="1701" w:type="dxa"/>
            <w:tcBorders>
              <w:top w:val="nil"/>
              <w:left w:val="nil"/>
              <w:bottom w:val="single" w:sz="4" w:space="0" w:color="auto"/>
              <w:right w:val="single" w:sz="4" w:space="0" w:color="auto"/>
            </w:tcBorders>
            <w:shd w:val="clear" w:color="auto" w:fill="auto"/>
            <w:noWrap/>
            <w:vAlign w:val="center"/>
            <w:hideMark/>
          </w:tcPr>
          <w:p w14:paraId="0946B431" w14:textId="25A39489"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87B7604" w14:textId="25CB60F6" w:rsidR="007D1E09" w:rsidRPr="00A70852" w:rsidRDefault="007D1E09" w:rsidP="007D1E09">
            <w:pPr>
              <w:jc w:val="center"/>
            </w:pPr>
            <w:r>
              <w:rPr>
                <w:color w:val="000000"/>
              </w:rPr>
              <w:t>13-13-006-05</w:t>
            </w:r>
          </w:p>
        </w:tc>
        <w:tc>
          <w:tcPr>
            <w:tcW w:w="1701" w:type="dxa"/>
            <w:tcBorders>
              <w:top w:val="nil"/>
              <w:left w:val="nil"/>
              <w:bottom w:val="single" w:sz="4" w:space="0" w:color="auto"/>
              <w:right w:val="single" w:sz="4" w:space="0" w:color="auto"/>
            </w:tcBorders>
            <w:shd w:val="clear" w:color="auto" w:fill="auto"/>
            <w:noWrap/>
            <w:vAlign w:val="center"/>
            <w:hideMark/>
          </w:tcPr>
          <w:p w14:paraId="336B7CD4" w14:textId="4D7E1937" w:rsidR="007D1E09" w:rsidRPr="00A70852" w:rsidRDefault="007D1E09" w:rsidP="007D1E09">
            <w:pPr>
              <w:jc w:val="center"/>
            </w:pPr>
            <w:r>
              <w:rPr>
                <w:color w:val="000000"/>
              </w:rPr>
              <w:t>1,03</w:t>
            </w:r>
          </w:p>
        </w:tc>
      </w:tr>
      <w:tr w:rsidR="007D1E09" w:rsidRPr="00A70852" w14:paraId="7408B52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3DF123C" w14:textId="28B97CDA" w:rsidR="007D1E09" w:rsidRPr="00A70852" w:rsidRDefault="007D1E09" w:rsidP="007D1E09">
            <w:pPr>
              <w:jc w:val="center"/>
            </w:pPr>
            <w:r>
              <w:rPr>
                <w:color w:val="000000"/>
              </w:rPr>
              <w:t>13-13-001-06</w:t>
            </w:r>
          </w:p>
        </w:tc>
        <w:tc>
          <w:tcPr>
            <w:tcW w:w="1701" w:type="dxa"/>
            <w:tcBorders>
              <w:top w:val="nil"/>
              <w:left w:val="nil"/>
              <w:bottom w:val="single" w:sz="4" w:space="0" w:color="auto"/>
              <w:right w:val="single" w:sz="4" w:space="0" w:color="auto"/>
            </w:tcBorders>
            <w:shd w:val="clear" w:color="auto" w:fill="auto"/>
            <w:noWrap/>
            <w:vAlign w:val="center"/>
            <w:hideMark/>
          </w:tcPr>
          <w:p w14:paraId="2FCB6FE0" w14:textId="2A8997AF"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2A8FA351" w14:textId="6755B92E" w:rsidR="007D1E09" w:rsidRPr="00A70852" w:rsidRDefault="007D1E09" w:rsidP="007D1E09">
            <w:pPr>
              <w:jc w:val="center"/>
            </w:pPr>
            <w:r>
              <w:rPr>
                <w:color w:val="000000"/>
              </w:rPr>
              <w:t>13-13-002-17</w:t>
            </w:r>
          </w:p>
        </w:tc>
        <w:tc>
          <w:tcPr>
            <w:tcW w:w="1701" w:type="dxa"/>
            <w:tcBorders>
              <w:top w:val="nil"/>
              <w:left w:val="nil"/>
              <w:bottom w:val="single" w:sz="4" w:space="0" w:color="auto"/>
              <w:right w:val="single" w:sz="4" w:space="0" w:color="auto"/>
            </w:tcBorders>
            <w:shd w:val="clear" w:color="auto" w:fill="auto"/>
            <w:noWrap/>
            <w:vAlign w:val="center"/>
            <w:hideMark/>
          </w:tcPr>
          <w:p w14:paraId="63792414" w14:textId="55001BE4"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396A024F" w14:textId="6C38D465" w:rsidR="007D1E09" w:rsidRPr="00A70852" w:rsidRDefault="007D1E09" w:rsidP="007D1E09">
            <w:pPr>
              <w:jc w:val="center"/>
            </w:pPr>
            <w:r>
              <w:rPr>
                <w:color w:val="000000"/>
              </w:rPr>
              <w:t>13-13-006-06</w:t>
            </w:r>
          </w:p>
        </w:tc>
        <w:tc>
          <w:tcPr>
            <w:tcW w:w="1701" w:type="dxa"/>
            <w:tcBorders>
              <w:top w:val="nil"/>
              <w:left w:val="nil"/>
              <w:bottom w:val="single" w:sz="4" w:space="0" w:color="auto"/>
              <w:right w:val="single" w:sz="4" w:space="0" w:color="auto"/>
            </w:tcBorders>
            <w:shd w:val="clear" w:color="auto" w:fill="auto"/>
            <w:noWrap/>
            <w:vAlign w:val="center"/>
            <w:hideMark/>
          </w:tcPr>
          <w:p w14:paraId="32E771E2" w14:textId="36C4AB4C" w:rsidR="007D1E09" w:rsidRPr="00A70852" w:rsidRDefault="007D1E09" w:rsidP="007D1E09">
            <w:pPr>
              <w:jc w:val="center"/>
            </w:pPr>
            <w:r>
              <w:rPr>
                <w:color w:val="000000"/>
              </w:rPr>
              <w:t>1,04</w:t>
            </w:r>
          </w:p>
        </w:tc>
      </w:tr>
      <w:tr w:rsidR="007D1E09" w:rsidRPr="00A70852" w14:paraId="0F69704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D199E84" w14:textId="51283608" w:rsidR="007D1E09" w:rsidRPr="00A70852" w:rsidRDefault="007D1E09" w:rsidP="007D1E09">
            <w:pPr>
              <w:jc w:val="center"/>
            </w:pPr>
            <w:r>
              <w:rPr>
                <w:color w:val="000000"/>
              </w:rPr>
              <w:t>13-13-001-07</w:t>
            </w:r>
          </w:p>
        </w:tc>
        <w:tc>
          <w:tcPr>
            <w:tcW w:w="1701" w:type="dxa"/>
            <w:tcBorders>
              <w:top w:val="nil"/>
              <w:left w:val="nil"/>
              <w:bottom w:val="single" w:sz="4" w:space="0" w:color="auto"/>
              <w:right w:val="single" w:sz="4" w:space="0" w:color="auto"/>
            </w:tcBorders>
            <w:shd w:val="clear" w:color="auto" w:fill="auto"/>
            <w:noWrap/>
            <w:vAlign w:val="center"/>
            <w:hideMark/>
          </w:tcPr>
          <w:p w14:paraId="2AE2D43E" w14:textId="35ECA509"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5AF52165" w14:textId="31F43D26" w:rsidR="007D1E09" w:rsidRPr="00A70852" w:rsidRDefault="007D1E09" w:rsidP="007D1E09">
            <w:pPr>
              <w:jc w:val="center"/>
            </w:pPr>
            <w:r>
              <w:rPr>
                <w:color w:val="000000"/>
              </w:rPr>
              <w:t>13-13-002-18</w:t>
            </w:r>
          </w:p>
        </w:tc>
        <w:tc>
          <w:tcPr>
            <w:tcW w:w="1701" w:type="dxa"/>
            <w:tcBorders>
              <w:top w:val="nil"/>
              <w:left w:val="nil"/>
              <w:bottom w:val="single" w:sz="4" w:space="0" w:color="auto"/>
              <w:right w:val="single" w:sz="4" w:space="0" w:color="auto"/>
            </w:tcBorders>
            <w:shd w:val="clear" w:color="auto" w:fill="auto"/>
            <w:noWrap/>
            <w:vAlign w:val="center"/>
            <w:hideMark/>
          </w:tcPr>
          <w:p w14:paraId="090EF57D" w14:textId="3AD2F7D6"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1DEC6F10" w14:textId="5ADD52C4" w:rsidR="007D1E09" w:rsidRPr="00A70852" w:rsidRDefault="007D1E09" w:rsidP="007D1E09">
            <w:pPr>
              <w:jc w:val="center"/>
            </w:pPr>
            <w:r>
              <w:rPr>
                <w:color w:val="000000"/>
              </w:rPr>
              <w:t>13-13-006-07</w:t>
            </w:r>
          </w:p>
        </w:tc>
        <w:tc>
          <w:tcPr>
            <w:tcW w:w="1701" w:type="dxa"/>
            <w:tcBorders>
              <w:top w:val="nil"/>
              <w:left w:val="nil"/>
              <w:bottom w:val="single" w:sz="4" w:space="0" w:color="auto"/>
              <w:right w:val="single" w:sz="4" w:space="0" w:color="auto"/>
            </w:tcBorders>
            <w:shd w:val="clear" w:color="auto" w:fill="auto"/>
            <w:noWrap/>
            <w:vAlign w:val="center"/>
            <w:hideMark/>
          </w:tcPr>
          <w:p w14:paraId="126D8A90" w14:textId="28DA124A" w:rsidR="007D1E09" w:rsidRPr="00A70852" w:rsidRDefault="007D1E09" w:rsidP="007D1E09">
            <w:pPr>
              <w:jc w:val="center"/>
            </w:pPr>
            <w:r>
              <w:rPr>
                <w:color w:val="000000"/>
              </w:rPr>
              <w:t>1,03</w:t>
            </w:r>
          </w:p>
        </w:tc>
      </w:tr>
      <w:tr w:rsidR="007D1E09" w:rsidRPr="00A70852" w14:paraId="6691D52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B0650CD" w14:textId="00FCDCE2" w:rsidR="007D1E09" w:rsidRPr="00A70852" w:rsidRDefault="007D1E09" w:rsidP="007D1E09">
            <w:pPr>
              <w:jc w:val="center"/>
            </w:pPr>
            <w:r>
              <w:rPr>
                <w:color w:val="000000"/>
              </w:rPr>
              <w:t>13-13-001-08</w:t>
            </w:r>
          </w:p>
        </w:tc>
        <w:tc>
          <w:tcPr>
            <w:tcW w:w="1701" w:type="dxa"/>
            <w:tcBorders>
              <w:top w:val="nil"/>
              <w:left w:val="nil"/>
              <w:bottom w:val="single" w:sz="4" w:space="0" w:color="auto"/>
              <w:right w:val="single" w:sz="4" w:space="0" w:color="auto"/>
            </w:tcBorders>
            <w:shd w:val="clear" w:color="auto" w:fill="auto"/>
            <w:noWrap/>
            <w:vAlign w:val="center"/>
            <w:hideMark/>
          </w:tcPr>
          <w:p w14:paraId="1C56BAF7" w14:textId="7D772936"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464F5E30" w14:textId="25B21A6F" w:rsidR="007D1E09" w:rsidRPr="00A70852" w:rsidRDefault="007D1E09" w:rsidP="007D1E09">
            <w:pPr>
              <w:jc w:val="center"/>
            </w:pPr>
            <w:r>
              <w:rPr>
                <w:color w:val="000000"/>
              </w:rPr>
              <w:t>13-13-002-19</w:t>
            </w:r>
          </w:p>
        </w:tc>
        <w:tc>
          <w:tcPr>
            <w:tcW w:w="1701" w:type="dxa"/>
            <w:tcBorders>
              <w:top w:val="nil"/>
              <w:left w:val="nil"/>
              <w:bottom w:val="single" w:sz="4" w:space="0" w:color="auto"/>
              <w:right w:val="single" w:sz="4" w:space="0" w:color="auto"/>
            </w:tcBorders>
            <w:shd w:val="clear" w:color="auto" w:fill="auto"/>
            <w:noWrap/>
            <w:vAlign w:val="center"/>
            <w:hideMark/>
          </w:tcPr>
          <w:p w14:paraId="6DDD23B6" w14:textId="5033FEB3"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7AFF9DF" w14:textId="381C2FF8" w:rsidR="007D1E09" w:rsidRPr="00A70852" w:rsidRDefault="007D1E09" w:rsidP="007D1E09">
            <w:pPr>
              <w:jc w:val="center"/>
            </w:pPr>
            <w:r>
              <w:rPr>
                <w:color w:val="000000"/>
              </w:rPr>
              <w:t>13-13-006-08</w:t>
            </w:r>
          </w:p>
        </w:tc>
        <w:tc>
          <w:tcPr>
            <w:tcW w:w="1701" w:type="dxa"/>
            <w:tcBorders>
              <w:top w:val="nil"/>
              <w:left w:val="nil"/>
              <w:bottom w:val="single" w:sz="4" w:space="0" w:color="auto"/>
              <w:right w:val="single" w:sz="4" w:space="0" w:color="auto"/>
            </w:tcBorders>
            <w:shd w:val="clear" w:color="auto" w:fill="auto"/>
            <w:noWrap/>
            <w:vAlign w:val="center"/>
            <w:hideMark/>
          </w:tcPr>
          <w:p w14:paraId="1511CA7D" w14:textId="56906145" w:rsidR="007D1E09" w:rsidRPr="00A70852" w:rsidRDefault="007D1E09" w:rsidP="007D1E09">
            <w:pPr>
              <w:jc w:val="center"/>
            </w:pPr>
            <w:r>
              <w:rPr>
                <w:color w:val="000000"/>
              </w:rPr>
              <w:t>1,04</w:t>
            </w:r>
          </w:p>
        </w:tc>
      </w:tr>
      <w:tr w:rsidR="007D1E09" w:rsidRPr="00A70852" w14:paraId="4659DDA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3AB3EC5" w14:textId="5558850D" w:rsidR="007D1E09" w:rsidRPr="00A70852" w:rsidRDefault="007D1E09" w:rsidP="007D1E09">
            <w:pPr>
              <w:jc w:val="center"/>
            </w:pPr>
            <w:r>
              <w:rPr>
                <w:color w:val="000000"/>
              </w:rPr>
              <w:t>13-13-001-09</w:t>
            </w:r>
          </w:p>
        </w:tc>
        <w:tc>
          <w:tcPr>
            <w:tcW w:w="1701" w:type="dxa"/>
            <w:tcBorders>
              <w:top w:val="nil"/>
              <w:left w:val="nil"/>
              <w:bottom w:val="single" w:sz="4" w:space="0" w:color="auto"/>
              <w:right w:val="single" w:sz="4" w:space="0" w:color="auto"/>
            </w:tcBorders>
            <w:shd w:val="clear" w:color="auto" w:fill="auto"/>
            <w:noWrap/>
            <w:vAlign w:val="center"/>
            <w:hideMark/>
          </w:tcPr>
          <w:p w14:paraId="5B93B9DF" w14:textId="3A8FE292"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4D4E8397" w14:textId="6F5D62E0" w:rsidR="007D1E09" w:rsidRPr="00A70852" w:rsidRDefault="007D1E09" w:rsidP="007D1E09">
            <w:pPr>
              <w:jc w:val="center"/>
            </w:pPr>
            <w:r>
              <w:rPr>
                <w:color w:val="000000"/>
              </w:rPr>
              <w:t>13-13-002-20</w:t>
            </w:r>
          </w:p>
        </w:tc>
        <w:tc>
          <w:tcPr>
            <w:tcW w:w="1701" w:type="dxa"/>
            <w:tcBorders>
              <w:top w:val="nil"/>
              <w:left w:val="nil"/>
              <w:bottom w:val="single" w:sz="4" w:space="0" w:color="auto"/>
              <w:right w:val="single" w:sz="4" w:space="0" w:color="auto"/>
            </w:tcBorders>
            <w:shd w:val="clear" w:color="auto" w:fill="auto"/>
            <w:noWrap/>
            <w:vAlign w:val="center"/>
            <w:hideMark/>
          </w:tcPr>
          <w:p w14:paraId="581B210E" w14:textId="63372A69"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23CFF0D3" w14:textId="29552C99" w:rsidR="007D1E09" w:rsidRPr="00A70852" w:rsidRDefault="007D1E09" w:rsidP="007D1E09">
            <w:pPr>
              <w:jc w:val="center"/>
            </w:pPr>
            <w:r>
              <w:rPr>
                <w:color w:val="000000"/>
              </w:rPr>
              <w:t>13-13-006-09</w:t>
            </w:r>
          </w:p>
        </w:tc>
        <w:tc>
          <w:tcPr>
            <w:tcW w:w="1701" w:type="dxa"/>
            <w:tcBorders>
              <w:top w:val="nil"/>
              <w:left w:val="nil"/>
              <w:bottom w:val="single" w:sz="4" w:space="0" w:color="auto"/>
              <w:right w:val="single" w:sz="4" w:space="0" w:color="auto"/>
            </w:tcBorders>
            <w:shd w:val="clear" w:color="auto" w:fill="auto"/>
            <w:noWrap/>
            <w:vAlign w:val="center"/>
            <w:hideMark/>
          </w:tcPr>
          <w:p w14:paraId="7B56A737" w14:textId="6FE51932" w:rsidR="007D1E09" w:rsidRPr="00A70852" w:rsidRDefault="007D1E09" w:rsidP="007D1E09">
            <w:pPr>
              <w:jc w:val="center"/>
            </w:pPr>
            <w:r>
              <w:rPr>
                <w:color w:val="000000"/>
              </w:rPr>
              <w:t>1,03</w:t>
            </w:r>
          </w:p>
        </w:tc>
      </w:tr>
      <w:tr w:rsidR="007D1E09" w:rsidRPr="00A70852" w14:paraId="0360D8F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98D5BE" w14:textId="21F24AC2" w:rsidR="007D1E09" w:rsidRPr="00A70852" w:rsidRDefault="007D1E09" w:rsidP="007D1E09">
            <w:pPr>
              <w:jc w:val="center"/>
            </w:pPr>
            <w:r>
              <w:rPr>
                <w:color w:val="000000"/>
              </w:rPr>
              <w:t>13-13-001-10</w:t>
            </w:r>
          </w:p>
        </w:tc>
        <w:tc>
          <w:tcPr>
            <w:tcW w:w="1701" w:type="dxa"/>
            <w:tcBorders>
              <w:top w:val="nil"/>
              <w:left w:val="nil"/>
              <w:bottom w:val="single" w:sz="4" w:space="0" w:color="auto"/>
              <w:right w:val="single" w:sz="4" w:space="0" w:color="auto"/>
            </w:tcBorders>
            <w:shd w:val="clear" w:color="auto" w:fill="auto"/>
            <w:noWrap/>
            <w:vAlign w:val="center"/>
            <w:hideMark/>
          </w:tcPr>
          <w:p w14:paraId="024C827D" w14:textId="6EAFFCD0"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4C36AC2F" w14:textId="601E9F67" w:rsidR="007D1E09" w:rsidRPr="00A70852" w:rsidRDefault="007D1E09" w:rsidP="007D1E09">
            <w:pPr>
              <w:jc w:val="center"/>
            </w:pPr>
            <w:r>
              <w:rPr>
                <w:color w:val="000000"/>
              </w:rPr>
              <w:t>13-13-002-21</w:t>
            </w:r>
          </w:p>
        </w:tc>
        <w:tc>
          <w:tcPr>
            <w:tcW w:w="1701" w:type="dxa"/>
            <w:tcBorders>
              <w:top w:val="nil"/>
              <w:left w:val="nil"/>
              <w:bottom w:val="single" w:sz="4" w:space="0" w:color="auto"/>
              <w:right w:val="single" w:sz="4" w:space="0" w:color="auto"/>
            </w:tcBorders>
            <w:shd w:val="clear" w:color="auto" w:fill="auto"/>
            <w:noWrap/>
            <w:vAlign w:val="center"/>
            <w:hideMark/>
          </w:tcPr>
          <w:p w14:paraId="687863F1" w14:textId="5CD783AE"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6D9F1679" w14:textId="7F86DEC9" w:rsidR="007D1E09" w:rsidRPr="00A70852" w:rsidRDefault="007D1E09" w:rsidP="007D1E09">
            <w:pPr>
              <w:jc w:val="center"/>
            </w:pPr>
            <w:r>
              <w:rPr>
                <w:color w:val="000000"/>
              </w:rPr>
              <w:t>13-13-006-10</w:t>
            </w:r>
          </w:p>
        </w:tc>
        <w:tc>
          <w:tcPr>
            <w:tcW w:w="1701" w:type="dxa"/>
            <w:tcBorders>
              <w:top w:val="nil"/>
              <w:left w:val="nil"/>
              <w:bottom w:val="single" w:sz="4" w:space="0" w:color="auto"/>
              <w:right w:val="single" w:sz="4" w:space="0" w:color="auto"/>
            </w:tcBorders>
            <w:shd w:val="clear" w:color="auto" w:fill="auto"/>
            <w:noWrap/>
            <w:vAlign w:val="center"/>
            <w:hideMark/>
          </w:tcPr>
          <w:p w14:paraId="0B2E1ED0" w14:textId="33860014" w:rsidR="007D1E09" w:rsidRPr="00A70852" w:rsidRDefault="007D1E09" w:rsidP="007D1E09">
            <w:pPr>
              <w:jc w:val="center"/>
            </w:pPr>
            <w:r>
              <w:rPr>
                <w:color w:val="000000"/>
              </w:rPr>
              <w:t>1,04</w:t>
            </w:r>
          </w:p>
        </w:tc>
      </w:tr>
      <w:tr w:rsidR="007D1E09" w:rsidRPr="00A70852" w14:paraId="1AF81AC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5707FE8" w14:textId="2A2DCA47" w:rsidR="007D1E09" w:rsidRPr="00A70852" w:rsidRDefault="007D1E09" w:rsidP="007D1E09">
            <w:pPr>
              <w:jc w:val="center"/>
            </w:pPr>
            <w:r>
              <w:rPr>
                <w:color w:val="000000"/>
              </w:rPr>
              <w:t>13-13-001-11</w:t>
            </w:r>
          </w:p>
        </w:tc>
        <w:tc>
          <w:tcPr>
            <w:tcW w:w="1701" w:type="dxa"/>
            <w:tcBorders>
              <w:top w:val="nil"/>
              <w:left w:val="nil"/>
              <w:bottom w:val="single" w:sz="4" w:space="0" w:color="auto"/>
              <w:right w:val="single" w:sz="4" w:space="0" w:color="auto"/>
            </w:tcBorders>
            <w:shd w:val="clear" w:color="auto" w:fill="auto"/>
            <w:noWrap/>
            <w:vAlign w:val="center"/>
            <w:hideMark/>
          </w:tcPr>
          <w:p w14:paraId="37E7AAA5" w14:textId="0FE6EBD2"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4D8A3ABB" w14:textId="5867B037" w:rsidR="007D1E09" w:rsidRPr="00A70852" w:rsidRDefault="007D1E09" w:rsidP="007D1E09">
            <w:pPr>
              <w:jc w:val="center"/>
            </w:pPr>
            <w:r>
              <w:rPr>
                <w:color w:val="000000"/>
              </w:rPr>
              <w:t>13-13-002-22</w:t>
            </w:r>
          </w:p>
        </w:tc>
        <w:tc>
          <w:tcPr>
            <w:tcW w:w="1701" w:type="dxa"/>
            <w:tcBorders>
              <w:top w:val="nil"/>
              <w:left w:val="nil"/>
              <w:bottom w:val="single" w:sz="4" w:space="0" w:color="auto"/>
              <w:right w:val="single" w:sz="4" w:space="0" w:color="auto"/>
            </w:tcBorders>
            <w:shd w:val="clear" w:color="auto" w:fill="auto"/>
            <w:noWrap/>
            <w:vAlign w:val="center"/>
            <w:hideMark/>
          </w:tcPr>
          <w:p w14:paraId="4AFBFA04" w14:textId="5ABE07C5"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3FB33C60" w14:textId="07276763" w:rsidR="007D1E09" w:rsidRPr="00A70852" w:rsidRDefault="007D1E09" w:rsidP="007D1E09">
            <w:pPr>
              <w:jc w:val="center"/>
            </w:pPr>
            <w:r>
              <w:rPr>
                <w:color w:val="000000"/>
              </w:rPr>
              <w:t>13-13-006-11</w:t>
            </w:r>
          </w:p>
        </w:tc>
        <w:tc>
          <w:tcPr>
            <w:tcW w:w="1701" w:type="dxa"/>
            <w:tcBorders>
              <w:top w:val="nil"/>
              <w:left w:val="nil"/>
              <w:bottom w:val="single" w:sz="4" w:space="0" w:color="auto"/>
              <w:right w:val="single" w:sz="4" w:space="0" w:color="auto"/>
            </w:tcBorders>
            <w:shd w:val="clear" w:color="auto" w:fill="auto"/>
            <w:noWrap/>
            <w:vAlign w:val="center"/>
            <w:hideMark/>
          </w:tcPr>
          <w:p w14:paraId="5A200F4E" w14:textId="19FC12E1" w:rsidR="007D1E09" w:rsidRPr="00A70852" w:rsidRDefault="007D1E09" w:rsidP="007D1E09">
            <w:pPr>
              <w:jc w:val="center"/>
            </w:pPr>
            <w:r>
              <w:rPr>
                <w:color w:val="000000"/>
              </w:rPr>
              <w:t>1,03</w:t>
            </w:r>
          </w:p>
        </w:tc>
      </w:tr>
      <w:tr w:rsidR="007D1E09" w:rsidRPr="00A70852" w14:paraId="10A5798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27E5F0" w14:textId="4DF985CA" w:rsidR="007D1E09" w:rsidRPr="00A70852" w:rsidRDefault="007D1E09" w:rsidP="007D1E09">
            <w:pPr>
              <w:jc w:val="center"/>
            </w:pPr>
            <w:r>
              <w:rPr>
                <w:color w:val="000000"/>
              </w:rPr>
              <w:t>13-13-002-01</w:t>
            </w:r>
          </w:p>
        </w:tc>
        <w:tc>
          <w:tcPr>
            <w:tcW w:w="1701" w:type="dxa"/>
            <w:tcBorders>
              <w:top w:val="nil"/>
              <w:left w:val="nil"/>
              <w:bottom w:val="single" w:sz="4" w:space="0" w:color="auto"/>
              <w:right w:val="single" w:sz="4" w:space="0" w:color="auto"/>
            </w:tcBorders>
            <w:shd w:val="clear" w:color="auto" w:fill="auto"/>
            <w:noWrap/>
            <w:vAlign w:val="center"/>
            <w:hideMark/>
          </w:tcPr>
          <w:p w14:paraId="04ACF106" w14:textId="0B460E74"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9A71592" w14:textId="6EDDB135" w:rsidR="007D1E09" w:rsidRPr="00A70852" w:rsidRDefault="007D1E09" w:rsidP="007D1E09">
            <w:pPr>
              <w:jc w:val="center"/>
            </w:pPr>
            <w:r>
              <w:rPr>
                <w:color w:val="000000"/>
              </w:rPr>
              <w:t>13-13-005-01</w:t>
            </w:r>
          </w:p>
        </w:tc>
        <w:tc>
          <w:tcPr>
            <w:tcW w:w="1701" w:type="dxa"/>
            <w:tcBorders>
              <w:top w:val="nil"/>
              <w:left w:val="nil"/>
              <w:bottom w:val="single" w:sz="4" w:space="0" w:color="auto"/>
              <w:right w:val="single" w:sz="4" w:space="0" w:color="auto"/>
            </w:tcBorders>
            <w:shd w:val="clear" w:color="auto" w:fill="auto"/>
            <w:noWrap/>
            <w:vAlign w:val="center"/>
            <w:hideMark/>
          </w:tcPr>
          <w:p w14:paraId="19F36A31" w14:textId="539627C0" w:rsidR="007D1E09" w:rsidRPr="00A70852" w:rsidRDefault="007D1E09" w:rsidP="007D1E09">
            <w:pPr>
              <w:jc w:val="center"/>
            </w:pPr>
            <w:r>
              <w:rPr>
                <w:color w:val="000000"/>
              </w:rPr>
              <w:t>1,12</w:t>
            </w:r>
          </w:p>
        </w:tc>
        <w:tc>
          <w:tcPr>
            <w:tcW w:w="1701" w:type="dxa"/>
            <w:tcBorders>
              <w:top w:val="nil"/>
              <w:left w:val="nil"/>
              <w:bottom w:val="single" w:sz="4" w:space="0" w:color="auto"/>
              <w:right w:val="single" w:sz="4" w:space="0" w:color="auto"/>
            </w:tcBorders>
            <w:shd w:val="clear" w:color="auto" w:fill="auto"/>
            <w:vAlign w:val="center"/>
            <w:hideMark/>
          </w:tcPr>
          <w:p w14:paraId="2A3D9FDC" w14:textId="3DD91A04" w:rsidR="007D1E09" w:rsidRPr="00A70852" w:rsidRDefault="007D1E09" w:rsidP="007D1E09">
            <w:pPr>
              <w:jc w:val="center"/>
            </w:pPr>
            <w:r>
              <w:rPr>
                <w:color w:val="000000"/>
              </w:rPr>
              <w:t>13-13-006-12</w:t>
            </w:r>
          </w:p>
        </w:tc>
        <w:tc>
          <w:tcPr>
            <w:tcW w:w="1701" w:type="dxa"/>
            <w:tcBorders>
              <w:top w:val="nil"/>
              <w:left w:val="nil"/>
              <w:bottom w:val="single" w:sz="4" w:space="0" w:color="auto"/>
              <w:right w:val="single" w:sz="4" w:space="0" w:color="auto"/>
            </w:tcBorders>
            <w:shd w:val="clear" w:color="auto" w:fill="auto"/>
            <w:noWrap/>
            <w:vAlign w:val="center"/>
            <w:hideMark/>
          </w:tcPr>
          <w:p w14:paraId="192A8E65" w14:textId="2B83621E" w:rsidR="007D1E09" w:rsidRPr="00A70852" w:rsidRDefault="007D1E09" w:rsidP="007D1E09">
            <w:pPr>
              <w:jc w:val="center"/>
            </w:pPr>
            <w:r>
              <w:rPr>
                <w:color w:val="000000"/>
              </w:rPr>
              <w:t>1,04</w:t>
            </w:r>
          </w:p>
        </w:tc>
      </w:tr>
      <w:tr w:rsidR="007D1E09" w:rsidRPr="00A70852" w14:paraId="6D498E3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7332846" w14:textId="49F6FA9E" w:rsidR="007D1E09" w:rsidRPr="00A70852" w:rsidRDefault="007D1E09" w:rsidP="007D1E09">
            <w:pPr>
              <w:jc w:val="center"/>
            </w:pPr>
            <w:r>
              <w:rPr>
                <w:color w:val="000000"/>
              </w:rPr>
              <w:t>13-13-002-02</w:t>
            </w:r>
          </w:p>
        </w:tc>
        <w:tc>
          <w:tcPr>
            <w:tcW w:w="1701" w:type="dxa"/>
            <w:tcBorders>
              <w:top w:val="nil"/>
              <w:left w:val="nil"/>
              <w:bottom w:val="single" w:sz="4" w:space="0" w:color="auto"/>
              <w:right w:val="single" w:sz="4" w:space="0" w:color="auto"/>
            </w:tcBorders>
            <w:shd w:val="clear" w:color="auto" w:fill="auto"/>
            <w:noWrap/>
            <w:vAlign w:val="center"/>
            <w:hideMark/>
          </w:tcPr>
          <w:p w14:paraId="409CDA2D" w14:textId="53FDDE07"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5C6AB488" w14:textId="028DA5DF" w:rsidR="007D1E09" w:rsidRPr="00A70852" w:rsidRDefault="007D1E09" w:rsidP="007D1E09">
            <w:pPr>
              <w:jc w:val="center"/>
            </w:pPr>
            <w:r>
              <w:rPr>
                <w:color w:val="000000"/>
              </w:rPr>
              <w:t>13-13-005-02</w:t>
            </w:r>
          </w:p>
        </w:tc>
        <w:tc>
          <w:tcPr>
            <w:tcW w:w="1701" w:type="dxa"/>
            <w:tcBorders>
              <w:top w:val="nil"/>
              <w:left w:val="nil"/>
              <w:bottom w:val="single" w:sz="4" w:space="0" w:color="auto"/>
              <w:right w:val="single" w:sz="4" w:space="0" w:color="auto"/>
            </w:tcBorders>
            <w:shd w:val="clear" w:color="auto" w:fill="auto"/>
            <w:noWrap/>
            <w:vAlign w:val="center"/>
            <w:hideMark/>
          </w:tcPr>
          <w:p w14:paraId="049CAA7D" w14:textId="7FBE3E37" w:rsidR="007D1E09" w:rsidRPr="00A70852" w:rsidRDefault="007D1E09" w:rsidP="007D1E09">
            <w:pPr>
              <w:jc w:val="center"/>
            </w:pPr>
            <w:r>
              <w:rPr>
                <w:color w:val="000000"/>
              </w:rPr>
              <w:t>1,11</w:t>
            </w:r>
          </w:p>
        </w:tc>
        <w:tc>
          <w:tcPr>
            <w:tcW w:w="1701" w:type="dxa"/>
            <w:tcBorders>
              <w:top w:val="nil"/>
              <w:left w:val="nil"/>
              <w:bottom w:val="single" w:sz="4" w:space="0" w:color="auto"/>
              <w:right w:val="single" w:sz="4" w:space="0" w:color="auto"/>
            </w:tcBorders>
            <w:shd w:val="clear" w:color="auto" w:fill="auto"/>
            <w:vAlign w:val="center"/>
            <w:hideMark/>
          </w:tcPr>
          <w:p w14:paraId="0945322A" w14:textId="18F0AA2C" w:rsidR="007D1E09" w:rsidRPr="00A70852" w:rsidRDefault="007D1E09" w:rsidP="007D1E09">
            <w:pPr>
              <w:jc w:val="center"/>
            </w:pPr>
            <w:r>
              <w:rPr>
                <w:color w:val="000000"/>
              </w:rPr>
              <w:t>13-13-006-13</w:t>
            </w:r>
          </w:p>
        </w:tc>
        <w:tc>
          <w:tcPr>
            <w:tcW w:w="1701" w:type="dxa"/>
            <w:tcBorders>
              <w:top w:val="nil"/>
              <w:left w:val="nil"/>
              <w:bottom w:val="single" w:sz="4" w:space="0" w:color="auto"/>
              <w:right w:val="single" w:sz="4" w:space="0" w:color="auto"/>
            </w:tcBorders>
            <w:shd w:val="clear" w:color="auto" w:fill="auto"/>
            <w:noWrap/>
            <w:vAlign w:val="center"/>
            <w:hideMark/>
          </w:tcPr>
          <w:p w14:paraId="3EA223F0" w14:textId="6804CAAA" w:rsidR="007D1E09" w:rsidRPr="00A70852" w:rsidRDefault="007D1E09" w:rsidP="007D1E09">
            <w:pPr>
              <w:jc w:val="center"/>
            </w:pPr>
            <w:r>
              <w:rPr>
                <w:color w:val="000000"/>
              </w:rPr>
              <w:t>1,03</w:t>
            </w:r>
          </w:p>
        </w:tc>
      </w:tr>
      <w:tr w:rsidR="007D1E09" w:rsidRPr="00A70852" w14:paraId="31343C6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E2DB7B" w14:textId="16ECB63A" w:rsidR="007D1E09" w:rsidRPr="00A70852" w:rsidRDefault="007D1E09" w:rsidP="007D1E09">
            <w:pPr>
              <w:jc w:val="center"/>
            </w:pPr>
            <w:r>
              <w:rPr>
                <w:color w:val="000000"/>
              </w:rPr>
              <w:t>13-13-002-03</w:t>
            </w:r>
          </w:p>
        </w:tc>
        <w:tc>
          <w:tcPr>
            <w:tcW w:w="1701" w:type="dxa"/>
            <w:tcBorders>
              <w:top w:val="nil"/>
              <w:left w:val="nil"/>
              <w:bottom w:val="single" w:sz="4" w:space="0" w:color="auto"/>
              <w:right w:val="single" w:sz="4" w:space="0" w:color="auto"/>
            </w:tcBorders>
            <w:shd w:val="clear" w:color="auto" w:fill="auto"/>
            <w:noWrap/>
            <w:vAlign w:val="center"/>
            <w:hideMark/>
          </w:tcPr>
          <w:p w14:paraId="4F0ADA5F" w14:textId="2B68217D"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E683C6F" w14:textId="38A4603E" w:rsidR="007D1E09" w:rsidRPr="00A70852" w:rsidRDefault="007D1E09" w:rsidP="007D1E09">
            <w:pPr>
              <w:jc w:val="center"/>
            </w:pPr>
            <w:r>
              <w:rPr>
                <w:color w:val="000000"/>
              </w:rPr>
              <w:t>13-13-005-03</w:t>
            </w:r>
          </w:p>
        </w:tc>
        <w:tc>
          <w:tcPr>
            <w:tcW w:w="1701" w:type="dxa"/>
            <w:tcBorders>
              <w:top w:val="nil"/>
              <w:left w:val="nil"/>
              <w:bottom w:val="single" w:sz="4" w:space="0" w:color="auto"/>
              <w:right w:val="single" w:sz="4" w:space="0" w:color="auto"/>
            </w:tcBorders>
            <w:shd w:val="clear" w:color="auto" w:fill="auto"/>
            <w:noWrap/>
            <w:vAlign w:val="center"/>
            <w:hideMark/>
          </w:tcPr>
          <w:p w14:paraId="2FE36AEE" w14:textId="2FBAD1F7" w:rsidR="007D1E09" w:rsidRPr="00A70852" w:rsidRDefault="007D1E09" w:rsidP="007D1E09">
            <w:pPr>
              <w:jc w:val="center"/>
            </w:pPr>
            <w:r>
              <w:rPr>
                <w:color w:val="000000"/>
              </w:rPr>
              <w:t>1,10</w:t>
            </w:r>
          </w:p>
        </w:tc>
        <w:tc>
          <w:tcPr>
            <w:tcW w:w="1701" w:type="dxa"/>
            <w:tcBorders>
              <w:top w:val="nil"/>
              <w:left w:val="nil"/>
              <w:bottom w:val="single" w:sz="4" w:space="0" w:color="auto"/>
              <w:right w:val="single" w:sz="4" w:space="0" w:color="auto"/>
            </w:tcBorders>
            <w:shd w:val="clear" w:color="auto" w:fill="auto"/>
            <w:vAlign w:val="center"/>
            <w:hideMark/>
          </w:tcPr>
          <w:p w14:paraId="428A08FF" w14:textId="388A6EE4" w:rsidR="007D1E09" w:rsidRPr="00A70852" w:rsidRDefault="007D1E09" w:rsidP="007D1E09">
            <w:pPr>
              <w:jc w:val="center"/>
            </w:pPr>
            <w:r>
              <w:rPr>
                <w:color w:val="000000"/>
              </w:rPr>
              <w:t>13-13-006-14</w:t>
            </w:r>
          </w:p>
        </w:tc>
        <w:tc>
          <w:tcPr>
            <w:tcW w:w="1701" w:type="dxa"/>
            <w:tcBorders>
              <w:top w:val="nil"/>
              <w:left w:val="nil"/>
              <w:bottom w:val="single" w:sz="4" w:space="0" w:color="auto"/>
              <w:right w:val="single" w:sz="4" w:space="0" w:color="auto"/>
            </w:tcBorders>
            <w:shd w:val="clear" w:color="auto" w:fill="auto"/>
            <w:noWrap/>
            <w:vAlign w:val="center"/>
            <w:hideMark/>
          </w:tcPr>
          <w:p w14:paraId="448804FD" w14:textId="209C5994" w:rsidR="007D1E09" w:rsidRPr="00A70852" w:rsidRDefault="007D1E09" w:rsidP="007D1E09">
            <w:pPr>
              <w:jc w:val="center"/>
            </w:pPr>
            <w:r>
              <w:rPr>
                <w:color w:val="000000"/>
              </w:rPr>
              <w:t>1,04</w:t>
            </w:r>
          </w:p>
        </w:tc>
      </w:tr>
      <w:tr w:rsidR="007D1E09" w:rsidRPr="00A70852" w14:paraId="4E38E17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FDCA67" w14:textId="168178F6" w:rsidR="007D1E09" w:rsidRPr="00A70852" w:rsidRDefault="007D1E09" w:rsidP="007D1E09">
            <w:pPr>
              <w:jc w:val="center"/>
            </w:pPr>
            <w:r>
              <w:rPr>
                <w:color w:val="000000"/>
              </w:rPr>
              <w:t>13-13-002-04</w:t>
            </w:r>
          </w:p>
        </w:tc>
        <w:tc>
          <w:tcPr>
            <w:tcW w:w="1701" w:type="dxa"/>
            <w:tcBorders>
              <w:top w:val="nil"/>
              <w:left w:val="nil"/>
              <w:bottom w:val="single" w:sz="4" w:space="0" w:color="auto"/>
              <w:right w:val="single" w:sz="4" w:space="0" w:color="auto"/>
            </w:tcBorders>
            <w:shd w:val="clear" w:color="auto" w:fill="auto"/>
            <w:noWrap/>
            <w:vAlign w:val="center"/>
            <w:hideMark/>
          </w:tcPr>
          <w:p w14:paraId="124AB7D9" w14:textId="22FE3EED"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577BBEEC" w14:textId="1371ED00" w:rsidR="007D1E09" w:rsidRPr="00A70852" w:rsidRDefault="007D1E09" w:rsidP="007D1E09">
            <w:pPr>
              <w:jc w:val="center"/>
            </w:pPr>
            <w:r>
              <w:rPr>
                <w:color w:val="000000"/>
              </w:rPr>
              <w:t>13-13-005-04</w:t>
            </w:r>
          </w:p>
        </w:tc>
        <w:tc>
          <w:tcPr>
            <w:tcW w:w="1701" w:type="dxa"/>
            <w:tcBorders>
              <w:top w:val="nil"/>
              <w:left w:val="nil"/>
              <w:bottom w:val="single" w:sz="4" w:space="0" w:color="auto"/>
              <w:right w:val="single" w:sz="4" w:space="0" w:color="auto"/>
            </w:tcBorders>
            <w:shd w:val="clear" w:color="auto" w:fill="auto"/>
            <w:noWrap/>
            <w:vAlign w:val="center"/>
            <w:hideMark/>
          </w:tcPr>
          <w:p w14:paraId="41583B53" w14:textId="0386A3D6" w:rsidR="007D1E09" w:rsidRPr="00A70852" w:rsidRDefault="007D1E09" w:rsidP="007D1E09">
            <w:pPr>
              <w:jc w:val="center"/>
            </w:pPr>
            <w:r>
              <w:rPr>
                <w:color w:val="000000"/>
              </w:rPr>
              <w:t>1,09</w:t>
            </w:r>
          </w:p>
        </w:tc>
        <w:tc>
          <w:tcPr>
            <w:tcW w:w="1701" w:type="dxa"/>
            <w:tcBorders>
              <w:top w:val="nil"/>
              <w:left w:val="nil"/>
              <w:bottom w:val="single" w:sz="4" w:space="0" w:color="auto"/>
              <w:right w:val="single" w:sz="4" w:space="0" w:color="auto"/>
            </w:tcBorders>
            <w:shd w:val="clear" w:color="auto" w:fill="auto"/>
            <w:vAlign w:val="center"/>
            <w:hideMark/>
          </w:tcPr>
          <w:p w14:paraId="70E8C5F4" w14:textId="64AA0449" w:rsidR="007D1E09" w:rsidRPr="00A70852" w:rsidRDefault="007D1E09" w:rsidP="007D1E09">
            <w:pPr>
              <w:jc w:val="center"/>
            </w:pPr>
            <w:r>
              <w:rPr>
                <w:color w:val="000000"/>
              </w:rPr>
              <w:t>13-13-006-15</w:t>
            </w:r>
          </w:p>
        </w:tc>
        <w:tc>
          <w:tcPr>
            <w:tcW w:w="1701" w:type="dxa"/>
            <w:tcBorders>
              <w:top w:val="nil"/>
              <w:left w:val="nil"/>
              <w:bottom w:val="single" w:sz="4" w:space="0" w:color="auto"/>
              <w:right w:val="single" w:sz="4" w:space="0" w:color="auto"/>
            </w:tcBorders>
            <w:shd w:val="clear" w:color="auto" w:fill="auto"/>
            <w:noWrap/>
            <w:vAlign w:val="center"/>
            <w:hideMark/>
          </w:tcPr>
          <w:p w14:paraId="2CFF0393" w14:textId="07C9E2F7" w:rsidR="007D1E09" w:rsidRPr="00A70852" w:rsidRDefault="007D1E09" w:rsidP="007D1E09">
            <w:pPr>
              <w:jc w:val="center"/>
            </w:pPr>
            <w:r>
              <w:rPr>
                <w:color w:val="000000"/>
              </w:rPr>
              <w:t>1,02</w:t>
            </w:r>
          </w:p>
        </w:tc>
      </w:tr>
      <w:tr w:rsidR="007D1E09" w:rsidRPr="00A70852" w14:paraId="4A3B36B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2E5B82" w14:textId="246E52A5" w:rsidR="007D1E09" w:rsidRPr="00A70852" w:rsidRDefault="007D1E09" w:rsidP="007D1E09">
            <w:pPr>
              <w:jc w:val="center"/>
            </w:pPr>
            <w:r>
              <w:rPr>
                <w:color w:val="000000"/>
              </w:rPr>
              <w:t>13-13-002-05</w:t>
            </w:r>
          </w:p>
        </w:tc>
        <w:tc>
          <w:tcPr>
            <w:tcW w:w="1701" w:type="dxa"/>
            <w:tcBorders>
              <w:top w:val="nil"/>
              <w:left w:val="nil"/>
              <w:bottom w:val="single" w:sz="4" w:space="0" w:color="auto"/>
              <w:right w:val="single" w:sz="4" w:space="0" w:color="auto"/>
            </w:tcBorders>
            <w:shd w:val="clear" w:color="auto" w:fill="auto"/>
            <w:noWrap/>
            <w:vAlign w:val="center"/>
            <w:hideMark/>
          </w:tcPr>
          <w:p w14:paraId="48797CCB" w14:textId="42732561"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7B5473E" w14:textId="4BE71209" w:rsidR="007D1E09" w:rsidRPr="00A70852" w:rsidRDefault="007D1E09" w:rsidP="007D1E09">
            <w:pPr>
              <w:jc w:val="center"/>
            </w:pPr>
            <w:r>
              <w:rPr>
                <w:color w:val="000000"/>
              </w:rPr>
              <w:t>13-13-005-05</w:t>
            </w:r>
          </w:p>
        </w:tc>
        <w:tc>
          <w:tcPr>
            <w:tcW w:w="1701" w:type="dxa"/>
            <w:tcBorders>
              <w:top w:val="nil"/>
              <w:left w:val="nil"/>
              <w:bottom w:val="single" w:sz="4" w:space="0" w:color="auto"/>
              <w:right w:val="single" w:sz="4" w:space="0" w:color="auto"/>
            </w:tcBorders>
            <w:shd w:val="clear" w:color="auto" w:fill="auto"/>
            <w:noWrap/>
            <w:vAlign w:val="center"/>
            <w:hideMark/>
          </w:tcPr>
          <w:p w14:paraId="007B0B04" w14:textId="2A6B825F" w:rsidR="007D1E09" w:rsidRPr="00A70852" w:rsidRDefault="007D1E09" w:rsidP="007D1E09">
            <w:pPr>
              <w:jc w:val="center"/>
            </w:pPr>
            <w:r>
              <w:rPr>
                <w:color w:val="000000"/>
              </w:rPr>
              <w:t>1,08</w:t>
            </w:r>
          </w:p>
        </w:tc>
        <w:tc>
          <w:tcPr>
            <w:tcW w:w="1701" w:type="dxa"/>
            <w:tcBorders>
              <w:top w:val="nil"/>
              <w:left w:val="nil"/>
              <w:bottom w:val="single" w:sz="4" w:space="0" w:color="auto"/>
              <w:right w:val="single" w:sz="4" w:space="0" w:color="auto"/>
            </w:tcBorders>
            <w:shd w:val="clear" w:color="auto" w:fill="auto"/>
            <w:vAlign w:val="center"/>
            <w:hideMark/>
          </w:tcPr>
          <w:p w14:paraId="0B6244BD" w14:textId="20820D72" w:rsidR="007D1E09" w:rsidRPr="00A70852" w:rsidRDefault="007D1E09" w:rsidP="007D1E09">
            <w:pPr>
              <w:jc w:val="center"/>
            </w:pPr>
            <w:r>
              <w:rPr>
                <w:color w:val="000000"/>
              </w:rPr>
              <w:t>13-13-006-16</w:t>
            </w:r>
          </w:p>
        </w:tc>
        <w:tc>
          <w:tcPr>
            <w:tcW w:w="1701" w:type="dxa"/>
            <w:tcBorders>
              <w:top w:val="nil"/>
              <w:left w:val="nil"/>
              <w:bottom w:val="single" w:sz="4" w:space="0" w:color="auto"/>
              <w:right w:val="single" w:sz="4" w:space="0" w:color="auto"/>
            </w:tcBorders>
            <w:shd w:val="clear" w:color="auto" w:fill="auto"/>
            <w:noWrap/>
            <w:vAlign w:val="center"/>
            <w:hideMark/>
          </w:tcPr>
          <w:p w14:paraId="53F3C78C" w14:textId="1DEFD34B" w:rsidR="007D1E09" w:rsidRPr="00A70852" w:rsidRDefault="007D1E09" w:rsidP="007D1E09">
            <w:pPr>
              <w:jc w:val="center"/>
            </w:pPr>
            <w:r>
              <w:rPr>
                <w:color w:val="000000"/>
              </w:rPr>
              <w:t>1,04</w:t>
            </w:r>
          </w:p>
        </w:tc>
      </w:tr>
      <w:tr w:rsidR="007D1E09" w:rsidRPr="00A70852" w14:paraId="493703E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CAFCFF8" w14:textId="0256EECA" w:rsidR="007D1E09" w:rsidRPr="00A70852" w:rsidRDefault="007D1E09" w:rsidP="007D1E09">
            <w:pPr>
              <w:jc w:val="center"/>
            </w:pPr>
            <w:r>
              <w:rPr>
                <w:color w:val="000000"/>
              </w:rPr>
              <w:t>13-13-002-06</w:t>
            </w:r>
          </w:p>
        </w:tc>
        <w:tc>
          <w:tcPr>
            <w:tcW w:w="1701" w:type="dxa"/>
            <w:tcBorders>
              <w:top w:val="nil"/>
              <w:left w:val="nil"/>
              <w:bottom w:val="single" w:sz="4" w:space="0" w:color="auto"/>
              <w:right w:val="single" w:sz="4" w:space="0" w:color="auto"/>
            </w:tcBorders>
            <w:shd w:val="clear" w:color="auto" w:fill="auto"/>
            <w:noWrap/>
            <w:vAlign w:val="center"/>
            <w:hideMark/>
          </w:tcPr>
          <w:p w14:paraId="5FCA38BB" w14:textId="71DE3097"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6BEF3D64" w14:textId="028515B8" w:rsidR="007D1E09" w:rsidRPr="00A70852" w:rsidRDefault="007D1E09" w:rsidP="007D1E09">
            <w:pPr>
              <w:jc w:val="center"/>
            </w:pPr>
            <w:r>
              <w:rPr>
                <w:color w:val="000000"/>
              </w:rPr>
              <w:t>13-13-005-06</w:t>
            </w:r>
          </w:p>
        </w:tc>
        <w:tc>
          <w:tcPr>
            <w:tcW w:w="1701" w:type="dxa"/>
            <w:tcBorders>
              <w:top w:val="nil"/>
              <w:left w:val="nil"/>
              <w:bottom w:val="single" w:sz="4" w:space="0" w:color="auto"/>
              <w:right w:val="single" w:sz="4" w:space="0" w:color="auto"/>
            </w:tcBorders>
            <w:shd w:val="clear" w:color="auto" w:fill="auto"/>
            <w:noWrap/>
            <w:vAlign w:val="center"/>
            <w:hideMark/>
          </w:tcPr>
          <w:p w14:paraId="54130EE7" w14:textId="592885F2"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7A2F8B35" w14:textId="6D39894F" w:rsidR="007D1E09" w:rsidRPr="00A70852" w:rsidRDefault="007D1E09" w:rsidP="007D1E09">
            <w:pPr>
              <w:jc w:val="center"/>
            </w:pPr>
            <w:r>
              <w:rPr>
                <w:color w:val="000000"/>
              </w:rPr>
              <w:t>13-13-006-17</w:t>
            </w:r>
          </w:p>
        </w:tc>
        <w:tc>
          <w:tcPr>
            <w:tcW w:w="1701" w:type="dxa"/>
            <w:tcBorders>
              <w:top w:val="nil"/>
              <w:left w:val="nil"/>
              <w:bottom w:val="single" w:sz="4" w:space="0" w:color="auto"/>
              <w:right w:val="single" w:sz="4" w:space="0" w:color="auto"/>
            </w:tcBorders>
            <w:shd w:val="clear" w:color="auto" w:fill="auto"/>
            <w:noWrap/>
            <w:vAlign w:val="center"/>
            <w:hideMark/>
          </w:tcPr>
          <w:p w14:paraId="0CFC618D" w14:textId="1231A4E0" w:rsidR="007D1E09" w:rsidRPr="00A70852" w:rsidRDefault="007D1E09" w:rsidP="007D1E09">
            <w:pPr>
              <w:jc w:val="center"/>
            </w:pPr>
            <w:r>
              <w:rPr>
                <w:color w:val="000000"/>
              </w:rPr>
              <w:t>1,02</w:t>
            </w:r>
          </w:p>
        </w:tc>
      </w:tr>
      <w:tr w:rsidR="007D1E09" w:rsidRPr="00A70852" w14:paraId="6B26943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E9DE97E" w14:textId="24F3CB6E" w:rsidR="007D1E09" w:rsidRPr="00A70852" w:rsidRDefault="007D1E09" w:rsidP="007D1E09">
            <w:pPr>
              <w:jc w:val="center"/>
            </w:pPr>
            <w:r>
              <w:rPr>
                <w:color w:val="000000"/>
              </w:rPr>
              <w:t>13-13-002-07</w:t>
            </w:r>
          </w:p>
        </w:tc>
        <w:tc>
          <w:tcPr>
            <w:tcW w:w="1701" w:type="dxa"/>
            <w:tcBorders>
              <w:top w:val="nil"/>
              <w:left w:val="nil"/>
              <w:bottom w:val="single" w:sz="4" w:space="0" w:color="auto"/>
              <w:right w:val="single" w:sz="4" w:space="0" w:color="auto"/>
            </w:tcBorders>
            <w:shd w:val="clear" w:color="auto" w:fill="auto"/>
            <w:noWrap/>
            <w:vAlign w:val="center"/>
            <w:hideMark/>
          </w:tcPr>
          <w:p w14:paraId="6B137D88" w14:textId="3FD2A6A9"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65C3C6C9" w14:textId="1D2FE2FF" w:rsidR="007D1E09" w:rsidRPr="00A70852" w:rsidRDefault="007D1E09" w:rsidP="007D1E09">
            <w:pPr>
              <w:jc w:val="center"/>
            </w:pPr>
            <w:r>
              <w:rPr>
                <w:color w:val="000000"/>
              </w:rPr>
              <w:t>13-13-005-07</w:t>
            </w:r>
          </w:p>
        </w:tc>
        <w:tc>
          <w:tcPr>
            <w:tcW w:w="1701" w:type="dxa"/>
            <w:tcBorders>
              <w:top w:val="nil"/>
              <w:left w:val="nil"/>
              <w:bottom w:val="single" w:sz="4" w:space="0" w:color="auto"/>
              <w:right w:val="single" w:sz="4" w:space="0" w:color="auto"/>
            </w:tcBorders>
            <w:shd w:val="clear" w:color="auto" w:fill="auto"/>
            <w:noWrap/>
            <w:vAlign w:val="center"/>
            <w:hideMark/>
          </w:tcPr>
          <w:p w14:paraId="22ADFAF1" w14:textId="720B8CAC" w:rsidR="007D1E09" w:rsidRPr="00A70852" w:rsidRDefault="007D1E09" w:rsidP="007D1E09">
            <w:pPr>
              <w:jc w:val="center"/>
            </w:pPr>
            <w:r>
              <w:rPr>
                <w:color w:val="000000"/>
              </w:rPr>
              <w:t>1,07</w:t>
            </w:r>
          </w:p>
        </w:tc>
        <w:tc>
          <w:tcPr>
            <w:tcW w:w="1701" w:type="dxa"/>
            <w:tcBorders>
              <w:top w:val="nil"/>
              <w:left w:val="nil"/>
              <w:bottom w:val="single" w:sz="4" w:space="0" w:color="auto"/>
              <w:right w:val="single" w:sz="4" w:space="0" w:color="auto"/>
            </w:tcBorders>
            <w:shd w:val="clear" w:color="auto" w:fill="auto"/>
            <w:vAlign w:val="center"/>
            <w:hideMark/>
          </w:tcPr>
          <w:p w14:paraId="0780B4F0" w14:textId="3E2AF5D4" w:rsidR="007D1E09" w:rsidRPr="00A70852" w:rsidRDefault="007D1E09" w:rsidP="007D1E09">
            <w:pPr>
              <w:jc w:val="center"/>
            </w:pPr>
            <w:r>
              <w:rPr>
                <w:color w:val="000000"/>
              </w:rPr>
              <w:t>13-13-006-18</w:t>
            </w:r>
          </w:p>
        </w:tc>
        <w:tc>
          <w:tcPr>
            <w:tcW w:w="1701" w:type="dxa"/>
            <w:tcBorders>
              <w:top w:val="nil"/>
              <w:left w:val="nil"/>
              <w:bottom w:val="single" w:sz="4" w:space="0" w:color="auto"/>
              <w:right w:val="single" w:sz="4" w:space="0" w:color="auto"/>
            </w:tcBorders>
            <w:shd w:val="clear" w:color="auto" w:fill="auto"/>
            <w:noWrap/>
            <w:vAlign w:val="center"/>
            <w:hideMark/>
          </w:tcPr>
          <w:p w14:paraId="6FAA164E" w14:textId="686D2904" w:rsidR="007D1E09" w:rsidRPr="00A70852" w:rsidRDefault="007D1E09" w:rsidP="007D1E09">
            <w:pPr>
              <w:jc w:val="center"/>
            </w:pPr>
            <w:r>
              <w:rPr>
                <w:color w:val="000000"/>
              </w:rPr>
              <w:t>1,04</w:t>
            </w:r>
          </w:p>
        </w:tc>
      </w:tr>
      <w:tr w:rsidR="007D1E09" w:rsidRPr="00A70852" w14:paraId="3F27A98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211C333" w14:textId="1F1D2C56" w:rsidR="007D1E09" w:rsidRPr="00A70852" w:rsidRDefault="007D1E09" w:rsidP="007D1E09">
            <w:pPr>
              <w:jc w:val="center"/>
            </w:pPr>
            <w:r>
              <w:rPr>
                <w:color w:val="000000"/>
              </w:rPr>
              <w:t>13-13-002-08</w:t>
            </w:r>
          </w:p>
        </w:tc>
        <w:tc>
          <w:tcPr>
            <w:tcW w:w="1701" w:type="dxa"/>
            <w:tcBorders>
              <w:top w:val="nil"/>
              <w:left w:val="nil"/>
              <w:bottom w:val="single" w:sz="4" w:space="0" w:color="auto"/>
              <w:right w:val="single" w:sz="4" w:space="0" w:color="auto"/>
            </w:tcBorders>
            <w:shd w:val="clear" w:color="auto" w:fill="auto"/>
            <w:noWrap/>
            <w:vAlign w:val="center"/>
            <w:hideMark/>
          </w:tcPr>
          <w:p w14:paraId="3E7A49AE" w14:textId="0CFB78EC"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74695CFE" w14:textId="7F622B0D" w:rsidR="007D1E09" w:rsidRPr="00A70852" w:rsidRDefault="007D1E09" w:rsidP="007D1E09">
            <w:pPr>
              <w:jc w:val="center"/>
            </w:pPr>
            <w:r>
              <w:rPr>
                <w:color w:val="000000"/>
              </w:rPr>
              <w:t>13-13-005-08</w:t>
            </w:r>
          </w:p>
        </w:tc>
        <w:tc>
          <w:tcPr>
            <w:tcW w:w="1701" w:type="dxa"/>
            <w:tcBorders>
              <w:top w:val="nil"/>
              <w:left w:val="nil"/>
              <w:bottom w:val="single" w:sz="4" w:space="0" w:color="auto"/>
              <w:right w:val="single" w:sz="4" w:space="0" w:color="auto"/>
            </w:tcBorders>
            <w:shd w:val="clear" w:color="auto" w:fill="auto"/>
            <w:noWrap/>
            <w:vAlign w:val="center"/>
            <w:hideMark/>
          </w:tcPr>
          <w:p w14:paraId="092172BD" w14:textId="3C1A8EE0" w:rsidR="007D1E09" w:rsidRPr="00A70852" w:rsidRDefault="007D1E09" w:rsidP="007D1E09">
            <w:pPr>
              <w:jc w:val="center"/>
            </w:pPr>
            <w:r>
              <w:rPr>
                <w:color w:val="000000"/>
              </w:rPr>
              <w:t>1,06</w:t>
            </w:r>
          </w:p>
        </w:tc>
        <w:tc>
          <w:tcPr>
            <w:tcW w:w="1701" w:type="dxa"/>
            <w:tcBorders>
              <w:top w:val="nil"/>
              <w:left w:val="nil"/>
              <w:bottom w:val="single" w:sz="4" w:space="0" w:color="auto"/>
              <w:right w:val="single" w:sz="4" w:space="0" w:color="auto"/>
            </w:tcBorders>
            <w:shd w:val="clear" w:color="auto" w:fill="auto"/>
            <w:vAlign w:val="center"/>
            <w:hideMark/>
          </w:tcPr>
          <w:p w14:paraId="633B76E1" w14:textId="1ACE8050" w:rsidR="007D1E09" w:rsidRPr="00A70852" w:rsidRDefault="007D1E09" w:rsidP="007D1E09">
            <w:pPr>
              <w:jc w:val="center"/>
            </w:pPr>
            <w:r>
              <w:rPr>
                <w:color w:val="000000"/>
              </w:rPr>
              <w:t>13-13-006-19</w:t>
            </w:r>
          </w:p>
        </w:tc>
        <w:tc>
          <w:tcPr>
            <w:tcW w:w="1701" w:type="dxa"/>
            <w:tcBorders>
              <w:top w:val="nil"/>
              <w:left w:val="nil"/>
              <w:bottom w:val="single" w:sz="4" w:space="0" w:color="auto"/>
              <w:right w:val="single" w:sz="4" w:space="0" w:color="auto"/>
            </w:tcBorders>
            <w:shd w:val="clear" w:color="auto" w:fill="auto"/>
            <w:noWrap/>
            <w:vAlign w:val="center"/>
            <w:hideMark/>
          </w:tcPr>
          <w:p w14:paraId="7B4C74BE" w14:textId="1FAD9ADB" w:rsidR="007D1E09" w:rsidRPr="00A70852" w:rsidRDefault="007D1E09" w:rsidP="007D1E09">
            <w:pPr>
              <w:jc w:val="center"/>
            </w:pPr>
            <w:r>
              <w:rPr>
                <w:color w:val="000000"/>
              </w:rPr>
              <w:t>1,02</w:t>
            </w:r>
          </w:p>
        </w:tc>
      </w:tr>
      <w:tr w:rsidR="007D1E09" w:rsidRPr="00A70852" w14:paraId="47162F7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F9EF69B" w14:textId="2FB3BF25" w:rsidR="007D1E09" w:rsidRPr="00A70852" w:rsidRDefault="007D1E09" w:rsidP="007D1E09">
            <w:pPr>
              <w:jc w:val="center"/>
            </w:pPr>
            <w:r>
              <w:rPr>
                <w:color w:val="000000"/>
              </w:rPr>
              <w:t>13-13-002-09</w:t>
            </w:r>
          </w:p>
        </w:tc>
        <w:tc>
          <w:tcPr>
            <w:tcW w:w="1701" w:type="dxa"/>
            <w:tcBorders>
              <w:top w:val="nil"/>
              <w:left w:val="nil"/>
              <w:bottom w:val="single" w:sz="4" w:space="0" w:color="auto"/>
              <w:right w:val="single" w:sz="4" w:space="0" w:color="auto"/>
            </w:tcBorders>
            <w:shd w:val="clear" w:color="auto" w:fill="auto"/>
            <w:noWrap/>
            <w:vAlign w:val="center"/>
            <w:hideMark/>
          </w:tcPr>
          <w:p w14:paraId="4067875A" w14:textId="5389939B"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EC06907" w14:textId="283B2C45" w:rsidR="007D1E09" w:rsidRPr="00A70852" w:rsidRDefault="007D1E09" w:rsidP="007D1E09">
            <w:pPr>
              <w:jc w:val="center"/>
            </w:pPr>
            <w:r>
              <w:rPr>
                <w:color w:val="000000"/>
              </w:rPr>
              <w:t>13-13-005-09</w:t>
            </w:r>
          </w:p>
        </w:tc>
        <w:tc>
          <w:tcPr>
            <w:tcW w:w="1701" w:type="dxa"/>
            <w:tcBorders>
              <w:top w:val="nil"/>
              <w:left w:val="nil"/>
              <w:bottom w:val="single" w:sz="4" w:space="0" w:color="auto"/>
              <w:right w:val="single" w:sz="4" w:space="0" w:color="auto"/>
            </w:tcBorders>
            <w:shd w:val="clear" w:color="auto" w:fill="auto"/>
            <w:noWrap/>
            <w:vAlign w:val="center"/>
            <w:hideMark/>
          </w:tcPr>
          <w:p w14:paraId="168A0983" w14:textId="7CB65D12"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489BA382" w14:textId="366E764F" w:rsidR="007D1E09" w:rsidRPr="00A70852" w:rsidRDefault="007D1E09" w:rsidP="007D1E09">
            <w:pPr>
              <w:jc w:val="center"/>
            </w:pPr>
            <w:r>
              <w:rPr>
                <w:color w:val="000000"/>
              </w:rPr>
              <w:t>13-13-006-20</w:t>
            </w:r>
          </w:p>
        </w:tc>
        <w:tc>
          <w:tcPr>
            <w:tcW w:w="1701" w:type="dxa"/>
            <w:tcBorders>
              <w:top w:val="nil"/>
              <w:left w:val="nil"/>
              <w:bottom w:val="single" w:sz="4" w:space="0" w:color="auto"/>
              <w:right w:val="single" w:sz="4" w:space="0" w:color="auto"/>
            </w:tcBorders>
            <w:shd w:val="clear" w:color="auto" w:fill="auto"/>
            <w:noWrap/>
            <w:vAlign w:val="center"/>
            <w:hideMark/>
          </w:tcPr>
          <w:p w14:paraId="15DC7F8E" w14:textId="6F406AC1" w:rsidR="007D1E09" w:rsidRPr="00A70852" w:rsidRDefault="007D1E09" w:rsidP="007D1E09">
            <w:pPr>
              <w:jc w:val="center"/>
            </w:pPr>
            <w:r>
              <w:rPr>
                <w:color w:val="000000"/>
              </w:rPr>
              <w:t>1,04</w:t>
            </w:r>
          </w:p>
        </w:tc>
      </w:tr>
      <w:tr w:rsidR="007D1E09" w:rsidRPr="00A70852" w14:paraId="203C4AE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26FF7B" w14:textId="2CB01386" w:rsidR="007D1E09" w:rsidRPr="00A70852" w:rsidRDefault="007D1E09" w:rsidP="007D1E09">
            <w:pPr>
              <w:jc w:val="center"/>
            </w:pPr>
            <w:r>
              <w:rPr>
                <w:color w:val="000000"/>
              </w:rPr>
              <w:t>13-13-002-10</w:t>
            </w:r>
          </w:p>
        </w:tc>
        <w:tc>
          <w:tcPr>
            <w:tcW w:w="1701" w:type="dxa"/>
            <w:tcBorders>
              <w:top w:val="nil"/>
              <w:left w:val="nil"/>
              <w:bottom w:val="single" w:sz="4" w:space="0" w:color="auto"/>
              <w:right w:val="single" w:sz="4" w:space="0" w:color="auto"/>
            </w:tcBorders>
            <w:shd w:val="clear" w:color="auto" w:fill="auto"/>
            <w:noWrap/>
            <w:vAlign w:val="center"/>
            <w:hideMark/>
          </w:tcPr>
          <w:p w14:paraId="2823EE12" w14:textId="18E255D0" w:rsidR="007D1E09" w:rsidRPr="00A70852" w:rsidRDefault="007D1E09" w:rsidP="007D1E09">
            <w:pPr>
              <w:jc w:val="center"/>
            </w:pPr>
            <w:r>
              <w:rPr>
                <w:color w:val="000000"/>
              </w:rPr>
              <w:t>1,03</w:t>
            </w:r>
          </w:p>
        </w:tc>
        <w:tc>
          <w:tcPr>
            <w:tcW w:w="1701" w:type="dxa"/>
            <w:tcBorders>
              <w:top w:val="nil"/>
              <w:left w:val="nil"/>
              <w:bottom w:val="single" w:sz="4" w:space="0" w:color="auto"/>
              <w:right w:val="single" w:sz="4" w:space="0" w:color="auto"/>
            </w:tcBorders>
            <w:shd w:val="clear" w:color="auto" w:fill="auto"/>
            <w:vAlign w:val="center"/>
            <w:hideMark/>
          </w:tcPr>
          <w:p w14:paraId="057100F5" w14:textId="0C31BE6D" w:rsidR="007D1E09" w:rsidRPr="00A70852" w:rsidRDefault="007D1E09" w:rsidP="007D1E09">
            <w:pPr>
              <w:jc w:val="center"/>
            </w:pPr>
            <w:r>
              <w:rPr>
                <w:color w:val="000000"/>
              </w:rPr>
              <w:t>13-13-005-10</w:t>
            </w:r>
          </w:p>
        </w:tc>
        <w:tc>
          <w:tcPr>
            <w:tcW w:w="1701" w:type="dxa"/>
            <w:tcBorders>
              <w:top w:val="nil"/>
              <w:left w:val="nil"/>
              <w:bottom w:val="single" w:sz="4" w:space="0" w:color="auto"/>
              <w:right w:val="single" w:sz="4" w:space="0" w:color="auto"/>
            </w:tcBorders>
            <w:shd w:val="clear" w:color="auto" w:fill="auto"/>
            <w:noWrap/>
            <w:vAlign w:val="center"/>
            <w:hideMark/>
          </w:tcPr>
          <w:p w14:paraId="5B3E775E" w14:textId="54068966" w:rsidR="007D1E09" w:rsidRPr="00A70852" w:rsidRDefault="007D1E09" w:rsidP="007D1E09">
            <w:pPr>
              <w:jc w:val="center"/>
            </w:pPr>
            <w:r>
              <w:rPr>
                <w:color w:val="000000"/>
              </w:rPr>
              <w:t>1,05</w:t>
            </w:r>
          </w:p>
        </w:tc>
        <w:tc>
          <w:tcPr>
            <w:tcW w:w="1701" w:type="dxa"/>
            <w:tcBorders>
              <w:top w:val="nil"/>
              <w:left w:val="nil"/>
              <w:bottom w:val="single" w:sz="4" w:space="0" w:color="auto"/>
              <w:right w:val="single" w:sz="4" w:space="0" w:color="auto"/>
            </w:tcBorders>
            <w:shd w:val="clear" w:color="auto" w:fill="auto"/>
            <w:vAlign w:val="center"/>
            <w:hideMark/>
          </w:tcPr>
          <w:p w14:paraId="06762C1D" w14:textId="2612FE59" w:rsidR="007D1E09" w:rsidRPr="00A70852" w:rsidRDefault="007D1E09" w:rsidP="007D1E09">
            <w:pPr>
              <w:jc w:val="center"/>
            </w:pPr>
            <w:r>
              <w:rPr>
                <w:color w:val="000000"/>
              </w:rPr>
              <w:t>13-13-006-21</w:t>
            </w:r>
          </w:p>
        </w:tc>
        <w:tc>
          <w:tcPr>
            <w:tcW w:w="1701" w:type="dxa"/>
            <w:tcBorders>
              <w:top w:val="nil"/>
              <w:left w:val="nil"/>
              <w:bottom w:val="single" w:sz="4" w:space="0" w:color="auto"/>
              <w:right w:val="single" w:sz="4" w:space="0" w:color="auto"/>
            </w:tcBorders>
            <w:shd w:val="clear" w:color="auto" w:fill="auto"/>
            <w:noWrap/>
            <w:vAlign w:val="center"/>
            <w:hideMark/>
          </w:tcPr>
          <w:p w14:paraId="7E871BA3" w14:textId="3DF64368" w:rsidR="007D1E09" w:rsidRPr="00A70852" w:rsidRDefault="007D1E09" w:rsidP="007D1E09">
            <w:pPr>
              <w:jc w:val="center"/>
            </w:pPr>
            <w:r>
              <w:rPr>
                <w:color w:val="000000"/>
              </w:rPr>
              <w:t>1,02</w:t>
            </w:r>
          </w:p>
        </w:tc>
      </w:tr>
      <w:tr w:rsidR="007D1E09" w:rsidRPr="00A70852" w14:paraId="0823D58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4116D95" w14:textId="1D912CC9" w:rsidR="007D1E09" w:rsidRPr="00A70852" w:rsidRDefault="007D1E09" w:rsidP="007D1E09">
            <w:pPr>
              <w:jc w:val="center"/>
            </w:pPr>
            <w:r>
              <w:rPr>
                <w:color w:val="000000"/>
              </w:rPr>
              <w:t>13-13-002-11</w:t>
            </w:r>
          </w:p>
        </w:tc>
        <w:tc>
          <w:tcPr>
            <w:tcW w:w="1701" w:type="dxa"/>
            <w:tcBorders>
              <w:top w:val="nil"/>
              <w:left w:val="nil"/>
              <w:bottom w:val="single" w:sz="4" w:space="0" w:color="auto"/>
              <w:right w:val="single" w:sz="4" w:space="0" w:color="auto"/>
            </w:tcBorders>
            <w:shd w:val="clear" w:color="auto" w:fill="auto"/>
            <w:noWrap/>
            <w:vAlign w:val="center"/>
            <w:hideMark/>
          </w:tcPr>
          <w:p w14:paraId="6BA5D0C8" w14:textId="0D90ECF7" w:rsidR="007D1E09" w:rsidRPr="00A70852" w:rsidRDefault="007D1E09" w:rsidP="007D1E09">
            <w:pPr>
              <w:jc w:val="center"/>
            </w:pPr>
            <w:r>
              <w:rPr>
                <w:color w:val="000000"/>
              </w:rPr>
              <w:t>1,02</w:t>
            </w:r>
          </w:p>
        </w:tc>
        <w:tc>
          <w:tcPr>
            <w:tcW w:w="1701" w:type="dxa"/>
            <w:tcBorders>
              <w:top w:val="nil"/>
              <w:left w:val="nil"/>
              <w:bottom w:val="single" w:sz="4" w:space="0" w:color="auto"/>
              <w:right w:val="single" w:sz="4" w:space="0" w:color="auto"/>
            </w:tcBorders>
            <w:shd w:val="clear" w:color="auto" w:fill="auto"/>
            <w:vAlign w:val="center"/>
            <w:hideMark/>
          </w:tcPr>
          <w:p w14:paraId="534778D3" w14:textId="19EB608B" w:rsidR="007D1E09" w:rsidRPr="00A70852" w:rsidRDefault="007D1E09" w:rsidP="007D1E09">
            <w:pPr>
              <w:jc w:val="center"/>
            </w:pPr>
            <w:r>
              <w:rPr>
                <w:color w:val="000000"/>
              </w:rPr>
              <w:t>13-13-005-11</w:t>
            </w:r>
          </w:p>
        </w:tc>
        <w:tc>
          <w:tcPr>
            <w:tcW w:w="1701" w:type="dxa"/>
            <w:tcBorders>
              <w:top w:val="nil"/>
              <w:left w:val="nil"/>
              <w:bottom w:val="single" w:sz="4" w:space="0" w:color="auto"/>
              <w:right w:val="single" w:sz="4" w:space="0" w:color="auto"/>
            </w:tcBorders>
            <w:shd w:val="clear" w:color="auto" w:fill="auto"/>
            <w:noWrap/>
            <w:vAlign w:val="center"/>
            <w:hideMark/>
          </w:tcPr>
          <w:p w14:paraId="77F30D57" w14:textId="339F2486" w:rsidR="007D1E09" w:rsidRPr="00A70852" w:rsidRDefault="007D1E09" w:rsidP="007D1E09">
            <w:pPr>
              <w:jc w:val="center"/>
            </w:pPr>
            <w:r>
              <w:rPr>
                <w:color w:val="000000"/>
              </w:rPr>
              <w:t>1,04</w:t>
            </w:r>
          </w:p>
        </w:tc>
        <w:tc>
          <w:tcPr>
            <w:tcW w:w="1701" w:type="dxa"/>
            <w:tcBorders>
              <w:top w:val="nil"/>
              <w:left w:val="nil"/>
              <w:bottom w:val="single" w:sz="4" w:space="0" w:color="auto"/>
              <w:right w:val="single" w:sz="4" w:space="0" w:color="auto"/>
            </w:tcBorders>
            <w:shd w:val="clear" w:color="auto" w:fill="auto"/>
            <w:vAlign w:val="center"/>
            <w:hideMark/>
          </w:tcPr>
          <w:p w14:paraId="4253C8E1" w14:textId="36AE2B22" w:rsidR="007D1E09" w:rsidRPr="00A70852" w:rsidRDefault="007D1E09" w:rsidP="007D1E09">
            <w:pPr>
              <w:jc w:val="center"/>
            </w:pPr>
            <w:r>
              <w:rPr>
                <w:color w:val="000000"/>
              </w:rPr>
              <w:t>13-13-006-22</w:t>
            </w:r>
          </w:p>
        </w:tc>
        <w:tc>
          <w:tcPr>
            <w:tcW w:w="1701" w:type="dxa"/>
            <w:tcBorders>
              <w:top w:val="nil"/>
              <w:left w:val="nil"/>
              <w:bottom w:val="single" w:sz="4" w:space="0" w:color="auto"/>
              <w:right w:val="single" w:sz="4" w:space="0" w:color="auto"/>
            </w:tcBorders>
            <w:shd w:val="clear" w:color="auto" w:fill="auto"/>
            <w:noWrap/>
            <w:vAlign w:val="center"/>
            <w:hideMark/>
          </w:tcPr>
          <w:p w14:paraId="234E2666" w14:textId="32EFE2E4" w:rsidR="007D1E09" w:rsidRPr="00A70852" w:rsidRDefault="007D1E09" w:rsidP="007D1E09">
            <w:pPr>
              <w:jc w:val="center"/>
            </w:pPr>
            <w:r>
              <w:rPr>
                <w:color w:val="000000"/>
              </w:rPr>
              <w:t>1,04</w:t>
            </w:r>
          </w:p>
        </w:tc>
      </w:tr>
    </w:tbl>
    <w:p w14:paraId="797CE15E" w14:textId="05D4F683" w:rsidR="004F659B" w:rsidRPr="00A70852" w:rsidRDefault="004F659B" w:rsidP="0087168C">
      <w:pPr>
        <w:tabs>
          <w:tab w:val="left" w:pos="426"/>
        </w:tabs>
        <w:ind w:firstLine="426"/>
        <w:jc w:val="both"/>
        <w:rPr>
          <w:rFonts w:eastAsia="Calibri"/>
          <w:lang w:eastAsia="en-US"/>
        </w:rPr>
      </w:pPr>
    </w:p>
    <w:p w14:paraId="68FB3851" w14:textId="2ECC7946" w:rsidR="00247A1C" w:rsidRPr="00A70852" w:rsidRDefault="00247A1C" w:rsidP="00537B40">
      <w:pPr>
        <w:pStyle w:val="2"/>
        <w:keepNext w:val="0"/>
        <w:numPr>
          <w:ilvl w:val="0"/>
          <w:numId w:val="22"/>
        </w:numPr>
        <w:tabs>
          <w:tab w:val="left" w:pos="851"/>
        </w:tabs>
        <w:suppressAutoHyphens/>
        <w:ind w:left="0" w:firstLine="425"/>
        <w:rPr>
          <w:szCs w:val="24"/>
        </w:rPr>
      </w:pPr>
      <w:r w:rsidRPr="00A70852">
        <w:rPr>
          <w:szCs w:val="24"/>
        </w:rPr>
        <w:t xml:space="preserve">Для </w:t>
      </w:r>
      <w:r w:rsidR="00172D78" w:rsidRPr="00A70852">
        <w:rPr>
          <w:szCs w:val="24"/>
        </w:rPr>
        <w:t xml:space="preserve">Показателей </w:t>
      </w:r>
      <w:r w:rsidR="00172D78" w:rsidRPr="00A70852">
        <w:t xml:space="preserve">НЦС </w:t>
      </w:r>
      <w:r w:rsidR="00172D78" w:rsidRPr="00A70852">
        <w:rPr>
          <w:szCs w:val="24"/>
        </w:rPr>
        <w:t xml:space="preserve">раздела </w:t>
      </w:r>
      <w:r w:rsidR="00206CB4" w:rsidRPr="00A70852">
        <w:rPr>
          <w:szCs w:val="24"/>
        </w:rPr>
        <w:t>16 настоящего сборника</w:t>
      </w:r>
      <w:r w:rsidRPr="00A70852">
        <w:rPr>
          <w:szCs w:val="24"/>
        </w:rPr>
        <w:t xml:space="preserve"> в случае необходимости устройства металлического крепления </w:t>
      </w:r>
      <w:r w:rsidR="00BF3B7C" w:rsidRPr="00A70852">
        <w:rPr>
          <w:szCs w:val="24"/>
        </w:rPr>
        <w:t xml:space="preserve">котлована </w:t>
      </w:r>
      <w:r w:rsidRPr="00A70852">
        <w:rPr>
          <w:szCs w:val="24"/>
        </w:rPr>
        <w:t>с использованием стальных труб, поясов из двутавров</w:t>
      </w:r>
      <w:r w:rsidR="00206CB4" w:rsidRPr="00A70852">
        <w:rPr>
          <w:szCs w:val="24"/>
        </w:rPr>
        <w:t xml:space="preserve">, а также </w:t>
      </w:r>
      <w:r w:rsidRPr="00A70852">
        <w:rPr>
          <w:szCs w:val="24"/>
        </w:rPr>
        <w:t xml:space="preserve">металлических распоров </w:t>
      </w:r>
      <w:r w:rsidR="008D0E3D" w:rsidRPr="00A70852">
        <w:rPr>
          <w:szCs w:val="24"/>
        </w:rPr>
        <w:t xml:space="preserve">к соответствующим показателям </w:t>
      </w:r>
      <w:r w:rsidRPr="00A70852">
        <w:rPr>
          <w:szCs w:val="24"/>
        </w:rPr>
        <w:t>на 1 м</w:t>
      </w:r>
      <w:r w:rsidRPr="00A70852">
        <w:rPr>
          <w:szCs w:val="24"/>
          <w:vertAlign w:val="superscript"/>
        </w:rPr>
        <w:t>3</w:t>
      </w:r>
      <w:r w:rsidRPr="00A70852">
        <w:rPr>
          <w:szCs w:val="24"/>
        </w:rPr>
        <w:t xml:space="preserve"> строительного объема камер </w:t>
      </w:r>
      <w:r w:rsidR="00932F5B" w:rsidRPr="00A70852">
        <w:rPr>
          <w:szCs w:val="24"/>
        </w:rPr>
        <w:br/>
      </w:r>
      <w:r w:rsidRPr="00A70852">
        <w:rPr>
          <w:szCs w:val="24"/>
        </w:rPr>
        <w:t xml:space="preserve">и павильона </w:t>
      </w:r>
      <w:r w:rsidR="00206CB4" w:rsidRPr="00A70852">
        <w:rPr>
          <w:szCs w:val="24"/>
        </w:rPr>
        <w:t xml:space="preserve">наружных инженерных </w:t>
      </w:r>
      <w:r w:rsidRPr="00A70852">
        <w:rPr>
          <w:szCs w:val="24"/>
        </w:rPr>
        <w:t>сетей</w:t>
      </w:r>
      <w:r w:rsidR="00206CB4" w:rsidRPr="00A70852">
        <w:rPr>
          <w:szCs w:val="24"/>
        </w:rPr>
        <w:t xml:space="preserve"> теплоснабжения</w:t>
      </w:r>
      <w:r w:rsidR="008D0E3D" w:rsidRPr="00A70852">
        <w:rPr>
          <w:szCs w:val="24"/>
        </w:rPr>
        <w:t xml:space="preserve">, </w:t>
      </w:r>
      <w:r w:rsidR="00C00FB3" w:rsidRPr="00A70852">
        <w:rPr>
          <w:szCs w:val="24"/>
        </w:rPr>
        <w:t xml:space="preserve">рекомендуется </w:t>
      </w:r>
      <w:r w:rsidR="00206CB4" w:rsidRPr="00A70852">
        <w:rPr>
          <w:szCs w:val="24"/>
        </w:rPr>
        <w:t xml:space="preserve">дополнительно применять стоимостные показатели, </w:t>
      </w:r>
      <w:r w:rsidR="008D0E3D" w:rsidRPr="00A70852">
        <w:rPr>
          <w:szCs w:val="24"/>
        </w:rPr>
        <w:t>приведенные в Таблице</w:t>
      </w:r>
      <w:r w:rsidR="00EF60FA" w:rsidRPr="00A70852">
        <w:rPr>
          <w:szCs w:val="24"/>
        </w:rPr>
        <w:t xml:space="preserve"> 3.</w:t>
      </w:r>
    </w:p>
    <w:p w14:paraId="0754C9FD" w14:textId="77777777" w:rsidR="00732871" w:rsidRPr="00A70852" w:rsidRDefault="00732871" w:rsidP="00247A1C">
      <w:pPr>
        <w:tabs>
          <w:tab w:val="left" w:pos="851"/>
        </w:tabs>
        <w:jc w:val="both"/>
      </w:pPr>
    </w:p>
    <w:p w14:paraId="0E03CC9D" w14:textId="0C2976CD" w:rsidR="00206CB4" w:rsidRPr="00A70852" w:rsidRDefault="00206CB4" w:rsidP="00247A1C">
      <w:pPr>
        <w:tabs>
          <w:tab w:val="left" w:pos="851"/>
        </w:tabs>
        <w:jc w:val="center"/>
      </w:pPr>
      <w:r w:rsidRPr="00A70852">
        <w:t xml:space="preserve">Стоимостные показатели, </w:t>
      </w:r>
    </w:p>
    <w:p w14:paraId="5B7FE7A0" w14:textId="716F13F1" w:rsidR="00247A1C" w:rsidRPr="00A70852" w:rsidRDefault="00206CB4" w:rsidP="00247A1C">
      <w:pPr>
        <w:tabs>
          <w:tab w:val="left" w:pos="851"/>
        </w:tabs>
        <w:jc w:val="center"/>
      </w:pPr>
      <w:r w:rsidRPr="00A70852">
        <w:t xml:space="preserve">учитывающие </w:t>
      </w:r>
      <w:r w:rsidR="00247A1C" w:rsidRPr="00A70852">
        <w:t>устройств</w:t>
      </w:r>
      <w:r w:rsidRPr="00A70852">
        <w:t>о</w:t>
      </w:r>
      <w:r w:rsidR="00247A1C" w:rsidRPr="00A70852">
        <w:t xml:space="preserve"> металлического крепления </w:t>
      </w:r>
      <w:r w:rsidR="00BF3B7C" w:rsidRPr="00A70852">
        <w:t xml:space="preserve">котлована </w:t>
      </w:r>
    </w:p>
    <w:p w14:paraId="4C227779" w14:textId="77777777" w:rsidR="00763CAB" w:rsidRDefault="00763CAB" w:rsidP="00247A1C">
      <w:pPr>
        <w:pStyle w:val="af9"/>
        <w:tabs>
          <w:tab w:val="left" w:pos="851"/>
        </w:tabs>
        <w:spacing w:after="0" w:line="240" w:lineRule="auto"/>
        <w:ind w:left="426"/>
        <w:jc w:val="right"/>
        <w:rPr>
          <w:rFonts w:ascii="Times New Roman" w:hAnsi="Times New Roman"/>
          <w:sz w:val="24"/>
          <w:szCs w:val="24"/>
        </w:rPr>
      </w:pPr>
    </w:p>
    <w:p w14:paraId="54E5CCC0" w14:textId="16486391" w:rsidR="00247A1C" w:rsidRDefault="00247A1C" w:rsidP="00247A1C">
      <w:pPr>
        <w:pStyle w:val="af9"/>
        <w:tabs>
          <w:tab w:val="left" w:pos="851"/>
        </w:tabs>
        <w:spacing w:after="0" w:line="240" w:lineRule="auto"/>
        <w:ind w:left="426"/>
        <w:jc w:val="right"/>
        <w:rPr>
          <w:rFonts w:ascii="Times New Roman" w:hAnsi="Times New Roman"/>
          <w:sz w:val="24"/>
          <w:szCs w:val="24"/>
        </w:rPr>
      </w:pPr>
      <w:r w:rsidRPr="00A70852">
        <w:rPr>
          <w:rFonts w:ascii="Times New Roman" w:hAnsi="Times New Roman"/>
          <w:sz w:val="24"/>
          <w:szCs w:val="24"/>
        </w:rPr>
        <w:t>Таблица 3</w:t>
      </w:r>
    </w:p>
    <w:p w14:paraId="72205F9B" w14:textId="77777777" w:rsidR="00763CAB" w:rsidRPr="00A70852" w:rsidRDefault="00763CAB" w:rsidP="00247A1C">
      <w:pPr>
        <w:pStyle w:val="af9"/>
        <w:tabs>
          <w:tab w:val="left" w:pos="851"/>
        </w:tabs>
        <w:spacing w:after="0" w:line="240" w:lineRule="auto"/>
        <w:ind w:left="426"/>
        <w:jc w:val="right"/>
        <w:rPr>
          <w:rFonts w:ascii="Times New Roman" w:hAnsi="Times New Roman"/>
          <w:sz w:val="24"/>
          <w:szCs w:val="24"/>
        </w:rPr>
      </w:pPr>
    </w:p>
    <w:tbl>
      <w:tblPr>
        <w:tblW w:w="9640" w:type="dxa"/>
        <w:tblInd w:w="420" w:type="dxa"/>
        <w:tblLook w:val="04A0" w:firstRow="1" w:lastRow="0" w:firstColumn="1" w:lastColumn="0" w:noHBand="0" w:noVBand="1"/>
      </w:tblPr>
      <w:tblGrid>
        <w:gridCol w:w="1984"/>
        <w:gridCol w:w="1984"/>
        <w:gridCol w:w="1704"/>
        <w:gridCol w:w="1984"/>
        <w:gridCol w:w="1984"/>
      </w:tblGrid>
      <w:tr w:rsidR="006A4A20" w:rsidRPr="00A70852" w14:paraId="25B5633F" w14:textId="08542FA9" w:rsidTr="006A4A20">
        <w:trPr>
          <w:trHeight w:val="483"/>
          <w:tblHeader/>
        </w:trPr>
        <w:tc>
          <w:tcPr>
            <w:tcW w:w="1984" w:type="dxa"/>
            <w:vMerge w:val="restart"/>
            <w:tcBorders>
              <w:top w:val="single" w:sz="4" w:space="0" w:color="auto"/>
              <w:left w:val="single" w:sz="4" w:space="0" w:color="auto"/>
              <w:right w:val="single" w:sz="4" w:space="0" w:color="auto"/>
            </w:tcBorders>
            <w:shd w:val="clear" w:color="auto" w:fill="auto"/>
            <w:vAlign w:val="center"/>
            <w:hideMark/>
          </w:tcPr>
          <w:p w14:paraId="0EECC39C" w14:textId="77777777" w:rsidR="006A4A20" w:rsidRPr="00A70852" w:rsidRDefault="006A4A20" w:rsidP="001F2F0B">
            <w:pPr>
              <w:jc w:val="center"/>
            </w:pPr>
            <w:r w:rsidRPr="00A70852">
              <w:t>Код показателя</w:t>
            </w:r>
          </w:p>
        </w:tc>
        <w:tc>
          <w:tcPr>
            <w:tcW w:w="1984" w:type="dxa"/>
            <w:vMerge w:val="restart"/>
            <w:tcBorders>
              <w:top w:val="single" w:sz="4" w:space="0" w:color="auto"/>
              <w:left w:val="nil"/>
              <w:right w:val="single" w:sz="4" w:space="0" w:color="auto"/>
            </w:tcBorders>
            <w:shd w:val="clear" w:color="auto" w:fill="auto"/>
            <w:vAlign w:val="center"/>
            <w:hideMark/>
          </w:tcPr>
          <w:p w14:paraId="2C18F3B1" w14:textId="77777777" w:rsidR="006A4A20" w:rsidRPr="00A70852" w:rsidRDefault="006A4A20" w:rsidP="001F2F0B">
            <w:pPr>
              <w:jc w:val="center"/>
            </w:pPr>
            <w:r w:rsidRPr="00A70852">
              <w:t>Наименование показателя</w:t>
            </w:r>
          </w:p>
        </w:tc>
        <w:tc>
          <w:tcPr>
            <w:tcW w:w="5672" w:type="dxa"/>
            <w:gridSpan w:val="3"/>
            <w:tcBorders>
              <w:top w:val="single" w:sz="4" w:space="0" w:color="auto"/>
              <w:left w:val="nil"/>
              <w:bottom w:val="single" w:sz="4" w:space="0" w:color="auto"/>
              <w:right w:val="single" w:sz="4" w:space="0" w:color="auto"/>
            </w:tcBorders>
            <w:shd w:val="clear" w:color="auto" w:fill="auto"/>
            <w:vAlign w:val="center"/>
            <w:hideMark/>
          </w:tcPr>
          <w:p w14:paraId="20B50B43" w14:textId="31CBE322" w:rsidR="006A4A20" w:rsidRPr="00A70852" w:rsidRDefault="006A4A20">
            <w:pPr>
              <w:jc w:val="center"/>
            </w:pPr>
            <w:r w:rsidRPr="00A70852">
              <w:t>Стоимостные показатели на 1 м</w:t>
            </w:r>
            <w:r w:rsidRPr="00A70852">
              <w:rPr>
                <w:vertAlign w:val="superscript"/>
              </w:rPr>
              <w:t>3</w:t>
            </w:r>
            <w:r w:rsidRPr="00A70852">
              <w:t xml:space="preserve"> строительного объема, тыс. руб.</w:t>
            </w:r>
          </w:p>
        </w:tc>
      </w:tr>
      <w:tr w:rsidR="006A4A20" w:rsidRPr="00A70852" w14:paraId="417367E9" w14:textId="5C7DCAE7" w:rsidTr="007D1E09">
        <w:trPr>
          <w:trHeight w:val="70"/>
          <w:tblHeader/>
        </w:trPr>
        <w:tc>
          <w:tcPr>
            <w:tcW w:w="1984" w:type="dxa"/>
            <w:vMerge/>
            <w:tcBorders>
              <w:left w:val="single" w:sz="4" w:space="0" w:color="auto"/>
              <w:right w:val="single" w:sz="4" w:space="0" w:color="auto"/>
            </w:tcBorders>
            <w:shd w:val="clear" w:color="auto" w:fill="auto"/>
            <w:vAlign w:val="center"/>
          </w:tcPr>
          <w:p w14:paraId="3AD39BAF" w14:textId="77777777" w:rsidR="006A4A20" w:rsidRPr="00A70852" w:rsidRDefault="006A4A20" w:rsidP="001F2F0B">
            <w:pPr>
              <w:jc w:val="center"/>
            </w:pPr>
          </w:p>
        </w:tc>
        <w:tc>
          <w:tcPr>
            <w:tcW w:w="1984" w:type="dxa"/>
            <w:vMerge/>
            <w:tcBorders>
              <w:left w:val="nil"/>
              <w:right w:val="single" w:sz="4" w:space="0" w:color="auto"/>
            </w:tcBorders>
            <w:shd w:val="clear" w:color="auto" w:fill="auto"/>
            <w:vAlign w:val="center"/>
          </w:tcPr>
          <w:p w14:paraId="63085A52" w14:textId="77777777" w:rsidR="006A4A20" w:rsidRPr="00A70852" w:rsidRDefault="006A4A20" w:rsidP="001F2F0B">
            <w:pPr>
              <w:jc w:val="center"/>
            </w:pPr>
          </w:p>
        </w:tc>
        <w:tc>
          <w:tcPr>
            <w:tcW w:w="1704" w:type="dxa"/>
            <w:vMerge w:val="restart"/>
            <w:tcBorders>
              <w:top w:val="single" w:sz="4" w:space="0" w:color="auto"/>
              <w:left w:val="nil"/>
              <w:right w:val="single" w:sz="4" w:space="0" w:color="auto"/>
            </w:tcBorders>
            <w:shd w:val="clear" w:color="auto" w:fill="auto"/>
            <w:vAlign w:val="center"/>
          </w:tcPr>
          <w:p w14:paraId="527DDC25" w14:textId="10274086" w:rsidR="006A4A20" w:rsidRPr="00A70852" w:rsidRDefault="006A4A20">
            <w:pPr>
              <w:jc w:val="center"/>
            </w:pPr>
            <w:r w:rsidRPr="006A4A20">
              <w:t>Всего</w:t>
            </w:r>
          </w:p>
        </w:tc>
        <w:tc>
          <w:tcPr>
            <w:tcW w:w="3968" w:type="dxa"/>
            <w:gridSpan w:val="2"/>
            <w:tcBorders>
              <w:top w:val="single" w:sz="4" w:space="0" w:color="auto"/>
              <w:left w:val="nil"/>
              <w:bottom w:val="single" w:sz="4" w:space="0" w:color="auto"/>
              <w:right w:val="single" w:sz="4" w:space="0" w:color="auto"/>
            </w:tcBorders>
          </w:tcPr>
          <w:p w14:paraId="60DDD748" w14:textId="7F2B8642" w:rsidR="006A4A20" w:rsidRPr="00A70852" w:rsidRDefault="006A4A20">
            <w:pPr>
              <w:jc w:val="center"/>
            </w:pPr>
            <w:r w:rsidRPr="006A4A20">
              <w:t>в том числе:</w:t>
            </w:r>
          </w:p>
        </w:tc>
      </w:tr>
      <w:tr w:rsidR="006A4A20" w:rsidRPr="00A70852" w14:paraId="2977B19E" w14:textId="3998DD6B" w:rsidTr="007D1E09">
        <w:trPr>
          <w:trHeight w:val="741"/>
          <w:tblHeader/>
        </w:trPr>
        <w:tc>
          <w:tcPr>
            <w:tcW w:w="1984" w:type="dxa"/>
            <w:vMerge/>
            <w:tcBorders>
              <w:left w:val="single" w:sz="4" w:space="0" w:color="auto"/>
              <w:bottom w:val="single" w:sz="4" w:space="0" w:color="auto"/>
              <w:right w:val="single" w:sz="4" w:space="0" w:color="auto"/>
            </w:tcBorders>
            <w:shd w:val="clear" w:color="auto" w:fill="auto"/>
            <w:vAlign w:val="center"/>
          </w:tcPr>
          <w:p w14:paraId="43532066" w14:textId="77777777" w:rsidR="006A4A20" w:rsidRPr="00A70852" w:rsidRDefault="006A4A20" w:rsidP="006A4A20">
            <w:pPr>
              <w:jc w:val="center"/>
            </w:pPr>
          </w:p>
        </w:tc>
        <w:tc>
          <w:tcPr>
            <w:tcW w:w="1984" w:type="dxa"/>
            <w:vMerge/>
            <w:tcBorders>
              <w:left w:val="nil"/>
              <w:bottom w:val="single" w:sz="4" w:space="0" w:color="auto"/>
              <w:right w:val="single" w:sz="4" w:space="0" w:color="auto"/>
            </w:tcBorders>
            <w:shd w:val="clear" w:color="auto" w:fill="auto"/>
            <w:vAlign w:val="center"/>
          </w:tcPr>
          <w:p w14:paraId="670EC9C9" w14:textId="77777777" w:rsidR="006A4A20" w:rsidRPr="00A70852" w:rsidRDefault="006A4A20" w:rsidP="006A4A20">
            <w:pPr>
              <w:jc w:val="center"/>
            </w:pPr>
          </w:p>
        </w:tc>
        <w:tc>
          <w:tcPr>
            <w:tcW w:w="1704" w:type="dxa"/>
            <w:vMerge/>
            <w:tcBorders>
              <w:left w:val="nil"/>
              <w:bottom w:val="single" w:sz="4" w:space="0" w:color="auto"/>
              <w:right w:val="single" w:sz="4" w:space="0" w:color="auto"/>
            </w:tcBorders>
            <w:shd w:val="clear" w:color="auto" w:fill="auto"/>
            <w:vAlign w:val="center"/>
          </w:tcPr>
          <w:p w14:paraId="3D6010F7" w14:textId="77777777" w:rsidR="006A4A20" w:rsidRPr="00A70852" w:rsidRDefault="006A4A20" w:rsidP="006A4A20">
            <w:pPr>
              <w:jc w:val="center"/>
            </w:pPr>
          </w:p>
        </w:tc>
        <w:tc>
          <w:tcPr>
            <w:tcW w:w="1984" w:type="dxa"/>
            <w:tcBorders>
              <w:top w:val="single" w:sz="4" w:space="0" w:color="auto"/>
              <w:left w:val="nil"/>
              <w:bottom w:val="single" w:sz="4" w:space="0" w:color="auto"/>
              <w:right w:val="single" w:sz="4" w:space="0" w:color="auto"/>
            </w:tcBorders>
            <w:vAlign w:val="center"/>
          </w:tcPr>
          <w:p w14:paraId="68645920" w14:textId="2387C96E" w:rsidR="006A4A20" w:rsidRPr="00A70852" w:rsidRDefault="006A4A20" w:rsidP="006A4A20">
            <w:pPr>
              <w:jc w:val="cente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vAlign w:val="center"/>
          </w:tcPr>
          <w:p w14:paraId="387319CE" w14:textId="75D5684A" w:rsidR="006A4A20" w:rsidRPr="00A70852" w:rsidRDefault="00E33B52" w:rsidP="006A4A20">
            <w:pPr>
              <w:jc w:val="center"/>
            </w:pPr>
            <w:r>
              <w:rPr>
                <w:color w:val="000000"/>
              </w:rPr>
              <w:t>затрат на осуществление строительного контроля</w:t>
            </w:r>
          </w:p>
        </w:tc>
      </w:tr>
      <w:tr w:rsidR="00E73E92" w:rsidRPr="00A70852" w14:paraId="22A87ACA" w14:textId="32B1B5B3" w:rsidTr="000834D8">
        <w:trPr>
          <w:trHeight w:val="20"/>
        </w:trPr>
        <w:tc>
          <w:tcPr>
            <w:tcW w:w="96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69460E7" w14:textId="21875224" w:rsidR="00E73E92" w:rsidRPr="00A70852" w:rsidRDefault="00E73E92" w:rsidP="001F2F0B">
            <w:r w:rsidRPr="00A70852">
              <w:t>Камеры наружных инженерных тепловых сетей подземные монолитные железобетонные на глубине 3 м (строительная часть), строительным объемом:</w:t>
            </w:r>
          </w:p>
        </w:tc>
      </w:tr>
      <w:tr w:rsidR="007D1E09" w:rsidRPr="00A70852" w14:paraId="63B30C6C" w14:textId="655665B1"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B5A85" w14:textId="19A53FE6" w:rsidR="007D1E09" w:rsidRPr="00A70852" w:rsidRDefault="007D1E09" w:rsidP="007D1E09">
            <w:pPr>
              <w:jc w:val="center"/>
            </w:pPr>
            <w:r w:rsidRPr="00A70852">
              <w:t>13-16-001-01</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B4C7090" w14:textId="739111ED" w:rsidR="007D1E09" w:rsidRPr="00A70852" w:rsidRDefault="007D1E09" w:rsidP="007D1E09">
            <w:r w:rsidRPr="00A70852">
              <w:t>9,35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3E8732C2" w14:textId="1AB2C6C3" w:rsidR="007D1E09" w:rsidRPr="00A70852" w:rsidRDefault="007D1E09" w:rsidP="007D1E09">
            <w:pPr>
              <w:jc w:val="center"/>
            </w:pPr>
            <w:r>
              <w:rPr>
                <w:color w:val="000000"/>
              </w:rPr>
              <w:t>37,21</w:t>
            </w:r>
          </w:p>
        </w:tc>
        <w:tc>
          <w:tcPr>
            <w:tcW w:w="1984" w:type="dxa"/>
            <w:tcBorders>
              <w:top w:val="single" w:sz="4" w:space="0" w:color="auto"/>
              <w:left w:val="nil"/>
              <w:bottom w:val="single" w:sz="4" w:space="0" w:color="auto"/>
              <w:right w:val="single" w:sz="4" w:space="0" w:color="auto"/>
            </w:tcBorders>
            <w:vAlign w:val="center"/>
          </w:tcPr>
          <w:p w14:paraId="0A0F6996" w14:textId="636AB31B" w:rsidR="007D1E09" w:rsidDel="006A4A20" w:rsidRDefault="007D1E09" w:rsidP="007D1E09">
            <w:pPr>
              <w:jc w:val="center"/>
              <w:rPr>
                <w:color w:val="000000"/>
              </w:rPr>
            </w:pPr>
            <w:r>
              <w:rPr>
                <w:color w:val="000000"/>
              </w:rPr>
              <w:t>2,11</w:t>
            </w:r>
          </w:p>
        </w:tc>
        <w:tc>
          <w:tcPr>
            <w:tcW w:w="1984" w:type="dxa"/>
            <w:tcBorders>
              <w:top w:val="single" w:sz="4" w:space="0" w:color="auto"/>
              <w:left w:val="nil"/>
              <w:bottom w:val="single" w:sz="4" w:space="0" w:color="auto"/>
              <w:right w:val="single" w:sz="4" w:space="0" w:color="auto"/>
            </w:tcBorders>
            <w:vAlign w:val="center"/>
          </w:tcPr>
          <w:p w14:paraId="3E882718" w14:textId="58D4B8B1" w:rsidR="007D1E09" w:rsidDel="006A4A20" w:rsidRDefault="007D1E09" w:rsidP="007D1E09">
            <w:pPr>
              <w:jc w:val="center"/>
              <w:rPr>
                <w:color w:val="000000"/>
              </w:rPr>
            </w:pPr>
            <w:r>
              <w:rPr>
                <w:color w:val="000000"/>
              </w:rPr>
              <w:t>0,73</w:t>
            </w:r>
          </w:p>
        </w:tc>
      </w:tr>
      <w:tr w:rsidR="007D1E09" w:rsidRPr="00A70852" w14:paraId="3335111F" w14:textId="08509DDC"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0842B" w14:textId="3059FB9F" w:rsidR="007D1E09" w:rsidRPr="00A70852" w:rsidRDefault="007D1E09" w:rsidP="007D1E09">
            <w:pPr>
              <w:jc w:val="center"/>
            </w:pPr>
            <w:r w:rsidRPr="00A70852">
              <w:t>13-16-001-02</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40B45E8" w14:textId="0716CC0C" w:rsidR="007D1E09" w:rsidRPr="00A70852" w:rsidRDefault="007D1E09" w:rsidP="007D1E09">
            <w:r w:rsidRPr="00A70852">
              <w:t>68,26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2F85986B" w14:textId="67AF9E61" w:rsidR="007D1E09" w:rsidRPr="00A70852" w:rsidRDefault="007D1E09" w:rsidP="007D1E09">
            <w:pPr>
              <w:jc w:val="center"/>
            </w:pPr>
            <w:r>
              <w:rPr>
                <w:color w:val="000000"/>
              </w:rPr>
              <w:t>13,09</w:t>
            </w:r>
          </w:p>
        </w:tc>
        <w:tc>
          <w:tcPr>
            <w:tcW w:w="1984" w:type="dxa"/>
            <w:tcBorders>
              <w:top w:val="single" w:sz="4" w:space="0" w:color="auto"/>
              <w:left w:val="nil"/>
              <w:bottom w:val="single" w:sz="4" w:space="0" w:color="auto"/>
              <w:right w:val="single" w:sz="4" w:space="0" w:color="auto"/>
            </w:tcBorders>
            <w:vAlign w:val="center"/>
          </w:tcPr>
          <w:p w14:paraId="4F2E6FC8" w14:textId="7BE9A022" w:rsidR="007D1E09" w:rsidDel="006A4A20" w:rsidRDefault="007D1E09" w:rsidP="007D1E09">
            <w:pPr>
              <w:jc w:val="center"/>
              <w:rPr>
                <w:color w:val="000000"/>
              </w:rPr>
            </w:pPr>
            <w:r>
              <w:rPr>
                <w:color w:val="000000"/>
              </w:rPr>
              <w:t>0,74</w:t>
            </w:r>
          </w:p>
        </w:tc>
        <w:tc>
          <w:tcPr>
            <w:tcW w:w="1984" w:type="dxa"/>
            <w:tcBorders>
              <w:top w:val="single" w:sz="4" w:space="0" w:color="auto"/>
              <w:left w:val="nil"/>
              <w:bottom w:val="single" w:sz="4" w:space="0" w:color="auto"/>
              <w:right w:val="single" w:sz="4" w:space="0" w:color="auto"/>
            </w:tcBorders>
            <w:vAlign w:val="center"/>
          </w:tcPr>
          <w:p w14:paraId="17C4C81B" w14:textId="478E1D6B" w:rsidR="007D1E09" w:rsidDel="006A4A20" w:rsidRDefault="007D1E09" w:rsidP="007D1E09">
            <w:pPr>
              <w:jc w:val="center"/>
              <w:rPr>
                <w:color w:val="000000"/>
              </w:rPr>
            </w:pPr>
            <w:r>
              <w:rPr>
                <w:color w:val="000000"/>
              </w:rPr>
              <w:t>0,26</w:t>
            </w:r>
          </w:p>
        </w:tc>
      </w:tr>
      <w:tr w:rsidR="007D1E09" w:rsidRPr="00A70852" w14:paraId="3DC2A80E" w14:textId="733D7CB6"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DE9A58" w14:textId="2DC209F4" w:rsidR="007D1E09" w:rsidRPr="00A70852" w:rsidRDefault="007D1E09" w:rsidP="007D1E09">
            <w:pPr>
              <w:jc w:val="center"/>
            </w:pPr>
            <w:r w:rsidRPr="00A70852">
              <w:t>13-16-001-03</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7D3F1C5" w14:textId="08049DCD" w:rsidR="007D1E09" w:rsidRPr="00A70852" w:rsidRDefault="007D1E09" w:rsidP="007D1E09">
            <w:r w:rsidRPr="00A70852">
              <w:t>136,51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38EED734" w14:textId="790AEF7D" w:rsidR="007D1E09" w:rsidRPr="00A70852" w:rsidRDefault="007D1E09" w:rsidP="007D1E09">
            <w:pPr>
              <w:jc w:val="center"/>
            </w:pPr>
            <w:r>
              <w:rPr>
                <w:color w:val="000000"/>
              </w:rPr>
              <w:t>8,80</w:t>
            </w:r>
          </w:p>
        </w:tc>
        <w:tc>
          <w:tcPr>
            <w:tcW w:w="1984" w:type="dxa"/>
            <w:tcBorders>
              <w:top w:val="single" w:sz="4" w:space="0" w:color="auto"/>
              <w:left w:val="nil"/>
              <w:bottom w:val="single" w:sz="4" w:space="0" w:color="auto"/>
              <w:right w:val="single" w:sz="4" w:space="0" w:color="auto"/>
            </w:tcBorders>
            <w:vAlign w:val="center"/>
          </w:tcPr>
          <w:p w14:paraId="17AFDCEB" w14:textId="159EAF94" w:rsidR="007D1E09" w:rsidDel="006A4A20" w:rsidRDefault="007D1E09" w:rsidP="007D1E09">
            <w:pPr>
              <w:jc w:val="center"/>
              <w:rPr>
                <w:color w:val="000000"/>
              </w:rPr>
            </w:pPr>
            <w:r>
              <w:rPr>
                <w:color w:val="000000"/>
              </w:rPr>
              <w:t>0,50</w:t>
            </w:r>
          </w:p>
        </w:tc>
        <w:tc>
          <w:tcPr>
            <w:tcW w:w="1984" w:type="dxa"/>
            <w:tcBorders>
              <w:top w:val="single" w:sz="4" w:space="0" w:color="auto"/>
              <w:left w:val="nil"/>
              <w:bottom w:val="single" w:sz="4" w:space="0" w:color="auto"/>
              <w:right w:val="single" w:sz="4" w:space="0" w:color="auto"/>
            </w:tcBorders>
            <w:vAlign w:val="center"/>
          </w:tcPr>
          <w:p w14:paraId="18E64835" w14:textId="58FD3D26" w:rsidR="007D1E09" w:rsidDel="006A4A20" w:rsidRDefault="007D1E09" w:rsidP="007D1E09">
            <w:pPr>
              <w:jc w:val="center"/>
              <w:rPr>
                <w:color w:val="000000"/>
              </w:rPr>
            </w:pPr>
            <w:r>
              <w:rPr>
                <w:color w:val="000000"/>
              </w:rPr>
              <w:t>0,17</w:t>
            </w:r>
          </w:p>
        </w:tc>
      </w:tr>
      <w:tr w:rsidR="00E73E92" w:rsidRPr="00A70852" w14:paraId="2FE47040" w14:textId="556CD6EB" w:rsidTr="000834D8">
        <w:trPr>
          <w:trHeight w:val="20"/>
        </w:trPr>
        <w:tc>
          <w:tcPr>
            <w:tcW w:w="96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B7DE204" w14:textId="0621189E" w:rsidR="00E73E92" w:rsidRPr="00A70852" w:rsidRDefault="00E73E92" w:rsidP="001F2F0B">
            <w:r w:rsidRPr="00A70852">
              <w:t>Камеры наружных инженерных тепловых сетей подземные монолитные железобетонные на глубине 5 м (строительная часть), строительным объемом:</w:t>
            </w:r>
          </w:p>
        </w:tc>
      </w:tr>
      <w:tr w:rsidR="007D1E09" w:rsidRPr="00A70852" w14:paraId="2575D0E7" w14:textId="37549BD4"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31240" w14:textId="0363D127" w:rsidR="007D1E09" w:rsidRPr="00A70852" w:rsidRDefault="007D1E09" w:rsidP="007D1E09">
            <w:pPr>
              <w:jc w:val="center"/>
            </w:pPr>
            <w:r w:rsidRPr="00A70852">
              <w:t>13-16-002-01</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5D01AA3" w14:textId="275B8409" w:rsidR="007D1E09" w:rsidRPr="00A70852" w:rsidRDefault="007D1E09" w:rsidP="007D1E09">
            <w:r w:rsidRPr="00A70852">
              <w:t>9,35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6B9A9C94" w14:textId="4ADEDBC8" w:rsidR="007D1E09" w:rsidRPr="00A70852" w:rsidRDefault="007D1E09" w:rsidP="007D1E09">
            <w:pPr>
              <w:jc w:val="center"/>
            </w:pPr>
            <w:r>
              <w:rPr>
                <w:color w:val="000000"/>
              </w:rPr>
              <w:t>120,88</w:t>
            </w:r>
          </w:p>
        </w:tc>
        <w:tc>
          <w:tcPr>
            <w:tcW w:w="1984" w:type="dxa"/>
            <w:tcBorders>
              <w:top w:val="single" w:sz="4" w:space="0" w:color="auto"/>
              <w:left w:val="nil"/>
              <w:bottom w:val="single" w:sz="4" w:space="0" w:color="auto"/>
              <w:right w:val="single" w:sz="4" w:space="0" w:color="auto"/>
            </w:tcBorders>
            <w:vAlign w:val="center"/>
          </w:tcPr>
          <w:p w14:paraId="50B458AD" w14:textId="0D4BF6BD" w:rsidR="007D1E09" w:rsidDel="006A4A20" w:rsidRDefault="007D1E09" w:rsidP="007D1E09">
            <w:pPr>
              <w:jc w:val="center"/>
              <w:rPr>
                <w:color w:val="000000"/>
              </w:rPr>
            </w:pPr>
            <w:r>
              <w:rPr>
                <w:color w:val="000000"/>
              </w:rPr>
              <w:t>6,95</w:t>
            </w:r>
          </w:p>
        </w:tc>
        <w:tc>
          <w:tcPr>
            <w:tcW w:w="1984" w:type="dxa"/>
            <w:tcBorders>
              <w:top w:val="single" w:sz="4" w:space="0" w:color="auto"/>
              <w:left w:val="nil"/>
              <w:bottom w:val="single" w:sz="4" w:space="0" w:color="auto"/>
              <w:right w:val="single" w:sz="4" w:space="0" w:color="auto"/>
            </w:tcBorders>
            <w:vAlign w:val="center"/>
          </w:tcPr>
          <w:p w14:paraId="43EAEED4" w14:textId="211F0D5E" w:rsidR="007D1E09" w:rsidDel="006A4A20" w:rsidRDefault="007D1E09" w:rsidP="007D1E09">
            <w:pPr>
              <w:jc w:val="center"/>
              <w:rPr>
                <w:color w:val="000000"/>
              </w:rPr>
            </w:pPr>
            <w:r>
              <w:rPr>
                <w:color w:val="000000"/>
              </w:rPr>
              <w:t>2,38</w:t>
            </w:r>
          </w:p>
        </w:tc>
      </w:tr>
      <w:tr w:rsidR="007D1E09" w:rsidRPr="00A70852" w14:paraId="7FD0DEEC" w14:textId="26D91A8D"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C0091" w14:textId="7AA1F6CD" w:rsidR="007D1E09" w:rsidRPr="00A70852" w:rsidRDefault="007D1E09" w:rsidP="007D1E09">
            <w:pPr>
              <w:jc w:val="center"/>
            </w:pPr>
            <w:r w:rsidRPr="00A70852">
              <w:t>13-16-002-02</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A0E7B91" w14:textId="32861DB8" w:rsidR="007D1E09" w:rsidRPr="00A70852" w:rsidRDefault="007D1E09" w:rsidP="007D1E09">
            <w:r w:rsidRPr="00A70852">
              <w:t>68,26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38A728B1" w14:textId="13AC4C61" w:rsidR="007D1E09" w:rsidRPr="00A70852" w:rsidRDefault="007D1E09" w:rsidP="007D1E09">
            <w:pPr>
              <w:jc w:val="center"/>
            </w:pPr>
            <w:r>
              <w:rPr>
                <w:color w:val="000000"/>
              </w:rPr>
              <w:t>25,57</w:t>
            </w:r>
          </w:p>
        </w:tc>
        <w:tc>
          <w:tcPr>
            <w:tcW w:w="1984" w:type="dxa"/>
            <w:tcBorders>
              <w:top w:val="single" w:sz="4" w:space="0" w:color="auto"/>
              <w:left w:val="nil"/>
              <w:bottom w:val="single" w:sz="4" w:space="0" w:color="auto"/>
              <w:right w:val="single" w:sz="4" w:space="0" w:color="auto"/>
            </w:tcBorders>
            <w:vAlign w:val="center"/>
          </w:tcPr>
          <w:p w14:paraId="6631E096" w14:textId="5B07E2C1" w:rsidR="007D1E09" w:rsidDel="006A4A20" w:rsidRDefault="007D1E09" w:rsidP="007D1E09">
            <w:pPr>
              <w:jc w:val="center"/>
              <w:rPr>
                <w:color w:val="000000"/>
              </w:rPr>
            </w:pPr>
            <w:r>
              <w:rPr>
                <w:color w:val="000000"/>
              </w:rPr>
              <w:t>1,45</w:t>
            </w:r>
          </w:p>
        </w:tc>
        <w:tc>
          <w:tcPr>
            <w:tcW w:w="1984" w:type="dxa"/>
            <w:tcBorders>
              <w:top w:val="single" w:sz="4" w:space="0" w:color="auto"/>
              <w:left w:val="nil"/>
              <w:bottom w:val="single" w:sz="4" w:space="0" w:color="auto"/>
              <w:right w:val="single" w:sz="4" w:space="0" w:color="auto"/>
            </w:tcBorders>
            <w:vAlign w:val="center"/>
          </w:tcPr>
          <w:p w14:paraId="71DC5D66" w14:textId="14EE6D98" w:rsidR="007D1E09" w:rsidDel="006A4A20" w:rsidRDefault="007D1E09" w:rsidP="007D1E09">
            <w:pPr>
              <w:jc w:val="center"/>
              <w:rPr>
                <w:color w:val="000000"/>
              </w:rPr>
            </w:pPr>
            <w:r>
              <w:rPr>
                <w:color w:val="000000"/>
              </w:rPr>
              <w:t>0,50</w:t>
            </w:r>
          </w:p>
        </w:tc>
      </w:tr>
      <w:tr w:rsidR="007D1E09" w:rsidRPr="00A70852" w14:paraId="3CC73F98" w14:textId="2DF80B84"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4EEA9" w14:textId="49CAD54C" w:rsidR="007D1E09" w:rsidRPr="00A70852" w:rsidRDefault="007D1E09" w:rsidP="007D1E09">
            <w:pPr>
              <w:jc w:val="center"/>
            </w:pPr>
            <w:r w:rsidRPr="00A70852">
              <w:t>13-16-002-03</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74484A9" w14:textId="0565B1EF" w:rsidR="007D1E09" w:rsidRPr="00A70852" w:rsidRDefault="007D1E09" w:rsidP="007D1E09">
            <w:r w:rsidRPr="00A70852">
              <w:t>393,68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7AA23B3B" w14:textId="030A2E65" w:rsidR="007D1E09" w:rsidRPr="00A70852" w:rsidRDefault="007D1E09" w:rsidP="007D1E09">
            <w:pPr>
              <w:jc w:val="center"/>
            </w:pPr>
            <w:r>
              <w:rPr>
                <w:color w:val="000000"/>
              </w:rPr>
              <w:t>7,39</w:t>
            </w:r>
          </w:p>
        </w:tc>
        <w:tc>
          <w:tcPr>
            <w:tcW w:w="1984" w:type="dxa"/>
            <w:tcBorders>
              <w:top w:val="single" w:sz="4" w:space="0" w:color="auto"/>
              <w:left w:val="nil"/>
              <w:bottom w:val="single" w:sz="4" w:space="0" w:color="auto"/>
              <w:right w:val="single" w:sz="4" w:space="0" w:color="auto"/>
            </w:tcBorders>
            <w:vAlign w:val="center"/>
          </w:tcPr>
          <w:p w14:paraId="69EC3921" w14:textId="4C13BFE3" w:rsidR="007D1E09" w:rsidDel="006A4A20" w:rsidRDefault="007D1E09" w:rsidP="007D1E09">
            <w:pPr>
              <w:jc w:val="center"/>
              <w:rPr>
                <w:color w:val="000000"/>
              </w:rPr>
            </w:pPr>
            <w:r>
              <w:rPr>
                <w:color w:val="000000"/>
              </w:rPr>
              <w:t>0,42</w:t>
            </w:r>
          </w:p>
        </w:tc>
        <w:tc>
          <w:tcPr>
            <w:tcW w:w="1984" w:type="dxa"/>
            <w:tcBorders>
              <w:top w:val="single" w:sz="4" w:space="0" w:color="auto"/>
              <w:left w:val="nil"/>
              <w:bottom w:val="single" w:sz="4" w:space="0" w:color="auto"/>
              <w:right w:val="single" w:sz="4" w:space="0" w:color="auto"/>
            </w:tcBorders>
            <w:vAlign w:val="center"/>
          </w:tcPr>
          <w:p w14:paraId="1FDE8B5D" w14:textId="3EA015A4" w:rsidR="007D1E09" w:rsidDel="006A4A20" w:rsidRDefault="007D1E09" w:rsidP="007D1E09">
            <w:pPr>
              <w:jc w:val="center"/>
              <w:rPr>
                <w:color w:val="000000"/>
              </w:rPr>
            </w:pPr>
            <w:r>
              <w:rPr>
                <w:color w:val="000000"/>
              </w:rPr>
              <w:t>0,15</w:t>
            </w:r>
          </w:p>
        </w:tc>
      </w:tr>
      <w:tr w:rsidR="00E73E92" w:rsidRPr="00A70852" w14:paraId="12365801" w14:textId="37954268" w:rsidTr="007D1E09">
        <w:trPr>
          <w:trHeight w:val="362"/>
        </w:trPr>
        <w:tc>
          <w:tcPr>
            <w:tcW w:w="96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4215E87" w14:textId="43868A6B" w:rsidR="00E73E92" w:rsidRPr="00A70852" w:rsidRDefault="00E73E92" w:rsidP="001F2F0B">
            <w:r w:rsidRPr="00A70852">
              <w:t>Камеры наружных инженерных тепловых сетей подземные сборные железобетонные на глубине 3 м (строительная часть), строительным объемом:</w:t>
            </w:r>
          </w:p>
        </w:tc>
      </w:tr>
      <w:tr w:rsidR="007D1E09" w:rsidRPr="00A70852" w14:paraId="322412A1" w14:textId="3F345D93"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AEB9D" w14:textId="2B3DA091" w:rsidR="007D1E09" w:rsidRPr="00A70852" w:rsidRDefault="007D1E09" w:rsidP="007D1E09">
            <w:pPr>
              <w:jc w:val="center"/>
            </w:pPr>
            <w:r w:rsidRPr="00A70852">
              <w:t>13-16-003-01</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E8DCA49" w14:textId="7645AB85" w:rsidR="007D1E09" w:rsidRPr="00A70852" w:rsidRDefault="007D1E09" w:rsidP="007D1E09">
            <w:r w:rsidRPr="00A70852">
              <w:t>17,31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50965412" w14:textId="40A91B14" w:rsidR="007D1E09" w:rsidRPr="00A70852" w:rsidRDefault="007D1E09" w:rsidP="007D1E09">
            <w:pPr>
              <w:jc w:val="center"/>
            </w:pPr>
            <w:r>
              <w:rPr>
                <w:color w:val="000000"/>
              </w:rPr>
              <w:t>24,62</w:t>
            </w:r>
          </w:p>
        </w:tc>
        <w:tc>
          <w:tcPr>
            <w:tcW w:w="1984" w:type="dxa"/>
            <w:tcBorders>
              <w:top w:val="single" w:sz="4" w:space="0" w:color="auto"/>
              <w:left w:val="nil"/>
              <w:bottom w:val="single" w:sz="4" w:space="0" w:color="auto"/>
              <w:right w:val="single" w:sz="4" w:space="0" w:color="auto"/>
            </w:tcBorders>
            <w:vAlign w:val="center"/>
          </w:tcPr>
          <w:p w14:paraId="48005E28" w14:textId="0D929BEA" w:rsidR="007D1E09" w:rsidDel="006A4A20" w:rsidRDefault="007D1E09" w:rsidP="007D1E09">
            <w:pPr>
              <w:jc w:val="center"/>
              <w:rPr>
                <w:color w:val="000000"/>
              </w:rPr>
            </w:pPr>
            <w:r>
              <w:rPr>
                <w:color w:val="000000"/>
              </w:rPr>
              <w:t>1,39</w:t>
            </w:r>
          </w:p>
        </w:tc>
        <w:tc>
          <w:tcPr>
            <w:tcW w:w="1984" w:type="dxa"/>
            <w:tcBorders>
              <w:top w:val="single" w:sz="4" w:space="0" w:color="auto"/>
              <w:left w:val="nil"/>
              <w:bottom w:val="single" w:sz="4" w:space="0" w:color="auto"/>
              <w:right w:val="single" w:sz="4" w:space="0" w:color="auto"/>
            </w:tcBorders>
            <w:vAlign w:val="center"/>
          </w:tcPr>
          <w:p w14:paraId="56F6A60B" w14:textId="1C55CB22" w:rsidR="007D1E09" w:rsidDel="006A4A20" w:rsidRDefault="007D1E09" w:rsidP="007D1E09">
            <w:pPr>
              <w:jc w:val="center"/>
              <w:rPr>
                <w:color w:val="000000"/>
              </w:rPr>
            </w:pPr>
            <w:r>
              <w:rPr>
                <w:color w:val="000000"/>
              </w:rPr>
              <w:t>0,49</w:t>
            </w:r>
          </w:p>
        </w:tc>
      </w:tr>
      <w:tr w:rsidR="007D1E09" w:rsidRPr="00A70852" w14:paraId="2DD5F1F6" w14:textId="4F4CE570" w:rsidTr="007D1E09">
        <w:trPr>
          <w:trHeight w:val="79"/>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B6708" w14:textId="3A4F19C9" w:rsidR="007D1E09" w:rsidRPr="00A70852" w:rsidRDefault="007D1E09" w:rsidP="007D1E09">
            <w:pPr>
              <w:jc w:val="center"/>
            </w:pPr>
            <w:r w:rsidRPr="00A70852">
              <w:t>13-16-003-02</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DDC6EC1" w14:textId="079D0997" w:rsidR="007D1E09" w:rsidRPr="00A70852" w:rsidRDefault="007D1E09" w:rsidP="007D1E09">
            <w:r w:rsidRPr="00A70852">
              <w:t>64,92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6C91BB93" w14:textId="24D4C114" w:rsidR="007D1E09" w:rsidRPr="00A70852" w:rsidRDefault="007D1E09" w:rsidP="007D1E09">
            <w:pPr>
              <w:jc w:val="center"/>
            </w:pPr>
            <w:r>
              <w:rPr>
                <w:color w:val="000000"/>
              </w:rPr>
              <w:t>8,93</w:t>
            </w:r>
          </w:p>
        </w:tc>
        <w:tc>
          <w:tcPr>
            <w:tcW w:w="1984" w:type="dxa"/>
            <w:tcBorders>
              <w:top w:val="single" w:sz="4" w:space="0" w:color="auto"/>
              <w:left w:val="nil"/>
              <w:bottom w:val="single" w:sz="4" w:space="0" w:color="auto"/>
              <w:right w:val="single" w:sz="4" w:space="0" w:color="auto"/>
            </w:tcBorders>
            <w:vAlign w:val="center"/>
          </w:tcPr>
          <w:p w14:paraId="2BEA1D3D" w14:textId="456648EE" w:rsidR="007D1E09" w:rsidDel="006A4A20" w:rsidRDefault="007D1E09" w:rsidP="007D1E09">
            <w:pPr>
              <w:jc w:val="center"/>
              <w:rPr>
                <w:color w:val="000000"/>
              </w:rPr>
            </w:pPr>
            <w:r>
              <w:rPr>
                <w:color w:val="000000"/>
              </w:rPr>
              <w:t>0,50</w:t>
            </w:r>
          </w:p>
        </w:tc>
        <w:tc>
          <w:tcPr>
            <w:tcW w:w="1984" w:type="dxa"/>
            <w:tcBorders>
              <w:top w:val="single" w:sz="4" w:space="0" w:color="auto"/>
              <w:left w:val="nil"/>
              <w:bottom w:val="single" w:sz="4" w:space="0" w:color="auto"/>
              <w:right w:val="single" w:sz="4" w:space="0" w:color="auto"/>
            </w:tcBorders>
            <w:vAlign w:val="center"/>
          </w:tcPr>
          <w:p w14:paraId="540AD3AD" w14:textId="68B28D0A" w:rsidR="007D1E09" w:rsidDel="006A4A20" w:rsidRDefault="007D1E09" w:rsidP="007D1E09">
            <w:pPr>
              <w:jc w:val="center"/>
              <w:rPr>
                <w:color w:val="000000"/>
              </w:rPr>
            </w:pPr>
            <w:r>
              <w:rPr>
                <w:color w:val="000000"/>
              </w:rPr>
              <w:t>0,18</w:t>
            </w:r>
          </w:p>
        </w:tc>
      </w:tr>
      <w:tr w:rsidR="007D1E09" w:rsidRPr="00A70852" w14:paraId="33732791" w14:textId="3E677375"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03214" w14:textId="58D646D7" w:rsidR="007D1E09" w:rsidRPr="00A70852" w:rsidRDefault="007D1E09" w:rsidP="007D1E09">
            <w:pPr>
              <w:jc w:val="center"/>
            </w:pPr>
            <w:r w:rsidRPr="00A70852">
              <w:t>13-16-003-03</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97DD63A" w14:textId="2F688557" w:rsidR="007D1E09" w:rsidRPr="00A70852" w:rsidRDefault="007D1E09" w:rsidP="007D1E09">
            <w:r w:rsidRPr="00A70852">
              <w:t>127,62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0B9021F3" w14:textId="4ADD7F5E" w:rsidR="007D1E09" w:rsidRPr="00A70852" w:rsidRDefault="007D1E09" w:rsidP="007D1E09">
            <w:pPr>
              <w:jc w:val="center"/>
            </w:pPr>
            <w:r>
              <w:rPr>
                <w:color w:val="000000"/>
              </w:rPr>
              <w:t>9,31</w:t>
            </w:r>
          </w:p>
        </w:tc>
        <w:tc>
          <w:tcPr>
            <w:tcW w:w="1984" w:type="dxa"/>
            <w:tcBorders>
              <w:top w:val="single" w:sz="4" w:space="0" w:color="auto"/>
              <w:left w:val="nil"/>
              <w:bottom w:val="single" w:sz="4" w:space="0" w:color="auto"/>
              <w:right w:val="single" w:sz="4" w:space="0" w:color="auto"/>
            </w:tcBorders>
            <w:vAlign w:val="center"/>
          </w:tcPr>
          <w:p w14:paraId="28237D44" w14:textId="0412BAB9" w:rsidR="007D1E09" w:rsidDel="006A4A20" w:rsidRDefault="007D1E09" w:rsidP="007D1E09">
            <w:pPr>
              <w:jc w:val="center"/>
              <w:rPr>
                <w:color w:val="000000"/>
              </w:rPr>
            </w:pPr>
            <w:r>
              <w:rPr>
                <w:color w:val="000000"/>
              </w:rPr>
              <w:t>0,53</w:t>
            </w:r>
          </w:p>
        </w:tc>
        <w:tc>
          <w:tcPr>
            <w:tcW w:w="1984" w:type="dxa"/>
            <w:tcBorders>
              <w:top w:val="single" w:sz="4" w:space="0" w:color="auto"/>
              <w:left w:val="nil"/>
              <w:bottom w:val="single" w:sz="4" w:space="0" w:color="auto"/>
              <w:right w:val="single" w:sz="4" w:space="0" w:color="auto"/>
            </w:tcBorders>
            <w:vAlign w:val="center"/>
          </w:tcPr>
          <w:p w14:paraId="21C520A7" w14:textId="44B09393" w:rsidR="007D1E09" w:rsidDel="006A4A20" w:rsidRDefault="007D1E09" w:rsidP="007D1E09">
            <w:pPr>
              <w:jc w:val="center"/>
              <w:rPr>
                <w:color w:val="000000"/>
              </w:rPr>
            </w:pPr>
            <w:r>
              <w:rPr>
                <w:color w:val="000000"/>
              </w:rPr>
              <w:t>0,18</w:t>
            </w:r>
          </w:p>
        </w:tc>
      </w:tr>
      <w:tr w:rsidR="00E73E92" w:rsidRPr="00A70852" w14:paraId="19FCC6B7" w14:textId="228275A5" w:rsidTr="000834D8">
        <w:trPr>
          <w:trHeight w:val="20"/>
        </w:trPr>
        <w:tc>
          <w:tcPr>
            <w:tcW w:w="96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1E7FFA8" w14:textId="0A957BFD" w:rsidR="00E73E92" w:rsidRPr="00A70852" w:rsidRDefault="00E73E92" w:rsidP="001F2F0B">
            <w:r w:rsidRPr="00A70852">
              <w:t>Камеры наружных инженерных тепловых сетей подземные сборные железобетонные на глубине 5 м (строительная часть), строительным объемом:</w:t>
            </w:r>
          </w:p>
        </w:tc>
      </w:tr>
      <w:tr w:rsidR="007D1E09" w:rsidRPr="00A70852" w14:paraId="20EECF82" w14:textId="3C4772CC"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601C0C" w14:textId="649BB3D5" w:rsidR="007D1E09" w:rsidRPr="00A70852" w:rsidRDefault="007D1E09" w:rsidP="007D1E09">
            <w:pPr>
              <w:jc w:val="center"/>
            </w:pPr>
            <w:r w:rsidRPr="00A70852">
              <w:t>13-16-004-01</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F20A95D" w14:textId="444EF14F" w:rsidR="007D1E09" w:rsidRPr="00A70852" w:rsidRDefault="007D1E09" w:rsidP="007D1E09">
            <w:r w:rsidRPr="00A70852">
              <w:t>17,31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130E26AF" w14:textId="5F0CBB9F" w:rsidR="007D1E09" w:rsidRPr="00A70852" w:rsidRDefault="007D1E09" w:rsidP="007D1E09">
            <w:pPr>
              <w:jc w:val="center"/>
            </w:pPr>
            <w:r>
              <w:rPr>
                <w:color w:val="000000"/>
              </w:rPr>
              <w:t>78,28</w:t>
            </w:r>
          </w:p>
        </w:tc>
        <w:tc>
          <w:tcPr>
            <w:tcW w:w="1984" w:type="dxa"/>
            <w:tcBorders>
              <w:top w:val="single" w:sz="4" w:space="0" w:color="auto"/>
              <w:left w:val="nil"/>
              <w:bottom w:val="single" w:sz="4" w:space="0" w:color="auto"/>
              <w:right w:val="single" w:sz="4" w:space="0" w:color="auto"/>
            </w:tcBorders>
            <w:vAlign w:val="center"/>
          </w:tcPr>
          <w:p w14:paraId="09031396" w14:textId="79DE5BD0" w:rsidR="007D1E09" w:rsidDel="006A4A20" w:rsidRDefault="007D1E09" w:rsidP="007D1E09">
            <w:pPr>
              <w:jc w:val="center"/>
              <w:rPr>
                <w:color w:val="000000"/>
              </w:rPr>
            </w:pPr>
            <w:r>
              <w:rPr>
                <w:color w:val="000000"/>
              </w:rPr>
              <w:t>4,33</w:t>
            </w:r>
          </w:p>
        </w:tc>
        <w:tc>
          <w:tcPr>
            <w:tcW w:w="1984" w:type="dxa"/>
            <w:tcBorders>
              <w:top w:val="single" w:sz="4" w:space="0" w:color="auto"/>
              <w:left w:val="nil"/>
              <w:bottom w:val="single" w:sz="4" w:space="0" w:color="auto"/>
              <w:right w:val="single" w:sz="4" w:space="0" w:color="auto"/>
            </w:tcBorders>
            <w:vAlign w:val="center"/>
          </w:tcPr>
          <w:p w14:paraId="1C0BE0BE" w14:textId="4816EF09" w:rsidR="007D1E09" w:rsidDel="006A4A20" w:rsidRDefault="007D1E09" w:rsidP="007D1E09">
            <w:pPr>
              <w:jc w:val="center"/>
              <w:rPr>
                <w:color w:val="000000"/>
              </w:rPr>
            </w:pPr>
            <w:r>
              <w:rPr>
                <w:color w:val="000000"/>
              </w:rPr>
              <w:t>1,54</w:t>
            </w:r>
          </w:p>
        </w:tc>
      </w:tr>
      <w:tr w:rsidR="007D1E09" w:rsidRPr="00A70852" w14:paraId="4222EB0C" w14:textId="0EB9A155"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B7018" w14:textId="5466FCB8" w:rsidR="007D1E09" w:rsidRPr="00A70852" w:rsidRDefault="007D1E09" w:rsidP="007D1E09">
            <w:pPr>
              <w:jc w:val="center"/>
            </w:pPr>
            <w:r w:rsidRPr="00A70852">
              <w:t>13-16-004-02</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A27EF3B" w14:textId="0DFA0D11" w:rsidR="007D1E09" w:rsidRPr="00A70852" w:rsidRDefault="007D1E09" w:rsidP="007D1E09">
            <w:r w:rsidRPr="00A70852">
              <w:t>93,33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tcPr>
          <w:p w14:paraId="49119236" w14:textId="621B2A8B" w:rsidR="007D1E09" w:rsidRPr="00A70852" w:rsidRDefault="007D1E09" w:rsidP="007D1E09">
            <w:pPr>
              <w:jc w:val="center"/>
            </w:pPr>
            <w:r>
              <w:rPr>
                <w:color w:val="000000"/>
              </w:rPr>
              <w:t>20,02</w:t>
            </w:r>
          </w:p>
        </w:tc>
        <w:tc>
          <w:tcPr>
            <w:tcW w:w="1984" w:type="dxa"/>
            <w:tcBorders>
              <w:top w:val="single" w:sz="4" w:space="0" w:color="auto"/>
              <w:left w:val="nil"/>
              <w:bottom w:val="single" w:sz="4" w:space="0" w:color="auto"/>
              <w:right w:val="single" w:sz="4" w:space="0" w:color="auto"/>
            </w:tcBorders>
            <w:vAlign w:val="center"/>
          </w:tcPr>
          <w:p w14:paraId="346607C9" w14:textId="6468636B" w:rsidR="007D1E09" w:rsidDel="006A4A20" w:rsidRDefault="007D1E09" w:rsidP="007D1E09">
            <w:pPr>
              <w:jc w:val="center"/>
              <w:rPr>
                <w:color w:val="000000"/>
              </w:rPr>
            </w:pPr>
            <w:r>
              <w:rPr>
                <w:color w:val="000000"/>
              </w:rPr>
              <w:t>1,14</w:t>
            </w:r>
          </w:p>
        </w:tc>
        <w:tc>
          <w:tcPr>
            <w:tcW w:w="1984" w:type="dxa"/>
            <w:tcBorders>
              <w:top w:val="single" w:sz="4" w:space="0" w:color="auto"/>
              <w:left w:val="nil"/>
              <w:bottom w:val="single" w:sz="4" w:space="0" w:color="auto"/>
              <w:right w:val="single" w:sz="4" w:space="0" w:color="auto"/>
            </w:tcBorders>
            <w:vAlign w:val="center"/>
          </w:tcPr>
          <w:p w14:paraId="026EF839" w14:textId="033341CD" w:rsidR="007D1E09" w:rsidDel="006A4A20" w:rsidRDefault="007D1E09" w:rsidP="007D1E09">
            <w:pPr>
              <w:jc w:val="center"/>
              <w:rPr>
                <w:color w:val="000000"/>
              </w:rPr>
            </w:pPr>
            <w:r>
              <w:rPr>
                <w:color w:val="000000"/>
              </w:rPr>
              <w:t>0,39</w:t>
            </w:r>
          </w:p>
        </w:tc>
      </w:tr>
      <w:tr w:rsidR="007D1E09" w:rsidRPr="00A70852" w14:paraId="27976E69" w14:textId="76355AFA"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0057F" w14:textId="7C138389" w:rsidR="007D1E09" w:rsidRPr="00A70852" w:rsidRDefault="007D1E09" w:rsidP="007D1E09">
            <w:pPr>
              <w:jc w:val="center"/>
            </w:pPr>
            <w:r w:rsidRPr="00A70852">
              <w:t>13-16-004-03</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5FFC6AF" w14:textId="13AA062C" w:rsidR="007D1E09" w:rsidRPr="00A70852" w:rsidRDefault="007D1E09" w:rsidP="007D1E09">
            <w:r w:rsidRPr="00A70852">
              <w:t>228,34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hideMark/>
          </w:tcPr>
          <w:p w14:paraId="6075F07A" w14:textId="44424D64" w:rsidR="007D1E09" w:rsidRPr="00A70852" w:rsidRDefault="007D1E09" w:rsidP="007D1E09">
            <w:pPr>
              <w:jc w:val="center"/>
            </w:pPr>
            <w:r>
              <w:rPr>
                <w:color w:val="000000"/>
              </w:rPr>
              <w:t>10,33</w:t>
            </w:r>
          </w:p>
        </w:tc>
        <w:tc>
          <w:tcPr>
            <w:tcW w:w="1984" w:type="dxa"/>
            <w:tcBorders>
              <w:top w:val="single" w:sz="4" w:space="0" w:color="auto"/>
              <w:left w:val="nil"/>
              <w:bottom w:val="single" w:sz="4" w:space="0" w:color="auto"/>
              <w:right w:val="single" w:sz="4" w:space="0" w:color="auto"/>
            </w:tcBorders>
            <w:vAlign w:val="center"/>
          </w:tcPr>
          <w:p w14:paraId="08DAF7E0" w14:textId="1653D9D8" w:rsidR="007D1E09" w:rsidDel="006A4A20" w:rsidRDefault="007D1E09" w:rsidP="007D1E09">
            <w:pPr>
              <w:jc w:val="center"/>
              <w:rPr>
                <w:color w:val="000000"/>
              </w:rPr>
            </w:pPr>
            <w:r>
              <w:rPr>
                <w:color w:val="000000"/>
              </w:rPr>
              <w:t>0,59</w:t>
            </w:r>
          </w:p>
        </w:tc>
        <w:tc>
          <w:tcPr>
            <w:tcW w:w="1984" w:type="dxa"/>
            <w:tcBorders>
              <w:top w:val="single" w:sz="4" w:space="0" w:color="auto"/>
              <w:left w:val="nil"/>
              <w:bottom w:val="single" w:sz="4" w:space="0" w:color="auto"/>
              <w:right w:val="single" w:sz="4" w:space="0" w:color="auto"/>
            </w:tcBorders>
            <w:vAlign w:val="center"/>
          </w:tcPr>
          <w:p w14:paraId="77F01278" w14:textId="032BCC0D" w:rsidR="007D1E09" w:rsidDel="006A4A20" w:rsidRDefault="007D1E09" w:rsidP="007D1E09">
            <w:pPr>
              <w:jc w:val="center"/>
              <w:rPr>
                <w:color w:val="000000"/>
              </w:rPr>
            </w:pPr>
            <w:r>
              <w:rPr>
                <w:color w:val="000000"/>
              </w:rPr>
              <w:t>0,20</w:t>
            </w:r>
          </w:p>
        </w:tc>
      </w:tr>
      <w:tr w:rsidR="00E73E92" w:rsidRPr="00A70852" w14:paraId="229544D9" w14:textId="7AA0E4DE" w:rsidTr="000834D8">
        <w:trPr>
          <w:trHeight w:val="20"/>
        </w:trPr>
        <w:tc>
          <w:tcPr>
            <w:tcW w:w="96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9791A94" w14:textId="53B686B3" w:rsidR="00E73E92" w:rsidRPr="00A70852" w:rsidRDefault="00E73E92" w:rsidP="001F2F0B">
            <w:r w:rsidRPr="00A70852">
              <w:t>Павильоны наружных инженерных тепловых сетей высотой 10,9 м, при заглублении 4,5 м (строительная часть), строительным объемом:</w:t>
            </w:r>
          </w:p>
        </w:tc>
      </w:tr>
      <w:tr w:rsidR="007D1E09" w:rsidRPr="00A70852" w14:paraId="1FCFF8E3" w14:textId="05FD520C" w:rsidTr="007D1E09">
        <w:trPr>
          <w:trHeight w:val="20"/>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EFAFE" w14:textId="1041AB80" w:rsidR="007D1E09" w:rsidRPr="00A70852" w:rsidRDefault="007D1E09" w:rsidP="007D1E09">
            <w:pPr>
              <w:jc w:val="center"/>
            </w:pPr>
            <w:r w:rsidRPr="00A70852">
              <w:t>13-16-005-01</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96FCB06" w14:textId="425D0F96" w:rsidR="007D1E09" w:rsidRPr="00A70852" w:rsidRDefault="007D1E09" w:rsidP="007D1E09">
            <w:r w:rsidRPr="00A70852">
              <w:t>1 941,29 м</w:t>
            </w:r>
            <w:r w:rsidRPr="00A70852">
              <w:rPr>
                <w:vertAlign w:val="superscript"/>
              </w:rPr>
              <w:t>3</w:t>
            </w:r>
          </w:p>
        </w:tc>
        <w:tc>
          <w:tcPr>
            <w:tcW w:w="1704" w:type="dxa"/>
            <w:tcBorders>
              <w:top w:val="single" w:sz="4" w:space="0" w:color="auto"/>
              <w:left w:val="nil"/>
              <w:bottom w:val="single" w:sz="4" w:space="0" w:color="auto"/>
              <w:right w:val="single" w:sz="4" w:space="0" w:color="auto"/>
            </w:tcBorders>
            <w:shd w:val="clear" w:color="auto" w:fill="auto"/>
            <w:noWrap/>
            <w:vAlign w:val="center"/>
            <w:hideMark/>
          </w:tcPr>
          <w:p w14:paraId="60CC7C78" w14:textId="31A70D59" w:rsidR="007D1E09" w:rsidRPr="00A70852" w:rsidRDefault="007D1E09" w:rsidP="007D1E09">
            <w:pPr>
              <w:jc w:val="center"/>
            </w:pPr>
            <w:r>
              <w:rPr>
                <w:color w:val="000000"/>
              </w:rPr>
              <w:t>1,57</w:t>
            </w:r>
          </w:p>
        </w:tc>
        <w:tc>
          <w:tcPr>
            <w:tcW w:w="1984" w:type="dxa"/>
            <w:tcBorders>
              <w:top w:val="single" w:sz="4" w:space="0" w:color="auto"/>
              <w:left w:val="nil"/>
              <w:bottom w:val="single" w:sz="4" w:space="0" w:color="auto"/>
              <w:right w:val="single" w:sz="4" w:space="0" w:color="auto"/>
            </w:tcBorders>
            <w:vAlign w:val="center"/>
          </w:tcPr>
          <w:p w14:paraId="042EBE2E" w14:textId="59149EB1" w:rsidR="007D1E09" w:rsidDel="006A4A20" w:rsidRDefault="007D1E09" w:rsidP="007D1E09">
            <w:pPr>
              <w:jc w:val="center"/>
              <w:rPr>
                <w:color w:val="000000"/>
              </w:rPr>
            </w:pPr>
            <w:r>
              <w:rPr>
                <w:color w:val="000000"/>
              </w:rPr>
              <w:t>0,09</w:t>
            </w:r>
          </w:p>
        </w:tc>
        <w:tc>
          <w:tcPr>
            <w:tcW w:w="1984" w:type="dxa"/>
            <w:tcBorders>
              <w:top w:val="single" w:sz="4" w:space="0" w:color="auto"/>
              <w:left w:val="nil"/>
              <w:bottom w:val="single" w:sz="4" w:space="0" w:color="auto"/>
              <w:right w:val="single" w:sz="4" w:space="0" w:color="auto"/>
            </w:tcBorders>
            <w:vAlign w:val="center"/>
          </w:tcPr>
          <w:p w14:paraId="62414543" w14:textId="5E42100E" w:rsidR="007D1E09" w:rsidDel="006A4A20" w:rsidRDefault="007D1E09" w:rsidP="007D1E09">
            <w:pPr>
              <w:jc w:val="center"/>
              <w:rPr>
                <w:color w:val="000000"/>
              </w:rPr>
            </w:pPr>
            <w:r>
              <w:rPr>
                <w:color w:val="000000"/>
              </w:rPr>
              <w:t>0,03</w:t>
            </w:r>
          </w:p>
        </w:tc>
      </w:tr>
    </w:tbl>
    <w:p w14:paraId="679C7D5C" w14:textId="346AD269" w:rsidR="00DD6E82" w:rsidRPr="00A70852" w:rsidRDefault="005E6F36" w:rsidP="00A70852">
      <w:pPr>
        <w:ind w:firstLine="426"/>
        <w:jc w:val="both"/>
      </w:pPr>
      <w:r w:rsidRPr="00A70852">
        <w:t xml:space="preserve">Примечание: </w:t>
      </w:r>
      <w:r w:rsidR="00DD6E82" w:rsidRPr="00A70852">
        <w:t xml:space="preserve">Интерполяцию для </w:t>
      </w:r>
      <w:r w:rsidR="001E48E5" w:rsidRPr="00A70852">
        <w:t xml:space="preserve">Показателей НЦС </w:t>
      </w:r>
      <w:r w:rsidR="00DD6E82" w:rsidRPr="00A70852">
        <w:t xml:space="preserve">Таблицы 3 </w:t>
      </w:r>
      <w:r w:rsidR="00DD034B">
        <w:t>рекомендуется</w:t>
      </w:r>
      <w:r w:rsidR="00DD034B" w:rsidRPr="00A70852">
        <w:t xml:space="preserve"> </w:t>
      </w:r>
      <w:r w:rsidR="00DD6E82" w:rsidRPr="00A70852">
        <w:t xml:space="preserve">применять </w:t>
      </w:r>
      <w:r w:rsidR="00A70852">
        <w:br/>
      </w:r>
      <w:r w:rsidR="00DD6E82" w:rsidRPr="00A70852">
        <w:t xml:space="preserve">в соответствии с пунктом </w:t>
      </w:r>
      <w:r w:rsidR="001E48E5" w:rsidRPr="00A70852">
        <w:t xml:space="preserve">32 </w:t>
      </w:r>
      <w:r w:rsidR="00DD6E82" w:rsidRPr="00A70852">
        <w:t>настоящей технической части.</w:t>
      </w:r>
    </w:p>
    <w:p w14:paraId="21DC199B" w14:textId="77777777" w:rsidR="00247A1C" w:rsidRPr="00A70852" w:rsidRDefault="00247A1C" w:rsidP="00B03BA0">
      <w:pPr>
        <w:tabs>
          <w:tab w:val="left" w:pos="426"/>
        </w:tabs>
        <w:ind w:firstLine="426"/>
        <w:jc w:val="both"/>
        <w:rPr>
          <w:rFonts w:eastAsia="Calibri"/>
          <w:lang w:eastAsia="en-US"/>
        </w:rPr>
      </w:pPr>
    </w:p>
    <w:p w14:paraId="46944389" w14:textId="4E1F1E7C" w:rsidR="00B03BA0" w:rsidRDefault="0019500E" w:rsidP="005E6F36">
      <w:pPr>
        <w:pStyle w:val="2"/>
        <w:keepNext w:val="0"/>
        <w:numPr>
          <w:ilvl w:val="0"/>
          <w:numId w:val="22"/>
        </w:numPr>
        <w:tabs>
          <w:tab w:val="left" w:pos="851"/>
        </w:tabs>
        <w:suppressAutoHyphens/>
        <w:ind w:left="0" w:firstLine="425"/>
        <w:rPr>
          <w:szCs w:val="24"/>
        </w:rPr>
      </w:pPr>
      <w:r w:rsidRPr="00A70852">
        <w:rPr>
          <w:szCs w:val="24"/>
        </w:rPr>
        <w:t>Коэффициенты</w:t>
      </w:r>
      <w:r w:rsidR="005E6F36" w:rsidRPr="00A70852">
        <w:rPr>
          <w:szCs w:val="24"/>
        </w:rPr>
        <w:t xml:space="preserve"> </w:t>
      </w:r>
      <w:proofErr w:type="spellStart"/>
      <w:r w:rsidR="005E6F36" w:rsidRPr="00A70852">
        <w:t>К</w:t>
      </w:r>
      <w:r w:rsidR="005E6F36" w:rsidRPr="00A70852">
        <w:rPr>
          <w:vertAlign w:val="subscript"/>
        </w:rPr>
        <w:t>пер</w:t>
      </w:r>
      <w:proofErr w:type="spellEnd"/>
      <w:r w:rsidR="005E6F36" w:rsidRPr="00A70852">
        <w:rPr>
          <w:vertAlign w:val="subscript"/>
        </w:rPr>
        <w:t>.</w:t>
      </w:r>
      <w:r w:rsidR="005E6F36" w:rsidRPr="00A70852">
        <w:t xml:space="preserve"> и </w:t>
      </w:r>
      <w:proofErr w:type="spellStart"/>
      <w:r w:rsidR="005E6F36" w:rsidRPr="00A70852">
        <w:t>К</w:t>
      </w:r>
      <w:r w:rsidR="005E6F36" w:rsidRPr="00A70852">
        <w:rPr>
          <w:vertAlign w:val="subscript"/>
        </w:rPr>
        <w:t>пер</w:t>
      </w:r>
      <w:proofErr w:type="spellEnd"/>
      <w:r w:rsidR="005E6F36" w:rsidRPr="00A70852">
        <w:rPr>
          <w:vertAlign w:val="subscript"/>
        </w:rPr>
        <w:t>/зон</w:t>
      </w:r>
      <w:r w:rsidRPr="00A70852">
        <w:rPr>
          <w:szCs w:val="24"/>
        </w:rPr>
        <w:t xml:space="preserve">, приведенные в Таблицах 4 и 5, предусматриваются </w:t>
      </w:r>
      <w:r w:rsidR="00763CAB">
        <w:rPr>
          <w:szCs w:val="24"/>
        </w:rPr>
        <w:br/>
      </w:r>
      <w:r w:rsidRPr="00A70852">
        <w:rPr>
          <w:szCs w:val="24"/>
        </w:rPr>
        <w:t xml:space="preserve">в </w:t>
      </w:r>
      <w:r w:rsidR="0042172E" w:rsidRPr="00A70852">
        <w:rPr>
          <w:szCs w:val="24"/>
        </w:rPr>
        <w:t xml:space="preserve">целях </w:t>
      </w:r>
      <w:r w:rsidRPr="00A70852">
        <w:rPr>
          <w:szCs w:val="24"/>
        </w:rPr>
        <w:t>п</w:t>
      </w:r>
      <w:r w:rsidR="00B03BA0" w:rsidRPr="00A70852">
        <w:rPr>
          <w:szCs w:val="24"/>
        </w:rPr>
        <w:t>ереход</w:t>
      </w:r>
      <w:r w:rsidRPr="00A70852">
        <w:rPr>
          <w:szCs w:val="24"/>
        </w:rPr>
        <w:t>а</w:t>
      </w:r>
      <w:r w:rsidR="00B03BA0" w:rsidRPr="00A70852">
        <w:rPr>
          <w:szCs w:val="24"/>
        </w:rPr>
        <w:t xml:space="preserve"> от цен базового района (Московская область) к уровню цен субъектов </w:t>
      </w:r>
      <w:r w:rsidR="00763CAB">
        <w:rPr>
          <w:szCs w:val="24"/>
        </w:rPr>
        <w:br/>
      </w:r>
      <w:r w:rsidR="00B03BA0" w:rsidRPr="00A70852">
        <w:rPr>
          <w:szCs w:val="24"/>
        </w:rPr>
        <w:t>Российской Федерации</w:t>
      </w:r>
      <w:r w:rsidRPr="00A70852">
        <w:rPr>
          <w:szCs w:val="24"/>
        </w:rPr>
        <w:t>.</w:t>
      </w:r>
    </w:p>
    <w:p w14:paraId="58524DA9" w14:textId="77777777" w:rsidR="009E3C32" w:rsidRPr="007D1E09" w:rsidRDefault="009E3C32" w:rsidP="007D1E09"/>
    <w:p w14:paraId="48F9F9CA" w14:textId="2F89E98D" w:rsidR="00B03BA0" w:rsidRPr="00A70852" w:rsidRDefault="00B03BA0">
      <w:pPr>
        <w:jc w:val="center"/>
        <w:rPr>
          <w:rFonts w:eastAsia="Calibri"/>
          <w:lang w:eastAsia="en-US"/>
        </w:rPr>
      </w:pPr>
      <w:r w:rsidRPr="00A70852">
        <w:rPr>
          <w:rFonts w:eastAsia="Calibri"/>
          <w:lang w:eastAsia="en-US"/>
        </w:rPr>
        <w:t>Коэффициенты перехода от цен базового района (Московская область)</w:t>
      </w:r>
    </w:p>
    <w:p w14:paraId="38F09D5D" w14:textId="6E0111F3" w:rsidR="00B03BA0" w:rsidRPr="00A70852" w:rsidRDefault="00B03BA0" w:rsidP="00B03BA0">
      <w:pPr>
        <w:tabs>
          <w:tab w:val="left" w:pos="426"/>
        </w:tabs>
        <w:ind w:firstLine="426"/>
        <w:jc w:val="center"/>
        <w:rPr>
          <w:rFonts w:eastAsia="Calibri"/>
          <w:lang w:eastAsia="en-US"/>
        </w:rPr>
      </w:pPr>
      <w:r w:rsidRPr="00A70852">
        <w:rPr>
          <w:rFonts w:eastAsia="Calibri"/>
          <w:lang w:eastAsia="en-US"/>
        </w:rPr>
        <w:t>к уровню цен субъектов Российской Федерации (</w:t>
      </w:r>
      <w:proofErr w:type="spellStart"/>
      <w:proofErr w:type="gramStart"/>
      <w:r w:rsidRPr="00A70852">
        <w:rPr>
          <w:rFonts w:eastAsia="Calibri"/>
          <w:lang w:eastAsia="en-US"/>
        </w:rPr>
        <w:t>К</w:t>
      </w:r>
      <w:r w:rsidRPr="00A70852">
        <w:rPr>
          <w:rFonts w:eastAsia="Calibri"/>
          <w:vertAlign w:val="subscript"/>
          <w:lang w:eastAsia="en-US"/>
        </w:rPr>
        <w:t>пер</w:t>
      </w:r>
      <w:proofErr w:type="spellEnd"/>
      <w:r w:rsidR="005E6F36" w:rsidRPr="00A70852">
        <w:rPr>
          <w:rFonts w:eastAsia="Calibri"/>
          <w:vertAlign w:val="subscript"/>
          <w:lang w:eastAsia="en-US"/>
        </w:rPr>
        <w:t>.</w:t>
      </w:r>
      <w:r w:rsidRPr="00A70852">
        <w:rPr>
          <w:rFonts w:eastAsia="Calibri"/>
          <w:vertAlign w:val="subscript"/>
          <w:lang w:eastAsia="en-US"/>
        </w:rPr>
        <w:t>.</w:t>
      </w:r>
      <w:proofErr w:type="gramEnd"/>
      <w:r w:rsidRPr="00A70852">
        <w:rPr>
          <w:rFonts w:eastAsia="Calibri"/>
          <w:vertAlign w:val="subscript"/>
          <w:lang w:eastAsia="en-US"/>
        </w:rPr>
        <w:t>)</w:t>
      </w:r>
    </w:p>
    <w:p w14:paraId="7815D36C" w14:textId="6B584B9E" w:rsidR="00763CAB" w:rsidRDefault="00763CAB" w:rsidP="00763CAB">
      <w:pPr>
        <w:tabs>
          <w:tab w:val="left" w:pos="426"/>
        </w:tabs>
        <w:ind w:right="142" w:firstLine="426"/>
        <w:jc w:val="center"/>
        <w:rPr>
          <w:rFonts w:eastAsia="Calibri"/>
          <w:lang w:eastAsia="en-US"/>
        </w:rPr>
      </w:pPr>
    </w:p>
    <w:p w14:paraId="0CA6FA42" w14:textId="436B9D38" w:rsidR="00B03BA0" w:rsidRDefault="00B03BA0" w:rsidP="00A732B4">
      <w:pPr>
        <w:tabs>
          <w:tab w:val="left" w:pos="426"/>
        </w:tabs>
        <w:ind w:right="142" w:firstLine="426"/>
        <w:jc w:val="right"/>
        <w:rPr>
          <w:rFonts w:eastAsia="Calibri"/>
          <w:lang w:eastAsia="en-US"/>
        </w:rPr>
      </w:pPr>
      <w:r w:rsidRPr="00A70852">
        <w:rPr>
          <w:rFonts w:eastAsia="Calibri"/>
          <w:lang w:eastAsia="en-US"/>
        </w:rPr>
        <w:t xml:space="preserve">Таблица </w:t>
      </w:r>
      <w:r w:rsidR="00247A1C" w:rsidRPr="00A70852">
        <w:rPr>
          <w:rFonts w:eastAsia="Calibri"/>
          <w:lang w:eastAsia="en-US"/>
        </w:rPr>
        <w:t>4</w:t>
      </w:r>
    </w:p>
    <w:p w14:paraId="127B42D7" w14:textId="77777777" w:rsidR="00763CAB" w:rsidRPr="00A70852" w:rsidRDefault="00763CAB" w:rsidP="00A732B4">
      <w:pPr>
        <w:tabs>
          <w:tab w:val="left" w:pos="426"/>
        </w:tabs>
        <w:ind w:right="142" w:firstLine="426"/>
        <w:jc w:val="right"/>
        <w:rPr>
          <w:rFonts w:eastAsia="Calibri"/>
          <w:lang w:eastAsia="en-US"/>
        </w:rPr>
      </w:pPr>
    </w:p>
    <w:tbl>
      <w:tblPr>
        <w:tblW w:w="9071" w:type="dxa"/>
        <w:jc w:val="center"/>
        <w:tblLook w:val="04A0" w:firstRow="1" w:lastRow="0" w:firstColumn="1" w:lastColumn="0" w:noHBand="0" w:noVBand="1"/>
      </w:tblPr>
      <w:tblGrid>
        <w:gridCol w:w="6803"/>
        <w:gridCol w:w="2268"/>
      </w:tblGrid>
      <w:tr w:rsidR="00A70852" w:rsidRPr="00A70852" w14:paraId="51EB4012" w14:textId="77777777" w:rsidTr="0026737B">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A383A" w14:textId="77777777" w:rsidR="00A732B4" w:rsidRPr="00A70852" w:rsidRDefault="00A732B4" w:rsidP="00827E4B">
            <w:pPr>
              <w:jc w:val="center"/>
            </w:pPr>
            <w:r w:rsidRPr="00A70852">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1BBEFCB" w14:textId="77777777" w:rsidR="00A732B4" w:rsidRPr="00A70852" w:rsidRDefault="00A732B4" w:rsidP="00827E4B">
            <w:pPr>
              <w:jc w:val="center"/>
            </w:pPr>
            <w:r w:rsidRPr="00A70852">
              <w:t>Коэффициент</w:t>
            </w:r>
          </w:p>
        </w:tc>
      </w:tr>
      <w:tr w:rsidR="00A70852" w:rsidRPr="00A70852" w14:paraId="0D41D52C" w14:textId="77777777" w:rsidTr="0026737B">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5E029" w14:textId="77777777" w:rsidR="00A732B4" w:rsidRPr="00A70852" w:rsidRDefault="00A732B4" w:rsidP="00827E4B">
            <w:pPr>
              <w:jc w:val="center"/>
            </w:pPr>
            <w:r w:rsidRPr="00A70852">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017554C6" w14:textId="77777777" w:rsidR="00A732B4" w:rsidRPr="00A70852" w:rsidRDefault="00A732B4" w:rsidP="00827E4B">
            <w:pPr>
              <w:jc w:val="center"/>
            </w:pPr>
            <w:r w:rsidRPr="00A70852">
              <w:t> </w:t>
            </w:r>
          </w:p>
        </w:tc>
      </w:tr>
      <w:tr w:rsidR="007D1E09" w:rsidRPr="00A70852" w14:paraId="6FEDA240"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19BB707" w14:textId="5B4885EB" w:rsidR="007D1E09" w:rsidRPr="00A70852" w:rsidRDefault="007D1E09" w:rsidP="007D1E09">
            <w:r w:rsidRPr="00A70852">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955CE" w14:textId="570B7D32" w:rsidR="007D1E09" w:rsidRPr="00A70852" w:rsidRDefault="007D1E09" w:rsidP="007D1E09">
            <w:pPr>
              <w:jc w:val="center"/>
            </w:pPr>
            <w:r>
              <w:t>0,90</w:t>
            </w:r>
          </w:p>
        </w:tc>
      </w:tr>
      <w:tr w:rsidR="007D1E09" w:rsidRPr="00A70852" w14:paraId="6DFBCDFD"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7674AE" w14:textId="11858886" w:rsidR="007D1E09" w:rsidRPr="00A70852" w:rsidRDefault="007D1E09" w:rsidP="007D1E09">
            <w:r w:rsidRPr="00A70852">
              <w:t>Брянская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D66DB66" w14:textId="0F64374B" w:rsidR="007D1E09" w:rsidRPr="00A70852" w:rsidRDefault="007D1E09" w:rsidP="007D1E09">
            <w:pPr>
              <w:jc w:val="center"/>
            </w:pPr>
            <w:r>
              <w:t>0,90</w:t>
            </w:r>
          </w:p>
        </w:tc>
      </w:tr>
      <w:tr w:rsidR="007D1E09" w:rsidRPr="00A70852" w14:paraId="2C2ACCD7"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1A5F83" w14:textId="217E30A1" w:rsidR="007D1E09" w:rsidRPr="00A70852" w:rsidRDefault="007D1E09" w:rsidP="007D1E09">
            <w:r w:rsidRPr="00A70852">
              <w:t>Владимирская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ECF277D" w14:textId="1D62D742" w:rsidR="007D1E09" w:rsidRPr="00A70852" w:rsidRDefault="007D1E09" w:rsidP="007D1E09">
            <w:pPr>
              <w:jc w:val="center"/>
            </w:pPr>
            <w:r>
              <w:t>0,89</w:t>
            </w:r>
          </w:p>
        </w:tc>
      </w:tr>
      <w:tr w:rsidR="007D1E09" w:rsidRPr="00A70852" w14:paraId="38099EEB"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011333" w14:textId="3808A2A2" w:rsidR="007D1E09" w:rsidRPr="00A70852" w:rsidRDefault="007D1E09" w:rsidP="007D1E09">
            <w:r w:rsidRPr="00A70852">
              <w:t>Воронежская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14A3CC2" w14:textId="440F7B69" w:rsidR="007D1E09" w:rsidRPr="00A70852" w:rsidRDefault="007D1E09" w:rsidP="007D1E09">
            <w:pPr>
              <w:jc w:val="center"/>
            </w:pPr>
            <w:r>
              <w:t>0,87</w:t>
            </w:r>
          </w:p>
        </w:tc>
      </w:tr>
      <w:tr w:rsidR="007D1E09" w:rsidRPr="00A70852" w14:paraId="7E4BD698"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226470" w14:textId="32B1C462" w:rsidR="007D1E09" w:rsidRPr="00A70852" w:rsidRDefault="007D1E09" w:rsidP="007D1E09">
            <w:r w:rsidRPr="00A70852">
              <w:t>Ивановская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67414BA" w14:textId="580AADCD" w:rsidR="007D1E09" w:rsidRPr="00A70852" w:rsidRDefault="007D1E09" w:rsidP="007D1E09">
            <w:pPr>
              <w:jc w:val="center"/>
            </w:pPr>
            <w:r>
              <w:t>0,90</w:t>
            </w:r>
          </w:p>
        </w:tc>
      </w:tr>
      <w:tr w:rsidR="007D1E09" w:rsidRPr="00A70852" w14:paraId="48C3ED9E"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7479CF" w14:textId="506DF8B9" w:rsidR="007D1E09" w:rsidRPr="00A70852" w:rsidRDefault="007D1E09" w:rsidP="007D1E09">
            <w:r w:rsidRPr="00A70852">
              <w:t>Калужская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571C5F4" w14:textId="07EFDF83" w:rsidR="007D1E09" w:rsidRPr="00A70852" w:rsidRDefault="007D1E09" w:rsidP="007D1E09">
            <w:pPr>
              <w:jc w:val="center"/>
            </w:pPr>
            <w:r>
              <w:t>0,91</w:t>
            </w:r>
          </w:p>
        </w:tc>
      </w:tr>
      <w:tr w:rsidR="007D1E09" w:rsidRPr="00A70852" w14:paraId="06B4477F"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F7FA748" w14:textId="5FA2DF49" w:rsidR="007D1E09" w:rsidRPr="00A70852" w:rsidRDefault="007D1E09" w:rsidP="007D1E09">
            <w:r w:rsidRPr="00A70852">
              <w:t>Костромская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F4149AC" w14:textId="77624A77" w:rsidR="007D1E09" w:rsidRPr="00A70852" w:rsidRDefault="007D1E09" w:rsidP="007D1E09">
            <w:pPr>
              <w:jc w:val="center"/>
            </w:pPr>
            <w:r>
              <w:t>0,87</w:t>
            </w:r>
          </w:p>
        </w:tc>
      </w:tr>
      <w:tr w:rsidR="007D1E09" w:rsidRPr="00A70852" w14:paraId="2A791493"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2777ED" w14:textId="32DD0179" w:rsidR="007D1E09" w:rsidRPr="00A70852" w:rsidRDefault="007D1E09" w:rsidP="007D1E09">
            <w:r w:rsidRPr="00A70852">
              <w:t>Курская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E30A00D" w14:textId="0910CDDB" w:rsidR="007D1E09" w:rsidRPr="00A70852" w:rsidRDefault="007D1E09" w:rsidP="007D1E09">
            <w:pPr>
              <w:jc w:val="center"/>
            </w:pPr>
            <w:r>
              <w:t>0,94</w:t>
            </w:r>
          </w:p>
        </w:tc>
      </w:tr>
      <w:tr w:rsidR="007D1E09" w:rsidRPr="00A70852" w14:paraId="2D801096"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71D01" w14:textId="642E3B98" w:rsidR="007D1E09" w:rsidRPr="00A70852" w:rsidRDefault="007D1E09" w:rsidP="007D1E09">
            <w:r w:rsidRPr="00A70852">
              <w:t>Липецкая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BC05B6C" w14:textId="335B6267" w:rsidR="007D1E09" w:rsidRPr="00A70852" w:rsidRDefault="007D1E09" w:rsidP="007D1E09">
            <w:pPr>
              <w:jc w:val="center"/>
            </w:pPr>
            <w:r>
              <w:t>0,89</w:t>
            </w:r>
          </w:p>
        </w:tc>
      </w:tr>
      <w:tr w:rsidR="007D1E09" w:rsidRPr="00A70852" w14:paraId="7CC73420"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90683" w14:textId="122345B5" w:rsidR="007D1E09" w:rsidRPr="00A70852" w:rsidRDefault="007D1E09" w:rsidP="007D1E09">
            <w:r w:rsidRPr="00A70852">
              <w:t>Московская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64B9605" w14:textId="0C5EEE68" w:rsidR="007D1E09" w:rsidRPr="00A70852" w:rsidRDefault="007D1E09" w:rsidP="007D1E09">
            <w:pPr>
              <w:jc w:val="center"/>
            </w:pPr>
            <w:r>
              <w:t>1,00</w:t>
            </w:r>
          </w:p>
        </w:tc>
      </w:tr>
      <w:tr w:rsidR="007D1E09" w:rsidRPr="00A70852" w14:paraId="1550BEAE"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27A890" w14:textId="25BDAEE2" w:rsidR="007D1E09" w:rsidRPr="00A70852" w:rsidRDefault="007D1E09" w:rsidP="007D1E09">
            <w:r w:rsidRPr="00A70852">
              <w:t>Орловская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97A5661" w14:textId="059776F9" w:rsidR="007D1E09" w:rsidRPr="00A70852" w:rsidRDefault="007D1E09" w:rsidP="007D1E09">
            <w:pPr>
              <w:jc w:val="center"/>
            </w:pPr>
            <w:r>
              <w:t>0,89</w:t>
            </w:r>
          </w:p>
        </w:tc>
      </w:tr>
      <w:tr w:rsidR="007D1E09" w:rsidRPr="00A70852" w14:paraId="70E90A5A"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5AFC651" w14:textId="62F43F0E" w:rsidR="007D1E09" w:rsidRPr="00A70852" w:rsidRDefault="007D1E09" w:rsidP="007D1E09">
            <w:r w:rsidRPr="00A70852">
              <w:t>Рязанская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357F89A" w14:textId="267E9A87" w:rsidR="007D1E09" w:rsidRPr="00A70852" w:rsidRDefault="007D1E09" w:rsidP="007D1E09">
            <w:pPr>
              <w:jc w:val="center"/>
            </w:pPr>
            <w:r>
              <w:t>0,88</w:t>
            </w:r>
          </w:p>
        </w:tc>
      </w:tr>
      <w:tr w:rsidR="007D1E09" w:rsidRPr="00A70852" w14:paraId="111C5CC5"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73F19CE" w14:textId="2FEC1314" w:rsidR="007D1E09" w:rsidRPr="00A70852" w:rsidRDefault="007D1E09" w:rsidP="007D1E09">
            <w:r w:rsidRPr="00A70852">
              <w:t>Смоленская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ACDB819" w14:textId="730AE2E3" w:rsidR="007D1E09" w:rsidRPr="00A70852" w:rsidRDefault="007D1E09" w:rsidP="007D1E09">
            <w:pPr>
              <w:jc w:val="center"/>
            </w:pPr>
            <w:r>
              <w:t>0,90</w:t>
            </w:r>
          </w:p>
        </w:tc>
      </w:tr>
      <w:tr w:rsidR="007D1E09" w:rsidRPr="00A70852" w14:paraId="0F4789AB"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81FA233" w14:textId="5D9F0931" w:rsidR="007D1E09" w:rsidRPr="00A70852" w:rsidRDefault="007D1E09" w:rsidP="007D1E09">
            <w:r w:rsidRPr="00A70852">
              <w:t>Тамбовская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09E2D95" w14:textId="6F2D03F8" w:rsidR="007D1E09" w:rsidRPr="00A70852" w:rsidRDefault="007D1E09" w:rsidP="007D1E09">
            <w:pPr>
              <w:jc w:val="center"/>
            </w:pPr>
            <w:r>
              <w:t>0,90</w:t>
            </w:r>
          </w:p>
        </w:tc>
      </w:tr>
      <w:tr w:rsidR="007D1E09" w:rsidRPr="00A70852" w14:paraId="5927E5BE"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79251C" w14:textId="14F92F98" w:rsidR="007D1E09" w:rsidRPr="00A70852" w:rsidRDefault="007D1E09" w:rsidP="007D1E09">
            <w:r w:rsidRPr="00A70852">
              <w:t>Тверская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09181A8" w14:textId="2D531E04" w:rsidR="007D1E09" w:rsidRPr="00A70852" w:rsidRDefault="007D1E09" w:rsidP="007D1E09">
            <w:pPr>
              <w:jc w:val="center"/>
            </w:pPr>
            <w:r>
              <w:t>0,92</w:t>
            </w:r>
          </w:p>
        </w:tc>
      </w:tr>
      <w:tr w:rsidR="007D1E09" w:rsidRPr="00A70852" w14:paraId="553BBC06"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AA59073" w14:textId="3F4B4BA0" w:rsidR="007D1E09" w:rsidRPr="00A70852" w:rsidRDefault="007D1E09" w:rsidP="007D1E09">
            <w:r w:rsidRPr="00A70852">
              <w:t>Тульская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CA3713A" w14:textId="40E32189" w:rsidR="007D1E09" w:rsidRPr="00A70852" w:rsidRDefault="007D1E09" w:rsidP="007D1E09">
            <w:pPr>
              <w:jc w:val="center"/>
            </w:pPr>
            <w:r>
              <w:t>0,90</w:t>
            </w:r>
          </w:p>
        </w:tc>
      </w:tr>
      <w:tr w:rsidR="007D1E09" w:rsidRPr="00A70852" w14:paraId="5405A6C6"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FA9190E" w14:textId="2A89F49D" w:rsidR="007D1E09" w:rsidRPr="00A70852" w:rsidRDefault="007D1E09" w:rsidP="007D1E09">
            <w:r w:rsidRPr="00A70852">
              <w:t>Ярославская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53316FC" w14:textId="28FDD3A2" w:rsidR="007D1E09" w:rsidRPr="00A70852" w:rsidRDefault="007D1E09" w:rsidP="007D1E09">
            <w:pPr>
              <w:jc w:val="center"/>
            </w:pPr>
            <w:r>
              <w:t>0,90</w:t>
            </w:r>
          </w:p>
        </w:tc>
      </w:tr>
      <w:tr w:rsidR="007D1E09" w:rsidRPr="00A70852" w14:paraId="07973B6F"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7DBE2FA" w14:textId="26D5312C" w:rsidR="007D1E09" w:rsidRPr="00A70852" w:rsidRDefault="007D1E09" w:rsidP="007D1E09">
            <w:r w:rsidRPr="00A70852">
              <w:t>г. Москва</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99F83FC" w14:textId="7978D9DC" w:rsidR="007D1E09" w:rsidRPr="00A70852" w:rsidRDefault="007D1E09" w:rsidP="007D1E09">
            <w:pPr>
              <w:jc w:val="center"/>
            </w:pPr>
            <w:r>
              <w:t>1,00</w:t>
            </w:r>
          </w:p>
        </w:tc>
      </w:tr>
      <w:tr w:rsidR="007D1E09" w:rsidRPr="00A70852" w14:paraId="24AD0C99" w14:textId="77777777" w:rsidTr="0026737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CFBF7B" w14:textId="77777777" w:rsidR="007D1E09" w:rsidRPr="00A70852" w:rsidRDefault="007D1E09" w:rsidP="007D1E09">
            <w:pPr>
              <w:jc w:val="center"/>
            </w:pPr>
            <w:r w:rsidRPr="00A70852">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6FF1A753" w14:textId="4CAEF62B" w:rsidR="007D1E09" w:rsidRPr="00A70852" w:rsidRDefault="007D1E09" w:rsidP="007D1E09">
            <w:pPr>
              <w:jc w:val="center"/>
            </w:pPr>
            <w:r>
              <w:t> </w:t>
            </w:r>
          </w:p>
        </w:tc>
      </w:tr>
      <w:tr w:rsidR="007D1E09" w:rsidRPr="00A70852" w14:paraId="6DC1F836"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DC8FD5C" w14:textId="447FD69C" w:rsidR="007D1E09" w:rsidRPr="00A70852" w:rsidRDefault="007D1E09" w:rsidP="007D1E09">
            <w:r w:rsidRPr="00A70852">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C799B" w14:textId="38908D6E" w:rsidR="007D1E09" w:rsidRPr="00A70852" w:rsidRDefault="007D1E09" w:rsidP="007D1E09">
            <w:pPr>
              <w:jc w:val="center"/>
            </w:pPr>
            <w:r>
              <w:t>0,94</w:t>
            </w:r>
          </w:p>
        </w:tc>
      </w:tr>
      <w:tr w:rsidR="007D1E09" w:rsidRPr="00A70852" w14:paraId="7B104B84"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55C25B4" w14:textId="5404BF14" w:rsidR="007D1E09" w:rsidRPr="00A70852" w:rsidRDefault="007D1E09" w:rsidP="007D1E09">
            <w:r w:rsidRPr="00A70852">
              <w:t>Республика Коми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B1F4E6B" w14:textId="21687E69" w:rsidR="007D1E09" w:rsidRPr="00A70852" w:rsidRDefault="007D1E09" w:rsidP="007D1E09">
            <w:pPr>
              <w:jc w:val="center"/>
            </w:pPr>
            <w:r>
              <w:t>1,02</w:t>
            </w:r>
          </w:p>
        </w:tc>
      </w:tr>
      <w:tr w:rsidR="007D1E09" w:rsidRPr="00A70852" w14:paraId="7FC45923"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238DDAF" w14:textId="42B495C4" w:rsidR="007D1E09" w:rsidRPr="00A70852" w:rsidRDefault="007D1E09" w:rsidP="007D1E09">
            <w:r w:rsidRPr="00A70852">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A9D4DF3" w14:textId="0FBBDE29" w:rsidR="007D1E09" w:rsidRPr="00A70852" w:rsidRDefault="007D1E09" w:rsidP="007D1E09">
            <w:pPr>
              <w:jc w:val="center"/>
            </w:pPr>
            <w:r>
              <w:t>1,10</w:t>
            </w:r>
          </w:p>
        </w:tc>
      </w:tr>
      <w:tr w:rsidR="007D1E09" w:rsidRPr="00A70852" w14:paraId="2C4252C9"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A9C8947" w14:textId="1BC1BCDE" w:rsidR="007D1E09" w:rsidRPr="00A70852" w:rsidRDefault="007D1E09" w:rsidP="007D1E09">
            <w:r w:rsidRPr="00A70852">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24B427B" w14:textId="6D118CAE" w:rsidR="007D1E09" w:rsidRPr="00A70852" w:rsidRDefault="007D1E09" w:rsidP="007D1E09">
            <w:pPr>
              <w:jc w:val="center"/>
            </w:pPr>
            <w:r>
              <w:t>1,00</w:t>
            </w:r>
          </w:p>
        </w:tc>
      </w:tr>
      <w:tr w:rsidR="007D1E09" w:rsidRPr="00A70852" w14:paraId="5F933437"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76EA44B" w14:textId="668599E3" w:rsidR="007D1E09" w:rsidRPr="00A70852" w:rsidRDefault="007D1E09" w:rsidP="007D1E09">
            <w:r w:rsidRPr="00A70852">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AA1785C" w14:textId="4EDF174A" w:rsidR="007D1E09" w:rsidRPr="00A70852" w:rsidRDefault="007D1E09" w:rsidP="007D1E09">
            <w:pPr>
              <w:jc w:val="center"/>
            </w:pPr>
            <w:r>
              <w:t>1,01</w:t>
            </w:r>
          </w:p>
        </w:tc>
      </w:tr>
      <w:tr w:rsidR="007D1E09" w:rsidRPr="00A70852" w14:paraId="008D48DA"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D47172B" w14:textId="3B1224CC" w:rsidR="007D1E09" w:rsidRPr="00A70852" w:rsidRDefault="007D1E09" w:rsidP="007D1E09">
            <w:r w:rsidRPr="00A70852">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B50A9C2" w14:textId="4D70496B" w:rsidR="007D1E09" w:rsidRPr="00A70852" w:rsidRDefault="007D1E09" w:rsidP="007D1E09">
            <w:pPr>
              <w:jc w:val="center"/>
            </w:pPr>
            <w:r>
              <w:t>0,88</w:t>
            </w:r>
          </w:p>
        </w:tc>
      </w:tr>
      <w:tr w:rsidR="007D1E09" w:rsidRPr="00A70852" w14:paraId="1D8ABEBC"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73090B6" w14:textId="0D2724E7" w:rsidR="007D1E09" w:rsidRPr="00A70852" w:rsidRDefault="007D1E09" w:rsidP="007D1E09">
            <w:r w:rsidRPr="00A70852">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D2C74D4" w14:textId="6865E11B" w:rsidR="007D1E09" w:rsidRPr="00A70852" w:rsidRDefault="007D1E09" w:rsidP="007D1E09">
            <w:pPr>
              <w:jc w:val="center"/>
            </w:pPr>
            <w:r>
              <w:t>1,20</w:t>
            </w:r>
          </w:p>
        </w:tc>
      </w:tr>
      <w:tr w:rsidR="007D1E09" w:rsidRPr="00A70852" w14:paraId="7B39E6DF"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EC40457" w14:textId="163A2A06" w:rsidR="007D1E09" w:rsidRPr="00A70852" w:rsidRDefault="007D1E09" w:rsidP="007D1E09">
            <w:r w:rsidRPr="00A70852">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0E779D5" w14:textId="03C884CB" w:rsidR="007D1E09" w:rsidRPr="00A70852" w:rsidRDefault="007D1E09" w:rsidP="007D1E09">
            <w:pPr>
              <w:jc w:val="center"/>
            </w:pPr>
            <w:r>
              <w:t>0,92</w:t>
            </w:r>
          </w:p>
        </w:tc>
      </w:tr>
      <w:tr w:rsidR="007D1E09" w:rsidRPr="00A70852" w14:paraId="0FE5A162"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75AFB02" w14:textId="2DA4D746" w:rsidR="007D1E09" w:rsidRPr="00A70852" w:rsidRDefault="007D1E09" w:rsidP="007D1E09">
            <w:r w:rsidRPr="00A70852">
              <w:t>Псковская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85C819F" w14:textId="60C40647" w:rsidR="007D1E09" w:rsidRPr="00A70852" w:rsidRDefault="007D1E09" w:rsidP="007D1E09">
            <w:pPr>
              <w:jc w:val="center"/>
            </w:pPr>
            <w:r>
              <w:t>0,93</w:t>
            </w:r>
          </w:p>
        </w:tc>
      </w:tr>
      <w:tr w:rsidR="007D1E09" w:rsidRPr="00A70852" w14:paraId="47C4E84A"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76CE060" w14:textId="5B4796E0" w:rsidR="007D1E09" w:rsidRPr="00A70852" w:rsidRDefault="007D1E09" w:rsidP="007D1E09">
            <w:r w:rsidRPr="00A70852">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6E8B06C" w14:textId="2046A157" w:rsidR="007D1E09" w:rsidRPr="00A70852" w:rsidRDefault="007D1E09" w:rsidP="007D1E09">
            <w:pPr>
              <w:jc w:val="center"/>
            </w:pPr>
            <w:r>
              <w:t>1,42</w:t>
            </w:r>
          </w:p>
        </w:tc>
      </w:tr>
      <w:tr w:rsidR="007D1E09" w:rsidRPr="00A70852" w14:paraId="6B7FC38D"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68103C8B" w14:textId="50395875" w:rsidR="007D1E09" w:rsidRPr="00A70852" w:rsidRDefault="007D1E09" w:rsidP="007D1E09">
            <w:r w:rsidRPr="00A70852">
              <w:t>г. Санкт-Петербург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F7C48" w14:textId="60A96AB9" w:rsidR="007D1E09" w:rsidRPr="00A70852" w:rsidRDefault="007D1E09" w:rsidP="007D1E09">
            <w:pPr>
              <w:jc w:val="center"/>
            </w:pPr>
            <w:r>
              <w:t>1,01</w:t>
            </w:r>
          </w:p>
        </w:tc>
      </w:tr>
      <w:tr w:rsidR="007D1E09" w:rsidRPr="00A70852" w14:paraId="11288860"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DD98F" w14:textId="77777777" w:rsidR="007D1E09" w:rsidRPr="00A70852" w:rsidRDefault="007D1E09" w:rsidP="007D1E09">
            <w:pPr>
              <w:jc w:val="center"/>
            </w:pPr>
            <w:r w:rsidRPr="00A70852">
              <w:t>Южный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A0FF4A1" w14:textId="5E701B90" w:rsidR="007D1E09" w:rsidRPr="00A70852" w:rsidRDefault="007D1E09" w:rsidP="007D1E09">
            <w:pPr>
              <w:jc w:val="center"/>
            </w:pPr>
            <w:r>
              <w:t> </w:t>
            </w:r>
          </w:p>
        </w:tc>
      </w:tr>
      <w:tr w:rsidR="007D1E09" w:rsidRPr="00A70852" w14:paraId="108E27D5"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B049414" w14:textId="718F6AA4" w:rsidR="007D1E09" w:rsidRPr="00A70852" w:rsidRDefault="007D1E09" w:rsidP="007D1E09">
            <w:r w:rsidRPr="00A70852">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1AEDD" w14:textId="2540EBC9" w:rsidR="007D1E09" w:rsidRPr="00A70852" w:rsidRDefault="007D1E09" w:rsidP="007D1E09">
            <w:pPr>
              <w:jc w:val="center"/>
            </w:pPr>
            <w:r>
              <w:t>0,95</w:t>
            </w:r>
          </w:p>
        </w:tc>
      </w:tr>
      <w:tr w:rsidR="007D1E09" w:rsidRPr="00A70852" w14:paraId="2C52D132"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89ADE29" w14:textId="2B5A3899" w:rsidR="007D1E09" w:rsidRPr="00A70852" w:rsidRDefault="007D1E09" w:rsidP="007D1E09">
            <w:r w:rsidRPr="00A70852">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849A52F" w14:textId="5A768299" w:rsidR="007D1E09" w:rsidRPr="00A70852" w:rsidRDefault="007D1E09" w:rsidP="007D1E09">
            <w:pPr>
              <w:jc w:val="center"/>
            </w:pPr>
            <w:r>
              <w:t>0,90</w:t>
            </w:r>
          </w:p>
        </w:tc>
      </w:tr>
      <w:tr w:rsidR="007D1E09" w:rsidRPr="00A70852" w14:paraId="63007C65"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0302BD5" w14:textId="2ECF5DB7" w:rsidR="007D1E09" w:rsidRPr="00A70852" w:rsidRDefault="007D1E09" w:rsidP="007D1E09">
            <w:r w:rsidRPr="00A70852">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30E347D" w14:textId="492823DB" w:rsidR="007D1E09" w:rsidRPr="00A70852" w:rsidRDefault="007D1E09" w:rsidP="007D1E09">
            <w:pPr>
              <w:jc w:val="center"/>
            </w:pPr>
            <w:r>
              <w:t>1,10</w:t>
            </w:r>
          </w:p>
        </w:tc>
      </w:tr>
      <w:tr w:rsidR="007D1E09" w:rsidRPr="00A70852" w14:paraId="52FE2D5F"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4B126E1" w14:textId="2EA02E13" w:rsidR="007D1E09" w:rsidRPr="00A70852" w:rsidRDefault="007D1E09" w:rsidP="007D1E09">
            <w:r w:rsidRPr="00A70852">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B2D46B4" w14:textId="71083961" w:rsidR="007D1E09" w:rsidRPr="00A70852" w:rsidRDefault="007D1E09" w:rsidP="007D1E09">
            <w:pPr>
              <w:jc w:val="center"/>
            </w:pPr>
            <w:r>
              <w:t>0,91</w:t>
            </w:r>
          </w:p>
        </w:tc>
      </w:tr>
      <w:tr w:rsidR="007D1E09" w:rsidRPr="00A70852" w14:paraId="35BC9405"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C1F8860" w14:textId="721788CF" w:rsidR="007D1E09" w:rsidRPr="00A70852" w:rsidRDefault="007D1E09" w:rsidP="007D1E09">
            <w:r w:rsidRPr="00A70852">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0BFB62C" w14:textId="6229905E" w:rsidR="007D1E09" w:rsidRPr="00A70852" w:rsidRDefault="007D1E09" w:rsidP="007D1E09">
            <w:pPr>
              <w:jc w:val="center"/>
            </w:pPr>
            <w:r>
              <w:t>0,94</w:t>
            </w:r>
          </w:p>
        </w:tc>
      </w:tr>
      <w:tr w:rsidR="007D1E09" w:rsidRPr="00A70852" w14:paraId="5AD36E13"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875C16" w14:textId="6B0824C9" w:rsidR="007D1E09" w:rsidRPr="00A70852" w:rsidRDefault="007D1E09" w:rsidP="007D1E09">
            <w:r w:rsidRPr="00A70852">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9E46A6B" w14:textId="2616F6B2" w:rsidR="007D1E09" w:rsidRPr="00A70852" w:rsidRDefault="007D1E09" w:rsidP="007D1E09">
            <w:pPr>
              <w:jc w:val="center"/>
            </w:pPr>
            <w:r>
              <w:t>0,90</w:t>
            </w:r>
          </w:p>
        </w:tc>
      </w:tr>
      <w:tr w:rsidR="007D1E09" w:rsidRPr="00A70852" w14:paraId="69418CA6"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C32BB9F" w14:textId="468E97D5" w:rsidR="007D1E09" w:rsidRPr="00A70852" w:rsidRDefault="007D1E09" w:rsidP="007D1E09">
            <w:r w:rsidRPr="00A70852">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154B21B" w14:textId="38C91FC8" w:rsidR="007D1E09" w:rsidRPr="00A70852" w:rsidRDefault="007D1E09" w:rsidP="007D1E09">
            <w:pPr>
              <w:jc w:val="center"/>
            </w:pPr>
            <w:r>
              <w:t>0,93</w:t>
            </w:r>
          </w:p>
        </w:tc>
      </w:tr>
      <w:tr w:rsidR="007D1E09" w:rsidRPr="00A70852" w14:paraId="469431BB"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2BDAA27" w14:textId="754567A8" w:rsidR="007D1E09" w:rsidRPr="00A70852" w:rsidRDefault="007D1E09" w:rsidP="007D1E09">
            <w:r w:rsidRPr="00A70852">
              <w:t>г. Севастополь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1355896" w14:textId="07393FBA" w:rsidR="007D1E09" w:rsidRPr="00A70852" w:rsidRDefault="007D1E09" w:rsidP="007D1E09">
            <w:pPr>
              <w:jc w:val="center"/>
            </w:pPr>
            <w:r>
              <w:t>1,07</w:t>
            </w:r>
          </w:p>
        </w:tc>
      </w:tr>
      <w:tr w:rsidR="007D1E09" w:rsidRPr="00A70852" w14:paraId="65F0E947"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44B876" w14:textId="77777777" w:rsidR="007D1E09" w:rsidRPr="00A70852" w:rsidRDefault="007D1E09" w:rsidP="007D1E09">
            <w:pPr>
              <w:jc w:val="center"/>
            </w:pPr>
            <w:r w:rsidRPr="00A70852">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6D65656D" w14:textId="3A4E78BF" w:rsidR="007D1E09" w:rsidRPr="00A70852" w:rsidRDefault="007D1E09" w:rsidP="007D1E09">
            <w:pPr>
              <w:jc w:val="center"/>
            </w:pPr>
            <w:r>
              <w:t> </w:t>
            </w:r>
          </w:p>
        </w:tc>
      </w:tr>
      <w:tr w:rsidR="007D1E09" w:rsidRPr="00A70852" w14:paraId="32FC7F9B"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6322B2C" w14:textId="5E171C3A" w:rsidR="007D1E09" w:rsidRPr="00A70852" w:rsidRDefault="007D1E09" w:rsidP="007D1E09">
            <w:r w:rsidRPr="00A70852">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F23C8" w14:textId="5B70FC5C" w:rsidR="007D1E09" w:rsidRPr="00A70852" w:rsidRDefault="007D1E09" w:rsidP="007D1E09">
            <w:pPr>
              <w:jc w:val="center"/>
            </w:pPr>
            <w:r>
              <w:t>0,92</w:t>
            </w:r>
          </w:p>
        </w:tc>
      </w:tr>
      <w:tr w:rsidR="007D1E09" w:rsidRPr="00A70852" w14:paraId="34DAC851"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BB82FE2" w14:textId="7C188EBB" w:rsidR="007D1E09" w:rsidRPr="00A70852" w:rsidRDefault="007D1E09" w:rsidP="007D1E09">
            <w:r w:rsidRPr="00A70852">
              <w:t>Республика Ингушетия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1AB06" w14:textId="2202ABA7" w:rsidR="007D1E09" w:rsidRPr="00A70852" w:rsidRDefault="007D1E09" w:rsidP="007D1E09">
            <w:pPr>
              <w:jc w:val="center"/>
            </w:pPr>
            <w:r>
              <w:t>0,91</w:t>
            </w:r>
          </w:p>
        </w:tc>
      </w:tr>
      <w:tr w:rsidR="007D1E09" w:rsidRPr="00A70852" w14:paraId="027B9143"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48439BAC" w14:textId="10C16AA3" w:rsidR="007D1E09" w:rsidRPr="00A70852" w:rsidRDefault="007D1E09" w:rsidP="007D1E09">
            <w:r w:rsidRPr="00A70852">
              <w:t>Кабардино-Балкарская Республика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03ED" w14:textId="53D9A52E" w:rsidR="007D1E09" w:rsidRPr="00A70852" w:rsidRDefault="007D1E09" w:rsidP="007D1E09">
            <w:pPr>
              <w:jc w:val="center"/>
            </w:pPr>
            <w:r>
              <w:t>0,92</w:t>
            </w:r>
          </w:p>
        </w:tc>
      </w:tr>
      <w:tr w:rsidR="007D1E09" w:rsidRPr="00A70852" w14:paraId="567087EF"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9807BF9" w14:textId="03DB4DF8" w:rsidR="007D1E09" w:rsidRPr="00A70852" w:rsidRDefault="007D1E09" w:rsidP="007D1E09">
            <w:r w:rsidRPr="00A70852">
              <w:t>Карачаево-Черкесская Республика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0E7FC" w14:textId="009FB59B" w:rsidR="007D1E09" w:rsidRPr="00A70852" w:rsidRDefault="007D1E09" w:rsidP="007D1E09">
            <w:pPr>
              <w:jc w:val="center"/>
            </w:pPr>
            <w:r>
              <w:t>0,91</w:t>
            </w:r>
          </w:p>
        </w:tc>
      </w:tr>
      <w:tr w:rsidR="007D1E09" w:rsidRPr="00A70852" w14:paraId="6ABC5C51"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61BD06A" w14:textId="431F6758" w:rsidR="007D1E09" w:rsidRPr="00A70852" w:rsidRDefault="007D1E09" w:rsidP="007D1E09">
            <w:r w:rsidRPr="00A70852">
              <w:t>Республика Северная Осетия - Алания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73E42" w14:textId="3A474AE8" w:rsidR="007D1E09" w:rsidRPr="00A70852" w:rsidRDefault="007D1E09" w:rsidP="007D1E09">
            <w:pPr>
              <w:jc w:val="center"/>
            </w:pPr>
            <w:r>
              <w:t>0,92</w:t>
            </w:r>
          </w:p>
        </w:tc>
      </w:tr>
      <w:tr w:rsidR="007D1E09" w:rsidRPr="00A70852" w14:paraId="689348FC"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72E704F" w14:textId="0B70A8F9" w:rsidR="007D1E09" w:rsidRPr="00A70852" w:rsidRDefault="007D1E09" w:rsidP="007D1E09">
            <w:r w:rsidRPr="00A70852">
              <w:t>Чеченская Республика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75B38" w14:textId="22C830F0" w:rsidR="007D1E09" w:rsidRPr="00A70852" w:rsidRDefault="007D1E09" w:rsidP="007D1E09">
            <w:pPr>
              <w:jc w:val="center"/>
            </w:pPr>
            <w:r>
              <w:t>0,92</w:t>
            </w:r>
          </w:p>
        </w:tc>
      </w:tr>
      <w:tr w:rsidR="007D1E09" w:rsidRPr="00A70852" w14:paraId="0E65EA3E"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7563DCFC" w14:textId="668C158A" w:rsidR="007D1E09" w:rsidRPr="00A70852" w:rsidRDefault="007D1E09" w:rsidP="007D1E09">
            <w:r w:rsidRPr="00A70852">
              <w:t>Ставропольский край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1AFE7" w14:textId="25117F5B" w:rsidR="007D1E09" w:rsidRPr="00A70852" w:rsidRDefault="007D1E09" w:rsidP="007D1E09">
            <w:pPr>
              <w:jc w:val="center"/>
            </w:pPr>
            <w:r>
              <w:t>0,95</w:t>
            </w:r>
          </w:p>
        </w:tc>
      </w:tr>
      <w:tr w:rsidR="007D1E09" w:rsidRPr="00A70852" w14:paraId="35190977"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7FE46" w14:textId="77777777" w:rsidR="007D1E09" w:rsidRPr="00A70852" w:rsidRDefault="007D1E09" w:rsidP="007D1E09">
            <w:pPr>
              <w:jc w:val="center"/>
            </w:pPr>
            <w:r w:rsidRPr="00A70852">
              <w:t>Приволжский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5742B4A5" w14:textId="2B4F8A05" w:rsidR="007D1E09" w:rsidRPr="00A70852" w:rsidRDefault="007D1E09" w:rsidP="007D1E09">
            <w:pPr>
              <w:jc w:val="center"/>
            </w:pPr>
            <w:r>
              <w:t> </w:t>
            </w:r>
          </w:p>
        </w:tc>
      </w:tr>
      <w:tr w:rsidR="007D1E09" w:rsidRPr="00A70852" w14:paraId="0570425D"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C8CE6CF" w14:textId="06BFF236" w:rsidR="007D1E09" w:rsidRPr="00A70852" w:rsidRDefault="007D1E09" w:rsidP="007D1E09">
            <w:r w:rsidRPr="00A70852">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7F5F1A" w14:textId="22AF1E63" w:rsidR="007D1E09" w:rsidRPr="00A70852" w:rsidRDefault="007D1E09" w:rsidP="007D1E09">
            <w:pPr>
              <w:jc w:val="center"/>
            </w:pPr>
            <w:r>
              <w:t>0,93</w:t>
            </w:r>
          </w:p>
        </w:tc>
      </w:tr>
      <w:tr w:rsidR="007D1E09" w:rsidRPr="00A70852" w14:paraId="369EDF3B"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EAE9C10" w14:textId="17A390F4" w:rsidR="007D1E09" w:rsidRPr="00A70852" w:rsidRDefault="007D1E09" w:rsidP="007D1E09">
            <w:r w:rsidRPr="00A70852">
              <w:t>Республика Марий Эл</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5E715" w14:textId="75F5BBB9" w:rsidR="007D1E09" w:rsidRPr="00A70852" w:rsidRDefault="007D1E09" w:rsidP="007D1E09">
            <w:pPr>
              <w:jc w:val="center"/>
            </w:pPr>
            <w:r>
              <w:t>0,90</w:t>
            </w:r>
          </w:p>
        </w:tc>
      </w:tr>
      <w:tr w:rsidR="007D1E09" w:rsidRPr="00A70852" w14:paraId="00A69188"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07E6A2AB" w14:textId="10490C5A" w:rsidR="007D1E09" w:rsidRPr="00A70852" w:rsidRDefault="007D1E09" w:rsidP="007D1E09">
            <w:r w:rsidRPr="00A70852">
              <w:t>Республика Мордовия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FB317E" w14:textId="0F5758C2" w:rsidR="007D1E09" w:rsidRPr="00A70852" w:rsidRDefault="007D1E09" w:rsidP="007D1E09">
            <w:pPr>
              <w:jc w:val="center"/>
            </w:pPr>
            <w:r>
              <w:t>0,91</w:t>
            </w:r>
          </w:p>
        </w:tc>
      </w:tr>
      <w:tr w:rsidR="007D1E09" w:rsidRPr="00A70852" w14:paraId="7208E24B"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129D152" w14:textId="0545DF1F" w:rsidR="007D1E09" w:rsidRPr="00A70852" w:rsidRDefault="007D1E09" w:rsidP="007D1E09">
            <w:r w:rsidRPr="00A70852">
              <w:t>Республика Татарстан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FF223" w14:textId="5D97FAC2" w:rsidR="007D1E09" w:rsidRPr="00A70852" w:rsidRDefault="007D1E09" w:rsidP="007D1E09">
            <w:pPr>
              <w:jc w:val="center"/>
            </w:pPr>
            <w:r>
              <w:t>0,92</w:t>
            </w:r>
          </w:p>
        </w:tc>
      </w:tr>
      <w:tr w:rsidR="007D1E09" w:rsidRPr="00A70852" w14:paraId="118FC905"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9DE5AEE" w14:textId="1DE2B4E3" w:rsidR="007D1E09" w:rsidRPr="00A70852" w:rsidRDefault="007D1E09" w:rsidP="007D1E09">
            <w:r w:rsidRPr="00A70852">
              <w:t>Удмуртская Республика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35279" w14:textId="699FAB51" w:rsidR="007D1E09" w:rsidRPr="00A70852" w:rsidRDefault="007D1E09" w:rsidP="007D1E09">
            <w:pPr>
              <w:jc w:val="center"/>
            </w:pPr>
            <w:r>
              <w:t>0,93</w:t>
            </w:r>
          </w:p>
        </w:tc>
      </w:tr>
      <w:tr w:rsidR="007D1E09" w:rsidRPr="00A70852" w14:paraId="2578F14E"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41F8F38" w14:textId="232F63CC" w:rsidR="007D1E09" w:rsidRPr="00A70852" w:rsidRDefault="007D1E09" w:rsidP="007D1E09">
            <w:r w:rsidRPr="00A70852">
              <w:t>Чувашская Республика – Чувашия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C63F58" w14:textId="126873EC" w:rsidR="007D1E09" w:rsidRPr="00A70852" w:rsidRDefault="007D1E09" w:rsidP="007D1E09">
            <w:pPr>
              <w:jc w:val="center"/>
            </w:pPr>
            <w:r>
              <w:t>0,90</w:t>
            </w:r>
          </w:p>
        </w:tc>
      </w:tr>
      <w:tr w:rsidR="007D1E09" w:rsidRPr="00A70852" w14:paraId="330B5FCF"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2BCE0B1D" w14:textId="36438C1A" w:rsidR="007D1E09" w:rsidRPr="00A70852" w:rsidRDefault="007D1E09" w:rsidP="007D1E09">
            <w:r w:rsidRPr="00A70852">
              <w:t>Пермский край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D1FD8" w14:textId="7E788493" w:rsidR="007D1E09" w:rsidRPr="00A70852" w:rsidRDefault="007D1E09" w:rsidP="007D1E09">
            <w:pPr>
              <w:jc w:val="center"/>
            </w:pPr>
            <w:r>
              <w:t>0,91</w:t>
            </w:r>
          </w:p>
        </w:tc>
      </w:tr>
      <w:tr w:rsidR="007D1E09" w:rsidRPr="00A70852" w14:paraId="697261BA"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66766D5" w14:textId="579BEBD5" w:rsidR="007D1E09" w:rsidRPr="00A70852" w:rsidRDefault="007D1E09" w:rsidP="007D1E09">
            <w:r w:rsidRPr="00A70852">
              <w:t>Кировская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0E307" w14:textId="6CCA31BE" w:rsidR="007D1E09" w:rsidRPr="00A70852" w:rsidRDefault="007D1E09" w:rsidP="007D1E09">
            <w:pPr>
              <w:jc w:val="center"/>
            </w:pPr>
            <w:r>
              <w:t>0,93</w:t>
            </w:r>
          </w:p>
        </w:tc>
      </w:tr>
      <w:tr w:rsidR="007D1E09" w:rsidRPr="00A70852" w14:paraId="0D6DCA47"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641C02C5" w14:textId="5B2DC241" w:rsidR="007D1E09" w:rsidRPr="00A70852" w:rsidRDefault="007D1E09" w:rsidP="007D1E09">
            <w:r w:rsidRPr="00A70852">
              <w:t>Нижегородская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3367B" w14:textId="5DCE1610" w:rsidR="007D1E09" w:rsidRPr="00A70852" w:rsidRDefault="007D1E09" w:rsidP="007D1E09">
            <w:pPr>
              <w:jc w:val="center"/>
            </w:pPr>
            <w:r>
              <w:t>0,92</w:t>
            </w:r>
          </w:p>
        </w:tc>
      </w:tr>
      <w:tr w:rsidR="007D1E09" w:rsidRPr="00A70852" w14:paraId="627B4FC6"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tcPr>
          <w:p w14:paraId="47F5C51B" w14:textId="6D037CDC" w:rsidR="007D1E09" w:rsidRPr="00A70852" w:rsidRDefault="007D1E09" w:rsidP="007D1E09">
            <w:r w:rsidRPr="00A70852">
              <w:t>г. Саров (Нижегородская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7894E" w14:textId="6AB51A39" w:rsidR="007D1E09" w:rsidRPr="00A70852" w:rsidRDefault="007D1E09" w:rsidP="007D1E09">
            <w:pPr>
              <w:jc w:val="center"/>
            </w:pPr>
            <w:r>
              <w:t>0,95</w:t>
            </w:r>
          </w:p>
        </w:tc>
      </w:tr>
      <w:tr w:rsidR="007D1E09" w:rsidRPr="00A70852" w14:paraId="10EA711B"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2FB041FC" w14:textId="76D54B4F" w:rsidR="007D1E09" w:rsidRPr="00A70852" w:rsidRDefault="007D1E09" w:rsidP="007D1E09">
            <w:r w:rsidRPr="00A70852">
              <w:t>Оренбургская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03F55" w14:textId="07582305" w:rsidR="007D1E09" w:rsidRPr="00A70852" w:rsidRDefault="007D1E09" w:rsidP="007D1E09">
            <w:pPr>
              <w:jc w:val="center"/>
            </w:pPr>
            <w:r>
              <w:t>0,93</w:t>
            </w:r>
          </w:p>
        </w:tc>
      </w:tr>
      <w:tr w:rsidR="007D1E09" w:rsidRPr="00A70852" w14:paraId="513954E0"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0D01C864" w14:textId="59C25F6D" w:rsidR="007D1E09" w:rsidRPr="00A70852" w:rsidRDefault="007D1E09" w:rsidP="007D1E09">
            <w:r w:rsidRPr="00A70852">
              <w:t>Пензенская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164EB" w14:textId="5EB30C76" w:rsidR="007D1E09" w:rsidRPr="00A70852" w:rsidRDefault="007D1E09" w:rsidP="007D1E09">
            <w:pPr>
              <w:jc w:val="center"/>
            </w:pPr>
            <w:r>
              <w:t>0,91</w:t>
            </w:r>
          </w:p>
        </w:tc>
      </w:tr>
      <w:tr w:rsidR="007D1E09" w:rsidRPr="00A70852" w14:paraId="67E41973"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F79F67C" w14:textId="2534BB91" w:rsidR="007D1E09" w:rsidRPr="00A70852" w:rsidRDefault="007D1E09" w:rsidP="007D1E09">
            <w:r w:rsidRPr="00A70852">
              <w:t>Самарская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1B61C" w14:textId="00DEEBE1" w:rsidR="007D1E09" w:rsidRPr="00A70852" w:rsidRDefault="007D1E09" w:rsidP="007D1E09">
            <w:pPr>
              <w:jc w:val="center"/>
            </w:pPr>
            <w:r>
              <w:t>0,91</w:t>
            </w:r>
          </w:p>
        </w:tc>
      </w:tr>
      <w:tr w:rsidR="007D1E09" w:rsidRPr="00A70852" w14:paraId="0A0C28DA"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4B14358" w14:textId="404C8593" w:rsidR="007D1E09" w:rsidRPr="00A70852" w:rsidRDefault="007D1E09" w:rsidP="007D1E09">
            <w:r w:rsidRPr="00A70852">
              <w:t>Саратовская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715665" w14:textId="776A855D" w:rsidR="007D1E09" w:rsidRPr="00A70852" w:rsidRDefault="007D1E09" w:rsidP="007D1E09">
            <w:pPr>
              <w:jc w:val="center"/>
            </w:pPr>
            <w:r>
              <w:t>0,98</w:t>
            </w:r>
          </w:p>
        </w:tc>
      </w:tr>
      <w:tr w:rsidR="007D1E09" w:rsidRPr="00A70852" w14:paraId="29E2B068"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0F87E39A" w14:textId="5BAC2C54" w:rsidR="007D1E09" w:rsidRPr="00A70852" w:rsidRDefault="007D1E09" w:rsidP="007D1E09">
            <w:r w:rsidRPr="00A70852">
              <w:t>Ульяновская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34B75" w14:textId="15C30F33" w:rsidR="007D1E09" w:rsidRPr="00A70852" w:rsidRDefault="007D1E09" w:rsidP="007D1E09">
            <w:pPr>
              <w:jc w:val="center"/>
            </w:pPr>
            <w:r>
              <w:t>0,90</w:t>
            </w:r>
          </w:p>
        </w:tc>
      </w:tr>
      <w:tr w:rsidR="007D1E09" w:rsidRPr="00A70852" w14:paraId="681A1B39"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644A5" w14:textId="77777777" w:rsidR="007D1E09" w:rsidRPr="00A70852" w:rsidRDefault="007D1E09" w:rsidP="007D1E09">
            <w:pPr>
              <w:jc w:val="center"/>
            </w:pPr>
            <w:r w:rsidRPr="00A70852">
              <w:t>Уральский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37D456FE" w14:textId="772AC861" w:rsidR="007D1E09" w:rsidRPr="00A70852" w:rsidRDefault="007D1E09" w:rsidP="007D1E09">
            <w:pPr>
              <w:jc w:val="center"/>
            </w:pPr>
            <w:r>
              <w:t> </w:t>
            </w:r>
          </w:p>
        </w:tc>
      </w:tr>
      <w:tr w:rsidR="007D1E09" w:rsidRPr="00A70852" w14:paraId="02A7C94B"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4C934873" w14:textId="1FA85EC7" w:rsidR="007D1E09" w:rsidRPr="00A70852" w:rsidRDefault="007D1E09" w:rsidP="007D1E09">
            <w:r w:rsidRPr="00A70852">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4F4F73" w14:textId="656C338F" w:rsidR="007D1E09" w:rsidRPr="00A70852" w:rsidRDefault="007D1E09" w:rsidP="007D1E09">
            <w:pPr>
              <w:jc w:val="center"/>
            </w:pPr>
            <w:r>
              <w:t>0,94</w:t>
            </w:r>
          </w:p>
        </w:tc>
      </w:tr>
      <w:tr w:rsidR="007D1E09" w:rsidRPr="00A70852" w14:paraId="58187F96"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79E205E7" w14:textId="17DDA91B" w:rsidR="007D1E09" w:rsidRPr="00A70852" w:rsidRDefault="007D1E09" w:rsidP="007D1E09">
            <w:r w:rsidRPr="00A70852">
              <w:t>Свердловская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096FF2" w14:textId="20DA697E" w:rsidR="007D1E09" w:rsidRPr="00A70852" w:rsidRDefault="007D1E09" w:rsidP="007D1E09">
            <w:pPr>
              <w:jc w:val="center"/>
            </w:pPr>
            <w:r>
              <w:t>0,96</w:t>
            </w:r>
          </w:p>
        </w:tc>
      </w:tr>
      <w:tr w:rsidR="007D1E09" w:rsidRPr="00A70852" w14:paraId="1D1DA969"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EE39441" w14:textId="6932D536" w:rsidR="007D1E09" w:rsidRPr="00A70852" w:rsidRDefault="007D1E09" w:rsidP="007D1E09">
            <w:r w:rsidRPr="00A70852">
              <w:t>Тюменская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B57A2" w14:textId="0A415450" w:rsidR="007D1E09" w:rsidRPr="00A70852" w:rsidRDefault="007D1E09" w:rsidP="007D1E09">
            <w:pPr>
              <w:jc w:val="center"/>
            </w:pPr>
            <w:r>
              <w:t>1,00</w:t>
            </w:r>
          </w:p>
        </w:tc>
      </w:tr>
      <w:tr w:rsidR="007D1E09" w:rsidRPr="00A70852" w14:paraId="7C8ABC94"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5F8E688" w14:textId="1C16DCBC" w:rsidR="007D1E09" w:rsidRPr="00A70852" w:rsidRDefault="007D1E09" w:rsidP="007D1E09">
            <w:r w:rsidRPr="00A70852">
              <w:t>Челябинская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B0AA87" w14:textId="126E5976" w:rsidR="007D1E09" w:rsidRPr="00A70852" w:rsidRDefault="007D1E09" w:rsidP="007D1E09">
            <w:pPr>
              <w:jc w:val="center"/>
            </w:pPr>
            <w:r>
              <w:t>0,89</w:t>
            </w:r>
          </w:p>
        </w:tc>
      </w:tr>
      <w:tr w:rsidR="007D1E09" w:rsidRPr="00A70852" w14:paraId="6B6AE6C9" w14:textId="77777777" w:rsidTr="007C005F">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1717B2A" w14:textId="696FCD7D" w:rsidR="007D1E09" w:rsidRPr="00A70852" w:rsidRDefault="007D1E09" w:rsidP="007D1E09">
            <w:r w:rsidRPr="00A70852">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98EEEC6" w14:textId="514D2284" w:rsidR="007D1E09" w:rsidRPr="00A70852" w:rsidRDefault="007D1E09" w:rsidP="007D1E09">
            <w:pPr>
              <w:jc w:val="center"/>
            </w:pPr>
            <w:r>
              <w:t>1,07</w:t>
            </w:r>
          </w:p>
        </w:tc>
      </w:tr>
      <w:tr w:rsidR="007D1E09" w:rsidRPr="00A70852" w14:paraId="27E3157E" w14:textId="77777777" w:rsidTr="007C005F">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F24AA72" w14:textId="2173EDCA" w:rsidR="007D1E09" w:rsidRPr="00A70852" w:rsidRDefault="007D1E09" w:rsidP="007D1E09">
            <w:r w:rsidRPr="00A70852">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CABDA50" w14:textId="753ED946" w:rsidR="007D1E09" w:rsidRPr="00A70852" w:rsidRDefault="007D1E09" w:rsidP="007D1E09">
            <w:pPr>
              <w:jc w:val="center"/>
            </w:pPr>
            <w:r>
              <w:t>1,31</w:t>
            </w:r>
          </w:p>
        </w:tc>
      </w:tr>
      <w:tr w:rsidR="007D1E09" w:rsidRPr="00A70852" w14:paraId="510A822D"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BC41DD" w14:textId="77777777" w:rsidR="007D1E09" w:rsidRPr="00A70852" w:rsidRDefault="007D1E09" w:rsidP="007D1E09">
            <w:pPr>
              <w:jc w:val="center"/>
            </w:pPr>
            <w:r w:rsidRPr="00A70852">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4A3792E0" w14:textId="07225615" w:rsidR="007D1E09" w:rsidRPr="00A70852" w:rsidRDefault="007D1E09" w:rsidP="007D1E09">
            <w:pPr>
              <w:jc w:val="center"/>
            </w:pPr>
            <w:r>
              <w:t> </w:t>
            </w:r>
          </w:p>
        </w:tc>
      </w:tr>
      <w:tr w:rsidR="007D1E09" w:rsidRPr="00A70852" w14:paraId="01DBB0C2"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30DA48" w14:textId="082FD918" w:rsidR="007D1E09" w:rsidRPr="00A70852" w:rsidRDefault="007D1E09" w:rsidP="007D1E09">
            <w:r w:rsidRPr="00A70852">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2BF25" w14:textId="6850EEE8" w:rsidR="007D1E09" w:rsidRPr="00A70852" w:rsidRDefault="007D1E09" w:rsidP="007D1E09">
            <w:pPr>
              <w:jc w:val="center"/>
            </w:pPr>
            <w:r>
              <w:t>0,99</w:t>
            </w:r>
          </w:p>
        </w:tc>
      </w:tr>
      <w:tr w:rsidR="007D1E09" w:rsidRPr="00A70852" w14:paraId="577C9507"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18217E9" w14:textId="04EE573E" w:rsidR="007D1E09" w:rsidRPr="00A70852" w:rsidRDefault="007D1E09" w:rsidP="007D1E09">
            <w:r w:rsidRPr="00A70852">
              <w:t>Республика Тыва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6DC2B79" w14:textId="4C0BF622" w:rsidR="007D1E09" w:rsidRPr="00A70852" w:rsidRDefault="007D1E09" w:rsidP="007D1E09">
            <w:pPr>
              <w:jc w:val="center"/>
            </w:pPr>
            <w:r>
              <w:t>1,06</w:t>
            </w:r>
          </w:p>
        </w:tc>
      </w:tr>
      <w:tr w:rsidR="007D1E09" w:rsidRPr="00A70852" w14:paraId="0CBB81FA"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16DFFBD" w14:textId="74634370" w:rsidR="007D1E09" w:rsidRPr="00A70852" w:rsidRDefault="007D1E09" w:rsidP="007D1E09">
            <w:r w:rsidRPr="00A70852">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3F8D977" w14:textId="2D9B8414" w:rsidR="007D1E09" w:rsidRPr="00A70852" w:rsidRDefault="007D1E09" w:rsidP="007D1E09">
            <w:pPr>
              <w:jc w:val="center"/>
            </w:pPr>
            <w:r>
              <w:t>0,99</w:t>
            </w:r>
          </w:p>
        </w:tc>
      </w:tr>
      <w:tr w:rsidR="007D1E09" w:rsidRPr="00A70852" w14:paraId="6B821A46"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075FBD6" w14:textId="04150DD3" w:rsidR="007D1E09" w:rsidRPr="00A70852" w:rsidRDefault="007D1E09" w:rsidP="007D1E09">
            <w:r w:rsidRPr="00A70852">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94AF412" w14:textId="646C7AEE" w:rsidR="007D1E09" w:rsidRPr="00A70852" w:rsidRDefault="007D1E09" w:rsidP="007D1E09">
            <w:pPr>
              <w:jc w:val="center"/>
            </w:pPr>
            <w:r>
              <w:t>0,97</w:t>
            </w:r>
          </w:p>
        </w:tc>
      </w:tr>
      <w:tr w:rsidR="007D1E09" w:rsidRPr="00A70852" w14:paraId="448969A0"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936D10F" w14:textId="7EBFF672" w:rsidR="007D1E09" w:rsidRPr="00A70852" w:rsidRDefault="007D1E09" w:rsidP="007D1E09">
            <w:r w:rsidRPr="00A70852">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6FF205D" w14:textId="29DDBC7A" w:rsidR="007D1E09" w:rsidRPr="00A70852" w:rsidRDefault="007D1E09" w:rsidP="007D1E09">
            <w:pPr>
              <w:jc w:val="center"/>
            </w:pPr>
            <w:r>
              <w:t>1,01</w:t>
            </w:r>
          </w:p>
        </w:tc>
      </w:tr>
      <w:tr w:rsidR="007D1E09" w:rsidRPr="00A70852" w14:paraId="633058DE"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202EA52" w14:textId="30364C39" w:rsidR="007D1E09" w:rsidRPr="00A70852" w:rsidRDefault="007D1E09" w:rsidP="007D1E09">
            <w:r w:rsidRPr="00A70852">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4E43E22" w14:textId="6698C303" w:rsidR="007D1E09" w:rsidRPr="00A70852" w:rsidRDefault="007D1E09" w:rsidP="007D1E09">
            <w:pPr>
              <w:jc w:val="center"/>
            </w:pPr>
            <w:r>
              <w:t>1,04</w:t>
            </w:r>
          </w:p>
        </w:tc>
      </w:tr>
      <w:tr w:rsidR="007D1E09" w:rsidRPr="00A70852" w14:paraId="1DCDE7CE"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0CE3788" w14:textId="41A281DF" w:rsidR="007D1E09" w:rsidRPr="00A70852" w:rsidRDefault="007D1E09" w:rsidP="007D1E09">
            <w:r w:rsidRPr="00A70852">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235320D" w14:textId="3C6E8509" w:rsidR="007D1E09" w:rsidRPr="00A70852" w:rsidRDefault="007D1E09" w:rsidP="007D1E09">
            <w:pPr>
              <w:jc w:val="center"/>
            </w:pPr>
            <w:r>
              <w:t>1,05</w:t>
            </w:r>
          </w:p>
        </w:tc>
      </w:tr>
      <w:tr w:rsidR="007D1E09" w:rsidRPr="00A70852" w14:paraId="42C9D478"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F427D75" w14:textId="1841ECE1" w:rsidR="007D1E09" w:rsidRPr="00A70852" w:rsidRDefault="007D1E09" w:rsidP="007D1E09">
            <w:r w:rsidRPr="00A70852">
              <w:t>Новосибирская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4D3F77A" w14:textId="525E0559" w:rsidR="007D1E09" w:rsidRPr="00A70852" w:rsidRDefault="007D1E09" w:rsidP="007D1E09">
            <w:pPr>
              <w:jc w:val="center"/>
            </w:pPr>
            <w:r>
              <w:t>1,01</w:t>
            </w:r>
          </w:p>
        </w:tc>
      </w:tr>
      <w:tr w:rsidR="007D1E09" w:rsidRPr="00A70852" w14:paraId="0F1D3DE2"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3E8CE91" w14:textId="2E4D270D" w:rsidR="007D1E09" w:rsidRPr="00A70852" w:rsidRDefault="007D1E09" w:rsidP="007D1E09">
            <w:r w:rsidRPr="00A70852">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5497BC0" w14:textId="2AD75D04" w:rsidR="007D1E09" w:rsidRPr="00A70852" w:rsidRDefault="007D1E09" w:rsidP="007D1E09">
            <w:pPr>
              <w:jc w:val="center"/>
            </w:pPr>
            <w:r>
              <w:t>0,99</w:t>
            </w:r>
          </w:p>
        </w:tc>
      </w:tr>
      <w:tr w:rsidR="007D1E09" w:rsidRPr="00A70852" w14:paraId="0220DF7D"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FDBC55D" w14:textId="0BE3F895" w:rsidR="007D1E09" w:rsidRPr="00A70852" w:rsidRDefault="007D1E09" w:rsidP="007D1E09">
            <w:r w:rsidRPr="00A70852">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D2F7ED0" w14:textId="705882BF" w:rsidR="007D1E09" w:rsidRPr="00A70852" w:rsidRDefault="007D1E09" w:rsidP="007D1E09">
            <w:pPr>
              <w:jc w:val="center"/>
            </w:pPr>
            <w:r>
              <w:t>1,04</w:t>
            </w:r>
          </w:p>
        </w:tc>
      </w:tr>
      <w:tr w:rsidR="007D1E09" w:rsidRPr="00A70852" w14:paraId="6D82B9F4"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2A5D6E" w14:textId="77777777" w:rsidR="007D1E09" w:rsidRPr="00A70852" w:rsidRDefault="007D1E09" w:rsidP="007D1E09">
            <w:pPr>
              <w:jc w:val="center"/>
            </w:pPr>
            <w:r w:rsidRPr="00A70852">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6E4F2671" w14:textId="0E9CDC71" w:rsidR="007D1E09" w:rsidRPr="00A70852" w:rsidRDefault="007D1E09" w:rsidP="007D1E09">
            <w:pPr>
              <w:jc w:val="center"/>
            </w:pPr>
            <w:r>
              <w:t> </w:t>
            </w:r>
          </w:p>
        </w:tc>
      </w:tr>
      <w:tr w:rsidR="007D1E09" w:rsidRPr="00A70852" w14:paraId="010AF21A"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14:paraId="16A5ADDF" w14:textId="21EC91E6" w:rsidR="007D1E09" w:rsidRPr="00A70852" w:rsidRDefault="007D1E09" w:rsidP="007D1E09">
            <w:r w:rsidRPr="00A70852">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14:paraId="6D0C0439" w14:textId="44BF7726" w:rsidR="007D1E09" w:rsidRPr="00A70852" w:rsidRDefault="007D1E09" w:rsidP="007D1E09">
            <w:pPr>
              <w:jc w:val="center"/>
            </w:pPr>
            <w:r>
              <w:t>1,06</w:t>
            </w:r>
          </w:p>
        </w:tc>
      </w:tr>
      <w:tr w:rsidR="007D1E09" w:rsidRPr="00A70852" w14:paraId="035436B7"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B24BE0D" w14:textId="3CA77CA1" w:rsidR="007D1E09" w:rsidRPr="00A70852" w:rsidRDefault="007D1E09" w:rsidP="007D1E09">
            <w:r w:rsidRPr="00A70852">
              <w:t>Республика Саха (Якутия)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BCEAA" w14:textId="4F79FC33" w:rsidR="007D1E09" w:rsidRPr="00A70852" w:rsidRDefault="007D1E09" w:rsidP="007D1E09">
            <w:pPr>
              <w:jc w:val="center"/>
            </w:pPr>
            <w:r>
              <w:t>1,38</w:t>
            </w:r>
          </w:p>
        </w:tc>
      </w:tr>
      <w:tr w:rsidR="007D1E09" w:rsidRPr="00A70852" w14:paraId="5E4E4917"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2DF73B28" w14:textId="07C37161" w:rsidR="007D1E09" w:rsidRPr="00A70852" w:rsidRDefault="007D1E09" w:rsidP="007D1E09">
            <w:r w:rsidRPr="00A70852">
              <w:t>Забайкальский край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53E29" w14:textId="76DCCF27" w:rsidR="007D1E09" w:rsidRPr="00A70852" w:rsidRDefault="007D1E09" w:rsidP="007D1E09">
            <w:pPr>
              <w:jc w:val="center"/>
            </w:pPr>
            <w:r>
              <w:t>1,05</w:t>
            </w:r>
          </w:p>
        </w:tc>
      </w:tr>
      <w:tr w:rsidR="007D1E09" w:rsidRPr="00A70852" w14:paraId="5D977E13"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0C3AD9F" w14:textId="2F463521" w:rsidR="007D1E09" w:rsidRPr="00A70852" w:rsidRDefault="007D1E09" w:rsidP="007D1E09">
            <w:r w:rsidRPr="00A70852">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DE88DDE" w14:textId="026F38B7" w:rsidR="007D1E09" w:rsidRPr="00A70852" w:rsidRDefault="007D1E09" w:rsidP="007D1E09">
            <w:pPr>
              <w:jc w:val="center"/>
            </w:pPr>
            <w:r>
              <w:t>1,10</w:t>
            </w:r>
          </w:p>
        </w:tc>
      </w:tr>
      <w:tr w:rsidR="007D1E09" w:rsidRPr="00A70852" w14:paraId="5D94C53F"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7CC85A2" w14:textId="1292F7DD" w:rsidR="007D1E09" w:rsidRPr="00A70852" w:rsidRDefault="007D1E09" w:rsidP="007D1E09">
            <w:r w:rsidRPr="00A70852">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C2F4C74" w14:textId="3C8DD238" w:rsidR="007D1E09" w:rsidRPr="00A70852" w:rsidRDefault="007D1E09" w:rsidP="007D1E09">
            <w:pPr>
              <w:jc w:val="center"/>
            </w:pPr>
            <w:r>
              <w:t>1,10</w:t>
            </w:r>
          </w:p>
        </w:tc>
      </w:tr>
      <w:tr w:rsidR="007D1E09" w:rsidRPr="00A70852" w14:paraId="022C38D1"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F5FEA30" w14:textId="283793A2" w:rsidR="007D1E09" w:rsidRPr="00A70852" w:rsidRDefault="007D1E09" w:rsidP="007D1E09">
            <w:r w:rsidRPr="00A70852">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DA80749" w14:textId="06E1BF0F" w:rsidR="007D1E09" w:rsidRPr="00A70852" w:rsidRDefault="007D1E09" w:rsidP="007D1E09">
            <w:pPr>
              <w:jc w:val="center"/>
            </w:pPr>
            <w:r>
              <w:t>1,46</w:t>
            </w:r>
          </w:p>
        </w:tc>
      </w:tr>
      <w:tr w:rsidR="007D1E09" w:rsidRPr="00A70852" w14:paraId="45FB8039"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58C4D5D" w14:textId="3E8E1103" w:rsidR="007D1E09" w:rsidRPr="00A70852" w:rsidRDefault="007D1E09" w:rsidP="007D1E09">
            <w:r w:rsidRPr="00A70852">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280E5C5" w14:textId="3B4D6571" w:rsidR="007D1E09" w:rsidRPr="00A70852" w:rsidRDefault="007D1E09" w:rsidP="007D1E09">
            <w:pPr>
              <w:jc w:val="center"/>
            </w:pPr>
            <w:r>
              <w:t>1,08</w:t>
            </w:r>
          </w:p>
        </w:tc>
      </w:tr>
      <w:tr w:rsidR="007D1E09" w:rsidRPr="00A70852" w14:paraId="5A3CA1D5" w14:textId="77777777" w:rsidTr="007D1E09">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72D363" w14:textId="18BE619E" w:rsidR="007D1E09" w:rsidRPr="00A70852" w:rsidRDefault="007D1E09" w:rsidP="007D1E09">
            <w:r w:rsidRPr="00A70852">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C245E26" w14:textId="6CB00C66" w:rsidR="007D1E09" w:rsidRPr="00A70852" w:rsidRDefault="007D1E09" w:rsidP="007D1E09">
            <w:pPr>
              <w:jc w:val="center"/>
            </w:pPr>
            <w:r>
              <w:t>1,69</w:t>
            </w:r>
          </w:p>
        </w:tc>
      </w:tr>
      <w:tr w:rsidR="007D1E09" w:rsidRPr="00A70852" w14:paraId="733E8109"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953E6" w14:textId="3851E553" w:rsidR="007D1E09" w:rsidRPr="00A70852" w:rsidRDefault="007D1E09" w:rsidP="007D1E09">
            <w:r w:rsidRPr="00A70852">
              <w:t>Сахалинская область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B4917E" w14:textId="667192F3" w:rsidR="007D1E09" w:rsidRPr="00A70852" w:rsidRDefault="007D1E09" w:rsidP="007D1E09">
            <w:pPr>
              <w:jc w:val="center"/>
            </w:pPr>
            <w:r>
              <w:t>1,31</w:t>
            </w:r>
          </w:p>
        </w:tc>
      </w:tr>
      <w:tr w:rsidR="007D1E09" w:rsidRPr="00A70852" w14:paraId="20B510C5"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FE9368C" w14:textId="27A415F8" w:rsidR="007D1E09" w:rsidRPr="00A70852" w:rsidRDefault="007D1E09" w:rsidP="007D1E09">
            <w:r w:rsidRPr="00A70852">
              <w:t>Еврейская автономная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E717F" w14:textId="073D4A70" w:rsidR="007D1E09" w:rsidRPr="00A70852" w:rsidRDefault="007D1E09" w:rsidP="007D1E09">
            <w:pPr>
              <w:jc w:val="center"/>
            </w:pPr>
            <w:r>
              <w:t>1,08</w:t>
            </w:r>
          </w:p>
        </w:tc>
      </w:tr>
      <w:tr w:rsidR="007D1E09" w:rsidRPr="00A70852" w14:paraId="307555B7" w14:textId="77777777" w:rsidTr="007D1E0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D512451" w14:textId="540CBA0F" w:rsidR="007D1E09" w:rsidRPr="00A70852" w:rsidRDefault="007D1E09" w:rsidP="007D1E09">
            <w:r w:rsidRPr="00A70852">
              <w:t>Чукотский автономный округ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D99" w14:textId="7A28E078" w:rsidR="007D1E09" w:rsidRPr="00A70852" w:rsidRDefault="007D1E09" w:rsidP="007D1E09">
            <w:pPr>
              <w:jc w:val="center"/>
            </w:pPr>
            <w:r>
              <w:t>1,86</w:t>
            </w:r>
          </w:p>
        </w:tc>
      </w:tr>
    </w:tbl>
    <w:p w14:paraId="426896EB" w14:textId="77777777" w:rsidR="00471B5B" w:rsidRDefault="00471B5B" w:rsidP="00192AEA">
      <w:pPr>
        <w:suppressAutoHyphens/>
        <w:jc w:val="center"/>
      </w:pPr>
    </w:p>
    <w:p w14:paraId="68B60B03" w14:textId="0116CF47" w:rsidR="00192AEA" w:rsidRPr="00A70852" w:rsidRDefault="00192AEA" w:rsidP="00192AEA">
      <w:pPr>
        <w:suppressAutoHyphens/>
        <w:jc w:val="center"/>
      </w:pPr>
      <w:r w:rsidRPr="00A70852">
        <w:t xml:space="preserve">Коэффициенты перехода от цен первой зоны субъекта Российской Федерации </w:t>
      </w:r>
      <w:r w:rsidRPr="00A70852">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A70852">
        <w:br/>
        <w:t>субъекта Российской Федерации как самостоятельные ценовые зоны (</w:t>
      </w:r>
      <w:proofErr w:type="spellStart"/>
      <w:r w:rsidRPr="00A70852">
        <w:t>К</w:t>
      </w:r>
      <w:r w:rsidRPr="00A70852">
        <w:rPr>
          <w:vertAlign w:val="subscript"/>
        </w:rPr>
        <w:t>пер</w:t>
      </w:r>
      <w:proofErr w:type="spellEnd"/>
      <w:r w:rsidRPr="00A70852">
        <w:rPr>
          <w:vertAlign w:val="subscript"/>
        </w:rPr>
        <w:t>/зон</w:t>
      </w:r>
      <w:r w:rsidRPr="00A70852">
        <w:t>)</w:t>
      </w:r>
    </w:p>
    <w:p w14:paraId="5167D18B" w14:textId="77777777" w:rsidR="00763CAB" w:rsidRDefault="00763CAB" w:rsidP="00192AEA">
      <w:pPr>
        <w:tabs>
          <w:tab w:val="left" w:pos="851"/>
        </w:tabs>
        <w:suppressAutoHyphens/>
        <w:ind w:left="425"/>
        <w:jc w:val="right"/>
      </w:pPr>
    </w:p>
    <w:p w14:paraId="2AD16FE5" w14:textId="0EE15F1A" w:rsidR="00192AEA" w:rsidRDefault="00192AEA" w:rsidP="00192AEA">
      <w:pPr>
        <w:tabs>
          <w:tab w:val="left" w:pos="851"/>
        </w:tabs>
        <w:suppressAutoHyphens/>
        <w:ind w:left="425"/>
        <w:jc w:val="right"/>
      </w:pPr>
      <w:r w:rsidRPr="00A70852">
        <w:t>Таблица 5</w:t>
      </w:r>
    </w:p>
    <w:p w14:paraId="770A31B9" w14:textId="77777777" w:rsidR="00763CAB" w:rsidRPr="00A70852" w:rsidRDefault="00763CAB" w:rsidP="00192AEA">
      <w:pPr>
        <w:tabs>
          <w:tab w:val="left" w:pos="851"/>
        </w:tabs>
        <w:suppressAutoHyphens/>
        <w:ind w:left="425"/>
        <w:jc w:val="right"/>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A70852" w:rsidRPr="00A70852" w14:paraId="1144E36F" w14:textId="77777777" w:rsidTr="00932F5B">
        <w:trPr>
          <w:trHeight w:val="567"/>
          <w:tblHeader/>
          <w:jc w:val="center"/>
        </w:trPr>
        <w:tc>
          <w:tcPr>
            <w:tcW w:w="6803" w:type="dxa"/>
            <w:shd w:val="clear" w:color="auto" w:fill="auto"/>
            <w:vAlign w:val="center"/>
          </w:tcPr>
          <w:p w14:paraId="77EB9741" w14:textId="77777777" w:rsidR="00932F5B" w:rsidRPr="00A70852" w:rsidRDefault="00932F5B" w:rsidP="00932F5B">
            <w:pPr>
              <w:jc w:val="center"/>
            </w:pPr>
            <w:r w:rsidRPr="00A70852">
              <w:t>Субъекты Российской Федерации</w:t>
            </w:r>
          </w:p>
        </w:tc>
        <w:tc>
          <w:tcPr>
            <w:tcW w:w="2268" w:type="dxa"/>
            <w:shd w:val="clear" w:color="auto" w:fill="auto"/>
            <w:vAlign w:val="center"/>
          </w:tcPr>
          <w:p w14:paraId="24169452" w14:textId="77777777" w:rsidR="00932F5B" w:rsidRPr="00A70852" w:rsidRDefault="00932F5B" w:rsidP="00932F5B">
            <w:pPr>
              <w:jc w:val="center"/>
            </w:pPr>
            <w:r w:rsidRPr="00A70852">
              <w:t>Коэффициент</w:t>
            </w:r>
          </w:p>
        </w:tc>
      </w:tr>
      <w:tr w:rsidR="00A70852" w:rsidRPr="00A70852" w14:paraId="3E7CFE64" w14:textId="77777777" w:rsidTr="00932F5B">
        <w:trPr>
          <w:trHeight w:val="20"/>
          <w:jc w:val="center"/>
        </w:trPr>
        <w:tc>
          <w:tcPr>
            <w:tcW w:w="6803" w:type="dxa"/>
            <w:shd w:val="clear" w:color="auto" w:fill="auto"/>
            <w:vAlign w:val="center"/>
            <w:hideMark/>
          </w:tcPr>
          <w:p w14:paraId="1AD5E468" w14:textId="77777777" w:rsidR="00932F5B" w:rsidRPr="00A70852" w:rsidRDefault="00932F5B" w:rsidP="00932F5B">
            <w:pPr>
              <w:jc w:val="center"/>
            </w:pPr>
            <w:r w:rsidRPr="00A70852">
              <w:t>Северо-Западный федеральный округ:</w:t>
            </w:r>
          </w:p>
        </w:tc>
        <w:tc>
          <w:tcPr>
            <w:tcW w:w="2268" w:type="dxa"/>
            <w:shd w:val="clear" w:color="auto" w:fill="auto"/>
            <w:vAlign w:val="center"/>
          </w:tcPr>
          <w:p w14:paraId="1AA81D69" w14:textId="77777777" w:rsidR="00932F5B" w:rsidRPr="00A70852" w:rsidRDefault="00932F5B" w:rsidP="00932F5B">
            <w:pPr>
              <w:jc w:val="center"/>
            </w:pPr>
          </w:p>
        </w:tc>
      </w:tr>
      <w:tr w:rsidR="007D1E09" w:rsidRPr="00A70852" w14:paraId="0DDB6E52" w14:textId="77777777" w:rsidTr="007D1E09">
        <w:trPr>
          <w:trHeight w:val="20"/>
          <w:jc w:val="center"/>
        </w:trPr>
        <w:tc>
          <w:tcPr>
            <w:tcW w:w="6803" w:type="dxa"/>
            <w:shd w:val="clear" w:color="auto" w:fill="auto"/>
            <w:noWrap/>
            <w:vAlign w:val="center"/>
            <w:hideMark/>
          </w:tcPr>
          <w:p w14:paraId="5C381379" w14:textId="77777777" w:rsidR="007D1E09" w:rsidRPr="00A70852" w:rsidRDefault="007D1E09" w:rsidP="007D1E09">
            <w:r w:rsidRPr="00A70852">
              <w:t>Республика Карелия (2 зона)</w:t>
            </w:r>
          </w:p>
        </w:tc>
        <w:tc>
          <w:tcPr>
            <w:tcW w:w="2268" w:type="dxa"/>
            <w:shd w:val="clear" w:color="auto" w:fill="auto"/>
            <w:vAlign w:val="center"/>
          </w:tcPr>
          <w:p w14:paraId="6E4FFE4B" w14:textId="40298054" w:rsidR="007D1E09" w:rsidRPr="00A70852" w:rsidRDefault="007D1E09" w:rsidP="007D1E09">
            <w:pPr>
              <w:jc w:val="center"/>
            </w:pPr>
            <w:r>
              <w:rPr>
                <w:color w:val="000000"/>
              </w:rPr>
              <w:t>1,08</w:t>
            </w:r>
          </w:p>
        </w:tc>
      </w:tr>
      <w:tr w:rsidR="007D1E09" w:rsidRPr="00A70852" w14:paraId="2227B58F" w14:textId="77777777" w:rsidTr="007D1E09">
        <w:trPr>
          <w:trHeight w:val="20"/>
          <w:jc w:val="center"/>
        </w:trPr>
        <w:tc>
          <w:tcPr>
            <w:tcW w:w="6803" w:type="dxa"/>
            <w:shd w:val="clear" w:color="auto" w:fill="auto"/>
            <w:vAlign w:val="center"/>
            <w:hideMark/>
          </w:tcPr>
          <w:p w14:paraId="362408FF" w14:textId="77777777" w:rsidR="007D1E09" w:rsidRPr="00A70852" w:rsidRDefault="007D1E09" w:rsidP="007D1E09">
            <w:r w:rsidRPr="00A70852">
              <w:t>Республика Коми (2 зона)</w:t>
            </w:r>
          </w:p>
        </w:tc>
        <w:tc>
          <w:tcPr>
            <w:tcW w:w="2268" w:type="dxa"/>
            <w:shd w:val="clear" w:color="auto" w:fill="auto"/>
            <w:vAlign w:val="center"/>
          </w:tcPr>
          <w:p w14:paraId="1F79E3DF" w14:textId="3D8C4A8D" w:rsidR="007D1E09" w:rsidRPr="00A70852" w:rsidRDefault="007D1E09" w:rsidP="007D1E09">
            <w:pPr>
              <w:jc w:val="center"/>
            </w:pPr>
            <w:r>
              <w:rPr>
                <w:color w:val="000000"/>
              </w:rPr>
              <w:t>1,02</w:t>
            </w:r>
          </w:p>
        </w:tc>
      </w:tr>
      <w:tr w:rsidR="007D1E09" w:rsidRPr="00A70852" w14:paraId="0359E5D4" w14:textId="77777777" w:rsidTr="007D1E09">
        <w:trPr>
          <w:trHeight w:val="20"/>
          <w:jc w:val="center"/>
        </w:trPr>
        <w:tc>
          <w:tcPr>
            <w:tcW w:w="6803" w:type="dxa"/>
            <w:shd w:val="clear" w:color="auto" w:fill="auto"/>
            <w:vAlign w:val="center"/>
            <w:hideMark/>
          </w:tcPr>
          <w:p w14:paraId="686CF6BA" w14:textId="77777777" w:rsidR="007D1E09" w:rsidRPr="00A70852" w:rsidRDefault="007D1E09" w:rsidP="007D1E09">
            <w:r w:rsidRPr="00A70852">
              <w:t>Республика Коми (3 зона)</w:t>
            </w:r>
          </w:p>
        </w:tc>
        <w:tc>
          <w:tcPr>
            <w:tcW w:w="2268" w:type="dxa"/>
            <w:shd w:val="clear" w:color="auto" w:fill="auto"/>
            <w:vAlign w:val="center"/>
          </w:tcPr>
          <w:p w14:paraId="37423E39" w14:textId="1C6BEC41" w:rsidR="007D1E09" w:rsidRPr="00A70852" w:rsidRDefault="007D1E09" w:rsidP="007D1E09">
            <w:pPr>
              <w:jc w:val="center"/>
            </w:pPr>
            <w:r>
              <w:rPr>
                <w:color w:val="000000"/>
              </w:rPr>
              <w:t>1,09</w:t>
            </w:r>
          </w:p>
        </w:tc>
      </w:tr>
      <w:tr w:rsidR="007D1E09" w:rsidRPr="00A70852" w14:paraId="37C87390" w14:textId="77777777" w:rsidTr="007D1E09">
        <w:trPr>
          <w:trHeight w:val="20"/>
          <w:jc w:val="center"/>
        </w:trPr>
        <w:tc>
          <w:tcPr>
            <w:tcW w:w="6803" w:type="dxa"/>
            <w:shd w:val="clear" w:color="auto" w:fill="auto"/>
            <w:vAlign w:val="center"/>
            <w:hideMark/>
          </w:tcPr>
          <w:p w14:paraId="2AD2B6AE" w14:textId="77777777" w:rsidR="007D1E09" w:rsidRPr="00A70852" w:rsidRDefault="007D1E09" w:rsidP="007D1E09">
            <w:r w:rsidRPr="00A70852">
              <w:t>Республика Коми (4 зона)</w:t>
            </w:r>
          </w:p>
        </w:tc>
        <w:tc>
          <w:tcPr>
            <w:tcW w:w="2268" w:type="dxa"/>
            <w:shd w:val="clear" w:color="auto" w:fill="auto"/>
            <w:vAlign w:val="center"/>
          </w:tcPr>
          <w:p w14:paraId="70B701AE" w14:textId="5D598A76" w:rsidR="007D1E09" w:rsidRPr="00A70852" w:rsidRDefault="007D1E09" w:rsidP="007D1E09">
            <w:pPr>
              <w:jc w:val="center"/>
            </w:pPr>
            <w:r>
              <w:rPr>
                <w:color w:val="000000"/>
              </w:rPr>
              <w:t>1,12</w:t>
            </w:r>
          </w:p>
        </w:tc>
      </w:tr>
      <w:tr w:rsidR="007D1E09" w:rsidRPr="00A70852" w14:paraId="1D13D014" w14:textId="77777777" w:rsidTr="007D1E09">
        <w:trPr>
          <w:trHeight w:val="20"/>
          <w:jc w:val="center"/>
        </w:trPr>
        <w:tc>
          <w:tcPr>
            <w:tcW w:w="6803" w:type="dxa"/>
            <w:shd w:val="clear" w:color="auto" w:fill="auto"/>
            <w:vAlign w:val="center"/>
            <w:hideMark/>
          </w:tcPr>
          <w:p w14:paraId="20061ED3" w14:textId="77777777" w:rsidR="007D1E09" w:rsidRPr="00A70852" w:rsidRDefault="007D1E09" w:rsidP="007D1E09">
            <w:r w:rsidRPr="00A70852">
              <w:t>Республика Коми (5 зона)</w:t>
            </w:r>
          </w:p>
        </w:tc>
        <w:tc>
          <w:tcPr>
            <w:tcW w:w="2268" w:type="dxa"/>
            <w:shd w:val="clear" w:color="auto" w:fill="auto"/>
            <w:vAlign w:val="center"/>
          </w:tcPr>
          <w:p w14:paraId="25D95161" w14:textId="598D7433" w:rsidR="007D1E09" w:rsidRPr="00A70852" w:rsidRDefault="007D1E09" w:rsidP="007D1E09">
            <w:pPr>
              <w:jc w:val="center"/>
            </w:pPr>
            <w:r>
              <w:rPr>
                <w:color w:val="000000"/>
              </w:rPr>
              <w:t>1,14</w:t>
            </w:r>
          </w:p>
        </w:tc>
      </w:tr>
      <w:tr w:rsidR="007D1E09" w:rsidRPr="00A70852" w14:paraId="529BEBFD" w14:textId="77777777" w:rsidTr="007D1E09">
        <w:trPr>
          <w:trHeight w:val="20"/>
          <w:jc w:val="center"/>
        </w:trPr>
        <w:tc>
          <w:tcPr>
            <w:tcW w:w="6803" w:type="dxa"/>
            <w:shd w:val="clear" w:color="auto" w:fill="auto"/>
            <w:vAlign w:val="center"/>
            <w:hideMark/>
          </w:tcPr>
          <w:p w14:paraId="1C2260F1" w14:textId="77777777" w:rsidR="007D1E09" w:rsidRPr="00A70852" w:rsidRDefault="007D1E09" w:rsidP="007D1E09">
            <w:r w:rsidRPr="00A70852">
              <w:t>Архангельская область районы Крайнего Севера</w:t>
            </w:r>
          </w:p>
        </w:tc>
        <w:tc>
          <w:tcPr>
            <w:tcW w:w="2268" w:type="dxa"/>
            <w:shd w:val="clear" w:color="auto" w:fill="auto"/>
            <w:vAlign w:val="center"/>
          </w:tcPr>
          <w:p w14:paraId="6DEDB093" w14:textId="4A9817EB" w:rsidR="007D1E09" w:rsidRPr="00A70852" w:rsidRDefault="007D1E09" w:rsidP="007D1E09">
            <w:pPr>
              <w:jc w:val="center"/>
            </w:pPr>
            <w:r>
              <w:rPr>
                <w:color w:val="000000"/>
              </w:rPr>
              <w:t>1,09</w:t>
            </w:r>
          </w:p>
        </w:tc>
      </w:tr>
      <w:tr w:rsidR="007D1E09" w:rsidRPr="00A70852" w14:paraId="26369A33" w14:textId="77777777" w:rsidTr="00A70852">
        <w:trPr>
          <w:trHeight w:val="20"/>
          <w:jc w:val="center"/>
        </w:trPr>
        <w:tc>
          <w:tcPr>
            <w:tcW w:w="6803" w:type="dxa"/>
            <w:shd w:val="clear" w:color="auto" w:fill="auto"/>
            <w:vAlign w:val="center"/>
            <w:hideMark/>
          </w:tcPr>
          <w:p w14:paraId="42B93B07" w14:textId="77777777" w:rsidR="007D1E09" w:rsidRPr="00A70852" w:rsidRDefault="007D1E09" w:rsidP="007D1E09">
            <w:r w:rsidRPr="00A70852">
              <w:t>Архангельская область районы островов Северного Ледовитого океана и его морей</w:t>
            </w:r>
          </w:p>
        </w:tc>
        <w:tc>
          <w:tcPr>
            <w:tcW w:w="2268" w:type="dxa"/>
            <w:shd w:val="clear" w:color="auto" w:fill="auto"/>
            <w:vAlign w:val="center"/>
          </w:tcPr>
          <w:p w14:paraId="571A4785" w14:textId="22845922" w:rsidR="007D1E09" w:rsidRPr="00A70852" w:rsidRDefault="007D1E09" w:rsidP="007D1E09">
            <w:pPr>
              <w:jc w:val="center"/>
            </w:pPr>
            <w:r>
              <w:t>1,17</w:t>
            </w:r>
          </w:p>
        </w:tc>
      </w:tr>
      <w:tr w:rsidR="00A70852" w:rsidRPr="00A70852" w14:paraId="1832CE72" w14:textId="77777777" w:rsidTr="00932F5B">
        <w:trPr>
          <w:trHeight w:val="20"/>
          <w:jc w:val="center"/>
        </w:trPr>
        <w:tc>
          <w:tcPr>
            <w:tcW w:w="6803" w:type="dxa"/>
            <w:shd w:val="clear" w:color="auto" w:fill="auto"/>
            <w:vAlign w:val="center"/>
            <w:hideMark/>
          </w:tcPr>
          <w:p w14:paraId="17C66B0D" w14:textId="77777777" w:rsidR="00932F5B" w:rsidRPr="00A70852" w:rsidRDefault="00932F5B" w:rsidP="00932F5B">
            <w:pPr>
              <w:jc w:val="center"/>
            </w:pPr>
            <w:r w:rsidRPr="00A70852">
              <w:t>Уральский федеральный округ:</w:t>
            </w:r>
          </w:p>
        </w:tc>
        <w:tc>
          <w:tcPr>
            <w:tcW w:w="2268" w:type="dxa"/>
            <w:shd w:val="clear" w:color="auto" w:fill="auto"/>
            <w:vAlign w:val="center"/>
          </w:tcPr>
          <w:p w14:paraId="32058101" w14:textId="77777777" w:rsidR="00932F5B" w:rsidRPr="00A70852" w:rsidRDefault="00932F5B" w:rsidP="00932F5B">
            <w:pPr>
              <w:jc w:val="center"/>
            </w:pPr>
          </w:p>
        </w:tc>
      </w:tr>
      <w:tr w:rsidR="007D1E09" w:rsidRPr="00A70852" w14:paraId="441E75AC" w14:textId="77777777" w:rsidTr="007D1E09">
        <w:trPr>
          <w:trHeight w:val="20"/>
          <w:jc w:val="center"/>
        </w:trPr>
        <w:tc>
          <w:tcPr>
            <w:tcW w:w="6803" w:type="dxa"/>
            <w:shd w:val="clear" w:color="auto" w:fill="auto"/>
            <w:vAlign w:val="center"/>
            <w:hideMark/>
          </w:tcPr>
          <w:p w14:paraId="70269F09" w14:textId="77777777" w:rsidR="007D1E09" w:rsidRPr="00A70852" w:rsidRDefault="007D1E09" w:rsidP="007D1E09">
            <w:r w:rsidRPr="00A70852">
              <w:t>Ханты-Мансийский автономный округ (Югра) (2 зона)</w:t>
            </w:r>
          </w:p>
        </w:tc>
        <w:tc>
          <w:tcPr>
            <w:tcW w:w="2268" w:type="dxa"/>
            <w:shd w:val="clear" w:color="auto" w:fill="auto"/>
            <w:vAlign w:val="center"/>
          </w:tcPr>
          <w:p w14:paraId="14B0223F" w14:textId="0148ED5E" w:rsidR="007D1E09" w:rsidRPr="00A70852" w:rsidRDefault="007D1E09" w:rsidP="007D1E09">
            <w:pPr>
              <w:jc w:val="center"/>
            </w:pPr>
            <w:r>
              <w:t>1,02</w:t>
            </w:r>
          </w:p>
        </w:tc>
      </w:tr>
      <w:tr w:rsidR="007D1E09" w:rsidRPr="00A70852" w14:paraId="019103E6" w14:textId="77777777" w:rsidTr="007D1E09">
        <w:trPr>
          <w:trHeight w:val="20"/>
          <w:jc w:val="center"/>
        </w:trPr>
        <w:tc>
          <w:tcPr>
            <w:tcW w:w="6803" w:type="dxa"/>
            <w:shd w:val="clear" w:color="auto" w:fill="auto"/>
            <w:vAlign w:val="center"/>
            <w:hideMark/>
          </w:tcPr>
          <w:p w14:paraId="5F951675" w14:textId="77777777" w:rsidR="007D1E09" w:rsidRPr="00A70852" w:rsidRDefault="007D1E09" w:rsidP="007D1E09">
            <w:r w:rsidRPr="00A70852">
              <w:t>Ханты-Мансийский автономный округ (Югра) (3 зона)</w:t>
            </w:r>
          </w:p>
        </w:tc>
        <w:tc>
          <w:tcPr>
            <w:tcW w:w="2268" w:type="dxa"/>
            <w:shd w:val="clear" w:color="auto" w:fill="auto"/>
            <w:vAlign w:val="center"/>
          </w:tcPr>
          <w:p w14:paraId="758B7193" w14:textId="1A69A05E" w:rsidR="007D1E09" w:rsidRPr="00A70852" w:rsidRDefault="007D1E09" w:rsidP="007D1E09">
            <w:pPr>
              <w:jc w:val="center"/>
            </w:pPr>
            <w:r>
              <w:t>1,02</w:t>
            </w:r>
          </w:p>
        </w:tc>
      </w:tr>
      <w:tr w:rsidR="007D1E09" w:rsidRPr="00A70852" w14:paraId="1662E8EA" w14:textId="77777777" w:rsidTr="007D1E09">
        <w:trPr>
          <w:trHeight w:val="20"/>
          <w:jc w:val="center"/>
        </w:trPr>
        <w:tc>
          <w:tcPr>
            <w:tcW w:w="6803" w:type="dxa"/>
            <w:shd w:val="clear" w:color="auto" w:fill="auto"/>
            <w:vAlign w:val="center"/>
            <w:hideMark/>
          </w:tcPr>
          <w:p w14:paraId="334F4CD2" w14:textId="77777777" w:rsidR="007D1E09" w:rsidRPr="00A70852" w:rsidRDefault="007D1E09" w:rsidP="007D1E09">
            <w:r w:rsidRPr="00A70852">
              <w:t>Ханты-Мансийский автономный округ (Югра) (4 зона)</w:t>
            </w:r>
          </w:p>
        </w:tc>
        <w:tc>
          <w:tcPr>
            <w:tcW w:w="2268" w:type="dxa"/>
            <w:shd w:val="clear" w:color="auto" w:fill="auto"/>
            <w:vAlign w:val="center"/>
          </w:tcPr>
          <w:p w14:paraId="0442EBF6" w14:textId="0A399D75" w:rsidR="007D1E09" w:rsidRPr="00A70852" w:rsidRDefault="007D1E09" w:rsidP="007D1E09">
            <w:pPr>
              <w:jc w:val="center"/>
            </w:pPr>
            <w:r>
              <w:t>1,01</w:t>
            </w:r>
          </w:p>
        </w:tc>
      </w:tr>
      <w:tr w:rsidR="007D1E09" w:rsidRPr="00A70852" w14:paraId="6F71B02C" w14:textId="77777777" w:rsidTr="007D1E09">
        <w:trPr>
          <w:trHeight w:val="20"/>
          <w:jc w:val="center"/>
        </w:trPr>
        <w:tc>
          <w:tcPr>
            <w:tcW w:w="6803" w:type="dxa"/>
            <w:shd w:val="clear" w:color="auto" w:fill="auto"/>
            <w:vAlign w:val="center"/>
            <w:hideMark/>
          </w:tcPr>
          <w:p w14:paraId="6B8E1F1A" w14:textId="77777777" w:rsidR="007D1E09" w:rsidRPr="00A70852" w:rsidRDefault="007D1E09" w:rsidP="007D1E09">
            <w:r w:rsidRPr="00A70852">
              <w:t>Ханты-Мансийский автономный округ (Югра) (5 зона)</w:t>
            </w:r>
          </w:p>
        </w:tc>
        <w:tc>
          <w:tcPr>
            <w:tcW w:w="2268" w:type="dxa"/>
            <w:shd w:val="clear" w:color="auto" w:fill="auto"/>
            <w:vAlign w:val="center"/>
          </w:tcPr>
          <w:p w14:paraId="464C1295" w14:textId="270C2C3A" w:rsidR="007D1E09" w:rsidRPr="00A70852" w:rsidRDefault="007D1E09" w:rsidP="007D1E09">
            <w:pPr>
              <w:jc w:val="center"/>
            </w:pPr>
            <w:r>
              <w:t>1,09</w:t>
            </w:r>
          </w:p>
        </w:tc>
      </w:tr>
      <w:tr w:rsidR="007D1E09" w:rsidRPr="00A70852" w14:paraId="458CBE2C" w14:textId="77777777" w:rsidTr="007D1E09">
        <w:trPr>
          <w:trHeight w:val="20"/>
          <w:jc w:val="center"/>
        </w:trPr>
        <w:tc>
          <w:tcPr>
            <w:tcW w:w="6803" w:type="dxa"/>
            <w:shd w:val="clear" w:color="auto" w:fill="auto"/>
            <w:vAlign w:val="center"/>
            <w:hideMark/>
          </w:tcPr>
          <w:p w14:paraId="77808436" w14:textId="77777777" w:rsidR="007D1E09" w:rsidRPr="00A70852" w:rsidRDefault="007D1E09" w:rsidP="007D1E09">
            <w:r w:rsidRPr="00A70852">
              <w:t>Ямало-Ненецкий автономный округ (2 зона)</w:t>
            </w:r>
          </w:p>
        </w:tc>
        <w:tc>
          <w:tcPr>
            <w:tcW w:w="2268" w:type="dxa"/>
            <w:shd w:val="clear" w:color="auto" w:fill="auto"/>
            <w:vAlign w:val="center"/>
          </w:tcPr>
          <w:p w14:paraId="185D121E" w14:textId="18E07FFD" w:rsidR="007D1E09" w:rsidRPr="00A70852" w:rsidRDefault="007D1E09" w:rsidP="007D1E09">
            <w:pPr>
              <w:jc w:val="center"/>
            </w:pPr>
            <w:r>
              <w:t>1,01</w:t>
            </w:r>
          </w:p>
        </w:tc>
      </w:tr>
      <w:tr w:rsidR="007D1E09" w:rsidRPr="00A70852" w14:paraId="375F6E58" w14:textId="77777777" w:rsidTr="007D1E09">
        <w:trPr>
          <w:trHeight w:val="20"/>
          <w:jc w:val="center"/>
        </w:trPr>
        <w:tc>
          <w:tcPr>
            <w:tcW w:w="6803" w:type="dxa"/>
            <w:shd w:val="clear" w:color="auto" w:fill="auto"/>
            <w:vAlign w:val="center"/>
            <w:hideMark/>
          </w:tcPr>
          <w:p w14:paraId="43687D71" w14:textId="77777777" w:rsidR="007D1E09" w:rsidRPr="00A70852" w:rsidRDefault="007D1E09" w:rsidP="007D1E09">
            <w:r w:rsidRPr="00A70852">
              <w:t>Ямало-Ненецкий автономный округ (3 зона)</w:t>
            </w:r>
          </w:p>
        </w:tc>
        <w:tc>
          <w:tcPr>
            <w:tcW w:w="2268" w:type="dxa"/>
            <w:shd w:val="clear" w:color="auto" w:fill="auto"/>
            <w:vAlign w:val="center"/>
          </w:tcPr>
          <w:p w14:paraId="1AA141A1" w14:textId="0A17E202" w:rsidR="007D1E09" w:rsidRPr="00A70852" w:rsidRDefault="007D1E09" w:rsidP="007D1E09">
            <w:pPr>
              <w:jc w:val="center"/>
            </w:pPr>
            <w:r>
              <w:t>0,98</w:t>
            </w:r>
          </w:p>
        </w:tc>
      </w:tr>
      <w:tr w:rsidR="007D1E09" w:rsidRPr="00A70852" w14:paraId="37717154" w14:textId="77777777" w:rsidTr="007D1E09">
        <w:trPr>
          <w:trHeight w:val="20"/>
          <w:jc w:val="center"/>
        </w:trPr>
        <w:tc>
          <w:tcPr>
            <w:tcW w:w="6803" w:type="dxa"/>
            <w:shd w:val="clear" w:color="auto" w:fill="auto"/>
            <w:vAlign w:val="center"/>
            <w:hideMark/>
          </w:tcPr>
          <w:p w14:paraId="6318E9ED" w14:textId="77777777" w:rsidR="007D1E09" w:rsidRPr="00A70852" w:rsidRDefault="007D1E09" w:rsidP="007D1E09">
            <w:r w:rsidRPr="00A70852">
              <w:t>Ямало-Ненецкий автономный округ (4 зона)</w:t>
            </w:r>
          </w:p>
        </w:tc>
        <w:tc>
          <w:tcPr>
            <w:tcW w:w="2268" w:type="dxa"/>
            <w:shd w:val="clear" w:color="auto" w:fill="auto"/>
            <w:vAlign w:val="center"/>
          </w:tcPr>
          <w:p w14:paraId="4DD31FA2" w14:textId="07DB606A" w:rsidR="007D1E09" w:rsidRPr="00A70852" w:rsidRDefault="007D1E09" w:rsidP="007D1E09">
            <w:pPr>
              <w:jc w:val="center"/>
            </w:pPr>
            <w:r>
              <w:t>1,04</w:t>
            </w:r>
          </w:p>
        </w:tc>
      </w:tr>
      <w:tr w:rsidR="007D1E09" w:rsidRPr="00A70852" w14:paraId="506A7AF6" w14:textId="77777777" w:rsidTr="007D1E09">
        <w:trPr>
          <w:trHeight w:val="20"/>
          <w:jc w:val="center"/>
        </w:trPr>
        <w:tc>
          <w:tcPr>
            <w:tcW w:w="6803" w:type="dxa"/>
            <w:shd w:val="clear" w:color="auto" w:fill="auto"/>
            <w:vAlign w:val="center"/>
            <w:hideMark/>
          </w:tcPr>
          <w:p w14:paraId="16157770" w14:textId="77777777" w:rsidR="007D1E09" w:rsidRPr="00A70852" w:rsidRDefault="007D1E09" w:rsidP="007D1E09">
            <w:r w:rsidRPr="00A70852">
              <w:t>Ямало-Ненецкий автономный округ (5 зона)</w:t>
            </w:r>
          </w:p>
        </w:tc>
        <w:tc>
          <w:tcPr>
            <w:tcW w:w="2268" w:type="dxa"/>
            <w:shd w:val="clear" w:color="auto" w:fill="auto"/>
            <w:vAlign w:val="center"/>
          </w:tcPr>
          <w:p w14:paraId="5093C7F2" w14:textId="72BD22A2" w:rsidR="007D1E09" w:rsidRPr="00A70852" w:rsidRDefault="007D1E09" w:rsidP="007D1E09">
            <w:pPr>
              <w:jc w:val="center"/>
            </w:pPr>
            <w:r>
              <w:t>1,00</w:t>
            </w:r>
          </w:p>
        </w:tc>
      </w:tr>
      <w:tr w:rsidR="00A70852" w:rsidRPr="00A70852" w14:paraId="0E9B30A5" w14:textId="77777777" w:rsidTr="00932F5B">
        <w:trPr>
          <w:trHeight w:val="20"/>
          <w:jc w:val="center"/>
        </w:trPr>
        <w:tc>
          <w:tcPr>
            <w:tcW w:w="6803" w:type="dxa"/>
            <w:shd w:val="clear" w:color="auto" w:fill="auto"/>
            <w:vAlign w:val="center"/>
            <w:hideMark/>
          </w:tcPr>
          <w:p w14:paraId="1FFC065C" w14:textId="77777777" w:rsidR="003055D5" w:rsidRPr="00A70852" w:rsidRDefault="003055D5" w:rsidP="003055D5">
            <w:pPr>
              <w:jc w:val="center"/>
            </w:pPr>
            <w:r w:rsidRPr="00A70852">
              <w:t>Сибирский федеральный округ:</w:t>
            </w:r>
          </w:p>
        </w:tc>
        <w:tc>
          <w:tcPr>
            <w:tcW w:w="2268" w:type="dxa"/>
            <w:shd w:val="clear" w:color="auto" w:fill="auto"/>
            <w:vAlign w:val="bottom"/>
          </w:tcPr>
          <w:p w14:paraId="228CCCD8" w14:textId="5528AE03" w:rsidR="003055D5" w:rsidRPr="00A70852" w:rsidRDefault="003055D5" w:rsidP="003055D5">
            <w:pPr>
              <w:jc w:val="center"/>
            </w:pPr>
            <w:r w:rsidRPr="00A70852">
              <w:t> </w:t>
            </w:r>
          </w:p>
        </w:tc>
      </w:tr>
      <w:tr w:rsidR="007D1E09" w:rsidRPr="00A70852" w14:paraId="084B78B4" w14:textId="77777777" w:rsidTr="007D1E09">
        <w:trPr>
          <w:trHeight w:val="20"/>
          <w:jc w:val="center"/>
        </w:trPr>
        <w:tc>
          <w:tcPr>
            <w:tcW w:w="6803" w:type="dxa"/>
            <w:shd w:val="clear" w:color="auto" w:fill="auto"/>
            <w:vAlign w:val="center"/>
            <w:hideMark/>
          </w:tcPr>
          <w:p w14:paraId="72A5E9ED" w14:textId="77777777" w:rsidR="007D1E09" w:rsidRPr="00A70852" w:rsidRDefault="007D1E09" w:rsidP="007D1E09">
            <w:r w:rsidRPr="00A70852">
              <w:t>Красноярский край (2 зона)</w:t>
            </w:r>
          </w:p>
        </w:tc>
        <w:tc>
          <w:tcPr>
            <w:tcW w:w="2268" w:type="dxa"/>
            <w:shd w:val="clear" w:color="auto" w:fill="auto"/>
            <w:vAlign w:val="center"/>
          </w:tcPr>
          <w:p w14:paraId="620C2DF2" w14:textId="3D6289F7" w:rsidR="007D1E09" w:rsidRPr="00A70852" w:rsidRDefault="007D1E09" w:rsidP="007D1E09">
            <w:pPr>
              <w:jc w:val="center"/>
            </w:pPr>
            <w:r>
              <w:rPr>
                <w:color w:val="000000"/>
              </w:rPr>
              <w:t>1,02</w:t>
            </w:r>
          </w:p>
        </w:tc>
      </w:tr>
      <w:tr w:rsidR="007D1E09" w:rsidRPr="00A70852" w14:paraId="37407AA4" w14:textId="77777777" w:rsidTr="007D1E09">
        <w:trPr>
          <w:trHeight w:val="20"/>
          <w:jc w:val="center"/>
        </w:trPr>
        <w:tc>
          <w:tcPr>
            <w:tcW w:w="6803" w:type="dxa"/>
            <w:shd w:val="clear" w:color="auto" w:fill="auto"/>
            <w:vAlign w:val="center"/>
            <w:hideMark/>
          </w:tcPr>
          <w:p w14:paraId="5262586C" w14:textId="77777777" w:rsidR="007D1E09" w:rsidRPr="00A70852" w:rsidRDefault="007D1E09" w:rsidP="007D1E09">
            <w:r w:rsidRPr="00A70852">
              <w:t>Красноярский край (3 зона)</w:t>
            </w:r>
          </w:p>
        </w:tc>
        <w:tc>
          <w:tcPr>
            <w:tcW w:w="2268" w:type="dxa"/>
            <w:shd w:val="clear" w:color="auto" w:fill="auto"/>
            <w:vAlign w:val="center"/>
          </w:tcPr>
          <w:p w14:paraId="21E70892" w14:textId="0CAD1FE9" w:rsidR="007D1E09" w:rsidRPr="00A70852" w:rsidRDefault="007D1E09" w:rsidP="007D1E09">
            <w:pPr>
              <w:jc w:val="center"/>
            </w:pPr>
            <w:r>
              <w:rPr>
                <w:color w:val="000000"/>
              </w:rPr>
              <w:t>1,36</w:t>
            </w:r>
          </w:p>
        </w:tc>
      </w:tr>
      <w:tr w:rsidR="007D1E09" w:rsidRPr="00A70852" w14:paraId="4A0EF51C" w14:textId="77777777" w:rsidTr="007D1E09">
        <w:trPr>
          <w:trHeight w:val="20"/>
          <w:jc w:val="center"/>
        </w:trPr>
        <w:tc>
          <w:tcPr>
            <w:tcW w:w="6803" w:type="dxa"/>
            <w:shd w:val="clear" w:color="auto" w:fill="auto"/>
            <w:vAlign w:val="center"/>
            <w:hideMark/>
          </w:tcPr>
          <w:p w14:paraId="3FADC8DC" w14:textId="77777777" w:rsidR="007D1E09" w:rsidRPr="00A70852" w:rsidRDefault="007D1E09" w:rsidP="007D1E09">
            <w:r w:rsidRPr="00A70852">
              <w:t>Красноярский край (4 зона)</w:t>
            </w:r>
          </w:p>
        </w:tc>
        <w:tc>
          <w:tcPr>
            <w:tcW w:w="2268" w:type="dxa"/>
            <w:shd w:val="clear" w:color="auto" w:fill="auto"/>
            <w:vAlign w:val="center"/>
          </w:tcPr>
          <w:p w14:paraId="08FF6D40" w14:textId="73AA7C86" w:rsidR="007D1E09" w:rsidRPr="00A70852" w:rsidRDefault="007D1E09" w:rsidP="007D1E09">
            <w:pPr>
              <w:jc w:val="center"/>
            </w:pPr>
            <w:r>
              <w:rPr>
                <w:color w:val="000000"/>
              </w:rPr>
              <w:t>1,43</w:t>
            </w:r>
          </w:p>
        </w:tc>
      </w:tr>
      <w:tr w:rsidR="007D1E09" w:rsidRPr="00A70852" w14:paraId="51D7AD46" w14:textId="77777777" w:rsidTr="007D1E09">
        <w:trPr>
          <w:trHeight w:val="20"/>
          <w:jc w:val="center"/>
        </w:trPr>
        <w:tc>
          <w:tcPr>
            <w:tcW w:w="6803" w:type="dxa"/>
            <w:shd w:val="clear" w:color="auto" w:fill="auto"/>
            <w:vAlign w:val="center"/>
            <w:hideMark/>
          </w:tcPr>
          <w:p w14:paraId="3ADE0A3D" w14:textId="77777777" w:rsidR="007D1E09" w:rsidRPr="00A70852" w:rsidRDefault="007D1E09" w:rsidP="007D1E09">
            <w:r w:rsidRPr="00A70852">
              <w:t>Красноярский край (5 зона)</w:t>
            </w:r>
          </w:p>
        </w:tc>
        <w:tc>
          <w:tcPr>
            <w:tcW w:w="2268" w:type="dxa"/>
            <w:shd w:val="clear" w:color="auto" w:fill="auto"/>
            <w:vAlign w:val="center"/>
          </w:tcPr>
          <w:p w14:paraId="733BA28B" w14:textId="0EF48E0F" w:rsidR="007D1E09" w:rsidRPr="00A70852" w:rsidRDefault="007D1E09" w:rsidP="007D1E09">
            <w:pPr>
              <w:jc w:val="center"/>
            </w:pPr>
            <w:r>
              <w:rPr>
                <w:color w:val="000000"/>
              </w:rPr>
              <w:t>1,39</w:t>
            </w:r>
          </w:p>
        </w:tc>
      </w:tr>
      <w:tr w:rsidR="007D1E09" w:rsidRPr="00A70852" w14:paraId="12BE893F" w14:textId="77777777" w:rsidTr="007D1E09">
        <w:trPr>
          <w:trHeight w:val="20"/>
          <w:jc w:val="center"/>
        </w:trPr>
        <w:tc>
          <w:tcPr>
            <w:tcW w:w="6803" w:type="dxa"/>
            <w:shd w:val="clear" w:color="auto" w:fill="auto"/>
            <w:vAlign w:val="center"/>
            <w:hideMark/>
          </w:tcPr>
          <w:p w14:paraId="5A1F3D28" w14:textId="77777777" w:rsidR="007D1E09" w:rsidRPr="00A70852" w:rsidRDefault="007D1E09" w:rsidP="007D1E09">
            <w:r w:rsidRPr="00A70852">
              <w:t>Красноярский край (6 зона)</w:t>
            </w:r>
          </w:p>
        </w:tc>
        <w:tc>
          <w:tcPr>
            <w:tcW w:w="2268" w:type="dxa"/>
            <w:shd w:val="clear" w:color="auto" w:fill="auto"/>
            <w:vAlign w:val="center"/>
          </w:tcPr>
          <w:p w14:paraId="7B7A027E" w14:textId="6697246B" w:rsidR="007D1E09" w:rsidRPr="00A70852" w:rsidRDefault="007D1E09" w:rsidP="007D1E09">
            <w:pPr>
              <w:jc w:val="center"/>
            </w:pPr>
            <w:r>
              <w:rPr>
                <w:color w:val="000000"/>
              </w:rPr>
              <w:t>1,67</w:t>
            </w:r>
          </w:p>
        </w:tc>
      </w:tr>
      <w:tr w:rsidR="007D1E09" w:rsidRPr="00A70852" w14:paraId="1A8FAEAF" w14:textId="77777777" w:rsidTr="007D1E09">
        <w:trPr>
          <w:trHeight w:val="20"/>
          <w:jc w:val="center"/>
        </w:trPr>
        <w:tc>
          <w:tcPr>
            <w:tcW w:w="6803" w:type="dxa"/>
            <w:shd w:val="clear" w:color="auto" w:fill="auto"/>
            <w:vAlign w:val="center"/>
            <w:hideMark/>
          </w:tcPr>
          <w:p w14:paraId="32A3F7E6" w14:textId="77777777" w:rsidR="007D1E09" w:rsidRPr="00A70852" w:rsidRDefault="007D1E09" w:rsidP="007D1E09">
            <w:r w:rsidRPr="00A70852">
              <w:t>Красноярский край (7 зона)</w:t>
            </w:r>
          </w:p>
        </w:tc>
        <w:tc>
          <w:tcPr>
            <w:tcW w:w="2268" w:type="dxa"/>
            <w:shd w:val="clear" w:color="auto" w:fill="auto"/>
            <w:vAlign w:val="center"/>
          </w:tcPr>
          <w:p w14:paraId="576A0D5E" w14:textId="41CF77F9" w:rsidR="007D1E09" w:rsidRPr="00A70852" w:rsidRDefault="007D1E09" w:rsidP="007D1E09">
            <w:pPr>
              <w:jc w:val="center"/>
            </w:pPr>
            <w:r>
              <w:rPr>
                <w:color w:val="000000"/>
              </w:rPr>
              <w:t>1,40</w:t>
            </w:r>
          </w:p>
        </w:tc>
      </w:tr>
      <w:tr w:rsidR="007D1E09" w:rsidRPr="00A70852" w14:paraId="362FFFF4" w14:textId="77777777" w:rsidTr="007D1E09">
        <w:trPr>
          <w:trHeight w:val="20"/>
          <w:jc w:val="center"/>
        </w:trPr>
        <w:tc>
          <w:tcPr>
            <w:tcW w:w="6803" w:type="dxa"/>
            <w:shd w:val="clear" w:color="auto" w:fill="auto"/>
            <w:vAlign w:val="center"/>
            <w:hideMark/>
          </w:tcPr>
          <w:p w14:paraId="152D39C2" w14:textId="77777777" w:rsidR="007D1E09" w:rsidRPr="00A70852" w:rsidRDefault="007D1E09" w:rsidP="007D1E09">
            <w:r w:rsidRPr="00A70852">
              <w:t>Красноярский край (8 зона)</w:t>
            </w:r>
          </w:p>
        </w:tc>
        <w:tc>
          <w:tcPr>
            <w:tcW w:w="2268" w:type="dxa"/>
            <w:shd w:val="clear" w:color="auto" w:fill="auto"/>
            <w:vAlign w:val="center"/>
          </w:tcPr>
          <w:p w14:paraId="030D7436" w14:textId="0C3BFE15" w:rsidR="007D1E09" w:rsidRPr="00A70852" w:rsidRDefault="007D1E09" w:rsidP="007D1E09">
            <w:pPr>
              <w:jc w:val="center"/>
            </w:pPr>
            <w:r>
              <w:rPr>
                <w:color w:val="000000"/>
              </w:rPr>
              <w:t>1,32</w:t>
            </w:r>
          </w:p>
        </w:tc>
      </w:tr>
      <w:tr w:rsidR="007D1E09" w:rsidRPr="00A70852" w14:paraId="72349CFC" w14:textId="77777777" w:rsidTr="007D1E09">
        <w:trPr>
          <w:trHeight w:val="20"/>
          <w:jc w:val="center"/>
        </w:trPr>
        <w:tc>
          <w:tcPr>
            <w:tcW w:w="6803" w:type="dxa"/>
            <w:shd w:val="clear" w:color="auto" w:fill="auto"/>
            <w:vAlign w:val="center"/>
            <w:hideMark/>
          </w:tcPr>
          <w:p w14:paraId="6A7B004B" w14:textId="77777777" w:rsidR="007D1E09" w:rsidRPr="00A70852" w:rsidRDefault="007D1E09" w:rsidP="007D1E09">
            <w:r w:rsidRPr="00A70852">
              <w:t>Красноярский край (9 зона)</w:t>
            </w:r>
          </w:p>
        </w:tc>
        <w:tc>
          <w:tcPr>
            <w:tcW w:w="2268" w:type="dxa"/>
            <w:shd w:val="clear" w:color="auto" w:fill="auto"/>
            <w:vAlign w:val="center"/>
          </w:tcPr>
          <w:p w14:paraId="0BC72720" w14:textId="303EF0C7" w:rsidR="007D1E09" w:rsidRPr="00A70852" w:rsidRDefault="007D1E09" w:rsidP="007D1E09">
            <w:pPr>
              <w:jc w:val="center"/>
            </w:pPr>
            <w:r>
              <w:rPr>
                <w:color w:val="000000"/>
              </w:rPr>
              <w:t>1,43</w:t>
            </w:r>
          </w:p>
        </w:tc>
      </w:tr>
      <w:tr w:rsidR="007D1E09" w:rsidRPr="00A70852" w14:paraId="605EEA7E" w14:textId="77777777" w:rsidTr="007D1E09">
        <w:trPr>
          <w:trHeight w:val="20"/>
          <w:jc w:val="center"/>
        </w:trPr>
        <w:tc>
          <w:tcPr>
            <w:tcW w:w="6803" w:type="dxa"/>
            <w:shd w:val="clear" w:color="auto" w:fill="auto"/>
            <w:vAlign w:val="center"/>
            <w:hideMark/>
          </w:tcPr>
          <w:p w14:paraId="67776FBF" w14:textId="77777777" w:rsidR="007D1E09" w:rsidRPr="00A70852" w:rsidRDefault="007D1E09" w:rsidP="007D1E09">
            <w:r w:rsidRPr="00A70852">
              <w:t>Красноярский край (10 зона)</w:t>
            </w:r>
          </w:p>
        </w:tc>
        <w:tc>
          <w:tcPr>
            <w:tcW w:w="2268" w:type="dxa"/>
            <w:shd w:val="clear" w:color="auto" w:fill="auto"/>
            <w:vAlign w:val="center"/>
          </w:tcPr>
          <w:p w14:paraId="6C06EA7F" w14:textId="34F77594" w:rsidR="007D1E09" w:rsidRPr="00A70852" w:rsidRDefault="007D1E09" w:rsidP="007D1E09">
            <w:pPr>
              <w:jc w:val="center"/>
            </w:pPr>
            <w:r>
              <w:rPr>
                <w:color w:val="000000"/>
              </w:rPr>
              <w:t>1,39</w:t>
            </w:r>
          </w:p>
        </w:tc>
      </w:tr>
      <w:tr w:rsidR="007D1E09" w:rsidRPr="00A70852" w14:paraId="74AD14E7" w14:textId="77777777" w:rsidTr="007D1E09">
        <w:trPr>
          <w:trHeight w:val="20"/>
          <w:jc w:val="center"/>
        </w:trPr>
        <w:tc>
          <w:tcPr>
            <w:tcW w:w="6803" w:type="dxa"/>
            <w:shd w:val="clear" w:color="auto" w:fill="auto"/>
            <w:vAlign w:val="center"/>
            <w:hideMark/>
          </w:tcPr>
          <w:p w14:paraId="3456D464" w14:textId="77777777" w:rsidR="007D1E09" w:rsidRPr="00A70852" w:rsidRDefault="007D1E09" w:rsidP="007D1E09">
            <w:r w:rsidRPr="00A70852">
              <w:t>Красноярский край (11 зона)</w:t>
            </w:r>
          </w:p>
        </w:tc>
        <w:tc>
          <w:tcPr>
            <w:tcW w:w="2268" w:type="dxa"/>
            <w:shd w:val="clear" w:color="auto" w:fill="auto"/>
            <w:vAlign w:val="center"/>
          </w:tcPr>
          <w:p w14:paraId="021EDA65" w14:textId="3DBE6688" w:rsidR="007D1E09" w:rsidRPr="00A70852" w:rsidRDefault="007D1E09" w:rsidP="007D1E09">
            <w:pPr>
              <w:jc w:val="center"/>
            </w:pPr>
            <w:r>
              <w:rPr>
                <w:color w:val="000000"/>
              </w:rPr>
              <w:t>1,16</w:t>
            </w:r>
          </w:p>
        </w:tc>
      </w:tr>
      <w:tr w:rsidR="007D1E09" w:rsidRPr="00A70852" w14:paraId="3F839714" w14:textId="77777777" w:rsidTr="007D1E09">
        <w:trPr>
          <w:trHeight w:val="20"/>
          <w:jc w:val="center"/>
        </w:trPr>
        <w:tc>
          <w:tcPr>
            <w:tcW w:w="6803" w:type="dxa"/>
            <w:shd w:val="clear" w:color="auto" w:fill="auto"/>
            <w:vAlign w:val="center"/>
            <w:hideMark/>
          </w:tcPr>
          <w:p w14:paraId="2F07D550" w14:textId="77777777" w:rsidR="007D1E09" w:rsidRPr="00A70852" w:rsidRDefault="007D1E09" w:rsidP="007D1E09">
            <w:r w:rsidRPr="00A70852">
              <w:t>Красноярский край (12 зона)</w:t>
            </w:r>
          </w:p>
        </w:tc>
        <w:tc>
          <w:tcPr>
            <w:tcW w:w="2268" w:type="dxa"/>
            <w:shd w:val="clear" w:color="auto" w:fill="auto"/>
            <w:vAlign w:val="center"/>
          </w:tcPr>
          <w:p w14:paraId="5A8F1E20" w14:textId="09A893B8" w:rsidR="007D1E09" w:rsidRPr="00A70852" w:rsidRDefault="007D1E09" w:rsidP="007D1E09">
            <w:pPr>
              <w:jc w:val="center"/>
            </w:pPr>
            <w:r>
              <w:rPr>
                <w:color w:val="000000"/>
              </w:rPr>
              <w:t>1,07</w:t>
            </w:r>
          </w:p>
        </w:tc>
      </w:tr>
      <w:tr w:rsidR="007D1E09" w:rsidRPr="00A70852" w14:paraId="5EFD7C5A" w14:textId="77777777" w:rsidTr="007D1E09">
        <w:trPr>
          <w:trHeight w:val="20"/>
          <w:jc w:val="center"/>
        </w:trPr>
        <w:tc>
          <w:tcPr>
            <w:tcW w:w="6803" w:type="dxa"/>
            <w:shd w:val="clear" w:color="auto" w:fill="auto"/>
            <w:vAlign w:val="center"/>
            <w:hideMark/>
          </w:tcPr>
          <w:p w14:paraId="3647B1DC" w14:textId="77777777" w:rsidR="007D1E09" w:rsidRPr="00A70852" w:rsidRDefault="007D1E09" w:rsidP="007D1E09">
            <w:r w:rsidRPr="00A70852">
              <w:t>Красноярский край (13 зона)</w:t>
            </w:r>
          </w:p>
        </w:tc>
        <w:tc>
          <w:tcPr>
            <w:tcW w:w="2268" w:type="dxa"/>
            <w:shd w:val="clear" w:color="auto" w:fill="auto"/>
            <w:vAlign w:val="center"/>
          </w:tcPr>
          <w:p w14:paraId="777F055B" w14:textId="2A7F6EC6" w:rsidR="007D1E09" w:rsidRPr="00A70852" w:rsidRDefault="007D1E09" w:rsidP="007D1E09">
            <w:pPr>
              <w:jc w:val="center"/>
            </w:pPr>
            <w:r>
              <w:rPr>
                <w:color w:val="000000"/>
              </w:rPr>
              <w:t>1,12</w:t>
            </w:r>
          </w:p>
        </w:tc>
      </w:tr>
      <w:tr w:rsidR="007D1E09" w:rsidRPr="00A70852" w14:paraId="7DA618B2" w14:textId="77777777" w:rsidTr="007D1E09">
        <w:trPr>
          <w:trHeight w:val="20"/>
          <w:jc w:val="center"/>
        </w:trPr>
        <w:tc>
          <w:tcPr>
            <w:tcW w:w="6803" w:type="dxa"/>
            <w:shd w:val="clear" w:color="auto" w:fill="auto"/>
            <w:vAlign w:val="center"/>
            <w:hideMark/>
          </w:tcPr>
          <w:p w14:paraId="3D98721F" w14:textId="77777777" w:rsidR="007D1E09" w:rsidRPr="00A70852" w:rsidRDefault="007D1E09" w:rsidP="007D1E09">
            <w:r w:rsidRPr="00A70852">
              <w:t>Иркутская область (2 зона)</w:t>
            </w:r>
          </w:p>
        </w:tc>
        <w:tc>
          <w:tcPr>
            <w:tcW w:w="2268" w:type="dxa"/>
            <w:shd w:val="clear" w:color="auto" w:fill="auto"/>
            <w:vAlign w:val="center"/>
          </w:tcPr>
          <w:p w14:paraId="1C5ED88B" w14:textId="495F7720" w:rsidR="007D1E09" w:rsidRPr="00A70852" w:rsidRDefault="007D1E09" w:rsidP="007D1E09">
            <w:pPr>
              <w:jc w:val="center"/>
            </w:pPr>
            <w:r>
              <w:rPr>
                <w:color w:val="000000"/>
              </w:rPr>
              <w:t>1,02</w:t>
            </w:r>
          </w:p>
        </w:tc>
      </w:tr>
      <w:tr w:rsidR="007D1E09" w:rsidRPr="00A70852" w14:paraId="61002660" w14:textId="77777777" w:rsidTr="007D1E09">
        <w:trPr>
          <w:trHeight w:val="20"/>
          <w:jc w:val="center"/>
        </w:trPr>
        <w:tc>
          <w:tcPr>
            <w:tcW w:w="6803" w:type="dxa"/>
            <w:shd w:val="clear" w:color="auto" w:fill="auto"/>
            <w:vAlign w:val="center"/>
            <w:hideMark/>
          </w:tcPr>
          <w:p w14:paraId="680E5A73" w14:textId="77777777" w:rsidR="007D1E09" w:rsidRPr="00A70852" w:rsidRDefault="007D1E09" w:rsidP="007D1E09">
            <w:r w:rsidRPr="00A70852">
              <w:t>Иркутская область (3 зона)</w:t>
            </w:r>
          </w:p>
        </w:tc>
        <w:tc>
          <w:tcPr>
            <w:tcW w:w="2268" w:type="dxa"/>
            <w:shd w:val="clear" w:color="auto" w:fill="auto"/>
            <w:vAlign w:val="center"/>
          </w:tcPr>
          <w:p w14:paraId="09B0DC4D" w14:textId="6C7F21CD" w:rsidR="007D1E09" w:rsidRPr="00A70852" w:rsidRDefault="007D1E09" w:rsidP="007D1E09">
            <w:pPr>
              <w:jc w:val="center"/>
            </w:pPr>
            <w:r>
              <w:rPr>
                <w:color w:val="000000"/>
              </w:rPr>
              <w:t>1,09</w:t>
            </w:r>
          </w:p>
        </w:tc>
      </w:tr>
      <w:tr w:rsidR="007D1E09" w:rsidRPr="00A70852" w14:paraId="62200A88" w14:textId="77777777" w:rsidTr="007D1E09">
        <w:trPr>
          <w:trHeight w:val="20"/>
          <w:jc w:val="center"/>
        </w:trPr>
        <w:tc>
          <w:tcPr>
            <w:tcW w:w="6803" w:type="dxa"/>
            <w:shd w:val="clear" w:color="auto" w:fill="auto"/>
            <w:vAlign w:val="center"/>
            <w:hideMark/>
          </w:tcPr>
          <w:p w14:paraId="5DCD17C0" w14:textId="77777777" w:rsidR="007D1E09" w:rsidRPr="00A70852" w:rsidRDefault="007D1E09" w:rsidP="007D1E09">
            <w:r w:rsidRPr="00A70852">
              <w:t>Иркутская область (4 зона)</w:t>
            </w:r>
          </w:p>
        </w:tc>
        <w:tc>
          <w:tcPr>
            <w:tcW w:w="2268" w:type="dxa"/>
            <w:shd w:val="clear" w:color="auto" w:fill="auto"/>
            <w:vAlign w:val="center"/>
          </w:tcPr>
          <w:p w14:paraId="201509A7" w14:textId="1DB52B91" w:rsidR="007D1E09" w:rsidRPr="00A70852" w:rsidRDefault="007D1E09" w:rsidP="007D1E09">
            <w:pPr>
              <w:jc w:val="center"/>
            </w:pPr>
            <w:r>
              <w:rPr>
                <w:color w:val="000000"/>
              </w:rPr>
              <w:t>1,11</w:t>
            </w:r>
          </w:p>
        </w:tc>
      </w:tr>
      <w:tr w:rsidR="007D1E09" w:rsidRPr="00A70852" w14:paraId="3CF0BE25" w14:textId="77777777" w:rsidTr="007D1E09">
        <w:trPr>
          <w:trHeight w:val="20"/>
          <w:jc w:val="center"/>
        </w:trPr>
        <w:tc>
          <w:tcPr>
            <w:tcW w:w="6803" w:type="dxa"/>
            <w:shd w:val="clear" w:color="auto" w:fill="auto"/>
            <w:vAlign w:val="center"/>
            <w:hideMark/>
          </w:tcPr>
          <w:p w14:paraId="0240EC76" w14:textId="77777777" w:rsidR="007D1E09" w:rsidRPr="00A70852" w:rsidRDefault="007D1E09" w:rsidP="007D1E09">
            <w:r w:rsidRPr="00A70852">
              <w:t>Иркутская область (5 зона)</w:t>
            </w:r>
          </w:p>
        </w:tc>
        <w:tc>
          <w:tcPr>
            <w:tcW w:w="2268" w:type="dxa"/>
            <w:shd w:val="clear" w:color="auto" w:fill="auto"/>
            <w:vAlign w:val="center"/>
          </w:tcPr>
          <w:p w14:paraId="0FBC114F" w14:textId="3FE2D4EE" w:rsidR="007D1E09" w:rsidRPr="00A70852" w:rsidRDefault="007D1E09" w:rsidP="007D1E09">
            <w:pPr>
              <w:jc w:val="center"/>
            </w:pPr>
            <w:r>
              <w:rPr>
                <w:color w:val="000000"/>
              </w:rPr>
              <w:t>1,13</w:t>
            </w:r>
          </w:p>
        </w:tc>
      </w:tr>
      <w:tr w:rsidR="007D1E09" w:rsidRPr="00A70852" w14:paraId="1D3D16D9" w14:textId="77777777" w:rsidTr="007D1E09">
        <w:trPr>
          <w:trHeight w:val="20"/>
          <w:jc w:val="center"/>
        </w:trPr>
        <w:tc>
          <w:tcPr>
            <w:tcW w:w="6803" w:type="dxa"/>
            <w:shd w:val="clear" w:color="auto" w:fill="auto"/>
            <w:vAlign w:val="center"/>
            <w:hideMark/>
          </w:tcPr>
          <w:p w14:paraId="7ABB75FE" w14:textId="77777777" w:rsidR="007D1E09" w:rsidRPr="00A70852" w:rsidRDefault="007D1E09" w:rsidP="007D1E09">
            <w:r w:rsidRPr="00A70852">
              <w:t>Иркутская область (6 зона)</w:t>
            </w:r>
          </w:p>
        </w:tc>
        <w:tc>
          <w:tcPr>
            <w:tcW w:w="2268" w:type="dxa"/>
            <w:shd w:val="clear" w:color="auto" w:fill="auto"/>
            <w:vAlign w:val="center"/>
          </w:tcPr>
          <w:p w14:paraId="04AA8857" w14:textId="7A152D57" w:rsidR="007D1E09" w:rsidRPr="00A70852" w:rsidRDefault="007D1E09" w:rsidP="007D1E09">
            <w:pPr>
              <w:jc w:val="center"/>
            </w:pPr>
            <w:r>
              <w:rPr>
                <w:color w:val="000000"/>
              </w:rPr>
              <w:t>1,39</w:t>
            </w:r>
          </w:p>
        </w:tc>
      </w:tr>
      <w:tr w:rsidR="007D1E09" w:rsidRPr="00A70852" w14:paraId="4702D67C" w14:textId="77777777" w:rsidTr="007D1E09">
        <w:trPr>
          <w:trHeight w:val="20"/>
          <w:jc w:val="center"/>
        </w:trPr>
        <w:tc>
          <w:tcPr>
            <w:tcW w:w="6803" w:type="dxa"/>
            <w:shd w:val="clear" w:color="auto" w:fill="auto"/>
            <w:vAlign w:val="center"/>
            <w:hideMark/>
          </w:tcPr>
          <w:p w14:paraId="4BA240DF" w14:textId="77777777" w:rsidR="007D1E09" w:rsidRPr="00A70852" w:rsidRDefault="007D1E09" w:rsidP="007D1E09">
            <w:r w:rsidRPr="00A70852">
              <w:t>Новосибирская область (2 зона)</w:t>
            </w:r>
          </w:p>
        </w:tc>
        <w:tc>
          <w:tcPr>
            <w:tcW w:w="2268" w:type="dxa"/>
            <w:shd w:val="clear" w:color="auto" w:fill="auto"/>
            <w:vAlign w:val="center"/>
          </w:tcPr>
          <w:p w14:paraId="2A9F9423" w14:textId="61156DD7" w:rsidR="007D1E09" w:rsidRPr="00A70852" w:rsidRDefault="007D1E09" w:rsidP="007D1E09">
            <w:pPr>
              <w:jc w:val="center"/>
            </w:pPr>
            <w:r>
              <w:rPr>
                <w:color w:val="000000"/>
              </w:rPr>
              <w:t>1,00</w:t>
            </w:r>
          </w:p>
        </w:tc>
      </w:tr>
      <w:tr w:rsidR="007D1E09" w:rsidRPr="00A70852" w14:paraId="5B6F19F3" w14:textId="77777777" w:rsidTr="007D1E09">
        <w:trPr>
          <w:trHeight w:val="20"/>
          <w:jc w:val="center"/>
        </w:trPr>
        <w:tc>
          <w:tcPr>
            <w:tcW w:w="6803" w:type="dxa"/>
            <w:shd w:val="clear" w:color="auto" w:fill="auto"/>
            <w:vAlign w:val="center"/>
            <w:hideMark/>
          </w:tcPr>
          <w:p w14:paraId="52EB2FBB" w14:textId="77777777" w:rsidR="007D1E09" w:rsidRPr="00A70852" w:rsidRDefault="007D1E09" w:rsidP="007D1E09">
            <w:r w:rsidRPr="00A70852">
              <w:t>Новосибирская область (3 зона)</w:t>
            </w:r>
          </w:p>
        </w:tc>
        <w:tc>
          <w:tcPr>
            <w:tcW w:w="2268" w:type="dxa"/>
            <w:shd w:val="clear" w:color="auto" w:fill="auto"/>
            <w:vAlign w:val="center"/>
          </w:tcPr>
          <w:p w14:paraId="23930D39" w14:textId="0CC8D067" w:rsidR="007D1E09" w:rsidRPr="00A70852" w:rsidRDefault="007D1E09" w:rsidP="007D1E09">
            <w:pPr>
              <w:jc w:val="center"/>
            </w:pPr>
            <w:r>
              <w:rPr>
                <w:color w:val="000000"/>
              </w:rPr>
              <w:t>1,01</w:t>
            </w:r>
          </w:p>
        </w:tc>
      </w:tr>
      <w:tr w:rsidR="007D1E09" w:rsidRPr="00A70852" w14:paraId="3A83259A" w14:textId="77777777" w:rsidTr="007D1E09">
        <w:trPr>
          <w:trHeight w:val="20"/>
          <w:jc w:val="center"/>
        </w:trPr>
        <w:tc>
          <w:tcPr>
            <w:tcW w:w="6803" w:type="dxa"/>
            <w:shd w:val="clear" w:color="auto" w:fill="auto"/>
            <w:vAlign w:val="center"/>
            <w:hideMark/>
          </w:tcPr>
          <w:p w14:paraId="50435BBD" w14:textId="77777777" w:rsidR="007D1E09" w:rsidRPr="00A70852" w:rsidRDefault="007D1E09" w:rsidP="007D1E09">
            <w:r w:rsidRPr="00A70852">
              <w:t>Новосибирская область (4 зона)</w:t>
            </w:r>
          </w:p>
        </w:tc>
        <w:tc>
          <w:tcPr>
            <w:tcW w:w="2268" w:type="dxa"/>
            <w:shd w:val="clear" w:color="auto" w:fill="auto"/>
            <w:vAlign w:val="center"/>
          </w:tcPr>
          <w:p w14:paraId="4323410B" w14:textId="1F358FC4" w:rsidR="007D1E09" w:rsidRPr="00A70852" w:rsidRDefault="007D1E09" w:rsidP="007D1E09">
            <w:pPr>
              <w:jc w:val="center"/>
            </w:pPr>
            <w:r>
              <w:rPr>
                <w:color w:val="000000"/>
              </w:rPr>
              <w:t>1,05</w:t>
            </w:r>
          </w:p>
        </w:tc>
      </w:tr>
      <w:tr w:rsidR="00A70852" w:rsidRPr="00A70852" w14:paraId="3786A381" w14:textId="77777777" w:rsidTr="00932F5B">
        <w:trPr>
          <w:trHeight w:val="20"/>
          <w:jc w:val="center"/>
        </w:trPr>
        <w:tc>
          <w:tcPr>
            <w:tcW w:w="6803" w:type="dxa"/>
            <w:shd w:val="clear" w:color="auto" w:fill="auto"/>
            <w:vAlign w:val="center"/>
            <w:hideMark/>
          </w:tcPr>
          <w:p w14:paraId="54466048" w14:textId="77777777" w:rsidR="003055D5" w:rsidRPr="00A70852" w:rsidRDefault="003055D5" w:rsidP="003055D5">
            <w:pPr>
              <w:jc w:val="center"/>
            </w:pPr>
            <w:r w:rsidRPr="00A70852">
              <w:t>Дальневосточный федеральный округ:</w:t>
            </w:r>
          </w:p>
        </w:tc>
        <w:tc>
          <w:tcPr>
            <w:tcW w:w="2268" w:type="dxa"/>
            <w:shd w:val="clear" w:color="auto" w:fill="auto"/>
            <w:vAlign w:val="bottom"/>
          </w:tcPr>
          <w:p w14:paraId="2AE8941B" w14:textId="1680643B" w:rsidR="003055D5" w:rsidRPr="00A70852" w:rsidRDefault="003055D5" w:rsidP="003055D5">
            <w:pPr>
              <w:jc w:val="center"/>
            </w:pPr>
            <w:r w:rsidRPr="00A70852">
              <w:t> </w:t>
            </w:r>
          </w:p>
        </w:tc>
      </w:tr>
      <w:tr w:rsidR="007D1E09" w:rsidRPr="00A70852" w14:paraId="2DB88B38" w14:textId="77777777" w:rsidTr="007D1E09">
        <w:trPr>
          <w:trHeight w:val="20"/>
          <w:jc w:val="center"/>
        </w:trPr>
        <w:tc>
          <w:tcPr>
            <w:tcW w:w="6803" w:type="dxa"/>
            <w:shd w:val="clear" w:color="auto" w:fill="auto"/>
            <w:vAlign w:val="center"/>
            <w:hideMark/>
          </w:tcPr>
          <w:p w14:paraId="433B6195" w14:textId="77777777" w:rsidR="007D1E09" w:rsidRPr="00A70852" w:rsidRDefault="007D1E09" w:rsidP="007D1E09">
            <w:r w:rsidRPr="00A70852">
              <w:t>Республика Бурятия (2 зона)</w:t>
            </w:r>
          </w:p>
        </w:tc>
        <w:tc>
          <w:tcPr>
            <w:tcW w:w="2268" w:type="dxa"/>
            <w:shd w:val="clear" w:color="auto" w:fill="auto"/>
            <w:vAlign w:val="center"/>
          </w:tcPr>
          <w:p w14:paraId="581B632D" w14:textId="15775C55" w:rsidR="007D1E09" w:rsidRPr="00A70852" w:rsidRDefault="007D1E09" w:rsidP="007D1E09">
            <w:pPr>
              <w:jc w:val="center"/>
            </w:pPr>
            <w:r>
              <w:t>0,96</w:t>
            </w:r>
          </w:p>
        </w:tc>
      </w:tr>
      <w:tr w:rsidR="007D1E09" w:rsidRPr="00A70852" w14:paraId="0068ECCC" w14:textId="77777777" w:rsidTr="007D1E09">
        <w:trPr>
          <w:trHeight w:val="20"/>
          <w:jc w:val="center"/>
        </w:trPr>
        <w:tc>
          <w:tcPr>
            <w:tcW w:w="6803" w:type="dxa"/>
            <w:shd w:val="clear" w:color="auto" w:fill="auto"/>
            <w:vAlign w:val="center"/>
            <w:hideMark/>
          </w:tcPr>
          <w:p w14:paraId="1BC19CF7" w14:textId="77777777" w:rsidR="007D1E09" w:rsidRPr="00A70852" w:rsidRDefault="007D1E09" w:rsidP="007D1E09">
            <w:r w:rsidRPr="00A70852">
              <w:t>Республика Бурятия (3 зона)</w:t>
            </w:r>
          </w:p>
        </w:tc>
        <w:tc>
          <w:tcPr>
            <w:tcW w:w="2268" w:type="dxa"/>
            <w:shd w:val="clear" w:color="auto" w:fill="auto"/>
            <w:vAlign w:val="center"/>
          </w:tcPr>
          <w:p w14:paraId="6DAF7D5B" w14:textId="56E928BF" w:rsidR="007D1E09" w:rsidRPr="00A70852" w:rsidRDefault="007D1E09" w:rsidP="007D1E09">
            <w:pPr>
              <w:jc w:val="center"/>
            </w:pPr>
            <w:r>
              <w:t>0,96</w:t>
            </w:r>
          </w:p>
        </w:tc>
      </w:tr>
      <w:tr w:rsidR="007D1E09" w:rsidRPr="00A70852" w14:paraId="2E1AB406" w14:textId="77777777" w:rsidTr="007D1E09">
        <w:trPr>
          <w:trHeight w:val="20"/>
          <w:jc w:val="center"/>
        </w:trPr>
        <w:tc>
          <w:tcPr>
            <w:tcW w:w="6803" w:type="dxa"/>
            <w:shd w:val="clear" w:color="auto" w:fill="auto"/>
            <w:vAlign w:val="center"/>
            <w:hideMark/>
          </w:tcPr>
          <w:p w14:paraId="5450EE67" w14:textId="77777777" w:rsidR="007D1E09" w:rsidRPr="00A70852" w:rsidRDefault="007D1E09" w:rsidP="007D1E09">
            <w:r w:rsidRPr="00A70852">
              <w:t>Республика Бурятия (4 зона)</w:t>
            </w:r>
          </w:p>
        </w:tc>
        <w:tc>
          <w:tcPr>
            <w:tcW w:w="2268" w:type="dxa"/>
            <w:shd w:val="clear" w:color="auto" w:fill="auto"/>
            <w:vAlign w:val="center"/>
          </w:tcPr>
          <w:p w14:paraId="3FD6CA46" w14:textId="5C6F34CE" w:rsidR="007D1E09" w:rsidRPr="00A70852" w:rsidRDefault="007D1E09" w:rsidP="007D1E09">
            <w:pPr>
              <w:jc w:val="center"/>
            </w:pPr>
            <w:r>
              <w:t>0,95</w:t>
            </w:r>
          </w:p>
        </w:tc>
      </w:tr>
      <w:tr w:rsidR="007D1E09" w:rsidRPr="00A70852" w14:paraId="2671D3C2" w14:textId="77777777" w:rsidTr="007D1E09">
        <w:trPr>
          <w:trHeight w:val="20"/>
          <w:jc w:val="center"/>
        </w:trPr>
        <w:tc>
          <w:tcPr>
            <w:tcW w:w="6803" w:type="dxa"/>
            <w:shd w:val="clear" w:color="auto" w:fill="auto"/>
            <w:vAlign w:val="center"/>
            <w:hideMark/>
          </w:tcPr>
          <w:p w14:paraId="517926CA" w14:textId="77777777" w:rsidR="007D1E09" w:rsidRPr="00A70852" w:rsidRDefault="007D1E09" w:rsidP="007D1E09">
            <w:r w:rsidRPr="00A70852">
              <w:t>Республика Бурятия (5 зона)</w:t>
            </w:r>
          </w:p>
        </w:tc>
        <w:tc>
          <w:tcPr>
            <w:tcW w:w="2268" w:type="dxa"/>
            <w:shd w:val="clear" w:color="auto" w:fill="auto"/>
            <w:vAlign w:val="center"/>
          </w:tcPr>
          <w:p w14:paraId="2FD200B4" w14:textId="71E9950C" w:rsidR="007D1E09" w:rsidRPr="00A70852" w:rsidRDefault="007D1E09" w:rsidP="007D1E09">
            <w:pPr>
              <w:jc w:val="center"/>
            </w:pPr>
            <w:r>
              <w:t>0,91</w:t>
            </w:r>
          </w:p>
        </w:tc>
      </w:tr>
      <w:tr w:rsidR="007D1E09" w:rsidRPr="00A70852" w14:paraId="7823A52B" w14:textId="77777777" w:rsidTr="007D1E09">
        <w:trPr>
          <w:trHeight w:val="20"/>
          <w:jc w:val="center"/>
        </w:trPr>
        <w:tc>
          <w:tcPr>
            <w:tcW w:w="6803" w:type="dxa"/>
            <w:shd w:val="clear" w:color="auto" w:fill="auto"/>
            <w:vAlign w:val="center"/>
            <w:hideMark/>
          </w:tcPr>
          <w:p w14:paraId="77D56F32" w14:textId="77777777" w:rsidR="007D1E09" w:rsidRPr="00A70852" w:rsidRDefault="007D1E09" w:rsidP="007D1E09">
            <w:r w:rsidRPr="00A70852">
              <w:t>Республика Бурятия (6 зона)</w:t>
            </w:r>
          </w:p>
        </w:tc>
        <w:tc>
          <w:tcPr>
            <w:tcW w:w="2268" w:type="dxa"/>
            <w:shd w:val="clear" w:color="auto" w:fill="auto"/>
            <w:vAlign w:val="center"/>
          </w:tcPr>
          <w:p w14:paraId="5217DA6F" w14:textId="311774B7" w:rsidR="007D1E09" w:rsidRPr="00A70852" w:rsidRDefault="007D1E09" w:rsidP="007D1E09">
            <w:pPr>
              <w:jc w:val="center"/>
            </w:pPr>
            <w:r>
              <w:t>0,96</w:t>
            </w:r>
          </w:p>
        </w:tc>
      </w:tr>
      <w:tr w:rsidR="007D1E09" w:rsidRPr="00A70852" w14:paraId="07CE99D5" w14:textId="77777777" w:rsidTr="007D1E09">
        <w:trPr>
          <w:trHeight w:val="20"/>
          <w:jc w:val="center"/>
        </w:trPr>
        <w:tc>
          <w:tcPr>
            <w:tcW w:w="6803" w:type="dxa"/>
            <w:shd w:val="clear" w:color="auto" w:fill="auto"/>
            <w:vAlign w:val="center"/>
            <w:hideMark/>
          </w:tcPr>
          <w:p w14:paraId="0A846274" w14:textId="77777777" w:rsidR="007D1E09" w:rsidRPr="00A70852" w:rsidRDefault="007D1E09" w:rsidP="007D1E09">
            <w:r w:rsidRPr="00A70852">
              <w:t>Республика Бурятия (7 зона)</w:t>
            </w:r>
          </w:p>
        </w:tc>
        <w:tc>
          <w:tcPr>
            <w:tcW w:w="2268" w:type="dxa"/>
            <w:shd w:val="clear" w:color="auto" w:fill="auto"/>
            <w:vAlign w:val="center"/>
          </w:tcPr>
          <w:p w14:paraId="13C1AB20" w14:textId="58BCD986" w:rsidR="007D1E09" w:rsidRPr="00A70852" w:rsidRDefault="007D1E09" w:rsidP="007D1E09">
            <w:pPr>
              <w:jc w:val="center"/>
            </w:pPr>
            <w:r>
              <w:t>1,01</w:t>
            </w:r>
          </w:p>
        </w:tc>
      </w:tr>
      <w:tr w:rsidR="007D1E09" w:rsidRPr="00A70852" w14:paraId="342AC68D" w14:textId="77777777" w:rsidTr="007D1E09">
        <w:trPr>
          <w:trHeight w:val="20"/>
          <w:jc w:val="center"/>
        </w:trPr>
        <w:tc>
          <w:tcPr>
            <w:tcW w:w="6803" w:type="dxa"/>
            <w:shd w:val="clear" w:color="auto" w:fill="auto"/>
            <w:vAlign w:val="center"/>
            <w:hideMark/>
          </w:tcPr>
          <w:p w14:paraId="1BF0447E" w14:textId="77777777" w:rsidR="007D1E09" w:rsidRPr="00A70852" w:rsidRDefault="007D1E09" w:rsidP="007D1E09">
            <w:r w:rsidRPr="00A70852">
              <w:t>Республика Бурятия (8 зона)</w:t>
            </w:r>
          </w:p>
        </w:tc>
        <w:tc>
          <w:tcPr>
            <w:tcW w:w="2268" w:type="dxa"/>
            <w:shd w:val="clear" w:color="auto" w:fill="auto"/>
            <w:vAlign w:val="center"/>
          </w:tcPr>
          <w:p w14:paraId="6B804D85" w14:textId="5AA14312" w:rsidR="007D1E09" w:rsidRPr="00A70852" w:rsidRDefault="007D1E09" w:rsidP="007D1E09">
            <w:pPr>
              <w:jc w:val="center"/>
            </w:pPr>
            <w:r>
              <w:t>0,98</w:t>
            </w:r>
          </w:p>
        </w:tc>
      </w:tr>
      <w:tr w:rsidR="007D1E09" w:rsidRPr="00A70852" w14:paraId="319F39DF" w14:textId="77777777" w:rsidTr="007D1E09">
        <w:trPr>
          <w:trHeight w:val="20"/>
          <w:jc w:val="center"/>
        </w:trPr>
        <w:tc>
          <w:tcPr>
            <w:tcW w:w="6803" w:type="dxa"/>
            <w:shd w:val="clear" w:color="auto" w:fill="auto"/>
            <w:vAlign w:val="center"/>
            <w:hideMark/>
          </w:tcPr>
          <w:p w14:paraId="680FE3F7" w14:textId="77777777" w:rsidR="007D1E09" w:rsidRPr="00A70852" w:rsidRDefault="007D1E09" w:rsidP="007D1E09">
            <w:r w:rsidRPr="00A70852">
              <w:t>Республика Саха (Якутия) (2 зона)</w:t>
            </w:r>
          </w:p>
        </w:tc>
        <w:tc>
          <w:tcPr>
            <w:tcW w:w="2268" w:type="dxa"/>
            <w:shd w:val="clear" w:color="auto" w:fill="auto"/>
            <w:vAlign w:val="center"/>
          </w:tcPr>
          <w:p w14:paraId="44A96547" w14:textId="752D346C" w:rsidR="007D1E09" w:rsidRPr="00A70852" w:rsidRDefault="007D1E09" w:rsidP="007D1E09">
            <w:pPr>
              <w:jc w:val="center"/>
            </w:pPr>
            <w:r>
              <w:t>1,02</w:t>
            </w:r>
          </w:p>
        </w:tc>
      </w:tr>
      <w:tr w:rsidR="007D1E09" w:rsidRPr="00A70852" w14:paraId="20F4B32E" w14:textId="77777777" w:rsidTr="007D1E09">
        <w:trPr>
          <w:trHeight w:val="20"/>
          <w:jc w:val="center"/>
        </w:trPr>
        <w:tc>
          <w:tcPr>
            <w:tcW w:w="6803" w:type="dxa"/>
            <w:shd w:val="clear" w:color="auto" w:fill="auto"/>
            <w:vAlign w:val="center"/>
            <w:hideMark/>
          </w:tcPr>
          <w:p w14:paraId="447BFB20" w14:textId="77777777" w:rsidR="007D1E09" w:rsidRPr="00A70852" w:rsidRDefault="007D1E09" w:rsidP="007D1E09">
            <w:r w:rsidRPr="00A70852">
              <w:t>Республика Саха (Якутия) (3 зона)</w:t>
            </w:r>
          </w:p>
        </w:tc>
        <w:tc>
          <w:tcPr>
            <w:tcW w:w="2268" w:type="dxa"/>
            <w:shd w:val="clear" w:color="auto" w:fill="auto"/>
            <w:vAlign w:val="center"/>
          </w:tcPr>
          <w:p w14:paraId="635DCFAB" w14:textId="72B3A28A" w:rsidR="007D1E09" w:rsidRPr="00A70852" w:rsidRDefault="007D1E09" w:rsidP="007D1E09">
            <w:pPr>
              <w:jc w:val="center"/>
            </w:pPr>
            <w:r>
              <w:t>1,07</w:t>
            </w:r>
          </w:p>
        </w:tc>
      </w:tr>
      <w:tr w:rsidR="007D1E09" w:rsidRPr="00A70852" w14:paraId="4A94CD3C" w14:textId="77777777" w:rsidTr="007D1E09">
        <w:trPr>
          <w:trHeight w:val="20"/>
          <w:jc w:val="center"/>
        </w:trPr>
        <w:tc>
          <w:tcPr>
            <w:tcW w:w="6803" w:type="dxa"/>
            <w:shd w:val="clear" w:color="auto" w:fill="auto"/>
            <w:vAlign w:val="center"/>
            <w:hideMark/>
          </w:tcPr>
          <w:p w14:paraId="668AC04E" w14:textId="77777777" w:rsidR="007D1E09" w:rsidRPr="00A70852" w:rsidRDefault="007D1E09" w:rsidP="007D1E09">
            <w:r w:rsidRPr="00A70852">
              <w:t>Республика Саха (Якутия) (4 зона)</w:t>
            </w:r>
          </w:p>
        </w:tc>
        <w:tc>
          <w:tcPr>
            <w:tcW w:w="2268" w:type="dxa"/>
            <w:shd w:val="clear" w:color="auto" w:fill="auto"/>
            <w:vAlign w:val="center"/>
          </w:tcPr>
          <w:p w14:paraId="74004CF2" w14:textId="7FE852EB" w:rsidR="007D1E09" w:rsidRPr="00A70852" w:rsidRDefault="007D1E09" w:rsidP="007D1E09">
            <w:pPr>
              <w:jc w:val="center"/>
            </w:pPr>
            <w:r>
              <w:t>1,02</w:t>
            </w:r>
          </w:p>
        </w:tc>
      </w:tr>
      <w:tr w:rsidR="007D1E09" w:rsidRPr="00A70852" w14:paraId="6A0E82FA" w14:textId="77777777" w:rsidTr="007D1E09">
        <w:trPr>
          <w:trHeight w:val="20"/>
          <w:jc w:val="center"/>
        </w:trPr>
        <w:tc>
          <w:tcPr>
            <w:tcW w:w="6803" w:type="dxa"/>
            <w:shd w:val="clear" w:color="auto" w:fill="auto"/>
            <w:vAlign w:val="center"/>
            <w:hideMark/>
          </w:tcPr>
          <w:p w14:paraId="4992513C" w14:textId="77777777" w:rsidR="007D1E09" w:rsidRPr="00A70852" w:rsidRDefault="007D1E09" w:rsidP="007D1E09">
            <w:r w:rsidRPr="00A70852">
              <w:t>Республика Саха (Якутия) (5 зона)</w:t>
            </w:r>
          </w:p>
        </w:tc>
        <w:tc>
          <w:tcPr>
            <w:tcW w:w="2268" w:type="dxa"/>
            <w:shd w:val="clear" w:color="auto" w:fill="auto"/>
            <w:vAlign w:val="center"/>
          </w:tcPr>
          <w:p w14:paraId="0D434DDB" w14:textId="40EED6BD" w:rsidR="007D1E09" w:rsidRPr="00A70852" w:rsidRDefault="007D1E09" w:rsidP="007D1E09">
            <w:pPr>
              <w:jc w:val="center"/>
            </w:pPr>
            <w:r>
              <w:t>1,07</w:t>
            </w:r>
          </w:p>
        </w:tc>
      </w:tr>
      <w:tr w:rsidR="007D1E09" w:rsidRPr="00A70852" w14:paraId="62046728" w14:textId="77777777" w:rsidTr="007D1E09">
        <w:trPr>
          <w:trHeight w:val="20"/>
          <w:jc w:val="center"/>
        </w:trPr>
        <w:tc>
          <w:tcPr>
            <w:tcW w:w="6803" w:type="dxa"/>
            <w:shd w:val="clear" w:color="auto" w:fill="auto"/>
            <w:vAlign w:val="center"/>
            <w:hideMark/>
          </w:tcPr>
          <w:p w14:paraId="49C3A868" w14:textId="77777777" w:rsidR="007D1E09" w:rsidRPr="00A70852" w:rsidRDefault="007D1E09" w:rsidP="007D1E09">
            <w:r w:rsidRPr="00A70852">
              <w:t>Республика Саха (Якутия) (6 зона)</w:t>
            </w:r>
          </w:p>
        </w:tc>
        <w:tc>
          <w:tcPr>
            <w:tcW w:w="2268" w:type="dxa"/>
            <w:shd w:val="clear" w:color="auto" w:fill="auto"/>
            <w:vAlign w:val="center"/>
          </w:tcPr>
          <w:p w14:paraId="722073B9" w14:textId="10829245" w:rsidR="007D1E09" w:rsidRPr="00A70852" w:rsidRDefault="007D1E09" w:rsidP="007D1E09">
            <w:pPr>
              <w:jc w:val="center"/>
            </w:pPr>
            <w:r>
              <w:t>1,15</w:t>
            </w:r>
          </w:p>
        </w:tc>
      </w:tr>
      <w:tr w:rsidR="007D1E09" w:rsidRPr="00A70852" w14:paraId="0C38051A" w14:textId="77777777" w:rsidTr="007D1E09">
        <w:trPr>
          <w:trHeight w:val="20"/>
          <w:jc w:val="center"/>
        </w:trPr>
        <w:tc>
          <w:tcPr>
            <w:tcW w:w="6803" w:type="dxa"/>
            <w:shd w:val="clear" w:color="auto" w:fill="auto"/>
            <w:vAlign w:val="center"/>
            <w:hideMark/>
          </w:tcPr>
          <w:p w14:paraId="5DF6598C" w14:textId="77777777" w:rsidR="007D1E09" w:rsidRPr="00A70852" w:rsidRDefault="007D1E09" w:rsidP="007D1E09">
            <w:r w:rsidRPr="00A70852">
              <w:t>Республика Саха (Якутия) (7 зона)</w:t>
            </w:r>
          </w:p>
        </w:tc>
        <w:tc>
          <w:tcPr>
            <w:tcW w:w="2268" w:type="dxa"/>
            <w:shd w:val="clear" w:color="auto" w:fill="auto"/>
            <w:vAlign w:val="center"/>
          </w:tcPr>
          <w:p w14:paraId="4ED63EE7" w14:textId="2700590B" w:rsidR="007D1E09" w:rsidRPr="00A70852" w:rsidRDefault="007D1E09" w:rsidP="007D1E09">
            <w:pPr>
              <w:jc w:val="center"/>
            </w:pPr>
            <w:r>
              <w:t>1,14</w:t>
            </w:r>
          </w:p>
        </w:tc>
      </w:tr>
      <w:tr w:rsidR="007D1E09" w:rsidRPr="00A70852" w14:paraId="53A17442" w14:textId="77777777" w:rsidTr="007D1E09">
        <w:trPr>
          <w:trHeight w:val="20"/>
          <w:jc w:val="center"/>
        </w:trPr>
        <w:tc>
          <w:tcPr>
            <w:tcW w:w="6803" w:type="dxa"/>
            <w:shd w:val="clear" w:color="auto" w:fill="auto"/>
            <w:vAlign w:val="center"/>
            <w:hideMark/>
          </w:tcPr>
          <w:p w14:paraId="5C288079" w14:textId="77777777" w:rsidR="007D1E09" w:rsidRPr="00A70852" w:rsidRDefault="007D1E09" w:rsidP="007D1E09">
            <w:r w:rsidRPr="00A70852">
              <w:t>Республика Саха (Якутия) (8 зона)</w:t>
            </w:r>
          </w:p>
        </w:tc>
        <w:tc>
          <w:tcPr>
            <w:tcW w:w="2268" w:type="dxa"/>
            <w:shd w:val="clear" w:color="auto" w:fill="auto"/>
            <w:vAlign w:val="center"/>
          </w:tcPr>
          <w:p w14:paraId="18D58D7B" w14:textId="5A8012DE" w:rsidR="007D1E09" w:rsidRPr="00A70852" w:rsidRDefault="007D1E09" w:rsidP="007D1E09">
            <w:pPr>
              <w:jc w:val="center"/>
            </w:pPr>
            <w:r>
              <w:t>1,15</w:t>
            </w:r>
          </w:p>
        </w:tc>
      </w:tr>
      <w:tr w:rsidR="007D1E09" w:rsidRPr="00A70852" w14:paraId="6733FF53" w14:textId="77777777" w:rsidTr="007D1E09">
        <w:trPr>
          <w:trHeight w:val="20"/>
          <w:jc w:val="center"/>
        </w:trPr>
        <w:tc>
          <w:tcPr>
            <w:tcW w:w="6803" w:type="dxa"/>
            <w:shd w:val="clear" w:color="auto" w:fill="auto"/>
            <w:vAlign w:val="center"/>
            <w:hideMark/>
          </w:tcPr>
          <w:p w14:paraId="73F5FA3D" w14:textId="77777777" w:rsidR="007D1E09" w:rsidRPr="00A70852" w:rsidRDefault="007D1E09" w:rsidP="007D1E09">
            <w:r w:rsidRPr="00A70852">
              <w:t>Республика Саха (Якутия) (9 зона)</w:t>
            </w:r>
          </w:p>
        </w:tc>
        <w:tc>
          <w:tcPr>
            <w:tcW w:w="2268" w:type="dxa"/>
            <w:shd w:val="clear" w:color="auto" w:fill="auto"/>
            <w:vAlign w:val="center"/>
          </w:tcPr>
          <w:p w14:paraId="3E8DF670" w14:textId="5DA54FA6" w:rsidR="007D1E09" w:rsidRPr="00A70852" w:rsidRDefault="007D1E09" w:rsidP="007D1E09">
            <w:pPr>
              <w:jc w:val="center"/>
            </w:pPr>
            <w:r>
              <w:t>1,19</w:t>
            </w:r>
          </w:p>
        </w:tc>
      </w:tr>
      <w:tr w:rsidR="007D1E09" w:rsidRPr="00A70852" w14:paraId="091AB2FF" w14:textId="77777777" w:rsidTr="007D1E09">
        <w:trPr>
          <w:trHeight w:val="20"/>
          <w:jc w:val="center"/>
        </w:trPr>
        <w:tc>
          <w:tcPr>
            <w:tcW w:w="6803" w:type="dxa"/>
            <w:shd w:val="clear" w:color="auto" w:fill="auto"/>
            <w:vAlign w:val="center"/>
            <w:hideMark/>
          </w:tcPr>
          <w:p w14:paraId="50D70EC9" w14:textId="77777777" w:rsidR="007D1E09" w:rsidRPr="00A70852" w:rsidRDefault="007D1E09" w:rsidP="007D1E09">
            <w:r w:rsidRPr="00A70852">
              <w:t>Республика Саха (Якутия) (10 зона)</w:t>
            </w:r>
          </w:p>
        </w:tc>
        <w:tc>
          <w:tcPr>
            <w:tcW w:w="2268" w:type="dxa"/>
            <w:shd w:val="clear" w:color="auto" w:fill="auto"/>
            <w:vAlign w:val="center"/>
          </w:tcPr>
          <w:p w14:paraId="655F039E" w14:textId="173E5690" w:rsidR="007D1E09" w:rsidRPr="00A70852" w:rsidRDefault="007D1E09" w:rsidP="007D1E09">
            <w:pPr>
              <w:jc w:val="center"/>
            </w:pPr>
            <w:r>
              <w:t>1,22</w:t>
            </w:r>
          </w:p>
        </w:tc>
      </w:tr>
      <w:tr w:rsidR="007D1E09" w:rsidRPr="00A70852" w14:paraId="292BC2F6" w14:textId="77777777" w:rsidTr="007D1E09">
        <w:trPr>
          <w:trHeight w:val="20"/>
          <w:jc w:val="center"/>
        </w:trPr>
        <w:tc>
          <w:tcPr>
            <w:tcW w:w="6803" w:type="dxa"/>
            <w:shd w:val="clear" w:color="auto" w:fill="auto"/>
            <w:vAlign w:val="center"/>
            <w:hideMark/>
          </w:tcPr>
          <w:p w14:paraId="60519802" w14:textId="77777777" w:rsidR="007D1E09" w:rsidRPr="00A70852" w:rsidRDefault="007D1E09" w:rsidP="007D1E09">
            <w:r w:rsidRPr="00A70852">
              <w:t>Республика Саха (Якутия) (11 зона)</w:t>
            </w:r>
          </w:p>
        </w:tc>
        <w:tc>
          <w:tcPr>
            <w:tcW w:w="2268" w:type="dxa"/>
            <w:shd w:val="clear" w:color="auto" w:fill="auto"/>
            <w:vAlign w:val="center"/>
          </w:tcPr>
          <w:p w14:paraId="3541677C" w14:textId="7B50B6CB" w:rsidR="007D1E09" w:rsidRPr="00A70852" w:rsidRDefault="007D1E09" w:rsidP="007D1E09">
            <w:pPr>
              <w:jc w:val="center"/>
            </w:pPr>
            <w:r>
              <w:t>1,16</w:t>
            </w:r>
          </w:p>
        </w:tc>
      </w:tr>
      <w:tr w:rsidR="007D1E09" w:rsidRPr="00A70852" w14:paraId="42633284" w14:textId="77777777" w:rsidTr="007D1E09">
        <w:trPr>
          <w:trHeight w:val="20"/>
          <w:jc w:val="center"/>
        </w:trPr>
        <w:tc>
          <w:tcPr>
            <w:tcW w:w="6803" w:type="dxa"/>
            <w:shd w:val="clear" w:color="auto" w:fill="auto"/>
            <w:vAlign w:val="center"/>
          </w:tcPr>
          <w:p w14:paraId="4F63FABD" w14:textId="2287D513" w:rsidR="007D1E09" w:rsidRPr="00A70852" w:rsidRDefault="007D1E09" w:rsidP="007D1E09">
            <w:r w:rsidRPr="00A70852">
              <w:t>Забайкальский край (2 зона)</w:t>
            </w:r>
          </w:p>
        </w:tc>
        <w:tc>
          <w:tcPr>
            <w:tcW w:w="2268" w:type="dxa"/>
            <w:shd w:val="clear" w:color="auto" w:fill="auto"/>
            <w:vAlign w:val="center"/>
          </w:tcPr>
          <w:p w14:paraId="499709E3" w14:textId="1FEEF182" w:rsidR="007D1E09" w:rsidRPr="00A70852" w:rsidRDefault="007D1E09" w:rsidP="007D1E09">
            <w:pPr>
              <w:jc w:val="center"/>
            </w:pPr>
            <w:r>
              <w:t>1,11</w:t>
            </w:r>
          </w:p>
        </w:tc>
      </w:tr>
      <w:tr w:rsidR="007D1E09" w:rsidRPr="00A70852" w14:paraId="2F22F6FD" w14:textId="77777777" w:rsidTr="007D1E09">
        <w:trPr>
          <w:trHeight w:val="20"/>
          <w:jc w:val="center"/>
        </w:trPr>
        <w:tc>
          <w:tcPr>
            <w:tcW w:w="6803" w:type="dxa"/>
            <w:shd w:val="clear" w:color="auto" w:fill="auto"/>
            <w:vAlign w:val="center"/>
            <w:hideMark/>
          </w:tcPr>
          <w:p w14:paraId="0EE312B7" w14:textId="375E5EF3" w:rsidR="007D1E09" w:rsidRPr="00A70852" w:rsidRDefault="007D1E09" w:rsidP="007D1E09">
            <w:r w:rsidRPr="00A70852">
              <w:t>Хабаровский край (2 зона)</w:t>
            </w:r>
          </w:p>
        </w:tc>
        <w:tc>
          <w:tcPr>
            <w:tcW w:w="2268" w:type="dxa"/>
            <w:shd w:val="clear" w:color="auto" w:fill="auto"/>
            <w:vAlign w:val="center"/>
          </w:tcPr>
          <w:p w14:paraId="3851A490" w14:textId="07CFC793" w:rsidR="007D1E09" w:rsidRPr="00A70852" w:rsidRDefault="007D1E09" w:rsidP="007D1E09">
            <w:pPr>
              <w:jc w:val="center"/>
            </w:pPr>
            <w:r>
              <w:rPr>
                <w:color w:val="000000"/>
              </w:rPr>
              <w:t>1,08</w:t>
            </w:r>
          </w:p>
        </w:tc>
      </w:tr>
      <w:tr w:rsidR="007D1E09" w:rsidRPr="00A70852" w14:paraId="4A451026" w14:textId="77777777" w:rsidTr="007D1E09">
        <w:trPr>
          <w:trHeight w:val="20"/>
          <w:jc w:val="center"/>
        </w:trPr>
        <w:tc>
          <w:tcPr>
            <w:tcW w:w="6803" w:type="dxa"/>
            <w:shd w:val="clear" w:color="auto" w:fill="auto"/>
            <w:vAlign w:val="center"/>
            <w:hideMark/>
          </w:tcPr>
          <w:p w14:paraId="6B6A171B" w14:textId="141F4078" w:rsidR="007D1E09" w:rsidRPr="00A70852" w:rsidRDefault="007D1E09" w:rsidP="007D1E09">
            <w:r w:rsidRPr="00A70852">
              <w:t>Хабаровский край (3 зона)</w:t>
            </w:r>
          </w:p>
        </w:tc>
        <w:tc>
          <w:tcPr>
            <w:tcW w:w="2268" w:type="dxa"/>
            <w:shd w:val="clear" w:color="auto" w:fill="auto"/>
            <w:vAlign w:val="center"/>
          </w:tcPr>
          <w:p w14:paraId="600566C9" w14:textId="1D51531D" w:rsidR="007D1E09" w:rsidRPr="00A70852" w:rsidRDefault="007D1E09" w:rsidP="007D1E09">
            <w:pPr>
              <w:jc w:val="center"/>
            </w:pPr>
            <w:r>
              <w:rPr>
                <w:color w:val="000000"/>
              </w:rPr>
              <w:t>1,26</w:t>
            </w:r>
          </w:p>
        </w:tc>
      </w:tr>
      <w:tr w:rsidR="007D1E09" w:rsidRPr="00A70852" w14:paraId="07CDBA33" w14:textId="77777777" w:rsidTr="007D1E09">
        <w:trPr>
          <w:trHeight w:val="20"/>
          <w:jc w:val="center"/>
        </w:trPr>
        <w:tc>
          <w:tcPr>
            <w:tcW w:w="6803" w:type="dxa"/>
            <w:shd w:val="clear" w:color="auto" w:fill="auto"/>
            <w:vAlign w:val="center"/>
          </w:tcPr>
          <w:p w14:paraId="147E764C" w14:textId="046C1C0A" w:rsidR="007D1E09" w:rsidRPr="00A70852" w:rsidRDefault="007D1E09" w:rsidP="007D1E09">
            <w:r w:rsidRPr="00A70852">
              <w:t>Амурская область (2 зона)</w:t>
            </w:r>
          </w:p>
        </w:tc>
        <w:tc>
          <w:tcPr>
            <w:tcW w:w="2268" w:type="dxa"/>
            <w:shd w:val="clear" w:color="auto" w:fill="auto"/>
            <w:vAlign w:val="center"/>
          </w:tcPr>
          <w:p w14:paraId="528D0A37" w14:textId="77104A43" w:rsidR="007D1E09" w:rsidRPr="00A70852" w:rsidRDefault="007D1E09" w:rsidP="007D1E09">
            <w:pPr>
              <w:jc w:val="center"/>
            </w:pPr>
            <w:r>
              <w:t>1,08</w:t>
            </w:r>
          </w:p>
        </w:tc>
      </w:tr>
      <w:tr w:rsidR="007D1E09" w:rsidRPr="00A70852" w14:paraId="472D170A" w14:textId="77777777" w:rsidTr="007D1E09">
        <w:trPr>
          <w:trHeight w:val="20"/>
          <w:jc w:val="center"/>
        </w:trPr>
        <w:tc>
          <w:tcPr>
            <w:tcW w:w="6803" w:type="dxa"/>
            <w:shd w:val="clear" w:color="auto" w:fill="auto"/>
            <w:vAlign w:val="center"/>
            <w:hideMark/>
          </w:tcPr>
          <w:p w14:paraId="5689678E" w14:textId="21AD9A93" w:rsidR="007D1E09" w:rsidRPr="00A70852" w:rsidRDefault="007D1E09" w:rsidP="007D1E09">
            <w:r w:rsidRPr="00A70852">
              <w:t>Магаданская область (2 зона)</w:t>
            </w:r>
          </w:p>
        </w:tc>
        <w:tc>
          <w:tcPr>
            <w:tcW w:w="2268" w:type="dxa"/>
            <w:shd w:val="clear" w:color="auto" w:fill="auto"/>
            <w:vAlign w:val="center"/>
          </w:tcPr>
          <w:p w14:paraId="7056A60C" w14:textId="175CB72E" w:rsidR="007D1E09" w:rsidRPr="00A70852" w:rsidRDefault="007D1E09" w:rsidP="007D1E09">
            <w:pPr>
              <w:jc w:val="center"/>
            </w:pPr>
            <w:r>
              <w:t>1,13</w:t>
            </w:r>
          </w:p>
        </w:tc>
      </w:tr>
      <w:tr w:rsidR="007D1E09" w:rsidRPr="00A70852" w14:paraId="5823BAAB" w14:textId="77777777" w:rsidTr="007D1E09">
        <w:trPr>
          <w:trHeight w:val="20"/>
          <w:jc w:val="center"/>
        </w:trPr>
        <w:tc>
          <w:tcPr>
            <w:tcW w:w="6803" w:type="dxa"/>
            <w:shd w:val="clear" w:color="auto" w:fill="auto"/>
            <w:vAlign w:val="center"/>
          </w:tcPr>
          <w:p w14:paraId="477A32D9" w14:textId="05544EA3" w:rsidR="007D1E09" w:rsidRPr="00A70852" w:rsidRDefault="007D1E09" w:rsidP="007D1E09">
            <w:r w:rsidRPr="00A70852">
              <w:t>Сахалинская область (2 зона)</w:t>
            </w:r>
          </w:p>
        </w:tc>
        <w:tc>
          <w:tcPr>
            <w:tcW w:w="2268" w:type="dxa"/>
            <w:shd w:val="clear" w:color="auto" w:fill="auto"/>
            <w:vAlign w:val="center"/>
          </w:tcPr>
          <w:p w14:paraId="35FD7950" w14:textId="2CD7138D" w:rsidR="007D1E09" w:rsidRPr="00A70852" w:rsidRDefault="007D1E09" w:rsidP="007D1E09">
            <w:pPr>
              <w:jc w:val="center"/>
            </w:pPr>
            <w:r>
              <w:rPr>
                <w:color w:val="000000"/>
              </w:rPr>
              <w:t>1,00</w:t>
            </w:r>
          </w:p>
        </w:tc>
      </w:tr>
      <w:tr w:rsidR="007D1E09" w:rsidRPr="00A70852" w14:paraId="2F249DAD" w14:textId="77777777" w:rsidTr="007D1E09">
        <w:trPr>
          <w:trHeight w:val="20"/>
          <w:jc w:val="center"/>
        </w:trPr>
        <w:tc>
          <w:tcPr>
            <w:tcW w:w="6803" w:type="dxa"/>
            <w:shd w:val="clear" w:color="auto" w:fill="auto"/>
            <w:vAlign w:val="center"/>
          </w:tcPr>
          <w:p w14:paraId="14A77C9B" w14:textId="0E5970A0" w:rsidR="007D1E09" w:rsidRPr="00A70852" w:rsidRDefault="007D1E09" w:rsidP="007D1E09">
            <w:r w:rsidRPr="00A70852">
              <w:t>Сахалинская область (3 зона)</w:t>
            </w:r>
          </w:p>
        </w:tc>
        <w:tc>
          <w:tcPr>
            <w:tcW w:w="2268" w:type="dxa"/>
            <w:shd w:val="clear" w:color="auto" w:fill="auto"/>
            <w:vAlign w:val="center"/>
          </w:tcPr>
          <w:p w14:paraId="7863FE6D" w14:textId="2B943CBD" w:rsidR="007D1E09" w:rsidRPr="00A70852" w:rsidRDefault="007D1E09" w:rsidP="007D1E09">
            <w:pPr>
              <w:jc w:val="center"/>
            </w:pPr>
            <w:r>
              <w:rPr>
                <w:color w:val="000000"/>
              </w:rPr>
              <w:t>1,09</w:t>
            </w:r>
          </w:p>
        </w:tc>
      </w:tr>
      <w:tr w:rsidR="007D1E09" w:rsidRPr="00A70852" w14:paraId="26906616" w14:textId="77777777" w:rsidTr="007D1E09">
        <w:trPr>
          <w:trHeight w:val="20"/>
          <w:jc w:val="center"/>
        </w:trPr>
        <w:tc>
          <w:tcPr>
            <w:tcW w:w="6803" w:type="dxa"/>
            <w:shd w:val="clear" w:color="auto" w:fill="auto"/>
            <w:vAlign w:val="center"/>
          </w:tcPr>
          <w:p w14:paraId="7A12FBE6" w14:textId="18426073" w:rsidR="007D1E09" w:rsidRPr="00A70852" w:rsidRDefault="007D1E09" w:rsidP="007D1E09">
            <w:r w:rsidRPr="00A70852">
              <w:t>Сахалинская область (4 зона)</w:t>
            </w:r>
          </w:p>
        </w:tc>
        <w:tc>
          <w:tcPr>
            <w:tcW w:w="2268" w:type="dxa"/>
            <w:shd w:val="clear" w:color="auto" w:fill="auto"/>
            <w:vAlign w:val="center"/>
          </w:tcPr>
          <w:p w14:paraId="45569B4B" w14:textId="7D77E445" w:rsidR="007D1E09" w:rsidRPr="00A70852" w:rsidRDefault="007D1E09" w:rsidP="007D1E09">
            <w:pPr>
              <w:jc w:val="center"/>
            </w:pPr>
            <w:r>
              <w:rPr>
                <w:color w:val="000000"/>
              </w:rPr>
              <w:t>1,13</w:t>
            </w:r>
          </w:p>
        </w:tc>
      </w:tr>
      <w:tr w:rsidR="007D1E09" w:rsidRPr="00A70852" w14:paraId="28EF3D0C" w14:textId="77777777" w:rsidTr="007D1E09">
        <w:trPr>
          <w:trHeight w:val="20"/>
          <w:jc w:val="center"/>
        </w:trPr>
        <w:tc>
          <w:tcPr>
            <w:tcW w:w="6803" w:type="dxa"/>
            <w:shd w:val="clear" w:color="auto" w:fill="auto"/>
            <w:vAlign w:val="center"/>
          </w:tcPr>
          <w:p w14:paraId="199A09BF" w14:textId="457AE9B4" w:rsidR="007D1E09" w:rsidRPr="00A70852" w:rsidRDefault="007D1E09" w:rsidP="007D1E09">
            <w:r w:rsidRPr="00A70852">
              <w:t>Сахалинская область (5 зона)</w:t>
            </w:r>
          </w:p>
        </w:tc>
        <w:tc>
          <w:tcPr>
            <w:tcW w:w="2268" w:type="dxa"/>
            <w:shd w:val="clear" w:color="auto" w:fill="auto"/>
            <w:vAlign w:val="center"/>
          </w:tcPr>
          <w:p w14:paraId="4574B276" w14:textId="09C420E8" w:rsidR="007D1E09" w:rsidRPr="00A70852" w:rsidRDefault="007D1E09" w:rsidP="007D1E09">
            <w:pPr>
              <w:jc w:val="center"/>
            </w:pPr>
            <w:r>
              <w:rPr>
                <w:color w:val="000000"/>
              </w:rPr>
              <w:t>1,16</w:t>
            </w:r>
          </w:p>
        </w:tc>
      </w:tr>
      <w:tr w:rsidR="007D1E09" w:rsidRPr="00A70852" w14:paraId="007C86E3" w14:textId="77777777" w:rsidTr="007D1E09">
        <w:trPr>
          <w:trHeight w:val="20"/>
          <w:jc w:val="center"/>
        </w:trPr>
        <w:tc>
          <w:tcPr>
            <w:tcW w:w="6803" w:type="dxa"/>
            <w:shd w:val="clear" w:color="auto" w:fill="auto"/>
            <w:vAlign w:val="center"/>
            <w:hideMark/>
          </w:tcPr>
          <w:p w14:paraId="27D9BE11" w14:textId="77777777" w:rsidR="007D1E09" w:rsidRPr="00A70852" w:rsidRDefault="007D1E09" w:rsidP="007D1E09">
            <w:r w:rsidRPr="00A70852">
              <w:t>Чукотский автономный округ (2 зона)</w:t>
            </w:r>
          </w:p>
        </w:tc>
        <w:tc>
          <w:tcPr>
            <w:tcW w:w="2268" w:type="dxa"/>
            <w:shd w:val="clear" w:color="auto" w:fill="auto"/>
            <w:vAlign w:val="center"/>
          </w:tcPr>
          <w:p w14:paraId="675D4713" w14:textId="5DC07E5F" w:rsidR="007D1E09" w:rsidRPr="00A70852" w:rsidRDefault="007D1E09" w:rsidP="007D1E09">
            <w:pPr>
              <w:jc w:val="center"/>
            </w:pPr>
            <w:r>
              <w:rPr>
                <w:color w:val="000000"/>
              </w:rPr>
              <w:t>1,01</w:t>
            </w:r>
          </w:p>
        </w:tc>
      </w:tr>
    </w:tbl>
    <w:p w14:paraId="03CF4A4B" w14:textId="77777777" w:rsidR="00B87A3B" w:rsidRPr="00A70852" w:rsidRDefault="00B87A3B"/>
    <w:p w14:paraId="6E288E01" w14:textId="326BAC49" w:rsidR="008D7CDF" w:rsidRPr="00A70852" w:rsidRDefault="008D7CDF" w:rsidP="00A70852">
      <w:pPr>
        <w:pStyle w:val="2"/>
        <w:keepNext w:val="0"/>
        <w:numPr>
          <w:ilvl w:val="0"/>
          <w:numId w:val="22"/>
        </w:numPr>
        <w:tabs>
          <w:tab w:val="left" w:pos="851"/>
        </w:tabs>
        <w:suppressAutoHyphens/>
        <w:ind w:left="0" w:firstLine="425"/>
        <w:rPr>
          <w:szCs w:val="24"/>
        </w:rPr>
      </w:pPr>
      <w:r w:rsidRPr="00A70852">
        <w:rPr>
          <w:szCs w:val="24"/>
        </w:rPr>
        <w:t>Коэффициенты</w:t>
      </w:r>
      <w:r w:rsidR="005E6F36" w:rsidRPr="00A70852">
        <w:rPr>
          <w:szCs w:val="24"/>
        </w:rPr>
        <w:t xml:space="preserve"> </w:t>
      </w:r>
      <w:r w:rsidR="005E6F36" w:rsidRPr="00A70852">
        <w:t>К</w:t>
      </w:r>
      <w:r w:rsidR="005E6F36" w:rsidRPr="00A70852">
        <w:rPr>
          <w:vertAlign w:val="subscript"/>
        </w:rPr>
        <w:t>рег.1</w:t>
      </w:r>
      <w:r w:rsidRPr="00A70852">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A70852">
        <w:rPr>
          <w:szCs w:val="24"/>
        </w:rPr>
        <w:br/>
      </w:r>
      <w:r w:rsidRPr="00A70852">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C3791D" w:rsidRPr="00A70852">
        <w:rPr>
          <w:szCs w:val="24"/>
        </w:rPr>
        <w:t>П</w:t>
      </w:r>
      <w:r w:rsidRPr="00A70852">
        <w:rPr>
          <w:szCs w:val="24"/>
        </w:rPr>
        <w:t xml:space="preserve">оказателей НЦС </w:t>
      </w:r>
      <w:r w:rsidR="00A70852">
        <w:rPr>
          <w:szCs w:val="24"/>
        </w:rPr>
        <w:br/>
      </w:r>
      <w:r w:rsidRPr="00A70852">
        <w:rPr>
          <w:szCs w:val="24"/>
        </w:rPr>
        <w:t>к условиям субъектов Российской Федерации, приведены в Таблице 6.</w:t>
      </w:r>
    </w:p>
    <w:p w14:paraId="10A93E01" w14:textId="77777777" w:rsidR="00732871" w:rsidRPr="00A70852" w:rsidRDefault="00732871" w:rsidP="00410569">
      <w:pPr>
        <w:tabs>
          <w:tab w:val="left" w:pos="284"/>
          <w:tab w:val="left" w:pos="567"/>
          <w:tab w:val="left" w:pos="851"/>
        </w:tabs>
        <w:ind w:firstLine="709"/>
        <w:jc w:val="both"/>
      </w:pPr>
    </w:p>
    <w:p w14:paraId="5BF834C6" w14:textId="77777777" w:rsidR="00C65CCA" w:rsidRPr="00A70852" w:rsidRDefault="00C65CCA" w:rsidP="00C65CCA">
      <w:pPr>
        <w:spacing w:after="160" w:line="254" w:lineRule="auto"/>
        <w:contextualSpacing/>
        <w:jc w:val="center"/>
      </w:pPr>
      <w:r w:rsidRPr="00A70852">
        <w:t xml:space="preserve">Коэффициенты, учитывающие изменение стоимости строительства </w:t>
      </w:r>
    </w:p>
    <w:p w14:paraId="5C0D71EF" w14:textId="518427E7" w:rsidR="00C65CCA" w:rsidRDefault="00C65CCA" w:rsidP="00C65CCA">
      <w:pPr>
        <w:spacing w:line="256" w:lineRule="auto"/>
        <w:jc w:val="center"/>
      </w:pPr>
      <w:r w:rsidRPr="00A70852">
        <w:t>на территориях субъектов Российской Федерации,</w:t>
      </w:r>
      <w:r w:rsidR="001C6A38" w:rsidRPr="00A70852">
        <w:br/>
      </w:r>
      <w:r w:rsidRPr="00A70852">
        <w:t xml:space="preserve"> связанные с климатическими</w:t>
      </w:r>
      <w:r w:rsidR="00827E4B" w:rsidRPr="00A70852">
        <w:t xml:space="preserve"> </w:t>
      </w:r>
      <w:r w:rsidRPr="00A70852">
        <w:t>условиями</w:t>
      </w:r>
      <w:r w:rsidR="00BE00F3" w:rsidRPr="00A70852">
        <w:t>(К</w:t>
      </w:r>
      <w:r w:rsidR="00BE00F3" w:rsidRPr="00A70852">
        <w:rPr>
          <w:vertAlign w:val="subscript"/>
        </w:rPr>
        <w:t>рег</w:t>
      </w:r>
      <w:r w:rsidR="005E6F36" w:rsidRPr="00A70852">
        <w:rPr>
          <w:vertAlign w:val="subscript"/>
        </w:rPr>
        <w:t>.</w:t>
      </w:r>
      <w:r w:rsidR="00BE00F3" w:rsidRPr="00A70852">
        <w:rPr>
          <w:vertAlign w:val="subscript"/>
        </w:rPr>
        <w:t>1</w:t>
      </w:r>
      <w:r w:rsidR="00BE00F3" w:rsidRPr="00A70852">
        <w:t xml:space="preserve">) </w:t>
      </w:r>
    </w:p>
    <w:p w14:paraId="55FBAE98" w14:textId="77777777" w:rsidR="00763CAB" w:rsidRPr="00A70852" w:rsidRDefault="00763CAB" w:rsidP="00C65CCA">
      <w:pPr>
        <w:spacing w:line="256" w:lineRule="auto"/>
        <w:jc w:val="center"/>
      </w:pPr>
    </w:p>
    <w:p w14:paraId="2ED9ABE7" w14:textId="639A9ED5" w:rsidR="000B6F9B" w:rsidRDefault="000B6F9B" w:rsidP="000B6F9B">
      <w:pPr>
        <w:tabs>
          <w:tab w:val="left" w:pos="426"/>
        </w:tabs>
        <w:ind w:right="282" w:firstLine="426"/>
        <w:jc w:val="right"/>
        <w:rPr>
          <w:rFonts w:eastAsia="Calibri"/>
          <w:lang w:eastAsia="en-US"/>
        </w:rPr>
      </w:pPr>
      <w:r w:rsidRPr="00A70852">
        <w:rPr>
          <w:rFonts w:eastAsia="Calibri"/>
          <w:lang w:eastAsia="en-US"/>
        </w:rPr>
        <w:t>Таблица 6</w:t>
      </w:r>
    </w:p>
    <w:p w14:paraId="3DCC4452" w14:textId="77777777" w:rsidR="00763CAB" w:rsidRPr="00A70852" w:rsidRDefault="00763CAB" w:rsidP="000B6F9B">
      <w:pPr>
        <w:tabs>
          <w:tab w:val="left" w:pos="426"/>
        </w:tabs>
        <w:ind w:right="282" w:firstLine="426"/>
        <w:jc w:val="right"/>
        <w:rPr>
          <w:rFonts w:eastAsia="Calibri"/>
          <w:lang w:eastAsia="en-US"/>
        </w:rPr>
      </w:pPr>
    </w:p>
    <w:tbl>
      <w:tblPr>
        <w:tblW w:w="4949" w:type="pct"/>
        <w:jc w:val="center"/>
        <w:tblLayout w:type="fixed"/>
        <w:tblLook w:val="04A0" w:firstRow="1" w:lastRow="0" w:firstColumn="1" w:lastColumn="0" w:noHBand="0" w:noVBand="1"/>
      </w:tblPr>
      <w:tblGrid>
        <w:gridCol w:w="680"/>
        <w:gridCol w:w="5896"/>
        <w:gridCol w:w="1871"/>
        <w:gridCol w:w="1644"/>
      </w:tblGrid>
      <w:tr w:rsidR="00A70852" w:rsidRPr="00A70852" w14:paraId="509555C7" w14:textId="77777777" w:rsidTr="005E6F36">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E2D836" w14:textId="77777777" w:rsidR="003055D5" w:rsidRPr="00A70852" w:rsidRDefault="003055D5" w:rsidP="005E6F36">
            <w:pPr>
              <w:jc w:val="center"/>
            </w:pPr>
            <w:r w:rsidRPr="00A70852">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8D7C44" w14:textId="77777777" w:rsidR="003055D5" w:rsidRPr="00A70852" w:rsidRDefault="003055D5" w:rsidP="005E6F36">
            <w:pPr>
              <w:jc w:val="center"/>
            </w:pPr>
            <w:r w:rsidRPr="00A70852">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E4FEB7" w14:textId="77777777" w:rsidR="003055D5" w:rsidRPr="00A70852" w:rsidRDefault="003055D5" w:rsidP="005E6F36">
            <w:pPr>
              <w:jc w:val="center"/>
            </w:pPr>
            <w:r w:rsidRPr="00A70852">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C8D4B" w14:textId="77777777" w:rsidR="003055D5" w:rsidRPr="00A70852" w:rsidRDefault="003055D5" w:rsidP="005E6F36">
            <w:pPr>
              <w:jc w:val="center"/>
            </w:pPr>
            <w:r w:rsidRPr="00A70852">
              <w:t>Коэффициент</w:t>
            </w:r>
          </w:p>
        </w:tc>
      </w:tr>
      <w:tr w:rsidR="00A70852" w:rsidRPr="00A70852" w14:paraId="21B71E43"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8A3D7" w14:textId="77777777" w:rsidR="003055D5" w:rsidRPr="00A70852" w:rsidRDefault="003055D5" w:rsidP="005E6F36">
            <w:pPr>
              <w:jc w:val="center"/>
            </w:pPr>
            <w:r w:rsidRPr="00A70852">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2821BD6" w14:textId="77777777" w:rsidR="003055D5" w:rsidRPr="00A70852" w:rsidRDefault="003055D5" w:rsidP="005E6F36">
            <w:r w:rsidRPr="00A70852">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472CB71" w14:textId="77777777" w:rsidR="003055D5" w:rsidRPr="00A70852" w:rsidRDefault="003055D5" w:rsidP="005E6F36">
            <w:pPr>
              <w:jc w:val="center"/>
            </w:pPr>
            <w:r w:rsidRPr="00A70852">
              <w:t>I</w:t>
            </w:r>
          </w:p>
        </w:tc>
        <w:tc>
          <w:tcPr>
            <w:tcW w:w="1644" w:type="dxa"/>
            <w:tcBorders>
              <w:top w:val="single" w:sz="4" w:space="0" w:color="auto"/>
              <w:left w:val="nil"/>
              <w:bottom w:val="single" w:sz="4" w:space="0" w:color="auto"/>
              <w:right w:val="single" w:sz="4" w:space="0" w:color="auto"/>
            </w:tcBorders>
            <w:vAlign w:val="center"/>
          </w:tcPr>
          <w:p w14:paraId="12F37AB5" w14:textId="0CB37ED8" w:rsidR="003055D5" w:rsidRPr="00A70852" w:rsidRDefault="003055D5" w:rsidP="005E6F36">
            <w:pPr>
              <w:jc w:val="center"/>
            </w:pPr>
            <w:r w:rsidRPr="00A70852">
              <w:t>0,98</w:t>
            </w:r>
          </w:p>
        </w:tc>
      </w:tr>
      <w:tr w:rsidR="00A70852" w:rsidRPr="00A70852" w14:paraId="0F34725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10C623" w14:textId="77777777" w:rsidR="003055D5" w:rsidRPr="00A70852" w:rsidRDefault="003055D5" w:rsidP="005E6F36">
            <w:pPr>
              <w:jc w:val="center"/>
            </w:pPr>
            <w:r w:rsidRPr="00A70852">
              <w:t>2</w:t>
            </w:r>
          </w:p>
        </w:tc>
        <w:tc>
          <w:tcPr>
            <w:tcW w:w="5896" w:type="dxa"/>
            <w:tcBorders>
              <w:top w:val="nil"/>
              <w:left w:val="nil"/>
              <w:bottom w:val="single" w:sz="4" w:space="0" w:color="auto"/>
              <w:right w:val="single" w:sz="4" w:space="0" w:color="auto"/>
            </w:tcBorders>
            <w:shd w:val="clear" w:color="auto" w:fill="auto"/>
            <w:vAlign w:val="center"/>
            <w:hideMark/>
          </w:tcPr>
          <w:p w14:paraId="638DDF5D" w14:textId="77777777" w:rsidR="003055D5" w:rsidRPr="00A70852" w:rsidRDefault="003055D5" w:rsidP="005E6F36">
            <w:r w:rsidRPr="00A70852">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54BEEAE5"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B46338D" w14:textId="2D88285E" w:rsidR="003055D5" w:rsidRPr="00A70852" w:rsidRDefault="003055D5" w:rsidP="005E6F36">
            <w:pPr>
              <w:jc w:val="center"/>
            </w:pPr>
            <w:r w:rsidRPr="00A70852">
              <w:t>1,01</w:t>
            </w:r>
          </w:p>
        </w:tc>
      </w:tr>
      <w:tr w:rsidR="00A70852" w:rsidRPr="00A70852" w14:paraId="137EFB3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12CCA4" w14:textId="77777777" w:rsidR="003055D5" w:rsidRPr="00A70852" w:rsidRDefault="003055D5" w:rsidP="005E6F36">
            <w:pPr>
              <w:jc w:val="center"/>
            </w:pPr>
            <w:r w:rsidRPr="00A70852">
              <w:t>3</w:t>
            </w:r>
          </w:p>
        </w:tc>
        <w:tc>
          <w:tcPr>
            <w:tcW w:w="5896" w:type="dxa"/>
            <w:tcBorders>
              <w:top w:val="nil"/>
              <w:left w:val="nil"/>
              <w:bottom w:val="single" w:sz="4" w:space="0" w:color="auto"/>
              <w:right w:val="single" w:sz="4" w:space="0" w:color="auto"/>
            </w:tcBorders>
            <w:shd w:val="clear" w:color="auto" w:fill="auto"/>
            <w:vAlign w:val="center"/>
            <w:hideMark/>
          </w:tcPr>
          <w:p w14:paraId="6E419E65" w14:textId="77777777" w:rsidR="003055D5" w:rsidRPr="00A70852" w:rsidRDefault="003055D5" w:rsidP="005E6F36">
            <w:r w:rsidRPr="00A70852">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66667B54"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0496426D" w14:textId="0E7AF264" w:rsidR="003055D5" w:rsidRPr="00A70852" w:rsidRDefault="003055D5" w:rsidP="005E6F36">
            <w:pPr>
              <w:jc w:val="center"/>
            </w:pPr>
            <w:r w:rsidRPr="00A70852">
              <w:t>1,01</w:t>
            </w:r>
          </w:p>
        </w:tc>
      </w:tr>
      <w:tr w:rsidR="00A70852" w:rsidRPr="00A70852" w14:paraId="682C506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77EF28" w14:textId="77777777" w:rsidR="003055D5" w:rsidRPr="00A70852" w:rsidRDefault="003055D5" w:rsidP="005E6F36">
            <w:pPr>
              <w:jc w:val="center"/>
            </w:pPr>
            <w:r w:rsidRPr="00A70852">
              <w:t>4</w:t>
            </w:r>
          </w:p>
        </w:tc>
        <w:tc>
          <w:tcPr>
            <w:tcW w:w="5896" w:type="dxa"/>
            <w:tcBorders>
              <w:top w:val="nil"/>
              <w:left w:val="nil"/>
              <w:bottom w:val="single" w:sz="4" w:space="0" w:color="auto"/>
              <w:right w:val="single" w:sz="4" w:space="0" w:color="auto"/>
            </w:tcBorders>
            <w:shd w:val="clear" w:color="auto" w:fill="auto"/>
            <w:vAlign w:val="center"/>
            <w:hideMark/>
          </w:tcPr>
          <w:p w14:paraId="591E8F45" w14:textId="77777777" w:rsidR="003055D5" w:rsidRPr="00A70852" w:rsidRDefault="003055D5" w:rsidP="005E6F36">
            <w:r w:rsidRPr="00A70852">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046B3DAF" w14:textId="08421448"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212A2078" w14:textId="6A10B2A5" w:rsidR="003055D5" w:rsidRPr="00A70852" w:rsidRDefault="003055D5" w:rsidP="005E6F36">
            <w:pPr>
              <w:jc w:val="center"/>
            </w:pPr>
          </w:p>
        </w:tc>
      </w:tr>
      <w:tr w:rsidR="00A70852" w:rsidRPr="00A70852" w14:paraId="3FE4D4B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15F4E3" w14:textId="77777777" w:rsidR="003055D5" w:rsidRPr="00A70852" w:rsidRDefault="003055D5" w:rsidP="005E6F36">
            <w:pPr>
              <w:jc w:val="center"/>
            </w:pPr>
            <w:r w:rsidRPr="00A70852">
              <w:t>4.1</w:t>
            </w:r>
          </w:p>
        </w:tc>
        <w:tc>
          <w:tcPr>
            <w:tcW w:w="5896" w:type="dxa"/>
            <w:tcBorders>
              <w:top w:val="nil"/>
              <w:left w:val="nil"/>
              <w:bottom w:val="single" w:sz="4" w:space="0" w:color="auto"/>
              <w:right w:val="single" w:sz="4" w:space="0" w:color="auto"/>
            </w:tcBorders>
            <w:shd w:val="clear" w:color="auto" w:fill="auto"/>
            <w:vAlign w:val="center"/>
            <w:hideMark/>
          </w:tcPr>
          <w:p w14:paraId="70605E09" w14:textId="77777777" w:rsidR="003055D5" w:rsidRPr="00A70852" w:rsidRDefault="003055D5" w:rsidP="005E6F36">
            <w:r w:rsidRPr="00A70852">
              <w:t xml:space="preserve">территория севернее линии Нижнеангарск - </w:t>
            </w:r>
            <w:proofErr w:type="spellStart"/>
            <w:r w:rsidRPr="00A70852">
              <w:t>Шипишка</w:t>
            </w:r>
            <w:proofErr w:type="spellEnd"/>
            <w:r w:rsidRPr="00A70852">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C047A9A"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12E03F30" w14:textId="2569A558" w:rsidR="003055D5" w:rsidRPr="00A70852" w:rsidRDefault="003055D5" w:rsidP="005E6F36">
            <w:pPr>
              <w:jc w:val="center"/>
            </w:pPr>
            <w:r w:rsidRPr="00A70852">
              <w:t>1,05</w:t>
            </w:r>
          </w:p>
        </w:tc>
      </w:tr>
      <w:tr w:rsidR="00A70852" w:rsidRPr="00A70852" w14:paraId="2E5391A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C1B791" w14:textId="77777777" w:rsidR="003055D5" w:rsidRPr="00A70852" w:rsidRDefault="003055D5" w:rsidP="005E6F36">
            <w:pPr>
              <w:jc w:val="center"/>
            </w:pPr>
            <w:r w:rsidRPr="00A70852">
              <w:t>4.2</w:t>
            </w:r>
          </w:p>
        </w:tc>
        <w:tc>
          <w:tcPr>
            <w:tcW w:w="5896" w:type="dxa"/>
            <w:tcBorders>
              <w:top w:val="nil"/>
              <w:left w:val="nil"/>
              <w:bottom w:val="single" w:sz="4" w:space="0" w:color="auto"/>
              <w:right w:val="single" w:sz="4" w:space="0" w:color="auto"/>
            </w:tcBorders>
            <w:shd w:val="clear" w:color="auto" w:fill="auto"/>
            <w:vAlign w:val="center"/>
            <w:hideMark/>
          </w:tcPr>
          <w:p w14:paraId="4AAC00E7" w14:textId="77777777" w:rsidR="003055D5" w:rsidRPr="00A70852" w:rsidRDefault="003055D5" w:rsidP="005E6F36">
            <w:r w:rsidRPr="00A70852">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43AB85D8"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63A86D6" w14:textId="48EBDDB1" w:rsidR="003055D5" w:rsidRPr="00A70852" w:rsidRDefault="003055D5" w:rsidP="005E6F36">
            <w:pPr>
              <w:jc w:val="center"/>
            </w:pPr>
            <w:r w:rsidRPr="00A70852">
              <w:t>1,02</w:t>
            </w:r>
          </w:p>
        </w:tc>
      </w:tr>
      <w:tr w:rsidR="00A70852" w:rsidRPr="00A70852" w14:paraId="6378DBDD"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70882" w14:textId="77777777" w:rsidR="003055D5" w:rsidRPr="00A70852" w:rsidRDefault="003055D5" w:rsidP="005E6F36">
            <w:pPr>
              <w:jc w:val="center"/>
            </w:pPr>
            <w:r w:rsidRPr="00A70852">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3DE4B74" w14:textId="77777777" w:rsidR="003055D5" w:rsidRPr="00A70852" w:rsidRDefault="003055D5" w:rsidP="005E6F36">
            <w:r w:rsidRPr="00A70852">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42016E04" w14:textId="1DA24F64"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4BE6773A" w14:textId="76CC74EF" w:rsidR="003055D5" w:rsidRPr="00A70852" w:rsidRDefault="003055D5" w:rsidP="005E6F36">
            <w:pPr>
              <w:jc w:val="center"/>
            </w:pPr>
          </w:p>
        </w:tc>
      </w:tr>
      <w:tr w:rsidR="00A70852" w:rsidRPr="00A70852" w14:paraId="2FEADD4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97876D" w14:textId="77777777" w:rsidR="003055D5" w:rsidRPr="00A70852" w:rsidRDefault="003055D5" w:rsidP="005E6F36">
            <w:pPr>
              <w:jc w:val="center"/>
            </w:pPr>
            <w:r w:rsidRPr="00A70852">
              <w:t>5.1</w:t>
            </w:r>
          </w:p>
        </w:tc>
        <w:tc>
          <w:tcPr>
            <w:tcW w:w="5896" w:type="dxa"/>
            <w:tcBorders>
              <w:top w:val="nil"/>
              <w:left w:val="nil"/>
              <w:bottom w:val="single" w:sz="4" w:space="0" w:color="auto"/>
              <w:right w:val="single" w:sz="4" w:space="0" w:color="auto"/>
            </w:tcBorders>
            <w:shd w:val="clear" w:color="auto" w:fill="auto"/>
            <w:vAlign w:val="center"/>
            <w:hideMark/>
          </w:tcPr>
          <w:p w14:paraId="063327C9" w14:textId="50E98DAC" w:rsidR="003055D5" w:rsidRPr="00A70852" w:rsidRDefault="003055D5" w:rsidP="005E6F36">
            <w:r w:rsidRPr="00A70852">
              <w:t xml:space="preserve">территория побережья Каспийского моря южнее </w:t>
            </w:r>
            <w:r w:rsidR="00763CAB">
              <w:br/>
            </w:r>
            <w:r w:rsidRPr="00A70852">
              <w:t xml:space="preserve">44-й параллели и острова </w:t>
            </w:r>
            <w:proofErr w:type="spellStart"/>
            <w:r w:rsidRPr="00A70852">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7389EC8F"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0D45200A" w14:textId="7B6E16B3" w:rsidR="003055D5" w:rsidRPr="00A70852" w:rsidRDefault="003055D5" w:rsidP="005E6F36">
            <w:pPr>
              <w:jc w:val="center"/>
            </w:pPr>
            <w:r w:rsidRPr="00A70852">
              <w:t>0,98</w:t>
            </w:r>
          </w:p>
        </w:tc>
      </w:tr>
      <w:tr w:rsidR="00A70852" w:rsidRPr="00A70852" w14:paraId="3C25813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389941" w14:textId="77777777" w:rsidR="003055D5" w:rsidRPr="00A70852" w:rsidRDefault="003055D5" w:rsidP="005E6F36">
            <w:pPr>
              <w:jc w:val="center"/>
            </w:pPr>
            <w:r w:rsidRPr="00A70852">
              <w:t>5.2</w:t>
            </w:r>
          </w:p>
        </w:tc>
        <w:tc>
          <w:tcPr>
            <w:tcW w:w="5896" w:type="dxa"/>
            <w:tcBorders>
              <w:top w:val="nil"/>
              <w:left w:val="nil"/>
              <w:bottom w:val="single" w:sz="4" w:space="0" w:color="auto"/>
              <w:right w:val="single" w:sz="4" w:space="0" w:color="auto"/>
            </w:tcBorders>
            <w:shd w:val="clear" w:color="auto" w:fill="auto"/>
            <w:vAlign w:val="center"/>
            <w:hideMark/>
          </w:tcPr>
          <w:p w14:paraId="765C3AFC" w14:textId="77777777" w:rsidR="003055D5" w:rsidRPr="00A70852" w:rsidRDefault="003055D5" w:rsidP="005E6F36">
            <w:r w:rsidRPr="00A70852">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4B4FD6B9"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50ED56BD" w14:textId="7D69C0B5" w:rsidR="003055D5" w:rsidRPr="00A70852" w:rsidRDefault="003055D5" w:rsidP="005E6F36">
            <w:pPr>
              <w:jc w:val="center"/>
            </w:pPr>
            <w:r w:rsidRPr="00A70852">
              <w:t>0,98</w:t>
            </w:r>
          </w:p>
        </w:tc>
      </w:tr>
      <w:tr w:rsidR="00A70852" w:rsidRPr="00A70852" w14:paraId="1A3EBE4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DA7AFD" w14:textId="77777777" w:rsidR="003055D5" w:rsidRPr="00A70852" w:rsidRDefault="003055D5" w:rsidP="005E6F36">
            <w:pPr>
              <w:jc w:val="center"/>
            </w:pPr>
            <w:r w:rsidRPr="00A70852">
              <w:t>6</w:t>
            </w:r>
          </w:p>
        </w:tc>
        <w:tc>
          <w:tcPr>
            <w:tcW w:w="5896" w:type="dxa"/>
            <w:tcBorders>
              <w:top w:val="nil"/>
              <w:left w:val="nil"/>
              <w:bottom w:val="single" w:sz="4" w:space="0" w:color="auto"/>
              <w:right w:val="single" w:sz="4" w:space="0" w:color="auto"/>
            </w:tcBorders>
            <w:shd w:val="clear" w:color="auto" w:fill="auto"/>
            <w:vAlign w:val="center"/>
            <w:hideMark/>
          </w:tcPr>
          <w:p w14:paraId="29AD003F" w14:textId="77777777" w:rsidR="003055D5" w:rsidRPr="00A70852" w:rsidRDefault="003055D5" w:rsidP="005E6F36">
            <w:r w:rsidRPr="00A70852">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6CEF3D89"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3118AA01" w14:textId="3A17D54E" w:rsidR="003055D5" w:rsidRPr="00A70852" w:rsidRDefault="003055D5" w:rsidP="005E6F36">
            <w:pPr>
              <w:jc w:val="center"/>
            </w:pPr>
            <w:r w:rsidRPr="00A70852">
              <w:t>0,98</w:t>
            </w:r>
          </w:p>
        </w:tc>
      </w:tr>
      <w:tr w:rsidR="00A70852" w:rsidRPr="00A70852" w14:paraId="2CECC1E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179D49" w14:textId="77777777" w:rsidR="003055D5" w:rsidRPr="00A70852" w:rsidRDefault="003055D5" w:rsidP="005E6F36">
            <w:pPr>
              <w:jc w:val="center"/>
            </w:pPr>
            <w:r w:rsidRPr="00A70852">
              <w:t>7</w:t>
            </w:r>
          </w:p>
        </w:tc>
        <w:tc>
          <w:tcPr>
            <w:tcW w:w="5896" w:type="dxa"/>
            <w:tcBorders>
              <w:top w:val="nil"/>
              <w:left w:val="nil"/>
              <w:bottom w:val="single" w:sz="4" w:space="0" w:color="auto"/>
              <w:right w:val="single" w:sz="4" w:space="0" w:color="auto"/>
            </w:tcBorders>
            <w:shd w:val="clear" w:color="auto" w:fill="auto"/>
            <w:vAlign w:val="center"/>
            <w:hideMark/>
          </w:tcPr>
          <w:p w14:paraId="48F9E963" w14:textId="77777777" w:rsidR="003055D5" w:rsidRPr="00A70852" w:rsidRDefault="003055D5" w:rsidP="005E6F36">
            <w:r w:rsidRPr="00A70852">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67B5C26"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358AE7D6" w14:textId="34043677" w:rsidR="003055D5" w:rsidRPr="00A70852" w:rsidRDefault="003055D5" w:rsidP="005E6F36">
            <w:pPr>
              <w:jc w:val="center"/>
            </w:pPr>
            <w:r w:rsidRPr="00A70852">
              <w:t>0,98</w:t>
            </w:r>
          </w:p>
        </w:tc>
      </w:tr>
      <w:tr w:rsidR="00A70852" w:rsidRPr="00A70852" w14:paraId="0239E6C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D7877F" w14:textId="77777777" w:rsidR="003055D5" w:rsidRPr="00A70852" w:rsidRDefault="003055D5" w:rsidP="005E6F36">
            <w:pPr>
              <w:jc w:val="center"/>
            </w:pPr>
            <w:r w:rsidRPr="00A70852">
              <w:t>8</w:t>
            </w:r>
          </w:p>
        </w:tc>
        <w:tc>
          <w:tcPr>
            <w:tcW w:w="5896" w:type="dxa"/>
            <w:tcBorders>
              <w:top w:val="nil"/>
              <w:left w:val="nil"/>
              <w:bottom w:val="single" w:sz="4" w:space="0" w:color="auto"/>
              <w:right w:val="single" w:sz="4" w:space="0" w:color="auto"/>
            </w:tcBorders>
            <w:shd w:val="clear" w:color="auto" w:fill="auto"/>
            <w:vAlign w:val="center"/>
            <w:hideMark/>
          </w:tcPr>
          <w:p w14:paraId="1475DF0B" w14:textId="77777777" w:rsidR="003055D5" w:rsidRPr="00A70852" w:rsidRDefault="003055D5" w:rsidP="005E6F36">
            <w:r w:rsidRPr="00A70852">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08FA5C8D"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07BD3F81" w14:textId="3EEE6DA3" w:rsidR="003055D5" w:rsidRPr="00A70852" w:rsidRDefault="003055D5" w:rsidP="005E6F36">
            <w:pPr>
              <w:jc w:val="center"/>
            </w:pPr>
            <w:r w:rsidRPr="00A70852">
              <w:t>0,99</w:t>
            </w:r>
          </w:p>
        </w:tc>
      </w:tr>
      <w:tr w:rsidR="00A70852" w:rsidRPr="00A70852" w14:paraId="791ED31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56E22C" w14:textId="77777777" w:rsidR="003055D5" w:rsidRPr="00A70852" w:rsidRDefault="003055D5" w:rsidP="005E6F36">
            <w:pPr>
              <w:jc w:val="center"/>
            </w:pPr>
            <w:r w:rsidRPr="00A70852">
              <w:t>9</w:t>
            </w:r>
          </w:p>
        </w:tc>
        <w:tc>
          <w:tcPr>
            <w:tcW w:w="5896" w:type="dxa"/>
            <w:tcBorders>
              <w:top w:val="nil"/>
              <w:left w:val="nil"/>
              <w:bottom w:val="single" w:sz="4" w:space="0" w:color="auto"/>
              <w:right w:val="single" w:sz="4" w:space="0" w:color="auto"/>
            </w:tcBorders>
            <w:shd w:val="clear" w:color="auto" w:fill="auto"/>
            <w:vAlign w:val="center"/>
            <w:hideMark/>
          </w:tcPr>
          <w:p w14:paraId="5A2F53DA" w14:textId="77777777" w:rsidR="003055D5" w:rsidRPr="00A70852" w:rsidRDefault="003055D5" w:rsidP="005E6F36">
            <w:r w:rsidRPr="00A70852">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64B0C6ED"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6CCC6A81" w14:textId="40B10333" w:rsidR="003055D5" w:rsidRPr="00A70852" w:rsidRDefault="003055D5" w:rsidP="005E6F36">
            <w:pPr>
              <w:jc w:val="center"/>
            </w:pPr>
            <w:r w:rsidRPr="00A70852">
              <w:t>0,98</w:t>
            </w:r>
          </w:p>
        </w:tc>
      </w:tr>
      <w:tr w:rsidR="00A70852" w:rsidRPr="00A70852" w14:paraId="36C9B0A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951FDA" w14:textId="77777777" w:rsidR="003055D5" w:rsidRPr="00A70852" w:rsidRDefault="003055D5" w:rsidP="005E6F36">
            <w:pPr>
              <w:jc w:val="center"/>
            </w:pPr>
            <w:r w:rsidRPr="00A70852">
              <w:t>10</w:t>
            </w:r>
          </w:p>
        </w:tc>
        <w:tc>
          <w:tcPr>
            <w:tcW w:w="5896" w:type="dxa"/>
            <w:tcBorders>
              <w:top w:val="nil"/>
              <w:left w:val="nil"/>
              <w:bottom w:val="single" w:sz="4" w:space="0" w:color="auto"/>
              <w:right w:val="single" w:sz="4" w:space="0" w:color="auto"/>
            </w:tcBorders>
            <w:shd w:val="clear" w:color="auto" w:fill="auto"/>
            <w:vAlign w:val="center"/>
            <w:hideMark/>
          </w:tcPr>
          <w:p w14:paraId="29F3C9D6" w14:textId="2A045B7F" w:rsidR="003055D5" w:rsidRPr="00A70852" w:rsidRDefault="003055D5" w:rsidP="005E6F36">
            <w:r w:rsidRPr="00A70852">
              <w:t>Республика Карелия</w:t>
            </w:r>
            <w:r w:rsidR="009E3C32">
              <w:t>:</w:t>
            </w:r>
          </w:p>
        </w:tc>
        <w:tc>
          <w:tcPr>
            <w:tcW w:w="1871" w:type="dxa"/>
            <w:tcBorders>
              <w:top w:val="nil"/>
              <w:left w:val="nil"/>
              <w:bottom w:val="single" w:sz="4" w:space="0" w:color="auto"/>
              <w:right w:val="single" w:sz="4" w:space="0" w:color="auto"/>
            </w:tcBorders>
            <w:shd w:val="clear" w:color="auto" w:fill="auto"/>
            <w:vAlign w:val="center"/>
            <w:hideMark/>
          </w:tcPr>
          <w:p w14:paraId="0892CFD7" w14:textId="1CAEEB37"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033C2E52" w14:textId="7D825027" w:rsidR="003055D5" w:rsidRPr="00A70852" w:rsidRDefault="003055D5" w:rsidP="005E6F36">
            <w:pPr>
              <w:jc w:val="center"/>
            </w:pPr>
          </w:p>
        </w:tc>
      </w:tr>
      <w:tr w:rsidR="00A70852" w:rsidRPr="00A70852" w14:paraId="4EC44D5F" w14:textId="77777777" w:rsidTr="00A70852">
        <w:trPr>
          <w:cantSplit/>
          <w:trHeight w:val="20"/>
          <w:jc w:val="center"/>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8A6DE7" w14:textId="77777777" w:rsidR="003055D5" w:rsidRPr="00A70852" w:rsidRDefault="003055D5" w:rsidP="005E6F36">
            <w:pPr>
              <w:jc w:val="center"/>
            </w:pPr>
            <w:r w:rsidRPr="00A70852">
              <w:t>10.1</w:t>
            </w:r>
          </w:p>
        </w:tc>
        <w:tc>
          <w:tcPr>
            <w:tcW w:w="5896" w:type="dxa"/>
            <w:tcBorders>
              <w:top w:val="nil"/>
              <w:left w:val="nil"/>
              <w:bottom w:val="single" w:sz="4" w:space="0" w:color="auto"/>
              <w:right w:val="single" w:sz="4" w:space="0" w:color="auto"/>
            </w:tcBorders>
            <w:shd w:val="clear" w:color="auto" w:fill="auto"/>
            <w:vAlign w:val="center"/>
            <w:hideMark/>
          </w:tcPr>
          <w:p w14:paraId="43A71E18" w14:textId="77777777" w:rsidR="003055D5" w:rsidRPr="00A70852" w:rsidRDefault="003055D5" w:rsidP="005E6F36">
            <w:r w:rsidRPr="00A70852">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7D3A5D33"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3166F9A" w14:textId="43EA44A6" w:rsidR="003055D5" w:rsidRPr="00A70852" w:rsidRDefault="003055D5" w:rsidP="005E6F36">
            <w:pPr>
              <w:jc w:val="center"/>
            </w:pPr>
            <w:r w:rsidRPr="00A70852">
              <w:t>1,01</w:t>
            </w:r>
          </w:p>
        </w:tc>
      </w:tr>
      <w:tr w:rsidR="00A70852" w:rsidRPr="00A70852" w14:paraId="7D59735E" w14:textId="77777777" w:rsidTr="00A70852">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91AF7" w14:textId="77777777" w:rsidR="003055D5" w:rsidRPr="00A70852" w:rsidRDefault="003055D5" w:rsidP="005E6F36">
            <w:pPr>
              <w:jc w:val="center"/>
            </w:pPr>
            <w:r w:rsidRPr="00A70852">
              <w:t>10.2</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2EC4D53" w14:textId="77777777" w:rsidR="003055D5" w:rsidRPr="00A70852" w:rsidRDefault="003055D5" w:rsidP="005E6F36">
            <w:r w:rsidRPr="00A70852">
              <w:t>остальная территория Республики</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2E5F2998" w14:textId="77777777" w:rsidR="003055D5" w:rsidRPr="00A70852" w:rsidRDefault="003055D5" w:rsidP="005E6F36">
            <w:pPr>
              <w:jc w:val="center"/>
            </w:pPr>
            <w:r w:rsidRPr="00A70852">
              <w:t>III</w:t>
            </w:r>
          </w:p>
        </w:tc>
        <w:tc>
          <w:tcPr>
            <w:tcW w:w="1644" w:type="dxa"/>
            <w:tcBorders>
              <w:top w:val="single" w:sz="4" w:space="0" w:color="auto"/>
              <w:left w:val="nil"/>
              <w:bottom w:val="single" w:sz="4" w:space="0" w:color="auto"/>
              <w:right w:val="single" w:sz="4" w:space="0" w:color="auto"/>
            </w:tcBorders>
            <w:vAlign w:val="center"/>
          </w:tcPr>
          <w:p w14:paraId="13CB67CA" w14:textId="14443617" w:rsidR="003055D5" w:rsidRPr="00A70852" w:rsidRDefault="003055D5" w:rsidP="005E6F36">
            <w:pPr>
              <w:jc w:val="center"/>
            </w:pPr>
            <w:r w:rsidRPr="00A70852">
              <w:t>1,00</w:t>
            </w:r>
          </w:p>
        </w:tc>
      </w:tr>
      <w:tr w:rsidR="00A70852" w:rsidRPr="00A70852" w14:paraId="463DCB67" w14:textId="77777777" w:rsidTr="00A70852">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ABC5D2" w14:textId="77777777" w:rsidR="003055D5" w:rsidRPr="00A70852" w:rsidRDefault="003055D5" w:rsidP="005E6F36">
            <w:pPr>
              <w:jc w:val="center"/>
            </w:pPr>
            <w:r w:rsidRPr="00A70852">
              <w:t>11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7D1000D" w14:textId="77777777" w:rsidR="003055D5" w:rsidRPr="00A70852" w:rsidRDefault="003055D5" w:rsidP="005E6F36">
            <w:r w:rsidRPr="00A70852">
              <w:t>Республика Коми:</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7FBC8D0" w14:textId="0B49EAB2"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4153C873" w14:textId="2DBD7253" w:rsidR="003055D5" w:rsidRPr="00A70852" w:rsidRDefault="003055D5" w:rsidP="005E6F36">
            <w:pPr>
              <w:jc w:val="center"/>
            </w:pPr>
          </w:p>
        </w:tc>
      </w:tr>
      <w:tr w:rsidR="00A70852" w:rsidRPr="00A70852" w14:paraId="44A89F1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B11046" w14:textId="77777777" w:rsidR="003055D5" w:rsidRPr="00A70852" w:rsidRDefault="003055D5" w:rsidP="005E6F36">
            <w:pPr>
              <w:jc w:val="center"/>
            </w:pPr>
            <w:r w:rsidRPr="00A70852">
              <w:t>11.1</w:t>
            </w:r>
          </w:p>
        </w:tc>
        <w:tc>
          <w:tcPr>
            <w:tcW w:w="5896" w:type="dxa"/>
            <w:tcBorders>
              <w:top w:val="nil"/>
              <w:left w:val="nil"/>
              <w:bottom w:val="single" w:sz="4" w:space="0" w:color="auto"/>
              <w:right w:val="single" w:sz="4" w:space="0" w:color="auto"/>
            </w:tcBorders>
            <w:shd w:val="clear" w:color="auto" w:fill="auto"/>
            <w:vAlign w:val="center"/>
            <w:hideMark/>
          </w:tcPr>
          <w:p w14:paraId="62CA2FCF" w14:textId="77777777" w:rsidR="003055D5" w:rsidRPr="00A70852" w:rsidRDefault="003055D5" w:rsidP="005E6F36">
            <w:r w:rsidRPr="00A70852">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0199050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6617A95" w14:textId="6A131668" w:rsidR="003055D5" w:rsidRPr="00A70852" w:rsidRDefault="003055D5" w:rsidP="005E6F36">
            <w:pPr>
              <w:jc w:val="center"/>
            </w:pPr>
            <w:r w:rsidRPr="00A70852">
              <w:t>1,03</w:t>
            </w:r>
          </w:p>
        </w:tc>
      </w:tr>
      <w:tr w:rsidR="00A70852" w:rsidRPr="00A70852" w14:paraId="71CBBB3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EB1490" w14:textId="77777777" w:rsidR="003055D5" w:rsidRPr="00A70852" w:rsidRDefault="003055D5" w:rsidP="005E6F36">
            <w:pPr>
              <w:jc w:val="center"/>
            </w:pPr>
            <w:r w:rsidRPr="00A70852">
              <w:t>11.2</w:t>
            </w:r>
          </w:p>
        </w:tc>
        <w:tc>
          <w:tcPr>
            <w:tcW w:w="5896" w:type="dxa"/>
            <w:tcBorders>
              <w:top w:val="nil"/>
              <w:left w:val="nil"/>
              <w:bottom w:val="single" w:sz="4" w:space="0" w:color="auto"/>
              <w:right w:val="single" w:sz="4" w:space="0" w:color="auto"/>
            </w:tcBorders>
            <w:shd w:val="clear" w:color="auto" w:fill="auto"/>
            <w:vAlign w:val="center"/>
            <w:hideMark/>
          </w:tcPr>
          <w:p w14:paraId="3C80936E" w14:textId="77777777" w:rsidR="003055D5" w:rsidRPr="00A70852" w:rsidRDefault="003055D5" w:rsidP="005E6F36">
            <w:r w:rsidRPr="00A70852">
              <w:t xml:space="preserve">территория восточнее линии </w:t>
            </w:r>
            <w:proofErr w:type="spellStart"/>
            <w:r w:rsidRPr="00A70852">
              <w:t>Ермица</w:t>
            </w:r>
            <w:proofErr w:type="spellEnd"/>
            <w:r w:rsidRPr="00A70852">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2BA4C8D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BBAA152" w14:textId="7D461835" w:rsidR="003055D5" w:rsidRPr="00A70852" w:rsidRDefault="003055D5" w:rsidP="005E6F36">
            <w:pPr>
              <w:jc w:val="center"/>
            </w:pPr>
            <w:r w:rsidRPr="00A70852">
              <w:t>1,02</w:t>
            </w:r>
          </w:p>
        </w:tc>
      </w:tr>
      <w:tr w:rsidR="00A70852" w:rsidRPr="00A70852" w14:paraId="45A66C8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DA8467" w14:textId="77777777" w:rsidR="003055D5" w:rsidRPr="00A70852" w:rsidRDefault="003055D5" w:rsidP="005E6F36">
            <w:pPr>
              <w:jc w:val="center"/>
            </w:pPr>
            <w:r w:rsidRPr="00A70852">
              <w:t>11.3</w:t>
            </w:r>
          </w:p>
        </w:tc>
        <w:tc>
          <w:tcPr>
            <w:tcW w:w="5896" w:type="dxa"/>
            <w:tcBorders>
              <w:top w:val="nil"/>
              <w:left w:val="nil"/>
              <w:bottom w:val="single" w:sz="4" w:space="0" w:color="auto"/>
              <w:right w:val="single" w:sz="4" w:space="0" w:color="auto"/>
            </w:tcBorders>
            <w:shd w:val="clear" w:color="auto" w:fill="auto"/>
            <w:vAlign w:val="center"/>
            <w:hideMark/>
          </w:tcPr>
          <w:p w14:paraId="6D161F49" w14:textId="77777777" w:rsidR="003055D5" w:rsidRPr="00A70852" w:rsidRDefault="003055D5" w:rsidP="005E6F36">
            <w:r w:rsidRPr="00A70852">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04BB1262"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17BCEB95" w14:textId="0F4C95C2" w:rsidR="003055D5" w:rsidRPr="00A70852" w:rsidRDefault="003055D5" w:rsidP="005E6F36">
            <w:pPr>
              <w:jc w:val="center"/>
            </w:pPr>
            <w:r w:rsidRPr="00A70852">
              <w:t>1,01</w:t>
            </w:r>
          </w:p>
        </w:tc>
      </w:tr>
      <w:tr w:rsidR="00A70852" w:rsidRPr="00A70852" w14:paraId="7BAE4BF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9E2FC4" w14:textId="77777777" w:rsidR="003055D5" w:rsidRPr="00A70852" w:rsidRDefault="003055D5" w:rsidP="005E6F36">
            <w:pPr>
              <w:jc w:val="center"/>
            </w:pPr>
            <w:r w:rsidRPr="00A70852">
              <w:t>12</w:t>
            </w:r>
          </w:p>
        </w:tc>
        <w:tc>
          <w:tcPr>
            <w:tcW w:w="5896" w:type="dxa"/>
            <w:tcBorders>
              <w:top w:val="nil"/>
              <w:left w:val="nil"/>
              <w:bottom w:val="single" w:sz="4" w:space="0" w:color="auto"/>
              <w:right w:val="single" w:sz="4" w:space="0" w:color="auto"/>
            </w:tcBorders>
            <w:shd w:val="clear" w:color="auto" w:fill="auto"/>
            <w:vAlign w:val="center"/>
            <w:hideMark/>
          </w:tcPr>
          <w:p w14:paraId="7B9B38EF" w14:textId="77777777" w:rsidR="003055D5" w:rsidRPr="00A70852" w:rsidRDefault="003055D5" w:rsidP="005E6F36">
            <w:r w:rsidRPr="00A70852">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0CE414A6" w14:textId="57D7B4D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24F8E678" w14:textId="09408787" w:rsidR="003055D5" w:rsidRPr="00A70852" w:rsidRDefault="003055D5" w:rsidP="005E6F36">
            <w:pPr>
              <w:jc w:val="center"/>
            </w:pPr>
          </w:p>
        </w:tc>
      </w:tr>
      <w:tr w:rsidR="00A70852" w:rsidRPr="00A70852" w14:paraId="318A094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A5B379" w14:textId="77777777" w:rsidR="003055D5" w:rsidRPr="00A70852" w:rsidRDefault="003055D5" w:rsidP="005E6F36">
            <w:pPr>
              <w:jc w:val="center"/>
            </w:pPr>
            <w:r w:rsidRPr="00A70852">
              <w:t>12.1</w:t>
            </w:r>
          </w:p>
        </w:tc>
        <w:tc>
          <w:tcPr>
            <w:tcW w:w="5896" w:type="dxa"/>
            <w:tcBorders>
              <w:top w:val="nil"/>
              <w:left w:val="nil"/>
              <w:bottom w:val="single" w:sz="4" w:space="0" w:color="auto"/>
              <w:right w:val="single" w:sz="4" w:space="0" w:color="auto"/>
            </w:tcBorders>
            <w:shd w:val="clear" w:color="auto" w:fill="auto"/>
            <w:vAlign w:val="center"/>
            <w:hideMark/>
          </w:tcPr>
          <w:p w14:paraId="37E31A53" w14:textId="77777777" w:rsidR="003055D5" w:rsidRPr="00A70852" w:rsidRDefault="003055D5" w:rsidP="005E6F36">
            <w:r w:rsidRPr="00A70852">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E75B52D"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4B43CB7" w14:textId="1C0F1FF9" w:rsidR="003055D5" w:rsidRPr="00A70852" w:rsidRDefault="003055D5" w:rsidP="005E6F36">
            <w:pPr>
              <w:jc w:val="center"/>
            </w:pPr>
            <w:r w:rsidRPr="00A70852">
              <w:t>0,98</w:t>
            </w:r>
          </w:p>
        </w:tc>
      </w:tr>
      <w:tr w:rsidR="00A70852" w:rsidRPr="00A70852" w14:paraId="2D09833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91D51D" w14:textId="77777777" w:rsidR="003055D5" w:rsidRPr="00A70852" w:rsidRDefault="003055D5" w:rsidP="005E6F36">
            <w:pPr>
              <w:jc w:val="center"/>
            </w:pPr>
            <w:r w:rsidRPr="00A70852">
              <w:t>12.2</w:t>
            </w:r>
          </w:p>
        </w:tc>
        <w:tc>
          <w:tcPr>
            <w:tcW w:w="5896" w:type="dxa"/>
            <w:tcBorders>
              <w:top w:val="nil"/>
              <w:left w:val="nil"/>
              <w:bottom w:val="single" w:sz="4" w:space="0" w:color="auto"/>
              <w:right w:val="single" w:sz="4" w:space="0" w:color="auto"/>
            </w:tcBorders>
            <w:shd w:val="clear" w:color="auto" w:fill="auto"/>
            <w:vAlign w:val="center"/>
            <w:hideMark/>
          </w:tcPr>
          <w:p w14:paraId="50A96C7C" w14:textId="77777777" w:rsidR="003055D5" w:rsidRPr="00A70852" w:rsidRDefault="003055D5" w:rsidP="005E6F36">
            <w:r w:rsidRPr="00A70852">
              <w:t xml:space="preserve">территория южнее линии Черноморское - Евпатория - Почтовое - </w:t>
            </w:r>
            <w:proofErr w:type="spellStart"/>
            <w:r w:rsidRPr="00A70852">
              <w:t>Владиславовка</w:t>
            </w:r>
            <w:proofErr w:type="spellEnd"/>
            <w:r w:rsidRPr="00A70852">
              <w:t xml:space="preserve"> (включительно) и восточнее линии </w:t>
            </w:r>
            <w:proofErr w:type="spellStart"/>
            <w:r w:rsidRPr="00A70852">
              <w:t>Владиславовка</w:t>
            </w:r>
            <w:proofErr w:type="spellEnd"/>
            <w:r w:rsidRPr="00A70852">
              <w:t xml:space="preserve"> - </w:t>
            </w:r>
            <w:proofErr w:type="spellStart"/>
            <w:r w:rsidRPr="00A70852">
              <w:t>Красновка</w:t>
            </w:r>
            <w:proofErr w:type="spellEnd"/>
            <w:r w:rsidRPr="00A70852">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EB3BEAC"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0A675FF" w14:textId="3C6D668A" w:rsidR="003055D5" w:rsidRPr="00A70852" w:rsidRDefault="003055D5" w:rsidP="005E6F36">
            <w:pPr>
              <w:jc w:val="center"/>
            </w:pPr>
            <w:r w:rsidRPr="00A70852">
              <w:t>0,98</w:t>
            </w:r>
          </w:p>
        </w:tc>
      </w:tr>
      <w:tr w:rsidR="00A70852" w:rsidRPr="00A70852" w14:paraId="351392B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FC9F90" w14:textId="77777777" w:rsidR="003055D5" w:rsidRPr="00A70852" w:rsidRDefault="003055D5" w:rsidP="005E6F36">
            <w:pPr>
              <w:jc w:val="center"/>
            </w:pPr>
            <w:r w:rsidRPr="00A70852">
              <w:t>12.3</w:t>
            </w:r>
          </w:p>
        </w:tc>
        <w:tc>
          <w:tcPr>
            <w:tcW w:w="5896" w:type="dxa"/>
            <w:tcBorders>
              <w:top w:val="nil"/>
              <w:left w:val="nil"/>
              <w:bottom w:val="single" w:sz="4" w:space="0" w:color="auto"/>
              <w:right w:val="single" w:sz="4" w:space="0" w:color="auto"/>
            </w:tcBorders>
            <w:shd w:val="clear" w:color="auto" w:fill="auto"/>
            <w:vAlign w:val="center"/>
            <w:hideMark/>
          </w:tcPr>
          <w:p w14:paraId="56824070" w14:textId="77777777" w:rsidR="003055D5" w:rsidRPr="00A70852" w:rsidRDefault="003055D5" w:rsidP="005E6F36">
            <w:r w:rsidRPr="00A70852">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A70852">
              <w:t>Владиславовка</w:t>
            </w:r>
            <w:proofErr w:type="spellEnd"/>
            <w:r w:rsidRPr="00A70852">
              <w:t xml:space="preserve"> (исключая </w:t>
            </w:r>
            <w:proofErr w:type="spellStart"/>
            <w:r w:rsidRPr="00A70852">
              <w:t>Владиславовку</w:t>
            </w:r>
            <w:proofErr w:type="spellEnd"/>
            <w:r w:rsidRPr="00A70852">
              <w:t xml:space="preserve">) и восточнее линии </w:t>
            </w:r>
            <w:proofErr w:type="spellStart"/>
            <w:r w:rsidRPr="00A70852">
              <w:t>Владиславовка</w:t>
            </w:r>
            <w:proofErr w:type="spellEnd"/>
            <w:r w:rsidRPr="00A70852">
              <w:t xml:space="preserve"> (исключая </w:t>
            </w:r>
            <w:proofErr w:type="spellStart"/>
            <w:r w:rsidRPr="00A70852">
              <w:t>Владиславовку</w:t>
            </w:r>
            <w:proofErr w:type="spellEnd"/>
            <w:r w:rsidRPr="00A70852">
              <w:t xml:space="preserve">) - </w:t>
            </w:r>
            <w:proofErr w:type="spellStart"/>
            <w:r w:rsidRPr="00A70852">
              <w:t>Красновка</w:t>
            </w:r>
            <w:proofErr w:type="spellEnd"/>
            <w:r w:rsidRPr="00A70852">
              <w:t xml:space="preserve"> (исключая </w:t>
            </w:r>
            <w:proofErr w:type="spellStart"/>
            <w:r w:rsidRPr="00A70852">
              <w:t>Красновку</w:t>
            </w:r>
            <w:proofErr w:type="spellEnd"/>
            <w:r w:rsidRPr="00A70852">
              <w:t>)</w:t>
            </w:r>
          </w:p>
        </w:tc>
        <w:tc>
          <w:tcPr>
            <w:tcW w:w="1871" w:type="dxa"/>
            <w:tcBorders>
              <w:top w:val="nil"/>
              <w:left w:val="nil"/>
              <w:bottom w:val="single" w:sz="4" w:space="0" w:color="auto"/>
              <w:right w:val="single" w:sz="4" w:space="0" w:color="auto"/>
            </w:tcBorders>
            <w:shd w:val="clear" w:color="auto" w:fill="auto"/>
            <w:vAlign w:val="center"/>
            <w:hideMark/>
          </w:tcPr>
          <w:p w14:paraId="5DEEDC75"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F8C5131" w14:textId="3EFC75E2" w:rsidR="003055D5" w:rsidRPr="00A70852" w:rsidRDefault="003055D5" w:rsidP="005E6F36">
            <w:pPr>
              <w:jc w:val="center"/>
            </w:pPr>
            <w:r w:rsidRPr="00A70852">
              <w:t>0,98</w:t>
            </w:r>
          </w:p>
        </w:tc>
      </w:tr>
      <w:tr w:rsidR="00A70852" w:rsidRPr="00A70852" w14:paraId="68FAB4B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F0BFD0" w14:textId="77777777" w:rsidR="003055D5" w:rsidRPr="00A70852" w:rsidRDefault="003055D5" w:rsidP="005E6F36">
            <w:pPr>
              <w:jc w:val="center"/>
            </w:pPr>
            <w:r w:rsidRPr="00A70852">
              <w:t>12.4</w:t>
            </w:r>
          </w:p>
        </w:tc>
        <w:tc>
          <w:tcPr>
            <w:tcW w:w="5896" w:type="dxa"/>
            <w:tcBorders>
              <w:top w:val="nil"/>
              <w:left w:val="nil"/>
              <w:bottom w:val="single" w:sz="4" w:space="0" w:color="auto"/>
              <w:right w:val="single" w:sz="4" w:space="0" w:color="auto"/>
            </w:tcBorders>
            <w:shd w:val="clear" w:color="auto" w:fill="auto"/>
            <w:vAlign w:val="center"/>
            <w:hideMark/>
          </w:tcPr>
          <w:p w14:paraId="10FB6B07" w14:textId="77777777" w:rsidR="003055D5" w:rsidRPr="00A70852" w:rsidRDefault="003055D5" w:rsidP="005E6F36">
            <w:r w:rsidRPr="00A70852">
              <w:t>Ай-Петри</w:t>
            </w:r>
          </w:p>
        </w:tc>
        <w:tc>
          <w:tcPr>
            <w:tcW w:w="1871" w:type="dxa"/>
            <w:tcBorders>
              <w:top w:val="nil"/>
              <w:left w:val="nil"/>
              <w:bottom w:val="single" w:sz="4" w:space="0" w:color="auto"/>
              <w:right w:val="single" w:sz="4" w:space="0" w:color="auto"/>
            </w:tcBorders>
            <w:shd w:val="clear" w:color="auto" w:fill="auto"/>
            <w:vAlign w:val="center"/>
            <w:hideMark/>
          </w:tcPr>
          <w:p w14:paraId="1845A491"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42C70AEB" w14:textId="096B4411" w:rsidR="003055D5" w:rsidRPr="00A70852" w:rsidRDefault="003055D5" w:rsidP="005E6F36">
            <w:pPr>
              <w:jc w:val="center"/>
            </w:pPr>
            <w:r w:rsidRPr="00A70852">
              <w:t>0,98</w:t>
            </w:r>
          </w:p>
        </w:tc>
      </w:tr>
      <w:tr w:rsidR="00A70852" w:rsidRPr="00A70852" w14:paraId="44072A0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F36DB3" w14:textId="77777777" w:rsidR="003055D5" w:rsidRPr="00A70852" w:rsidRDefault="003055D5" w:rsidP="005E6F36">
            <w:pPr>
              <w:jc w:val="center"/>
            </w:pPr>
            <w:r w:rsidRPr="00A70852">
              <w:t>13</w:t>
            </w:r>
          </w:p>
        </w:tc>
        <w:tc>
          <w:tcPr>
            <w:tcW w:w="5896" w:type="dxa"/>
            <w:tcBorders>
              <w:top w:val="nil"/>
              <w:left w:val="nil"/>
              <w:bottom w:val="single" w:sz="4" w:space="0" w:color="auto"/>
              <w:right w:val="single" w:sz="4" w:space="0" w:color="auto"/>
            </w:tcBorders>
            <w:shd w:val="clear" w:color="auto" w:fill="auto"/>
            <w:vAlign w:val="center"/>
            <w:hideMark/>
          </w:tcPr>
          <w:p w14:paraId="39C46616" w14:textId="77777777" w:rsidR="003055D5" w:rsidRPr="00A70852" w:rsidRDefault="003055D5" w:rsidP="005E6F36">
            <w:r w:rsidRPr="00A70852">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3E8D2FC9"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96F0B09" w14:textId="0525A2F7" w:rsidR="003055D5" w:rsidRPr="00A70852" w:rsidRDefault="003055D5" w:rsidP="005E6F36">
            <w:pPr>
              <w:jc w:val="center"/>
            </w:pPr>
            <w:r w:rsidRPr="00A70852">
              <w:t>1,01</w:t>
            </w:r>
          </w:p>
        </w:tc>
      </w:tr>
      <w:tr w:rsidR="00A70852" w:rsidRPr="00A70852" w14:paraId="40B5AF0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1E3BBCF" w14:textId="77777777" w:rsidR="003055D5" w:rsidRPr="00A70852" w:rsidRDefault="003055D5" w:rsidP="005E6F36">
            <w:pPr>
              <w:jc w:val="center"/>
            </w:pPr>
            <w:r w:rsidRPr="00A70852">
              <w:t>14</w:t>
            </w:r>
          </w:p>
        </w:tc>
        <w:tc>
          <w:tcPr>
            <w:tcW w:w="5896" w:type="dxa"/>
            <w:tcBorders>
              <w:top w:val="nil"/>
              <w:left w:val="nil"/>
              <w:bottom w:val="single" w:sz="4" w:space="0" w:color="auto"/>
              <w:right w:val="single" w:sz="4" w:space="0" w:color="auto"/>
            </w:tcBorders>
            <w:shd w:val="clear" w:color="auto" w:fill="auto"/>
            <w:vAlign w:val="center"/>
            <w:hideMark/>
          </w:tcPr>
          <w:p w14:paraId="78A8E4AA" w14:textId="77777777" w:rsidR="003055D5" w:rsidRPr="00A70852" w:rsidRDefault="003055D5" w:rsidP="005E6F36">
            <w:r w:rsidRPr="00A70852">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02594041"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5029FB5" w14:textId="0E746FEE" w:rsidR="003055D5" w:rsidRPr="00A70852" w:rsidRDefault="003055D5" w:rsidP="005E6F36">
            <w:pPr>
              <w:jc w:val="center"/>
            </w:pPr>
            <w:r w:rsidRPr="00A70852">
              <w:t>1,01</w:t>
            </w:r>
          </w:p>
        </w:tc>
      </w:tr>
      <w:tr w:rsidR="00A70852" w:rsidRPr="00A70852" w14:paraId="460025F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08B34E" w14:textId="77777777" w:rsidR="003055D5" w:rsidRPr="00A70852" w:rsidRDefault="003055D5" w:rsidP="005E6F36">
            <w:pPr>
              <w:jc w:val="center"/>
            </w:pPr>
            <w:r w:rsidRPr="00A70852">
              <w:t>15</w:t>
            </w:r>
          </w:p>
        </w:tc>
        <w:tc>
          <w:tcPr>
            <w:tcW w:w="5896" w:type="dxa"/>
            <w:tcBorders>
              <w:top w:val="nil"/>
              <w:left w:val="nil"/>
              <w:bottom w:val="single" w:sz="4" w:space="0" w:color="auto"/>
              <w:right w:val="single" w:sz="4" w:space="0" w:color="auto"/>
            </w:tcBorders>
            <w:shd w:val="clear" w:color="auto" w:fill="auto"/>
            <w:vAlign w:val="center"/>
            <w:hideMark/>
          </w:tcPr>
          <w:p w14:paraId="09D3724F" w14:textId="77777777" w:rsidR="003055D5" w:rsidRPr="00A70852" w:rsidRDefault="003055D5" w:rsidP="005E6F36">
            <w:r w:rsidRPr="00A70852">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14:paraId="0FD4F24E" w14:textId="0B9BF21B"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7605740" w14:textId="78A3A1CA" w:rsidR="003055D5" w:rsidRPr="00A70852" w:rsidRDefault="003055D5" w:rsidP="005E6F36">
            <w:pPr>
              <w:jc w:val="center"/>
            </w:pPr>
          </w:p>
        </w:tc>
      </w:tr>
      <w:tr w:rsidR="00A70852" w:rsidRPr="00A70852" w14:paraId="54BA350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BC536A" w14:textId="77777777" w:rsidR="003055D5" w:rsidRPr="00A70852" w:rsidRDefault="003055D5" w:rsidP="005E6F36">
            <w:pPr>
              <w:jc w:val="center"/>
            </w:pPr>
            <w:r w:rsidRPr="00A70852">
              <w:t>15.1</w:t>
            </w:r>
          </w:p>
        </w:tc>
        <w:tc>
          <w:tcPr>
            <w:tcW w:w="5896" w:type="dxa"/>
            <w:tcBorders>
              <w:top w:val="nil"/>
              <w:left w:val="nil"/>
              <w:bottom w:val="single" w:sz="4" w:space="0" w:color="auto"/>
              <w:right w:val="single" w:sz="4" w:space="0" w:color="auto"/>
            </w:tcBorders>
            <w:shd w:val="clear" w:color="auto" w:fill="auto"/>
            <w:vAlign w:val="center"/>
            <w:hideMark/>
          </w:tcPr>
          <w:p w14:paraId="69D8BA35" w14:textId="77777777" w:rsidR="003055D5" w:rsidRPr="00A70852" w:rsidRDefault="003055D5" w:rsidP="005E6F36">
            <w:r w:rsidRPr="00A70852">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3A6C8601"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705DACC7" w14:textId="46404F12" w:rsidR="003055D5" w:rsidRPr="00A70852" w:rsidRDefault="003055D5" w:rsidP="005E6F36">
            <w:pPr>
              <w:jc w:val="center"/>
            </w:pPr>
            <w:r w:rsidRPr="00A70852">
              <w:t>1,08</w:t>
            </w:r>
          </w:p>
        </w:tc>
      </w:tr>
      <w:tr w:rsidR="00A70852" w:rsidRPr="00A70852" w14:paraId="17A0BFA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90DBDC" w14:textId="77777777" w:rsidR="003055D5" w:rsidRPr="00A70852" w:rsidRDefault="003055D5" w:rsidP="005E6F36">
            <w:pPr>
              <w:jc w:val="center"/>
            </w:pPr>
            <w:r w:rsidRPr="00A70852">
              <w:t>15.2</w:t>
            </w:r>
          </w:p>
        </w:tc>
        <w:tc>
          <w:tcPr>
            <w:tcW w:w="5896" w:type="dxa"/>
            <w:tcBorders>
              <w:top w:val="nil"/>
              <w:left w:val="nil"/>
              <w:bottom w:val="single" w:sz="4" w:space="0" w:color="auto"/>
              <w:right w:val="single" w:sz="4" w:space="0" w:color="auto"/>
            </w:tcBorders>
            <w:shd w:val="clear" w:color="auto" w:fill="auto"/>
            <w:vAlign w:val="center"/>
            <w:hideMark/>
          </w:tcPr>
          <w:p w14:paraId="7E4F2EA1" w14:textId="77777777" w:rsidR="003055D5" w:rsidRPr="00A70852" w:rsidRDefault="003055D5" w:rsidP="005E6F36">
            <w:proofErr w:type="spellStart"/>
            <w:r w:rsidRPr="00A70852">
              <w:t>Анабарский</w:t>
            </w:r>
            <w:proofErr w:type="spellEnd"/>
            <w:r w:rsidRPr="00A70852">
              <w:t xml:space="preserve"> и </w:t>
            </w:r>
            <w:proofErr w:type="spellStart"/>
            <w:r w:rsidRPr="00A70852">
              <w:t>Булунский</w:t>
            </w:r>
            <w:proofErr w:type="spellEnd"/>
            <w:r w:rsidRPr="00A70852">
              <w:t xml:space="preserve"> улусы (районы) севернее линии </w:t>
            </w:r>
            <w:proofErr w:type="spellStart"/>
            <w:r w:rsidRPr="00A70852">
              <w:t>Кожевниково</w:t>
            </w:r>
            <w:proofErr w:type="spellEnd"/>
            <w:r w:rsidRPr="00A70852">
              <w:t xml:space="preserve"> (исключая </w:t>
            </w:r>
            <w:proofErr w:type="spellStart"/>
            <w:r w:rsidRPr="00A70852">
              <w:t>Кожевниково</w:t>
            </w:r>
            <w:proofErr w:type="spellEnd"/>
            <w:r w:rsidRPr="00A70852">
              <w:t xml:space="preserve">) - </w:t>
            </w:r>
            <w:proofErr w:type="spellStart"/>
            <w:r w:rsidRPr="00A70852">
              <w:t>Усть</w:t>
            </w:r>
            <w:proofErr w:type="spellEnd"/>
            <w:r w:rsidRPr="00A70852">
              <w:t xml:space="preserve">-Оленек - Побережье и острова </w:t>
            </w:r>
            <w:proofErr w:type="spellStart"/>
            <w:r w:rsidRPr="00A70852">
              <w:t>Оленекского</w:t>
            </w:r>
            <w:proofErr w:type="spellEnd"/>
            <w:r w:rsidRPr="00A70852">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EBCE108"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6F11C433" w14:textId="536871C1" w:rsidR="003055D5" w:rsidRPr="00A70852" w:rsidRDefault="003055D5" w:rsidP="005E6F36">
            <w:pPr>
              <w:jc w:val="center"/>
            </w:pPr>
            <w:r w:rsidRPr="00A70852">
              <w:t>1,08</w:t>
            </w:r>
          </w:p>
        </w:tc>
      </w:tr>
      <w:tr w:rsidR="00A70852" w:rsidRPr="00A70852" w14:paraId="68B6607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E45AEF" w14:textId="77777777" w:rsidR="003055D5" w:rsidRPr="00A70852" w:rsidRDefault="003055D5" w:rsidP="005E6F36">
            <w:pPr>
              <w:jc w:val="center"/>
            </w:pPr>
            <w:r w:rsidRPr="00A70852">
              <w:t>15.3</w:t>
            </w:r>
          </w:p>
        </w:tc>
        <w:tc>
          <w:tcPr>
            <w:tcW w:w="5896" w:type="dxa"/>
            <w:tcBorders>
              <w:top w:val="nil"/>
              <w:left w:val="nil"/>
              <w:bottom w:val="single" w:sz="4" w:space="0" w:color="auto"/>
              <w:right w:val="single" w:sz="4" w:space="0" w:color="auto"/>
            </w:tcBorders>
            <w:shd w:val="clear" w:color="auto" w:fill="auto"/>
            <w:vAlign w:val="center"/>
            <w:hideMark/>
          </w:tcPr>
          <w:p w14:paraId="2F813554" w14:textId="77777777" w:rsidR="003055D5" w:rsidRPr="00A70852" w:rsidRDefault="003055D5" w:rsidP="005E6F36">
            <w:r w:rsidRPr="00A70852">
              <w:t xml:space="preserve">территория севернее линии пересечения границ Таймырского (Долгано-Ненецкого) автономного округа с </w:t>
            </w:r>
            <w:proofErr w:type="spellStart"/>
            <w:r w:rsidRPr="00A70852">
              <w:t>Анабарским</w:t>
            </w:r>
            <w:proofErr w:type="spellEnd"/>
            <w:r w:rsidRPr="00A70852">
              <w:t xml:space="preserve"> и </w:t>
            </w:r>
            <w:proofErr w:type="spellStart"/>
            <w:r w:rsidRPr="00A70852">
              <w:t>Оленекским</w:t>
            </w:r>
            <w:proofErr w:type="spellEnd"/>
            <w:r w:rsidRPr="00A70852">
              <w:t xml:space="preserve"> эвенкийским национальным улусами; </w:t>
            </w:r>
            <w:proofErr w:type="spellStart"/>
            <w:r w:rsidRPr="00A70852">
              <w:t>Булунский</w:t>
            </w:r>
            <w:proofErr w:type="spellEnd"/>
            <w:r w:rsidRPr="00A70852">
              <w:t xml:space="preserve"> улус севернее линии </w:t>
            </w:r>
            <w:proofErr w:type="spellStart"/>
            <w:r w:rsidRPr="00A70852">
              <w:t>Таймылыр</w:t>
            </w:r>
            <w:proofErr w:type="spellEnd"/>
            <w:r w:rsidRPr="00A70852">
              <w:t xml:space="preserve"> - Тит-Ары - Бухта </w:t>
            </w:r>
            <w:proofErr w:type="spellStart"/>
            <w:r w:rsidRPr="00A70852">
              <w:t>Сытыган</w:t>
            </w:r>
            <w:proofErr w:type="spellEnd"/>
            <w:r w:rsidRPr="00A70852">
              <w:t xml:space="preserve">-Тала (включительно); </w:t>
            </w:r>
            <w:proofErr w:type="spellStart"/>
            <w:r w:rsidRPr="00A70852">
              <w:t>Усть</w:t>
            </w:r>
            <w:proofErr w:type="spellEnd"/>
            <w:r w:rsidRPr="00A70852">
              <w:t xml:space="preserve">-Янский улус - протока Правая (исключая протока Правая) - побережье Янского залива - </w:t>
            </w:r>
            <w:proofErr w:type="spellStart"/>
            <w:r w:rsidRPr="00A70852">
              <w:t>Селяхская</w:t>
            </w:r>
            <w:proofErr w:type="spellEnd"/>
            <w:r w:rsidRPr="00A70852">
              <w:t xml:space="preserve"> губа - </w:t>
            </w:r>
            <w:proofErr w:type="spellStart"/>
            <w:r w:rsidRPr="00A70852">
              <w:t>Чокурдах</w:t>
            </w:r>
            <w:proofErr w:type="spellEnd"/>
            <w:r w:rsidRPr="00A70852">
              <w:t xml:space="preserve"> (включительно); </w:t>
            </w:r>
            <w:proofErr w:type="spellStart"/>
            <w:r w:rsidRPr="00A70852">
              <w:t>Аллаиховский</w:t>
            </w:r>
            <w:proofErr w:type="spellEnd"/>
            <w:r w:rsidRPr="00A70852">
              <w:t xml:space="preserve"> улус - пересечение границ </w:t>
            </w:r>
            <w:proofErr w:type="spellStart"/>
            <w:r w:rsidRPr="00A70852">
              <w:t>Аллаиховского</w:t>
            </w:r>
            <w:proofErr w:type="spellEnd"/>
            <w:r w:rsidRPr="00A70852">
              <w:t xml:space="preserve">, </w:t>
            </w:r>
            <w:proofErr w:type="spellStart"/>
            <w:r w:rsidRPr="00A70852">
              <w:t>Нижнеколымского</w:t>
            </w:r>
            <w:proofErr w:type="spellEnd"/>
            <w:r w:rsidRPr="00A70852">
              <w:t xml:space="preserve">, </w:t>
            </w:r>
            <w:proofErr w:type="spellStart"/>
            <w:r w:rsidRPr="00A70852">
              <w:t>Среднеколымского</w:t>
            </w:r>
            <w:proofErr w:type="spellEnd"/>
            <w:r w:rsidRPr="00A70852">
              <w:t xml:space="preserve"> улусов и далее вдоль южной границы </w:t>
            </w:r>
            <w:proofErr w:type="spellStart"/>
            <w:r w:rsidRPr="00A70852">
              <w:t>Нижнеколымского</w:t>
            </w:r>
            <w:proofErr w:type="spellEnd"/>
            <w:r w:rsidRPr="00A70852">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0AE79B54"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723EA7C0" w14:textId="1368B38F" w:rsidR="003055D5" w:rsidRPr="00A70852" w:rsidRDefault="003055D5" w:rsidP="005E6F36">
            <w:pPr>
              <w:jc w:val="center"/>
            </w:pPr>
            <w:r w:rsidRPr="00A70852">
              <w:t>1,06</w:t>
            </w:r>
          </w:p>
        </w:tc>
      </w:tr>
      <w:tr w:rsidR="00A70852" w:rsidRPr="00A70852" w14:paraId="51CD0ED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9FAED7" w14:textId="77777777" w:rsidR="003055D5" w:rsidRPr="00A70852" w:rsidRDefault="003055D5" w:rsidP="005E6F36">
            <w:pPr>
              <w:jc w:val="center"/>
            </w:pPr>
            <w:r w:rsidRPr="00A70852">
              <w:t>15.4</w:t>
            </w:r>
          </w:p>
        </w:tc>
        <w:tc>
          <w:tcPr>
            <w:tcW w:w="5896" w:type="dxa"/>
            <w:tcBorders>
              <w:top w:val="nil"/>
              <w:left w:val="nil"/>
              <w:bottom w:val="single" w:sz="4" w:space="0" w:color="auto"/>
              <w:right w:val="single" w:sz="4" w:space="0" w:color="auto"/>
            </w:tcBorders>
            <w:shd w:val="clear" w:color="auto" w:fill="auto"/>
            <w:vAlign w:val="center"/>
            <w:hideMark/>
          </w:tcPr>
          <w:p w14:paraId="04034061" w14:textId="586DD04E" w:rsidR="003055D5" w:rsidRPr="00A70852" w:rsidRDefault="003055D5" w:rsidP="005E6F36">
            <w:proofErr w:type="spellStart"/>
            <w:r w:rsidRPr="00A70852">
              <w:t>Анабарский</w:t>
            </w:r>
            <w:proofErr w:type="spellEnd"/>
            <w:r w:rsidRPr="00A70852">
              <w:t xml:space="preserve">, </w:t>
            </w:r>
            <w:proofErr w:type="spellStart"/>
            <w:r w:rsidRPr="00A70852">
              <w:t>Булунский</w:t>
            </w:r>
            <w:proofErr w:type="spellEnd"/>
            <w:r w:rsidRPr="00A70852">
              <w:t xml:space="preserve"> улусы, за исключением территории, указанной в пунктах 15.2 и 15.3; </w:t>
            </w:r>
            <w:proofErr w:type="spellStart"/>
            <w:r w:rsidRPr="00A70852">
              <w:t>Усть</w:t>
            </w:r>
            <w:proofErr w:type="spellEnd"/>
            <w:r w:rsidRPr="00A70852">
              <w:t xml:space="preserve">-Янский улус, за исключением территории, указанной </w:t>
            </w:r>
            <w:r w:rsidR="00763CAB">
              <w:br/>
            </w:r>
            <w:r w:rsidRPr="00A70852">
              <w:t xml:space="preserve">в пункте 15.3, </w:t>
            </w:r>
            <w:proofErr w:type="spellStart"/>
            <w:r w:rsidRPr="00A70852">
              <w:t>Аллаиховский</w:t>
            </w:r>
            <w:proofErr w:type="spellEnd"/>
            <w:r w:rsidRPr="00A70852">
              <w:t xml:space="preserve"> улус, за исключением территории, указанной в пункте 15.3, </w:t>
            </w:r>
            <w:proofErr w:type="spellStart"/>
            <w:r w:rsidRPr="00A70852">
              <w:t>Жиганский</w:t>
            </w:r>
            <w:proofErr w:type="spellEnd"/>
            <w:r w:rsidRPr="00A70852">
              <w:t xml:space="preserve">, </w:t>
            </w:r>
            <w:proofErr w:type="spellStart"/>
            <w:r w:rsidRPr="00A70852">
              <w:t>Абыйский</w:t>
            </w:r>
            <w:proofErr w:type="spellEnd"/>
            <w:r w:rsidRPr="00A70852">
              <w:t xml:space="preserve">, </w:t>
            </w:r>
            <w:proofErr w:type="spellStart"/>
            <w:r w:rsidRPr="00A70852">
              <w:t>Оленекский</w:t>
            </w:r>
            <w:proofErr w:type="spellEnd"/>
            <w:r w:rsidRPr="00A70852">
              <w:t xml:space="preserve"> эвенкийский национальный, </w:t>
            </w:r>
            <w:proofErr w:type="spellStart"/>
            <w:r w:rsidRPr="00A70852">
              <w:t>Среднеколымский</w:t>
            </w:r>
            <w:proofErr w:type="spellEnd"/>
            <w:r w:rsidRPr="00A70852">
              <w:t xml:space="preserve">, </w:t>
            </w:r>
            <w:proofErr w:type="spellStart"/>
            <w:r w:rsidRPr="00A70852">
              <w:t>Верхнеколымский</w:t>
            </w:r>
            <w:proofErr w:type="spellEnd"/>
            <w:r w:rsidRPr="00A70852">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0BC98DA7" w14:textId="77777777" w:rsidR="003055D5" w:rsidRPr="00A70852" w:rsidRDefault="003055D5" w:rsidP="005E6F36">
            <w:pPr>
              <w:jc w:val="center"/>
            </w:pPr>
            <w:r w:rsidRPr="00A70852">
              <w:t>VII</w:t>
            </w:r>
          </w:p>
        </w:tc>
        <w:tc>
          <w:tcPr>
            <w:tcW w:w="1644" w:type="dxa"/>
            <w:tcBorders>
              <w:top w:val="nil"/>
              <w:left w:val="nil"/>
              <w:bottom w:val="single" w:sz="4" w:space="0" w:color="auto"/>
              <w:right w:val="single" w:sz="4" w:space="0" w:color="auto"/>
            </w:tcBorders>
            <w:vAlign w:val="center"/>
          </w:tcPr>
          <w:p w14:paraId="4E4BECED" w14:textId="1DCA6F03" w:rsidR="003055D5" w:rsidRPr="00A70852" w:rsidRDefault="003055D5" w:rsidP="005E6F36">
            <w:pPr>
              <w:jc w:val="center"/>
            </w:pPr>
            <w:r w:rsidRPr="00A70852">
              <w:t>1,06</w:t>
            </w:r>
          </w:p>
        </w:tc>
      </w:tr>
      <w:tr w:rsidR="00A70852" w:rsidRPr="00A70852" w14:paraId="6D4A8A0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2BF7100" w14:textId="77777777" w:rsidR="003055D5" w:rsidRPr="00A70852" w:rsidRDefault="003055D5" w:rsidP="005E6F36">
            <w:pPr>
              <w:jc w:val="center"/>
            </w:pPr>
            <w:r w:rsidRPr="00A70852">
              <w:t>15.5</w:t>
            </w:r>
          </w:p>
        </w:tc>
        <w:tc>
          <w:tcPr>
            <w:tcW w:w="5896" w:type="dxa"/>
            <w:tcBorders>
              <w:top w:val="nil"/>
              <w:left w:val="nil"/>
              <w:bottom w:val="single" w:sz="4" w:space="0" w:color="auto"/>
              <w:right w:val="single" w:sz="4" w:space="0" w:color="auto"/>
            </w:tcBorders>
            <w:shd w:val="clear" w:color="auto" w:fill="auto"/>
            <w:vAlign w:val="center"/>
            <w:hideMark/>
          </w:tcPr>
          <w:p w14:paraId="455EE27E" w14:textId="77777777" w:rsidR="003055D5" w:rsidRPr="00A70852" w:rsidRDefault="003055D5" w:rsidP="005E6F36">
            <w:proofErr w:type="spellStart"/>
            <w:r w:rsidRPr="00A70852">
              <w:t>Верхоянский</w:t>
            </w:r>
            <w:proofErr w:type="spellEnd"/>
            <w:r w:rsidRPr="00A70852">
              <w:t xml:space="preserve">, </w:t>
            </w:r>
            <w:proofErr w:type="spellStart"/>
            <w:r w:rsidRPr="00A70852">
              <w:t>Момский</w:t>
            </w:r>
            <w:proofErr w:type="spellEnd"/>
            <w:r w:rsidRPr="00A70852">
              <w:t xml:space="preserve">, </w:t>
            </w:r>
            <w:proofErr w:type="spellStart"/>
            <w:r w:rsidRPr="00A70852">
              <w:t>Оймяконский</w:t>
            </w:r>
            <w:proofErr w:type="spellEnd"/>
            <w:r w:rsidRPr="00A70852">
              <w:t xml:space="preserve">, </w:t>
            </w:r>
            <w:proofErr w:type="spellStart"/>
            <w:r w:rsidRPr="00A70852">
              <w:t>Томпонский</w:t>
            </w:r>
            <w:proofErr w:type="spellEnd"/>
            <w:r w:rsidRPr="00A70852">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6423DF47" w14:textId="77777777" w:rsidR="003055D5" w:rsidRPr="00A70852" w:rsidRDefault="003055D5" w:rsidP="005E6F36">
            <w:pPr>
              <w:jc w:val="center"/>
            </w:pPr>
            <w:r w:rsidRPr="00A70852">
              <w:t>VIII</w:t>
            </w:r>
          </w:p>
        </w:tc>
        <w:tc>
          <w:tcPr>
            <w:tcW w:w="1644" w:type="dxa"/>
            <w:tcBorders>
              <w:top w:val="nil"/>
              <w:left w:val="nil"/>
              <w:bottom w:val="single" w:sz="4" w:space="0" w:color="auto"/>
              <w:right w:val="single" w:sz="4" w:space="0" w:color="auto"/>
            </w:tcBorders>
            <w:vAlign w:val="center"/>
          </w:tcPr>
          <w:p w14:paraId="4F398906" w14:textId="0FE3CE23" w:rsidR="003055D5" w:rsidRPr="00A70852" w:rsidRDefault="003055D5" w:rsidP="005E6F36">
            <w:pPr>
              <w:jc w:val="center"/>
            </w:pPr>
            <w:r w:rsidRPr="00A70852">
              <w:t>1,07</w:t>
            </w:r>
          </w:p>
        </w:tc>
      </w:tr>
      <w:tr w:rsidR="00A70852" w:rsidRPr="00A70852" w14:paraId="697E99A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9E79D2" w14:textId="77777777" w:rsidR="003055D5" w:rsidRPr="00A70852" w:rsidRDefault="003055D5" w:rsidP="005E6F36">
            <w:pPr>
              <w:jc w:val="center"/>
            </w:pPr>
            <w:r w:rsidRPr="00A70852">
              <w:t>15.6</w:t>
            </w:r>
          </w:p>
        </w:tc>
        <w:tc>
          <w:tcPr>
            <w:tcW w:w="5896" w:type="dxa"/>
            <w:tcBorders>
              <w:top w:val="nil"/>
              <w:left w:val="nil"/>
              <w:bottom w:val="single" w:sz="4" w:space="0" w:color="auto"/>
              <w:right w:val="single" w:sz="4" w:space="0" w:color="auto"/>
            </w:tcBorders>
            <w:shd w:val="clear" w:color="auto" w:fill="auto"/>
            <w:vAlign w:val="center"/>
            <w:hideMark/>
          </w:tcPr>
          <w:p w14:paraId="5DB4658C" w14:textId="67CD3F05" w:rsidR="003055D5" w:rsidRPr="00A70852" w:rsidRDefault="003055D5" w:rsidP="005E6F36">
            <w:proofErr w:type="spellStart"/>
            <w:r w:rsidRPr="00A70852">
              <w:t>Таттинский</w:t>
            </w:r>
            <w:proofErr w:type="spellEnd"/>
            <w:r w:rsidRPr="00A70852">
              <w:t xml:space="preserve">, </w:t>
            </w:r>
            <w:proofErr w:type="spellStart"/>
            <w:r w:rsidRPr="00A70852">
              <w:t>Амгинский</w:t>
            </w:r>
            <w:proofErr w:type="spellEnd"/>
            <w:r w:rsidRPr="00A70852">
              <w:t xml:space="preserve">, </w:t>
            </w:r>
            <w:proofErr w:type="spellStart"/>
            <w:r w:rsidRPr="00A70852">
              <w:t>Верхневилюйский</w:t>
            </w:r>
            <w:proofErr w:type="spellEnd"/>
            <w:r w:rsidRPr="00A70852">
              <w:t xml:space="preserve">, Вилюйский, Горный, </w:t>
            </w:r>
            <w:proofErr w:type="spellStart"/>
            <w:r w:rsidRPr="00A70852">
              <w:t>Кобяйский</w:t>
            </w:r>
            <w:proofErr w:type="spellEnd"/>
            <w:r w:rsidRPr="00A70852">
              <w:t xml:space="preserve">, </w:t>
            </w:r>
            <w:proofErr w:type="spellStart"/>
            <w:r w:rsidRPr="00A70852">
              <w:t>Нюрбинский</w:t>
            </w:r>
            <w:proofErr w:type="spellEnd"/>
            <w:r w:rsidRPr="00A70852">
              <w:t xml:space="preserve">, </w:t>
            </w:r>
            <w:proofErr w:type="spellStart"/>
            <w:r w:rsidRPr="00A70852">
              <w:t>Мегино-Кангаласский</w:t>
            </w:r>
            <w:proofErr w:type="spellEnd"/>
            <w:r w:rsidRPr="00A70852">
              <w:t xml:space="preserve">, </w:t>
            </w:r>
            <w:proofErr w:type="spellStart"/>
            <w:r w:rsidRPr="00A70852">
              <w:t>Мирнинский</w:t>
            </w:r>
            <w:proofErr w:type="spellEnd"/>
            <w:r w:rsidRPr="00A70852">
              <w:t xml:space="preserve">, </w:t>
            </w:r>
            <w:proofErr w:type="spellStart"/>
            <w:r w:rsidRPr="00A70852">
              <w:t>Намский</w:t>
            </w:r>
            <w:proofErr w:type="spellEnd"/>
            <w:r w:rsidRPr="00A70852">
              <w:t xml:space="preserve">, </w:t>
            </w:r>
            <w:proofErr w:type="spellStart"/>
            <w:r w:rsidRPr="00A70852">
              <w:t>Хангаласский</w:t>
            </w:r>
            <w:proofErr w:type="spellEnd"/>
            <w:r w:rsidRPr="00A70852">
              <w:t xml:space="preserve">, </w:t>
            </w:r>
            <w:proofErr w:type="spellStart"/>
            <w:r w:rsidRPr="00A70852">
              <w:t>Сунтарский</w:t>
            </w:r>
            <w:proofErr w:type="spellEnd"/>
            <w:r w:rsidRPr="00A70852">
              <w:t xml:space="preserve">, </w:t>
            </w:r>
            <w:proofErr w:type="spellStart"/>
            <w:r w:rsidRPr="00A70852">
              <w:t>Усть-Алданский</w:t>
            </w:r>
            <w:proofErr w:type="spellEnd"/>
            <w:r w:rsidRPr="00A70852">
              <w:t xml:space="preserve">, </w:t>
            </w:r>
            <w:r w:rsidR="00763CAB">
              <w:br/>
            </w:r>
            <w:proofErr w:type="spellStart"/>
            <w:r w:rsidRPr="00A70852">
              <w:t>Усть</w:t>
            </w:r>
            <w:proofErr w:type="spellEnd"/>
            <w:r w:rsidRPr="00A70852">
              <w:t xml:space="preserve">-Майский, </w:t>
            </w:r>
            <w:proofErr w:type="spellStart"/>
            <w:r w:rsidRPr="00A70852">
              <w:t>Чурапчинский</w:t>
            </w:r>
            <w:proofErr w:type="spellEnd"/>
            <w:r w:rsidRPr="00A70852">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6CA89A27" w14:textId="77777777" w:rsidR="003055D5" w:rsidRPr="00A70852" w:rsidRDefault="003055D5" w:rsidP="005E6F36">
            <w:pPr>
              <w:jc w:val="center"/>
            </w:pPr>
            <w:r w:rsidRPr="00A70852">
              <w:t>VII</w:t>
            </w:r>
          </w:p>
        </w:tc>
        <w:tc>
          <w:tcPr>
            <w:tcW w:w="1644" w:type="dxa"/>
            <w:tcBorders>
              <w:top w:val="nil"/>
              <w:left w:val="nil"/>
              <w:bottom w:val="single" w:sz="4" w:space="0" w:color="auto"/>
              <w:right w:val="single" w:sz="4" w:space="0" w:color="auto"/>
            </w:tcBorders>
            <w:vAlign w:val="center"/>
          </w:tcPr>
          <w:p w14:paraId="1B2EB265" w14:textId="7812B377" w:rsidR="003055D5" w:rsidRPr="00A70852" w:rsidRDefault="003055D5" w:rsidP="005E6F36">
            <w:pPr>
              <w:jc w:val="center"/>
            </w:pPr>
            <w:r w:rsidRPr="00A70852">
              <w:t>1,05</w:t>
            </w:r>
          </w:p>
        </w:tc>
      </w:tr>
      <w:tr w:rsidR="00A70852" w:rsidRPr="00A70852" w14:paraId="1DA30D0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D91753" w14:textId="77777777" w:rsidR="003055D5" w:rsidRPr="00A70852" w:rsidRDefault="003055D5" w:rsidP="005E6F36">
            <w:pPr>
              <w:jc w:val="center"/>
            </w:pPr>
            <w:r w:rsidRPr="00A70852">
              <w:t>15.7</w:t>
            </w:r>
          </w:p>
        </w:tc>
        <w:tc>
          <w:tcPr>
            <w:tcW w:w="5896" w:type="dxa"/>
            <w:tcBorders>
              <w:top w:val="nil"/>
              <w:left w:val="nil"/>
              <w:bottom w:val="single" w:sz="4" w:space="0" w:color="auto"/>
              <w:right w:val="single" w:sz="4" w:space="0" w:color="auto"/>
            </w:tcBorders>
            <w:shd w:val="clear" w:color="auto" w:fill="auto"/>
            <w:vAlign w:val="center"/>
            <w:hideMark/>
          </w:tcPr>
          <w:p w14:paraId="7B609075" w14:textId="77777777" w:rsidR="003055D5" w:rsidRPr="00A70852" w:rsidRDefault="003055D5" w:rsidP="005E6F36">
            <w:proofErr w:type="spellStart"/>
            <w:r w:rsidRPr="00A70852">
              <w:t>Алданский</w:t>
            </w:r>
            <w:proofErr w:type="spellEnd"/>
            <w:r w:rsidRPr="00A70852">
              <w:t xml:space="preserve">, </w:t>
            </w:r>
            <w:proofErr w:type="spellStart"/>
            <w:r w:rsidRPr="00A70852">
              <w:t>Нерюнгринский</w:t>
            </w:r>
            <w:proofErr w:type="spellEnd"/>
            <w:r w:rsidRPr="00A70852">
              <w:t xml:space="preserve">, Ленский и </w:t>
            </w:r>
            <w:proofErr w:type="spellStart"/>
            <w:r w:rsidRPr="00A70852">
              <w:t>Олекминский</w:t>
            </w:r>
            <w:proofErr w:type="spellEnd"/>
            <w:r w:rsidRPr="00A70852">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4292D961"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16AA4844" w14:textId="2B261BAD" w:rsidR="003055D5" w:rsidRPr="00A70852" w:rsidRDefault="003055D5" w:rsidP="005E6F36">
            <w:pPr>
              <w:jc w:val="center"/>
            </w:pPr>
            <w:r w:rsidRPr="00A70852">
              <w:t>1,05</w:t>
            </w:r>
          </w:p>
        </w:tc>
      </w:tr>
      <w:tr w:rsidR="00A70852" w:rsidRPr="00A70852" w14:paraId="1BE8E39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36B0F7" w14:textId="77777777" w:rsidR="003055D5" w:rsidRPr="00A70852" w:rsidRDefault="003055D5" w:rsidP="005E6F36">
            <w:pPr>
              <w:jc w:val="center"/>
            </w:pPr>
            <w:r w:rsidRPr="00A70852">
              <w:t>16</w:t>
            </w:r>
          </w:p>
        </w:tc>
        <w:tc>
          <w:tcPr>
            <w:tcW w:w="5896" w:type="dxa"/>
            <w:tcBorders>
              <w:top w:val="nil"/>
              <w:left w:val="nil"/>
              <w:bottom w:val="single" w:sz="4" w:space="0" w:color="auto"/>
              <w:right w:val="single" w:sz="4" w:space="0" w:color="auto"/>
            </w:tcBorders>
            <w:shd w:val="clear" w:color="auto" w:fill="auto"/>
            <w:vAlign w:val="center"/>
            <w:hideMark/>
          </w:tcPr>
          <w:p w14:paraId="342F9FCA" w14:textId="77777777" w:rsidR="003055D5" w:rsidRPr="00A70852" w:rsidRDefault="003055D5" w:rsidP="005E6F36">
            <w:r w:rsidRPr="00A70852">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2211DABB"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2010350" w14:textId="5EB55E0E" w:rsidR="003055D5" w:rsidRPr="00A70852" w:rsidRDefault="003055D5" w:rsidP="005E6F36">
            <w:pPr>
              <w:jc w:val="center"/>
            </w:pPr>
            <w:r w:rsidRPr="00A70852">
              <w:t>0,98</w:t>
            </w:r>
          </w:p>
        </w:tc>
      </w:tr>
      <w:tr w:rsidR="00A70852" w:rsidRPr="00A70852" w14:paraId="1597C6D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6EDA70" w14:textId="77777777" w:rsidR="003055D5" w:rsidRPr="00A70852" w:rsidRDefault="003055D5" w:rsidP="005E6F36">
            <w:pPr>
              <w:jc w:val="center"/>
            </w:pPr>
            <w:r w:rsidRPr="00A70852">
              <w:t>17</w:t>
            </w:r>
          </w:p>
        </w:tc>
        <w:tc>
          <w:tcPr>
            <w:tcW w:w="5896" w:type="dxa"/>
            <w:tcBorders>
              <w:top w:val="nil"/>
              <w:left w:val="nil"/>
              <w:bottom w:val="single" w:sz="4" w:space="0" w:color="auto"/>
              <w:right w:val="single" w:sz="4" w:space="0" w:color="auto"/>
            </w:tcBorders>
            <w:shd w:val="clear" w:color="auto" w:fill="auto"/>
            <w:vAlign w:val="center"/>
            <w:hideMark/>
          </w:tcPr>
          <w:p w14:paraId="47BECD55" w14:textId="77777777" w:rsidR="003055D5" w:rsidRPr="00A70852" w:rsidRDefault="003055D5" w:rsidP="005E6F36">
            <w:r w:rsidRPr="00A70852">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7DD81D20"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66E2605D" w14:textId="0BCD13FB" w:rsidR="003055D5" w:rsidRPr="00A70852" w:rsidRDefault="003055D5" w:rsidP="005E6F36">
            <w:pPr>
              <w:jc w:val="center"/>
            </w:pPr>
            <w:r w:rsidRPr="00A70852">
              <w:t>1,01</w:t>
            </w:r>
          </w:p>
        </w:tc>
      </w:tr>
      <w:tr w:rsidR="00A70852" w:rsidRPr="00A70852" w14:paraId="6028B56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AB43E5B" w14:textId="77777777" w:rsidR="003055D5" w:rsidRPr="00A70852" w:rsidRDefault="003055D5" w:rsidP="005E6F36">
            <w:pPr>
              <w:jc w:val="center"/>
            </w:pPr>
            <w:r w:rsidRPr="00A70852">
              <w:t>18</w:t>
            </w:r>
          </w:p>
        </w:tc>
        <w:tc>
          <w:tcPr>
            <w:tcW w:w="5896" w:type="dxa"/>
            <w:tcBorders>
              <w:top w:val="nil"/>
              <w:left w:val="nil"/>
              <w:bottom w:val="single" w:sz="4" w:space="0" w:color="auto"/>
              <w:right w:val="single" w:sz="4" w:space="0" w:color="auto"/>
            </w:tcBorders>
            <w:shd w:val="clear" w:color="auto" w:fill="auto"/>
            <w:vAlign w:val="center"/>
            <w:hideMark/>
          </w:tcPr>
          <w:p w14:paraId="6FC92CDB" w14:textId="77777777" w:rsidR="003055D5" w:rsidRPr="00A70852" w:rsidRDefault="003055D5" w:rsidP="005E6F36">
            <w:r w:rsidRPr="00A70852">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13CABAE2"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370242D" w14:textId="4D32963D" w:rsidR="003055D5" w:rsidRPr="00A70852" w:rsidRDefault="003055D5" w:rsidP="005E6F36">
            <w:pPr>
              <w:jc w:val="center"/>
            </w:pPr>
            <w:r w:rsidRPr="00A70852">
              <w:t>1,02</w:t>
            </w:r>
          </w:p>
        </w:tc>
      </w:tr>
      <w:tr w:rsidR="00A70852" w:rsidRPr="00A70852" w14:paraId="4338C2E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C40F35" w14:textId="77777777" w:rsidR="003055D5" w:rsidRPr="00A70852" w:rsidRDefault="003055D5" w:rsidP="005E6F36">
            <w:pPr>
              <w:jc w:val="center"/>
            </w:pPr>
            <w:r w:rsidRPr="00A70852">
              <w:t>19</w:t>
            </w:r>
          </w:p>
        </w:tc>
        <w:tc>
          <w:tcPr>
            <w:tcW w:w="5896" w:type="dxa"/>
            <w:tcBorders>
              <w:top w:val="nil"/>
              <w:left w:val="nil"/>
              <w:bottom w:val="single" w:sz="4" w:space="0" w:color="auto"/>
              <w:right w:val="single" w:sz="4" w:space="0" w:color="auto"/>
            </w:tcBorders>
            <w:shd w:val="clear" w:color="auto" w:fill="auto"/>
            <w:vAlign w:val="center"/>
            <w:hideMark/>
          </w:tcPr>
          <w:p w14:paraId="40880F1D" w14:textId="77777777" w:rsidR="003055D5" w:rsidRPr="00A70852" w:rsidRDefault="003055D5" w:rsidP="005E6F36">
            <w:r w:rsidRPr="00A70852">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EB8A17A"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C17AC45" w14:textId="14312950" w:rsidR="003055D5" w:rsidRPr="00A70852" w:rsidRDefault="003055D5" w:rsidP="005E6F36">
            <w:pPr>
              <w:jc w:val="center"/>
            </w:pPr>
            <w:r w:rsidRPr="00A70852">
              <w:t>1,01</w:t>
            </w:r>
          </w:p>
        </w:tc>
      </w:tr>
      <w:tr w:rsidR="00A70852" w:rsidRPr="00A70852" w14:paraId="3935A82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9B2BEE" w14:textId="77777777" w:rsidR="003055D5" w:rsidRPr="00A70852" w:rsidRDefault="003055D5" w:rsidP="005E6F36">
            <w:pPr>
              <w:jc w:val="center"/>
            </w:pPr>
            <w:r w:rsidRPr="00A70852">
              <w:t>20</w:t>
            </w:r>
          </w:p>
        </w:tc>
        <w:tc>
          <w:tcPr>
            <w:tcW w:w="5896" w:type="dxa"/>
            <w:tcBorders>
              <w:top w:val="nil"/>
              <w:left w:val="nil"/>
              <w:bottom w:val="single" w:sz="4" w:space="0" w:color="auto"/>
              <w:right w:val="single" w:sz="4" w:space="0" w:color="auto"/>
            </w:tcBorders>
            <w:shd w:val="clear" w:color="auto" w:fill="auto"/>
            <w:vAlign w:val="center"/>
            <w:hideMark/>
          </w:tcPr>
          <w:p w14:paraId="22F132E3" w14:textId="77777777" w:rsidR="003055D5" w:rsidRPr="00A70852" w:rsidRDefault="003055D5" w:rsidP="005E6F36">
            <w:r w:rsidRPr="00A70852">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1A39F7D3"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3CE50676" w14:textId="5DDD755A" w:rsidR="003055D5" w:rsidRPr="00A70852" w:rsidRDefault="003055D5" w:rsidP="005E6F36">
            <w:pPr>
              <w:jc w:val="center"/>
            </w:pPr>
            <w:r w:rsidRPr="00A70852">
              <w:t>1,02</w:t>
            </w:r>
          </w:p>
        </w:tc>
      </w:tr>
      <w:tr w:rsidR="00A70852" w:rsidRPr="00A70852" w14:paraId="0CCA52C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816883" w14:textId="77777777" w:rsidR="003055D5" w:rsidRPr="00A70852" w:rsidRDefault="003055D5" w:rsidP="005E6F36">
            <w:pPr>
              <w:jc w:val="center"/>
            </w:pPr>
            <w:r w:rsidRPr="00A70852">
              <w:t>21</w:t>
            </w:r>
          </w:p>
        </w:tc>
        <w:tc>
          <w:tcPr>
            <w:tcW w:w="5896" w:type="dxa"/>
            <w:tcBorders>
              <w:top w:val="nil"/>
              <w:left w:val="nil"/>
              <w:bottom w:val="single" w:sz="4" w:space="0" w:color="auto"/>
              <w:right w:val="single" w:sz="4" w:space="0" w:color="auto"/>
            </w:tcBorders>
            <w:shd w:val="clear" w:color="auto" w:fill="auto"/>
            <w:vAlign w:val="center"/>
            <w:hideMark/>
          </w:tcPr>
          <w:p w14:paraId="31936333" w14:textId="77777777" w:rsidR="003055D5" w:rsidRPr="00A70852" w:rsidRDefault="003055D5" w:rsidP="005E6F36">
            <w:r w:rsidRPr="00A70852">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7E516DCC"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14EE15E3" w14:textId="591D3B6C" w:rsidR="003055D5" w:rsidRPr="00A70852" w:rsidRDefault="003055D5" w:rsidP="005E6F36">
            <w:pPr>
              <w:jc w:val="center"/>
            </w:pPr>
            <w:r w:rsidRPr="00A70852">
              <w:t>0,98</w:t>
            </w:r>
          </w:p>
        </w:tc>
      </w:tr>
      <w:tr w:rsidR="00A70852" w:rsidRPr="00A70852" w14:paraId="420DF0C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D731D4" w14:textId="77777777" w:rsidR="003055D5" w:rsidRPr="00A70852" w:rsidRDefault="003055D5" w:rsidP="005E6F36">
            <w:pPr>
              <w:jc w:val="center"/>
            </w:pPr>
            <w:r w:rsidRPr="00A70852">
              <w:t>22</w:t>
            </w:r>
          </w:p>
        </w:tc>
        <w:tc>
          <w:tcPr>
            <w:tcW w:w="5896" w:type="dxa"/>
            <w:tcBorders>
              <w:top w:val="nil"/>
              <w:left w:val="nil"/>
              <w:bottom w:val="single" w:sz="4" w:space="0" w:color="auto"/>
              <w:right w:val="single" w:sz="4" w:space="0" w:color="auto"/>
            </w:tcBorders>
            <w:shd w:val="clear" w:color="auto" w:fill="auto"/>
            <w:vAlign w:val="center"/>
            <w:hideMark/>
          </w:tcPr>
          <w:p w14:paraId="029F6411" w14:textId="77777777" w:rsidR="003055D5" w:rsidRPr="00A70852" w:rsidRDefault="003055D5" w:rsidP="005E6F36">
            <w:r w:rsidRPr="00A70852">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7CE8FAE"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0A6AE633" w14:textId="59FD8E53" w:rsidR="003055D5" w:rsidRPr="00A70852" w:rsidRDefault="003055D5" w:rsidP="005E6F36">
            <w:pPr>
              <w:jc w:val="center"/>
            </w:pPr>
            <w:r w:rsidRPr="00A70852">
              <w:t>1,01</w:t>
            </w:r>
          </w:p>
        </w:tc>
      </w:tr>
      <w:tr w:rsidR="00A70852" w:rsidRPr="00A70852" w14:paraId="0856428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BDB736A" w14:textId="77777777" w:rsidR="003055D5" w:rsidRPr="00A70852" w:rsidRDefault="003055D5" w:rsidP="005E6F36">
            <w:pPr>
              <w:jc w:val="center"/>
            </w:pPr>
            <w:r w:rsidRPr="00A70852">
              <w:t>23</w:t>
            </w:r>
          </w:p>
        </w:tc>
        <w:tc>
          <w:tcPr>
            <w:tcW w:w="5896" w:type="dxa"/>
            <w:tcBorders>
              <w:top w:val="nil"/>
              <w:left w:val="nil"/>
              <w:bottom w:val="single" w:sz="4" w:space="0" w:color="auto"/>
              <w:right w:val="single" w:sz="4" w:space="0" w:color="auto"/>
            </w:tcBorders>
            <w:shd w:val="clear" w:color="auto" w:fill="auto"/>
            <w:vAlign w:val="center"/>
            <w:hideMark/>
          </w:tcPr>
          <w:p w14:paraId="1CE770EB" w14:textId="77777777" w:rsidR="003055D5" w:rsidRPr="00A70852" w:rsidRDefault="003055D5" w:rsidP="005E6F36">
            <w:r w:rsidRPr="00A70852">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75E39ED1"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850A1A7" w14:textId="0386FDE5" w:rsidR="003055D5" w:rsidRPr="00A70852" w:rsidRDefault="003055D5" w:rsidP="005E6F36">
            <w:pPr>
              <w:jc w:val="center"/>
            </w:pPr>
            <w:r w:rsidRPr="00A70852">
              <w:t>1,01</w:t>
            </w:r>
          </w:p>
        </w:tc>
      </w:tr>
      <w:tr w:rsidR="00A70852" w:rsidRPr="00A70852" w14:paraId="30D051E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434474" w14:textId="77777777" w:rsidR="003055D5" w:rsidRPr="00A70852" w:rsidRDefault="003055D5" w:rsidP="005E6F36">
            <w:pPr>
              <w:jc w:val="center"/>
            </w:pPr>
            <w:r w:rsidRPr="00A70852">
              <w:t>24</w:t>
            </w:r>
          </w:p>
        </w:tc>
        <w:tc>
          <w:tcPr>
            <w:tcW w:w="5896" w:type="dxa"/>
            <w:tcBorders>
              <w:top w:val="nil"/>
              <w:left w:val="nil"/>
              <w:bottom w:val="single" w:sz="4" w:space="0" w:color="auto"/>
              <w:right w:val="single" w:sz="4" w:space="0" w:color="auto"/>
            </w:tcBorders>
            <w:shd w:val="clear" w:color="auto" w:fill="auto"/>
            <w:vAlign w:val="center"/>
            <w:hideMark/>
          </w:tcPr>
          <w:p w14:paraId="5FA6094E" w14:textId="537B9A47" w:rsidR="003055D5" w:rsidRPr="00A70852" w:rsidRDefault="003055D5" w:rsidP="005E6F36">
            <w:r w:rsidRPr="00A70852">
              <w:t>Забайкальский край</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7FBFD637" w14:textId="3882B42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D89F6DC" w14:textId="0944FF47" w:rsidR="003055D5" w:rsidRPr="00A70852" w:rsidRDefault="003055D5" w:rsidP="005E6F36">
            <w:pPr>
              <w:jc w:val="center"/>
            </w:pPr>
          </w:p>
        </w:tc>
      </w:tr>
      <w:tr w:rsidR="00A70852" w:rsidRPr="00A70852" w14:paraId="677D653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2E3E29D" w14:textId="77777777" w:rsidR="003055D5" w:rsidRPr="00A70852" w:rsidRDefault="003055D5" w:rsidP="005E6F36">
            <w:pPr>
              <w:jc w:val="center"/>
            </w:pPr>
            <w:r w:rsidRPr="00A70852">
              <w:t>24.1</w:t>
            </w:r>
          </w:p>
        </w:tc>
        <w:tc>
          <w:tcPr>
            <w:tcW w:w="5896" w:type="dxa"/>
            <w:tcBorders>
              <w:top w:val="nil"/>
              <w:left w:val="nil"/>
              <w:bottom w:val="single" w:sz="4" w:space="0" w:color="auto"/>
              <w:right w:val="single" w:sz="4" w:space="0" w:color="auto"/>
            </w:tcBorders>
            <w:shd w:val="clear" w:color="auto" w:fill="auto"/>
            <w:vAlign w:val="center"/>
            <w:hideMark/>
          </w:tcPr>
          <w:p w14:paraId="3B7981FE" w14:textId="77777777" w:rsidR="003055D5" w:rsidRPr="00A70852" w:rsidRDefault="003055D5" w:rsidP="005E6F36">
            <w:r w:rsidRPr="00A70852">
              <w:t xml:space="preserve">территория севернее линии </w:t>
            </w:r>
            <w:proofErr w:type="spellStart"/>
            <w:r w:rsidRPr="00A70852">
              <w:t>Шипишка</w:t>
            </w:r>
            <w:proofErr w:type="spellEnd"/>
            <w:r w:rsidRPr="00A70852">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F7CC8C3"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312EB25D" w14:textId="4A8B88A4" w:rsidR="003055D5" w:rsidRPr="00A70852" w:rsidRDefault="003055D5" w:rsidP="005E6F36">
            <w:pPr>
              <w:jc w:val="center"/>
            </w:pPr>
            <w:r w:rsidRPr="00A70852">
              <w:t>1,05</w:t>
            </w:r>
          </w:p>
        </w:tc>
      </w:tr>
      <w:tr w:rsidR="00A70852" w:rsidRPr="00A70852" w14:paraId="3777521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A1ABA0" w14:textId="77777777" w:rsidR="003055D5" w:rsidRPr="00A70852" w:rsidRDefault="003055D5" w:rsidP="005E6F36">
            <w:pPr>
              <w:jc w:val="center"/>
            </w:pPr>
            <w:r w:rsidRPr="00A70852">
              <w:t>24.2</w:t>
            </w:r>
          </w:p>
        </w:tc>
        <w:tc>
          <w:tcPr>
            <w:tcW w:w="5896" w:type="dxa"/>
            <w:tcBorders>
              <w:top w:val="nil"/>
              <w:left w:val="nil"/>
              <w:bottom w:val="single" w:sz="4" w:space="0" w:color="auto"/>
              <w:right w:val="single" w:sz="4" w:space="0" w:color="auto"/>
            </w:tcBorders>
            <w:shd w:val="clear" w:color="auto" w:fill="auto"/>
            <w:vAlign w:val="center"/>
            <w:hideMark/>
          </w:tcPr>
          <w:p w14:paraId="65420A7D" w14:textId="77777777" w:rsidR="003055D5" w:rsidRPr="00A70852" w:rsidRDefault="003055D5" w:rsidP="005E6F36">
            <w:r w:rsidRPr="00A70852">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319956CC"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2A38D79" w14:textId="07358E6E" w:rsidR="003055D5" w:rsidRPr="00A70852" w:rsidRDefault="003055D5" w:rsidP="005E6F36">
            <w:pPr>
              <w:jc w:val="center"/>
            </w:pPr>
            <w:r w:rsidRPr="00A70852">
              <w:t>1,02</w:t>
            </w:r>
          </w:p>
        </w:tc>
      </w:tr>
      <w:tr w:rsidR="00A70852" w:rsidRPr="00A70852" w14:paraId="0455D64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953536" w14:textId="77777777" w:rsidR="003055D5" w:rsidRPr="00A70852" w:rsidRDefault="003055D5" w:rsidP="005E6F36">
            <w:pPr>
              <w:jc w:val="center"/>
            </w:pPr>
            <w:r w:rsidRPr="00A70852">
              <w:t>25</w:t>
            </w:r>
          </w:p>
        </w:tc>
        <w:tc>
          <w:tcPr>
            <w:tcW w:w="5896" w:type="dxa"/>
            <w:tcBorders>
              <w:top w:val="nil"/>
              <w:left w:val="nil"/>
              <w:bottom w:val="single" w:sz="4" w:space="0" w:color="auto"/>
              <w:right w:val="single" w:sz="4" w:space="0" w:color="auto"/>
            </w:tcBorders>
            <w:shd w:val="clear" w:color="auto" w:fill="auto"/>
            <w:vAlign w:val="center"/>
            <w:hideMark/>
          </w:tcPr>
          <w:p w14:paraId="3227584C" w14:textId="10416E53" w:rsidR="003055D5" w:rsidRPr="00A70852" w:rsidRDefault="003055D5" w:rsidP="005E6F36">
            <w:r w:rsidRPr="00A70852">
              <w:t>Камчатский край</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2A7322DE" w14:textId="3701FD7E"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1E0D6E86" w14:textId="6266952D" w:rsidR="003055D5" w:rsidRPr="00A70852" w:rsidRDefault="003055D5" w:rsidP="005E6F36">
            <w:pPr>
              <w:jc w:val="center"/>
            </w:pPr>
          </w:p>
        </w:tc>
      </w:tr>
      <w:tr w:rsidR="00A70852" w:rsidRPr="00A70852" w14:paraId="3E78F1C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0A6C8F" w14:textId="77777777" w:rsidR="003055D5" w:rsidRPr="00A70852" w:rsidRDefault="003055D5" w:rsidP="005E6F36">
            <w:pPr>
              <w:jc w:val="center"/>
            </w:pPr>
            <w:r w:rsidRPr="00A70852">
              <w:t>25.1</w:t>
            </w:r>
          </w:p>
        </w:tc>
        <w:tc>
          <w:tcPr>
            <w:tcW w:w="5896" w:type="dxa"/>
            <w:tcBorders>
              <w:top w:val="nil"/>
              <w:left w:val="nil"/>
              <w:bottom w:val="single" w:sz="4" w:space="0" w:color="auto"/>
              <w:right w:val="single" w:sz="4" w:space="0" w:color="auto"/>
            </w:tcBorders>
            <w:shd w:val="clear" w:color="auto" w:fill="auto"/>
            <w:vAlign w:val="center"/>
            <w:hideMark/>
          </w:tcPr>
          <w:p w14:paraId="66F39312" w14:textId="77777777" w:rsidR="003055D5" w:rsidRPr="00A70852" w:rsidRDefault="003055D5" w:rsidP="005E6F36">
            <w:r w:rsidRPr="00A70852">
              <w:t xml:space="preserve">территория северо-западнее линии Парень - </w:t>
            </w:r>
            <w:proofErr w:type="spellStart"/>
            <w:r w:rsidRPr="00A70852">
              <w:t>Слаутное</w:t>
            </w:r>
            <w:proofErr w:type="spellEnd"/>
            <w:r w:rsidRPr="00A70852">
              <w:t xml:space="preserve"> (исключая </w:t>
            </w:r>
            <w:proofErr w:type="spellStart"/>
            <w:r w:rsidRPr="00A70852">
              <w:t>Слаутное</w:t>
            </w:r>
            <w:proofErr w:type="spellEnd"/>
            <w:r w:rsidRPr="00A70852">
              <w:t>)</w:t>
            </w:r>
          </w:p>
        </w:tc>
        <w:tc>
          <w:tcPr>
            <w:tcW w:w="1871" w:type="dxa"/>
            <w:tcBorders>
              <w:top w:val="nil"/>
              <w:left w:val="nil"/>
              <w:bottom w:val="single" w:sz="4" w:space="0" w:color="auto"/>
              <w:right w:val="single" w:sz="4" w:space="0" w:color="auto"/>
            </w:tcBorders>
            <w:shd w:val="clear" w:color="auto" w:fill="auto"/>
            <w:vAlign w:val="center"/>
            <w:hideMark/>
          </w:tcPr>
          <w:p w14:paraId="295E13C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19286A0B" w14:textId="08E4F4CD" w:rsidR="003055D5" w:rsidRPr="00A70852" w:rsidRDefault="003055D5" w:rsidP="005E6F36">
            <w:pPr>
              <w:jc w:val="center"/>
            </w:pPr>
            <w:r w:rsidRPr="00A70852">
              <w:t>1,03</w:t>
            </w:r>
          </w:p>
        </w:tc>
      </w:tr>
      <w:tr w:rsidR="00A70852" w:rsidRPr="00A70852" w14:paraId="20B3E22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E11C17" w14:textId="77777777" w:rsidR="003055D5" w:rsidRPr="00A70852" w:rsidRDefault="003055D5" w:rsidP="005E6F36">
            <w:pPr>
              <w:jc w:val="center"/>
            </w:pPr>
            <w:r w:rsidRPr="00A70852">
              <w:t>25.2</w:t>
            </w:r>
          </w:p>
        </w:tc>
        <w:tc>
          <w:tcPr>
            <w:tcW w:w="5896" w:type="dxa"/>
            <w:tcBorders>
              <w:top w:val="nil"/>
              <w:left w:val="nil"/>
              <w:bottom w:val="single" w:sz="4" w:space="0" w:color="auto"/>
              <w:right w:val="single" w:sz="4" w:space="0" w:color="auto"/>
            </w:tcBorders>
            <w:shd w:val="clear" w:color="auto" w:fill="auto"/>
            <w:vAlign w:val="center"/>
            <w:hideMark/>
          </w:tcPr>
          <w:p w14:paraId="16FF774C" w14:textId="77777777" w:rsidR="003055D5" w:rsidRPr="00A70852" w:rsidRDefault="003055D5" w:rsidP="005E6F36">
            <w:r w:rsidRPr="00A70852">
              <w:t xml:space="preserve">территория юго-восточнее линии Парень - </w:t>
            </w:r>
            <w:proofErr w:type="spellStart"/>
            <w:r w:rsidRPr="00A70852">
              <w:t>Слаутное</w:t>
            </w:r>
            <w:proofErr w:type="spellEnd"/>
            <w:r w:rsidRPr="00A70852">
              <w:t xml:space="preserve"> (включительно) и севернее линии </w:t>
            </w:r>
            <w:proofErr w:type="spellStart"/>
            <w:r w:rsidRPr="00A70852">
              <w:t>Рекинники</w:t>
            </w:r>
            <w:proofErr w:type="spellEnd"/>
            <w:r w:rsidRPr="00A70852">
              <w:t xml:space="preserve"> - </w:t>
            </w:r>
            <w:proofErr w:type="spellStart"/>
            <w:r w:rsidRPr="00A70852">
              <w:t>Тиличики</w:t>
            </w:r>
            <w:proofErr w:type="spellEnd"/>
            <w:r w:rsidRPr="00A70852">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1906963"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C27DF71" w14:textId="7D1C7F4C" w:rsidR="003055D5" w:rsidRPr="00A70852" w:rsidRDefault="003055D5" w:rsidP="005E6F36">
            <w:pPr>
              <w:jc w:val="center"/>
            </w:pPr>
            <w:r w:rsidRPr="00A70852">
              <w:t>1,04</w:t>
            </w:r>
          </w:p>
        </w:tc>
      </w:tr>
      <w:tr w:rsidR="00A70852" w:rsidRPr="00A70852" w14:paraId="2526C64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F77517" w14:textId="77777777" w:rsidR="003055D5" w:rsidRPr="00A70852" w:rsidRDefault="003055D5" w:rsidP="005E6F36">
            <w:pPr>
              <w:jc w:val="center"/>
            </w:pPr>
            <w:r w:rsidRPr="00A70852">
              <w:t>25.3</w:t>
            </w:r>
          </w:p>
        </w:tc>
        <w:tc>
          <w:tcPr>
            <w:tcW w:w="5896" w:type="dxa"/>
            <w:tcBorders>
              <w:top w:val="nil"/>
              <w:left w:val="nil"/>
              <w:bottom w:val="single" w:sz="4" w:space="0" w:color="auto"/>
              <w:right w:val="single" w:sz="4" w:space="0" w:color="auto"/>
            </w:tcBorders>
            <w:shd w:val="clear" w:color="auto" w:fill="auto"/>
            <w:vAlign w:val="center"/>
            <w:hideMark/>
          </w:tcPr>
          <w:p w14:paraId="4353D06B" w14:textId="2353C4FC" w:rsidR="003055D5" w:rsidRPr="00A70852" w:rsidRDefault="003055D5" w:rsidP="005E6F36">
            <w:r w:rsidRPr="00A70852">
              <w:t xml:space="preserve">территория южнее линии </w:t>
            </w:r>
            <w:proofErr w:type="spellStart"/>
            <w:r w:rsidRPr="00A70852">
              <w:t>Рекинники</w:t>
            </w:r>
            <w:proofErr w:type="spellEnd"/>
            <w:r w:rsidRPr="00A70852">
              <w:t xml:space="preserve"> - </w:t>
            </w:r>
            <w:proofErr w:type="spellStart"/>
            <w:r w:rsidRPr="00A70852">
              <w:t>Тиличики</w:t>
            </w:r>
            <w:proofErr w:type="spellEnd"/>
            <w:r w:rsidRPr="00A70852">
              <w:t xml:space="preserve">, </w:t>
            </w:r>
            <w:r w:rsidR="00763CAB">
              <w:br/>
            </w:r>
            <w:r w:rsidRPr="00A70852">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016F6347"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9405C6F" w14:textId="17CE4C09" w:rsidR="003055D5" w:rsidRPr="00A70852" w:rsidRDefault="003055D5" w:rsidP="005E6F36">
            <w:pPr>
              <w:jc w:val="center"/>
            </w:pPr>
            <w:r w:rsidRPr="00A70852">
              <w:t>1,02</w:t>
            </w:r>
          </w:p>
        </w:tc>
      </w:tr>
      <w:tr w:rsidR="00A70852" w:rsidRPr="00A70852" w14:paraId="2771F24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922AE3" w14:textId="77777777" w:rsidR="003055D5" w:rsidRPr="00A70852" w:rsidRDefault="003055D5" w:rsidP="005E6F36">
            <w:pPr>
              <w:jc w:val="center"/>
            </w:pPr>
            <w:r w:rsidRPr="00A70852">
              <w:t>25.4</w:t>
            </w:r>
          </w:p>
        </w:tc>
        <w:tc>
          <w:tcPr>
            <w:tcW w:w="5896" w:type="dxa"/>
            <w:tcBorders>
              <w:top w:val="nil"/>
              <w:left w:val="nil"/>
              <w:bottom w:val="single" w:sz="4" w:space="0" w:color="auto"/>
              <w:right w:val="single" w:sz="4" w:space="0" w:color="auto"/>
            </w:tcBorders>
            <w:shd w:val="clear" w:color="auto" w:fill="auto"/>
            <w:vAlign w:val="center"/>
            <w:hideMark/>
          </w:tcPr>
          <w:p w14:paraId="11841D6C" w14:textId="77777777" w:rsidR="003055D5" w:rsidRPr="00A70852" w:rsidRDefault="003055D5" w:rsidP="005E6F36">
            <w:r w:rsidRPr="00A70852">
              <w:t xml:space="preserve">территория, ограниченная линией Ивашка - </w:t>
            </w:r>
            <w:proofErr w:type="spellStart"/>
            <w:r w:rsidRPr="00A70852">
              <w:t>Хайлюля</w:t>
            </w:r>
            <w:proofErr w:type="spellEnd"/>
            <w:r w:rsidRPr="00A70852">
              <w:t xml:space="preserve"> - Ключи - Елизово - 52-я параллель (включительно) - Апача - </w:t>
            </w:r>
            <w:proofErr w:type="spellStart"/>
            <w:r w:rsidRPr="00A70852">
              <w:t>Анавгай</w:t>
            </w:r>
            <w:proofErr w:type="spellEnd"/>
            <w:r w:rsidRPr="00A70852">
              <w:t xml:space="preserve"> (исключая Апача - </w:t>
            </w:r>
            <w:proofErr w:type="spellStart"/>
            <w:r w:rsidRPr="00A70852">
              <w:t>Анавгай</w:t>
            </w:r>
            <w:proofErr w:type="spellEnd"/>
            <w:r w:rsidRPr="00A70852">
              <w:t>) - Ивашка</w:t>
            </w:r>
          </w:p>
        </w:tc>
        <w:tc>
          <w:tcPr>
            <w:tcW w:w="1871" w:type="dxa"/>
            <w:tcBorders>
              <w:top w:val="nil"/>
              <w:left w:val="nil"/>
              <w:bottom w:val="single" w:sz="4" w:space="0" w:color="auto"/>
              <w:right w:val="single" w:sz="4" w:space="0" w:color="auto"/>
            </w:tcBorders>
            <w:shd w:val="clear" w:color="auto" w:fill="auto"/>
            <w:vAlign w:val="center"/>
            <w:hideMark/>
          </w:tcPr>
          <w:p w14:paraId="14697707"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D080343" w14:textId="377DA06E" w:rsidR="003055D5" w:rsidRPr="00A70852" w:rsidRDefault="003055D5" w:rsidP="005E6F36">
            <w:pPr>
              <w:jc w:val="center"/>
            </w:pPr>
            <w:r w:rsidRPr="00A70852">
              <w:t>1,01</w:t>
            </w:r>
          </w:p>
        </w:tc>
      </w:tr>
      <w:tr w:rsidR="00A70852" w:rsidRPr="00A70852" w14:paraId="56150C9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67D4C5" w14:textId="77777777" w:rsidR="003055D5" w:rsidRPr="00A70852" w:rsidRDefault="003055D5" w:rsidP="005E6F36">
            <w:pPr>
              <w:jc w:val="center"/>
            </w:pPr>
            <w:r w:rsidRPr="00A70852">
              <w:t>26</w:t>
            </w:r>
          </w:p>
        </w:tc>
        <w:tc>
          <w:tcPr>
            <w:tcW w:w="5896" w:type="dxa"/>
            <w:tcBorders>
              <w:top w:val="nil"/>
              <w:left w:val="nil"/>
              <w:bottom w:val="single" w:sz="4" w:space="0" w:color="auto"/>
              <w:right w:val="single" w:sz="4" w:space="0" w:color="auto"/>
            </w:tcBorders>
            <w:shd w:val="clear" w:color="auto" w:fill="auto"/>
            <w:vAlign w:val="center"/>
            <w:hideMark/>
          </w:tcPr>
          <w:p w14:paraId="7F5A8100" w14:textId="5C7B95DB" w:rsidR="003055D5" w:rsidRPr="00A70852" w:rsidRDefault="003055D5" w:rsidP="005E6F36">
            <w:r w:rsidRPr="00A70852">
              <w:t>Краснодарский край</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4E13CB5E" w14:textId="1475C75A"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686DC46A" w14:textId="056D7FAC" w:rsidR="003055D5" w:rsidRPr="00A70852" w:rsidRDefault="003055D5" w:rsidP="005E6F36">
            <w:pPr>
              <w:jc w:val="center"/>
            </w:pPr>
          </w:p>
        </w:tc>
      </w:tr>
      <w:tr w:rsidR="00A70852" w:rsidRPr="00A70852" w14:paraId="050E275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910741" w14:textId="77777777" w:rsidR="003055D5" w:rsidRPr="00A70852" w:rsidRDefault="003055D5" w:rsidP="005E6F36">
            <w:pPr>
              <w:jc w:val="center"/>
            </w:pPr>
            <w:r w:rsidRPr="00A70852">
              <w:t>26.1</w:t>
            </w:r>
          </w:p>
        </w:tc>
        <w:tc>
          <w:tcPr>
            <w:tcW w:w="5896" w:type="dxa"/>
            <w:tcBorders>
              <w:top w:val="nil"/>
              <w:left w:val="nil"/>
              <w:bottom w:val="single" w:sz="4" w:space="0" w:color="auto"/>
              <w:right w:val="single" w:sz="4" w:space="0" w:color="auto"/>
            </w:tcBorders>
            <w:shd w:val="clear" w:color="auto" w:fill="auto"/>
            <w:vAlign w:val="center"/>
            <w:hideMark/>
          </w:tcPr>
          <w:p w14:paraId="56CFE888" w14:textId="77777777" w:rsidR="003055D5" w:rsidRPr="00A70852" w:rsidRDefault="003055D5" w:rsidP="005E6F36">
            <w:r w:rsidRPr="00A70852">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011891C9"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69D8BEF" w14:textId="31AC8C2A" w:rsidR="003055D5" w:rsidRPr="00A70852" w:rsidRDefault="003055D5" w:rsidP="005E6F36">
            <w:pPr>
              <w:jc w:val="center"/>
            </w:pPr>
            <w:r w:rsidRPr="00A70852">
              <w:t>0,98</w:t>
            </w:r>
          </w:p>
        </w:tc>
      </w:tr>
      <w:tr w:rsidR="00A70852" w:rsidRPr="00A70852" w14:paraId="22ADD85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081FF2" w14:textId="77777777" w:rsidR="003055D5" w:rsidRPr="00A70852" w:rsidRDefault="003055D5" w:rsidP="005E6F36">
            <w:pPr>
              <w:jc w:val="center"/>
            </w:pPr>
            <w:r w:rsidRPr="00A70852">
              <w:t>26.2</w:t>
            </w:r>
          </w:p>
        </w:tc>
        <w:tc>
          <w:tcPr>
            <w:tcW w:w="5896" w:type="dxa"/>
            <w:tcBorders>
              <w:top w:val="nil"/>
              <w:left w:val="nil"/>
              <w:bottom w:val="single" w:sz="4" w:space="0" w:color="auto"/>
              <w:right w:val="single" w:sz="4" w:space="0" w:color="auto"/>
            </w:tcBorders>
            <w:shd w:val="clear" w:color="auto" w:fill="auto"/>
            <w:vAlign w:val="center"/>
            <w:hideMark/>
          </w:tcPr>
          <w:p w14:paraId="51BE2EE3" w14:textId="77777777" w:rsidR="003055D5" w:rsidRPr="00A70852" w:rsidRDefault="003055D5" w:rsidP="005E6F36">
            <w:r w:rsidRPr="00A70852">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0819A3DB"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5AAFBB35" w14:textId="1EA4016A" w:rsidR="003055D5" w:rsidRPr="00A70852" w:rsidRDefault="003055D5" w:rsidP="005E6F36">
            <w:pPr>
              <w:jc w:val="center"/>
            </w:pPr>
            <w:r w:rsidRPr="00A70852">
              <w:t>0,98</w:t>
            </w:r>
          </w:p>
        </w:tc>
      </w:tr>
      <w:tr w:rsidR="00A70852" w:rsidRPr="00A70852" w14:paraId="65FEEBD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524826" w14:textId="77777777" w:rsidR="003055D5" w:rsidRPr="00A70852" w:rsidRDefault="003055D5" w:rsidP="005E6F36">
            <w:pPr>
              <w:jc w:val="center"/>
            </w:pPr>
            <w:r w:rsidRPr="00A70852">
              <w:t>26.3</w:t>
            </w:r>
          </w:p>
        </w:tc>
        <w:tc>
          <w:tcPr>
            <w:tcW w:w="5896" w:type="dxa"/>
            <w:tcBorders>
              <w:top w:val="nil"/>
              <w:left w:val="nil"/>
              <w:bottom w:val="single" w:sz="4" w:space="0" w:color="auto"/>
              <w:right w:val="single" w:sz="4" w:space="0" w:color="auto"/>
            </w:tcBorders>
            <w:shd w:val="clear" w:color="auto" w:fill="auto"/>
            <w:vAlign w:val="center"/>
            <w:hideMark/>
          </w:tcPr>
          <w:p w14:paraId="29A67D8C" w14:textId="77777777" w:rsidR="003055D5" w:rsidRPr="00A70852" w:rsidRDefault="003055D5" w:rsidP="005E6F36">
            <w:proofErr w:type="spellStart"/>
            <w:r w:rsidRPr="00A70852">
              <w:t>г.г</w:t>
            </w:r>
            <w:proofErr w:type="spellEnd"/>
            <w:r w:rsidRPr="00A70852">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732B2FFC"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5ADCDC5E" w14:textId="17062A45" w:rsidR="003055D5" w:rsidRPr="00A70852" w:rsidRDefault="003055D5" w:rsidP="005E6F36">
            <w:pPr>
              <w:jc w:val="center"/>
            </w:pPr>
            <w:r w:rsidRPr="00A70852">
              <w:t>0,98</w:t>
            </w:r>
          </w:p>
        </w:tc>
      </w:tr>
      <w:tr w:rsidR="00A70852" w:rsidRPr="00A70852" w14:paraId="19CA1C28"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BAF29" w14:textId="77777777" w:rsidR="003055D5" w:rsidRPr="00A70852" w:rsidRDefault="003055D5" w:rsidP="005E6F36">
            <w:pPr>
              <w:jc w:val="center"/>
            </w:pPr>
            <w:r w:rsidRPr="00A70852">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786BC056" w14:textId="021569BF" w:rsidR="003055D5" w:rsidRPr="00A70852" w:rsidRDefault="003055D5" w:rsidP="005E6F36">
            <w:r w:rsidRPr="00A70852">
              <w:t>Красноярский край</w:t>
            </w:r>
            <w:r w:rsidR="009A72F5">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8BE9A9A" w14:textId="54C790E5"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233DED6C" w14:textId="070E8FDD" w:rsidR="003055D5" w:rsidRPr="00A70852" w:rsidRDefault="003055D5" w:rsidP="005E6F36">
            <w:pPr>
              <w:jc w:val="center"/>
            </w:pPr>
          </w:p>
        </w:tc>
      </w:tr>
      <w:tr w:rsidR="00A70852" w:rsidRPr="00A70852" w14:paraId="2F6BA2C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A6EECA" w14:textId="77777777" w:rsidR="003055D5" w:rsidRPr="00A70852" w:rsidRDefault="003055D5" w:rsidP="005E6F36">
            <w:pPr>
              <w:jc w:val="center"/>
            </w:pPr>
            <w:r w:rsidRPr="00A70852">
              <w:t>27.1</w:t>
            </w:r>
          </w:p>
        </w:tc>
        <w:tc>
          <w:tcPr>
            <w:tcW w:w="5896" w:type="dxa"/>
            <w:tcBorders>
              <w:top w:val="nil"/>
              <w:left w:val="nil"/>
              <w:bottom w:val="single" w:sz="4" w:space="0" w:color="auto"/>
              <w:right w:val="single" w:sz="4" w:space="0" w:color="auto"/>
            </w:tcBorders>
            <w:shd w:val="clear" w:color="auto" w:fill="auto"/>
            <w:vAlign w:val="center"/>
            <w:hideMark/>
          </w:tcPr>
          <w:p w14:paraId="1423A76F" w14:textId="640D7AE2" w:rsidR="003055D5" w:rsidRPr="00A70852" w:rsidRDefault="003055D5" w:rsidP="005E6F36">
            <w:r w:rsidRPr="00A70852">
              <w:t xml:space="preserve">территория Таймырского (Долгано-Ненецкого) автономного округа севернее линии </w:t>
            </w:r>
            <w:proofErr w:type="spellStart"/>
            <w:r w:rsidRPr="00A70852">
              <w:t>Красноселькуп</w:t>
            </w:r>
            <w:proofErr w:type="spellEnd"/>
            <w:r w:rsidRPr="00A70852">
              <w:t xml:space="preserve"> - </w:t>
            </w:r>
            <w:proofErr w:type="spellStart"/>
            <w:r w:rsidRPr="00A70852">
              <w:t>Потапово</w:t>
            </w:r>
            <w:proofErr w:type="spellEnd"/>
            <w:r w:rsidRPr="00A70852">
              <w:t xml:space="preserve"> - Норильск, </w:t>
            </w:r>
            <w:proofErr w:type="spellStart"/>
            <w:r w:rsidRPr="00A70852">
              <w:t>Кожевниково</w:t>
            </w:r>
            <w:proofErr w:type="spellEnd"/>
            <w:r w:rsidRPr="00A70852">
              <w:t xml:space="preserve"> (включительно) </w:t>
            </w:r>
            <w:r w:rsidR="00763CAB">
              <w:br/>
            </w:r>
            <w:r w:rsidRPr="00A70852">
              <w:t xml:space="preserve">и ближайшие острова (архипелаг Северная Земля </w:t>
            </w:r>
            <w:r w:rsidR="00763CAB">
              <w:br/>
            </w:r>
            <w:r w:rsidRPr="00A70852">
              <w:t>и другие)</w:t>
            </w:r>
          </w:p>
        </w:tc>
        <w:tc>
          <w:tcPr>
            <w:tcW w:w="1871" w:type="dxa"/>
            <w:tcBorders>
              <w:top w:val="nil"/>
              <w:left w:val="nil"/>
              <w:bottom w:val="single" w:sz="4" w:space="0" w:color="auto"/>
              <w:right w:val="single" w:sz="4" w:space="0" w:color="auto"/>
            </w:tcBorders>
            <w:shd w:val="clear" w:color="auto" w:fill="auto"/>
            <w:vAlign w:val="center"/>
            <w:hideMark/>
          </w:tcPr>
          <w:p w14:paraId="36DAFE1A"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0A530ECE" w14:textId="76CA4F24" w:rsidR="003055D5" w:rsidRPr="00A70852" w:rsidRDefault="003055D5" w:rsidP="005E6F36">
            <w:pPr>
              <w:jc w:val="center"/>
            </w:pPr>
            <w:r w:rsidRPr="00A70852">
              <w:t>1,09</w:t>
            </w:r>
          </w:p>
        </w:tc>
      </w:tr>
      <w:tr w:rsidR="00A70852" w:rsidRPr="00A70852" w14:paraId="1C722FF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50204E" w14:textId="77777777" w:rsidR="003055D5" w:rsidRPr="00A70852" w:rsidRDefault="003055D5" w:rsidP="005E6F36">
            <w:pPr>
              <w:jc w:val="center"/>
            </w:pPr>
            <w:r w:rsidRPr="00A70852">
              <w:t>27.2</w:t>
            </w:r>
          </w:p>
        </w:tc>
        <w:tc>
          <w:tcPr>
            <w:tcW w:w="5896" w:type="dxa"/>
            <w:tcBorders>
              <w:top w:val="nil"/>
              <w:left w:val="nil"/>
              <w:bottom w:val="single" w:sz="4" w:space="0" w:color="auto"/>
              <w:right w:val="single" w:sz="4" w:space="0" w:color="auto"/>
            </w:tcBorders>
            <w:shd w:val="clear" w:color="auto" w:fill="auto"/>
            <w:vAlign w:val="center"/>
            <w:hideMark/>
          </w:tcPr>
          <w:p w14:paraId="4FF427C7" w14:textId="76B90DCF" w:rsidR="003055D5" w:rsidRPr="00A70852" w:rsidRDefault="003055D5" w:rsidP="005E6F36">
            <w:r w:rsidRPr="00A70852">
              <w:t xml:space="preserve">остальная территория Таймырского </w:t>
            </w:r>
            <w:r w:rsidR="00763CAB">
              <w:br/>
            </w:r>
            <w:r w:rsidRPr="00A70852">
              <w:t>(Долгано-Ненецкого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64A6D628"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6F72A6B4" w14:textId="3E794DB2" w:rsidR="003055D5" w:rsidRPr="00A70852" w:rsidRDefault="003055D5" w:rsidP="005E6F36">
            <w:pPr>
              <w:jc w:val="center"/>
            </w:pPr>
            <w:r w:rsidRPr="00A70852">
              <w:t>1,07</w:t>
            </w:r>
          </w:p>
        </w:tc>
      </w:tr>
      <w:tr w:rsidR="00A70852" w:rsidRPr="00A70852" w14:paraId="4B37893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A7ECA0" w14:textId="77777777" w:rsidR="003055D5" w:rsidRPr="00A70852" w:rsidRDefault="003055D5" w:rsidP="005E6F36">
            <w:pPr>
              <w:jc w:val="center"/>
            </w:pPr>
            <w:r w:rsidRPr="00A70852">
              <w:t>27.3</w:t>
            </w:r>
          </w:p>
        </w:tc>
        <w:tc>
          <w:tcPr>
            <w:tcW w:w="5896" w:type="dxa"/>
            <w:tcBorders>
              <w:top w:val="nil"/>
              <w:left w:val="nil"/>
              <w:bottom w:val="single" w:sz="4" w:space="0" w:color="auto"/>
              <w:right w:val="single" w:sz="4" w:space="0" w:color="auto"/>
            </w:tcBorders>
            <w:shd w:val="clear" w:color="auto" w:fill="auto"/>
            <w:vAlign w:val="center"/>
            <w:hideMark/>
          </w:tcPr>
          <w:p w14:paraId="3C2DAFA9" w14:textId="77777777" w:rsidR="003055D5" w:rsidRPr="00A70852" w:rsidRDefault="003055D5" w:rsidP="005E6F36">
            <w:r w:rsidRPr="00A70852">
              <w:t xml:space="preserve">Эвенкийский автономный округ и территория края севернее линии </w:t>
            </w:r>
            <w:proofErr w:type="spellStart"/>
            <w:r w:rsidRPr="00A70852">
              <w:t>Верхнеимбатское</w:t>
            </w:r>
            <w:proofErr w:type="spellEnd"/>
            <w:r w:rsidRPr="00A70852">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FB8B1B3"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2B85E88F" w14:textId="648A68A1" w:rsidR="003055D5" w:rsidRPr="00A70852" w:rsidRDefault="003055D5" w:rsidP="005E6F36">
            <w:pPr>
              <w:jc w:val="center"/>
            </w:pPr>
            <w:r w:rsidRPr="00A70852">
              <w:t>1,05</w:t>
            </w:r>
          </w:p>
        </w:tc>
      </w:tr>
      <w:tr w:rsidR="00A70852" w:rsidRPr="00A70852" w14:paraId="6F896B3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971570" w14:textId="77777777" w:rsidR="003055D5" w:rsidRPr="00A70852" w:rsidRDefault="003055D5" w:rsidP="005E6F36">
            <w:pPr>
              <w:jc w:val="center"/>
            </w:pPr>
            <w:r w:rsidRPr="00A70852">
              <w:t>27.4</w:t>
            </w:r>
          </w:p>
        </w:tc>
        <w:tc>
          <w:tcPr>
            <w:tcW w:w="5896" w:type="dxa"/>
            <w:tcBorders>
              <w:top w:val="nil"/>
              <w:left w:val="nil"/>
              <w:bottom w:val="single" w:sz="4" w:space="0" w:color="auto"/>
              <w:right w:val="single" w:sz="4" w:space="0" w:color="auto"/>
            </w:tcBorders>
            <w:shd w:val="clear" w:color="auto" w:fill="auto"/>
            <w:vAlign w:val="center"/>
            <w:hideMark/>
          </w:tcPr>
          <w:p w14:paraId="3B1E2E19" w14:textId="77777777" w:rsidR="003055D5" w:rsidRPr="00A70852" w:rsidRDefault="003055D5" w:rsidP="005E6F36">
            <w:r w:rsidRPr="00A70852">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FDB48B5"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A80F023" w14:textId="2D73B28A" w:rsidR="003055D5" w:rsidRPr="00A70852" w:rsidRDefault="003055D5" w:rsidP="005E6F36">
            <w:pPr>
              <w:jc w:val="center"/>
            </w:pPr>
            <w:r w:rsidRPr="00A70852">
              <w:t>1,02</w:t>
            </w:r>
          </w:p>
        </w:tc>
      </w:tr>
      <w:tr w:rsidR="00A70852" w:rsidRPr="00A70852" w14:paraId="437FBA5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E42562" w14:textId="77777777" w:rsidR="003055D5" w:rsidRPr="00A70852" w:rsidRDefault="003055D5" w:rsidP="005E6F36">
            <w:pPr>
              <w:jc w:val="center"/>
            </w:pPr>
            <w:r w:rsidRPr="00A70852">
              <w:t>27.5</w:t>
            </w:r>
          </w:p>
        </w:tc>
        <w:tc>
          <w:tcPr>
            <w:tcW w:w="5896" w:type="dxa"/>
            <w:tcBorders>
              <w:top w:val="nil"/>
              <w:left w:val="nil"/>
              <w:bottom w:val="single" w:sz="4" w:space="0" w:color="auto"/>
              <w:right w:val="single" w:sz="4" w:space="0" w:color="auto"/>
            </w:tcBorders>
            <w:shd w:val="clear" w:color="auto" w:fill="auto"/>
            <w:vAlign w:val="center"/>
            <w:hideMark/>
          </w:tcPr>
          <w:p w14:paraId="1C7ADDD2" w14:textId="77777777" w:rsidR="003055D5" w:rsidRPr="00A70852" w:rsidRDefault="003055D5" w:rsidP="005E6F36">
            <w:r w:rsidRPr="00A70852">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309C842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F859A5C" w14:textId="589C8FC6" w:rsidR="003055D5" w:rsidRPr="00A70852" w:rsidRDefault="003055D5" w:rsidP="005E6F36">
            <w:pPr>
              <w:jc w:val="center"/>
            </w:pPr>
            <w:r w:rsidRPr="00A70852">
              <w:t>1,02</w:t>
            </w:r>
          </w:p>
        </w:tc>
      </w:tr>
      <w:tr w:rsidR="00A70852" w:rsidRPr="00A70852" w14:paraId="0DA0455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1CDD26" w14:textId="77777777" w:rsidR="003055D5" w:rsidRPr="00A70852" w:rsidRDefault="003055D5" w:rsidP="005E6F36">
            <w:pPr>
              <w:jc w:val="center"/>
            </w:pPr>
            <w:r w:rsidRPr="00A70852">
              <w:t>28</w:t>
            </w:r>
          </w:p>
        </w:tc>
        <w:tc>
          <w:tcPr>
            <w:tcW w:w="5896" w:type="dxa"/>
            <w:tcBorders>
              <w:top w:val="nil"/>
              <w:left w:val="nil"/>
              <w:bottom w:val="single" w:sz="4" w:space="0" w:color="auto"/>
              <w:right w:val="single" w:sz="4" w:space="0" w:color="auto"/>
            </w:tcBorders>
            <w:shd w:val="clear" w:color="auto" w:fill="auto"/>
            <w:vAlign w:val="center"/>
            <w:hideMark/>
          </w:tcPr>
          <w:p w14:paraId="6C5CB519" w14:textId="77777777" w:rsidR="003055D5" w:rsidRPr="00A70852" w:rsidRDefault="003055D5" w:rsidP="005E6F36">
            <w:r w:rsidRPr="00A70852">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3B9C660F"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A042F87" w14:textId="25DF2C74" w:rsidR="003055D5" w:rsidRPr="00A70852" w:rsidRDefault="003055D5" w:rsidP="005E6F36">
            <w:pPr>
              <w:jc w:val="center"/>
            </w:pPr>
            <w:r w:rsidRPr="00A70852">
              <w:t>1,01</w:t>
            </w:r>
          </w:p>
        </w:tc>
      </w:tr>
      <w:tr w:rsidR="00A70852" w:rsidRPr="00A70852" w14:paraId="3A838F7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9087F2" w14:textId="77777777" w:rsidR="003055D5" w:rsidRPr="00A70852" w:rsidRDefault="003055D5" w:rsidP="005E6F36">
            <w:pPr>
              <w:jc w:val="center"/>
            </w:pPr>
            <w:r w:rsidRPr="00A70852">
              <w:t>29</w:t>
            </w:r>
          </w:p>
        </w:tc>
        <w:tc>
          <w:tcPr>
            <w:tcW w:w="5896" w:type="dxa"/>
            <w:tcBorders>
              <w:top w:val="nil"/>
              <w:left w:val="nil"/>
              <w:bottom w:val="single" w:sz="4" w:space="0" w:color="auto"/>
              <w:right w:val="single" w:sz="4" w:space="0" w:color="auto"/>
            </w:tcBorders>
            <w:shd w:val="clear" w:color="auto" w:fill="auto"/>
            <w:vAlign w:val="center"/>
            <w:hideMark/>
          </w:tcPr>
          <w:p w14:paraId="3BBC465A" w14:textId="4D4277B4" w:rsidR="003055D5" w:rsidRPr="00A70852" w:rsidRDefault="003055D5" w:rsidP="005E6F36">
            <w:r w:rsidRPr="00A70852">
              <w:t>Приморский край</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40E3B2B4" w14:textId="54B1CFA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A4B6C38" w14:textId="44770BC2" w:rsidR="003055D5" w:rsidRPr="00A70852" w:rsidRDefault="003055D5" w:rsidP="005E6F36">
            <w:pPr>
              <w:jc w:val="center"/>
            </w:pPr>
          </w:p>
        </w:tc>
      </w:tr>
      <w:tr w:rsidR="00A70852" w:rsidRPr="00A70852" w14:paraId="69D3A75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238A17" w14:textId="77777777" w:rsidR="003055D5" w:rsidRPr="00A70852" w:rsidRDefault="003055D5" w:rsidP="005E6F36">
            <w:pPr>
              <w:jc w:val="center"/>
            </w:pPr>
            <w:r w:rsidRPr="00A70852">
              <w:t>29.1</w:t>
            </w:r>
          </w:p>
        </w:tc>
        <w:tc>
          <w:tcPr>
            <w:tcW w:w="5896" w:type="dxa"/>
            <w:tcBorders>
              <w:top w:val="nil"/>
              <w:left w:val="nil"/>
              <w:bottom w:val="single" w:sz="4" w:space="0" w:color="auto"/>
              <w:right w:val="single" w:sz="4" w:space="0" w:color="auto"/>
            </w:tcBorders>
            <w:shd w:val="clear" w:color="auto" w:fill="auto"/>
            <w:vAlign w:val="center"/>
            <w:hideMark/>
          </w:tcPr>
          <w:p w14:paraId="42758798" w14:textId="77777777" w:rsidR="003055D5" w:rsidRPr="00A70852" w:rsidRDefault="003055D5" w:rsidP="005E6F36">
            <w:r w:rsidRPr="00A70852">
              <w:t xml:space="preserve">территория, расположенная севернее линии Трудовое - </w:t>
            </w:r>
            <w:proofErr w:type="spellStart"/>
            <w:r w:rsidRPr="00A70852">
              <w:t>Партизанск</w:t>
            </w:r>
            <w:proofErr w:type="spellEnd"/>
            <w:r w:rsidRPr="00A70852">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31DFB9FF"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EEF3510" w14:textId="68CD9D16" w:rsidR="003055D5" w:rsidRPr="00A70852" w:rsidRDefault="003055D5" w:rsidP="005E6F36">
            <w:pPr>
              <w:jc w:val="center"/>
            </w:pPr>
            <w:r w:rsidRPr="00A70852">
              <w:t>1,01</w:t>
            </w:r>
          </w:p>
        </w:tc>
      </w:tr>
      <w:tr w:rsidR="00A70852" w:rsidRPr="00A70852" w14:paraId="52733A7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C695AE" w14:textId="77777777" w:rsidR="003055D5" w:rsidRPr="00A70852" w:rsidRDefault="003055D5" w:rsidP="005E6F36">
            <w:pPr>
              <w:jc w:val="center"/>
            </w:pPr>
            <w:r w:rsidRPr="00A70852">
              <w:t>29.2</w:t>
            </w:r>
          </w:p>
        </w:tc>
        <w:tc>
          <w:tcPr>
            <w:tcW w:w="5896" w:type="dxa"/>
            <w:tcBorders>
              <w:top w:val="nil"/>
              <w:left w:val="nil"/>
              <w:bottom w:val="single" w:sz="4" w:space="0" w:color="auto"/>
              <w:right w:val="single" w:sz="4" w:space="0" w:color="auto"/>
            </w:tcBorders>
            <w:shd w:val="clear" w:color="auto" w:fill="auto"/>
            <w:vAlign w:val="center"/>
            <w:hideMark/>
          </w:tcPr>
          <w:p w14:paraId="18692A73" w14:textId="77777777" w:rsidR="003055D5" w:rsidRPr="00A70852" w:rsidRDefault="003055D5" w:rsidP="005E6F36">
            <w:r w:rsidRPr="00A70852">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58E4988"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0EA7B263" w14:textId="1017E516" w:rsidR="003055D5" w:rsidRPr="00A70852" w:rsidRDefault="003055D5" w:rsidP="005E6F36">
            <w:pPr>
              <w:jc w:val="center"/>
            </w:pPr>
            <w:r w:rsidRPr="00A70852">
              <w:t>1,02</w:t>
            </w:r>
          </w:p>
        </w:tc>
      </w:tr>
      <w:tr w:rsidR="00A70852" w:rsidRPr="00A70852" w14:paraId="092421D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9977B91" w14:textId="77777777" w:rsidR="003055D5" w:rsidRPr="00A70852" w:rsidRDefault="003055D5" w:rsidP="005E6F36">
            <w:pPr>
              <w:jc w:val="center"/>
            </w:pPr>
            <w:r w:rsidRPr="00A70852">
              <w:t>29.3</w:t>
            </w:r>
          </w:p>
        </w:tc>
        <w:tc>
          <w:tcPr>
            <w:tcW w:w="5896" w:type="dxa"/>
            <w:tcBorders>
              <w:top w:val="nil"/>
              <w:left w:val="nil"/>
              <w:bottom w:val="single" w:sz="4" w:space="0" w:color="auto"/>
              <w:right w:val="single" w:sz="4" w:space="0" w:color="auto"/>
            </w:tcBorders>
            <w:shd w:val="clear" w:color="auto" w:fill="auto"/>
            <w:vAlign w:val="center"/>
            <w:hideMark/>
          </w:tcPr>
          <w:p w14:paraId="336C3F52" w14:textId="77777777" w:rsidR="003055D5" w:rsidRPr="00A70852" w:rsidRDefault="003055D5" w:rsidP="005E6F36">
            <w:r w:rsidRPr="00A70852">
              <w:t xml:space="preserve">территория, расположенная южнее линии Трудовое - </w:t>
            </w:r>
            <w:proofErr w:type="spellStart"/>
            <w:r w:rsidRPr="00A70852">
              <w:t>Партизанск</w:t>
            </w:r>
            <w:proofErr w:type="spellEnd"/>
            <w:r w:rsidRPr="00A70852">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5AC5F7DE"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7C2D9A2" w14:textId="73D563A8" w:rsidR="003055D5" w:rsidRPr="00A70852" w:rsidRDefault="003055D5" w:rsidP="005E6F36">
            <w:pPr>
              <w:jc w:val="center"/>
            </w:pPr>
            <w:r w:rsidRPr="00A70852">
              <w:t>1,00</w:t>
            </w:r>
          </w:p>
        </w:tc>
      </w:tr>
      <w:tr w:rsidR="00A70852" w:rsidRPr="00A70852" w14:paraId="3EAA55C3"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326CCD" w14:textId="77777777" w:rsidR="003055D5" w:rsidRPr="00A70852" w:rsidRDefault="003055D5" w:rsidP="005E6F36">
            <w:pPr>
              <w:jc w:val="center"/>
            </w:pPr>
            <w:r w:rsidRPr="00A70852">
              <w:t>29.4</w:t>
            </w:r>
          </w:p>
        </w:tc>
        <w:tc>
          <w:tcPr>
            <w:tcW w:w="5896" w:type="dxa"/>
            <w:tcBorders>
              <w:top w:val="nil"/>
              <w:left w:val="nil"/>
              <w:bottom w:val="single" w:sz="4" w:space="0" w:color="auto"/>
              <w:right w:val="single" w:sz="4" w:space="0" w:color="auto"/>
            </w:tcBorders>
            <w:shd w:val="clear" w:color="auto" w:fill="auto"/>
            <w:vAlign w:val="center"/>
            <w:hideMark/>
          </w:tcPr>
          <w:p w14:paraId="0B84C373" w14:textId="77777777" w:rsidR="003055D5" w:rsidRPr="00A70852" w:rsidRDefault="003055D5" w:rsidP="005E6F36">
            <w:r w:rsidRPr="00A70852">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F4AD77C"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5399F8A" w14:textId="7AA5F62A" w:rsidR="003055D5" w:rsidRPr="00A70852" w:rsidRDefault="003055D5" w:rsidP="005E6F36">
            <w:pPr>
              <w:jc w:val="center"/>
            </w:pPr>
            <w:r w:rsidRPr="00A70852">
              <w:t>1,01</w:t>
            </w:r>
          </w:p>
        </w:tc>
      </w:tr>
      <w:tr w:rsidR="00A70852" w:rsidRPr="00A70852" w14:paraId="5E76B36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A8F195" w14:textId="77777777" w:rsidR="003055D5" w:rsidRPr="00A70852" w:rsidRDefault="003055D5" w:rsidP="005E6F36">
            <w:pPr>
              <w:jc w:val="center"/>
            </w:pPr>
            <w:r w:rsidRPr="00A70852">
              <w:t>30</w:t>
            </w:r>
          </w:p>
        </w:tc>
        <w:tc>
          <w:tcPr>
            <w:tcW w:w="5896" w:type="dxa"/>
            <w:tcBorders>
              <w:top w:val="nil"/>
              <w:left w:val="nil"/>
              <w:bottom w:val="single" w:sz="4" w:space="0" w:color="auto"/>
              <w:right w:val="single" w:sz="4" w:space="0" w:color="auto"/>
            </w:tcBorders>
            <w:shd w:val="clear" w:color="auto" w:fill="auto"/>
            <w:vAlign w:val="center"/>
            <w:hideMark/>
          </w:tcPr>
          <w:p w14:paraId="1748AF82" w14:textId="77777777" w:rsidR="003055D5" w:rsidRPr="00A70852" w:rsidRDefault="003055D5" w:rsidP="005E6F36">
            <w:r w:rsidRPr="00A70852">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5A81C18D"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3EEB2852" w14:textId="291B1D9E" w:rsidR="003055D5" w:rsidRPr="00A70852" w:rsidRDefault="003055D5" w:rsidP="005E6F36">
            <w:pPr>
              <w:jc w:val="center"/>
            </w:pPr>
            <w:r w:rsidRPr="00A70852">
              <w:t>0,98</w:t>
            </w:r>
          </w:p>
        </w:tc>
      </w:tr>
      <w:tr w:rsidR="00A70852" w:rsidRPr="00A70852" w14:paraId="693C4353"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CE03B7" w14:textId="77777777" w:rsidR="003055D5" w:rsidRPr="00A70852" w:rsidRDefault="003055D5" w:rsidP="005E6F36">
            <w:pPr>
              <w:jc w:val="center"/>
            </w:pPr>
            <w:r w:rsidRPr="00A70852">
              <w:t>31</w:t>
            </w:r>
          </w:p>
        </w:tc>
        <w:tc>
          <w:tcPr>
            <w:tcW w:w="5896" w:type="dxa"/>
            <w:tcBorders>
              <w:top w:val="nil"/>
              <w:left w:val="nil"/>
              <w:bottom w:val="single" w:sz="4" w:space="0" w:color="auto"/>
              <w:right w:val="single" w:sz="4" w:space="0" w:color="auto"/>
            </w:tcBorders>
            <w:shd w:val="clear" w:color="auto" w:fill="auto"/>
            <w:vAlign w:val="center"/>
            <w:hideMark/>
          </w:tcPr>
          <w:p w14:paraId="1C712FEA" w14:textId="4DF87055" w:rsidR="003055D5" w:rsidRPr="00A70852" w:rsidRDefault="003055D5" w:rsidP="005E6F36">
            <w:r w:rsidRPr="00A70852">
              <w:t>Хабаровский край</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3D47F2D5" w14:textId="260AFB21"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0C3BB285" w14:textId="0E50D8D0" w:rsidR="003055D5" w:rsidRPr="00A70852" w:rsidRDefault="003055D5" w:rsidP="005E6F36">
            <w:pPr>
              <w:jc w:val="center"/>
            </w:pPr>
          </w:p>
        </w:tc>
      </w:tr>
      <w:tr w:rsidR="00A70852" w:rsidRPr="00A70852" w14:paraId="2BADAB83"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7EFAB08" w14:textId="77777777" w:rsidR="003055D5" w:rsidRPr="00A70852" w:rsidRDefault="003055D5" w:rsidP="005E6F36">
            <w:pPr>
              <w:jc w:val="center"/>
            </w:pPr>
            <w:r w:rsidRPr="00A70852">
              <w:t>31.1</w:t>
            </w:r>
          </w:p>
        </w:tc>
        <w:tc>
          <w:tcPr>
            <w:tcW w:w="5896" w:type="dxa"/>
            <w:tcBorders>
              <w:top w:val="nil"/>
              <w:left w:val="nil"/>
              <w:bottom w:val="single" w:sz="4" w:space="0" w:color="auto"/>
              <w:right w:val="single" w:sz="4" w:space="0" w:color="auto"/>
            </w:tcBorders>
            <w:shd w:val="clear" w:color="auto" w:fill="auto"/>
            <w:vAlign w:val="center"/>
            <w:hideMark/>
          </w:tcPr>
          <w:p w14:paraId="5081309D" w14:textId="77777777" w:rsidR="003055D5" w:rsidRPr="00A70852" w:rsidRDefault="003055D5" w:rsidP="005E6F36">
            <w:r w:rsidRPr="00A70852">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0732E7A8"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46EDCBBB" w14:textId="3547D44B" w:rsidR="003055D5" w:rsidRPr="00A70852" w:rsidRDefault="003055D5" w:rsidP="005E6F36">
            <w:pPr>
              <w:jc w:val="center"/>
            </w:pPr>
            <w:r w:rsidRPr="00A70852">
              <w:t>1,05</w:t>
            </w:r>
          </w:p>
        </w:tc>
      </w:tr>
      <w:tr w:rsidR="00A70852" w:rsidRPr="00A70852" w14:paraId="122DC86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998D9E" w14:textId="77777777" w:rsidR="003055D5" w:rsidRPr="00A70852" w:rsidRDefault="003055D5" w:rsidP="005E6F36">
            <w:pPr>
              <w:jc w:val="center"/>
            </w:pPr>
            <w:r w:rsidRPr="00A70852">
              <w:t>31.2</w:t>
            </w:r>
          </w:p>
        </w:tc>
        <w:tc>
          <w:tcPr>
            <w:tcW w:w="5896" w:type="dxa"/>
            <w:tcBorders>
              <w:top w:val="nil"/>
              <w:left w:val="nil"/>
              <w:bottom w:val="single" w:sz="4" w:space="0" w:color="auto"/>
              <w:right w:val="single" w:sz="4" w:space="0" w:color="auto"/>
            </w:tcBorders>
            <w:shd w:val="clear" w:color="auto" w:fill="auto"/>
            <w:vAlign w:val="center"/>
            <w:hideMark/>
          </w:tcPr>
          <w:p w14:paraId="5DDAB5BF" w14:textId="77777777" w:rsidR="003055D5" w:rsidRPr="00A70852" w:rsidRDefault="003055D5" w:rsidP="005E6F36">
            <w:r w:rsidRPr="00A70852">
              <w:t xml:space="preserve">побережье от залива Счастья до Нижнее </w:t>
            </w:r>
            <w:proofErr w:type="spellStart"/>
            <w:r w:rsidRPr="00A70852">
              <w:t>Пронге</w:t>
            </w:r>
            <w:proofErr w:type="spellEnd"/>
            <w:r w:rsidRPr="00A70852">
              <w:t xml:space="preserve"> (исключая Нижнее </w:t>
            </w:r>
            <w:proofErr w:type="spellStart"/>
            <w:r w:rsidRPr="00A70852">
              <w:t>Пронге</w:t>
            </w:r>
            <w:proofErr w:type="spellEnd"/>
            <w:r w:rsidRPr="00A70852">
              <w:t>)</w:t>
            </w:r>
          </w:p>
        </w:tc>
        <w:tc>
          <w:tcPr>
            <w:tcW w:w="1871" w:type="dxa"/>
            <w:tcBorders>
              <w:top w:val="nil"/>
              <w:left w:val="nil"/>
              <w:bottom w:val="single" w:sz="4" w:space="0" w:color="auto"/>
              <w:right w:val="single" w:sz="4" w:space="0" w:color="auto"/>
            </w:tcBorders>
            <w:shd w:val="clear" w:color="auto" w:fill="auto"/>
            <w:vAlign w:val="center"/>
            <w:hideMark/>
          </w:tcPr>
          <w:p w14:paraId="2A7B47F0"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56839D13" w14:textId="0F9407A0" w:rsidR="003055D5" w:rsidRPr="00A70852" w:rsidRDefault="003055D5" w:rsidP="005E6F36">
            <w:pPr>
              <w:jc w:val="center"/>
            </w:pPr>
            <w:r w:rsidRPr="00A70852">
              <w:t>1,07</w:t>
            </w:r>
          </w:p>
        </w:tc>
      </w:tr>
      <w:tr w:rsidR="00A70852" w:rsidRPr="00A70852" w14:paraId="6DF6030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6E03D8" w14:textId="77777777" w:rsidR="003055D5" w:rsidRPr="00A70852" w:rsidRDefault="003055D5" w:rsidP="005E6F36">
            <w:pPr>
              <w:jc w:val="center"/>
            </w:pPr>
            <w:r w:rsidRPr="00A70852">
              <w:t>31.3</w:t>
            </w:r>
          </w:p>
        </w:tc>
        <w:tc>
          <w:tcPr>
            <w:tcW w:w="5896" w:type="dxa"/>
            <w:tcBorders>
              <w:top w:val="nil"/>
              <w:left w:val="nil"/>
              <w:bottom w:val="single" w:sz="4" w:space="0" w:color="auto"/>
              <w:right w:val="single" w:sz="4" w:space="0" w:color="auto"/>
            </w:tcBorders>
            <w:shd w:val="clear" w:color="auto" w:fill="auto"/>
            <w:vAlign w:val="center"/>
            <w:hideMark/>
          </w:tcPr>
          <w:p w14:paraId="74962293" w14:textId="77777777" w:rsidR="003055D5" w:rsidRPr="00A70852" w:rsidRDefault="003055D5" w:rsidP="005E6F36">
            <w:r w:rsidRPr="00A70852">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3EB94895"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5223FCA" w14:textId="25612AF1" w:rsidR="003055D5" w:rsidRPr="00A70852" w:rsidRDefault="003055D5" w:rsidP="005E6F36">
            <w:pPr>
              <w:jc w:val="center"/>
            </w:pPr>
            <w:r w:rsidRPr="00A70852">
              <w:t>1,02</w:t>
            </w:r>
          </w:p>
        </w:tc>
      </w:tr>
      <w:tr w:rsidR="00A70852" w:rsidRPr="00A70852" w14:paraId="6F2D0FF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DFB4F6" w14:textId="77777777" w:rsidR="003055D5" w:rsidRPr="00A70852" w:rsidRDefault="003055D5" w:rsidP="005E6F36">
            <w:pPr>
              <w:jc w:val="center"/>
            </w:pPr>
            <w:r w:rsidRPr="00A70852">
              <w:t>31.4</w:t>
            </w:r>
          </w:p>
        </w:tc>
        <w:tc>
          <w:tcPr>
            <w:tcW w:w="5896" w:type="dxa"/>
            <w:tcBorders>
              <w:top w:val="nil"/>
              <w:left w:val="nil"/>
              <w:bottom w:val="single" w:sz="4" w:space="0" w:color="auto"/>
              <w:right w:val="single" w:sz="4" w:space="0" w:color="auto"/>
            </w:tcBorders>
            <w:shd w:val="clear" w:color="auto" w:fill="auto"/>
            <w:vAlign w:val="center"/>
            <w:hideMark/>
          </w:tcPr>
          <w:p w14:paraId="4E2DED80" w14:textId="77777777" w:rsidR="003055D5" w:rsidRPr="00A70852" w:rsidRDefault="003055D5" w:rsidP="005E6F36">
            <w:r w:rsidRPr="00A70852">
              <w:t xml:space="preserve">побережье Татарского пролива от Нижнее </w:t>
            </w:r>
            <w:proofErr w:type="spellStart"/>
            <w:r w:rsidRPr="00A70852">
              <w:t>Пронге</w:t>
            </w:r>
            <w:proofErr w:type="spellEnd"/>
            <w:r w:rsidRPr="00A70852">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52FD20D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53E0B92F" w14:textId="266961BA" w:rsidR="003055D5" w:rsidRPr="00A70852" w:rsidRDefault="003055D5" w:rsidP="005E6F36">
            <w:pPr>
              <w:jc w:val="center"/>
            </w:pPr>
            <w:r w:rsidRPr="00A70852">
              <w:t>1,02</w:t>
            </w:r>
          </w:p>
        </w:tc>
      </w:tr>
      <w:tr w:rsidR="00A70852" w:rsidRPr="00A70852" w14:paraId="565C584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C9A8E2" w14:textId="77777777" w:rsidR="003055D5" w:rsidRPr="00A70852" w:rsidRDefault="003055D5" w:rsidP="005E6F36">
            <w:pPr>
              <w:jc w:val="center"/>
            </w:pPr>
            <w:r w:rsidRPr="00A70852">
              <w:t>32</w:t>
            </w:r>
          </w:p>
        </w:tc>
        <w:tc>
          <w:tcPr>
            <w:tcW w:w="5896" w:type="dxa"/>
            <w:tcBorders>
              <w:top w:val="nil"/>
              <w:left w:val="nil"/>
              <w:bottom w:val="single" w:sz="4" w:space="0" w:color="auto"/>
              <w:right w:val="single" w:sz="4" w:space="0" w:color="auto"/>
            </w:tcBorders>
            <w:shd w:val="clear" w:color="auto" w:fill="auto"/>
            <w:vAlign w:val="center"/>
            <w:hideMark/>
          </w:tcPr>
          <w:p w14:paraId="0960A439" w14:textId="77777777" w:rsidR="003055D5" w:rsidRPr="00A70852" w:rsidRDefault="003055D5" w:rsidP="005E6F36">
            <w:r w:rsidRPr="00A70852">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B88C212"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288A228E" w14:textId="53798836" w:rsidR="003055D5" w:rsidRPr="00A70852" w:rsidRDefault="003055D5" w:rsidP="005E6F36">
            <w:pPr>
              <w:jc w:val="center"/>
            </w:pPr>
            <w:r w:rsidRPr="00A70852">
              <w:t>1,05</w:t>
            </w:r>
          </w:p>
        </w:tc>
      </w:tr>
      <w:tr w:rsidR="00A70852" w:rsidRPr="00A70852" w14:paraId="295BB1C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B3B2ED" w14:textId="77777777" w:rsidR="003055D5" w:rsidRPr="00A70852" w:rsidRDefault="003055D5" w:rsidP="005E6F36">
            <w:pPr>
              <w:jc w:val="center"/>
            </w:pPr>
            <w:r w:rsidRPr="00A70852">
              <w:t>33</w:t>
            </w:r>
          </w:p>
        </w:tc>
        <w:tc>
          <w:tcPr>
            <w:tcW w:w="5896" w:type="dxa"/>
            <w:tcBorders>
              <w:top w:val="nil"/>
              <w:left w:val="nil"/>
              <w:bottom w:val="single" w:sz="4" w:space="0" w:color="auto"/>
              <w:right w:val="single" w:sz="4" w:space="0" w:color="auto"/>
            </w:tcBorders>
            <w:shd w:val="clear" w:color="auto" w:fill="auto"/>
            <w:vAlign w:val="center"/>
            <w:hideMark/>
          </w:tcPr>
          <w:p w14:paraId="1BE3EFBD" w14:textId="31402B67" w:rsidR="003055D5" w:rsidRPr="00A70852" w:rsidRDefault="003055D5" w:rsidP="005E6F36">
            <w:r w:rsidRPr="00A70852">
              <w:t>Архангельская область (за исключением территории Ненецкого автономного округа)</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1270DDA2" w14:textId="4E9A6367"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0EF35DA1" w14:textId="13E436F8" w:rsidR="003055D5" w:rsidRPr="00A70852" w:rsidRDefault="003055D5" w:rsidP="005E6F36">
            <w:pPr>
              <w:jc w:val="center"/>
            </w:pPr>
          </w:p>
        </w:tc>
      </w:tr>
      <w:tr w:rsidR="00A70852" w:rsidRPr="00A70852" w14:paraId="746051A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C09D73" w14:textId="77777777" w:rsidR="003055D5" w:rsidRPr="00A70852" w:rsidRDefault="003055D5" w:rsidP="005E6F36">
            <w:pPr>
              <w:jc w:val="center"/>
            </w:pPr>
            <w:r w:rsidRPr="00A70852">
              <w:t>33.1</w:t>
            </w:r>
          </w:p>
        </w:tc>
        <w:tc>
          <w:tcPr>
            <w:tcW w:w="5896" w:type="dxa"/>
            <w:tcBorders>
              <w:top w:val="nil"/>
              <w:left w:val="nil"/>
              <w:bottom w:val="single" w:sz="4" w:space="0" w:color="auto"/>
              <w:right w:val="single" w:sz="4" w:space="0" w:color="auto"/>
            </w:tcBorders>
            <w:shd w:val="clear" w:color="auto" w:fill="auto"/>
            <w:vAlign w:val="center"/>
            <w:hideMark/>
          </w:tcPr>
          <w:p w14:paraId="2165236A" w14:textId="77777777" w:rsidR="003055D5" w:rsidRPr="00A70852" w:rsidRDefault="003055D5" w:rsidP="005E6F36">
            <w:r w:rsidRPr="00A70852">
              <w:t xml:space="preserve">территория южнее линии </w:t>
            </w:r>
            <w:proofErr w:type="spellStart"/>
            <w:r w:rsidRPr="00A70852">
              <w:t>Кушкушара</w:t>
            </w:r>
            <w:proofErr w:type="spellEnd"/>
            <w:r w:rsidRPr="00A70852">
              <w:t xml:space="preserve"> (исключая </w:t>
            </w:r>
            <w:proofErr w:type="spellStart"/>
            <w:r w:rsidRPr="00A70852">
              <w:t>Кушкушара</w:t>
            </w:r>
            <w:proofErr w:type="spellEnd"/>
            <w:r w:rsidRPr="00A70852">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400C5CC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550B5EF" w14:textId="4A2802C6" w:rsidR="003055D5" w:rsidRPr="00A70852" w:rsidRDefault="003055D5" w:rsidP="005E6F36">
            <w:pPr>
              <w:jc w:val="center"/>
            </w:pPr>
            <w:r w:rsidRPr="00A70852">
              <w:t>1,02</w:t>
            </w:r>
          </w:p>
        </w:tc>
      </w:tr>
      <w:tr w:rsidR="00A70852" w:rsidRPr="00A70852" w14:paraId="21EC190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29B74F" w14:textId="77777777" w:rsidR="003055D5" w:rsidRPr="00A70852" w:rsidRDefault="003055D5" w:rsidP="005E6F36">
            <w:pPr>
              <w:jc w:val="center"/>
            </w:pPr>
            <w:r w:rsidRPr="00A70852">
              <w:t>33.2</w:t>
            </w:r>
          </w:p>
        </w:tc>
        <w:tc>
          <w:tcPr>
            <w:tcW w:w="5896" w:type="dxa"/>
            <w:tcBorders>
              <w:top w:val="nil"/>
              <w:left w:val="nil"/>
              <w:bottom w:val="single" w:sz="4" w:space="0" w:color="auto"/>
              <w:right w:val="single" w:sz="4" w:space="0" w:color="auto"/>
            </w:tcBorders>
            <w:shd w:val="clear" w:color="auto" w:fill="auto"/>
            <w:vAlign w:val="center"/>
            <w:hideMark/>
          </w:tcPr>
          <w:p w14:paraId="116A0F5E" w14:textId="77777777" w:rsidR="003055D5" w:rsidRPr="00A70852" w:rsidRDefault="003055D5" w:rsidP="005E6F36">
            <w:r w:rsidRPr="00A70852">
              <w:t xml:space="preserve">территория севернее линии </w:t>
            </w:r>
            <w:proofErr w:type="spellStart"/>
            <w:r w:rsidRPr="00A70852">
              <w:t>Кушкушара</w:t>
            </w:r>
            <w:proofErr w:type="spellEnd"/>
            <w:r w:rsidRPr="00A70852">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2CDC4F6F"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1AE01757" w14:textId="0BD0A823" w:rsidR="003055D5" w:rsidRPr="00A70852" w:rsidRDefault="003055D5" w:rsidP="005E6F36">
            <w:pPr>
              <w:jc w:val="center"/>
            </w:pPr>
            <w:r w:rsidRPr="00A70852">
              <w:t>1,02</w:t>
            </w:r>
          </w:p>
        </w:tc>
      </w:tr>
      <w:tr w:rsidR="00A70852" w:rsidRPr="00A70852" w14:paraId="63A1E62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8A0D9E" w14:textId="77777777" w:rsidR="003055D5" w:rsidRPr="00A70852" w:rsidRDefault="003055D5" w:rsidP="005E6F36">
            <w:pPr>
              <w:jc w:val="center"/>
            </w:pPr>
            <w:r w:rsidRPr="00A70852">
              <w:t>33.3</w:t>
            </w:r>
          </w:p>
        </w:tc>
        <w:tc>
          <w:tcPr>
            <w:tcW w:w="5896" w:type="dxa"/>
            <w:tcBorders>
              <w:top w:val="nil"/>
              <w:left w:val="nil"/>
              <w:bottom w:val="single" w:sz="4" w:space="0" w:color="auto"/>
              <w:right w:val="single" w:sz="4" w:space="0" w:color="auto"/>
            </w:tcBorders>
            <w:shd w:val="clear" w:color="auto" w:fill="auto"/>
            <w:vAlign w:val="center"/>
            <w:hideMark/>
          </w:tcPr>
          <w:p w14:paraId="403956F1" w14:textId="77777777" w:rsidR="003055D5" w:rsidRPr="00A70852" w:rsidRDefault="003055D5" w:rsidP="005E6F36">
            <w:r w:rsidRPr="00A70852">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72C92ECB"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B151A62" w14:textId="451BFE94" w:rsidR="003055D5" w:rsidRPr="00A70852" w:rsidRDefault="003055D5" w:rsidP="005E6F36">
            <w:pPr>
              <w:jc w:val="center"/>
            </w:pPr>
            <w:r w:rsidRPr="00A70852">
              <w:t>1,04</w:t>
            </w:r>
          </w:p>
        </w:tc>
      </w:tr>
      <w:tr w:rsidR="00A70852" w:rsidRPr="00A70852" w14:paraId="55547F3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5079473" w14:textId="77777777" w:rsidR="003055D5" w:rsidRPr="00A70852" w:rsidRDefault="003055D5" w:rsidP="005E6F36">
            <w:pPr>
              <w:jc w:val="center"/>
            </w:pPr>
            <w:r w:rsidRPr="00A70852">
              <w:t>33.4</w:t>
            </w:r>
          </w:p>
        </w:tc>
        <w:tc>
          <w:tcPr>
            <w:tcW w:w="5896" w:type="dxa"/>
            <w:tcBorders>
              <w:top w:val="nil"/>
              <w:left w:val="nil"/>
              <w:bottom w:val="single" w:sz="4" w:space="0" w:color="auto"/>
              <w:right w:val="single" w:sz="4" w:space="0" w:color="auto"/>
            </w:tcBorders>
            <w:shd w:val="clear" w:color="auto" w:fill="auto"/>
            <w:vAlign w:val="center"/>
            <w:hideMark/>
          </w:tcPr>
          <w:p w14:paraId="1ED6ECA7" w14:textId="77777777" w:rsidR="003055D5" w:rsidRPr="00A70852" w:rsidRDefault="003055D5" w:rsidP="005E6F36">
            <w:r w:rsidRPr="00A70852">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36417339"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07EE2029" w14:textId="16E9E1B2" w:rsidR="003055D5" w:rsidRPr="00A70852" w:rsidRDefault="003055D5" w:rsidP="005E6F36">
            <w:pPr>
              <w:jc w:val="center"/>
            </w:pPr>
            <w:r w:rsidRPr="00A70852">
              <w:t>1,05</w:t>
            </w:r>
          </w:p>
        </w:tc>
      </w:tr>
      <w:tr w:rsidR="00A70852" w:rsidRPr="00A70852" w14:paraId="10E0F17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5A03A6B" w14:textId="77777777" w:rsidR="003055D5" w:rsidRPr="00A70852" w:rsidRDefault="003055D5" w:rsidP="005E6F36">
            <w:pPr>
              <w:jc w:val="center"/>
            </w:pPr>
            <w:r w:rsidRPr="00A70852">
              <w:t>34</w:t>
            </w:r>
          </w:p>
        </w:tc>
        <w:tc>
          <w:tcPr>
            <w:tcW w:w="5896" w:type="dxa"/>
            <w:tcBorders>
              <w:top w:val="nil"/>
              <w:left w:val="nil"/>
              <w:bottom w:val="single" w:sz="4" w:space="0" w:color="auto"/>
              <w:right w:val="single" w:sz="4" w:space="0" w:color="auto"/>
            </w:tcBorders>
            <w:shd w:val="clear" w:color="auto" w:fill="auto"/>
            <w:vAlign w:val="center"/>
            <w:hideMark/>
          </w:tcPr>
          <w:p w14:paraId="0EEDD684" w14:textId="77777777" w:rsidR="003055D5" w:rsidRPr="00A70852" w:rsidRDefault="003055D5" w:rsidP="005E6F36">
            <w:r w:rsidRPr="00A70852">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54B4FE8"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45455BD6" w14:textId="576D4A9D" w:rsidR="003055D5" w:rsidRPr="00A70852" w:rsidRDefault="003055D5" w:rsidP="005E6F36">
            <w:pPr>
              <w:jc w:val="center"/>
            </w:pPr>
            <w:r w:rsidRPr="00A70852">
              <w:t>0,99</w:t>
            </w:r>
          </w:p>
        </w:tc>
      </w:tr>
      <w:tr w:rsidR="00A70852" w:rsidRPr="00A70852" w14:paraId="5B3387F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9B4795" w14:textId="77777777" w:rsidR="003055D5" w:rsidRPr="00A70852" w:rsidRDefault="003055D5" w:rsidP="005E6F36">
            <w:pPr>
              <w:jc w:val="center"/>
            </w:pPr>
            <w:r w:rsidRPr="00A70852">
              <w:t>35</w:t>
            </w:r>
          </w:p>
        </w:tc>
        <w:tc>
          <w:tcPr>
            <w:tcW w:w="5896" w:type="dxa"/>
            <w:tcBorders>
              <w:top w:val="nil"/>
              <w:left w:val="nil"/>
              <w:bottom w:val="single" w:sz="4" w:space="0" w:color="auto"/>
              <w:right w:val="single" w:sz="4" w:space="0" w:color="auto"/>
            </w:tcBorders>
            <w:shd w:val="clear" w:color="auto" w:fill="auto"/>
            <w:vAlign w:val="center"/>
            <w:hideMark/>
          </w:tcPr>
          <w:p w14:paraId="0015D635" w14:textId="77777777" w:rsidR="003055D5" w:rsidRPr="00A70852" w:rsidRDefault="003055D5" w:rsidP="005E6F36">
            <w:r w:rsidRPr="00A70852">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0C74FC5"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94C3253" w14:textId="68279C45" w:rsidR="003055D5" w:rsidRPr="00A70852" w:rsidRDefault="003055D5" w:rsidP="005E6F36">
            <w:pPr>
              <w:jc w:val="center"/>
            </w:pPr>
            <w:r w:rsidRPr="00A70852">
              <w:t>1,00</w:t>
            </w:r>
          </w:p>
        </w:tc>
      </w:tr>
      <w:tr w:rsidR="00A70852" w:rsidRPr="00A70852" w14:paraId="6C7B870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F5266A" w14:textId="77777777" w:rsidR="003055D5" w:rsidRPr="00A70852" w:rsidRDefault="003055D5" w:rsidP="005E6F36">
            <w:pPr>
              <w:jc w:val="center"/>
            </w:pPr>
            <w:r w:rsidRPr="00A70852">
              <w:t>36</w:t>
            </w:r>
          </w:p>
        </w:tc>
        <w:tc>
          <w:tcPr>
            <w:tcW w:w="5896" w:type="dxa"/>
            <w:tcBorders>
              <w:top w:val="nil"/>
              <w:left w:val="nil"/>
              <w:bottom w:val="single" w:sz="4" w:space="0" w:color="auto"/>
              <w:right w:val="single" w:sz="4" w:space="0" w:color="auto"/>
            </w:tcBorders>
            <w:shd w:val="clear" w:color="auto" w:fill="auto"/>
            <w:vAlign w:val="center"/>
            <w:hideMark/>
          </w:tcPr>
          <w:p w14:paraId="71CF961C" w14:textId="77777777" w:rsidR="003055D5" w:rsidRPr="00A70852" w:rsidRDefault="003055D5" w:rsidP="005E6F36">
            <w:r w:rsidRPr="00A70852">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3BE95B3"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181D2AA" w14:textId="4EFB6B31" w:rsidR="003055D5" w:rsidRPr="00A70852" w:rsidRDefault="003055D5" w:rsidP="005E6F36">
            <w:pPr>
              <w:jc w:val="center"/>
            </w:pPr>
            <w:r w:rsidRPr="00A70852">
              <w:t>1,00</w:t>
            </w:r>
          </w:p>
        </w:tc>
      </w:tr>
      <w:tr w:rsidR="00A70852" w:rsidRPr="00A70852" w14:paraId="697F1C3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F88F2E" w14:textId="77777777" w:rsidR="003055D5" w:rsidRPr="00A70852" w:rsidRDefault="003055D5" w:rsidP="005E6F36">
            <w:pPr>
              <w:jc w:val="center"/>
            </w:pPr>
            <w:r w:rsidRPr="00A70852">
              <w:t>37</w:t>
            </w:r>
          </w:p>
        </w:tc>
        <w:tc>
          <w:tcPr>
            <w:tcW w:w="5896" w:type="dxa"/>
            <w:tcBorders>
              <w:top w:val="nil"/>
              <w:left w:val="nil"/>
              <w:bottom w:val="single" w:sz="4" w:space="0" w:color="auto"/>
              <w:right w:val="single" w:sz="4" w:space="0" w:color="auto"/>
            </w:tcBorders>
            <w:shd w:val="clear" w:color="auto" w:fill="auto"/>
            <w:vAlign w:val="center"/>
            <w:hideMark/>
          </w:tcPr>
          <w:p w14:paraId="2F99C987" w14:textId="77777777" w:rsidR="003055D5" w:rsidRPr="00A70852" w:rsidRDefault="003055D5" w:rsidP="005E6F36">
            <w:r w:rsidRPr="00A70852">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9D51683"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3ECD6A98" w14:textId="679FEFD1" w:rsidR="003055D5" w:rsidRPr="00A70852" w:rsidRDefault="003055D5" w:rsidP="005E6F36">
            <w:pPr>
              <w:jc w:val="center"/>
            </w:pPr>
            <w:r w:rsidRPr="00A70852">
              <w:t>1,00</w:t>
            </w:r>
          </w:p>
        </w:tc>
      </w:tr>
      <w:tr w:rsidR="00A70852" w:rsidRPr="00A70852" w14:paraId="4CA6A56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C6B33E4" w14:textId="77777777" w:rsidR="003055D5" w:rsidRPr="00A70852" w:rsidRDefault="003055D5" w:rsidP="005E6F36">
            <w:pPr>
              <w:jc w:val="center"/>
            </w:pPr>
            <w:r w:rsidRPr="00A70852">
              <w:t>38</w:t>
            </w:r>
          </w:p>
        </w:tc>
        <w:tc>
          <w:tcPr>
            <w:tcW w:w="5896" w:type="dxa"/>
            <w:tcBorders>
              <w:top w:val="nil"/>
              <w:left w:val="nil"/>
              <w:bottom w:val="single" w:sz="4" w:space="0" w:color="auto"/>
              <w:right w:val="single" w:sz="4" w:space="0" w:color="auto"/>
            </w:tcBorders>
            <w:shd w:val="clear" w:color="auto" w:fill="auto"/>
            <w:vAlign w:val="center"/>
            <w:hideMark/>
          </w:tcPr>
          <w:p w14:paraId="47B2829A" w14:textId="77777777" w:rsidR="003055D5" w:rsidRPr="00A70852" w:rsidRDefault="003055D5" w:rsidP="005E6F36">
            <w:r w:rsidRPr="00A70852">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492071"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E6E685D" w14:textId="4C5AD752" w:rsidR="003055D5" w:rsidRPr="00A70852" w:rsidRDefault="003055D5" w:rsidP="005E6F36">
            <w:pPr>
              <w:jc w:val="center"/>
            </w:pPr>
            <w:r w:rsidRPr="00A70852">
              <w:t>1,00</w:t>
            </w:r>
          </w:p>
        </w:tc>
      </w:tr>
      <w:tr w:rsidR="00A70852" w:rsidRPr="00A70852" w14:paraId="6AB7456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2456A8" w14:textId="77777777" w:rsidR="003055D5" w:rsidRPr="00A70852" w:rsidRDefault="003055D5" w:rsidP="005E6F36">
            <w:pPr>
              <w:jc w:val="center"/>
            </w:pPr>
            <w:r w:rsidRPr="00A70852">
              <w:t>39</w:t>
            </w:r>
          </w:p>
        </w:tc>
        <w:tc>
          <w:tcPr>
            <w:tcW w:w="5896" w:type="dxa"/>
            <w:tcBorders>
              <w:top w:val="nil"/>
              <w:left w:val="nil"/>
              <w:bottom w:val="single" w:sz="4" w:space="0" w:color="auto"/>
              <w:right w:val="single" w:sz="4" w:space="0" w:color="auto"/>
            </w:tcBorders>
            <w:shd w:val="clear" w:color="auto" w:fill="auto"/>
            <w:vAlign w:val="center"/>
            <w:hideMark/>
          </w:tcPr>
          <w:p w14:paraId="7D1D36A1" w14:textId="7A5E0C81" w:rsidR="003055D5" w:rsidRPr="00A70852" w:rsidRDefault="003055D5" w:rsidP="005E6F36">
            <w:r w:rsidRPr="00A70852">
              <w:t>Вологодская область</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64C5C941" w14:textId="351D85B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12C6ABBE" w14:textId="489E7040" w:rsidR="003055D5" w:rsidRPr="00A70852" w:rsidRDefault="003055D5" w:rsidP="005E6F36">
            <w:pPr>
              <w:jc w:val="center"/>
            </w:pPr>
          </w:p>
        </w:tc>
      </w:tr>
      <w:tr w:rsidR="00A70852" w:rsidRPr="00A70852" w14:paraId="2D23AF1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EF69A6" w14:textId="77777777" w:rsidR="003055D5" w:rsidRPr="00A70852" w:rsidRDefault="003055D5" w:rsidP="005E6F36">
            <w:pPr>
              <w:jc w:val="center"/>
            </w:pPr>
            <w:r w:rsidRPr="00A70852">
              <w:t>39.1</w:t>
            </w:r>
          </w:p>
        </w:tc>
        <w:tc>
          <w:tcPr>
            <w:tcW w:w="5896" w:type="dxa"/>
            <w:tcBorders>
              <w:top w:val="nil"/>
              <w:left w:val="nil"/>
              <w:bottom w:val="single" w:sz="4" w:space="0" w:color="auto"/>
              <w:right w:val="single" w:sz="4" w:space="0" w:color="auto"/>
            </w:tcBorders>
            <w:shd w:val="clear" w:color="auto" w:fill="auto"/>
            <w:vAlign w:val="center"/>
            <w:hideMark/>
          </w:tcPr>
          <w:p w14:paraId="62B4D33A" w14:textId="77777777" w:rsidR="003055D5" w:rsidRPr="00A70852" w:rsidRDefault="003055D5" w:rsidP="005E6F36">
            <w:r w:rsidRPr="00A70852">
              <w:t xml:space="preserve">территория западнее линии озеро </w:t>
            </w:r>
            <w:proofErr w:type="spellStart"/>
            <w:r w:rsidRPr="00A70852">
              <w:t>Воже</w:t>
            </w:r>
            <w:proofErr w:type="spellEnd"/>
            <w:r w:rsidRPr="00A70852">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E1854AD"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16754D50" w14:textId="3C7B2609" w:rsidR="003055D5" w:rsidRPr="00A70852" w:rsidRDefault="003055D5" w:rsidP="005E6F36">
            <w:pPr>
              <w:jc w:val="center"/>
            </w:pPr>
            <w:r w:rsidRPr="00A70852">
              <w:t>1,00</w:t>
            </w:r>
          </w:p>
        </w:tc>
      </w:tr>
      <w:tr w:rsidR="00A70852" w:rsidRPr="00A70852" w14:paraId="0B3C98D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009B3C" w14:textId="77777777" w:rsidR="003055D5" w:rsidRPr="00A70852" w:rsidRDefault="003055D5" w:rsidP="005E6F36">
            <w:pPr>
              <w:jc w:val="center"/>
            </w:pPr>
            <w:r w:rsidRPr="00A70852">
              <w:t>39.2</w:t>
            </w:r>
          </w:p>
        </w:tc>
        <w:tc>
          <w:tcPr>
            <w:tcW w:w="5896" w:type="dxa"/>
            <w:tcBorders>
              <w:top w:val="nil"/>
              <w:left w:val="nil"/>
              <w:bottom w:val="single" w:sz="4" w:space="0" w:color="auto"/>
              <w:right w:val="single" w:sz="4" w:space="0" w:color="auto"/>
            </w:tcBorders>
            <w:shd w:val="clear" w:color="auto" w:fill="auto"/>
            <w:vAlign w:val="center"/>
            <w:hideMark/>
          </w:tcPr>
          <w:p w14:paraId="2B502823"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D208A4D"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4667FAB" w14:textId="4C0BE689" w:rsidR="003055D5" w:rsidRPr="00A70852" w:rsidRDefault="003055D5" w:rsidP="005E6F36">
            <w:pPr>
              <w:jc w:val="center"/>
            </w:pPr>
            <w:r w:rsidRPr="00A70852">
              <w:t>1,01</w:t>
            </w:r>
          </w:p>
        </w:tc>
      </w:tr>
      <w:tr w:rsidR="00A70852" w:rsidRPr="00A70852" w14:paraId="5EF98CE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C04227" w14:textId="77777777" w:rsidR="003055D5" w:rsidRPr="00A70852" w:rsidRDefault="003055D5" w:rsidP="005E6F36">
            <w:pPr>
              <w:jc w:val="center"/>
            </w:pPr>
            <w:r w:rsidRPr="00A70852">
              <w:t>40</w:t>
            </w:r>
          </w:p>
        </w:tc>
        <w:tc>
          <w:tcPr>
            <w:tcW w:w="5896" w:type="dxa"/>
            <w:tcBorders>
              <w:top w:val="nil"/>
              <w:left w:val="nil"/>
              <w:bottom w:val="single" w:sz="4" w:space="0" w:color="auto"/>
              <w:right w:val="single" w:sz="4" w:space="0" w:color="auto"/>
            </w:tcBorders>
            <w:shd w:val="clear" w:color="auto" w:fill="auto"/>
            <w:vAlign w:val="center"/>
            <w:hideMark/>
          </w:tcPr>
          <w:p w14:paraId="20B6A80A" w14:textId="77777777" w:rsidR="003055D5" w:rsidRPr="00A70852" w:rsidRDefault="003055D5" w:rsidP="005E6F36">
            <w:r w:rsidRPr="00A70852">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A594141"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6D29283D" w14:textId="012C583B" w:rsidR="003055D5" w:rsidRPr="00A70852" w:rsidRDefault="003055D5" w:rsidP="005E6F36">
            <w:pPr>
              <w:jc w:val="center"/>
            </w:pPr>
            <w:r w:rsidRPr="00A70852">
              <w:t>1,00</w:t>
            </w:r>
          </w:p>
        </w:tc>
      </w:tr>
      <w:tr w:rsidR="00A70852" w:rsidRPr="00A70852" w14:paraId="2825E5C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9EF3DA" w14:textId="77777777" w:rsidR="003055D5" w:rsidRPr="00A70852" w:rsidRDefault="003055D5" w:rsidP="005E6F36">
            <w:pPr>
              <w:jc w:val="center"/>
            </w:pPr>
            <w:r w:rsidRPr="00A70852">
              <w:t>41</w:t>
            </w:r>
          </w:p>
        </w:tc>
        <w:tc>
          <w:tcPr>
            <w:tcW w:w="5896" w:type="dxa"/>
            <w:tcBorders>
              <w:top w:val="nil"/>
              <w:left w:val="nil"/>
              <w:bottom w:val="single" w:sz="4" w:space="0" w:color="auto"/>
              <w:right w:val="single" w:sz="4" w:space="0" w:color="auto"/>
            </w:tcBorders>
            <w:shd w:val="clear" w:color="auto" w:fill="auto"/>
            <w:vAlign w:val="center"/>
            <w:hideMark/>
          </w:tcPr>
          <w:p w14:paraId="3AFDB0B0" w14:textId="77777777" w:rsidR="003055D5" w:rsidRPr="00A70852" w:rsidRDefault="003055D5" w:rsidP="005E6F36">
            <w:r w:rsidRPr="00A70852">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1701626"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340E6AD9" w14:textId="73650C0B" w:rsidR="003055D5" w:rsidRPr="00A70852" w:rsidRDefault="003055D5" w:rsidP="005E6F36">
            <w:pPr>
              <w:jc w:val="center"/>
            </w:pPr>
            <w:r w:rsidRPr="00A70852">
              <w:t>1,00</w:t>
            </w:r>
          </w:p>
        </w:tc>
      </w:tr>
      <w:tr w:rsidR="00A70852" w:rsidRPr="00A70852" w14:paraId="757D09E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EC6F5D" w14:textId="77777777" w:rsidR="003055D5" w:rsidRPr="00A70852" w:rsidRDefault="003055D5" w:rsidP="005E6F36">
            <w:pPr>
              <w:jc w:val="center"/>
            </w:pPr>
            <w:r w:rsidRPr="00A70852">
              <w:t>42</w:t>
            </w:r>
          </w:p>
        </w:tc>
        <w:tc>
          <w:tcPr>
            <w:tcW w:w="5896" w:type="dxa"/>
            <w:tcBorders>
              <w:top w:val="nil"/>
              <w:left w:val="nil"/>
              <w:bottom w:val="single" w:sz="4" w:space="0" w:color="auto"/>
              <w:right w:val="single" w:sz="4" w:space="0" w:color="auto"/>
            </w:tcBorders>
            <w:shd w:val="clear" w:color="auto" w:fill="auto"/>
            <w:vAlign w:val="center"/>
            <w:hideMark/>
          </w:tcPr>
          <w:p w14:paraId="1979107D" w14:textId="2DCD3775" w:rsidR="003055D5" w:rsidRPr="00A70852" w:rsidRDefault="003055D5" w:rsidP="005E6F36">
            <w:r w:rsidRPr="00A70852">
              <w:t>Иркутская область</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547A4CBF" w14:textId="014533C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2DF2435" w14:textId="56DF00D3" w:rsidR="003055D5" w:rsidRPr="00A70852" w:rsidRDefault="003055D5" w:rsidP="005E6F36">
            <w:pPr>
              <w:jc w:val="center"/>
            </w:pPr>
          </w:p>
        </w:tc>
      </w:tr>
      <w:tr w:rsidR="00A70852" w:rsidRPr="00A70852" w14:paraId="1CC158B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F0C3B2" w14:textId="77777777" w:rsidR="003055D5" w:rsidRPr="00A70852" w:rsidRDefault="003055D5" w:rsidP="005E6F36">
            <w:pPr>
              <w:jc w:val="center"/>
            </w:pPr>
            <w:r w:rsidRPr="00A70852">
              <w:t>42.1</w:t>
            </w:r>
          </w:p>
        </w:tc>
        <w:tc>
          <w:tcPr>
            <w:tcW w:w="5896" w:type="dxa"/>
            <w:tcBorders>
              <w:top w:val="nil"/>
              <w:left w:val="nil"/>
              <w:bottom w:val="single" w:sz="4" w:space="0" w:color="auto"/>
              <w:right w:val="single" w:sz="4" w:space="0" w:color="auto"/>
            </w:tcBorders>
            <w:shd w:val="clear" w:color="auto" w:fill="auto"/>
            <w:vAlign w:val="center"/>
            <w:hideMark/>
          </w:tcPr>
          <w:p w14:paraId="27905E1B" w14:textId="77777777" w:rsidR="003055D5" w:rsidRPr="00A70852" w:rsidRDefault="003055D5" w:rsidP="005E6F36">
            <w:r w:rsidRPr="00A70852">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6876EE80"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35A88349" w14:textId="0F131065" w:rsidR="003055D5" w:rsidRPr="00A70852" w:rsidRDefault="003055D5" w:rsidP="005E6F36">
            <w:pPr>
              <w:jc w:val="center"/>
            </w:pPr>
            <w:r w:rsidRPr="00A70852">
              <w:t>1,05</w:t>
            </w:r>
          </w:p>
        </w:tc>
      </w:tr>
      <w:tr w:rsidR="00A70852" w:rsidRPr="00A70852" w14:paraId="027A98F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7646F7" w14:textId="77777777" w:rsidR="003055D5" w:rsidRPr="00A70852" w:rsidRDefault="003055D5" w:rsidP="005E6F36">
            <w:pPr>
              <w:jc w:val="center"/>
            </w:pPr>
            <w:r w:rsidRPr="00A70852">
              <w:t>42.2</w:t>
            </w:r>
          </w:p>
        </w:tc>
        <w:tc>
          <w:tcPr>
            <w:tcW w:w="5896" w:type="dxa"/>
            <w:tcBorders>
              <w:top w:val="nil"/>
              <w:left w:val="nil"/>
              <w:bottom w:val="single" w:sz="4" w:space="0" w:color="auto"/>
              <w:right w:val="single" w:sz="4" w:space="0" w:color="auto"/>
            </w:tcBorders>
            <w:shd w:val="clear" w:color="auto" w:fill="auto"/>
            <w:vAlign w:val="center"/>
            <w:hideMark/>
          </w:tcPr>
          <w:p w14:paraId="148D58AF" w14:textId="77777777" w:rsidR="003055D5" w:rsidRPr="00A70852" w:rsidRDefault="003055D5" w:rsidP="005E6F36">
            <w:r w:rsidRPr="00A70852">
              <w:t xml:space="preserve">территория северо-восточнее линии </w:t>
            </w:r>
            <w:proofErr w:type="spellStart"/>
            <w:r w:rsidRPr="00A70852">
              <w:t>Токма</w:t>
            </w:r>
            <w:proofErr w:type="spellEnd"/>
            <w:r w:rsidRPr="00A70852">
              <w:t xml:space="preserve"> - Улькан - </w:t>
            </w:r>
            <w:proofErr w:type="spellStart"/>
            <w:r w:rsidRPr="00A70852">
              <w:t>Кунерма</w:t>
            </w:r>
            <w:proofErr w:type="spellEnd"/>
            <w:r w:rsidRPr="00A70852">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0D8FFB15"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67A00F5F" w14:textId="6E2EB7A1" w:rsidR="003055D5" w:rsidRPr="00A70852" w:rsidRDefault="003055D5" w:rsidP="005E6F36">
            <w:pPr>
              <w:jc w:val="center"/>
            </w:pPr>
            <w:r w:rsidRPr="00A70852">
              <w:t>1,05</w:t>
            </w:r>
          </w:p>
        </w:tc>
      </w:tr>
      <w:tr w:rsidR="00A70852" w:rsidRPr="00A70852" w14:paraId="6C5E8E4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449F878" w14:textId="77777777" w:rsidR="003055D5" w:rsidRPr="00A70852" w:rsidRDefault="003055D5" w:rsidP="005E6F36">
            <w:pPr>
              <w:jc w:val="center"/>
            </w:pPr>
            <w:r w:rsidRPr="00A70852">
              <w:t>42.3</w:t>
            </w:r>
          </w:p>
        </w:tc>
        <w:tc>
          <w:tcPr>
            <w:tcW w:w="5896" w:type="dxa"/>
            <w:tcBorders>
              <w:top w:val="nil"/>
              <w:left w:val="nil"/>
              <w:bottom w:val="single" w:sz="4" w:space="0" w:color="auto"/>
              <w:right w:val="single" w:sz="4" w:space="0" w:color="auto"/>
            </w:tcBorders>
            <w:shd w:val="clear" w:color="auto" w:fill="auto"/>
            <w:vAlign w:val="center"/>
            <w:hideMark/>
          </w:tcPr>
          <w:p w14:paraId="14CDDFCD"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90F7B89"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2031C39" w14:textId="7EDFB880" w:rsidR="003055D5" w:rsidRPr="00A70852" w:rsidRDefault="003055D5" w:rsidP="005E6F36">
            <w:pPr>
              <w:jc w:val="center"/>
            </w:pPr>
            <w:r w:rsidRPr="00A70852">
              <w:t>1,02</w:t>
            </w:r>
          </w:p>
        </w:tc>
      </w:tr>
      <w:tr w:rsidR="00A70852" w:rsidRPr="00A70852" w14:paraId="75AD37B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85E06A" w14:textId="77777777" w:rsidR="003055D5" w:rsidRPr="00A70852" w:rsidRDefault="003055D5" w:rsidP="005E6F36">
            <w:pPr>
              <w:jc w:val="center"/>
            </w:pPr>
            <w:r w:rsidRPr="00A70852">
              <w:t>43</w:t>
            </w:r>
          </w:p>
        </w:tc>
        <w:tc>
          <w:tcPr>
            <w:tcW w:w="5896" w:type="dxa"/>
            <w:tcBorders>
              <w:top w:val="nil"/>
              <w:left w:val="nil"/>
              <w:bottom w:val="single" w:sz="4" w:space="0" w:color="auto"/>
              <w:right w:val="single" w:sz="4" w:space="0" w:color="auto"/>
            </w:tcBorders>
            <w:shd w:val="clear" w:color="auto" w:fill="auto"/>
            <w:vAlign w:val="center"/>
            <w:hideMark/>
          </w:tcPr>
          <w:p w14:paraId="64FEFE13" w14:textId="77777777" w:rsidR="003055D5" w:rsidRPr="00A70852" w:rsidRDefault="003055D5" w:rsidP="005E6F36">
            <w:r w:rsidRPr="00A70852">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5660841"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56577EED" w14:textId="4DEC908C" w:rsidR="003055D5" w:rsidRPr="00A70852" w:rsidRDefault="003055D5" w:rsidP="005E6F36">
            <w:pPr>
              <w:jc w:val="center"/>
            </w:pPr>
            <w:r w:rsidRPr="00A70852">
              <w:t>0,98</w:t>
            </w:r>
          </w:p>
        </w:tc>
      </w:tr>
      <w:tr w:rsidR="00A70852" w:rsidRPr="00A70852" w14:paraId="023819E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3F5DB8" w14:textId="77777777" w:rsidR="003055D5" w:rsidRPr="00A70852" w:rsidRDefault="003055D5" w:rsidP="005E6F36">
            <w:pPr>
              <w:jc w:val="center"/>
            </w:pPr>
            <w:r w:rsidRPr="00A70852">
              <w:t>44</w:t>
            </w:r>
          </w:p>
        </w:tc>
        <w:tc>
          <w:tcPr>
            <w:tcW w:w="5896" w:type="dxa"/>
            <w:tcBorders>
              <w:top w:val="nil"/>
              <w:left w:val="nil"/>
              <w:bottom w:val="single" w:sz="4" w:space="0" w:color="auto"/>
              <w:right w:val="single" w:sz="4" w:space="0" w:color="auto"/>
            </w:tcBorders>
            <w:shd w:val="clear" w:color="auto" w:fill="auto"/>
            <w:vAlign w:val="center"/>
            <w:hideMark/>
          </w:tcPr>
          <w:p w14:paraId="46FB2799" w14:textId="77777777" w:rsidR="003055D5" w:rsidRPr="00A70852" w:rsidRDefault="003055D5" w:rsidP="005E6F36">
            <w:r w:rsidRPr="00A70852">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C2AE490"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48F22D6" w14:textId="41D9CE7C" w:rsidR="003055D5" w:rsidRPr="00A70852" w:rsidRDefault="003055D5" w:rsidP="005E6F36">
            <w:pPr>
              <w:jc w:val="center"/>
            </w:pPr>
            <w:r w:rsidRPr="00A70852">
              <w:t>1,00</w:t>
            </w:r>
          </w:p>
        </w:tc>
      </w:tr>
      <w:tr w:rsidR="00A70852" w:rsidRPr="00A70852" w14:paraId="3C6269E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466233" w14:textId="77777777" w:rsidR="003055D5" w:rsidRPr="00A70852" w:rsidRDefault="003055D5" w:rsidP="005E6F36">
            <w:pPr>
              <w:jc w:val="center"/>
            </w:pPr>
            <w:r w:rsidRPr="00A70852">
              <w:t>45</w:t>
            </w:r>
          </w:p>
        </w:tc>
        <w:tc>
          <w:tcPr>
            <w:tcW w:w="5896" w:type="dxa"/>
            <w:tcBorders>
              <w:top w:val="nil"/>
              <w:left w:val="nil"/>
              <w:bottom w:val="single" w:sz="4" w:space="0" w:color="auto"/>
              <w:right w:val="single" w:sz="4" w:space="0" w:color="auto"/>
            </w:tcBorders>
            <w:shd w:val="clear" w:color="auto" w:fill="auto"/>
            <w:vAlign w:val="center"/>
            <w:hideMark/>
          </w:tcPr>
          <w:p w14:paraId="5032099B" w14:textId="77777777" w:rsidR="003055D5" w:rsidRPr="00A70852" w:rsidRDefault="003055D5" w:rsidP="005E6F36">
            <w:r w:rsidRPr="00A70852">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AA7704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48C1083" w14:textId="50298B1D" w:rsidR="003055D5" w:rsidRPr="00A70852" w:rsidRDefault="003055D5" w:rsidP="005E6F36">
            <w:pPr>
              <w:jc w:val="center"/>
            </w:pPr>
            <w:r w:rsidRPr="00A70852">
              <w:t>1,02</w:t>
            </w:r>
          </w:p>
        </w:tc>
      </w:tr>
      <w:tr w:rsidR="00A70852" w:rsidRPr="00A70852" w14:paraId="4E5A9F8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867826" w14:textId="77777777" w:rsidR="003055D5" w:rsidRPr="00A70852" w:rsidRDefault="003055D5" w:rsidP="005E6F36">
            <w:pPr>
              <w:jc w:val="center"/>
            </w:pPr>
            <w:r w:rsidRPr="00A70852">
              <w:t>46</w:t>
            </w:r>
          </w:p>
        </w:tc>
        <w:tc>
          <w:tcPr>
            <w:tcW w:w="5896" w:type="dxa"/>
            <w:tcBorders>
              <w:top w:val="nil"/>
              <w:left w:val="nil"/>
              <w:bottom w:val="single" w:sz="4" w:space="0" w:color="auto"/>
              <w:right w:val="single" w:sz="4" w:space="0" w:color="auto"/>
            </w:tcBorders>
            <w:shd w:val="clear" w:color="auto" w:fill="auto"/>
            <w:vAlign w:val="center"/>
            <w:hideMark/>
          </w:tcPr>
          <w:p w14:paraId="0FBC157C" w14:textId="77777777" w:rsidR="003055D5" w:rsidRPr="00A70852" w:rsidRDefault="003055D5" w:rsidP="005E6F36">
            <w:r w:rsidRPr="00A70852">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D90FB0E"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DFC2D16" w14:textId="51340854" w:rsidR="003055D5" w:rsidRPr="00A70852" w:rsidRDefault="003055D5" w:rsidP="005E6F36">
            <w:pPr>
              <w:jc w:val="center"/>
            </w:pPr>
            <w:r w:rsidRPr="00A70852">
              <w:t>1,01</w:t>
            </w:r>
          </w:p>
        </w:tc>
      </w:tr>
      <w:tr w:rsidR="00A70852" w:rsidRPr="00A70852" w14:paraId="7AD896C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A5CABE" w14:textId="77777777" w:rsidR="003055D5" w:rsidRPr="00A70852" w:rsidRDefault="003055D5" w:rsidP="005E6F36">
            <w:pPr>
              <w:jc w:val="center"/>
            </w:pPr>
            <w:r w:rsidRPr="00A70852">
              <w:t>47</w:t>
            </w:r>
          </w:p>
        </w:tc>
        <w:tc>
          <w:tcPr>
            <w:tcW w:w="5896" w:type="dxa"/>
            <w:tcBorders>
              <w:top w:val="nil"/>
              <w:left w:val="nil"/>
              <w:bottom w:val="single" w:sz="4" w:space="0" w:color="auto"/>
              <w:right w:val="single" w:sz="4" w:space="0" w:color="auto"/>
            </w:tcBorders>
            <w:shd w:val="clear" w:color="auto" w:fill="auto"/>
            <w:vAlign w:val="center"/>
            <w:hideMark/>
          </w:tcPr>
          <w:p w14:paraId="445F9B50" w14:textId="03FCF2A7" w:rsidR="003055D5" w:rsidRPr="00A70852" w:rsidRDefault="003055D5" w:rsidP="005E6F36">
            <w:r w:rsidRPr="00A70852">
              <w:t>Костромская область</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22D6200F" w14:textId="442F81B5"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0B98AAAE" w14:textId="6D8FE700" w:rsidR="003055D5" w:rsidRPr="00A70852" w:rsidRDefault="003055D5" w:rsidP="005E6F36">
            <w:pPr>
              <w:jc w:val="center"/>
            </w:pPr>
          </w:p>
        </w:tc>
      </w:tr>
      <w:tr w:rsidR="00A70852" w:rsidRPr="00A70852" w14:paraId="658582C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1D014B" w14:textId="77777777" w:rsidR="003055D5" w:rsidRPr="00A70852" w:rsidRDefault="003055D5" w:rsidP="005E6F36">
            <w:pPr>
              <w:jc w:val="center"/>
            </w:pPr>
            <w:r w:rsidRPr="00A70852">
              <w:t>47.1</w:t>
            </w:r>
          </w:p>
        </w:tc>
        <w:tc>
          <w:tcPr>
            <w:tcW w:w="5896" w:type="dxa"/>
            <w:tcBorders>
              <w:top w:val="nil"/>
              <w:left w:val="nil"/>
              <w:bottom w:val="single" w:sz="4" w:space="0" w:color="auto"/>
              <w:right w:val="single" w:sz="4" w:space="0" w:color="auto"/>
            </w:tcBorders>
            <w:shd w:val="clear" w:color="auto" w:fill="auto"/>
            <w:vAlign w:val="center"/>
            <w:hideMark/>
          </w:tcPr>
          <w:p w14:paraId="0DC792A9" w14:textId="77777777" w:rsidR="003055D5" w:rsidRPr="00A70852" w:rsidRDefault="003055D5" w:rsidP="005E6F36">
            <w:r w:rsidRPr="00A70852">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3C520CE6"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2C5B38A" w14:textId="1C69A1A3" w:rsidR="003055D5" w:rsidRPr="00A70852" w:rsidRDefault="003055D5" w:rsidP="005E6F36">
            <w:pPr>
              <w:jc w:val="center"/>
            </w:pPr>
            <w:r w:rsidRPr="00A70852">
              <w:t>1,01</w:t>
            </w:r>
          </w:p>
        </w:tc>
      </w:tr>
      <w:tr w:rsidR="00A70852" w:rsidRPr="00A70852" w14:paraId="3C2473A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F62D35" w14:textId="77777777" w:rsidR="003055D5" w:rsidRPr="00A70852" w:rsidRDefault="003055D5" w:rsidP="005E6F36">
            <w:pPr>
              <w:jc w:val="center"/>
            </w:pPr>
            <w:r w:rsidRPr="00A70852">
              <w:t>47.2</w:t>
            </w:r>
          </w:p>
        </w:tc>
        <w:tc>
          <w:tcPr>
            <w:tcW w:w="5896" w:type="dxa"/>
            <w:tcBorders>
              <w:top w:val="nil"/>
              <w:left w:val="nil"/>
              <w:bottom w:val="single" w:sz="4" w:space="0" w:color="auto"/>
              <w:right w:val="single" w:sz="4" w:space="0" w:color="auto"/>
            </w:tcBorders>
            <w:shd w:val="clear" w:color="auto" w:fill="auto"/>
            <w:vAlign w:val="center"/>
            <w:hideMark/>
          </w:tcPr>
          <w:p w14:paraId="78313732" w14:textId="77777777" w:rsidR="003055D5" w:rsidRPr="00A70852" w:rsidRDefault="003055D5" w:rsidP="005E6F36">
            <w:r w:rsidRPr="00A70852">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131F7D6A"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3A1B15EA" w14:textId="683E1249" w:rsidR="003055D5" w:rsidRPr="00A70852" w:rsidRDefault="003055D5" w:rsidP="005E6F36">
            <w:pPr>
              <w:jc w:val="center"/>
            </w:pPr>
            <w:r w:rsidRPr="00A70852">
              <w:t>1,00</w:t>
            </w:r>
          </w:p>
        </w:tc>
      </w:tr>
      <w:tr w:rsidR="00A70852" w:rsidRPr="00A70852" w14:paraId="2F5F3DF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755F46" w14:textId="77777777" w:rsidR="003055D5" w:rsidRPr="00A70852" w:rsidRDefault="003055D5" w:rsidP="005E6F36">
            <w:pPr>
              <w:jc w:val="center"/>
            </w:pPr>
            <w:r w:rsidRPr="00A70852">
              <w:t>48</w:t>
            </w:r>
          </w:p>
        </w:tc>
        <w:tc>
          <w:tcPr>
            <w:tcW w:w="5896" w:type="dxa"/>
            <w:tcBorders>
              <w:top w:val="nil"/>
              <w:left w:val="nil"/>
              <w:bottom w:val="single" w:sz="4" w:space="0" w:color="auto"/>
              <w:right w:val="single" w:sz="4" w:space="0" w:color="auto"/>
            </w:tcBorders>
            <w:shd w:val="clear" w:color="auto" w:fill="auto"/>
            <w:vAlign w:val="center"/>
            <w:hideMark/>
          </w:tcPr>
          <w:p w14:paraId="7AD4F491" w14:textId="77777777" w:rsidR="003055D5" w:rsidRPr="00A70852" w:rsidRDefault="003055D5" w:rsidP="005E6F36">
            <w:r w:rsidRPr="00A70852">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6B74D58"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511F0DBF" w14:textId="15F4B142" w:rsidR="003055D5" w:rsidRPr="00A70852" w:rsidRDefault="003055D5" w:rsidP="005E6F36">
            <w:pPr>
              <w:jc w:val="center"/>
            </w:pPr>
            <w:r w:rsidRPr="00A70852">
              <w:t>1,01</w:t>
            </w:r>
          </w:p>
        </w:tc>
      </w:tr>
      <w:tr w:rsidR="00A70852" w:rsidRPr="00A70852" w14:paraId="420FE8C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D9F86F" w14:textId="77777777" w:rsidR="003055D5" w:rsidRPr="00A70852" w:rsidRDefault="003055D5" w:rsidP="005E6F36">
            <w:pPr>
              <w:jc w:val="center"/>
            </w:pPr>
            <w:r w:rsidRPr="00A70852">
              <w:t>49</w:t>
            </w:r>
          </w:p>
        </w:tc>
        <w:tc>
          <w:tcPr>
            <w:tcW w:w="5896" w:type="dxa"/>
            <w:tcBorders>
              <w:top w:val="nil"/>
              <w:left w:val="nil"/>
              <w:bottom w:val="single" w:sz="4" w:space="0" w:color="auto"/>
              <w:right w:val="single" w:sz="4" w:space="0" w:color="auto"/>
            </w:tcBorders>
            <w:shd w:val="clear" w:color="auto" w:fill="auto"/>
            <w:vAlign w:val="center"/>
            <w:hideMark/>
          </w:tcPr>
          <w:p w14:paraId="0C1CBF40" w14:textId="77777777" w:rsidR="003055D5" w:rsidRPr="00A70852" w:rsidRDefault="003055D5" w:rsidP="005E6F36">
            <w:r w:rsidRPr="00A70852">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5E1B6B8"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7F2B7AB8" w14:textId="42604718" w:rsidR="003055D5" w:rsidRPr="00A70852" w:rsidRDefault="003055D5" w:rsidP="005E6F36">
            <w:pPr>
              <w:jc w:val="center"/>
            </w:pPr>
            <w:r w:rsidRPr="00A70852">
              <w:t>1,00</w:t>
            </w:r>
          </w:p>
        </w:tc>
      </w:tr>
      <w:tr w:rsidR="00A70852" w:rsidRPr="00A70852" w14:paraId="1709B9F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6288A3" w14:textId="77777777" w:rsidR="003055D5" w:rsidRPr="00A70852" w:rsidRDefault="003055D5" w:rsidP="005E6F36">
            <w:pPr>
              <w:jc w:val="center"/>
            </w:pPr>
            <w:r w:rsidRPr="00A70852">
              <w:t>50</w:t>
            </w:r>
          </w:p>
        </w:tc>
        <w:tc>
          <w:tcPr>
            <w:tcW w:w="5896" w:type="dxa"/>
            <w:tcBorders>
              <w:top w:val="nil"/>
              <w:left w:val="nil"/>
              <w:bottom w:val="single" w:sz="4" w:space="0" w:color="auto"/>
              <w:right w:val="single" w:sz="4" w:space="0" w:color="auto"/>
            </w:tcBorders>
            <w:shd w:val="clear" w:color="auto" w:fill="auto"/>
            <w:vAlign w:val="center"/>
            <w:hideMark/>
          </w:tcPr>
          <w:p w14:paraId="1A20CDB4" w14:textId="77777777" w:rsidR="003055D5" w:rsidRPr="00A70852" w:rsidRDefault="003055D5" w:rsidP="005E6F36">
            <w:r w:rsidRPr="00A70852">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8028DC"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AAC8227" w14:textId="0AF3952B" w:rsidR="003055D5" w:rsidRPr="00A70852" w:rsidRDefault="003055D5" w:rsidP="005E6F36">
            <w:pPr>
              <w:jc w:val="center"/>
            </w:pPr>
            <w:r w:rsidRPr="00A70852">
              <w:t>1,00</w:t>
            </w:r>
          </w:p>
        </w:tc>
      </w:tr>
      <w:tr w:rsidR="00A70852" w:rsidRPr="00A70852" w14:paraId="69A8BF3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2FB0C9" w14:textId="77777777" w:rsidR="003055D5" w:rsidRPr="00A70852" w:rsidRDefault="003055D5" w:rsidP="005E6F36">
            <w:pPr>
              <w:jc w:val="center"/>
            </w:pPr>
            <w:r w:rsidRPr="00A70852">
              <w:t>51</w:t>
            </w:r>
          </w:p>
        </w:tc>
        <w:tc>
          <w:tcPr>
            <w:tcW w:w="5896" w:type="dxa"/>
            <w:tcBorders>
              <w:top w:val="nil"/>
              <w:left w:val="nil"/>
              <w:bottom w:val="single" w:sz="4" w:space="0" w:color="auto"/>
              <w:right w:val="single" w:sz="4" w:space="0" w:color="auto"/>
            </w:tcBorders>
            <w:shd w:val="clear" w:color="auto" w:fill="auto"/>
            <w:vAlign w:val="center"/>
            <w:hideMark/>
          </w:tcPr>
          <w:p w14:paraId="1F9E057C" w14:textId="77777777" w:rsidR="003055D5" w:rsidRPr="00A70852" w:rsidRDefault="003055D5" w:rsidP="005E6F36">
            <w:r w:rsidRPr="00A70852">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0C452045"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2F3AFB6" w14:textId="641CDAB7" w:rsidR="003055D5" w:rsidRPr="00A70852" w:rsidRDefault="003055D5" w:rsidP="005E6F36">
            <w:pPr>
              <w:jc w:val="center"/>
            </w:pPr>
            <w:r w:rsidRPr="00A70852">
              <w:t>1,00</w:t>
            </w:r>
          </w:p>
        </w:tc>
      </w:tr>
      <w:tr w:rsidR="00A70852" w:rsidRPr="00A70852" w14:paraId="4AFE6A7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BD9D78" w14:textId="77777777" w:rsidR="003055D5" w:rsidRPr="00A70852" w:rsidRDefault="003055D5" w:rsidP="005E6F36">
            <w:pPr>
              <w:jc w:val="center"/>
            </w:pPr>
            <w:r w:rsidRPr="00A70852">
              <w:t>52</w:t>
            </w:r>
          </w:p>
        </w:tc>
        <w:tc>
          <w:tcPr>
            <w:tcW w:w="5896" w:type="dxa"/>
            <w:tcBorders>
              <w:top w:val="nil"/>
              <w:left w:val="nil"/>
              <w:bottom w:val="single" w:sz="4" w:space="0" w:color="auto"/>
              <w:right w:val="single" w:sz="4" w:space="0" w:color="auto"/>
            </w:tcBorders>
            <w:shd w:val="clear" w:color="auto" w:fill="auto"/>
            <w:vAlign w:val="center"/>
            <w:hideMark/>
          </w:tcPr>
          <w:p w14:paraId="4A4EC64E" w14:textId="77777777" w:rsidR="003055D5" w:rsidRPr="00A70852" w:rsidRDefault="003055D5" w:rsidP="005E6F36">
            <w:r w:rsidRPr="00A70852">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B1A83A3"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338F43B" w14:textId="05E7B7B7" w:rsidR="003055D5" w:rsidRPr="00A70852" w:rsidRDefault="003055D5" w:rsidP="005E6F36">
            <w:pPr>
              <w:jc w:val="center"/>
            </w:pPr>
            <w:r w:rsidRPr="00A70852">
              <w:t>1,00</w:t>
            </w:r>
          </w:p>
        </w:tc>
      </w:tr>
      <w:tr w:rsidR="00A70852" w:rsidRPr="00A70852" w14:paraId="56104555"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47AB81" w14:textId="77777777" w:rsidR="003055D5" w:rsidRPr="00A70852" w:rsidRDefault="003055D5" w:rsidP="005E6F36">
            <w:pPr>
              <w:jc w:val="center"/>
            </w:pPr>
            <w:r w:rsidRPr="00A70852">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18B3DE4" w14:textId="335BA718" w:rsidR="003055D5" w:rsidRPr="00A70852" w:rsidRDefault="003055D5" w:rsidP="005E6F36">
            <w:r w:rsidRPr="00A70852">
              <w:t>Магаданская область</w:t>
            </w:r>
            <w:r w:rsidR="009A72F5">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35D23F5A" w14:textId="449DDA91"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5DD52C45" w14:textId="76D6D858" w:rsidR="003055D5" w:rsidRPr="00A70852" w:rsidRDefault="003055D5" w:rsidP="005E6F36">
            <w:pPr>
              <w:jc w:val="center"/>
            </w:pPr>
          </w:p>
        </w:tc>
      </w:tr>
      <w:tr w:rsidR="00A70852" w:rsidRPr="00A70852" w14:paraId="0B391B4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940A7CB" w14:textId="77777777" w:rsidR="003055D5" w:rsidRPr="00A70852" w:rsidRDefault="003055D5" w:rsidP="005E6F36">
            <w:pPr>
              <w:jc w:val="center"/>
            </w:pPr>
            <w:r w:rsidRPr="00A70852">
              <w:t>53.1</w:t>
            </w:r>
          </w:p>
        </w:tc>
        <w:tc>
          <w:tcPr>
            <w:tcW w:w="5896" w:type="dxa"/>
            <w:tcBorders>
              <w:top w:val="nil"/>
              <w:left w:val="nil"/>
              <w:bottom w:val="single" w:sz="4" w:space="0" w:color="auto"/>
              <w:right w:val="single" w:sz="4" w:space="0" w:color="auto"/>
            </w:tcBorders>
            <w:shd w:val="clear" w:color="auto" w:fill="auto"/>
            <w:vAlign w:val="center"/>
            <w:hideMark/>
          </w:tcPr>
          <w:p w14:paraId="5071EF63" w14:textId="77777777" w:rsidR="003055D5" w:rsidRPr="00A70852" w:rsidRDefault="003055D5" w:rsidP="005E6F36">
            <w:r w:rsidRPr="00A70852">
              <w:t xml:space="preserve">территория южнее линии </w:t>
            </w:r>
            <w:proofErr w:type="spellStart"/>
            <w:r w:rsidRPr="00A70852">
              <w:t>Мяунджа</w:t>
            </w:r>
            <w:proofErr w:type="spellEnd"/>
            <w:r w:rsidRPr="00A70852">
              <w:t xml:space="preserve"> - Таскан - Сеймчан - Омсукчан (включительно) - </w:t>
            </w:r>
            <w:proofErr w:type="spellStart"/>
            <w:r w:rsidRPr="00A70852">
              <w:t>Гарманда</w:t>
            </w:r>
            <w:proofErr w:type="spellEnd"/>
            <w:r w:rsidRPr="00A70852">
              <w:t xml:space="preserve"> (исключая </w:t>
            </w:r>
            <w:proofErr w:type="spellStart"/>
            <w:r w:rsidRPr="00A70852">
              <w:t>Гарманда</w:t>
            </w:r>
            <w:proofErr w:type="spellEnd"/>
            <w:r w:rsidRPr="00A70852">
              <w:t xml:space="preserve">), за исключением территории юго-восточнее линии </w:t>
            </w:r>
            <w:proofErr w:type="spellStart"/>
            <w:r w:rsidRPr="00A70852">
              <w:t>Гижига</w:t>
            </w:r>
            <w:proofErr w:type="spellEnd"/>
            <w:r w:rsidRPr="00A70852">
              <w:t xml:space="preserve"> - </w:t>
            </w:r>
            <w:proofErr w:type="spellStart"/>
            <w:r w:rsidRPr="00A70852">
              <w:t>Гарманда</w:t>
            </w:r>
            <w:proofErr w:type="spellEnd"/>
            <w:r w:rsidRPr="00A70852">
              <w:t xml:space="preserve"> (исключая </w:t>
            </w:r>
            <w:proofErr w:type="spellStart"/>
            <w:r w:rsidRPr="00A70852">
              <w:t>Гарманда</w:t>
            </w:r>
            <w:proofErr w:type="spellEnd"/>
            <w:r w:rsidRPr="00A70852">
              <w:t xml:space="preserve">) - Тахтоямск - </w:t>
            </w:r>
            <w:proofErr w:type="spellStart"/>
            <w:r w:rsidRPr="00A70852">
              <w:t>Ямск</w:t>
            </w:r>
            <w:proofErr w:type="spellEnd"/>
            <w:r w:rsidRPr="00A70852">
              <w:t xml:space="preserve"> и южное побережье </w:t>
            </w:r>
            <w:proofErr w:type="spellStart"/>
            <w:r w:rsidRPr="00A70852">
              <w:t>Тауйской</w:t>
            </w:r>
            <w:proofErr w:type="spellEnd"/>
            <w:r w:rsidRPr="00A70852">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DF97E3C"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276C9266" w14:textId="55834FB1" w:rsidR="003055D5" w:rsidRPr="00A70852" w:rsidRDefault="003055D5" w:rsidP="005E6F36">
            <w:pPr>
              <w:jc w:val="center"/>
            </w:pPr>
            <w:r w:rsidRPr="00A70852">
              <w:t>1,05</w:t>
            </w:r>
          </w:p>
        </w:tc>
      </w:tr>
      <w:tr w:rsidR="00A70852" w:rsidRPr="00A70852" w14:paraId="710945F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D89D42" w14:textId="77777777" w:rsidR="003055D5" w:rsidRPr="00A70852" w:rsidRDefault="003055D5" w:rsidP="005E6F36">
            <w:pPr>
              <w:jc w:val="center"/>
            </w:pPr>
            <w:r w:rsidRPr="00A70852">
              <w:t>53.2</w:t>
            </w:r>
          </w:p>
        </w:tc>
        <w:tc>
          <w:tcPr>
            <w:tcW w:w="5896" w:type="dxa"/>
            <w:tcBorders>
              <w:top w:val="nil"/>
              <w:left w:val="nil"/>
              <w:bottom w:val="single" w:sz="4" w:space="0" w:color="auto"/>
              <w:right w:val="single" w:sz="4" w:space="0" w:color="auto"/>
            </w:tcBorders>
            <w:shd w:val="clear" w:color="auto" w:fill="auto"/>
            <w:vAlign w:val="center"/>
            <w:hideMark/>
          </w:tcPr>
          <w:p w14:paraId="1915A95F" w14:textId="77777777" w:rsidR="003055D5" w:rsidRPr="00A70852" w:rsidRDefault="003055D5" w:rsidP="005E6F36">
            <w:r w:rsidRPr="00A70852">
              <w:t xml:space="preserve">территория юго-восточнее линии </w:t>
            </w:r>
            <w:proofErr w:type="spellStart"/>
            <w:r w:rsidRPr="00A70852">
              <w:t>Гижига</w:t>
            </w:r>
            <w:proofErr w:type="spellEnd"/>
            <w:r w:rsidRPr="00A70852">
              <w:t xml:space="preserve"> - </w:t>
            </w:r>
            <w:proofErr w:type="spellStart"/>
            <w:r w:rsidRPr="00A70852">
              <w:t>Гарманда</w:t>
            </w:r>
            <w:proofErr w:type="spellEnd"/>
            <w:r w:rsidRPr="00A70852">
              <w:t xml:space="preserve"> (исключая </w:t>
            </w:r>
            <w:proofErr w:type="spellStart"/>
            <w:r w:rsidRPr="00A70852">
              <w:t>Гарманда</w:t>
            </w:r>
            <w:proofErr w:type="spellEnd"/>
            <w:r w:rsidRPr="00A70852">
              <w:t xml:space="preserve">) - Тахтоямск - </w:t>
            </w:r>
            <w:proofErr w:type="spellStart"/>
            <w:r w:rsidRPr="00A70852">
              <w:t>Ямск</w:t>
            </w:r>
            <w:proofErr w:type="spellEnd"/>
            <w:r w:rsidRPr="00A70852">
              <w:t xml:space="preserve"> и побережье </w:t>
            </w:r>
            <w:proofErr w:type="spellStart"/>
            <w:r w:rsidRPr="00A70852">
              <w:t>Тауйской</w:t>
            </w:r>
            <w:proofErr w:type="spellEnd"/>
            <w:r w:rsidRPr="00A70852">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F0F646C"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3C8C64F1" w14:textId="5B506C9B" w:rsidR="003055D5" w:rsidRPr="00A70852" w:rsidRDefault="003055D5" w:rsidP="005E6F36">
            <w:pPr>
              <w:jc w:val="center"/>
            </w:pPr>
            <w:r w:rsidRPr="00A70852">
              <w:t>1,08</w:t>
            </w:r>
          </w:p>
        </w:tc>
      </w:tr>
      <w:tr w:rsidR="00A70852" w:rsidRPr="00A70852" w14:paraId="2221FFB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CF1651" w14:textId="77777777" w:rsidR="003055D5" w:rsidRPr="00A70852" w:rsidRDefault="003055D5" w:rsidP="005E6F36">
            <w:pPr>
              <w:jc w:val="center"/>
            </w:pPr>
            <w:r w:rsidRPr="00A70852">
              <w:t>53.4</w:t>
            </w:r>
          </w:p>
        </w:tc>
        <w:tc>
          <w:tcPr>
            <w:tcW w:w="5896" w:type="dxa"/>
            <w:tcBorders>
              <w:top w:val="nil"/>
              <w:left w:val="nil"/>
              <w:bottom w:val="single" w:sz="4" w:space="0" w:color="auto"/>
              <w:right w:val="single" w:sz="4" w:space="0" w:color="auto"/>
            </w:tcBorders>
            <w:shd w:val="clear" w:color="auto" w:fill="auto"/>
            <w:vAlign w:val="center"/>
            <w:hideMark/>
          </w:tcPr>
          <w:p w14:paraId="2297CA6A" w14:textId="77777777" w:rsidR="003055D5" w:rsidRPr="00A70852" w:rsidRDefault="003055D5" w:rsidP="005E6F36">
            <w:r w:rsidRPr="00A70852">
              <w:t xml:space="preserve">остальная территория области, за исключением территории юго-восточнее линии Парень - </w:t>
            </w:r>
            <w:proofErr w:type="spellStart"/>
            <w:r w:rsidRPr="00A70852">
              <w:t>Гарманда</w:t>
            </w:r>
            <w:proofErr w:type="spellEnd"/>
            <w:r w:rsidRPr="00A70852">
              <w:t xml:space="preserve"> (исключая </w:t>
            </w:r>
            <w:proofErr w:type="spellStart"/>
            <w:r w:rsidRPr="00A70852">
              <w:t>Гарманда</w:t>
            </w:r>
            <w:proofErr w:type="spellEnd"/>
            <w:r w:rsidRPr="00A70852">
              <w:t>)</w:t>
            </w:r>
          </w:p>
        </w:tc>
        <w:tc>
          <w:tcPr>
            <w:tcW w:w="1871" w:type="dxa"/>
            <w:tcBorders>
              <w:top w:val="nil"/>
              <w:left w:val="nil"/>
              <w:bottom w:val="single" w:sz="4" w:space="0" w:color="auto"/>
              <w:right w:val="single" w:sz="4" w:space="0" w:color="auto"/>
            </w:tcBorders>
            <w:shd w:val="clear" w:color="auto" w:fill="auto"/>
            <w:vAlign w:val="center"/>
            <w:hideMark/>
          </w:tcPr>
          <w:p w14:paraId="343D05B2"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2410588E" w14:textId="78FDC85A" w:rsidR="003055D5" w:rsidRPr="00A70852" w:rsidRDefault="003055D5" w:rsidP="005E6F36">
            <w:pPr>
              <w:jc w:val="center"/>
            </w:pPr>
            <w:r w:rsidRPr="00A70852">
              <w:t>1,06</w:t>
            </w:r>
          </w:p>
        </w:tc>
      </w:tr>
      <w:tr w:rsidR="00A70852" w:rsidRPr="00A70852" w14:paraId="75ABE60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5C48A2" w14:textId="77777777" w:rsidR="003055D5" w:rsidRPr="00A70852" w:rsidRDefault="003055D5" w:rsidP="005E6F36">
            <w:pPr>
              <w:jc w:val="center"/>
            </w:pPr>
            <w:r w:rsidRPr="00A70852">
              <w:t>53.5</w:t>
            </w:r>
          </w:p>
        </w:tc>
        <w:tc>
          <w:tcPr>
            <w:tcW w:w="5896" w:type="dxa"/>
            <w:tcBorders>
              <w:top w:val="nil"/>
              <w:left w:val="nil"/>
              <w:bottom w:val="single" w:sz="4" w:space="0" w:color="auto"/>
              <w:right w:val="single" w:sz="4" w:space="0" w:color="auto"/>
            </w:tcBorders>
            <w:shd w:val="clear" w:color="auto" w:fill="auto"/>
            <w:vAlign w:val="center"/>
            <w:hideMark/>
          </w:tcPr>
          <w:p w14:paraId="285B1BF6" w14:textId="77777777" w:rsidR="003055D5" w:rsidRPr="00A70852" w:rsidRDefault="003055D5" w:rsidP="005E6F36">
            <w:r w:rsidRPr="00A70852">
              <w:t xml:space="preserve">территория юго-восточнее линии Парень - </w:t>
            </w:r>
            <w:proofErr w:type="spellStart"/>
            <w:r w:rsidRPr="00A70852">
              <w:t>Гарманда</w:t>
            </w:r>
            <w:proofErr w:type="spellEnd"/>
            <w:r w:rsidRPr="00A70852">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A4C6D2E"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71055C1E" w14:textId="74B06DDA" w:rsidR="003055D5" w:rsidRPr="00A70852" w:rsidRDefault="003055D5" w:rsidP="005E6F36">
            <w:pPr>
              <w:jc w:val="center"/>
            </w:pPr>
            <w:r w:rsidRPr="00A70852">
              <w:t>1,08</w:t>
            </w:r>
          </w:p>
        </w:tc>
      </w:tr>
      <w:tr w:rsidR="00A70852" w:rsidRPr="00A70852" w14:paraId="429B161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A39EFC" w14:textId="77777777" w:rsidR="003055D5" w:rsidRPr="00A70852" w:rsidRDefault="003055D5" w:rsidP="005E6F36">
            <w:pPr>
              <w:jc w:val="center"/>
            </w:pPr>
            <w:r w:rsidRPr="00A70852">
              <w:t>54</w:t>
            </w:r>
          </w:p>
        </w:tc>
        <w:tc>
          <w:tcPr>
            <w:tcW w:w="5896" w:type="dxa"/>
            <w:tcBorders>
              <w:top w:val="nil"/>
              <w:left w:val="nil"/>
              <w:bottom w:val="single" w:sz="4" w:space="0" w:color="auto"/>
              <w:right w:val="single" w:sz="4" w:space="0" w:color="auto"/>
            </w:tcBorders>
            <w:shd w:val="clear" w:color="auto" w:fill="auto"/>
            <w:vAlign w:val="center"/>
            <w:hideMark/>
          </w:tcPr>
          <w:p w14:paraId="461715AB" w14:textId="77777777" w:rsidR="003055D5" w:rsidRPr="00A70852" w:rsidRDefault="003055D5" w:rsidP="005E6F36">
            <w:r w:rsidRPr="00A70852">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EA71F14"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6C6039EC" w14:textId="739DF42D" w:rsidR="003055D5" w:rsidRPr="00A70852" w:rsidRDefault="003055D5" w:rsidP="005E6F36">
            <w:pPr>
              <w:jc w:val="center"/>
            </w:pPr>
            <w:r w:rsidRPr="00A70852">
              <w:t>1,00</w:t>
            </w:r>
          </w:p>
        </w:tc>
      </w:tr>
      <w:tr w:rsidR="00A70852" w:rsidRPr="00A70852" w14:paraId="1F5C8EA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AB0D80" w14:textId="77777777" w:rsidR="003055D5" w:rsidRPr="00A70852" w:rsidRDefault="003055D5" w:rsidP="005E6F36">
            <w:pPr>
              <w:jc w:val="center"/>
            </w:pPr>
            <w:r w:rsidRPr="00A70852">
              <w:t>55</w:t>
            </w:r>
          </w:p>
        </w:tc>
        <w:tc>
          <w:tcPr>
            <w:tcW w:w="5896" w:type="dxa"/>
            <w:tcBorders>
              <w:top w:val="nil"/>
              <w:left w:val="nil"/>
              <w:bottom w:val="single" w:sz="4" w:space="0" w:color="auto"/>
              <w:right w:val="single" w:sz="4" w:space="0" w:color="auto"/>
            </w:tcBorders>
            <w:shd w:val="clear" w:color="auto" w:fill="auto"/>
            <w:vAlign w:val="center"/>
            <w:hideMark/>
          </w:tcPr>
          <w:p w14:paraId="0731DA98" w14:textId="77777777" w:rsidR="003055D5" w:rsidRPr="00A70852" w:rsidRDefault="003055D5" w:rsidP="005E6F36">
            <w:r w:rsidRPr="00A70852">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1E9BACB2"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53CFA56" w14:textId="4E433D36" w:rsidR="003055D5" w:rsidRPr="00A70852" w:rsidRDefault="003055D5" w:rsidP="005E6F36">
            <w:pPr>
              <w:jc w:val="center"/>
            </w:pPr>
            <w:r w:rsidRPr="00A70852">
              <w:t>1,00</w:t>
            </w:r>
          </w:p>
        </w:tc>
      </w:tr>
      <w:tr w:rsidR="00A70852" w:rsidRPr="00A70852" w14:paraId="42004602"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D8AB14" w14:textId="77777777" w:rsidR="003055D5" w:rsidRPr="00A70852" w:rsidRDefault="003055D5" w:rsidP="005E6F36">
            <w:pPr>
              <w:jc w:val="center"/>
            </w:pPr>
            <w:r w:rsidRPr="00A70852">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5F27EA04" w14:textId="0F36E977" w:rsidR="003055D5" w:rsidRPr="00A70852" w:rsidRDefault="003055D5" w:rsidP="005E6F36">
            <w:r w:rsidRPr="00A70852">
              <w:t>Мурманская область</w:t>
            </w:r>
            <w:r w:rsidR="009A72F5">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9498DCC" w14:textId="2B36A8D9"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35D185A1" w14:textId="6AF8507D" w:rsidR="003055D5" w:rsidRPr="00A70852" w:rsidRDefault="003055D5" w:rsidP="005E6F36">
            <w:pPr>
              <w:jc w:val="center"/>
            </w:pPr>
          </w:p>
        </w:tc>
      </w:tr>
      <w:tr w:rsidR="00A70852" w:rsidRPr="00A70852" w14:paraId="21AED36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8A905F" w14:textId="77777777" w:rsidR="003055D5" w:rsidRPr="00A70852" w:rsidRDefault="003055D5" w:rsidP="005E6F36">
            <w:pPr>
              <w:jc w:val="center"/>
            </w:pPr>
            <w:r w:rsidRPr="00A70852">
              <w:t>56.1</w:t>
            </w:r>
          </w:p>
        </w:tc>
        <w:tc>
          <w:tcPr>
            <w:tcW w:w="5896" w:type="dxa"/>
            <w:tcBorders>
              <w:top w:val="nil"/>
              <w:left w:val="nil"/>
              <w:bottom w:val="single" w:sz="4" w:space="0" w:color="auto"/>
              <w:right w:val="single" w:sz="4" w:space="0" w:color="auto"/>
            </w:tcBorders>
            <w:shd w:val="clear" w:color="auto" w:fill="auto"/>
            <w:vAlign w:val="center"/>
            <w:hideMark/>
          </w:tcPr>
          <w:p w14:paraId="21D15798" w14:textId="693EA7C8" w:rsidR="003055D5" w:rsidRPr="00A70852" w:rsidRDefault="003055D5" w:rsidP="005E6F36">
            <w:r w:rsidRPr="00A70852">
              <w:t xml:space="preserve">территория плато </w:t>
            </w:r>
            <w:proofErr w:type="spellStart"/>
            <w:r w:rsidRPr="00A70852">
              <w:t>Расвумчорр</w:t>
            </w:r>
            <w:proofErr w:type="spellEnd"/>
            <w:r w:rsidRPr="00A70852">
              <w:t xml:space="preserve"> (район апатит-нефелинового рудника </w:t>
            </w:r>
            <w:r w:rsidR="00763CAB">
              <w:t>«</w:t>
            </w:r>
            <w:r w:rsidRPr="00A70852">
              <w:t>Центральный</w:t>
            </w:r>
            <w:r w:rsidR="00763CAB">
              <w:t>»</w:t>
            </w:r>
            <w:r w:rsidRPr="00A70852">
              <w:t>)</w:t>
            </w:r>
          </w:p>
        </w:tc>
        <w:tc>
          <w:tcPr>
            <w:tcW w:w="1871" w:type="dxa"/>
            <w:tcBorders>
              <w:top w:val="nil"/>
              <w:left w:val="nil"/>
              <w:bottom w:val="single" w:sz="4" w:space="0" w:color="auto"/>
              <w:right w:val="single" w:sz="4" w:space="0" w:color="auto"/>
            </w:tcBorders>
            <w:shd w:val="clear" w:color="auto" w:fill="auto"/>
            <w:vAlign w:val="center"/>
            <w:hideMark/>
          </w:tcPr>
          <w:p w14:paraId="771A15D7"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3EC4DF14" w14:textId="5768C0F9" w:rsidR="003055D5" w:rsidRPr="00A70852" w:rsidRDefault="003055D5" w:rsidP="005E6F36">
            <w:pPr>
              <w:jc w:val="center"/>
            </w:pPr>
            <w:r w:rsidRPr="00A70852">
              <w:t>1,05</w:t>
            </w:r>
          </w:p>
        </w:tc>
      </w:tr>
      <w:tr w:rsidR="00A70852" w:rsidRPr="00A70852" w14:paraId="1CE53CD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F1587B" w14:textId="77777777" w:rsidR="003055D5" w:rsidRPr="00A70852" w:rsidRDefault="003055D5" w:rsidP="005E6F36">
            <w:pPr>
              <w:jc w:val="center"/>
            </w:pPr>
            <w:r w:rsidRPr="00A70852">
              <w:t>56.2</w:t>
            </w:r>
          </w:p>
        </w:tc>
        <w:tc>
          <w:tcPr>
            <w:tcW w:w="5896" w:type="dxa"/>
            <w:tcBorders>
              <w:top w:val="nil"/>
              <w:left w:val="nil"/>
              <w:bottom w:val="single" w:sz="4" w:space="0" w:color="auto"/>
              <w:right w:val="single" w:sz="4" w:space="0" w:color="auto"/>
            </w:tcBorders>
            <w:shd w:val="clear" w:color="auto" w:fill="auto"/>
            <w:vAlign w:val="center"/>
            <w:hideMark/>
          </w:tcPr>
          <w:p w14:paraId="27DC51C2" w14:textId="77777777" w:rsidR="003055D5" w:rsidRPr="00A70852" w:rsidRDefault="003055D5" w:rsidP="005E6F36">
            <w:r w:rsidRPr="00A70852">
              <w:t xml:space="preserve">территория северо-восточнее линии Заполярный - Североморск - </w:t>
            </w:r>
            <w:proofErr w:type="spellStart"/>
            <w:r w:rsidRPr="00A70852">
              <w:t>Каневка</w:t>
            </w:r>
            <w:proofErr w:type="spellEnd"/>
            <w:r w:rsidRPr="00A70852">
              <w:t xml:space="preserve"> (включительно) и юго-восточнее линии </w:t>
            </w:r>
            <w:proofErr w:type="spellStart"/>
            <w:r w:rsidRPr="00A70852">
              <w:t>Каневка</w:t>
            </w:r>
            <w:proofErr w:type="spellEnd"/>
            <w:r w:rsidRPr="00A70852">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A39489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12A346F1" w14:textId="2594D6E5" w:rsidR="003055D5" w:rsidRPr="00A70852" w:rsidRDefault="003055D5" w:rsidP="005E6F36">
            <w:pPr>
              <w:jc w:val="center"/>
            </w:pPr>
            <w:r w:rsidRPr="00A70852">
              <w:t>1,02</w:t>
            </w:r>
          </w:p>
        </w:tc>
      </w:tr>
      <w:tr w:rsidR="00A70852" w:rsidRPr="00A70852" w14:paraId="620FBE1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5C64F8" w14:textId="77777777" w:rsidR="003055D5" w:rsidRPr="00A70852" w:rsidRDefault="003055D5" w:rsidP="005E6F36">
            <w:pPr>
              <w:jc w:val="center"/>
            </w:pPr>
            <w:r w:rsidRPr="00A70852">
              <w:t>56.3</w:t>
            </w:r>
          </w:p>
        </w:tc>
        <w:tc>
          <w:tcPr>
            <w:tcW w:w="5896" w:type="dxa"/>
            <w:tcBorders>
              <w:top w:val="nil"/>
              <w:left w:val="nil"/>
              <w:bottom w:val="single" w:sz="4" w:space="0" w:color="auto"/>
              <w:right w:val="single" w:sz="4" w:space="0" w:color="auto"/>
            </w:tcBorders>
            <w:shd w:val="clear" w:color="auto" w:fill="auto"/>
            <w:vAlign w:val="center"/>
            <w:hideMark/>
          </w:tcPr>
          <w:p w14:paraId="709A358A"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704D8D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0002EC9" w14:textId="07811FB2" w:rsidR="003055D5" w:rsidRPr="00A70852" w:rsidRDefault="003055D5" w:rsidP="005E6F36">
            <w:pPr>
              <w:jc w:val="center"/>
            </w:pPr>
            <w:r w:rsidRPr="00A70852">
              <w:t>1,02</w:t>
            </w:r>
          </w:p>
        </w:tc>
      </w:tr>
      <w:tr w:rsidR="00A70852" w:rsidRPr="00A70852" w14:paraId="48E974A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FB8558" w14:textId="77777777" w:rsidR="003055D5" w:rsidRPr="00A70852" w:rsidRDefault="003055D5" w:rsidP="005E6F36">
            <w:pPr>
              <w:jc w:val="center"/>
            </w:pPr>
            <w:r w:rsidRPr="00A70852">
              <w:t>57</w:t>
            </w:r>
          </w:p>
        </w:tc>
        <w:tc>
          <w:tcPr>
            <w:tcW w:w="5896" w:type="dxa"/>
            <w:tcBorders>
              <w:top w:val="nil"/>
              <w:left w:val="nil"/>
              <w:bottom w:val="single" w:sz="4" w:space="0" w:color="auto"/>
              <w:right w:val="single" w:sz="4" w:space="0" w:color="auto"/>
            </w:tcBorders>
            <w:shd w:val="clear" w:color="auto" w:fill="auto"/>
            <w:vAlign w:val="center"/>
            <w:hideMark/>
          </w:tcPr>
          <w:p w14:paraId="1C373B6A" w14:textId="77777777" w:rsidR="003055D5" w:rsidRPr="00A70852" w:rsidRDefault="003055D5" w:rsidP="005E6F36">
            <w:r w:rsidRPr="00A70852">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DEF1F10"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9875C37" w14:textId="2BF27616" w:rsidR="003055D5" w:rsidRPr="00A70852" w:rsidRDefault="003055D5" w:rsidP="005E6F36">
            <w:pPr>
              <w:jc w:val="center"/>
            </w:pPr>
            <w:r w:rsidRPr="00A70852">
              <w:t>1,01</w:t>
            </w:r>
          </w:p>
        </w:tc>
      </w:tr>
      <w:tr w:rsidR="00A70852" w:rsidRPr="00A70852" w14:paraId="246A2B1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F2E3B16" w14:textId="77777777" w:rsidR="003055D5" w:rsidRPr="00A70852" w:rsidRDefault="003055D5" w:rsidP="005E6F36">
            <w:pPr>
              <w:jc w:val="center"/>
            </w:pPr>
            <w:r w:rsidRPr="00A70852">
              <w:t>58</w:t>
            </w:r>
          </w:p>
        </w:tc>
        <w:tc>
          <w:tcPr>
            <w:tcW w:w="5896" w:type="dxa"/>
            <w:tcBorders>
              <w:top w:val="nil"/>
              <w:left w:val="nil"/>
              <w:bottom w:val="single" w:sz="4" w:space="0" w:color="auto"/>
              <w:right w:val="single" w:sz="4" w:space="0" w:color="auto"/>
            </w:tcBorders>
            <w:shd w:val="clear" w:color="auto" w:fill="auto"/>
            <w:vAlign w:val="center"/>
            <w:hideMark/>
          </w:tcPr>
          <w:p w14:paraId="6B9D88D7" w14:textId="77777777" w:rsidR="003055D5" w:rsidRPr="00A70852" w:rsidRDefault="003055D5" w:rsidP="005E6F36">
            <w:r w:rsidRPr="00A70852">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59795BF"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73587AC1" w14:textId="5E2DC047" w:rsidR="003055D5" w:rsidRPr="00A70852" w:rsidRDefault="003055D5" w:rsidP="005E6F36">
            <w:pPr>
              <w:jc w:val="center"/>
            </w:pPr>
            <w:r w:rsidRPr="00A70852">
              <w:t>1,00</w:t>
            </w:r>
          </w:p>
        </w:tc>
      </w:tr>
      <w:tr w:rsidR="00A70852" w:rsidRPr="00A70852" w14:paraId="6421A5C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02BC7D" w14:textId="77777777" w:rsidR="003055D5" w:rsidRPr="00A70852" w:rsidRDefault="003055D5" w:rsidP="005E6F36">
            <w:pPr>
              <w:jc w:val="center"/>
            </w:pPr>
            <w:r w:rsidRPr="00A70852">
              <w:t>59</w:t>
            </w:r>
          </w:p>
        </w:tc>
        <w:tc>
          <w:tcPr>
            <w:tcW w:w="5896" w:type="dxa"/>
            <w:tcBorders>
              <w:top w:val="nil"/>
              <w:left w:val="nil"/>
              <w:bottom w:val="single" w:sz="4" w:space="0" w:color="auto"/>
              <w:right w:val="single" w:sz="4" w:space="0" w:color="auto"/>
            </w:tcBorders>
            <w:shd w:val="clear" w:color="auto" w:fill="auto"/>
            <w:vAlign w:val="center"/>
            <w:hideMark/>
          </w:tcPr>
          <w:p w14:paraId="3C05B950" w14:textId="77777777" w:rsidR="003055D5" w:rsidRPr="00A70852" w:rsidRDefault="003055D5" w:rsidP="005E6F36">
            <w:r w:rsidRPr="00A70852">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2A30ADA"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03E43068" w14:textId="6C149169" w:rsidR="003055D5" w:rsidRPr="00A70852" w:rsidRDefault="003055D5" w:rsidP="005E6F36">
            <w:pPr>
              <w:jc w:val="center"/>
            </w:pPr>
            <w:r w:rsidRPr="00A70852">
              <w:t>1,02</w:t>
            </w:r>
          </w:p>
        </w:tc>
      </w:tr>
      <w:tr w:rsidR="00A70852" w:rsidRPr="00A70852" w14:paraId="67E7655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E18C45" w14:textId="77777777" w:rsidR="003055D5" w:rsidRPr="00A70852" w:rsidRDefault="003055D5" w:rsidP="005E6F36">
            <w:pPr>
              <w:jc w:val="center"/>
            </w:pPr>
            <w:r w:rsidRPr="00A70852">
              <w:t>60</w:t>
            </w:r>
          </w:p>
        </w:tc>
        <w:tc>
          <w:tcPr>
            <w:tcW w:w="5896" w:type="dxa"/>
            <w:tcBorders>
              <w:top w:val="nil"/>
              <w:left w:val="nil"/>
              <w:bottom w:val="single" w:sz="4" w:space="0" w:color="auto"/>
              <w:right w:val="single" w:sz="4" w:space="0" w:color="auto"/>
            </w:tcBorders>
            <w:shd w:val="clear" w:color="auto" w:fill="auto"/>
            <w:vAlign w:val="center"/>
            <w:hideMark/>
          </w:tcPr>
          <w:p w14:paraId="5CCF301F" w14:textId="77777777" w:rsidR="003055D5" w:rsidRPr="00A70852" w:rsidRDefault="003055D5" w:rsidP="005E6F36">
            <w:r w:rsidRPr="00A70852">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375F53F"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F4E3F84" w14:textId="72CD8B44" w:rsidR="003055D5" w:rsidRPr="00A70852" w:rsidRDefault="003055D5" w:rsidP="005E6F36">
            <w:pPr>
              <w:jc w:val="center"/>
            </w:pPr>
            <w:r w:rsidRPr="00A70852">
              <w:t>1,02</w:t>
            </w:r>
          </w:p>
        </w:tc>
      </w:tr>
      <w:tr w:rsidR="00A70852" w:rsidRPr="00A70852" w14:paraId="196B343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326E7BC" w14:textId="77777777" w:rsidR="003055D5" w:rsidRPr="00A70852" w:rsidRDefault="003055D5" w:rsidP="005E6F36">
            <w:pPr>
              <w:jc w:val="center"/>
            </w:pPr>
            <w:r w:rsidRPr="00A70852">
              <w:t>61</w:t>
            </w:r>
          </w:p>
        </w:tc>
        <w:tc>
          <w:tcPr>
            <w:tcW w:w="5896" w:type="dxa"/>
            <w:tcBorders>
              <w:top w:val="nil"/>
              <w:left w:val="nil"/>
              <w:bottom w:val="single" w:sz="4" w:space="0" w:color="auto"/>
              <w:right w:val="single" w:sz="4" w:space="0" w:color="auto"/>
            </w:tcBorders>
            <w:shd w:val="clear" w:color="auto" w:fill="auto"/>
            <w:vAlign w:val="center"/>
            <w:hideMark/>
          </w:tcPr>
          <w:p w14:paraId="7694F52E" w14:textId="77777777" w:rsidR="003055D5" w:rsidRPr="00A70852" w:rsidRDefault="003055D5" w:rsidP="005E6F36">
            <w:r w:rsidRPr="00A70852">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B8ED667"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1C40E73" w14:textId="79D47F03" w:rsidR="003055D5" w:rsidRPr="00A70852" w:rsidRDefault="003055D5" w:rsidP="005E6F36">
            <w:pPr>
              <w:jc w:val="center"/>
            </w:pPr>
            <w:r w:rsidRPr="00A70852">
              <w:t>1,01</w:t>
            </w:r>
          </w:p>
        </w:tc>
      </w:tr>
      <w:tr w:rsidR="00A70852" w:rsidRPr="00A70852" w14:paraId="62EF6C8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BFAF33" w14:textId="77777777" w:rsidR="003055D5" w:rsidRPr="00A70852" w:rsidRDefault="003055D5" w:rsidP="005E6F36">
            <w:pPr>
              <w:jc w:val="center"/>
            </w:pPr>
            <w:r w:rsidRPr="00A70852">
              <w:t>62</w:t>
            </w:r>
          </w:p>
        </w:tc>
        <w:tc>
          <w:tcPr>
            <w:tcW w:w="5896" w:type="dxa"/>
            <w:tcBorders>
              <w:top w:val="nil"/>
              <w:left w:val="nil"/>
              <w:bottom w:val="single" w:sz="4" w:space="0" w:color="auto"/>
              <w:right w:val="single" w:sz="4" w:space="0" w:color="auto"/>
            </w:tcBorders>
            <w:shd w:val="clear" w:color="auto" w:fill="auto"/>
            <w:vAlign w:val="center"/>
            <w:hideMark/>
          </w:tcPr>
          <w:p w14:paraId="14B1035C" w14:textId="77777777" w:rsidR="003055D5" w:rsidRPr="00A70852" w:rsidRDefault="003055D5" w:rsidP="005E6F36">
            <w:r w:rsidRPr="00A70852">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5DA8D01"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C603C21" w14:textId="3563128D" w:rsidR="003055D5" w:rsidRPr="00A70852" w:rsidRDefault="003055D5" w:rsidP="005E6F36">
            <w:pPr>
              <w:jc w:val="center"/>
            </w:pPr>
            <w:r w:rsidRPr="00A70852">
              <w:t>1,00</w:t>
            </w:r>
          </w:p>
        </w:tc>
      </w:tr>
      <w:tr w:rsidR="00A70852" w:rsidRPr="00A70852" w14:paraId="77E0245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22FC71" w14:textId="77777777" w:rsidR="003055D5" w:rsidRPr="00A70852" w:rsidRDefault="003055D5" w:rsidP="005E6F36">
            <w:pPr>
              <w:jc w:val="center"/>
            </w:pPr>
            <w:r w:rsidRPr="00A70852">
              <w:t>63</w:t>
            </w:r>
          </w:p>
        </w:tc>
        <w:tc>
          <w:tcPr>
            <w:tcW w:w="5896" w:type="dxa"/>
            <w:tcBorders>
              <w:top w:val="nil"/>
              <w:left w:val="nil"/>
              <w:bottom w:val="single" w:sz="4" w:space="0" w:color="auto"/>
              <w:right w:val="single" w:sz="4" w:space="0" w:color="auto"/>
            </w:tcBorders>
            <w:shd w:val="clear" w:color="auto" w:fill="auto"/>
            <w:vAlign w:val="center"/>
            <w:hideMark/>
          </w:tcPr>
          <w:p w14:paraId="573B3186" w14:textId="77777777" w:rsidR="003055D5" w:rsidRPr="00A70852" w:rsidRDefault="003055D5" w:rsidP="005E6F36">
            <w:r w:rsidRPr="00A70852">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4E7BD8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195F4B80" w14:textId="00299810" w:rsidR="003055D5" w:rsidRPr="00A70852" w:rsidRDefault="003055D5" w:rsidP="005E6F36">
            <w:pPr>
              <w:jc w:val="center"/>
            </w:pPr>
            <w:r w:rsidRPr="00A70852">
              <w:t>1,01</w:t>
            </w:r>
          </w:p>
        </w:tc>
      </w:tr>
      <w:tr w:rsidR="00A70852" w:rsidRPr="00A70852" w14:paraId="7F8A915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DF42AC" w14:textId="77777777" w:rsidR="003055D5" w:rsidRPr="00A70852" w:rsidRDefault="003055D5" w:rsidP="005E6F36">
            <w:pPr>
              <w:jc w:val="center"/>
            </w:pPr>
            <w:r w:rsidRPr="00A70852">
              <w:t>64</w:t>
            </w:r>
          </w:p>
        </w:tc>
        <w:tc>
          <w:tcPr>
            <w:tcW w:w="5896" w:type="dxa"/>
            <w:tcBorders>
              <w:top w:val="nil"/>
              <w:left w:val="nil"/>
              <w:bottom w:val="single" w:sz="4" w:space="0" w:color="auto"/>
              <w:right w:val="single" w:sz="4" w:space="0" w:color="auto"/>
            </w:tcBorders>
            <w:shd w:val="clear" w:color="auto" w:fill="auto"/>
            <w:vAlign w:val="center"/>
            <w:hideMark/>
          </w:tcPr>
          <w:p w14:paraId="4C0DA051" w14:textId="77777777" w:rsidR="003055D5" w:rsidRPr="00A70852" w:rsidRDefault="003055D5" w:rsidP="005E6F36">
            <w:r w:rsidRPr="00A70852">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1CC298E"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5062F62A" w14:textId="6D271EAA" w:rsidR="003055D5" w:rsidRPr="00A70852" w:rsidRDefault="003055D5" w:rsidP="005E6F36">
            <w:pPr>
              <w:jc w:val="center"/>
            </w:pPr>
            <w:r w:rsidRPr="00A70852">
              <w:t>0,99</w:t>
            </w:r>
          </w:p>
        </w:tc>
      </w:tr>
      <w:tr w:rsidR="00A70852" w:rsidRPr="00A70852" w14:paraId="5C33CFA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F64F30" w14:textId="77777777" w:rsidR="003055D5" w:rsidRPr="00A70852" w:rsidRDefault="003055D5" w:rsidP="005E6F36">
            <w:pPr>
              <w:jc w:val="center"/>
            </w:pPr>
            <w:r w:rsidRPr="00A70852">
              <w:t>65</w:t>
            </w:r>
          </w:p>
        </w:tc>
        <w:tc>
          <w:tcPr>
            <w:tcW w:w="5896" w:type="dxa"/>
            <w:tcBorders>
              <w:top w:val="nil"/>
              <w:left w:val="nil"/>
              <w:bottom w:val="single" w:sz="4" w:space="0" w:color="auto"/>
              <w:right w:val="single" w:sz="4" w:space="0" w:color="auto"/>
            </w:tcBorders>
            <w:shd w:val="clear" w:color="auto" w:fill="auto"/>
            <w:vAlign w:val="center"/>
            <w:hideMark/>
          </w:tcPr>
          <w:p w14:paraId="614887BA" w14:textId="56F60935" w:rsidR="003055D5" w:rsidRPr="00A70852" w:rsidRDefault="003055D5" w:rsidP="005E6F36">
            <w:r w:rsidRPr="00A70852">
              <w:t>Ростовская область</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368BD99E" w14:textId="5334CC7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2E285439" w14:textId="2B93B670" w:rsidR="003055D5" w:rsidRPr="00A70852" w:rsidRDefault="003055D5" w:rsidP="005E6F36">
            <w:pPr>
              <w:jc w:val="center"/>
            </w:pPr>
          </w:p>
        </w:tc>
      </w:tr>
      <w:tr w:rsidR="00A70852" w:rsidRPr="00A70852" w14:paraId="0EBA49A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B2BF78" w14:textId="77777777" w:rsidR="003055D5" w:rsidRPr="00A70852" w:rsidRDefault="003055D5" w:rsidP="005E6F36">
            <w:pPr>
              <w:jc w:val="center"/>
            </w:pPr>
            <w:r w:rsidRPr="00A70852">
              <w:t>65.1</w:t>
            </w:r>
          </w:p>
        </w:tc>
        <w:tc>
          <w:tcPr>
            <w:tcW w:w="5896" w:type="dxa"/>
            <w:tcBorders>
              <w:top w:val="nil"/>
              <w:left w:val="nil"/>
              <w:bottom w:val="single" w:sz="4" w:space="0" w:color="auto"/>
              <w:right w:val="single" w:sz="4" w:space="0" w:color="auto"/>
            </w:tcBorders>
            <w:shd w:val="clear" w:color="auto" w:fill="auto"/>
            <w:vAlign w:val="center"/>
            <w:hideMark/>
          </w:tcPr>
          <w:p w14:paraId="46682B18" w14:textId="77777777" w:rsidR="003055D5" w:rsidRPr="00A70852" w:rsidRDefault="003055D5" w:rsidP="005E6F36">
            <w:r w:rsidRPr="00A70852">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54A2305"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282E2E7D" w14:textId="2741CBAB" w:rsidR="003055D5" w:rsidRPr="00A70852" w:rsidRDefault="003055D5" w:rsidP="005E6F36">
            <w:pPr>
              <w:jc w:val="center"/>
            </w:pPr>
            <w:r w:rsidRPr="00A70852">
              <w:t>0,99</w:t>
            </w:r>
          </w:p>
        </w:tc>
      </w:tr>
      <w:tr w:rsidR="00A70852" w:rsidRPr="00A70852" w14:paraId="4433225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A94AA4" w14:textId="77777777" w:rsidR="003055D5" w:rsidRPr="00A70852" w:rsidRDefault="003055D5" w:rsidP="005E6F36">
            <w:pPr>
              <w:jc w:val="center"/>
            </w:pPr>
            <w:r w:rsidRPr="00A70852">
              <w:t>65.2</w:t>
            </w:r>
          </w:p>
        </w:tc>
        <w:tc>
          <w:tcPr>
            <w:tcW w:w="5896" w:type="dxa"/>
            <w:tcBorders>
              <w:top w:val="nil"/>
              <w:left w:val="nil"/>
              <w:bottom w:val="single" w:sz="4" w:space="0" w:color="auto"/>
              <w:right w:val="single" w:sz="4" w:space="0" w:color="auto"/>
            </w:tcBorders>
            <w:shd w:val="clear" w:color="auto" w:fill="auto"/>
            <w:vAlign w:val="center"/>
            <w:hideMark/>
          </w:tcPr>
          <w:p w14:paraId="48A1326B"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B181F97"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1780D334" w14:textId="042E1AA5" w:rsidR="003055D5" w:rsidRPr="00A70852" w:rsidRDefault="003055D5" w:rsidP="005E6F36">
            <w:pPr>
              <w:jc w:val="center"/>
            </w:pPr>
            <w:r w:rsidRPr="00A70852">
              <w:t>0,99</w:t>
            </w:r>
          </w:p>
        </w:tc>
      </w:tr>
      <w:tr w:rsidR="00A70852" w:rsidRPr="00A70852" w14:paraId="72568AA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BA5DFD" w14:textId="77777777" w:rsidR="003055D5" w:rsidRPr="00A70852" w:rsidRDefault="003055D5" w:rsidP="005E6F36">
            <w:pPr>
              <w:jc w:val="center"/>
            </w:pPr>
            <w:r w:rsidRPr="00A70852">
              <w:t>66</w:t>
            </w:r>
          </w:p>
        </w:tc>
        <w:tc>
          <w:tcPr>
            <w:tcW w:w="5896" w:type="dxa"/>
            <w:tcBorders>
              <w:top w:val="nil"/>
              <w:left w:val="nil"/>
              <w:bottom w:val="single" w:sz="4" w:space="0" w:color="auto"/>
              <w:right w:val="single" w:sz="4" w:space="0" w:color="auto"/>
            </w:tcBorders>
            <w:shd w:val="clear" w:color="auto" w:fill="auto"/>
            <w:vAlign w:val="center"/>
            <w:hideMark/>
          </w:tcPr>
          <w:p w14:paraId="20B4BE0E" w14:textId="77777777" w:rsidR="003055D5" w:rsidRPr="00A70852" w:rsidRDefault="003055D5" w:rsidP="005E6F36">
            <w:r w:rsidRPr="00A70852">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0EBDE66"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3BFDB8E" w14:textId="3C6A8780" w:rsidR="003055D5" w:rsidRPr="00A70852" w:rsidRDefault="003055D5" w:rsidP="005E6F36">
            <w:pPr>
              <w:jc w:val="center"/>
            </w:pPr>
            <w:r w:rsidRPr="00A70852">
              <w:t>1,00</w:t>
            </w:r>
          </w:p>
        </w:tc>
      </w:tr>
      <w:tr w:rsidR="00A70852" w:rsidRPr="00A70852" w14:paraId="63CEA75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D125872" w14:textId="77777777" w:rsidR="003055D5" w:rsidRPr="00A70852" w:rsidRDefault="003055D5" w:rsidP="005E6F36">
            <w:pPr>
              <w:jc w:val="center"/>
            </w:pPr>
            <w:r w:rsidRPr="00A70852">
              <w:t>67</w:t>
            </w:r>
          </w:p>
        </w:tc>
        <w:tc>
          <w:tcPr>
            <w:tcW w:w="5896" w:type="dxa"/>
            <w:tcBorders>
              <w:top w:val="nil"/>
              <w:left w:val="nil"/>
              <w:bottom w:val="single" w:sz="4" w:space="0" w:color="auto"/>
              <w:right w:val="single" w:sz="4" w:space="0" w:color="auto"/>
            </w:tcBorders>
            <w:shd w:val="clear" w:color="auto" w:fill="auto"/>
            <w:vAlign w:val="center"/>
            <w:hideMark/>
          </w:tcPr>
          <w:p w14:paraId="43D812B6" w14:textId="77777777" w:rsidR="003055D5" w:rsidRPr="00A70852" w:rsidRDefault="003055D5" w:rsidP="005E6F36">
            <w:r w:rsidRPr="00A70852">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352AF5A"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61DE45E" w14:textId="06BCF0F4" w:rsidR="003055D5" w:rsidRPr="00A70852" w:rsidRDefault="003055D5" w:rsidP="005E6F36">
            <w:pPr>
              <w:jc w:val="center"/>
            </w:pPr>
            <w:r w:rsidRPr="00A70852">
              <w:t>1,01</w:t>
            </w:r>
          </w:p>
        </w:tc>
      </w:tr>
      <w:tr w:rsidR="00A70852" w:rsidRPr="00A70852" w14:paraId="06191BB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F783FD" w14:textId="77777777" w:rsidR="003055D5" w:rsidRPr="00A70852" w:rsidRDefault="003055D5" w:rsidP="005E6F36">
            <w:pPr>
              <w:jc w:val="center"/>
            </w:pPr>
            <w:r w:rsidRPr="00A70852">
              <w:t>68</w:t>
            </w:r>
          </w:p>
        </w:tc>
        <w:tc>
          <w:tcPr>
            <w:tcW w:w="5896" w:type="dxa"/>
            <w:tcBorders>
              <w:top w:val="nil"/>
              <w:left w:val="nil"/>
              <w:bottom w:val="single" w:sz="4" w:space="0" w:color="auto"/>
              <w:right w:val="single" w:sz="4" w:space="0" w:color="auto"/>
            </w:tcBorders>
            <w:shd w:val="clear" w:color="auto" w:fill="auto"/>
            <w:vAlign w:val="center"/>
            <w:hideMark/>
          </w:tcPr>
          <w:p w14:paraId="778F3548" w14:textId="77777777" w:rsidR="003055D5" w:rsidRPr="00A70852" w:rsidRDefault="003055D5" w:rsidP="005E6F36">
            <w:r w:rsidRPr="00A70852">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BFC0A16"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1F1BBC72" w14:textId="21418F79" w:rsidR="003055D5" w:rsidRPr="00A70852" w:rsidRDefault="003055D5" w:rsidP="005E6F36">
            <w:pPr>
              <w:jc w:val="center"/>
            </w:pPr>
            <w:r w:rsidRPr="00A70852">
              <w:t>1,00</w:t>
            </w:r>
          </w:p>
        </w:tc>
      </w:tr>
      <w:tr w:rsidR="00A70852" w:rsidRPr="00A70852" w14:paraId="0502C349"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3A0A4" w14:textId="77777777" w:rsidR="003055D5" w:rsidRPr="00A70852" w:rsidRDefault="003055D5" w:rsidP="005E6F36">
            <w:pPr>
              <w:jc w:val="center"/>
            </w:pPr>
            <w:r w:rsidRPr="00A70852">
              <w:t>69</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C0697FC" w14:textId="38E96A50" w:rsidR="003055D5" w:rsidRPr="00A70852" w:rsidRDefault="003055D5" w:rsidP="005E6F36">
            <w:r w:rsidRPr="00A70852">
              <w:t>Сахалинская область</w:t>
            </w:r>
            <w:r w:rsidR="009A72F5">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401614E" w14:textId="5CCAA0AE"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23FEE779" w14:textId="648323AD" w:rsidR="003055D5" w:rsidRPr="00A70852" w:rsidRDefault="003055D5" w:rsidP="005E6F36">
            <w:pPr>
              <w:jc w:val="center"/>
            </w:pPr>
          </w:p>
        </w:tc>
      </w:tr>
      <w:tr w:rsidR="00A70852" w:rsidRPr="00A70852" w14:paraId="3FD98E3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0A6F15" w14:textId="77777777" w:rsidR="003055D5" w:rsidRPr="00A70852" w:rsidRDefault="003055D5" w:rsidP="005E6F36">
            <w:pPr>
              <w:jc w:val="center"/>
            </w:pPr>
            <w:r w:rsidRPr="00A70852">
              <w:t>69.1</w:t>
            </w:r>
          </w:p>
        </w:tc>
        <w:tc>
          <w:tcPr>
            <w:tcW w:w="5896" w:type="dxa"/>
            <w:tcBorders>
              <w:top w:val="nil"/>
              <w:left w:val="nil"/>
              <w:bottom w:val="single" w:sz="4" w:space="0" w:color="auto"/>
              <w:right w:val="single" w:sz="4" w:space="0" w:color="auto"/>
            </w:tcBorders>
            <w:shd w:val="clear" w:color="auto" w:fill="auto"/>
            <w:vAlign w:val="center"/>
            <w:hideMark/>
          </w:tcPr>
          <w:p w14:paraId="69544EDF" w14:textId="77777777" w:rsidR="003055D5" w:rsidRPr="00A70852" w:rsidRDefault="003055D5" w:rsidP="005E6F36">
            <w:r w:rsidRPr="00A70852">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62629D79"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C400A56" w14:textId="2ABF203D" w:rsidR="003055D5" w:rsidRPr="00A70852" w:rsidRDefault="003055D5" w:rsidP="005E6F36">
            <w:pPr>
              <w:jc w:val="center"/>
            </w:pPr>
            <w:r w:rsidRPr="00A70852">
              <w:t>1,02</w:t>
            </w:r>
          </w:p>
        </w:tc>
      </w:tr>
      <w:tr w:rsidR="00A70852" w:rsidRPr="00A70852" w14:paraId="73F4CB9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3188F5" w14:textId="77777777" w:rsidR="003055D5" w:rsidRPr="00A70852" w:rsidRDefault="003055D5" w:rsidP="005E6F36">
            <w:pPr>
              <w:jc w:val="center"/>
            </w:pPr>
            <w:r w:rsidRPr="00A70852">
              <w:t>69.2</w:t>
            </w:r>
          </w:p>
        </w:tc>
        <w:tc>
          <w:tcPr>
            <w:tcW w:w="5896" w:type="dxa"/>
            <w:tcBorders>
              <w:top w:val="nil"/>
              <w:left w:val="nil"/>
              <w:bottom w:val="single" w:sz="4" w:space="0" w:color="auto"/>
              <w:right w:val="single" w:sz="4" w:space="0" w:color="auto"/>
            </w:tcBorders>
            <w:shd w:val="clear" w:color="auto" w:fill="auto"/>
            <w:vAlign w:val="center"/>
            <w:hideMark/>
          </w:tcPr>
          <w:p w14:paraId="3F5FE297" w14:textId="77777777" w:rsidR="003055D5" w:rsidRPr="00A70852" w:rsidRDefault="003055D5" w:rsidP="005E6F36">
            <w:r w:rsidRPr="00A70852">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5C848E8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45D8CF0" w14:textId="409675DD" w:rsidR="003055D5" w:rsidRPr="00A70852" w:rsidRDefault="003055D5" w:rsidP="005E6F36">
            <w:pPr>
              <w:jc w:val="center"/>
            </w:pPr>
            <w:r w:rsidRPr="00A70852">
              <w:t>1,02</w:t>
            </w:r>
          </w:p>
        </w:tc>
      </w:tr>
      <w:tr w:rsidR="00A70852" w:rsidRPr="00A70852" w14:paraId="3146992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338274" w14:textId="77777777" w:rsidR="003055D5" w:rsidRPr="00A70852" w:rsidRDefault="003055D5" w:rsidP="005E6F36">
            <w:pPr>
              <w:jc w:val="center"/>
            </w:pPr>
            <w:r w:rsidRPr="00A70852">
              <w:t>69.3</w:t>
            </w:r>
          </w:p>
        </w:tc>
        <w:tc>
          <w:tcPr>
            <w:tcW w:w="5896" w:type="dxa"/>
            <w:tcBorders>
              <w:top w:val="nil"/>
              <w:left w:val="nil"/>
              <w:bottom w:val="single" w:sz="4" w:space="0" w:color="auto"/>
              <w:right w:val="single" w:sz="4" w:space="0" w:color="auto"/>
            </w:tcBorders>
            <w:shd w:val="clear" w:color="auto" w:fill="auto"/>
            <w:vAlign w:val="center"/>
            <w:hideMark/>
          </w:tcPr>
          <w:p w14:paraId="002055EA" w14:textId="77777777" w:rsidR="003055D5" w:rsidRPr="00A70852" w:rsidRDefault="003055D5" w:rsidP="005E6F36">
            <w:r w:rsidRPr="00A70852">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738CA734"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5F774BE" w14:textId="6020BFE7" w:rsidR="003055D5" w:rsidRPr="00A70852" w:rsidRDefault="003055D5" w:rsidP="005E6F36">
            <w:pPr>
              <w:jc w:val="center"/>
            </w:pPr>
            <w:r w:rsidRPr="00A70852">
              <w:t>1,01</w:t>
            </w:r>
          </w:p>
        </w:tc>
      </w:tr>
      <w:tr w:rsidR="00A70852" w:rsidRPr="00A70852" w14:paraId="2FACD62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6F52CC" w14:textId="77777777" w:rsidR="003055D5" w:rsidRPr="00A70852" w:rsidRDefault="003055D5" w:rsidP="005E6F36">
            <w:pPr>
              <w:jc w:val="center"/>
            </w:pPr>
            <w:r w:rsidRPr="00A70852">
              <w:t>69.4</w:t>
            </w:r>
          </w:p>
        </w:tc>
        <w:tc>
          <w:tcPr>
            <w:tcW w:w="5896" w:type="dxa"/>
            <w:tcBorders>
              <w:top w:val="nil"/>
              <w:left w:val="nil"/>
              <w:bottom w:val="single" w:sz="4" w:space="0" w:color="auto"/>
              <w:right w:val="single" w:sz="4" w:space="0" w:color="auto"/>
            </w:tcBorders>
            <w:shd w:val="clear" w:color="auto" w:fill="auto"/>
            <w:vAlign w:val="center"/>
            <w:hideMark/>
          </w:tcPr>
          <w:p w14:paraId="55C85B30" w14:textId="77777777" w:rsidR="003055D5" w:rsidRPr="00A70852" w:rsidRDefault="003055D5" w:rsidP="005E6F36">
            <w:r w:rsidRPr="00A70852">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025F1CAE"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15DBE354" w14:textId="2F972CF8" w:rsidR="003055D5" w:rsidRPr="00A70852" w:rsidRDefault="003055D5" w:rsidP="005E6F36">
            <w:pPr>
              <w:jc w:val="center"/>
            </w:pPr>
            <w:r w:rsidRPr="00A70852">
              <w:t>1,01</w:t>
            </w:r>
          </w:p>
        </w:tc>
      </w:tr>
      <w:tr w:rsidR="00A70852" w:rsidRPr="00A70852" w14:paraId="3C31220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9F547B" w14:textId="77777777" w:rsidR="003055D5" w:rsidRPr="00A70852" w:rsidRDefault="003055D5" w:rsidP="005E6F36">
            <w:pPr>
              <w:jc w:val="center"/>
            </w:pPr>
            <w:r w:rsidRPr="00A70852">
              <w:t>69.5</w:t>
            </w:r>
          </w:p>
        </w:tc>
        <w:tc>
          <w:tcPr>
            <w:tcW w:w="5896" w:type="dxa"/>
            <w:tcBorders>
              <w:top w:val="nil"/>
              <w:left w:val="nil"/>
              <w:bottom w:val="single" w:sz="4" w:space="0" w:color="auto"/>
              <w:right w:val="single" w:sz="4" w:space="0" w:color="auto"/>
            </w:tcBorders>
            <w:shd w:val="clear" w:color="auto" w:fill="auto"/>
            <w:vAlign w:val="center"/>
            <w:hideMark/>
          </w:tcPr>
          <w:p w14:paraId="3F78B7C5" w14:textId="77777777" w:rsidR="003055D5" w:rsidRPr="00A70852" w:rsidRDefault="003055D5" w:rsidP="005E6F36">
            <w:r w:rsidRPr="00A70852">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152EC62D"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3E757C5F" w14:textId="324F4FC9" w:rsidR="003055D5" w:rsidRPr="00A70852" w:rsidRDefault="003055D5" w:rsidP="005E6F36">
            <w:pPr>
              <w:jc w:val="center"/>
            </w:pPr>
            <w:r w:rsidRPr="00A70852">
              <w:t>1,00</w:t>
            </w:r>
          </w:p>
        </w:tc>
      </w:tr>
      <w:tr w:rsidR="00A70852" w:rsidRPr="00A70852" w14:paraId="3DA5CEB3"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F428E2" w14:textId="77777777" w:rsidR="003055D5" w:rsidRPr="00A70852" w:rsidRDefault="003055D5" w:rsidP="005E6F36">
            <w:pPr>
              <w:jc w:val="center"/>
            </w:pPr>
            <w:r w:rsidRPr="00A70852">
              <w:t>69.6</w:t>
            </w:r>
          </w:p>
        </w:tc>
        <w:tc>
          <w:tcPr>
            <w:tcW w:w="5896" w:type="dxa"/>
            <w:tcBorders>
              <w:top w:val="nil"/>
              <w:left w:val="nil"/>
              <w:bottom w:val="single" w:sz="4" w:space="0" w:color="auto"/>
              <w:right w:val="single" w:sz="4" w:space="0" w:color="auto"/>
            </w:tcBorders>
            <w:shd w:val="clear" w:color="auto" w:fill="auto"/>
            <w:vAlign w:val="center"/>
            <w:hideMark/>
          </w:tcPr>
          <w:p w14:paraId="08D14FFB" w14:textId="77777777" w:rsidR="003055D5" w:rsidRPr="00A70852" w:rsidRDefault="003055D5" w:rsidP="005E6F36">
            <w:r w:rsidRPr="00A70852">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60F5F68C"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70032B3" w14:textId="59DB80F6" w:rsidR="003055D5" w:rsidRPr="00A70852" w:rsidRDefault="003055D5" w:rsidP="005E6F36">
            <w:pPr>
              <w:jc w:val="center"/>
            </w:pPr>
            <w:r w:rsidRPr="00A70852">
              <w:t>1,00</w:t>
            </w:r>
          </w:p>
        </w:tc>
      </w:tr>
      <w:tr w:rsidR="00A70852" w:rsidRPr="00A70852" w14:paraId="4F086BB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F7826B" w14:textId="77777777" w:rsidR="003055D5" w:rsidRPr="00A70852" w:rsidRDefault="003055D5" w:rsidP="005E6F36">
            <w:pPr>
              <w:jc w:val="center"/>
            </w:pPr>
            <w:r w:rsidRPr="00A70852">
              <w:t>69.7</w:t>
            </w:r>
          </w:p>
        </w:tc>
        <w:tc>
          <w:tcPr>
            <w:tcW w:w="5896" w:type="dxa"/>
            <w:tcBorders>
              <w:top w:val="nil"/>
              <w:left w:val="nil"/>
              <w:bottom w:val="single" w:sz="4" w:space="0" w:color="auto"/>
              <w:right w:val="single" w:sz="4" w:space="0" w:color="auto"/>
            </w:tcBorders>
            <w:shd w:val="clear" w:color="auto" w:fill="auto"/>
            <w:vAlign w:val="center"/>
            <w:hideMark/>
          </w:tcPr>
          <w:p w14:paraId="5E531118" w14:textId="77777777" w:rsidR="003055D5" w:rsidRPr="00A70852" w:rsidRDefault="003055D5" w:rsidP="005E6F36">
            <w:r w:rsidRPr="00A70852">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33C3B7D6"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767058B7" w14:textId="7BE2F2DB" w:rsidR="003055D5" w:rsidRPr="00A70852" w:rsidRDefault="003055D5" w:rsidP="005E6F36">
            <w:pPr>
              <w:jc w:val="center"/>
            </w:pPr>
            <w:r w:rsidRPr="00A70852">
              <w:t>0,99</w:t>
            </w:r>
          </w:p>
        </w:tc>
      </w:tr>
      <w:tr w:rsidR="00A70852" w:rsidRPr="00A70852" w14:paraId="2C31179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19932B" w14:textId="77777777" w:rsidR="003055D5" w:rsidRPr="00A70852" w:rsidRDefault="003055D5" w:rsidP="005E6F36">
            <w:pPr>
              <w:jc w:val="center"/>
            </w:pPr>
            <w:r w:rsidRPr="00A70852">
              <w:t>69.8</w:t>
            </w:r>
          </w:p>
        </w:tc>
        <w:tc>
          <w:tcPr>
            <w:tcW w:w="5896" w:type="dxa"/>
            <w:tcBorders>
              <w:top w:val="nil"/>
              <w:left w:val="nil"/>
              <w:bottom w:val="single" w:sz="4" w:space="0" w:color="auto"/>
              <w:right w:val="single" w:sz="4" w:space="0" w:color="auto"/>
            </w:tcBorders>
            <w:shd w:val="clear" w:color="auto" w:fill="auto"/>
            <w:vAlign w:val="center"/>
            <w:hideMark/>
          </w:tcPr>
          <w:p w14:paraId="1D2F8EDF" w14:textId="77777777" w:rsidR="003055D5" w:rsidRPr="00A70852" w:rsidRDefault="003055D5" w:rsidP="005E6F36">
            <w:r w:rsidRPr="00A70852">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4488C7F8"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4E6C4F75" w14:textId="28EE0B4F" w:rsidR="003055D5" w:rsidRPr="00A70852" w:rsidRDefault="003055D5" w:rsidP="005E6F36">
            <w:pPr>
              <w:jc w:val="center"/>
            </w:pPr>
            <w:r w:rsidRPr="00A70852">
              <w:t>0,99</w:t>
            </w:r>
          </w:p>
        </w:tc>
      </w:tr>
      <w:tr w:rsidR="00A70852" w:rsidRPr="00A70852" w14:paraId="168B988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62DEC2" w14:textId="77777777" w:rsidR="003055D5" w:rsidRPr="00A70852" w:rsidRDefault="003055D5" w:rsidP="005E6F36">
            <w:pPr>
              <w:jc w:val="center"/>
            </w:pPr>
            <w:r w:rsidRPr="00A70852">
              <w:t>70</w:t>
            </w:r>
          </w:p>
        </w:tc>
        <w:tc>
          <w:tcPr>
            <w:tcW w:w="5896" w:type="dxa"/>
            <w:tcBorders>
              <w:top w:val="nil"/>
              <w:left w:val="nil"/>
              <w:bottom w:val="single" w:sz="4" w:space="0" w:color="auto"/>
              <w:right w:val="single" w:sz="4" w:space="0" w:color="auto"/>
            </w:tcBorders>
            <w:shd w:val="clear" w:color="auto" w:fill="auto"/>
            <w:vAlign w:val="center"/>
            <w:hideMark/>
          </w:tcPr>
          <w:p w14:paraId="5608AFB0" w14:textId="77777777" w:rsidR="003055D5" w:rsidRPr="00A70852" w:rsidRDefault="003055D5" w:rsidP="005E6F36">
            <w:r w:rsidRPr="00A70852">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48CC7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51D9407B" w14:textId="2FF4D8B3" w:rsidR="003055D5" w:rsidRPr="00A70852" w:rsidRDefault="003055D5" w:rsidP="005E6F36">
            <w:pPr>
              <w:jc w:val="center"/>
            </w:pPr>
            <w:r w:rsidRPr="00A70852">
              <w:t>1,01</w:t>
            </w:r>
          </w:p>
        </w:tc>
      </w:tr>
      <w:tr w:rsidR="00A70852" w:rsidRPr="00A70852" w14:paraId="0B5BAF0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46872AE" w14:textId="77777777" w:rsidR="003055D5" w:rsidRPr="00A70852" w:rsidRDefault="003055D5" w:rsidP="005E6F36">
            <w:pPr>
              <w:jc w:val="center"/>
            </w:pPr>
            <w:r w:rsidRPr="00A70852">
              <w:t>71</w:t>
            </w:r>
          </w:p>
        </w:tc>
        <w:tc>
          <w:tcPr>
            <w:tcW w:w="5896" w:type="dxa"/>
            <w:tcBorders>
              <w:top w:val="nil"/>
              <w:left w:val="nil"/>
              <w:bottom w:val="single" w:sz="4" w:space="0" w:color="auto"/>
              <w:right w:val="single" w:sz="4" w:space="0" w:color="auto"/>
            </w:tcBorders>
            <w:shd w:val="clear" w:color="auto" w:fill="auto"/>
            <w:vAlign w:val="center"/>
            <w:hideMark/>
          </w:tcPr>
          <w:p w14:paraId="360430B0" w14:textId="77777777" w:rsidR="003055D5" w:rsidRPr="00A70852" w:rsidRDefault="003055D5" w:rsidP="005E6F36">
            <w:r w:rsidRPr="00A70852">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9CCA19C"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1A60B710" w14:textId="6BBEADE2" w:rsidR="003055D5" w:rsidRPr="00A70852" w:rsidRDefault="003055D5" w:rsidP="005E6F36">
            <w:pPr>
              <w:jc w:val="center"/>
            </w:pPr>
            <w:r w:rsidRPr="00A70852">
              <w:t>1,00</w:t>
            </w:r>
          </w:p>
        </w:tc>
      </w:tr>
      <w:tr w:rsidR="00A70852" w:rsidRPr="00A70852" w14:paraId="2CF1E31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756DE62" w14:textId="77777777" w:rsidR="003055D5" w:rsidRPr="00A70852" w:rsidRDefault="003055D5" w:rsidP="005E6F36">
            <w:pPr>
              <w:jc w:val="center"/>
            </w:pPr>
            <w:r w:rsidRPr="00A70852">
              <w:t>72</w:t>
            </w:r>
          </w:p>
        </w:tc>
        <w:tc>
          <w:tcPr>
            <w:tcW w:w="5896" w:type="dxa"/>
            <w:tcBorders>
              <w:top w:val="nil"/>
              <w:left w:val="nil"/>
              <w:bottom w:val="single" w:sz="4" w:space="0" w:color="auto"/>
              <w:right w:val="single" w:sz="4" w:space="0" w:color="auto"/>
            </w:tcBorders>
            <w:shd w:val="clear" w:color="auto" w:fill="auto"/>
            <w:vAlign w:val="center"/>
            <w:hideMark/>
          </w:tcPr>
          <w:p w14:paraId="3A9E47F1" w14:textId="77777777" w:rsidR="003055D5" w:rsidRPr="00A70852" w:rsidRDefault="003055D5" w:rsidP="005E6F36">
            <w:r w:rsidRPr="00A70852">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53AC96E"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1B4E7BD9" w14:textId="5ECD3C53" w:rsidR="003055D5" w:rsidRPr="00A70852" w:rsidRDefault="003055D5" w:rsidP="005E6F36">
            <w:pPr>
              <w:jc w:val="center"/>
            </w:pPr>
            <w:r w:rsidRPr="00A70852">
              <w:t>1,00</w:t>
            </w:r>
          </w:p>
        </w:tc>
      </w:tr>
      <w:tr w:rsidR="00A70852" w:rsidRPr="00A70852" w14:paraId="0F807A6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A29A9D" w14:textId="77777777" w:rsidR="003055D5" w:rsidRPr="00A70852" w:rsidRDefault="003055D5" w:rsidP="005E6F36">
            <w:pPr>
              <w:jc w:val="center"/>
            </w:pPr>
            <w:r w:rsidRPr="00A70852">
              <w:t>73</w:t>
            </w:r>
          </w:p>
        </w:tc>
        <w:tc>
          <w:tcPr>
            <w:tcW w:w="5896" w:type="dxa"/>
            <w:tcBorders>
              <w:top w:val="nil"/>
              <w:left w:val="nil"/>
              <w:bottom w:val="single" w:sz="4" w:space="0" w:color="auto"/>
              <w:right w:val="single" w:sz="4" w:space="0" w:color="auto"/>
            </w:tcBorders>
            <w:shd w:val="clear" w:color="auto" w:fill="auto"/>
            <w:vAlign w:val="center"/>
            <w:hideMark/>
          </w:tcPr>
          <w:p w14:paraId="37125306" w14:textId="77777777" w:rsidR="003055D5" w:rsidRPr="00A70852" w:rsidRDefault="003055D5" w:rsidP="005E6F36">
            <w:r w:rsidRPr="00A70852">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507ECCA"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2C13D288" w14:textId="6E0A1309" w:rsidR="003055D5" w:rsidRPr="00A70852" w:rsidRDefault="003055D5" w:rsidP="005E6F36">
            <w:pPr>
              <w:jc w:val="center"/>
            </w:pPr>
            <w:r w:rsidRPr="00A70852">
              <w:t>1,00</w:t>
            </w:r>
          </w:p>
        </w:tc>
      </w:tr>
      <w:tr w:rsidR="00A70852" w:rsidRPr="00A70852" w14:paraId="2717AF0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EE3C64F" w14:textId="77777777" w:rsidR="003055D5" w:rsidRPr="00A70852" w:rsidRDefault="003055D5" w:rsidP="005E6F36">
            <w:pPr>
              <w:jc w:val="center"/>
            </w:pPr>
            <w:r w:rsidRPr="00A70852">
              <w:t>74</w:t>
            </w:r>
          </w:p>
        </w:tc>
        <w:tc>
          <w:tcPr>
            <w:tcW w:w="5896" w:type="dxa"/>
            <w:tcBorders>
              <w:top w:val="nil"/>
              <w:left w:val="nil"/>
              <w:bottom w:val="single" w:sz="4" w:space="0" w:color="auto"/>
              <w:right w:val="single" w:sz="4" w:space="0" w:color="auto"/>
            </w:tcBorders>
            <w:shd w:val="clear" w:color="auto" w:fill="auto"/>
            <w:vAlign w:val="center"/>
            <w:hideMark/>
          </w:tcPr>
          <w:p w14:paraId="133BB432" w14:textId="77777777" w:rsidR="003055D5" w:rsidRPr="00A70852" w:rsidRDefault="003055D5" w:rsidP="005E6F36">
            <w:r w:rsidRPr="00A70852">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47CA06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C2373A0" w14:textId="1230B995" w:rsidR="003055D5" w:rsidRPr="00A70852" w:rsidRDefault="003055D5" w:rsidP="005E6F36">
            <w:pPr>
              <w:jc w:val="center"/>
            </w:pPr>
            <w:r w:rsidRPr="00A70852">
              <w:t>1,02</w:t>
            </w:r>
          </w:p>
        </w:tc>
      </w:tr>
      <w:tr w:rsidR="00A70852" w:rsidRPr="00A70852" w14:paraId="4094B1F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A324D1" w14:textId="77777777" w:rsidR="003055D5" w:rsidRPr="00A70852" w:rsidRDefault="003055D5" w:rsidP="005E6F36">
            <w:pPr>
              <w:jc w:val="center"/>
            </w:pPr>
            <w:r w:rsidRPr="00A70852">
              <w:t>75</w:t>
            </w:r>
          </w:p>
        </w:tc>
        <w:tc>
          <w:tcPr>
            <w:tcW w:w="5896" w:type="dxa"/>
            <w:tcBorders>
              <w:top w:val="nil"/>
              <w:left w:val="nil"/>
              <w:bottom w:val="single" w:sz="4" w:space="0" w:color="auto"/>
              <w:right w:val="single" w:sz="4" w:space="0" w:color="auto"/>
            </w:tcBorders>
            <w:shd w:val="clear" w:color="auto" w:fill="auto"/>
            <w:vAlign w:val="center"/>
            <w:hideMark/>
          </w:tcPr>
          <w:p w14:paraId="57C84E60" w14:textId="77777777" w:rsidR="003055D5" w:rsidRPr="00A70852" w:rsidRDefault="003055D5" w:rsidP="005E6F36">
            <w:r w:rsidRPr="00A70852">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A739AA8"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000FA73" w14:textId="736464F7" w:rsidR="003055D5" w:rsidRPr="00A70852" w:rsidRDefault="003055D5" w:rsidP="005E6F36">
            <w:pPr>
              <w:jc w:val="center"/>
            </w:pPr>
            <w:r w:rsidRPr="00A70852">
              <w:t>1,00</w:t>
            </w:r>
          </w:p>
        </w:tc>
      </w:tr>
      <w:tr w:rsidR="00A70852" w:rsidRPr="00A70852" w14:paraId="70D81EA5" w14:textId="77777777" w:rsidTr="007D1E09">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C46AC" w14:textId="77777777" w:rsidR="003055D5" w:rsidRPr="00A70852" w:rsidRDefault="003055D5" w:rsidP="005E6F36">
            <w:pPr>
              <w:jc w:val="center"/>
            </w:pPr>
            <w:r w:rsidRPr="00A70852">
              <w:t>76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71AFF213" w14:textId="0F4CB502" w:rsidR="003055D5" w:rsidRPr="00A70852" w:rsidRDefault="003055D5" w:rsidP="005E6F36">
            <w:r w:rsidRPr="00A70852">
              <w:t>Тюменская область (включая Ханты-Мансийский и Ямало-Ненецкий автономный округ)</w:t>
            </w:r>
            <w:r w:rsidR="009A72F5">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05E6A895" w14:textId="15FC9657"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7CDE2255" w14:textId="16205010" w:rsidR="003055D5" w:rsidRPr="00A70852" w:rsidRDefault="003055D5" w:rsidP="005E6F36">
            <w:pPr>
              <w:jc w:val="center"/>
            </w:pPr>
          </w:p>
        </w:tc>
      </w:tr>
      <w:tr w:rsidR="00A70852" w:rsidRPr="00A70852" w14:paraId="1F47753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1CA53E" w14:textId="77777777" w:rsidR="003055D5" w:rsidRPr="00A70852" w:rsidRDefault="003055D5" w:rsidP="005E6F36">
            <w:pPr>
              <w:jc w:val="center"/>
            </w:pPr>
            <w:r w:rsidRPr="00A70852">
              <w:t>76.1</w:t>
            </w:r>
          </w:p>
        </w:tc>
        <w:tc>
          <w:tcPr>
            <w:tcW w:w="5896" w:type="dxa"/>
            <w:tcBorders>
              <w:top w:val="nil"/>
              <w:left w:val="nil"/>
              <w:bottom w:val="single" w:sz="4" w:space="0" w:color="auto"/>
              <w:right w:val="single" w:sz="4" w:space="0" w:color="auto"/>
            </w:tcBorders>
            <w:shd w:val="clear" w:color="auto" w:fill="auto"/>
            <w:vAlign w:val="center"/>
            <w:hideMark/>
          </w:tcPr>
          <w:p w14:paraId="1BFBF466" w14:textId="77777777" w:rsidR="003055D5" w:rsidRPr="00A70852" w:rsidRDefault="003055D5" w:rsidP="005E6F36">
            <w:r w:rsidRPr="00A70852">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2BDB9B5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2E3FC01" w14:textId="3B19E9B6" w:rsidR="003055D5" w:rsidRPr="00A70852" w:rsidRDefault="003055D5" w:rsidP="005E6F36">
            <w:pPr>
              <w:jc w:val="center"/>
            </w:pPr>
            <w:r w:rsidRPr="00A70852">
              <w:t>1,04</w:t>
            </w:r>
          </w:p>
        </w:tc>
      </w:tr>
      <w:tr w:rsidR="00A70852" w:rsidRPr="00A70852" w14:paraId="0A44B4D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680045" w14:textId="77777777" w:rsidR="003055D5" w:rsidRPr="00A70852" w:rsidRDefault="003055D5" w:rsidP="005E6F36">
            <w:pPr>
              <w:jc w:val="center"/>
            </w:pPr>
            <w:r w:rsidRPr="00A70852">
              <w:t>76.2</w:t>
            </w:r>
          </w:p>
        </w:tc>
        <w:tc>
          <w:tcPr>
            <w:tcW w:w="5896" w:type="dxa"/>
            <w:tcBorders>
              <w:top w:val="nil"/>
              <w:left w:val="nil"/>
              <w:bottom w:val="single" w:sz="4" w:space="0" w:color="auto"/>
              <w:right w:val="single" w:sz="4" w:space="0" w:color="auto"/>
            </w:tcBorders>
            <w:shd w:val="clear" w:color="auto" w:fill="auto"/>
            <w:vAlign w:val="center"/>
            <w:hideMark/>
          </w:tcPr>
          <w:p w14:paraId="17DF0945" w14:textId="77777777" w:rsidR="003055D5" w:rsidRPr="00A70852" w:rsidRDefault="003055D5" w:rsidP="005E6F36">
            <w:r w:rsidRPr="00A70852">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62736A5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00C46AE0" w14:textId="4DB8B14B" w:rsidR="003055D5" w:rsidRPr="00A70852" w:rsidRDefault="003055D5" w:rsidP="005E6F36">
            <w:pPr>
              <w:jc w:val="center"/>
            </w:pPr>
            <w:r w:rsidRPr="00A70852">
              <w:t>1,03</w:t>
            </w:r>
          </w:p>
        </w:tc>
      </w:tr>
      <w:tr w:rsidR="00A70852" w:rsidRPr="00A70852" w14:paraId="3D9E127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DB89E9" w14:textId="77777777" w:rsidR="003055D5" w:rsidRPr="00A70852" w:rsidRDefault="003055D5" w:rsidP="005E6F36">
            <w:pPr>
              <w:jc w:val="center"/>
            </w:pPr>
            <w:r w:rsidRPr="00A70852">
              <w:t>76.3</w:t>
            </w:r>
          </w:p>
        </w:tc>
        <w:tc>
          <w:tcPr>
            <w:tcW w:w="5896" w:type="dxa"/>
            <w:tcBorders>
              <w:top w:val="nil"/>
              <w:left w:val="nil"/>
              <w:bottom w:val="single" w:sz="4" w:space="0" w:color="auto"/>
              <w:right w:val="single" w:sz="4" w:space="0" w:color="auto"/>
            </w:tcBorders>
            <w:shd w:val="clear" w:color="auto" w:fill="auto"/>
            <w:vAlign w:val="center"/>
            <w:hideMark/>
          </w:tcPr>
          <w:p w14:paraId="694665C7" w14:textId="77777777" w:rsidR="003055D5" w:rsidRPr="00A70852" w:rsidRDefault="003055D5" w:rsidP="005E6F36">
            <w:r w:rsidRPr="00A70852">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4CBB7958"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4F2AF24B" w14:textId="7903CDF8" w:rsidR="003055D5" w:rsidRPr="00A70852" w:rsidRDefault="003055D5" w:rsidP="005E6F36">
            <w:pPr>
              <w:jc w:val="center"/>
            </w:pPr>
            <w:r w:rsidRPr="00A70852">
              <w:t>1,02</w:t>
            </w:r>
          </w:p>
        </w:tc>
      </w:tr>
      <w:tr w:rsidR="00A70852" w:rsidRPr="00A70852" w14:paraId="4F562A8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375CA8" w14:textId="77777777" w:rsidR="003055D5" w:rsidRPr="00A70852" w:rsidRDefault="003055D5" w:rsidP="005E6F36">
            <w:pPr>
              <w:jc w:val="center"/>
            </w:pPr>
            <w:r w:rsidRPr="00A70852">
              <w:t>76.4</w:t>
            </w:r>
          </w:p>
        </w:tc>
        <w:tc>
          <w:tcPr>
            <w:tcW w:w="5896" w:type="dxa"/>
            <w:tcBorders>
              <w:top w:val="nil"/>
              <w:left w:val="nil"/>
              <w:bottom w:val="single" w:sz="4" w:space="0" w:color="auto"/>
              <w:right w:val="single" w:sz="4" w:space="0" w:color="auto"/>
            </w:tcBorders>
            <w:shd w:val="clear" w:color="auto" w:fill="auto"/>
            <w:vAlign w:val="center"/>
            <w:hideMark/>
          </w:tcPr>
          <w:p w14:paraId="0AEA9BC9"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5672025"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40491923" w14:textId="3016D812" w:rsidR="003055D5" w:rsidRPr="00A70852" w:rsidRDefault="003055D5" w:rsidP="005E6F36">
            <w:pPr>
              <w:jc w:val="center"/>
            </w:pPr>
            <w:r w:rsidRPr="00A70852">
              <w:t>1,02</w:t>
            </w:r>
          </w:p>
        </w:tc>
      </w:tr>
      <w:tr w:rsidR="00A70852" w:rsidRPr="00A70852" w14:paraId="4E21F53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AB776F" w14:textId="77777777" w:rsidR="003055D5" w:rsidRPr="00A70852" w:rsidRDefault="003055D5" w:rsidP="005E6F36">
            <w:pPr>
              <w:jc w:val="center"/>
            </w:pPr>
            <w:r w:rsidRPr="00A70852">
              <w:t>77</w:t>
            </w:r>
          </w:p>
        </w:tc>
        <w:tc>
          <w:tcPr>
            <w:tcW w:w="5896" w:type="dxa"/>
            <w:tcBorders>
              <w:top w:val="nil"/>
              <w:left w:val="nil"/>
              <w:bottom w:val="single" w:sz="4" w:space="0" w:color="auto"/>
              <w:right w:val="single" w:sz="4" w:space="0" w:color="auto"/>
            </w:tcBorders>
            <w:shd w:val="clear" w:color="auto" w:fill="auto"/>
            <w:vAlign w:val="center"/>
            <w:hideMark/>
          </w:tcPr>
          <w:p w14:paraId="48119BBD" w14:textId="77777777" w:rsidR="003055D5" w:rsidRPr="00A70852" w:rsidRDefault="003055D5" w:rsidP="005E6F36">
            <w:r w:rsidRPr="00A70852">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6908743"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51A1FADE" w14:textId="02F15172" w:rsidR="003055D5" w:rsidRPr="00A70852" w:rsidRDefault="003055D5" w:rsidP="005E6F36">
            <w:pPr>
              <w:jc w:val="center"/>
            </w:pPr>
            <w:r w:rsidRPr="00A70852">
              <w:t>1,01</w:t>
            </w:r>
          </w:p>
        </w:tc>
      </w:tr>
      <w:tr w:rsidR="00A70852" w:rsidRPr="00A70852" w14:paraId="2283DBD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C8D4F0" w14:textId="77777777" w:rsidR="003055D5" w:rsidRPr="00A70852" w:rsidRDefault="003055D5" w:rsidP="005E6F36">
            <w:pPr>
              <w:jc w:val="center"/>
            </w:pPr>
            <w:r w:rsidRPr="00A70852">
              <w:t>78</w:t>
            </w:r>
          </w:p>
        </w:tc>
        <w:tc>
          <w:tcPr>
            <w:tcW w:w="5896" w:type="dxa"/>
            <w:tcBorders>
              <w:top w:val="nil"/>
              <w:left w:val="nil"/>
              <w:bottom w:val="single" w:sz="4" w:space="0" w:color="auto"/>
              <w:right w:val="single" w:sz="4" w:space="0" w:color="auto"/>
            </w:tcBorders>
            <w:shd w:val="clear" w:color="auto" w:fill="auto"/>
            <w:vAlign w:val="center"/>
            <w:hideMark/>
          </w:tcPr>
          <w:p w14:paraId="3E9DB721" w14:textId="77777777" w:rsidR="003055D5" w:rsidRPr="00A70852" w:rsidRDefault="003055D5" w:rsidP="005E6F36">
            <w:r w:rsidRPr="00A70852">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38752D1"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980EFFF" w14:textId="4613533B" w:rsidR="003055D5" w:rsidRPr="00A70852" w:rsidRDefault="003055D5" w:rsidP="005E6F36">
            <w:pPr>
              <w:jc w:val="center"/>
            </w:pPr>
            <w:r w:rsidRPr="00A70852">
              <w:t>1,01</w:t>
            </w:r>
          </w:p>
        </w:tc>
      </w:tr>
      <w:tr w:rsidR="00A70852" w:rsidRPr="00A70852" w14:paraId="6AB63C4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955E2F" w14:textId="77777777" w:rsidR="003055D5" w:rsidRPr="00A70852" w:rsidRDefault="003055D5" w:rsidP="005E6F36">
            <w:pPr>
              <w:jc w:val="center"/>
            </w:pPr>
            <w:r w:rsidRPr="00A70852">
              <w:t>79</w:t>
            </w:r>
          </w:p>
        </w:tc>
        <w:tc>
          <w:tcPr>
            <w:tcW w:w="5896" w:type="dxa"/>
            <w:tcBorders>
              <w:top w:val="nil"/>
              <w:left w:val="nil"/>
              <w:bottom w:val="single" w:sz="4" w:space="0" w:color="auto"/>
              <w:right w:val="single" w:sz="4" w:space="0" w:color="auto"/>
            </w:tcBorders>
            <w:shd w:val="clear" w:color="auto" w:fill="auto"/>
            <w:vAlign w:val="center"/>
            <w:hideMark/>
          </w:tcPr>
          <w:p w14:paraId="784B08D0" w14:textId="77777777" w:rsidR="003055D5" w:rsidRPr="00A70852" w:rsidRDefault="003055D5" w:rsidP="005E6F36">
            <w:r w:rsidRPr="00A70852">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19E084C"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6B14BD0" w14:textId="5E9B1F28" w:rsidR="003055D5" w:rsidRPr="00A70852" w:rsidRDefault="003055D5" w:rsidP="005E6F36">
            <w:pPr>
              <w:jc w:val="center"/>
            </w:pPr>
            <w:r w:rsidRPr="00A70852">
              <w:t>1,00</w:t>
            </w:r>
          </w:p>
        </w:tc>
      </w:tr>
      <w:tr w:rsidR="00A70852" w:rsidRPr="00A70852" w14:paraId="0A791C5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34830E" w14:textId="77777777" w:rsidR="003055D5" w:rsidRPr="00A70852" w:rsidRDefault="003055D5" w:rsidP="005E6F36">
            <w:pPr>
              <w:jc w:val="center"/>
            </w:pPr>
            <w:r w:rsidRPr="00A70852">
              <w:t>80</w:t>
            </w:r>
          </w:p>
        </w:tc>
        <w:tc>
          <w:tcPr>
            <w:tcW w:w="5896" w:type="dxa"/>
            <w:tcBorders>
              <w:top w:val="nil"/>
              <w:left w:val="nil"/>
              <w:bottom w:val="single" w:sz="4" w:space="0" w:color="auto"/>
              <w:right w:val="single" w:sz="4" w:space="0" w:color="auto"/>
            </w:tcBorders>
            <w:shd w:val="clear" w:color="auto" w:fill="auto"/>
            <w:vAlign w:val="center"/>
            <w:hideMark/>
          </w:tcPr>
          <w:p w14:paraId="3594A08E" w14:textId="77777777" w:rsidR="003055D5" w:rsidRPr="00A70852" w:rsidRDefault="003055D5" w:rsidP="005E6F36">
            <w:r w:rsidRPr="00A70852">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1E033CA"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312F9BCF" w14:textId="2B83DF41" w:rsidR="003055D5" w:rsidRPr="00A70852" w:rsidRDefault="003055D5" w:rsidP="005E6F36">
            <w:pPr>
              <w:jc w:val="center"/>
            </w:pPr>
            <w:r w:rsidRPr="00A70852">
              <w:t>1,02</w:t>
            </w:r>
          </w:p>
        </w:tc>
      </w:tr>
      <w:tr w:rsidR="00A70852" w:rsidRPr="00A70852" w14:paraId="23E13E58"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1A5D3" w14:textId="77777777" w:rsidR="003055D5" w:rsidRPr="00A70852" w:rsidRDefault="003055D5" w:rsidP="005E6F36">
            <w:pPr>
              <w:jc w:val="center"/>
            </w:pPr>
            <w:r w:rsidRPr="00A70852">
              <w:t>81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8837687" w14:textId="51A51662" w:rsidR="003055D5" w:rsidRPr="00A70852" w:rsidRDefault="003055D5" w:rsidP="005E6F36">
            <w:r w:rsidRPr="00A70852">
              <w:t>Ненецкий автономный округ</w:t>
            </w:r>
            <w:r w:rsidR="009A72F5">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66701F2" w14:textId="70AC4216"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08C25FC8" w14:textId="1B7042C0" w:rsidR="003055D5" w:rsidRPr="00A70852" w:rsidRDefault="003055D5" w:rsidP="005E6F36">
            <w:pPr>
              <w:jc w:val="center"/>
            </w:pPr>
          </w:p>
        </w:tc>
      </w:tr>
      <w:tr w:rsidR="00A70852" w:rsidRPr="00A70852" w14:paraId="07A49D7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2182C6" w14:textId="77777777" w:rsidR="003055D5" w:rsidRPr="00A70852" w:rsidRDefault="003055D5" w:rsidP="005E6F36">
            <w:pPr>
              <w:jc w:val="center"/>
            </w:pPr>
            <w:r w:rsidRPr="00A70852">
              <w:t>81.1</w:t>
            </w:r>
          </w:p>
        </w:tc>
        <w:tc>
          <w:tcPr>
            <w:tcW w:w="5896" w:type="dxa"/>
            <w:tcBorders>
              <w:top w:val="nil"/>
              <w:left w:val="nil"/>
              <w:bottom w:val="single" w:sz="4" w:space="0" w:color="auto"/>
              <w:right w:val="single" w:sz="4" w:space="0" w:color="auto"/>
            </w:tcBorders>
            <w:shd w:val="clear" w:color="auto" w:fill="auto"/>
            <w:vAlign w:val="center"/>
            <w:hideMark/>
          </w:tcPr>
          <w:p w14:paraId="07A2A061" w14:textId="77777777" w:rsidR="003055D5" w:rsidRPr="00A70852" w:rsidRDefault="003055D5" w:rsidP="005E6F36">
            <w:r w:rsidRPr="00A70852">
              <w:t xml:space="preserve">территория западнее линии </w:t>
            </w:r>
            <w:proofErr w:type="spellStart"/>
            <w:r w:rsidRPr="00A70852">
              <w:t>Ермица</w:t>
            </w:r>
            <w:proofErr w:type="spellEnd"/>
            <w:r w:rsidRPr="00A70852">
              <w:t xml:space="preserve"> - Черная (исключая Черную) и о. </w:t>
            </w:r>
            <w:proofErr w:type="spellStart"/>
            <w:r w:rsidRPr="00A70852">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04EF506E"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BED3F5C" w14:textId="354CE94B" w:rsidR="003055D5" w:rsidRPr="00A70852" w:rsidRDefault="003055D5" w:rsidP="005E6F36">
            <w:pPr>
              <w:jc w:val="center"/>
            </w:pPr>
            <w:r w:rsidRPr="00A70852">
              <w:t>1,04</w:t>
            </w:r>
          </w:p>
        </w:tc>
      </w:tr>
      <w:tr w:rsidR="00A70852" w:rsidRPr="00A70852" w14:paraId="3A45516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3AA1FF" w14:textId="77777777" w:rsidR="003055D5" w:rsidRPr="00A70852" w:rsidRDefault="003055D5" w:rsidP="005E6F36">
            <w:pPr>
              <w:jc w:val="center"/>
            </w:pPr>
            <w:r w:rsidRPr="00A70852">
              <w:t>81.2</w:t>
            </w:r>
          </w:p>
        </w:tc>
        <w:tc>
          <w:tcPr>
            <w:tcW w:w="5896" w:type="dxa"/>
            <w:tcBorders>
              <w:top w:val="nil"/>
              <w:left w:val="nil"/>
              <w:bottom w:val="single" w:sz="4" w:space="0" w:color="auto"/>
              <w:right w:val="single" w:sz="4" w:space="0" w:color="auto"/>
            </w:tcBorders>
            <w:shd w:val="clear" w:color="auto" w:fill="auto"/>
            <w:vAlign w:val="center"/>
            <w:hideMark/>
          </w:tcPr>
          <w:p w14:paraId="51658874" w14:textId="77777777" w:rsidR="003055D5" w:rsidRPr="00A70852" w:rsidRDefault="003055D5" w:rsidP="005E6F36">
            <w:r w:rsidRPr="00A70852">
              <w:t xml:space="preserve">территория восточнее линии </w:t>
            </w:r>
            <w:proofErr w:type="spellStart"/>
            <w:r w:rsidRPr="00A70852">
              <w:t>Ермица</w:t>
            </w:r>
            <w:proofErr w:type="spellEnd"/>
            <w:r w:rsidRPr="00A70852">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3F30BBA8"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4B9BFCFD" w14:textId="7E6EABFD" w:rsidR="003055D5" w:rsidRPr="00A70852" w:rsidRDefault="003055D5" w:rsidP="005E6F36">
            <w:pPr>
              <w:jc w:val="center"/>
            </w:pPr>
            <w:r w:rsidRPr="00A70852">
              <w:t>1,03</w:t>
            </w:r>
          </w:p>
        </w:tc>
      </w:tr>
      <w:tr w:rsidR="00A70852" w:rsidRPr="00A70852" w14:paraId="6367497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508794" w14:textId="77777777" w:rsidR="003055D5" w:rsidRPr="00A70852" w:rsidRDefault="003055D5" w:rsidP="005E6F36">
            <w:pPr>
              <w:jc w:val="center"/>
            </w:pPr>
            <w:r w:rsidRPr="00A70852">
              <w:t>82</w:t>
            </w:r>
          </w:p>
        </w:tc>
        <w:tc>
          <w:tcPr>
            <w:tcW w:w="5896" w:type="dxa"/>
            <w:tcBorders>
              <w:top w:val="nil"/>
              <w:left w:val="nil"/>
              <w:bottom w:val="single" w:sz="4" w:space="0" w:color="auto"/>
              <w:right w:val="single" w:sz="4" w:space="0" w:color="auto"/>
            </w:tcBorders>
            <w:shd w:val="clear" w:color="auto" w:fill="auto"/>
            <w:vAlign w:val="center"/>
            <w:hideMark/>
          </w:tcPr>
          <w:p w14:paraId="7C6E0437" w14:textId="5CE1D86A" w:rsidR="003055D5" w:rsidRPr="00A70852" w:rsidRDefault="003055D5" w:rsidP="005E6F36">
            <w:r w:rsidRPr="00A70852">
              <w:t>Чукотский автономный округ</w:t>
            </w:r>
            <w:r w:rsidR="009A72F5">
              <w:t>:</w:t>
            </w:r>
          </w:p>
        </w:tc>
        <w:tc>
          <w:tcPr>
            <w:tcW w:w="1871" w:type="dxa"/>
            <w:tcBorders>
              <w:top w:val="nil"/>
              <w:left w:val="nil"/>
              <w:bottom w:val="single" w:sz="4" w:space="0" w:color="auto"/>
              <w:right w:val="single" w:sz="4" w:space="0" w:color="auto"/>
            </w:tcBorders>
            <w:shd w:val="clear" w:color="auto" w:fill="auto"/>
            <w:vAlign w:val="center"/>
            <w:hideMark/>
          </w:tcPr>
          <w:p w14:paraId="23A4AED0" w14:textId="3CBD83DC"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FD32CB6" w14:textId="4D786D08" w:rsidR="003055D5" w:rsidRPr="00A70852" w:rsidRDefault="003055D5" w:rsidP="005E6F36">
            <w:pPr>
              <w:jc w:val="center"/>
            </w:pPr>
          </w:p>
        </w:tc>
      </w:tr>
      <w:tr w:rsidR="00A70852" w:rsidRPr="00A70852" w14:paraId="099915C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792954" w14:textId="77777777" w:rsidR="003055D5" w:rsidRPr="00A70852" w:rsidRDefault="003055D5" w:rsidP="005E6F36">
            <w:pPr>
              <w:jc w:val="center"/>
            </w:pPr>
            <w:r w:rsidRPr="00A70852">
              <w:t>82.1</w:t>
            </w:r>
          </w:p>
        </w:tc>
        <w:tc>
          <w:tcPr>
            <w:tcW w:w="5896" w:type="dxa"/>
            <w:tcBorders>
              <w:top w:val="nil"/>
              <w:left w:val="nil"/>
              <w:bottom w:val="single" w:sz="4" w:space="0" w:color="auto"/>
              <w:right w:val="single" w:sz="4" w:space="0" w:color="auto"/>
            </w:tcBorders>
            <w:shd w:val="clear" w:color="auto" w:fill="auto"/>
            <w:vAlign w:val="center"/>
            <w:hideMark/>
          </w:tcPr>
          <w:p w14:paraId="1F33349D" w14:textId="77777777" w:rsidR="003055D5" w:rsidRPr="00A70852" w:rsidRDefault="003055D5" w:rsidP="005E6F36">
            <w:r w:rsidRPr="00A70852">
              <w:t xml:space="preserve">территория восточнее линии </w:t>
            </w:r>
            <w:proofErr w:type="spellStart"/>
            <w:r w:rsidRPr="00A70852">
              <w:t>Марково</w:t>
            </w:r>
            <w:proofErr w:type="spellEnd"/>
            <w:r w:rsidRPr="00A70852">
              <w:t xml:space="preserve"> - </w:t>
            </w:r>
            <w:proofErr w:type="spellStart"/>
            <w:r w:rsidRPr="00A70852">
              <w:t>Усть</w:t>
            </w:r>
            <w:proofErr w:type="spellEnd"/>
            <w:r w:rsidRPr="00A70852">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A762E4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2D8FE1A" w14:textId="007CD2D2" w:rsidR="003055D5" w:rsidRPr="00A70852" w:rsidRDefault="003055D5" w:rsidP="005E6F36">
            <w:pPr>
              <w:jc w:val="center"/>
            </w:pPr>
            <w:r w:rsidRPr="00A70852">
              <w:t>1,04</w:t>
            </w:r>
          </w:p>
        </w:tc>
      </w:tr>
      <w:tr w:rsidR="00A70852" w:rsidRPr="00A70852" w14:paraId="7F0AAC3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E4F6D0" w14:textId="77777777" w:rsidR="003055D5" w:rsidRPr="00A70852" w:rsidRDefault="003055D5" w:rsidP="005E6F36">
            <w:pPr>
              <w:jc w:val="center"/>
            </w:pPr>
            <w:r w:rsidRPr="00A70852">
              <w:t>82.2</w:t>
            </w:r>
          </w:p>
        </w:tc>
        <w:tc>
          <w:tcPr>
            <w:tcW w:w="5896" w:type="dxa"/>
            <w:tcBorders>
              <w:top w:val="nil"/>
              <w:left w:val="nil"/>
              <w:bottom w:val="single" w:sz="4" w:space="0" w:color="auto"/>
              <w:right w:val="single" w:sz="4" w:space="0" w:color="auto"/>
            </w:tcBorders>
            <w:shd w:val="clear" w:color="auto" w:fill="auto"/>
            <w:vAlign w:val="center"/>
            <w:hideMark/>
          </w:tcPr>
          <w:p w14:paraId="7ADD7801" w14:textId="77777777" w:rsidR="003055D5" w:rsidRPr="00A70852" w:rsidRDefault="003055D5" w:rsidP="005E6F36">
            <w:r w:rsidRPr="00A70852">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1D51B487"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628763C0" w14:textId="40D3642B" w:rsidR="003055D5" w:rsidRPr="00A70852" w:rsidRDefault="003055D5" w:rsidP="005E6F36">
            <w:pPr>
              <w:jc w:val="center"/>
            </w:pPr>
            <w:r w:rsidRPr="00A70852">
              <w:t>1,06</w:t>
            </w:r>
          </w:p>
        </w:tc>
      </w:tr>
    </w:tbl>
    <w:p w14:paraId="103B5240" w14:textId="1BCCD8CE" w:rsidR="00C65CCA" w:rsidRPr="00A70852" w:rsidRDefault="00C65CCA" w:rsidP="00576C23">
      <w:pPr>
        <w:pStyle w:val="2"/>
        <w:keepNext w:val="0"/>
        <w:numPr>
          <w:ilvl w:val="0"/>
          <w:numId w:val="22"/>
        </w:numPr>
        <w:tabs>
          <w:tab w:val="left" w:pos="851"/>
        </w:tabs>
        <w:suppressAutoHyphens/>
        <w:ind w:left="0" w:firstLine="425"/>
        <w:rPr>
          <w:szCs w:val="24"/>
        </w:rPr>
      </w:pPr>
      <w:r w:rsidRPr="00A70852">
        <w:rPr>
          <w:szCs w:val="24"/>
        </w:rPr>
        <w:t>В районах Крайнего Севера и приравненных к ним</w:t>
      </w:r>
      <w:r w:rsidR="005366DE" w:rsidRPr="00A70852">
        <w:rPr>
          <w:szCs w:val="24"/>
        </w:rPr>
        <w:t xml:space="preserve"> местностях</w:t>
      </w:r>
      <w:r w:rsidRPr="00A70852">
        <w:rPr>
          <w:szCs w:val="24"/>
        </w:rPr>
        <w:t>, а также сельских местностях, р</w:t>
      </w:r>
      <w:r w:rsidR="00576C23">
        <w:rPr>
          <w:szCs w:val="24"/>
        </w:rPr>
        <w:t xml:space="preserve">асположенных в пределах IV, V, </w:t>
      </w:r>
      <w:r w:rsidRPr="00A70852">
        <w:rPr>
          <w:szCs w:val="24"/>
        </w:rPr>
        <w:t>VI</w:t>
      </w:r>
      <w:r w:rsidR="00576C23" w:rsidRPr="00576C23">
        <w:rPr>
          <w:szCs w:val="24"/>
        </w:rPr>
        <w:t>, VII, VIII</w:t>
      </w:r>
      <w:r w:rsidRPr="00A70852">
        <w:rPr>
          <w:szCs w:val="24"/>
        </w:rPr>
        <w:t xml:space="preserve"> температурных зон</w:t>
      </w:r>
      <w:r w:rsidR="00D81F68" w:rsidRPr="00A70852">
        <w:rPr>
          <w:szCs w:val="24"/>
        </w:rPr>
        <w:t xml:space="preserve">, затраты </w:t>
      </w:r>
      <w:r w:rsidR="00576C23">
        <w:rPr>
          <w:szCs w:val="24"/>
        </w:rPr>
        <w:br/>
      </w:r>
      <w:r w:rsidR="00D81F68" w:rsidRPr="00A70852">
        <w:rPr>
          <w:szCs w:val="24"/>
        </w:rPr>
        <w:t xml:space="preserve">на выполнение мероприятий по снегоборьбе (работы по ликвидации снежных заносов, вызванных стихийными явлениями (метель, буран, пурга), могут быть дополнительно </w:t>
      </w:r>
      <w:r w:rsidR="003D1921" w:rsidRPr="00A70852">
        <w:rPr>
          <w:szCs w:val="24"/>
        </w:rPr>
        <w:t xml:space="preserve">учтены </w:t>
      </w:r>
      <w:r w:rsidR="002F66E8" w:rsidRPr="00A70852">
        <w:rPr>
          <w:szCs w:val="24"/>
        </w:rPr>
        <w:t xml:space="preserve">путем </w:t>
      </w:r>
      <w:r w:rsidR="00D81F68" w:rsidRPr="00A70852">
        <w:rPr>
          <w:szCs w:val="24"/>
        </w:rPr>
        <w:t>применени</w:t>
      </w:r>
      <w:r w:rsidR="002F66E8" w:rsidRPr="00A70852">
        <w:rPr>
          <w:szCs w:val="24"/>
        </w:rPr>
        <w:t>я</w:t>
      </w:r>
      <w:r w:rsidR="00D81F68" w:rsidRPr="00A70852">
        <w:rPr>
          <w:szCs w:val="24"/>
        </w:rPr>
        <w:t xml:space="preserve"> </w:t>
      </w:r>
      <w:r w:rsidR="000D1E0A" w:rsidRPr="00A70852">
        <w:rPr>
          <w:szCs w:val="24"/>
        </w:rPr>
        <w:t xml:space="preserve">коэффициента </w:t>
      </w:r>
      <w:r w:rsidR="005E6F36" w:rsidRPr="00576C23">
        <w:rPr>
          <w:szCs w:val="24"/>
        </w:rPr>
        <w:t>Крег.2</w:t>
      </w:r>
      <w:r w:rsidR="005E6F36" w:rsidRPr="00A70852">
        <w:rPr>
          <w:szCs w:val="24"/>
        </w:rPr>
        <w:t xml:space="preserve"> </w:t>
      </w:r>
      <w:r w:rsidR="00D81F68" w:rsidRPr="00A70852">
        <w:rPr>
          <w:szCs w:val="24"/>
        </w:rPr>
        <w:t xml:space="preserve">к </w:t>
      </w:r>
      <w:r w:rsidR="001E48E5" w:rsidRPr="00A70852">
        <w:rPr>
          <w:szCs w:val="24"/>
        </w:rPr>
        <w:t xml:space="preserve">Показателям </w:t>
      </w:r>
      <w:r w:rsidR="00D81F68" w:rsidRPr="00A70852">
        <w:rPr>
          <w:szCs w:val="24"/>
        </w:rPr>
        <w:t xml:space="preserve">НЦС, приведенного в </w:t>
      </w:r>
      <w:r w:rsidRPr="00A70852">
        <w:rPr>
          <w:szCs w:val="24"/>
        </w:rPr>
        <w:t xml:space="preserve">Таблице </w:t>
      </w:r>
      <w:r w:rsidR="00192AEA" w:rsidRPr="00A70852">
        <w:rPr>
          <w:szCs w:val="24"/>
        </w:rPr>
        <w:t>7</w:t>
      </w:r>
      <w:r w:rsidR="0042172E" w:rsidRPr="00A70852">
        <w:rPr>
          <w:szCs w:val="24"/>
        </w:rPr>
        <w:t>.</w:t>
      </w:r>
    </w:p>
    <w:p w14:paraId="4ECF1686" w14:textId="77777777" w:rsidR="00C65CCA" w:rsidRPr="00A70852" w:rsidRDefault="00C65CCA" w:rsidP="00C65CCA">
      <w:pPr>
        <w:tabs>
          <w:tab w:val="left" w:pos="284"/>
          <w:tab w:val="left" w:pos="567"/>
          <w:tab w:val="left" w:pos="851"/>
        </w:tabs>
        <w:ind w:firstLine="284"/>
        <w:jc w:val="both"/>
      </w:pPr>
    </w:p>
    <w:p w14:paraId="49412260" w14:textId="01439F7A" w:rsidR="00471B5B" w:rsidRDefault="00471B5B" w:rsidP="00C65CCA">
      <w:pPr>
        <w:jc w:val="center"/>
      </w:pPr>
    </w:p>
    <w:p w14:paraId="1A49B056" w14:textId="77777777" w:rsidR="00B01F1A" w:rsidRDefault="00B01F1A" w:rsidP="00C65CCA">
      <w:pPr>
        <w:jc w:val="center"/>
      </w:pPr>
    </w:p>
    <w:p w14:paraId="799FF223" w14:textId="3FBCCE3F" w:rsidR="00C65CCA" w:rsidRPr="00A70852" w:rsidRDefault="00C65CCA" w:rsidP="00C65CCA">
      <w:pPr>
        <w:jc w:val="center"/>
      </w:pPr>
      <w:r w:rsidRPr="00A70852">
        <w:t>Коэффициенты, учитывающие выполнение мероприятий по снегоборьбе,</w:t>
      </w:r>
    </w:p>
    <w:p w14:paraId="0819124B" w14:textId="5B761181" w:rsidR="00C65CCA" w:rsidRPr="00A70852" w:rsidRDefault="00C65CCA" w:rsidP="00C65CCA">
      <w:pPr>
        <w:tabs>
          <w:tab w:val="left" w:pos="709"/>
          <w:tab w:val="left" w:pos="993"/>
        </w:tabs>
        <w:ind w:left="426"/>
        <w:jc w:val="center"/>
      </w:pPr>
      <w:r w:rsidRPr="00A70852">
        <w:t>в разрезе температурных зон Российской Федерации</w:t>
      </w:r>
      <w:r w:rsidR="008421F7" w:rsidRPr="00A70852">
        <w:t xml:space="preserve"> (К</w:t>
      </w:r>
      <w:r w:rsidR="008421F7" w:rsidRPr="00A70852">
        <w:rPr>
          <w:vertAlign w:val="subscript"/>
        </w:rPr>
        <w:t>рег</w:t>
      </w:r>
      <w:r w:rsidR="005E6F36" w:rsidRPr="00A70852">
        <w:rPr>
          <w:vertAlign w:val="subscript"/>
        </w:rPr>
        <w:t>.</w:t>
      </w:r>
      <w:r w:rsidR="008421F7" w:rsidRPr="00A70852">
        <w:rPr>
          <w:vertAlign w:val="subscript"/>
        </w:rPr>
        <w:t>2</w:t>
      </w:r>
      <w:r w:rsidR="008421F7" w:rsidRPr="00A70852">
        <w:t>)</w:t>
      </w:r>
    </w:p>
    <w:p w14:paraId="273D6B76" w14:textId="77777777" w:rsidR="00763CAB" w:rsidRDefault="00763CAB" w:rsidP="00C65CCA">
      <w:pPr>
        <w:tabs>
          <w:tab w:val="left" w:pos="284"/>
          <w:tab w:val="left" w:pos="567"/>
          <w:tab w:val="left" w:pos="851"/>
        </w:tabs>
        <w:ind w:firstLine="284"/>
        <w:jc w:val="right"/>
      </w:pPr>
    </w:p>
    <w:p w14:paraId="44DF782D" w14:textId="6A69AF43" w:rsidR="00C65CCA" w:rsidRDefault="00C65CCA" w:rsidP="00C65CCA">
      <w:pPr>
        <w:tabs>
          <w:tab w:val="left" w:pos="284"/>
          <w:tab w:val="left" w:pos="567"/>
          <w:tab w:val="left" w:pos="851"/>
        </w:tabs>
        <w:ind w:firstLine="284"/>
        <w:jc w:val="right"/>
      </w:pPr>
      <w:r w:rsidRPr="00A70852">
        <w:t xml:space="preserve">Таблица </w:t>
      </w:r>
      <w:r w:rsidR="00192AEA" w:rsidRPr="00A70852">
        <w:t>7</w:t>
      </w:r>
    </w:p>
    <w:p w14:paraId="73759C0A" w14:textId="77777777" w:rsidR="00763CAB" w:rsidRPr="00A70852" w:rsidRDefault="00763CAB" w:rsidP="00C65CCA">
      <w:pPr>
        <w:tabs>
          <w:tab w:val="left" w:pos="284"/>
          <w:tab w:val="left" w:pos="567"/>
          <w:tab w:val="left" w:pos="851"/>
        </w:tabs>
        <w:ind w:firstLine="284"/>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A70852" w:rsidRPr="00A70852" w14:paraId="28C38252" w14:textId="77777777" w:rsidTr="00CC316D">
        <w:trPr>
          <w:jc w:val="center"/>
        </w:trPr>
        <w:tc>
          <w:tcPr>
            <w:tcW w:w="3118" w:type="dxa"/>
            <w:shd w:val="clear" w:color="auto" w:fill="auto"/>
            <w:vAlign w:val="center"/>
          </w:tcPr>
          <w:p w14:paraId="4C122147" w14:textId="77777777" w:rsidR="00C65CCA" w:rsidRPr="00A70852" w:rsidRDefault="00C65CCA" w:rsidP="008D3BD5">
            <w:pPr>
              <w:ind w:left="45"/>
              <w:jc w:val="center"/>
              <w:rPr>
                <w:bCs/>
              </w:rPr>
            </w:pPr>
            <w:r w:rsidRPr="00A70852">
              <w:rPr>
                <w:bCs/>
              </w:rPr>
              <w:br w:type="page"/>
              <w:t>Температурные зоны</w:t>
            </w:r>
          </w:p>
        </w:tc>
        <w:tc>
          <w:tcPr>
            <w:tcW w:w="3118" w:type="dxa"/>
            <w:shd w:val="clear" w:color="auto" w:fill="auto"/>
            <w:vAlign w:val="center"/>
          </w:tcPr>
          <w:p w14:paraId="6E936CD8" w14:textId="75217C67" w:rsidR="00C65CCA" w:rsidRPr="00A70852" w:rsidRDefault="00C65CCA" w:rsidP="008D3BD5">
            <w:pPr>
              <w:ind w:left="-39"/>
              <w:jc w:val="center"/>
              <w:rPr>
                <w:bCs/>
              </w:rPr>
            </w:pPr>
            <w:r w:rsidRPr="00A70852">
              <w:rPr>
                <w:bCs/>
              </w:rPr>
              <w:t>Коэффициент</w:t>
            </w:r>
          </w:p>
        </w:tc>
      </w:tr>
      <w:tr w:rsidR="00A70852" w:rsidRPr="00A70852" w14:paraId="52AC52C8" w14:textId="77777777" w:rsidTr="00CC316D">
        <w:trPr>
          <w:jc w:val="center"/>
        </w:trPr>
        <w:tc>
          <w:tcPr>
            <w:tcW w:w="3118" w:type="dxa"/>
            <w:shd w:val="clear" w:color="auto" w:fill="auto"/>
          </w:tcPr>
          <w:p w14:paraId="246EEC55" w14:textId="23CD925F" w:rsidR="000B6F9B" w:rsidRPr="00A70852" w:rsidRDefault="000B6F9B" w:rsidP="000B6F9B">
            <w:pPr>
              <w:ind w:left="45"/>
              <w:jc w:val="center"/>
              <w:rPr>
                <w:bCs/>
              </w:rPr>
            </w:pPr>
            <w:r w:rsidRPr="00A70852">
              <w:rPr>
                <w:bCs/>
              </w:rPr>
              <w:t>IV</w:t>
            </w:r>
          </w:p>
        </w:tc>
        <w:tc>
          <w:tcPr>
            <w:tcW w:w="3118" w:type="dxa"/>
            <w:shd w:val="clear" w:color="auto" w:fill="auto"/>
          </w:tcPr>
          <w:p w14:paraId="4E6D503F" w14:textId="20751A49" w:rsidR="000B6F9B" w:rsidRPr="00A70852" w:rsidRDefault="000B6F9B" w:rsidP="000B6F9B">
            <w:pPr>
              <w:ind w:left="45"/>
              <w:jc w:val="center"/>
              <w:rPr>
                <w:bCs/>
              </w:rPr>
            </w:pPr>
            <w:r w:rsidRPr="00A70852">
              <w:rPr>
                <w:bCs/>
              </w:rPr>
              <w:t>1,00</w:t>
            </w:r>
          </w:p>
        </w:tc>
      </w:tr>
      <w:tr w:rsidR="00A70852" w:rsidRPr="00A70852" w14:paraId="67E14EB3" w14:textId="77777777" w:rsidTr="00CC316D">
        <w:trPr>
          <w:jc w:val="center"/>
        </w:trPr>
        <w:tc>
          <w:tcPr>
            <w:tcW w:w="3118" w:type="dxa"/>
            <w:shd w:val="clear" w:color="auto" w:fill="auto"/>
          </w:tcPr>
          <w:p w14:paraId="5DCD952B" w14:textId="477E18D8" w:rsidR="000B6F9B" w:rsidRPr="00A70852" w:rsidRDefault="000B6F9B" w:rsidP="000B6F9B">
            <w:pPr>
              <w:ind w:left="45"/>
              <w:jc w:val="center"/>
              <w:rPr>
                <w:bCs/>
              </w:rPr>
            </w:pPr>
            <w:r w:rsidRPr="00A70852">
              <w:rPr>
                <w:bCs/>
              </w:rPr>
              <w:t>V</w:t>
            </w:r>
          </w:p>
        </w:tc>
        <w:tc>
          <w:tcPr>
            <w:tcW w:w="3118" w:type="dxa"/>
            <w:shd w:val="clear" w:color="auto" w:fill="auto"/>
          </w:tcPr>
          <w:p w14:paraId="32E0747B" w14:textId="4B8BE465" w:rsidR="000B6F9B" w:rsidRPr="00A70852" w:rsidRDefault="000B6F9B" w:rsidP="000B6F9B">
            <w:pPr>
              <w:ind w:left="45"/>
              <w:jc w:val="center"/>
              <w:rPr>
                <w:bCs/>
              </w:rPr>
            </w:pPr>
            <w:r w:rsidRPr="00A70852">
              <w:rPr>
                <w:bCs/>
              </w:rPr>
              <w:t>1,00</w:t>
            </w:r>
          </w:p>
        </w:tc>
      </w:tr>
      <w:tr w:rsidR="00A70852" w:rsidRPr="00A70852" w14:paraId="7D5ACB4C" w14:textId="77777777" w:rsidTr="00CC316D">
        <w:trPr>
          <w:jc w:val="center"/>
        </w:trPr>
        <w:tc>
          <w:tcPr>
            <w:tcW w:w="3118" w:type="dxa"/>
            <w:shd w:val="clear" w:color="auto" w:fill="auto"/>
          </w:tcPr>
          <w:p w14:paraId="293BAF8D" w14:textId="77777777" w:rsidR="00C65CCA" w:rsidRPr="00A70852" w:rsidRDefault="00C65CCA" w:rsidP="008D3BD5">
            <w:pPr>
              <w:ind w:left="45"/>
              <w:jc w:val="center"/>
              <w:rPr>
                <w:bCs/>
              </w:rPr>
            </w:pPr>
            <w:r w:rsidRPr="00A70852">
              <w:rPr>
                <w:bCs/>
              </w:rPr>
              <w:t>VI</w:t>
            </w:r>
          </w:p>
        </w:tc>
        <w:tc>
          <w:tcPr>
            <w:tcW w:w="3118" w:type="dxa"/>
            <w:shd w:val="clear" w:color="auto" w:fill="auto"/>
          </w:tcPr>
          <w:p w14:paraId="71CA6A3E" w14:textId="77777777" w:rsidR="00C65CCA" w:rsidRPr="00A70852" w:rsidRDefault="00C65CCA" w:rsidP="008D3BD5">
            <w:pPr>
              <w:ind w:left="45"/>
              <w:jc w:val="center"/>
              <w:rPr>
                <w:bCs/>
              </w:rPr>
            </w:pPr>
            <w:r w:rsidRPr="00A70852">
              <w:rPr>
                <w:bCs/>
              </w:rPr>
              <w:t>1,01</w:t>
            </w:r>
          </w:p>
        </w:tc>
      </w:tr>
      <w:tr w:rsidR="00A70852" w:rsidRPr="00A70852" w14:paraId="6F8B7740" w14:textId="77777777" w:rsidTr="00CC316D">
        <w:trPr>
          <w:jc w:val="center"/>
        </w:trPr>
        <w:tc>
          <w:tcPr>
            <w:tcW w:w="3118" w:type="dxa"/>
            <w:shd w:val="clear" w:color="auto" w:fill="auto"/>
          </w:tcPr>
          <w:p w14:paraId="1F362FB4" w14:textId="77777777" w:rsidR="00C65CCA" w:rsidRPr="00A70852" w:rsidRDefault="00C65CCA" w:rsidP="008D3BD5">
            <w:pPr>
              <w:ind w:left="45"/>
              <w:jc w:val="center"/>
              <w:rPr>
                <w:bCs/>
              </w:rPr>
            </w:pPr>
            <w:r w:rsidRPr="00A70852">
              <w:rPr>
                <w:bCs/>
              </w:rPr>
              <w:t>VII</w:t>
            </w:r>
          </w:p>
        </w:tc>
        <w:tc>
          <w:tcPr>
            <w:tcW w:w="3118" w:type="dxa"/>
            <w:shd w:val="clear" w:color="auto" w:fill="auto"/>
          </w:tcPr>
          <w:p w14:paraId="7CD0C110" w14:textId="77777777" w:rsidR="00C65CCA" w:rsidRPr="00A70852" w:rsidRDefault="00C65CCA" w:rsidP="008D3BD5">
            <w:pPr>
              <w:ind w:left="45"/>
              <w:jc w:val="center"/>
              <w:rPr>
                <w:bCs/>
              </w:rPr>
            </w:pPr>
            <w:r w:rsidRPr="00A70852">
              <w:rPr>
                <w:bCs/>
              </w:rPr>
              <w:t>1,01</w:t>
            </w:r>
          </w:p>
        </w:tc>
      </w:tr>
      <w:tr w:rsidR="00F917D2" w:rsidRPr="00A70852" w14:paraId="05506E80" w14:textId="77777777" w:rsidTr="00CC316D">
        <w:trPr>
          <w:jc w:val="center"/>
        </w:trPr>
        <w:tc>
          <w:tcPr>
            <w:tcW w:w="3118" w:type="dxa"/>
            <w:shd w:val="clear" w:color="auto" w:fill="auto"/>
          </w:tcPr>
          <w:p w14:paraId="546AB694" w14:textId="77777777" w:rsidR="00C65CCA" w:rsidRPr="00A70852" w:rsidRDefault="00C65CCA" w:rsidP="008D3BD5">
            <w:pPr>
              <w:ind w:left="45"/>
              <w:jc w:val="center"/>
              <w:rPr>
                <w:bCs/>
              </w:rPr>
            </w:pPr>
            <w:r w:rsidRPr="00A70852">
              <w:rPr>
                <w:bCs/>
              </w:rPr>
              <w:t>VIII</w:t>
            </w:r>
          </w:p>
        </w:tc>
        <w:tc>
          <w:tcPr>
            <w:tcW w:w="3118" w:type="dxa"/>
            <w:shd w:val="clear" w:color="auto" w:fill="auto"/>
          </w:tcPr>
          <w:p w14:paraId="1CEB2E00" w14:textId="77777777" w:rsidR="00C65CCA" w:rsidRPr="00A70852" w:rsidRDefault="00C65CCA" w:rsidP="008D3BD5">
            <w:pPr>
              <w:ind w:left="45"/>
              <w:jc w:val="center"/>
              <w:rPr>
                <w:bCs/>
              </w:rPr>
            </w:pPr>
            <w:r w:rsidRPr="00A70852">
              <w:rPr>
                <w:bCs/>
              </w:rPr>
              <w:t>1,01</w:t>
            </w:r>
          </w:p>
        </w:tc>
      </w:tr>
    </w:tbl>
    <w:p w14:paraId="30B4531D" w14:textId="77777777" w:rsidR="00CB3197" w:rsidRPr="00A70852" w:rsidRDefault="00CB3197" w:rsidP="005E6F36"/>
    <w:p w14:paraId="3400117F" w14:textId="0DD5381F" w:rsidR="008D7CDF" w:rsidRPr="00A70852" w:rsidRDefault="008D7CDF" w:rsidP="00A70852">
      <w:pPr>
        <w:pStyle w:val="2"/>
        <w:keepNext w:val="0"/>
        <w:numPr>
          <w:ilvl w:val="0"/>
          <w:numId w:val="22"/>
        </w:numPr>
        <w:tabs>
          <w:tab w:val="left" w:pos="851"/>
        </w:tabs>
        <w:suppressAutoHyphens/>
        <w:ind w:left="0" w:firstLine="425"/>
        <w:rPr>
          <w:szCs w:val="24"/>
        </w:rPr>
      </w:pPr>
      <w:r w:rsidRPr="00A70852">
        <w:rPr>
          <w:szCs w:val="24"/>
        </w:rPr>
        <w:t xml:space="preserve">В районах субъектов Российской Федерации с расчетной сейсмической интенсивностью </w:t>
      </w:r>
      <w:r w:rsidR="009E3C32">
        <w:rPr>
          <w:szCs w:val="24"/>
        </w:rPr>
        <w:br/>
      </w:r>
      <w:r w:rsidRPr="00A70852">
        <w:rPr>
          <w:szCs w:val="24"/>
        </w:rPr>
        <w:t xml:space="preserve">7, 8 и 9 баллов </w:t>
      </w:r>
      <w:r w:rsidR="001E48E5" w:rsidRPr="00A70852">
        <w:rPr>
          <w:szCs w:val="24"/>
        </w:rPr>
        <w:t>П</w:t>
      </w:r>
      <w:r w:rsidRPr="00A70852">
        <w:rPr>
          <w:szCs w:val="24"/>
        </w:rPr>
        <w:t xml:space="preserve">оказатели НЦС рекомендуется применять без повышающих коэффициентов. </w:t>
      </w:r>
    </w:p>
    <w:p w14:paraId="5DBAC660" w14:textId="6C97C912" w:rsidR="005B4CC0" w:rsidRPr="00A70852" w:rsidRDefault="00715BF4" w:rsidP="005E6F36">
      <w:pPr>
        <w:pStyle w:val="2"/>
        <w:keepNext w:val="0"/>
        <w:numPr>
          <w:ilvl w:val="0"/>
          <w:numId w:val="22"/>
        </w:numPr>
        <w:tabs>
          <w:tab w:val="left" w:pos="851"/>
        </w:tabs>
        <w:suppressAutoHyphens/>
        <w:ind w:left="0" w:firstLine="425"/>
        <w:rPr>
          <w:szCs w:val="24"/>
        </w:rPr>
      </w:pPr>
      <w:r w:rsidRPr="00A70852">
        <w:rPr>
          <w:szCs w:val="24"/>
        </w:rPr>
        <w:t xml:space="preserve">При необходимости к </w:t>
      </w:r>
      <w:r w:rsidR="001E48E5" w:rsidRPr="00A70852">
        <w:rPr>
          <w:szCs w:val="24"/>
        </w:rPr>
        <w:t xml:space="preserve">Показателям </w:t>
      </w:r>
      <w:r w:rsidR="00EA5956" w:rsidRPr="00A70852">
        <w:rPr>
          <w:szCs w:val="24"/>
        </w:rPr>
        <w:t xml:space="preserve">НЦС </w:t>
      </w:r>
      <w:r w:rsidR="005B4CC0" w:rsidRPr="00A70852">
        <w:rPr>
          <w:szCs w:val="24"/>
        </w:rPr>
        <w:t xml:space="preserve">Отдела 1 настоящего сборника </w:t>
      </w:r>
      <w:r w:rsidRPr="00A70852">
        <w:rPr>
          <w:szCs w:val="24"/>
        </w:rPr>
        <w:t>могут быть применены поправочные коэффициенты</w:t>
      </w:r>
      <w:r w:rsidR="005B4CC0" w:rsidRPr="00A70852">
        <w:rPr>
          <w:szCs w:val="24"/>
        </w:rPr>
        <w:t>, предусмотренны</w:t>
      </w:r>
      <w:r w:rsidRPr="00A70852">
        <w:rPr>
          <w:szCs w:val="24"/>
        </w:rPr>
        <w:t>е</w:t>
      </w:r>
      <w:r w:rsidR="005B4CC0" w:rsidRPr="00A70852">
        <w:rPr>
          <w:szCs w:val="24"/>
        </w:rPr>
        <w:t xml:space="preserve"> пунктами </w:t>
      </w:r>
      <w:r w:rsidR="001E48E5" w:rsidRPr="00A70852">
        <w:rPr>
          <w:szCs w:val="24"/>
        </w:rPr>
        <w:t>18</w:t>
      </w:r>
      <w:r w:rsidR="008D0E3D" w:rsidRPr="00A70852">
        <w:rPr>
          <w:szCs w:val="24"/>
        </w:rPr>
        <w:t>-</w:t>
      </w:r>
      <w:r w:rsidR="001E48E5" w:rsidRPr="00A70852">
        <w:rPr>
          <w:szCs w:val="24"/>
        </w:rPr>
        <w:t>20</w:t>
      </w:r>
      <w:r w:rsidR="008D0E3D" w:rsidRPr="00A70852">
        <w:rPr>
          <w:szCs w:val="24"/>
        </w:rPr>
        <w:t xml:space="preserve">, </w:t>
      </w:r>
      <w:r w:rsidR="001E48E5" w:rsidRPr="00A70852">
        <w:rPr>
          <w:szCs w:val="24"/>
        </w:rPr>
        <w:t>22</w:t>
      </w:r>
      <w:r w:rsidR="008D0E3D" w:rsidRPr="00A70852">
        <w:rPr>
          <w:szCs w:val="24"/>
        </w:rPr>
        <w:t>-</w:t>
      </w:r>
      <w:r w:rsidR="001E48E5" w:rsidRPr="00A70852">
        <w:rPr>
          <w:szCs w:val="24"/>
        </w:rPr>
        <w:t xml:space="preserve">24 </w:t>
      </w:r>
      <w:r w:rsidR="005B4CC0" w:rsidRPr="00A70852">
        <w:rPr>
          <w:szCs w:val="24"/>
        </w:rPr>
        <w:t>настоящей технической части. При этом коэфф</w:t>
      </w:r>
      <w:r w:rsidR="00860B82" w:rsidRPr="00A70852">
        <w:rPr>
          <w:szCs w:val="24"/>
        </w:rPr>
        <w:t xml:space="preserve">ициенты, приведенные в пунктах </w:t>
      </w:r>
      <w:r w:rsidR="001E48E5" w:rsidRPr="00A70852">
        <w:rPr>
          <w:szCs w:val="24"/>
        </w:rPr>
        <w:t xml:space="preserve">19 </w:t>
      </w:r>
      <w:r w:rsidR="00106240" w:rsidRPr="00A70852">
        <w:rPr>
          <w:szCs w:val="24"/>
        </w:rPr>
        <w:t xml:space="preserve">и </w:t>
      </w:r>
      <w:r w:rsidR="001E48E5" w:rsidRPr="00A70852">
        <w:rPr>
          <w:szCs w:val="24"/>
        </w:rPr>
        <w:t xml:space="preserve">20 </w:t>
      </w:r>
      <w:r w:rsidR="005B4CC0" w:rsidRPr="00A70852">
        <w:rPr>
          <w:szCs w:val="24"/>
        </w:rPr>
        <w:t xml:space="preserve">настоящей технической части, </w:t>
      </w:r>
      <w:r w:rsidR="00D7445E" w:rsidRPr="00A70852">
        <w:rPr>
          <w:szCs w:val="24"/>
        </w:rPr>
        <w:t>рекомендуется использовать в качестве</w:t>
      </w:r>
      <w:r w:rsidR="00D7445E" w:rsidRPr="00A70852" w:rsidDel="00D7445E">
        <w:rPr>
          <w:szCs w:val="24"/>
        </w:rPr>
        <w:t xml:space="preserve"> </w:t>
      </w:r>
      <w:r w:rsidR="005B4CC0" w:rsidRPr="00A70852">
        <w:rPr>
          <w:szCs w:val="24"/>
        </w:rPr>
        <w:t>ценообразующи</w:t>
      </w:r>
      <w:r w:rsidR="00D7445E" w:rsidRPr="00A70852">
        <w:rPr>
          <w:szCs w:val="24"/>
        </w:rPr>
        <w:t>х</w:t>
      </w:r>
      <w:r w:rsidR="005B4CC0" w:rsidRPr="00A70852">
        <w:rPr>
          <w:szCs w:val="24"/>
        </w:rPr>
        <w:t xml:space="preserve"> коэффициент</w:t>
      </w:r>
      <w:r w:rsidR="00D7445E" w:rsidRPr="00A70852">
        <w:rPr>
          <w:szCs w:val="24"/>
        </w:rPr>
        <w:t>ов</w:t>
      </w:r>
      <w:r w:rsidR="005B4CC0" w:rsidRPr="00A70852">
        <w:rPr>
          <w:szCs w:val="24"/>
        </w:rPr>
        <w:t xml:space="preserve">. </w:t>
      </w:r>
      <w:r w:rsidR="00860B82" w:rsidRPr="00A70852">
        <w:rPr>
          <w:szCs w:val="24"/>
        </w:rPr>
        <w:t xml:space="preserve">Коэффициент, приведенный в пункте </w:t>
      </w:r>
      <w:r w:rsidR="001E48E5" w:rsidRPr="00A70852">
        <w:rPr>
          <w:szCs w:val="24"/>
        </w:rPr>
        <w:t xml:space="preserve">18 </w:t>
      </w:r>
      <w:r w:rsidR="00860B82" w:rsidRPr="00A70852">
        <w:rPr>
          <w:szCs w:val="24"/>
        </w:rPr>
        <w:t xml:space="preserve">настоящей технической части, </w:t>
      </w:r>
      <w:r w:rsidR="00D7445E" w:rsidRPr="00A70852">
        <w:rPr>
          <w:szCs w:val="24"/>
        </w:rPr>
        <w:t>рекомендуется использовать в качестве</w:t>
      </w:r>
      <w:r w:rsidR="00D7445E" w:rsidRPr="00A70852" w:rsidDel="00D7445E">
        <w:rPr>
          <w:szCs w:val="24"/>
        </w:rPr>
        <w:t xml:space="preserve"> </w:t>
      </w:r>
      <w:r w:rsidR="00860B82" w:rsidRPr="00A70852">
        <w:rPr>
          <w:szCs w:val="24"/>
        </w:rPr>
        <w:t>усложняющи</w:t>
      </w:r>
      <w:r w:rsidR="00D7445E" w:rsidRPr="00A70852">
        <w:rPr>
          <w:szCs w:val="24"/>
        </w:rPr>
        <w:t>х</w:t>
      </w:r>
      <w:r w:rsidR="00860B82" w:rsidRPr="00A70852">
        <w:rPr>
          <w:szCs w:val="24"/>
        </w:rPr>
        <w:t xml:space="preserve"> коэффициенто</w:t>
      </w:r>
      <w:r w:rsidR="00D7445E" w:rsidRPr="00A70852">
        <w:rPr>
          <w:szCs w:val="24"/>
        </w:rPr>
        <w:t>в</w:t>
      </w:r>
      <w:r w:rsidR="00C00FB3" w:rsidRPr="00A70852">
        <w:rPr>
          <w:szCs w:val="24"/>
        </w:rPr>
        <w:t>.</w:t>
      </w:r>
    </w:p>
    <w:p w14:paraId="540E2A5C" w14:textId="19EB316F" w:rsidR="00715BF4" w:rsidRPr="00A70852" w:rsidRDefault="001E48E5" w:rsidP="005E6F36">
      <w:pPr>
        <w:pStyle w:val="2"/>
        <w:keepNext w:val="0"/>
        <w:numPr>
          <w:ilvl w:val="0"/>
          <w:numId w:val="22"/>
        </w:numPr>
        <w:tabs>
          <w:tab w:val="left" w:pos="851"/>
        </w:tabs>
        <w:suppressAutoHyphens/>
        <w:ind w:left="0" w:firstLine="425"/>
      </w:pPr>
      <w:r w:rsidRPr="00A70852">
        <w:t>П</w:t>
      </w:r>
      <w:r w:rsidR="00715BF4" w:rsidRPr="00A70852">
        <w:t xml:space="preserve">ри необходимости применения к </w:t>
      </w:r>
      <w:r w:rsidRPr="00A70852">
        <w:t xml:space="preserve">Показателям </w:t>
      </w:r>
      <w:r w:rsidR="00715BF4" w:rsidRPr="00A70852">
        <w:t xml:space="preserve">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w:t>
      </w:r>
      <w:r w:rsidR="008A5758">
        <w:t>рекомендуется определять</w:t>
      </w:r>
      <w:r w:rsidR="008A5758" w:rsidRPr="00A70852">
        <w:t xml:space="preserve"> </w:t>
      </w:r>
      <w:r w:rsidR="005E6F36" w:rsidRPr="00A70852">
        <w:t>по формуле:</w:t>
      </w:r>
    </w:p>
    <w:p w14:paraId="4214D46F" w14:textId="77777777" w:rsidR="00083B34" w:rsidRPr="00A70852" w:rsidRDefault="00083B34" w:rsidP="00083B34">
      <w:pPr>
        <w:tabs>
          <w:tab w:val="left" w:pos="851"/>
        </w:tabs>
        <w:suppressAutoHyphens/>
        <w:ind w:left="426"/>
        <w:jc w:val="both"/>
      </w:pPr>
    </w:p>
    <w:p w14:paraId="3E7BE14A" w14:textId="77777777" w:rsidR="00715BF4" w:rsidRPr="00A70852" w:rsidRDefault="00763CAB" w:rsidP="00586E92">
      <w:pPr>
        <w:suppressAutoHyphens/>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m:rPr>
                    <m:sty m:val="p"/>
                  </m:rP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715BF4" w:rsidRPr="00A70852">
        <w:t>,</w:t>
      </w:r>
    </w:p>
    <w:p w14:paraId="317EB3DE" w14:textId="77777777" w:rsidR="00715BF4" w:rsidRPr="00A70852" w:rsidRDefault="00715BF4" w:rsidP="00586E92">
      <w:pPr>
        <w:suppressAutoHyphens/>
        <w:ind w:left="1418" w:hanging="567"/>
        <w:jc w:val="both"/>
      </w:pPr>
      <w:r w:rsidRPr="00A70852">
        <w:t>где:</w:t>
      </w:r>
    </w:p>
    <w:p w14:paraId="64C71946" w14:textId="77777777" w:rsidR="00715BF4" w:rsidRPr="00A70852" w:rsidRDefault="00763CAB" w:rsidP="00586E92">
      <w:pPr>
        <w:suppressAutoHyphens/>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715BF4" w:rsidRPr="00A70852">
        <w:t xml:space="preserve"> – общий ценообразующий/усложняющий коэффициент;</w:t>
      </w:r>
    </w:p>
    <w:p w14:paraId="4521732A" w14:textId="3570F910" w:rsidR="00715BF4" w:rsidRPr="00A70852" w:rsidRDefault="00763CAB" w:rsidP="00586E92">
      <w:pPr>
        <w:suppressAutoHyphens/>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t> – </w:t>
      </w:r>
      <w:proofErr w:type="spellStart"/>
      <w:r w:rsidR="00715BF4" w:rsidRPr="00A70852">
        <w:t>ценообразующие</w:t>
      </w:r>
      <w:proofErr w:type="spellEnd"/>
      <w:r w:rsidR="00715BF4" w:rsidRPr="00A70852">
        <w:t xml:space="preserve"> или усложняющие коэффициенты, приведенные</w:t>
      </w:r>
      <w:r w:rsidR="008B742F" w:rsidRPr="00A70852">
        <w:t xml:space="preserve"> </w:t>
      </w:r>
      <w:r w:rsidR="008B742F" w:rsidRPr="00A70852">
        <w:br/>
      </w:r>
      <w:r w:rsidR="00715BF4" w:rsidRPr="00A70852">
        <w:t xml:space="preserve">в технической части настоящего сборника, необходимость применения которых </w:t>
      </w:r>
      <w:r w:rsidR="000B6F9B" w:rsidRPr="00A70852">
        <w:br/>
      </w:r>
      <w:r w:rsidR="00715BF4" w:rsidRPr="00A70852">
        <w:t xml:space="preserve">к </w:t>
      </w:r>
      <w:r w:rsidR="001E48E5" w:rsidRPr="00A70852">
        <w:t xml:space="preserve">Показателям </w:t>
      </w:r>
      <w:r w:rsidR="00715BF4" w:rsidRPr="00A70852">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0B6F9B" w:rsidRPr="00A70852">
        <w:br/>
      </w:r>
      <w:r w:rsidR="00715BF4" w:rsidRPr="00A70852">
        <w:t>в денежных средствах, необходимых для его создания.</w:t>
      </w:r>
    </w:p>
    <w:p w14:paraId="1C21BF5D" w14:textId="77777777" w:rsidR="00586E92" w:rsidRPr="00A70852" w:rsidRDefault="00586E92" w:rsidP="00CB3197">
      <w:pPr>
        <w:tabs>
          <w:tab w:val="left" w:pos="851"/>
        </w:tabs>
        <w:suppressAutoHyphens/>
        <w:ind w:firstLine="426"/>
        <w:jc w:val="both"/>
      </w:pPr>
    </w:p>
    <w:p w14:paraId="7F2281DA" w14:textId="56849A0E" w:rsidR="005B4CC0" w:rsidRPr="00A70852" w:rsidRDefault="005B4CC0" w:rsidP="005E6F36">
      <w:pPr>
        <w:pStyle w:val="2"/>
        <w:keepNext w:val="0"/>
        <w:numPr>
          <w:ilvl w:val="0"/>
          <w:numId w:val="22"/>
        </w:numPr>
        <w:tabs>
          <w:tab w:val="left" w:pos="851"/>
        </w:tabs>
        <w:suppressAutoHyphens/>
        <w:ind w:left="0" w:firstLine="425"/>
      </w:pPr>
      <w:r w:rsidRPr="00A70852">
        <w:rPr>
          <w:szCs w:val="24"/>
        </w:rPr>
        <w:t xml:space="preserve">При одновременном применении к </w:t>
      </w:r>
      <w:r w:rsidR="001E48E5" w:rsidRPr="00A70852">
        <w:rPr>
          <w:szCs w:val="24"/>
        </w:rPr>
        <w:t xml:space="preserve">Показателям </w:t>
      </w:r>
      <w:r w:rsidRPr="00A70852">
        <w:rPr>
          <w:szCs w:val="24"/>
        </w:rPr>
        <w:t xml:space="preserve">НЦС усложняющих и ценообразующих коэффициентов общий коэффициент </w:t>
      </w:r>
      <w:r w:rsidR="00E02E2B">
        <w:rPr>
          <w:szCs w:val="24"/>
        </w:rPr>
        <w:t xml:space="preserve">рекомендуется </w:t>
      </w:r>
      <w:r w:rsidR="00E02E2B">
        <w:t>определять</w:t>
      </w:r>
      <w:r w:rsidRPr="00A70852">
        <w:t xml:space="preserve"> путем их перемножения.</w:t>
      </w:r>
    </w:p>
    <w:p w14:paraId="66B8A6B9" w14:textId="5332A5AC" w:rsidR="00791CEB" w:rsidRPr="00A70852" w:rsidRDefault="00A419D4" w:rsidP="005E6F36">
      <w:pPr>
        <w:pStyle w:val="2"/>
        <w:keepNext w:val="0"/>
        <w:numPr>
          <w:ilvl w:val="0"/>
          <w:numId w:val="22"/>
        </w:numPr>
        <w:tabs>
          <w:tab w:val="left" w:pos="851"/>
        </w:tabs>
        <w:suppressAutoHyphens/>
        <w:ind w:left="0" w:firstLine="425"/>
      </w:pPr>
      <w:r w:rsidRPr="00A70852">
        <w:t xml:space="preserve">Поправочные коэффициенты, приведенные в пунктах </w:t>
      </w:r>
      <w:r w:rsidR="001E48E5" w:rsidRPr="00A70852">
        <w:t>22</w:t>
      </w:r>
      <w:r w:rsidRPr="00A70852">
        <w:t>-</w:t>
      </w:r>
      <w:r w:rsidR="001E48E5" w:rsidRPr="00A70852">
        <w:t xml:space="preserve">24 </w:t>
      </w:r>
      <w:r w:rsidRPr="00A70852">
        <w:t xml:space="preserve">настоящей технической части, </w:t>
      </w:r>
      <w:r w:rsidR="00D7445E" w:rsidRPr="00A70852">
        <w:t xml:space="preserve">рекомендуется применять </w:t>
      </w:r>
      <w:r w:rsidRPr="00A70852">
        <w:t xml:space="preserve">к стоимости, определенной с использованием </w:t>
      </w:r>
      <w:r w:rsidR="001E48E5" w:rsidRPr="00A70852">
        <w:t xml:space="preserve">Показателей НЦС </w:t>
      </w:r>
      <w:r w:rsidR="006E29AC">
        <w:br/>
      </w:r>
      <w:r w:rsidRPr="00A70852">
        <w:t xml:space="preserve">Отдела 1 настоящего сборника с учетом ценообразующих и усложняющих коэффициентов </w:t>
      </w:r>
      <w:r w:rsidR="006E29AC">
        <w:br/>
      </w:r>
      <w:r w:rsidRPr="00A70852">
        <w:t>(при необходимости), путем их перемножения.</w:t>
      </w:r>
    </w:p>
    <w:p w14:paraId="07804831" w14:textId="418D5A5C" w:rsidR="00C90CEA" w:rsidRPr="00A70852" w:rsidRDefault="009E3C32" w:rsidP="005E6F36">
      <w:pPr>
        <w:pStyle w:val="2"/>
        <w:keepNext w:val="0"/>
        <w:numPr>
          <w:ilvl w:val="0"/>
          <w:numId w:val="22"/>
        </w:numPr>
        <w:tabs>
          <w:tab w:val="left" w:pos="851"/>
        </w:tabs>
        <w:suppressAutoHyphens/>
        <w:ind w:left="0" w:firstLine="425"/>
      </w:pPr>
      <w:r>
        <w:t>Применение</w:t>
      </w:r>
      <w:r w:rsidRPr="00A70852">
        <w:t xml:space="preserve"> Показател</w:t>
      </w:r>
      <w:r>
        <w:t>ей</w:t>
      </w:r>
      <w:r w:rsidRPr="00A70852">
        <w:t xml:space="preserve"> </w:t>
      </w:r>
      <w:r w:rsidR="008D7CDF" w:rsidRPr="00A70852">
        <w:t xml:space="preserve">НЦС </w:t>
      </w:r>
      <w:r w:rsidR="00C90CEA" w:rsidRPr="00A70852">
        <w:t xml:space="preserve">для определения размера денежных средств, </w:t>
      </w:r>
      <w:r w:rsidR="00763CAB">
        <w:br/>
      </w:r>
      <w:r w:rsidR="00C90CEA" w:rsidRPr="00A70852">
        <w:t xml:space="preserve">необходимых для строительства </w:t>
      </w:r>
      <w:r w:rsidR="00032F3E" w:rsidRPr="00A70852">
        <w:t xml:space="preserve">объектов </w:t>
      </w:r>
      <w:r w:rsidR="00300589" w:rsidRPr="00A70852">
        <w:t>наружных сетей теплоснабжения</w:t>
      </w:r>
      <w:r w:rsidR="00C90CEA" w:rsidRPr="00A70852">
        <w:t xml:space="preserve"> на территориях</w:t>
      </w:r>
      <w:r w:rsidR="00C10CDB" w:rsidRPr="00A70852">
        <w:t xml:space="preserve"> субъектов Российской Федерации </w:t>
      </w:r>
      <w:r w:rsidRPr="00D80903">
        <w:rPr>
          <w:szCs w:val="24"/>
        </w:rPr>
        <w:t xml:space="preserve">рекомендуется осуществлять </w:t>
      </w:r>
      <w:r>
        <w:rPr>
          <w:szCs w:val="24"/>
        </w:rPr>
        <w:t>с использованием</w:t>
      </w:r>
      <w:r w:rsidRPr="00BA25D7">
        <w:rPr>
          <w:szCs w:val="24"/>
        </w:rPr>
        <w:t xml:space="preserve"> поправочны</w:t>
      </w:r>
      <w:r>
        <w:rPr>
          <w:szCs w:val="24"/>
        </w:rPr>
        <w:t>х</w:t>
      </w:r>
      <w:r w:rsidRPr="00BA25D7">
        <w:rPr>
          <w:szCs w:val="24"/>
        </w:rPr>
        <w:t xml:space="preserve"> коэффициент</w:t>
      </w:r>
      <w:r>
        <w:rPr>
          <w:szCs w:val="24"/>
        </w:rPr>
        <w:t>ов</w:t>
      </w:r>
      <w:r w:rsidR="00C90CEA" w:rsidRPr="00A70852">
        <w:t>, приведенн</w:t>
      </w:r>
      <w:r w:rsidR="00D7445E" w:rsidRPr="00A70852">
        <w:t>ы</w:t>
      </w:r>
      <w:r w:rsidR="00C5266D">
        <w:t>х</w:t>
      </w:r>
      <w:r w:rsidR="00C90CEA" w:rsidRPr="00A70852">
        <w:t xml:space="preserve"> в технической части настоящего сборника, по формуле:</w:t>
      </w:r>
    </w:p>
    <w:p w14:paraId="4D2A07C7" w14:textId="77777777" w:rsidR="00586E92" w:rsidRPr="00A70852" w:rsidRDefault="00586E92" w:rsidP="005E6F36"/>
    <w:p w14:paraId="3B9FDF71" w14:textId="5547E7FD" w:rsidR="00C90CEA" w:rsidRPr="00A70852" w:rsidRDefault="00C90CEA" w:rsidP="005E6F36">
      <w:pPr>
        <w:jc w:val="center"/>
      </w:pPr>
      <w:r w:rsidRPr="00A70852">
        <w:t>С= [(НЦС</w:t>
      </w:r>
      <w:proofErr w:type="spellStart"/>
      <w:r w:rsidRPr="00A70852">
        <w:rPr>
          <w:i/>
          <w:vertAlign w:val="subscript"/>
          <w:lang w:val="en-US"/>
        </w:rPr>
        <w:t>i</w:t>
      </w:r>
      <w:proofErr w:type="spellEnd"/>
      <w:r w:rsidR="00136A7B" w:rsidRPr="00A70852">
        <w:rPr>
          <w:i/>
          <w:vertAlign w:val="subscript"/>
        </w:rPr>
        <w:t xml:space="preserve"> </w:t>
      </w:r>
      <w:r w:rsidRPr="00A70852">
        <w:rPr>
          <w:lang w:val="en-US"/>
        </w:rPr>
        <w:t>x</w:t>
      </w:r>
      <w:r w:rsidRPr="00A70852">
        <w:t xml:space="preserve"> </w:t>
      </w:r>
      <w:r w:rsidRPr="00A70852">
        <w:rPr>
          <w:lang w:val="en-US"/>
        </w:rPr>
        <w:t>M</w:t>
      </w:r>
      <w:r w:rsidRPr="00A70852">
        <w:t xml:space="preserve"> </w:t>
      </w:r>
      <w:r w:rsidRPr="00A70852">
        <w:rPr>
          <w:lang w:val="en-US"/>
        </w:rPr>
        <w:t>x</w:t>
      </w:r>
      <w:r w:rsidRPr="00A70852">
        <w:t xml:space="preserve"> </w:t>
      </w:r>
      <w:r w:rsidRPr="00A70852">
        <w:rPr>
          <w:lang w:val="en-US"/>
        </w:rPr>
        <w:t>K</w:t>
      </w:r>
      <w:r w:rsidRPr="00A70852">
        <w:rPr>
          <w:vertAlign w:val="subscript"/>
        </w:rPr>
        <w:t xml:space="preserve">пер. </w:t>
      </w:r>
      <w:r w:rsidRPr="00A70852">
        <w:t xml:space="preserve">х </w:t>
      </w:r>
      <w:proofErr w:type="spellStart"/>
      <w:r w:rsidRPr="00A70852">
        <w:t>К</w:t>
      </w:r>
      <w:r w:rsidRPr="00A70852">
        <w:rPr>
          <w:vertAlign w:val="subscript"/>
        </w:rPr>
        <w:t>пер</w:t>
      </w:r>
      <w:proofErr w:type="spellEnd"/>
      <w:r w:rsidRPr="00A70852">
        <w:rPr>
          <w:vertAlign w:val="subscript"/>
        </w:rPr>
        <w:t xml:space="preserve">/зон </w:t>
      </w:r>
      <w:r w:rsidRPr="00A70852">
        <w:t xml:space="preserve">х </w:t>
      </w:r>
      <w:proofErr w:type="spellStart"/>
      <w:r w:rsidRPr="00A70852">
        <w:t>К</w:t>
      </w:r>
      <w:r w:rsidRPr="00A70852">
        <w:rPr>
          <w:vertAlign w:val="subscript"/>
        </w:rPr>
        <w:t>рег</w:t>
      </w:r>
      <w:proofErr w:type="spellEnd"/>
      <w:r w:rsidRPr="00A70852">
        <w:rPr>
          <w:vertAlign w:val="subscript"/>
        </w:rPr>
        <w:t>.</w:t>
      </w:r>
      <w:r w:rsidRPr="00A70852">
        <w:t xml:space="preserve">) + </w:t>
      </w:r>
      <w:proofErr w:type="spellStart"/>
      <w:r w:rsidRPr="00A70852">
        <w:t>З</w:t>
      </w:r>
      <w:r w:rsidRPr="00A70852">
        <w:rPr>
          <w:vertAlign w:val="subscript"/>
        </w:rPr>
        <w:t>р</w:t>
      </w:r>
      <w:proofErr w:type="spellEnd"/>
      <w:r w:rsidRPr="00A70852">
        <w:t>] х И</w:t>
      </w:r>
      <w:r w:rsidRPr="00A70852">
        <w:rPr>
          <w:vertAlign w:val="subscript"/>
        </w:rPr>
        <w:t xml:space="preserve">пр. </w:t>
      </w:r>
      <w:r w:rsidRPr="00A70852">
        <w:t>+ НДС,</w:t>
      </w:r>
    </w:p>
    <w:p w14:paraId="16BD7F53" w14:textId="77777777" w:rsidR="00C90CEA" w:rsidRPr="00A70852" w:rsidRDefault="00C90CEA" w:rsidP="005E6F36">
      <w:pPr>
        <w:ind w:left="1418" w:hanging="567"/>
        <w:jc w:val="both"/>
      </w:pPr>
      <w:r w:rsidRPr="00A70852">
        <w:t>где:</w:t>
      </w:r>
    </w:p>
    <w:p w14:paraId="7ECA633F" w14:textId="14C03A33" w:rsidR="00C90CEA" w:rsidRPr="00A70852" w:rsidRDefault="00C90CEA" w:rsidP="005E6F36">
      <w:pPr>
        <w:ind w:left="1418" w:hanging="567"/>
        <w:jc w:val="both"/>
      </w:pPr>
      <w:proofErr w:type="spellStart"/>
      <w:r w:rsidRPr="00A70852">
        <w:t>НЦС</w:t>
      </w:r>
      <w:r w:rsidRPr="00A70852">
        <w:rPr>
          <w:i/>
          <w:vertAlign w:val="subscript"/>
        </w:rPr>
        <w:t>i</w:t>
      </w:r>
      <w:proofErr w:type="spellEnd"/>
      <w:r w:rsidR="00BE0BB8" w:rsidRPr="00A70852">
        <w:rPr>
          <w:i/>
          <w:vertAlign w:val="subscript"/>
        </w:rPr>
        <w:t xml:space="preserve"> </w:t>
      </w:r>
      <w:r w:rsidRPr="00A70852">
        <w:t xml:space="preserve">– выбранный </w:t>
      </w:r>
      <w:r w:rsidR="001E48E5" w:rsidRPr="00A70852">
        <w:t xml:space="preserve">Показатель </w:t>
      </w:r>
      <w:r w:rsidR="008D7CDF" w:rsidRPr="00A70852">
        <w:t xml:space="preserve">НЦС </w:t>
      </w:r>
      <w:r w:rsidRPr="00A70852">
        <w:t xml:space="preserve">с учетом функционального назначения объекта </w:t>
      </w:r>
      <w:r w:rsidR="006E29AC">
        <w:br/>
      </w:r>
      <w:r w:rsidRPr="00A70852">
        <w:t xml:space="preserve">и его мощностных характеристик, для базового района в уровне цен на </w:t>
      </w:r>
      <w:r w:rsidR="00382C62" w:rsidRPr="00A70852">
        <w:t>01.01.</w:t>
      </w:r>
      <w:r w:rsidR="0060718E">
        <w:t>2024</w:t>
      </w:r>
      <w:r w:rsidRPr="00A70852">
        <w:t>, определенный</w:t>
      </w:r>
      <w:r w:rsidR="00C5266D">
        <w:t>,</w:t>
      </w:r>
      <w:r w:rsidRPr="00A70852">
        <w:t xml:space="preserve"> при необходимости</w:t>
      </w:r>
      <w:r w:rsidR="00C5266D">
        <w:t>,</w:t>
      </w:r>
      <w:r w:rsidR="008E4341">
        <w:t xml:space="preserve"> </w:t>
      </w:r>
      <w:r w:rsidRPr="00A70852">
        <w:t>с учетом корректирующих коэффициентов, приведенных в технической части настоящего сборника;</w:t>
      </w:r>
    </w:p>
    <w:p w14:paraId="354E6EC2" w14:textId="77777777" w:rsidR="00C90CEA" w:rsidRPr="00A70852" w:rsidRDefault="00C90CEA" w:rsidP="005E6F36">
      <w:pPr>
        <w:ind w:left="1418" w:hanging="567"/>
        <w:jc w:val="both"/>
      </w:pPr>
      <w:r w:rsidRPr="00A70852">
        <w:t>М – мощность объекта капитального строительства, планируемого к строительству;</w:t>
      </w:r>
    </w:p>
    <w:p w14:paraId="1CFBE085" w14:textId="0C2D5D8F" w:rsidR="00C90CEA" w:rsidRPr="00A70852" w:rsidRDefault="00C90CEA" w:rsidP="005E6F36">
      <w:pPr>
        <w:ind w:left="1418" w:hanging="567"/>
        <w:jc w:val="both"/>
      </w:pPr>
      <w:proofErr w:type="spellStart"/>
      <w:r w:rsidRPr="00A70852">
        <w:t>К</w:t>
      </w:r>
      <w:r w:rsidRPr="00A70852">
        <w:rPr>
          <w:vertAlign w:val="subscript"/>
        </w:rPr>
        <w:t>пер</w:t>
      </w:r>
      <w:proofErr w:type="spellEnd"/>
      <w:r w:rsidRPr="00A70852">
        <w:rPr>
          <w:vertAlign w:val="subscript"/>
        </w:rPr>
        <w:t xml:space="preserve">. </w:t>
      </w:r>
      <w:r w:rsidRPr="00A70852">
        <w:t>–</w:t>
      </w:r>
      <w:r w:rsidR="00795466" w:rsidRPr="00A70852">
        <w:t xml:space="preserve"> </w:t>
      </w:r>
      <w:r w:rsidRPr="00A70852">
        <w:t xml:space="preserve">коэффициент перехода от цен базового района к уровню цен субъектов </w:t>
      </w:r>
      <w:r w:rsidR="00763CAB">
        <w:br/>
      </w:r>
      <w:r w:rsidRPr="00A70852">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763CAB">
        <w:br/>
      </w:r>
      <w:r w:rsidRPr="00A70852">
        <w:t xml:space="preserve">(далее – 1 ценовая зона), сведения о величине которого приведены в Таблице </w:t>
      </w:r>
      <w:r w:rsidR="008D0E3D" w:rsidRPr="00A70852">
        <w:t>4</w:t>
      </w:r>
      <w:r w:rsidRPr="00A70852">
        <w:t xml:space="preserve"> технической части настоящего сборника;</w:t>
      </w:r>
    </w:p>
    <w:p w14:paraId="30D117D5" w14:textId="5919684B" w:rsidR="00C05155" w:rsidRPr="00A70852" w:rsidRDefault="00192AEA" w:rsidP="005E6F36">
      <w:pPr>
        <w:ind w:left="1418" w:hanging="567"/>
        <w:jc w:val="both"/>
      </w:pPr>
      <w:proofErr w:type="spellStart"/>
      <w:r w:rsidRPr="00A70852">
        <w:t>К</w:t>
      </w:r>
      <w:r w:rsidRPr="00A70852">
        <w:rPr>
          <w:vertAlign w:val="subscript"/>
        </w:rPr>
        <w:t>пер</w:t>
      </w:r>
      <w:proofErr w:type="spellEnd"/>
      <w:r w:rsidRPr="00A70852">
        <w:rPr>
          <w:vertAlign w:val="subscript"/>
        </w:rPr>
        <w:t xml:space="preserve">/зон </w:t>
      </w:r>
      <w:r w:rsidRPr="00A70852">
        <w:t xml:space="preserve">– коэффициент перехода от цен </w:t>
      </w:r>
      <w:r w:rsidR="00D106B6" w:rsidRPr="00A70852">
        <w:t xml:space="preserve">1 ценовой </w:t>
      </w:r>
      <w:r w:rsidRPr="00A70852">
        <w:t xml:space="preserve">зоны субъекта Российской Федерации </w:t>
      </w:r>
      <w:r w:rsidRPr="00A70852">
        <w:br/>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5 технической части настоящего сборника;</w:t>
      </w:r>
    </w:p>
    <w:p w14:paraId="35836A51" w14:textId="6EC44E96" w:rsidR="00C90CEA" w:rsidRPr="00A70852" w:rsidRDefault="00C90CEA" w:rsidP="005E6F36">
      <w:pPr>
        <w:ind w:left="1418" w:hanging="567"/>
        <w:jc w:val="both"/>
      </w:pPr>
      <w:proofErr w:type="spellStart"/>
      <w:r w:rsidRPr="00A70852">
        <w:t>К</w:t>
      </w:r>
      <w:r w:rsidRPr="00A70852">
        <w:rPr>
          <w:vertAlign w:val="subscript"/>
        </w:rPr>
        <w:t>рег</w:t>
      </w:r>
      <w:proofErr w:type="spellEnd"/>
      <w:r w:rsidRPr="00A70852">
        <w:rPr>
          <w:vertAlign w:val="subscript"/>
        </w:rPr>
        <w:t xml:space="preserve">. </w:t>
      </w:r>
      <w:r w:rsidRPr="00A70852">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192AEA" w:rsidRPr="00A70852">
        <w:t>6</w:t>
      </w:r>
      <w:r w:rsidRPr="00A70852">
        <w:t xml:space="preserve"> и </w:t>
      </w:r>
      <w:r w:rsidR="00192AEA" w:rsidRPr="00A70852">
        <w:t>7</w:t>
      </w:r>
      <w:r w:rsidRPr="00A70852">
        <w:t xml:space="preserve"> технической части настоящего сборника;</w:t>
      </w:r>
    </w:p>
    <w:p w14:paraId="0D9278F9" w14:textId="54E6C14F" w:rsidR="00C90CEA" w:rsidRPr="00A70852" w:rsidRDefault="00C90CEA" w:rsidP="005E6F36">
      <w:pPr>
        <w:ind w:left="1418" w:hanging="567"/>
        <w:jc w:val="both"/>
      </w:pPr>
      <w:proofErr w:type="spellStart"/>
      <w:r w:rsidRPr="00A70852">
        <w:t>З</w:t>
      </w:r>
      <w:r w:rsidRPr="00A70852">
        <w:rPr>
          <w:vertAlign w:val="subscript"/>
        </w:rPr>
        <w:t>р</w:t>
      </w:r>
      <w:proofErr w:type="spellEnd"/>
      <w:r w:rsidRPr="00A70852">
        <w:t xml:space="preserve"> – дополнительные затраты, не предусмотренные в </w:t>
      </w:r>
      <w:r w:rsidR="001E48E5" w:rsidRPr="00A70852">
        <w:t>П</w:t>
      </w:r>
      <w:r w:rsidR="008D7CDF" w:rsidRPr="00A70852">
        <w:t>оказателях НЦС</w:t>
      </w:r>
      <w:r w:rsidRPr="00A70852">
        <w:t xml:space="preserve">, </w:t>
      </w:r>
      <w:r w:rsidR="00AE2D68" w:rsidRPr="00A70852">
        <w:t xml:space="preserve">рекомендуется определять </w:t>
      </w:r>
      <w:r w:rsidRPr="00A70852">
        <w:t>по отдельным расчетам;</w:t>
      </w:r>
    </w:p>
    <w:p w14:paraId="4737B03D" w14:textId="02EA9EE9" w:rsidR="00C90CEA" w:rsidRPr="00A70852" w:rsidRDefault="00C90CEA" w:rsidP="005E6F36">
      <w:pPr>
        <w:ind w:left="1418" w:hanging="567"/>
        <w:jc w:val="both"/>
      </w:pPr>
      <w:r w:rsidRPr="00A70852">
        <w:t>И</w:t>
      </w:r>
      <w:r w:rsidRPr="00A70852">
        <w:rPr>
          <w:vertAlign w:val="subscript"/>
        </w:rPr>
        <w:t>пр</w:t>
      </w:r>
      <w:r w:rsidRPr="00A70852">
        <w:t xml:space="preserve"> – индекс-дефлятор, определенный по отрасли </w:t>
      </w:r>
      <w:r w:rsidR="00763CAB">
        <w:t>«</w:t>
      </w:r>
      <w:r w:rsidRPr="00A70852">
        <w:t>Инвестиции в основной капитал (капитальные вложения)</w:t>
      </w:r>
      <w:r w:rsidR="00763CAB">
        <w:t>»</w:t>
      </w:r>
      <w:r w:rsidRPr="00A70852">
        <w:t xml:space="preserve">, публикуемый Министерством экономического развития Российской Федерации для прогноза социально-экономического развития </w:t>
      </w:r>
      <w:r w:rsidR="00763CAB">
        <w:br/>
      </w:r>
      <w:r w:rsidRPr="00A70852">
        <w:t>Российской Федерации</w:t>
      </w:r>
      <w:r w:rsidR="00606494" w:rsidRPr="00A70852">
        <w:t>;</w:t>
      </w:r>
    </w:p>
    <w:p w14:paraId="03EE8067" w14:textId="53DE5E97" w:rsidR="00C90CEA" w:rsidRPr="00A70852" w:rsidRDefault="00C90CEA" w:rsidP="005E6F36">
      <w:pPr>
        <w:ind w:left="1418" w:hanging="567"/>
        <w:jc w:val="both"/>
      </w:pPr>
      <w:r w:rsidRPr="00A70852">
        <w:t>НДС – налог на добавленную стоимость.</w:t>
      </w:r>
    </w:p>
    <w:p w14:paraId="6DCE5496" w14:textId="77777777" w:rsidR="00586E92" w:rsidRPr="00A70852" w:rsidRDefault="00586E92" w:rsidP="005E6F36"/>
    <w:p w14:paraId="625EA730" w14:textId="3392E1B2" w:rsidR="008D7CDF" w:rsidRPr="00A70852" w:rsidRDefault="008D7CDF" w:rsidP="00A70852">
      <w:pPr>
        <w:pStyle w:val="2"/>
        <w:keepNext w:val="0"/>
        <w:numPr>
          <w:ilvl w:val="0"/>
          <w:numId w:val="22"/>
        </w:numPr>
        <w:tabs>
          <w:tab w:val="left" w:pos="851"/>
        </w:tabs>
        <w:suppressAutoHyphens/>
        <w:ind w:left="0" w:firstLine="425"/>
      </w:pPr>
      <w:r w:rsidRPr="00A70852">
        <w:rPr>
          <w:szCs w:val="24"/>
        </w:rPr>
        <w:t xml:space="preserve">Коэффициенты, приведенные в технической части настоящего сборника, не применяются к </w:t>
      </w:r>
      <w:r w:rsidR="001E48E5" w:rsidRPr="00A70852">
        <w:rPr>
          <w:szCs w:val="24"/>
        </w:rPr>
        <w:t>П</w:t>
      </w:r>
      <w:r w:rsidRPr="00A70852">
        <w:rPr>
          <w:szCs w:val="24"/>
        </w:rPr>
        <w:t>оказателям НЦС, приведенным в других сборниках.</w:t>
      </w:r>
    </w:p>
    <w:p w14:paraId="561FE5B1" w14:textId="215A819F" w:rsidR="00C05A09" w:rsidRPr="00A70852" w:rsidRDefault="0084250A" w:rsidP="005E6F36">
      <w:pPr>
        <w:pStyle w:val="2"/>
        <w:keepNext w:val="0"/>
        <w:numPr>
          <w:ilvl w:val="0"/>
          <w:numId w:val="22"/>
        </w:numPr>
        <w:tabs>
          <w:tab w:val="left" w:pos="851"/>
        </w:tabs>
        <w:suppressAutoHyphens/>
        <w:ind w:left="0" w:firstLine="425"/>
        <w:rPr>
          <w:szCs w:val="24"/>
        </w:rPr>
      </w:pPr>
      <w:r>
        <w:t>П</w:t>
      </w:r>
      <w:r w:rsidR="004D1245" w:rsidRPr="00A70852">
        <w:t>ри промежуточных глубинах заложения трубопроводов (в интервалах от 2 м до 3 м</w:t>
      </w:r>
      <w:r w:rsidR="003D4429" w:rsidRPr="00A70852">
        <w:t xml:space="preserve"> </w:t>
      </w:r>
      <w:r w:rsidR="00FF3B46">
        <w:br/>
      </w:r>
      <w:r w:rsidR="003D4429" w:rsidRPr="00A70852">
        <w:t xml:space="preserve">для </w:t>
      </w:r>
      <w:r w:rsidR="001E48E5" w:rsidRPr="00A70852">
        <w:t xml:space="preserve">Показателей НЦС разделов </w:t>
      </w:r>
      <w:r w:rsidR="003D4429" w:rsidRPr="00A70852">
        <w:t xml:space="preserve">3-4, 8-9 и в интервалах от 3 м до 5 м для </w:t>
      </w:r>
      <w:r w:rsidR="001E48E5" w:rsidRPr="00A70852">
        <w:t xml:space="preserve">Показателей НЦС разделов </w:t>
      </w:r>
      <w:r w:rsidR="003D4429" w:rsidRPr="00A70852">
        <w:t>10-13</w:t>
      </w:r>
      <w:r w:rsidR="004D1245" w:rsidRPr="00A70852">
        <w:t>)</w:t>
      </w:r>
      <w:r w:rsidR="000B228A" w:rsidRPr="00A70852">
        <w:t xml:space="preserve">, а также для определения стоимости камер с параметрами, отличными от указанных </w:t>
      </w:r>
      <w:r w:rsidR="00FF3B46">
        <w:br/>
      </w:r>
      <w:r w:rsidR="000B228A" w:rsidRPr="00A70852">
        <w:t xml:space="preserve">в таблицах </w:t>
      </w:r>
      <w:r w:rsidR="001E48E5" w:rsidRPr="00A70852">
        <w:t xml:space="preserve">раздела </w:t>
      </w:r>
      <w:r w:rsidR="000B228A" w:rsidRPr="00A70852">
        <w:t>16 настоящего</w:t>
      </w:r>
      <w:r w:rsidR="000B228A" w:rsidRPr="00A70852">
        <w:rPr>
          <w:szCs w:val="24"/>
        </w:rPr>
        <w:t xml:space="preserve"> сборника,</w:t>
      </w:r>
      <w:r w:rsidR="004D1245" w:rsidRPr="00A70852">
        <w:rPr>
          <w:szCs w:val="24"/>
        </w:rPr>
        <w:t xml:space="preserve"> </w:t>
      </w:r>
      <w:r w:rsidR="002E726B" w:rsidRPr="00A70852">
        <w:rPr>
          <w:szCs w:val="24"/>
        </w:rPr>
        <w:t xml:space="preserve">рекомендуется использовать </w:t>
      </w:r>
      <w:r w:rsidR="00B058F1" w:rsidRPr="00A70852">
        <w:rPr>
          <w:szCs w:val="24"/>
        </w:rPr>
        <w:t xml:space="preserve">метод интерполяции </w:t>
      </w:r>
      <w:r w:rsidR="00763CAB">
        <w:rPr>
          <w:szCs w:val="24"/>
        </w:rPr>
        <w:br/>
      </w:r>
      <w:r w:rsidR="00B058F1" w:rsidRPr="00A70852">
        <w:rPr>
          <w:szCs w:val="24"/>
        </w:rPr>
        <w:t>по формуле</w:t>
      </w:r>
      <w:r w:rsidR="00300589" w:rsidRPr="00A70852">
        <w:rPr>
          <w:szCs w:val="24"/>
        </w:rPr>
        <w:t>:</w:t>
      </w:r>
    </w:p>
    <w:p w14:paraId="12F3D33D" w14:textId="77777777" w:rsidR="00B266A5" w:rsidRPr="00A70852" w:rsidRDefault="00B266A5" w:rsidP="005E6F36"/>
    <w:p w14:paraId="79DBF7A1" w14:textId="562A75BA" w:rsidR="00C05A09" w:rsidRPr="00A70852" w:rsidRDefault="00C05A09" w:rsidP="005E6F36">
      <w:pPr>
        <w:jc w:val="center"/>
      </w:pPr>
      <w:r w:rsidRPr="00A70852">
        <w:rPr>
          <w:noProof/>
        </w:rPr>
        <w:drawing>
          <wp:inline distT="0" distB="0" distL="0" distR="0" wp14:anchorId="1FD9A165" wp14:editId="6293AB96">
            <wp:extent cx="1714500" cy="390525"/>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r w:rsidR="00511726" w:rsidRPr="00A70852">
        <w:t>,</w:t>
      </w:r>
    </w:p>
    <w:p w14:paraId="5962453A" w14:textId="08A71556" w:rsidR="00C05A09" w:rsidRPr="00A70852" w:rsidRDefault="000D1E0A" w:rsidP="005E6F36">
      <w:pPr>
        <w:ind w:left="1418" w:hanging="567"/>
      </w:pPr>
      <w:r w:rsidRPr="00A70852">
        <w:t>г</w:t>
      </w:r>
      <w:r w:rsidR="00C05A09" w:rsidRPr="00A70852">
        <w:t>де</w:t>
      </w:r>
      <w:r w:rsidRPr="00A70852">
        <w:t>:</w:t>
      </w:r>
    </w:p>
    <w:p w14:paraId="2A06B456" w14:textId="42D747C4" w:rsidR="00C05A09" w:rsidRPr="00A70852" w:rsidRDefault="00C05A09" w:rsidP="005E6F36">
      <w:pPr>
        <w:ind w:left="1418" w:hanging="567"/>
      </w:pPr>
      <w:proofErr w:type="spellStart"/>
      <w:r w:rsidRPr="00A70852">
        <w:t>Пв</w:t>
      </w:r>
      <w:proofErr w:type="spellEnd"/>
      <w:r w:rsidRPr="00A70852">
        <w:t xml:space="preserve"> – рассчитываемый </w:t>
      </w:r>
      <w:r w:rsidR="001E48E5" w:rsidRPr="00A70852">
        <w:t xml:space="preserve">Показатель </w:t>
      </w:r>
      <w:r w:rsidR="00B058F1" w:rsidRPr="00A70852">
        <w:t>НЦС</w:t>
      </w:r>
      <w:r w:rsidRPr="00A70852">
        <w:t>;</w:t>
      </w:r>
    </w:p>
    <w:p w14:paraId="5E412128" w14:textId="57E91520" w:rsidR="00C05A09" w:rsidRPr="00A70852" w:rsidRDefault="00C05A09" w:rsidP="005E6F36">
      <w:pPr>
        <w:ind w:left="1418" w:hanging="567"/>
      </w:pPr>
      <w:r w:rsidRPr="00A70852">
        <w:t xml:space="preserve">Па и </w:t>
      </w:r>
      <w:proofErr w:type="spellStart"/>
      <w:r w:rsidRPr="00A70852">
        <w:t>Пс</w:t>
      </w:r>
      <w:proofErr w:type="spellEnd"/>
      <w:r w:rsidRPr="00A70852">
        <w:t xml:space="preserve"> – пограничные </w:t>
      </w:r>
      <w:r w:rsidR="001E48E5" w:rsidRPr="00A70852">
        <w:t xml:space="preserve">Показатели </w:t>
      </w:r>
      <w:r w:rsidR="00B058F1" w:rsidRPr="00A70852">
        <w:t xml:space="preserve">НЦС </w:t>
      </w:r>
      <w:r w:rsidRPr="00A70852">
        <w:t xml:space="preserve">из таблиц </w:t>
      </w:r>
      <w:r w:rsidR="00860B82" w:rsidRPr="00A70852">
        <w:t xml:space="preserve">настоящего </w:t>
      </w:r>
      <w:r w:rsidRPr="00A70852">
        <w:t>сборника;</w:t>
      </w:r>
    </w:p>
    <w:p w14:paraId="03A1D42D" w14:textId="55B02795" w:rsidR="00C05A09" w:rsidRPr="00A70852" w:rsidRDefault="00C05A09" w:rsidP="005E6F36">
      <w:pPr>
        <w:ind w:left="1418" w:hanging="567"/>
      </w:pPr>
      <w:r w:rsidRPr="00A70852">
        <w:t xml:space="preserve">а и с – параметр для пограничных </w:t>
      </w:r>
      <w:r w:rsidR="001E48E5" w:rsidRPr="00A70852">
        <w:t xml:space="preserve">Показателей </w:t>
      </w:r>
      <w:r w:rsidR="00B058F1" w:rsidRPr="00A70852">
        <w:t>НЦС</w:t>
      </w:r>
      <w:r w:rsidRPr="00A70852">
        <w:t>;</w:t>
      </w:r>
    </w:p>
    <w:p w14:paraId="72557140" w14:textId="110F808A" w:rsidR="00C05A09" w:rsidRPr="00A70852" w:rsidRDefault="00C05A09" w:rsidP="005E6F36">
      <w:pPr>
        <w:ind w:left="1418" w:hanging="567"/>
      </w:pPr>
      <w:r w:rsidRPr="00A70852">
        <w:t xml:space="preserve">в – параметр для определяемого </w:t>
      </w:r>
      <w:r w:rsidR="001E48E5" w:rsidRPr="00A70852">
        <w:t xml:space="preserve">Показателя </w:t>
      </w:r>
      <w:r w:rsidR="00B058F1" w:rsidRPr="00A70852">
        <w:t>НЦС</w:t>
      </w:r>
      <w:r w:rsidRPr="00A70852">
        <w:t xml:space="preserve">, а </w:t>
      </w:r>
      <w:proofErr w:type="gramStart"/>
      <w:r w:rsidRPr="00A70852">
        <w:t>&lt;</w:t>
      </w:r>
      <w:r w:rsidR="00136A7B" w:rsidRPr="00A70852">
        <w:t xml:space="preserve"> </w:t>
      </w:r>
      <w:r w:rsidRPr="00A70852">
        <w:t>в</w:t>
      </w:r>
      <w:proofErr w:type="gramEnd"/>
      <w:r w:rsidRPr="00A70852">
        <w:t xml:space="preserve"> &lt;</w:t>
      </w:r>
      <w:r w:rsidR="00136A7B" w:rsidRPr="00A70852">
        <w:t xml:space="preserve"> </w:t>
      </w:r>
      <w:r w:rsidRPr="00A70852">
        <w:t>с.</w:t>
      </w:r>
    </w:p>
    <w:p w14:paraId="5B7C78F0" w14:textId="77777777" w:rsidR="001E48E5" w:rsidRPr="00A70852" w:rsidRDefault="001E48E5" w:rsidP="005E6F36">
      <w:pPr>
        <w:ind w:firstLine="426"/>
        <w:jc w:val="both"/>
      </w:pPr>
    </w:p>
    <w:p w14:paraId="0B4CE744" w14:textId="1AC2E9C7" w:rsidR="00B058F1" w:rsidRPr="00A70852" w:rsidRDefault="00B058F1" w:rsidP="005E6F36">
      <w:pPr>
        <w:ind w:firstLine="426"/>
        <w:jc w:val="both"/>
      </w:pPr>
      <w:r w:rsidRPr="00A70852">
        <w:t>Определение стоимости строительства объектов с использованием метод</w:t>
      </w:r>
      <w:r w:rsidR="002E726B" w:rsidRPr="00A70852">
        <w:t>а</w:t>
      </w:r>
      <w:r w:rsidRPr="00A70852">
        <w:t xml:space="preserve"> интерполяции между диаметрами трубопроводов не предусмотрено.</w:t>
      </w:r>
    </w:p>
    <w:p w14:paraId="7299C2D6" w14:textId="3E519DCB" w:rsidR="00473BAA" w:rsidRPr="00A70852" w:rsidRDefault="00473BAA" w:rsidP="00A70852">
      <w:pPr>
        <w:ind w:firstLine="426"/>
        <w:jc w:val="both"/>
      </w:pPr>
      <w:r w:rsidRPr="00A70852">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6E29AC">
        <w:br/>
      </w:r>
      <w:r w:rsidRPr="00A70852">
        <w:t>не предусмотрено.</w:t>
      </w:r>
    </w:p>
    <w:p w14:paraId="4DF6E7B4" w14:textId="42B7D30D" w:rsidR="00C05A09" w:rsidRPr="00A70852" w:rsidRDefault="0004138A" w:rsidP="005E6F36">
      <w:pPr>
        <w:pStyle w:val="2"/>
        <w:keepNext w:val="0"/>
        <w:numPr>
          <w:ilvl w:val="0"/>
          <w:numId w:val="22"/>
        </w:numPr>
        <w:tabs>
          <w:tab w:val="left" w:pos="851"/>
        </w:tabs>
        <w:suppressAutoHyphens/>
        <w:ind w:left="0" w:firstLine="425"/>
        <w:rPr>
          <w:szCs w:val="24"/>
        </w:rPr>
      </w:pPr>
      <w:r w:rsidRPr="00A70852">
        <w:rPr>
          <w:szCs w:val="24"/>
        </w:rPr>
        <w:t xml:space="preserve">Для целей расчета </w:t>
      </w:r>
      <w:r w:rsidR="001E48E5" w:rsidRPr="00A70852">
        <w:rPr>
          <w:szCs w:val="24"/>
        </w:rPr>
        <w:t xml:space="preserve">Показателей </w:t>
      </w:r>
      <w:r w:rsidRPr="00A70852">
        <w:rPr>
          <w:szCs w:val="24"/>
        </w:rPr>
        <w:t>НЦС п</w:t>
      </w:r>
      <w:r w:rsidR="00BF3B7C" w:rsidRPr="00A70852">
        <w:rPr>
          <w:szCs w:val="24"/>
        </w:rPr>
        <w:t>ри выполнении расчетов методом и</w:t>
      </w:r>
      <w:r w:rsidR="00027DDA" w:rsidRPr="00A70852">
        <w:rPr>
          <w:szCs w:val="24"/>
        </w:rPr>
        <w:t>нтерполяци</w:t>
      </w:r>
      <w:r w:rsidR="00BF3B7C" w:rsidRPr="00A70852">
        <w:rPr>
          <w:szCs w:val="24"/>
        </w:rPr>
        <w:t>и</w:t>
      </w:r>
      <w:r w:rsidR="00027DDA" w:rsidRPr="00A70852">
        <w:rPr>
          <w:szCs w:val="24"/>
        </w:rPr>
        <w:t xml:space="preserve"> </w:t>
      </w:r>
      <w:r w:rsidR="00BF3B7C" w:rsidRPr="00A70852">
        <w:rPr>
          <w:szCs w:val="24"/>
        </w:rPr>
        <w:t xml:space="preserve">для </w:t>
      </w:r>
      <w:r w:rsidR="001E48E5" w:rsidRPr="00A70852">
        <w:rPr>
          <w:szCs w:val="24"/>
        </w:rPr>
        <w:t xml:space="preserve">Показателей </w:t>
      </w:r>
      <w:r w:rsidR="001E48E5" w:rsidRPr="00A70852">
        <w:t xml:space="preserve">НЦС </w:t>
      </w:r>
      <w:r w:rsidR="001E48E5" w:rsidRPr="00A70852">
        <w:rPr>
          <w:szCs w:val="24"/>
        </w:rPr>
        <w:t xml:space="preserve">раздела </w:t>
      </w:r>
      <w:r w:rsidR="00DE088B" w:rsidRPr="00A70852">
        <w:rPr>
          <w:szCs w:val="24"/>
        </w:rPr>
        <w:t xml:space="preserve">16 настоящего сборника (за исключением </w:t>
      </w:r>
      <w:r w:rsidR="001E48E5" w:rsidRPr="00A70852">
        <w:rPr>
          <w:szCs w:val="24"/>
        </w:rPr>
        <w:t xml:space="preserve">Показателей </w:t>
      </w:r>
      <w:r w:rsidR="001E48E5" w:rsidRPr="00A70852">
        <w:t xml:space="preserve">НЦС </w:t>
      </w:r>
      <w:r w:rsidR="00DE088B" w:rsidRPr="00A70852">
        <w:rPr>
          <w:szCs w:val="24"/>
        </w:rPr>
        <w:t xml:space="preserve">таблицы </w:t>
      </w:r>
      <w:r w:rsidR="006E29AC">
        <w:rPr>
          <w:szCs w:val="24"/>
        </w:rPr>
        <w:br/>
      </w:r>
      <w:r w:rsidR="00DE088B" w:rsidRPr="00A70852">
        <w:rPr>
          <w:szCs w:val="24"/>
        </w:rPr>
        <w:t>13-16-005)</w:t>
      </w:r>
      <w:r w:rsidR="00BF3B7C" w:rsidRPr="00A70852">
        <w:rPr>
          <w:szCs w:val="24"/>
        </w:rPr>
        <w:t xml:space="preserve"> </w:t>
      </w:r>
      <w:r w:rsidR="00AE2D68" w:rsidRPr="00A70852">
        <w:rPr>
          <w:szCs w:val="24"/>
        </w:rPr>
        <w:t xml:space="preserve">предусмотрены </w:t>
      </w:r>
      <w:r w:rsidR="00807EC9" w:rsidRPr="00A70852">
        <w:rPr>
          <w:szCs w:val="24"/>
        </w:rPr>
        <w:t xml:space="preserve">значения приведенной стоимости на 1 </w:t>
      </w:r>
      <w:r w:rsidR="00F80357" w:rsidRPr="00A70852">
        <w:rPr>
          <w:szCs w:val="24"/>
        </w:rPr>
        <w:t>м</w:t>
      </w:r>
      <w:r w:rsidR="00F80357" w:rsidRPr="00A70852">
        <w:rPr>
          <w:szCs w:val="24"/>
          <w:vertAlign w:val="superscript"/>
        </w:rPr>
        <w:t>3</w:t>
      </w:r>
      <w:r w:rsidR="00F80357" w:rsidRPr="00A70852">
        <w:rPr>
          <w:szCs w:val="24"/>
        </w:rPr>
        <w:t xml:space="preserve"> строительного объема </w:t>
      </w:r>
      <w:r w:rsidR="00C05A09" w:rsidRPr="00A70852">
        <w:rPr>
          <w:szCs w:val="24"/>
        </w:rPr>
        <w:t>камер тепловых сетей</w:t>
      </w:r>
      <w:r w:rsidR="00BF3B7C" w:rsidRPr="00A70852">
        <w:rPr>
          <w:szCs w:val="24"/>
        </w:rPr>
        <w:t>, указанны</w:t>
      </w:r>
      <w:r w:rsidR="00DE088B" w:rsidRPr="00A70852">
        <w:rPr>
          <w:szCs w:val="24"/>
        </w:rPr>
        <w:t>е</w:t>
      </w:r>
      <w:r w:rsidR="00BF3B7C" w:rsidRPr="00A70852">
        <w:rPr>
          <w:szCs w:val="24"/>
        </w:rPr>
        <w:t xml:space="preserve"> в Отделе 2 настоящего сборника.</w:t>
      </w:r>
    </w:p>
    <w:p w14:paraId="299A907A" w14:textId="244F837D" w:rsidR="00392BDA" w:rsidRPr="00A70852" w:rsidRDefault="00392BDA" w:rsidP="005E6F36">
      <w:pPr>
        <w:pStyle w:val="2"/>
        <w:keepNext w:val="0"/>
        <w:numPr>
          <w:ilvl w:val="0"/>
          <w:numId w:val="22"/>
        </w:numPr>
        <w:tabs>
          <w:tab w:val="left" w:pos="851"/>
        </w:tabs>
        <w:suppressAutoHyphens/>
        <w:ind w:left="0" w:firstLine="425"/>
        <w:rPr>
          <w:szCs w:val="24"/>
        </w:rPr>
      </w:pPr>
      <w:r w:rsidRPr="00A70852">
        <w:rPr>
          <w:szCs w:val="24"/>
        </w:rPr>
        <w:t xml:space="preserve">Для категорий объектов строительства, представленным в </w:t>
      </w:r>
      <w:r w:rsidR="00C10CDB" w:rsidRPr="00A70852">
        <w:rPr>
          <w:szCs w:val="24"/>
        </w:rPr>
        <w:t xml:space="preserve">настоящем </w:t>
      </w:r>
      <w:r w:rsidRPr="00A70852">
        <w:rPr>
          <w:szCs w:val="24"/>
        </w:rPr>
        <w:t xml:space="preserve">сборнике единственным </w:t>
      </w:r>
      <w:r w:rsidR="001E48E5" w:rsidRPr="00A70852">
        <w:rPr>
          <w:szCs w:val="24"/>
        </w:rPr>
        <w:t xml:space="preserve">Показателем </w:t>
      </w:r>
      <w:r w:rsidRPr="00A70852">
        <w:rPr>
          <w:szCs w:val="24"/>
        </w:rPr>
        <w:t xml:space="preserve">НЦС </w:t>
      </w:r>
      <w:r w:rsidR="00C10CDB" w:rsidRPr="00A70852">
        <w:rPr>
          <w:szCs w:val="24"/>
        </w:rPr>
        <w:t xml:space="preserve">в таблице </w:t>
      </w:r>
      <w:r w:rsidRPr="00A70852">
        <w:rPr>
          <w:szCs w:val="24"/>
        </w:rPr>
        <w:t>(таблица 13-16-00</w:t>
      </w:r>
      <w:r w:rsidR="008E2B60" w:rsidRPr="00A70852">
        <w:rPr>
          <w:szCs w:val="24"/>
        </w:rPr>
        <w:t>5</w:t>
      </w:r>
      <w:r w:rsidRPr="00A70852">
        <w:rPr>
          <w:szCs w:val="24"/>
        </w:rPr>
        <w:t xml:space="preserve">), стоимость строительства </w:t>
      </w:r>
      <w:r w:rsidR="002E726B" w:rsidRPr="00A70852">
        <w:rPr>
          <w:szCs w:val="24"/>
        </w:rPr>
        <w:t xml:space="preserve">рекомендуется </w:t>
      </w:r>
      <w:r w:rsidRPr="00A70852">
        <w:rPr>
          <w:szCs w:val="24"/>
        </w:rPr>
        <w:t>определя</w:t>
      </w:r>
      <w:r w:rsidR="0083130B" w:rsidRPr="00A70852">
        <w:rPr>
          <w:szCs w:val="24"/>
        </w:rPr>
        <w:t>ть</w:t>
      </w:r>
      <w:r w:rsidRPr="00A70852">
        <w:rPr>
          <w:szCs w:val="24"/>
        </w:rPr>
        <w:t xml:space="preserve"> по приведенной стоимости 1 м³ </w:t>
      </w:r>
      <w:r w:rsidR="00F80357" w:rsidRPr="00A70852">
        <w:rPr>
          <w:szCs w:val="24"/>
        </w:rPr>
        <w:t>строительного объема павильона</w:t>
      </w:r>
      <w:r w:rsidRPr="00A70852">
        <w:rPr>
          <w:szCs w:val="24"/>
        </w:rPr>
        <w:t>, представленной в Отделе 2 настоящего сборника.</w:t>
      </w:r>
    </w:p>
    <w:p w14:paraId="32F90CE8" w14:textId="78CB6317" w:rsidR="00C65CCA" w:rsidRPr="00A70852" w:rsidRDefault="00C65CCA" w:rsidP="005E6F36">
      <w:pPr>
        <w:pStyle w:val="2"/>
        <w:keepNext w:val="0"/>
        <w:numPr>
          <w:ilvl w:val="0"/>
          <w:numId w:val="22"/>
        </w:numPr>
        <w:tabs>
          <w:tab w:val="left" w:pos="851"/>
        </w:tabs>
        <w:suppressAutoHyphens/>
        <w:ind w:left="0" w:firstLine="425"/>
        <w:rPr>
          <w:szCs w:val="24"/>
        </w:rPr>
      </w:pPr>
      <w:r w:rsidRPr="00A70852">
        <w:rPr>
          <w:szCs w:val="24"/>
        </w:rPr>
        <w:t xml:space="preserve">Показатели </w:t>
      </w:r>
      <w:r w:rsidR="000D1E0A" w:rsidRPr="00A70852">
        <w:rPr>
          <w:szCs w:val="24"/>
        </w:rPr>
        <w:t xml:space="preserve">НЦС </w:t>
      </w:r>
      <w:r w:rsidRPr="00A70852">
        <w:rPr>
          <w:szCs w:val="24"/>
        </w:rPr>
        <w:t>приведены без учета налога на добавленную стоимость.</w:t>
      </w:r>
    </w:p>
    <w:p w14:paraId="5F66F785" w14:textId="77777777" w:rsidR="00EC252B" w:rsidRPr="00A70852" w:rsidRDefault="00EC252B" w:rsidP="00752717">
      <w:pPr>
        <w:tabs>
          <w:tab w:val="left" w:pos="284"/>
          <w:tab w:val="left" w:pos="567"/>
          <w:tab w:val="left" w:pos="851"/>
        </w:tabs>
        <w:ind w:firstLine="284"/>
        <w:jc w:val="both"/>
      </w:pPr>
    </w:p>
    <w:p w14:paraId="37C0EA87" w14:textId="3AABFD44" w:rsidR="00570D91" w:rsidRPr="00A70852" w:rsidRDefault="00570D91" w:rsidP="005E6F36">
      <w:pPr>
        <w:pStyle w:val="2"/>
        <w:keepNext w:val="0"/>
        <w:tabs>
          <w:tab w:val="left" w:pos="851"/>
        </w:tabs>
        <w:suppressAutoHyphens/>
        <w:ind w:left="425"/>
        <w:rPr>
          <w:b/>
        </w:rPr>
      </w:pPr>
      <w:r w:rsidRPr="00A70852">
        <w:rPr>
          <w:b/>
        </w:rPr>
        <w:t>Пример</w:t>
      </w:r>
      <w:r w:rsidR="000D1E0A" w:rsidRPr="00A70852">
        <w:rPr>
          <w:b/>
        </w:rPr>
        <w:t>ы</w:t>
      </w:r>
      <w:r w:rsidRPr="00A70852">
        <w:rPr>
          <w:b/>
        </w:rPr>
        <w:t xml:space="preserve"> расчета:</w:t>
      </w:r>
    </w:p>
    <w:p w14:paraId="4DA44806" w14:textId="77777777" w:rsidR="00E769FA" w:rsidRPr="00A70852" w:rsidRDefault="00E769FA" w:rsidP="005E6F36">
      <w:pPr>
        <w:ind w:firstLine="426"/>
        <w:jc w:val="both"/>
      </w:pPr>
    </w:p>
    <w:p w14:paraId="568A7066" w14:textId="4B5C75A6" w:rsidR="0096354F" w:rsidRPr="00A70852" w:rsidRDefault="0096354F" w:rsidP="005E6F36">
      <w:pPr>
        <w:pStyle w:val="af9"/>
        <w:numPr>
          <w:ilvl w:val="0"/>
          <w:numId w:val="43"/>
        </w:numPr>
        <w:spacing w:after="0" w:line="240" w:lineRule="auto"/>
        <w:ind w:left="0" w:firstLine="425"/>
        <w:contextualSpacing w:val="0"/>
        <w:jc w:val="both"/>
        <w:rPr>
          <w:rFonts w:ascii="Times New Roman" w:hAnsi="Times New Roman"/>
          <w:i/>
          <w:sz w:val="24"/>
          <w:szCs w:val="24"/>
        </w:rPr>
      </w:pPr>
      <w:r w:rsidRPr="00A70852">
        <w:rPr>
          <w:rFonts w:ascii="Times New Roman" w:hAnsi="Times New Roman"/>
          <w:i/>
          <w:sz w:val="24"/>
          <w:szCs w:val="24"/>
        </w:rPr>
        <w:t xml:space="preserve">Определить стоимость строительства трассы длиной </w:t>
      </w:r>
      <w:r w:rsidR="001D750D" w:rsidRPr="00A70852">
        <w:rPr>
          <w:rFonts w:ascii="Times New Roman" w:hAnsi="Times New Roman"/>
          <w:i/>
          <w:sz w:val="24"/>
          <w:szCs w:val="24"/>
        </w:rPr>
        <w:t>1,</w:t>
      </w:r>
      <w:r w:rsidRPr="00A70852">
        <w:rPr>
          <w:rFonts w:ascii="Times New Roman" w:hAnsi="Times New Roman"/>
          <w:i/>
          <w:sz w:val="24"/>
          <w:szCs w:val="24"/>
        </w:rPr>
        <w:t xml:space="preserve">5 км наружных тепловых сетей при </w:t>
      </w:r>
      <w:proofErr w:type="spellStart"/>
      <w:r w:rsidRPr="00A70852">
        <w:rPr>
          <w:rFonts w:ascii="Times New Roman" w:hAnsi="Times New Roman"/>
          <w:i/>
          <w:sz w:val="24"/>
          <w:szCs w:val="24"/>
        </w:rPr>
        <w:t>бесканальной</w:t>
      </w:r>
      <w:proofErr w:type="spellEnd"/>
      <w:r w:rsidRPr="00A70852">
        <w:rPr>
          <w:rFonts w:ascii="Times New Roman" w:hAnsi="Times New Roman"/>
          <w:i/>
          <w:sz w:val="24"/>
          <w:szCs w:val="24"/>
        </w:rPr>
        <w:t xml:space="preserve"> прокладке трубопроводов теплоснабжения в изоляции из пенополиуретана (ППУ) при условном давлении 1,6 МПа, температуре 150°С, в сухих грунтах в </w:t>
      </w:r>
      <w:r w:rsidR="007E3343">
        <w:rPr>
          <w:rFonts w:ascii="Times New Roman" w:hAnsi="Times New Roman"/>
          <w:i/>
          <w:sz w:val="24"/>
          <w:szCs w:val="24"/>
        </w:rPr>
        <w:t>траншее</w:t>
      </w:r>
      <w:r w:rsidRPr="00A70852">
        <w:rPr>
          <w:rFonts w:ascii="Times New Roman" w:hAnsi="Times New Roman"/>
          <w:i/>
          <w:sz w:val="24"/>
          <w:szCs w:val="24"/>
        </w:rPr>
        <w:t xml:space="preserve"> </w:t>
      </w:r>
      <w:r w:rsidR="008B742F" w:rsidRPr="00A70852">
        <w:rPr>
          <w:rFonts w:ascii="Times New Roman" w:hAnsi="Times New Roman"/>
          <w:i/>
          <w:sz w:val="24"/>
          <w:szCs w:val="24"/>
        </w:rPr>
        <w:br/>
      </w:r>
      <w:r w:rsidRPr="00A70852">
        <w:rPr>
          <w:rFonts w:ascii="Times New Roman" w:hAnsi="Times New Roman"/>
          <w:i/>
          <w:sz w:val="24"/>
          <w:szCs w:val="24"/>
        </w:rPr>
        <w:t xml:space="preserve">с откосами с погрузкой и вывозом грунта автотранспортом диаметром 300 мм в 3 нитки </w:t>
      </w:r>
      <w:r w:rsidR="008B742F" w:rsidRPr="00A70852">
        <w:rPr>
          <w:rFonts w:ascii="Times New Roman" w:hAnsi="Times New Roman"/>
          <w:i/>
          <w:sz w:val="24"/>
          <w:szCs w:val="24"/>
        </w:rPr>
        <w:br/>
      </w:r>
      <w:r w:rsidRPr="00A70852">
        <w:rPr>
          <w:rFonts w:ascii="Times New Roman" w:hAnsi="Times New Roman"/>
          <w:i/>
          <w:sz w:val="24"/>
          <w:szCs w:val="24"/>
        </w:rPr>
        <w:t xml:space="preserve">и трассы длиной 0,7 км при надземной прокладке трубопроводов теплоснабжения в изоляции </w:t>
      </w:r>
      <w:r w:rsidR="008B742F" w:rsidRPr="00A70852">
        <w:rPr>
          <w:rFonts w:ascii="Times New Roman" w:hAnsi="Times New Roman"/>
          <w:i/>
          <w:sz w:val="24"/>
          <w:szCs w:val="24"/>
        </w:rPr>
        <w:br/>
      </w:r>
      <w:r w:rsidRPr="00A70852">
        <w:rPr>
          <w:rFonts w:ascii="Times New Roman" w:hAnsi="Times New Roman"/>
          <w:i/>
          <w:sz w:val="24"/>
          <w:szCs w:val="24"/>
        </w:rPr>
        <w:t xml:space="preserve">из пенополиуретана (ППУ) при условном давлении </w:t>
      </w:r>
      <w:r w:rsidR="00A502DB" w:rsidRPr="00A70852">
        <w:rPr>
          <w:rFonts w:ascii="Times New Roman" w:hAnsi="Times New Roman"/>
          <w:i/>
          <w:sz w:val="24"/>
          <w:szCs w:val="24"/>
        </w:rPr>
        <w:t>1,6 МПа и температуре 150°С</w:t>
      </w:r>
      <w:r w:rsidR="002B2B1B" w:rsidRPr="00A70852">
        <w:rPr>
          <w:rFonts w:ascii="Times New Roman" w:hAnsi="Times New Roman"/>
          <w:i/>
          <w:sz w:val="24"/>
          <w:szCs w:val="24"/>
        </w:rPr>
        <w:t xml:space="preserve"> </w:t>
      </w:r>
      <w:r w:rsidRPr="00A70852">
        <w:rPr>
          <w:rFonts w:ascii="Times New Roman" w:hAnsi="Times New Roman"/>
          <w:i/>
          <w:sz w:val="24"/>
          <w:szCs w:val="24"/>
        </w:rPr>
        <w:t xml:space="preserve">на низких опорах диаметром 300 мм в 3 нитки в стесненных условиях </w:t>
      </w:r>
      <w:r w:rsidR="00EA5956" w:rsidRPr="00A70852">
        <w:rPr>
          <w:rFonts w:ascii="Times New Roman" w:hAnsi="Times New Roman"/>
          <w:i/>
          <w:sz w:val="24"/>
          <w:szCs w:val="24"/>
        </w:rPr>
        <w:t>застроенной части</w:t>
      </w:r>
      <w:r w:rsidR="00FF283D" w:rsidRPr="00A70852">
        <w:rPr>
          <w:rFonts w:ascii="Times New Roman" w:hAnsi="Times New Roman"/>
          <w:i/>
          <w:sz w:val="24"/>
          <w:szCs w:val="24"/>
        </w:rPr>
        <w:t xml:space="preserve"> город</w:t>
      </w:r>
      <w:r w:rsidR="00EA5956" w:rsidRPr="00A70852">
        <w:rPr>
          <w:rFonts w:ascii="Times New Roman" w:hAnsi="Times New Roman"/>
          <w:i/>
          <w:sz w:val="24"/>
          <w:szCs w:val="24"/>
        </w:rPr>
        <w:t>а</w:t>
      </w:r>
      <w:r w:rsidR="00FF283D" w:rsidRPr="00A70852">
        <w:rPr>
          <w:rFonts w:ascii="Times New Roman" w:hAnsi="Times New Roman"/>
          <w:i/>
          <w:sz w:val="24"/>
          <w:szCs w:val="24"/>
        </w:rPr>
        <w:t xml:space="preserve"> Калининград</w:t>
      </w:r>
      <w:r w:rsidR="00EA5956" w:rsidRPr="00A70852">
        <w:rPr>
          <w:rFonts w:ascii="Times New Roman" w:hAnsi="Times New Roman"/>
          <w:i/>
          <w:sz w:val="24"/>
          <w:szCs w:val="24"/>
        </w:rPr>
        <w:t>а</w:t>
      </w:r>
      <w:r w:rsidRPr="00A70852">
        <w:rPr>
          <w:rFonts w:ascii="Times New Roman" w:hAnsi="Times New Roman"/>
          <w:i/>
          <w:sz w:val="24"/>
          <w:szCs w:val="24"/>
        </w:rPr>
        <w:t>.</w:t>
      </w:r>
    </w:p>
    <w:p w14:paraId="410A5FB8" w14:textId="77777777" w:rsidR="00083B34" w:rsidRPr="00A70852" w:rsidRDefault="00083B34" w:rsidP="005E6F36">
      <w:pPr>
        <w:ind w:firstLine="426"/>
        <w:jc w:val="both"/>
      </w:pPr>
    </w:p>
    <w:p w14:paraId="1806E6C1" w14:textId="197426C8" w:rsidR="0096354F" w:rsidRPr="00A70852" w:rsidRDefault="0096354F" w:rsidP="005E6F36">
      <w:pPr>
        <w:ind w:firstLine="426"/>
        <w:jc w:val="both"/>
      </w:pPr>
      <w:r w:rsidRPr="00A70852">
        <w:t>Выбира</w:t>
      </w:r>
      <w:r w:rsidR="00A427BE" w:rsidRPr="00A70852">
        <w:t xml:space="preserve">ем </w:t>
      </w:r>
      <w:r w:rsidR="001E48E5" w:rsidRPr="00A70852">
        <w:t xml:space="preserve">Показатели </w:t>
      </w:r>
      <w:r w:rsidRPr="00A70852">
        <w:t>НЦС (стоимость прокладки тепловых сетей за 1 км):</w:t>
      </w:r>
    </w:p>
    <w:p w14:paraId="5BCF2A97" w14:textId="054CCAE3" w:rsidR="0096354F" w:rsidRPr="00A70852" w:rsidRDefault="00EF486F" w:rsidP="005E6F36">
      <w:pPr>
        <w:ind w:firstLine="426"/>
        <w:jc w:val="both"/>
      </w:pPr>
      <w:r w:rsidRPr="00A70852">
        <w:t xml:space="preserve">13-02-001-07 </w:t>
      </w:r>
      <w:r w:rsidR="0096354F" w:rsidRPr="00A70852">
        <w:t xml:space="preserve">– </w:t>
      </w:r>
      <w:r w:rsidR="0041400A" w:rsidRPr="0041400A">
        <w:t>53 576,93</w:t>
      </w:r>
      <w:r w:rsidR="0041400A">
        <w:t xml:space="preserve"> </w:t>
      </w:r>
      <w:r w:rsidR="0096354F" w:rsidRPr="00A70852">
        <w:t>тыс. руб.;</w:t>
      </w:r>
    </w:p>
    <w:p w14:paraId="35A1D0B4" w14:textId="00A482E4" w:rsidR="0096354F" w:rsidRPr="00A70852" w:rsidRDefault="00EF486F" w:rsidP="005E6F36">
      <w:pPr>
        <w:ind w:firstLine="426"/>
        <w:jc w:val="both"/>
      </w:pPr>
      <w:r w:rsidRPr="00A70852">
        <w:t xml:space="preserve">13-14-002-07 </w:t>
      </w:r>
      <w:r w:rsidR="0096354F" w:rsidRPr="00A70852">
        <w:t xml:space="preserve">– </w:t>
      </w:r>
      <w:r w:rsidR="0041400A" w:rsidRPr="0041400A">
        <w:t>45 970,37</w:t>
      </w:r>
      <w:r w:rsidR="0041400A">
        <w:t xml:space="preserve"> </w:t>
      </w:r>
      <w:r w:rsidR="0096354F" w:rsidRPr="00A70852">
        <w:t>тыс. руб.</w:t>
      </w:r>
    </w:p>
    <w:p w14:paraId="68347D84" w14:textId="6CBED815" w:rsidR="00A427BE" w:rsidRPr="00A70852" w:rsidRDefault="00A427BE" w:rsidP="005E6F36">
      <w:pPr>
        <w:ind w:firstLine="426"/>
        <w:jc w:val="both"/>
        <w:rPr>
          <w:b/>
        </w:rPr>
      </w:pPr>
      <w:r w:rsidRPr="00A70852">
        <w:t xml:space="preserve">Расчет стоимости объекта: </w:t>
      </w:r>
      <w:r w:rsidR="001E48E5" w:rsidRPr="00A70852">
        <w:t xml:space="preserve">Показатели НЦС </w:t>
      </w:r>
      <w:r w:rsidRPr="00A70852">
        <w:t>умножа</w:t>
      </w:r>
      <w:r w:rsidR="00E630CB" w:rsidRPr="00A70852">
        <w:t>ем</w:t>
      </w:r>
      <w:r w:rsidRPr="00A70852">
        <w:t xml:space="preserve"> на мощность объекта строительства</w:t>
      </w:r>
      <w:r w:rsidR="00F97647" w:rsidRPr="00A70852">
        <w:t xml:space="preserve"> </w:t>
      </w:r>
      <w:r w:rsidR="008B742F" w:rsidRPr="00A70852">
        <w:br/>
      </w:r>
      <w:r w:rsidR="00A27DED" w:rsidRPr="00A70852">
        <w:t>и на поправочные коэффициенты, учитывающие особенности осуществления строительства:</w:t>
      </w:r>
    </w:p>
    <w:p w14:paraId="6B41F7D0" w14:textId="77777777" w:rsidR="006E29AC" w:rsidRDefault="006E29AC" w:rsidP="005E6F36">
      <w:pPr>
        <w:ind w:firstLine="426"/>
        <w:jc w:val="both"/>
      </w:pPr>
    </w:p>
    <w:p w14:paraId="3D9CE0AD" w14:textId="7AF358E5" w:rsidR="00A27DED" w:rsidRPr="00A70852" w:rsidRDefault="0041400A" w:rsidP="005E6F36">
      <w:pPr>
        <w:ind w:firstLine="426"/>
        <w:jc w:val="both"/>
      </w:pPr>
      <w:r w:rsidRPr="0041400A">
        <w:t>53 576,93</w:t>
      </w:r>
      <w:r>
        <w:t xml:space="preserve"> </w:t>
      </w:r>
      <w:r w:rsidR="00047D15" w:rsidRPr="00A70852">
        <w:t>х 1,5 х 1,3</w:t>
      </w:r>
      <w:r w:rsidR="006E55B0" w:rsidRPr="00A70852">
        <w:t>7</w:t>
      </w:r>
      <w:r w:rsidR="00047D15" w:rsidRPr="00A70852">
        <w:t xml:space="preserve"> х 1,06 + </w:t>
      </w:r>
      <w:r w:rsidRPr="0041400A">
        <w:t>45 970,37</w:t>
      </w:r>
      <w:r>
        <w:t xml:space="preserve"> </w:t>
      </w:r>
      <w:r w:rsidR="00047D15" w:rsidRPr="00A70852">
        <w:t>х 0,7 х 1,3</w:t>
      </w:r>
      <w:r w:rsidR="006E55B0" w:rsidRPr="00A70852">
        <w:t>7</w:t>
      </w:r>
      <w:r w:rsidR="00047D15" w:rsidRPr="00A70852">
        <w:t xml:space="preserve"> х </w:t>
      </w:r>
      <w:r w:rsidR="00A27DED" w:rsidRPr="00A70852">
        <w:t xml:space="preserve">1,06 = </w:t>
      </w:r>
      <w:r>
        <w:t>163 437,35</w:t>
      </w:r>
      <w:r w:rsidR="006E29AC">
        <w:t xml:space="preserve"> </w:t>
      </w:r>
      <w:r w:rsidR="00A27DED" w:rsidRPr="00A70852">
        <w:t>тыс. руб.</w:t>
      </w:r>
      <w:r w:rsidR="00047D15" w:rsidRPr="00A70852">
        <w:t xml:space="preserve"> (без НДС);</w:t>
      </w:r>
    </w:p>
    <w:p w14:paraId="4DCDBDD4" w14:textId="77777777" w:rsidR="00BB0A72" w:rsidRPr="00A70852" w:rsidRDefault="00BB0A72" w:rsidP="005E6F36">
      <w:pPr>
        <w:ind w:firstLine="426"/>
        <w:jc w:val="both"/>
      </w:pPr>
      <w:r w:rsidRPr="00A70852">
        <w:t>где:</w:t>
      </w:r>
    </w:p>
    <w:p w14:paraId="69466CED" w14:textId="5C2AE53A" w:rsidR="00BB0A72" w:rsidRPr="00A70852" w:rsidRDefault="00BB0A72" w:rsidP="005E6F36">
      <w:pPr>
        <w:ind w:firstLine="426"/>
        <w:jc w:val="both"/>
      </w:pPr>
      <w:r w:rsidRPr="00A70852">
        <w:t>1,3</w:t>
      </w:r>
      <w:r w:rsidR="006E55B0" w:rsidRPr="00A70852">
        <w:t>7</w:t>
      </w:r>
      <w:r w:rsidRPr="00A70852">
        <w:t xml:space="preserve"> – коэффициент, учитывающий прокладку наружных тепловых сетей в 3 нитки</w:t>
      </w:r>
      <w:r w:rsidR="00C10CDB" w:rsidRPr="00A70852">
        <w:t xml:space="preserve"> </w:t>
      </w:r>
      <w:r w:rsidR="00763CAB">
        <w:br/>
      </w:r>
      <w:r w:rsidR="00C10CDB" w:rsidRPr="00A70852">
        <w:t xml:space="preserve">(пункт </w:t>
      </w:r>
      <w:r w:rsidR="00E42041" w:rsidRPr="00A70852">
        <w:t xml:space="preserve">19 </w:t>
      </w:r>
      <w:r w:rsidR="00C10CDB" w:rsidRPr="00A70852">
        <w:t>технической части настоящего сборника)</w:t>
      </w:r>
      <w:r w:rsidRPr="00A70852">
        <w:t>;</w:t>
      </w:r>
    </w:p>
    <w:p w14:paraId="12BF2F10" w14:textId="59EC3987" w:rsidR="00C10CDB" w:rsidRPr="00A70852" w:rsidRDefault="00BB0A72" w:rsidP="005E6F36">
      <w:pPr>
        <w:ind w:firstLine="426"/>
        <w:jc w:val="both"/>
      </w:pPr>
      <w:r w:rsidRPr="00A70852">
        <w:t xml:space="preserve">1,06 – коэффициент, учитывающий прокладку наружных тепловых сетей в </w:t>
      </w:r>
      <w:r w:rsidR="00047D15" w:rsidRPr="00A70852">
        <w:t>стесненных условиях застроенной части городов</w:t>
      </w:r>
      <w:r w:rsidR="00C10CDB" w:rsidRPr="00A70852">
        <w:t xml:space="preserve"> (пункт </w:t>
      </w:r>
      <w:r w:rsidR="00E42041" w:rsidRPr="00A70852">
        <w:t xml:space="preserve">18 </w:t>
      </w:r>
      <w:r w:rsidR="00C10CDB" w:rsidRPr="00A70852">
        <w:t>технической части настоящего сборника).</w:t>
      </w:r>
    </w:p>
    <w:p w14:paraId="649549B5" w14:textId="77777777" w:rsidR="00EA5956" w:rsidRPr="00A70852" w:rsidRDefault="00EA5956" w:rsidP="005E6F36">
      <w:pPr>
        <w:ind w:firstLine="426"/>
        <w:jc w:val="both"/>
      </w:pPr>
    </w:p>
    <w:p w14:paraId="4880F347" w14:textId="77777777" w:rsidR="00A27DED" w:rsidRPr="00A70852" w:rsidRDefault="00A27DED" w:rsidP="005E6F36">
      <w:pPr>
        <w:ind w:firstLine="426"/>
        <w:jc w:val="both"/>
      </w:pPr>
      <w:r w:rsidRPr="00A70852">
        <w:t>Производим приведение к условиям субъекта Российской Федерации – Калининградская область.</w:t>
      </w:r>
      <w:r w:rsidRPr="00A70852">
        <w:tab/>
      </w:r>
    </w:p>
    <w:p w14:paraId="75CD8356" w14:textId="1C83F017" w:rsidR="00A427BE" w:rsidRPr="00A70852" w:rsidRDefault="0041400A" w:rsidP="005E6F36">
      <w:pPr>
        <w:ind w:firstLine="426"/>
        <w:jc w:val="both"/>
      </w:pPr>
      <w:r>
        <w:t xml:space="preserve">163 437,35 </w:t>
      </w:r>
      <w:r w:rsidR="00A27DED" w:rsidRPr="00A70852">
        <w:t xml:space="preserve">х </w:t>
      </w:r>
      <w:r w:rsidR="00E42041" w:rsidRPr="00A70852">
        <w:t xml:space="preserve">1,01 </w:t>
      </w:r>
      <w:r w:rsidR="00A27DED" w:rsidRPr="00A70852">
        <w:t xml:space="preserve">х 0,98 = </w:t>
      </w:r>
      <w:r>
        <w:t>161 770,29</w:t>
      </w:r>
      <w:r w:rsidR="00E42041" w:rsidRPr="00A70852">
        <w:t xml:space="preserve"> </w:t>
      </w:r>
      <w:r w:rsidR="00A27DED" w:rsidRPr="00A70852">
        <w:t>тыс. руб. (без НДС)</w:t>
      </w:r>
    </w:p>
    <w:p w14:paraId="467B900C" w14:textId="77777777" w:rsidR="00BB0A72" w:rsidRPr="00A70852" w:rsidRDefault="00BB0A72" w:rsidP="005E6F36">
      <w:pPr>
        <w:ind w:firstLine="426"/>
        <w:jc w:val="both"/>
      </w:pPr>
      <w:r w:rsidRPr="00A70852">
        <w:t>где:</w:t>
      </w:r>
    </w:p>
    <w:p w14:paraId="0D51F54D" w14:textId="63A1F285" w:rsidR="00BB0A72" w:rsidRPr="00A70852" w:rsidRDefault="00E42041" w:rsidP="005E6F36">
      <w:pPr>
        <w:ind w:firstLine="426"/>
        <w:jc w:val="both"/>
      </w:pPr>
      <w:r w:rsidRPr="00A70852">
        <w:t>1,01</w:t>
      </w:r>
      <w:r w:rsidR="0041400A">
        <w:t xml:space="preserve"> </w:t>
      </w:r>
      <w:r w:rsidR="00BB0A72" w:rsidRPr="00A70852">
        <w:t>– (</w:t>
      </w:r>
      <w:proofErr w:type="spellStart"/>
      <w:r w:rsidR="00BB0A72" w:rsidRPr="00A70852">
        <w:t>К</w:t>
      </w:r>
      <w:r w:rsidR="00BB0A72" w:rsidRPr="00A70852">
        <w:rPr>
          <w:vertAlign w:val="subscript"/>
        </w:rPr>
        <w:t>пер</w:t>
      </w:r>
      <w:proofErr w:type="spellEnd"/>
      <w:r w:rsidR="005E6F36" w:rsidRPr="00A70852">
        <w:rPr>
          <w:vertAlign w:val="subscript"/>
        </w:rPr>
        <w:t>.</w:t>
      </w:r>
      <w:r w:rsidR="00BB0A72" w:rsidRPr="00A70852">
        <w:t xml:space="preserve">) коэффициент перехода от стоимостных показателей базового района </w:t>
      </w:r>
      <w:r w:rsidR="00763CAB">
        <w:br/>
      </w:r>
      <w:r w:rsidR="00BB0A72" w:rsidRPr="00A70852">
        <w:t xml:space="preserve">(Московская область) к уровню цен Калининградской области (пункт </w:t>
      </w:r>
      <w:r w:rsidRPr="00A70852">
        <w:t xml:space="preserve">22 </w:t>
      </w:r>
      <w:r w:rsidR="00BB0A72" w:rsidRPr="00A70852">
        <w:t>технической части настоящего сборника</w:t>
      </w:r>
      <w:r w:rsidR="00CD3451" w:rsidRPr="00A70852">
        <w:t xml:space="preserve">, таблица </w:t>
      </w:r>
      <w:r w:rsidR="008D0E3D" w:rsidRPr="00A70852">
        <w:t>4</w:t>
      </w:r>
      <w:r w:rsidR="00BB0A72" w:rsidRPr="00A70852">
        <w:t>);</w:t>
      </w:r>
    </w:p>
    <w:p w14:paraId="1C3C55C1" w14:textId="34822784" w:rsidR="00BB0A72" w:rsidRPr="00A70852" w:rsidRDefault="00BB0A72" w:rsidP="005E6F36">
      <w:pPr>
        <w:ind w:firstLine="426"/>
        <w:jc w:val="both"/>
      </w:pPr>
      <w:r w:rsidRPr="00A70852">
        <w:t>0,98 – (К</w:t>
      </w:r>
      <w:r w:rsidRPr="00A70852">
        <w:rPr>
          <w:vertAlign w:val="subscript"/>
        </w:rPr>
        <w:t>рег</w:t>
      </w:r>
      <w:r w:rsidR="005E6F36" w:rsidRPr="00A70852">
        <w:rPr>
          <w:vertAlign w:val="subscript"/>
        </w:rPr>
        <w:t>.</w:t>
      </w:r>
      <w:r w:rsidRPr="00A70852">
        <w:rPr>
          <w:vertAlign w:val="subscript"/>
        </w:rPr>
        <w:t>1</w:t>
      </w:r>
      <w:r w:rsidRPr="00A70852">
        <w:t xml:space="preserve">) коэффициент, учитывающий изменение стоимости строительства на территории субъекта Российской Федерации – Калининградская область, связанный с климатическими условиями (пункт </w:t>
      </w:r>
      <w:r w:rsidR="00E42041" w:rsidRPr="00A70852">
        <w:t xml:space="preserve">23 </w:t>
      </w:r>
      <w:r w:rsidRPr="00A70852">
        <w:t>технической части настоящего сборника</w:t>
      </w:r>
      <w:r w:rsidR="00CD3451" w:rsidRPr="00A70852">
        <w:t xml:space="preserve">, пункт </w:t>
      </w:r>
      <w:r w:rsidR="006A7398" w:rsidRPr="00A70852">
        <w:t>43</w:t>
      </w:r>
      <w:r w:rsidR="00CD3451" w:rsidRPr="00A70852">
        <w:t xml:space="preserve"> таблицы </w:t>
      </w:r>
      <w:r w:rsidR="006A7398" w:rsidRPr="00A70852">
        <w:t>6</w:t>
      </w:r>
      <w:r w:rsidRPr="00A70852">
        <w:t>).</w:t>
      </w:r>
    </w:p>
    <w:p w14:paraId="54B1E710" w14:textId="77777777" w:rsidR="00FF283D" w:rsidRPr="00A70852" w:rsidRDefault="00FF283D" w:rsidP="005E6F36">
      <w:pPr>
        <w:ind w:firstLine="426"/>
        <w:jc w:val="both"/>
      </w:pPr>
    </w:p>
    <w:p w14:paraId="0F9FE194" w14:textId="07CA0965" w:rsidR="00F8437B" w:rsidRPr="00A70852" w:rsidRDefault="00F8437B" w:rsidP="005E6F36">
      <w:pPr>
        <w:pStyle w:val="af9"/>
        <w:numPr>
          <w:ilvl w:val="0"/>
          <w:numId w:val="43"/>
        </w:numPr>
        <w:spacing w:after="0" w:line="240" w:lineRule="auto"/>
        <w:ind w:left="0" w:firstLine="425"/>
        <w:contextualSpacing w:val="0"/>
        <w:jc w:val="both"/>
        <w:rPr>
          <w:rFonts w:ascii="Times New Roman" w:hAnsi="Times New Roman"/>
          <w:i/>
          <w:sz w:val="24"/>
          <w:szCs w:val="24"/>
        </w:rPr>
      </w:pPr>
      <w:r w:rsidRPr="00A70852">
        <w:rPr>
          <w:rFonts w:ascii="Times New Roman" w:hAnsi="Times New Roman"/>
          <w:i/>
          <w:sz w:val="24"/>
          <w:szCs w:val="24"/>
        </w:rPr>
        <w:t>Определить стоимость строительства подземной монолитной железобетонной камеры тепловых сетей на глубине 3 м строительным объемом 35 м3</w:t>
      </w:r>
      <w:r w:rsidR="00F537BB" w:rsidRPr="00A70852">
        <w:rPr>
          <w:rFonts w:ascii="Times New Roman" w:hAnsi="Times New Roman"/>
          <w:i/>
          <w:sz w:val="24"/>
          <w:szCs w:val="24"/>
        </w:rPr>
        <w:t xml:space="preserve"> с устройством металлического крепления </w:t>
      </w:r>
      <w:r w:rsidR="00BF3B7C" w:rsidRPr="00A70852">
        <w:rPr>
          <w:rFonts w:ascii="Times New Roman" w:hAnsi="Times New Roman"/>
          <w:i/>
          <w:sz w:val="24"/>
          <w:szCs w:val="24"/>
        </w:rPr>
        <w:t xml:space="preserve">котлована </w:t>
      </w:r>
      <w:r w:rsidR="00F537BB" w:rsidRPr="00A70852">
        <w:rPr>
          <w:rFonts w:ascii="Times New Roman" w:hAnsi="Times New Roman"/>
          <w:i/>
          <w:sz w:val="24"/>
          <w:szCs w:val="24"/>
        </w:rPr>
        <w:t>с использованием стальных труб, поясов из двутавров и металлических распоров</w:t>
      </w:r>
      <w:r w:rsidR="00EA5956" w:rsidRPr="00A70852">
        <w:rPr>
          <w:rFonts w:ascii="Times New Roman" w:hAnsi="Times New Roman"/>
          <w:i/>
          <w:sz w:val="24"/>
          <w:szCs w:val="24"/>
        </w:rPr>
        <w:t xml:space="preserve">, осуществляемого в нормальных (стандартных) условиях производства работ, </w:t>
      </w:r>
      <w:r w:rsidR="00FF3B46">
        <w:rPr>
          <w:rFonts w:ascii="Times New Roman" w:hAnsi="Times New Roman"/>
          <w:i/>
          <w:sz w:val="24"/>
          <w:szCs w:val="24"/>
        </w:rPr>
        <w:br/>
      </w:r>
      <w:r w:rsidR="00EA5956" w:rsidRPr="00A70852">
        <w:rPr>
          <w:rFonts w:ascii="Times New Roman" w:hAnsi="Times New Roman"/>
          <w:i/>
          <w:sz w:val="24"/>
          <w:szCs w:val="24"/>
        </w:rPr>
        <w:t>не осложненных внешними факторами для базового района (Московская область).</w:t>
      </w:r>
    </w:p>
    <w:p w14:paraId="399835C7" w14:textId="77777777" w:rsidR="00E630CB" w:rsidRPr="00A70852" w:rsidRDefault="00E630CB" w:rsidP="005E6F36">
      <w:pPr>
        <w:ind w:firstLine="426"/>
        <w:jc w:val="both"/>
        <w:rPr>
          <w:i/>
        </w:rPr>
      </w:pPr>
    </w:p>
    <w:p w14:paraId="264EE0D7" w14:textId="6C8C10D7" w:rsidR="00E630CB" w:rsidRPr="00A70852" w:rsidRDefault="00BF3B7C" w:rsidP="005E6F36">
      <w:pPr>
        <w:ind w:firstLine="426"/>
        <w:jc w:val="both"/>
      </w:pPr>
      <w:r w:rsidRPr="00A70852">
        <w:t>С учетом заданных характеристик камеры в</w:t>
      </w:r>
      <w:r w:rsidR="0072597D" w:rsidRPr="00A70852">
        <w:t>ыбира</w:t>
      </w:r>
      <w:r w:rsidR="00E630CB" w:rsidRPr="00A70852">
        <w:t>ем</w:t>
      </w:r>
      <w:r w:rsidR="0072597D" w:rsidRPr="00A70852">
        <w:t xml:space="preserve"> показатели </w:t>
      </w:r>
      <w:r w:rsidRPr="00A70852">
        <w:t>стоимости строительства, приведенной на 1 м</w:t>
      </w:r>
      <w:r w:rsidRPr="00A70852">
        <w:rPr>
          <w:vertAlign w:val="superscript"/>
        </w:rPr>
        <w:t>3</w:t>
      </w:r>
      <w:r w:rsidRPr="00A70852">
        <w:t xml:space="preserve"> строительного объема камеры, указанной в Отделе 2 настоящего сборника</w:t>
      </w:r>
      <w:r w:rsidR="003139AF" w:rsidRPr="00A70852">
        <w:t xml:space="preserve"> </w:t>
      </w:r>
      <w:r w:rsidR="00500891" w:rsidRPr="00A70852">
        <w:br/>
      </w:r>
      <w:r w:rsidR="003139AF" w:rsidRPr="00A70852">
        <w:t xml:space="preserve">для пограничных </w:t>
      </w:r>
      <w:r w:rsidR="001E48E5" w:rsidRPr="00A70852">
        <w:t xml:space="preserve">Показателей НЦС </w:t>
      </w:r>
      <w:r w:rsidR="00543C7D" w:rsidRPr="00A70852">
        <w:t>13-1</w:t>
      </w:r>
      <w:r w:rsidR="006A7398" w:rsidRPr="00A70852">
        <w:t>6</w:t>
      </w:r>
      <w:r w:rsidR="00543C7D" w:rsidRPr="00A70852">
        <w:t>-001-01 и 13-</w:t>
      </w:r>
      <w:r w:rsidR="00590929" w:rsidRPr="00A70852">
        <w:t>1</w:t>
      </w:r>
      <w:r w:rsidR="006A7398" w:rsidRPr="00A70852">
        <w:t>6</w:t>
      </w:r>
      <w:r w:rsidR="00543C7D" w:rsidRPr="00A70852">
        <w:t>-001-02</w:t>
      </w:r>
      <w:r w:rsidR="00CD3451" w:rsidRPr="00A70852">
        <w:t>:</w:t>
      </w:r>
    </w:p>
    <w:p w14:paraId="57A27283" w14:textId="77777777" w:rsidR="008B742F" w:rsidRPr="00A70852" w:rsidRDefault="008B742F" w:rsidP="005E6F36">
      <w:pPr>
        <w:ind w:firstLine="426"/>
        <w:jc w:val="both"/>
      </w:pPr>
    </w:p>
    <w:p w14:paraId="63DD2A89" w14:textId="77777777" w:rsidR="00CD3451" w:rsidRPr="00A70852" w:rsidRDefault="00CD3451" w:rsidP="005E6F36">
      <w:pPr>
        <w:jc w:val="center"/>
      </w:pPr>
      <w:r w:rsidRPr="00A70852">
        <w:rPr>
          <w:noProof/>
          <w:kern w:val="28"/>
        </w:rPr>
        <w:drawing>
          <wp:inline distT="0" distB="0" distL="0" distR="0" wp14:anchorId="703C5CFC" wp14:editId="56C810A7">
            <wp:extent cx="1708150" cy="396875"/>
            <wp:effectExtent l="0" t="0" r="635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396875"/>
                    </a:xfrm>
                    <a:prstGeom prst="rect">
                      <a:avLst/>
                    </a:prstGeom>
                    <a:noFill/>
                    <a:ln>
                      <a:noFill/>
                    </a:ln>
                  </pic:spPr>
                </pic:pic>
              </a:graphicData>
            </a:graphic>
          </wp:inline>
        </w:drawing>
      </w:r>
      <w:r w:rsidRPr="00A70852">
        <w:t>,</w:t>
      </w:r>
    </w:p>
    <w:p w14:paraId="36B5AE40" w14:textId="77777777" w:rsidR="00CD3451" w:rsidRPr="00A70852" w:rsidRDefault="00CD3451" w:rsidP="005E6F36">
      <w:pPr>
        <w:ind w:left="709"/>
        <w:jc w:val="both"/>
      </w:pPr>
      <w:r w:rsidRPr="00A70852">
        <w:t>где:</w:t>
      </w:r>
    </w:p>
    <w:p w14:paraId="72EA96FA" w14:textId="6567C3EC" w:rsidR="00CD3451" w:rsidRPr="00A70852" w:rsidRDefault="00CD3451" w:rsidP="005E6F36">
      <w:pPr>
        <w:ind w:left="709"/>
        <w:jc w:val="both"/>
      </w:pPr>
      <w:r w:rsidRPr="00A70852">
        <w:t xml:space="preserve">Па = </w:t>
      </w:r>
      <w:r w:rsidR="00B075FB" w:rsidRPr="00A70852">
        <w:t>41,</w:t>
      </w:r>
      <w:r w:rsidR="0041400A">
        <w:t>51</w:t>
      </w:r>
      <w:r w:rsidR="00B075FB" w:rsidRPr="00A70852">
        <w:t xml:space="preserve"> </w:t>
      </w:r>
      <w:r w:rsidRPr="00A70852">
        <w:t>тыс. руб.;</w:t>
      </w:r>
    </w:p>
    <w:p w14:paraId="2CAEEAD5" w14:textId="72FE52E7" w:rsidR="00CD3451" w:rsidRPr="00A70852" w:rsidRDefault="00CD3451" w:rsidP="005E6F36">
      <w:pPr>
        <w:ind w:left="709"/>
        <w:jc w:val="both"/>
      </w:pPr>
      <w:proofErr w:type="spellStart"/>
      <w:r w:rsidRPr="00A70852">
        <w:t>Пс</w:t>
      </w:r>
      <w:proofErr w:type="spellEnd"/>
      <w:r w:rsidRPr="00A70852">
        <w:t xml:space="preserve"> = </w:t>
      </w:r>
      <w:r w:rsidR="0041400A">
        <w:t>19,96</w:t>
      </w:r>
      <w:r w:rsidR="00B075FB" w:rsidRPr="00A70852">
        <w:t xml:space="preserve"> </w:t>
      </w:r>
      <w:r w:rsidRPr="00A70852">
        <w:t>тыс. руб.;</w:t>
      </w:r>
    </w:p>
    <w:p w14:paraId="4D73CA84" w14:textId="24BFCC5E" w:rsidR="00CD3451" w:rsidRPr="00A70852" w:rsidRDefault="00CD3451" w:rsidP="005E6F36">
      <w:pPr>
        <w:ind w:left="709"/>
        <w:jc w:val="both"/>
      </w:pPr>
      <w:r w:rsidRPr="00A70852">
        <w:t>а = 9,35 м³;</w:t>
      </w:r>
    </w:p>
    <w:p w14:paraId="6E2CFB53" w14:textId="1BD5E27D" w:rsidR="00CD3451" w:rsidRPr="00A70852" w:rsidRDefault="00CD3451" w:rsidP="005E6F36">
      <w:pPr>
        <w:ind w:left="709"/>
        <w:jc w:val="both"/>
      </w:pPr>
      <w:r w:rsidRPr="00A70852">
        <w:t>с = 68,26 м³;</w:t>
      </w:r>
    </w:p>
    <w:p w14:paraId="4B92C377" w14:textId="386CF751" w:rsidR="00F537BB" w:rsidRPr="00A70852" w:rsidRDefault="00CD3451" w:rsidP="005E6F36">
      <w:pPr>
        <w:ind w:left="709"/>
        <w:jc w:val="both"/>
      </w:pPr>
      <w:r w:rsidRPr="00A70852">
        <w:t>в = 35 м³</w:t>
      </w:r>
      <w:r w:rsidR="00F537BB" w:rsidRPr="00A70852">
        <w:t>;</w:t>
      </w:r>
    </w:p>
    <w:p w14:paraId="2E796798" w14:textId="1F5D25EE" w:rsidR="00F537BB" w:rsidRPr="00A70852" w:rsidRDefault="00F537BB" w:rsidP="005E6F36">
      <w:pPr>
        <w:ind w:left="709"/>
        <w:jc w:val="both"/>
      </w:pPr>
      <w:r w:rsidRPr="00A70852">
        <w:t xml:space="preserve">Па </w:t>
      </w:r>
      <w:proofErr w:type="spellStart"/>
      <w:r w:rsidRPr="00A70852">
        <w:t>мк</w:t>
      </w:r>
      <w:proofErr w:type="spellEnd"/>
      <w:r w:rsidRPr="00A70852">
        <w:t xml:space="preserve"> = </w:t>
      </w:r>
      <w:r w:rsidR="0041400A">
        <w:t>37,21</w:t>
      </w:r>
      <w:r w:rsidR="00923532">
        <w:t xml:space="preserve"> </w:t>
      </w:r>
      <w:r w:rsidRPr="00A70852">
        <w:t>тыс. руб.;</w:t>
      </w:r>
    </w:p>
    <w:p w14:paraId="4EB28308" w14:textId="120D0CEE" w:rsidR="00CD3451" w:rsidRPr="00A70852" w:rsidRDefault="00511726" w:rsidP="005E6F36">
      <w:pPr>
        <w:ind w:left="709"/>
        <w:jc w:val="both"/>
      </w:pPr>
      <w:proofErr w:type="spellStart"/>
      <w:r w:rsidRPr="00A70852">
        <w:t>Пс</w:t>
      </w:r>
      <w:proofErr w:type="spellEnd"/>
      <w:r w:rsidRPr="00A70852">
        <w:t xml:space="preserve"> </w:t>
      </w:r>
      <w:proofErr w:type="spellStart"/>
      <w:r w:rsidRPr="00A70852">
        <w:t>мк</w:t>
      </w:r>
      <w:proofErr w:type="spellEnd"/>
      <w:r w:rsidRPr="00A70852">
        <w:t xml:space="preserve">= </w:t>
      </w:r>
      <w:r w:rsidR="0041400A">
        <w:t>13,09</w:t>
      </w:r>
      <w:r w:rsidRPr="00A70852">
        <w:t xml:space="preserve"> тыс. руб.</w:t>
      </w:r>
    </w:p>
    <w:p w14:paraId="52257F54" w14:textId="77777777" w:rsidR="00F537BB" w:rsidRPr="00A70852" w:rsidRDefault="00F537BB" w:rsidP="005E6F36">
      <w:pPr>
        <w:ind w:firstLine="426"/>
        <w:jc w:val="both"/>
      </w:pPr>
    </w:p>
    <w:p w14:paraId="3159A8B1" w14:textId="55C6599B" w:rsidR="00CD3451" w:rsidRPr="00A70852" w:rsidRDefault="00CD3451" w:rsidP="005E6F36">
      <w:pPr>
        <w:ind w:firstLine="426"/>
        <w:jc w:val="both"/>
      </w:pPr>
      <w:r w:rsidRPr="00A70852">
        <w:t xml:space="preserve">Соответственно, </w:t>
      </w:r>
      <w:proofErr w:type="spellStart"/>
      <w:r w:rsidRPr="00A70852">
        <w:t>Пв</w:t>
      </w:r>
      <w:proofErr w:type="spellEnd"/>
      <w:r w:rsidR="00375196" w:rsidRPr="00A70852">
        <w:t xml:space="preserve"> </w:t>
      </w:r>
      <w:r w:rsidRPr="00A70852">
        <w:t>=</w:t>
      </w:r>
      <w:r w:rsidR="00375196" w:rsidRPr="00A70852">
        <w:t xml:space="preserve"> </w:t>
      </w:r>
      <w:r w:rsidR="0041400A">
        <w:t>19,96</w:t>
      </w:r>
      <w:r w:rsidR="0041400A" w:rsidRPr="00A70852">
        <w:t xml:space="preserve"> </w:t>
      </w:r>
      <w:r w:rsidRPr="00A70852">
        <w:t>– (68,26 – 35) ×</w:t>
      </w:r>
      <w:r w:rsidRPr="00A70852">
        <w:fldChar w:fldCharType="begin"/>
      </w:r>
      <w:r w:rsidRPr="00A70852">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Pr="00A70852">
        <w:instrText xml:space="preserve"> </w:instrText>
      </w:r>
      <w:r w:rsidRPr="00A70852">
        <w:fldChar w:fldCharType="end"/>
      </w:r>
      <w:r w:rsidRPr="00A70852">
        <w:t xml:space="preserve"> </w:t>
      </w:r>
      <w:r w:rsidR="00511726" w:rsidRPr="00A70852">
        <w:t>(</w:t>
      </w:r>
      <w:r w:rsidR="0041400A">
        <w:t>19,96</w:t>
      </w:r>
      <w:r w:rsidR="0041400A" w:rsidRPr="00A70852">
        <w:t xml:space="preserve"> </w:t>
      </w:r>
      <w:r w:rsidR="00511726" w:rsidRPr="00A70852">
        <w:t xml:space="preserve">– </w:t>
      </w:r>
      <w:r w:rsidR="0041400A" w:rsidRPr="00A70852">
        <w:t>41,</w:t>
      </w:r>
      <w:r w:rsidR="0041400A">
        <w:t>51</w:t>
      </w:r>
      <w:r w:rsidR="00511726" w:rsidRPr="00A70852">
        <w:t>) / (68,26 – 9,35)</w:t>
      </w:r>
      <w:r w:rsidRPr="00A70852">
        <w:t xml:space="preserve"> = </w:t>
      </w:r>
      <w:r w:rsidR="003573D2">
        <w:t>32,13</w:t>
      </w:r>
      <w:r w:rsidRPr="00A70852">
        <w:t xml:space="preserve"> тыс. руб. </w:t>
      </w:r>
      <w:r w:rsidR="006A7398" w:rsidRPr="00A70852">
        <w:br/>
      </w:r>
      <w:r w:rsidRPr="00A70852">
        <w:t xml:space="preserve">на 1 м³ </w:t>
      </w:r>
      <w:r w:rsidR="00F80357" w:rsidRPr="00A70852">
        <w:t xml:space="preserve">строительного объема </w:t>
      </w:r>
      <w:r w:rsidRPr="00A70852">
        <w:t>камеры.</w:t>
      </w:r>
    </w:p>
    <w:p w14:paraId="17C26DA0" w14:textId="564CCC77" w:rsidR="00CD3451" w:rsidRPr="00A70852" w:rsidRDefault="00CD3451" w:rsidP="005E6F36">
      <w:pPr>
        <w:ind w:firstLine="426"/>
        <w:jc w:val="both"/>
      </w:pPr>
      <w:r w:rsidRPr="00A70852">
        <w:t>Показатель</w:t>
      </w:r>
      <w:r w:rsidR="001E48E5" w:rsidRPr="00A70852">
        <w:t xml:space="preserve"> НЦС</w:t>
      </w:r>
      <w:r w:rsidRPr="00A70852">
        <w:t>, полученный методом интерполяции, умножается на мощность объекта строительства</w:t>
      </w:r>
      <w:r w:rsidR="00F80357" w:rsidRPr="00A70852">
        <w:t xml:space="preserve"> (строительный объем камеры)</w:t>
      </w:r>
      <w:r w:rsidRPr="00A70852">
        <w:t>:</w:t>
      </w:r>
    </w:p>
    <w:p w14:paraId="18F453B7" w14:textId="438D100D" w:rsidR="00CD3451" w:rsidRPr="00A70852" w:rsidRDefault="003573D2" w:rsidP="005E6F36">
      <w:pPr>
        <w:ind w:firstLine="426"/>
        <w:jc w:val="both"/>
      </w:pPr>
      <w:r>
        <w:t>32,13</w:t>
      </w:r>
      <w:r w:rsidRPr="00A70852">
        <w:t xml:space="preserve"> </w:t>
      </w:r>
      <w:r w:rsidR="00CD3451" w:rsidRPr="00A70852">
        <w:t xml:space="preserve">х 35 = </w:t>
      </w:r>
      <w:r>
        <w:t>1 124,55</w:t>
      </w:r>
      <w:r w:rsidR="00B075FB" w:rsidRPr="00A70852">
        <w:t xml:space="preserve"> </w:t>
      </w:r>
      <w:r w:rsidR="00CD3451" w:rsidRPr="00A70852">
        <w:t>тыс. руб. (без НДС).</w:t>
      </w:r>
    </w:p>
    <w:p w14:paraId="05B58EF5" w14:textId="77777777" w:rsidR="00F537BB" w:rsidRPr="00A70852" w:rsidRDefault="00F537BB" w:rsidP="005E6F36">
      <w:pPr>
        <w:ind w:firstLine="426"/>
        <w:jc w:val="both"/>
      </w:pPr>
    </w:p>
    <w:p w14:paraId="4497FBB0" w14:textId="33B33280" w:rsidR="00BF3B7C" w:rsidRPr="00A70852" w:rsidRDefault="00F537BB" w:rsidP="005E6F36">
      <w:pPr>
        <w:ind w:firstLine="426"/>
        <w:jc w:val="both"/>
      </w:pPr>
      <w:r w:rsidRPr="00A70852">
        <w:t xml:space="preserve">Определяем дополнительно стоимость устройства металлического крепления </w:t>
      </w:r>
      <w:r w:rsidR="00BF3B7C" w:rsidRPr="00A70852">
        <w:t xml:space="preserve">котлована </w:t>
      </w:r>
      <w:r w:rsidR="00500891" w:rsidRPr="00A70852">
        <w:br/>
      </w:r>
      <w:r w:rsidRPr="00A70852">
        <w:t>с использованием стальных труб, поясов из двутавров и металлических распоров на 1 м</w:t>
      </w:r>
      <w:r w:rsidRPr="00A70852">
        <w:rPr>
          <w:vertAlign w:val="superscript"/>
        </w:rPr>
        <w:t>3</w:t>
      </w:r>
      <w:r w:rsidRPr="00A70852">
        <w:t xml:space="preserve"> строительного объема</w:t>
      </w:r>
      <w:r w:rsidR="00F80357" w:rsidRPr="00A70852">
        <w:t xml:space="preserve"> камеры</w:t>
      </w:r>
      <w:r w:rsidR="00BF3B7C" w:rsidRPr="00A70852">
        <w:t xml:space="preserve"> по </w:t>
      </w:r>
      <w:r w:rsidR="00511726" w:rsidRPr="00A70852">
        <w:t>Т</w:t>
      </w:r>
      <w:r w:rsidR="00BF3B7C" w:rsidRPr="00A70852">
        <w:t>аблице 3 настоящего сборника.</w:t>
      </w:r>
    </w:p>
    <w:p w14:paraId="31C71DAB" w14:textId="159F60D6" w:rsidR="00F537BB" w:rsidRPr="00A70852" w:rsidRDefault="00BF3B7C" w:rsidP="005E6F36">
      <w:pPr>
        <w:ind w:firstLine="426"/>
        <w:jc w:val="both"/>
      </w:pPr>
      <w:r w:rsidRPr="00A70852">
        <w:t xml:space="preserve"> </w:t>
      </w:r>
    </w:p>
    <w:p w14:paraId="46946728" w14:textId="2799FCB2" w:rsidR="00F537BB" w:rsidRPr="00A70852" w:rsidRDefault="00F537BB" w:rsidP="005E6F36">
      <w:pPr>
        <w:ind w:firstLine="426"/>
        <w:jc w:val="both"/>
      </w:pPr>
      <w:r w:rsidRPr="00A70852">
        <w:t xml:space="preserve">Соответственно, </w:t>
      </w:r>
      <w:proofErr w:type="spellStart"/>
      <w:r w:rsidRPr="00A70852">
        <w:t>Пв</w:t>
      </w:r>
      <w:proofErr w:type="spellEnd"/>
      <w:r w:rsidR="00BF3B7C" w:rsidRPr="00A70852">
        <w:t xml:space="preserve"> </w:t>
      </w:r>
      <w:proofErr w:type="spellStart"/>
      <w:r w:rsidR="00BF3B7C" w:rsidRPr="00A70852">
        <w:t>мк</w:t>
      </w:r>
      <w:proofErr w:type="spellEnd"/>
      <w:r w:rsidR="00375196" w:rsidRPr="00A70852">
        <w:t xml:space="preserve"> </w:t>
      </w:r>
      <w:r w:rsidRPr="00A70852">
        <w:t>=</w:t>
      </w:r>
      <w:r w:rsidR="00375196" w:rsidRPr="00A70852">
        <w:t xml:space="preserve"> </w:t>
      </w:r>
      <w:r w:rsidR="003573D2">
        <w:t>13,09</w:t>
      </w:r>
      <w:r w:rsidR="003573D2" w:rsidRPr="00A70852">
        <w:t xml:space="preserve"> </w:t>
      </w:r>
      <w:r w:rsidRPr="00A70852">
        <w:t>– (68,26 – 35) ×</w:t>
      </w:r>
      <w:r w:rsidR="00511726" w:rsidRPr="00A70852">
        <w:t xml:space="preserve"> (</w:t>
      </w:r>
      <w:r w:rsidR="003573D2">
        <w:t>13,09</w:t>
      </w:r>
      <w:r w:rsidR="003573D2" w:rsidRPr="00A70852">
        <w:t xml:space="preserve"> </w:t>
      </w:r>
      <w:r w:rsidR="00511726" w:rsidRPr="00A70852">
        <w:t xml:space="preserve">– </w:t>
      </w:r>
      <w:r w:rsidR="003573D2">
        <w:t>37,21</w:t>
      </w:r>
      <w:r w:rsidR="00511726" w:rsidRPr="00A70852">
        <w:t>) / (68,26 – 9,35)</w:t>
      </w:r>
      <w:r w:rsidRPr="00A70852">
        <w:fldChar w:fldCharType="begin"/>
      </w:r>
      <w:r w:rsidRPr="00A70852">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Pr="00A70852">
        <w:instrText xml:space="preserve"> </w:instrText>
      </w:r>
      <w:r w:rsidRPr="00A70852">
        <w:fldChar w:fldCharType="end"/>
      </w:r>
      <w:r w:rsidRPr="00A70852">
        <w:t xml:space="preserve"> = </w:t>
      </w:r>
      <w:r w:rsidR="003573D2">
        <w:t xml:space="preserve">26,71 </w:t>
      </w:r>
      <w:r w:rsidRPr="00A70852">
        <w:t xml:space="preserve">тыс. руб. на 1 м³ </w:t>
      </w:r>
      <w:r w:rsidR="00F80357" w:rsidRPr="00A70852">
        <w:t xml:space="preserve">строительного объема </w:t>
      </w:r>
      <w:r w:rsidRPr="00A70852">
        <w:t>камеры</w:t>
      </w:r>
    </w:p>
    <w:p w14:paraId="11D276D5" w14:textId="77777777" w:rsidR="00F537BB" w:rsidRPr="00A70852" w:rsidRDefault="00F537BB" w:rsidP="005E6F36">
      <w:pPr>
        <w:ind w:firstLine="426"/>
        <w:jc w:val="both"/>
      </w:pPr>
    </w:p>
    <w:p w14:paraId="1AF829BB" w14:textId="7631C778" w:rsidR="00F537BB" w:rsidRPr="00A70852" w:rsidRDefault="00F537BB" w:rsidP="005E6F36">
      <w:pPr>
        <w:ind w:firstLine="426"/>
        <w:jc w:val="both"/>
      </w:pPr>
      <w:r w:rsidRPr="00A70852">
        <w:t>Показатель</w:t>
      </w:r>
      <w:r w:rsidR="001E48E5" w:rsidRPr="00A70852">
        <w:t xml:space="preserve"> НЦС</w:t>
      </w:r>
      <w:r w:rsidRPr="00A70852">
        <w:t>, полученный методом интерполяции, умножается на мощность объекта строительства</w:t>
      </w:r>
      <w:r w:rsidR="00F80357" w:rsidRPr="00A70852">
        <w:t xml:space="preserve"> (строительный объем камеры)</w:t>
      </w:r>
      <w:r w:rsidRPr="00A70852">
        <w:t>:</w:t>
      </w:r>
    </w:p>
    <w:p w14:paraId="3D659BF0" w14:textId="4121B12C" w:rsidR="00F537BB" w:rsidRPr="00A70852" w:rsidRDefault="003573D2" w:rsidP="005E6F36">
      <w:pPr>
        <w:ind w:firstLine="426"/>
        <w:jc w:val="both"/>
      </w:pPr>
      <w:r>
        <w:t xml:space="preserve">26,71 </w:t>
      </w:r>
      <w:r w:rsidR="00F537BB" w:rsidRPr="00A70852">
        <w:t xml:space="preserve">х 35 = </w:t>
      </w:r>
      <w:r>
        <w:t>934,85</w:t>
      </w:r>
      <w:r w:rsidR="00B075FB" w:rsidRPr="00A70852">
        <w:t xml:space="preserve"> </w:t>
      </w:r>
      <w:r w:rsidR="00F537BB" w:rsidRPr="00A70852">
        <w:t>тыс. руб. (без НДС).</w:t>
      </w:r>
    </w:p>
    <w:p w14:paraId="53F41873" w14:textId="77777777" w:rsidR="00F537BB" w:rsidRPr="00A70852" w:rsidRDefault="00F537BB" w:rsidP="005E6F36">
      <w:pPr>
        <w:ind w:firstLine="426"/>
        <w:jc w:val="both"/>
      </w:pPr>
    </w:p>
    <w:p w14:paraId="565ACB25" w14:textId="429F8C23" w:rsidR="00F537BB" w:rsidRPr="00A70852" w:rsidRDefault="00F537BB" w:rsidP="005E6F36">
      <w:pPr>
        <w:ind w:firstLine="426"/>
        <w:jc w:val="both"/>
      </w:pPr>
      <w:r w:rsidRPr="00A70852">
        <w:t>Определяем стоимость строительства подземной монолитной железобетонной камеры тепловых сетей на глубине 3</w:t>
      </w:r>
      <w:r w:rsidR="00375196" w:rsidRPr="00A70852">
        <w:t xml:space="preserve"> м строительным объемом 35 м</w:t>
      </w:r>
      <w:r w:rsidR="00375196" w:rsidRPr="00A70852">
        <w:rPr>
          <w:vertAlign w:val="superscript"/>
        </w:rPr>
        <w:t>3</w:t>
      </w:r>
      <w:r w:rsidR="00375196" w:rsidRPr="00A70852">
        <w:t xml:space="preserve"> с </w:t>
      </w:r>
      <w:r w:rsidRPr="00A70852">
        <w:t xml:space="preserve">устройством металлического крепления </w:t>
      </w:r>
      <w:r w:rsidR="00BF3B7C" w:rsidRPr="00A70852">
        <w:t xml:space="preserve">котлована </w:t>
      </w:r>
      <w:r w:rsidRPr="00A70852">
        <w:t>с использованием стальных труб, поясов из двутавров и металлических распоров:</w:t>
      </w:r>
    </w:p>
    <w:p w14:paraId="08A49851" w14:textId="2B2AE1B3" w:rsidR="00F537BB" w:rsidRPr="00A70852" w:rsidRDefault="003573D2" w:rsidP="005E6F36">
      <w:pPr>
        <w:ind w:firstLine="426"/>
        <w:jc w:val="both"/>
      </w:pPr>
      <w:r>
        <w:t>1 124,55</w:t>
      </w:r>
      <w:r w:rsidRPr="00A70852">
        <w:t xml:space="preserve"> </w:t>
      </w:r>
      <w:r w:rsidR="00F537BB" w:rsidRPr="00A70852">
        <w:t>+</w:t>
      </w:r>
      <w:r w:rsidR="00511726" w:rsidRPr="00A70852">
        <w:t xml:space="preserve"> </w:t>
      </w:r>
      <w:r>
        <w:t>934,85</w:t>
      </w:r>
      <w:r w:rsidRPr="00A70852">
        <w:t xml:space="preserve"> </w:t>
      </w:r>
      <w:r w:rsidR="00F537BB" w:rsidRPr="00A70852">
        <w:t>=</w:t>
      </w:r>
      <w:r w:rsidR="00375196" w:rsidRPr="00A70852">
        <w:t xml:space="preserve"> </w:t>
      </w:r>
      <w:r>
        <w:t>2 059,4</w:t>
      </w:r>
      <w:r w:rsidR="00B075FB" w:rsidRPr="00A70852">
        <w:t xml:space="preserve"> </w:t>
      </w:r>
      <w:r w:rsidR="00F537BB" w:rsidRPr="00A70852">
        <w:t>тыс. руб. (без НДС).</w:t>
      </w:r>
    </w:p>
    <w:p w14:paraId="07006917" w14:textId="35CC5506" w:rsidR="000775BE" w:rsidRPr="00A70852" w:rsidRDefault="000775BE">
      <w:r w:rsidRPr="00A70852">
        <w:br w:type="page"/>
      </w:r>
    </w:p>
    <w:p w14:paraId="4B4A8D4F" w14:textId="2883198C" w:rsidR="00216EDE" w:rsidRPr="00A70852" w:rsidRDefault="00E2379F" w:rsidP="000302A1">
      <w:pPr>
        <w:pStyle w:val="1"/>
        <w:keepNext w:val="0"/>
        <w:suppressAutoHyphens/>
        <w:spacing w:after="240"/>
      </w:pPr>
      <w:r w:rsidRPr="00A70852">
        <w:t>Отдел 1. Показатели укрупненн</w:t>
      </w:r>
      <w:r w:rsidR="008E2B60" w:rsidRPr="00A70852">
        <w:t>ых</w:t>
      </w:r>
      <w:r w:rsidRPr="00A70852">
        <w:t xml:space="preserve"> норматив</w:t>
      </w:r>
      <w:r w:rsidR="008E2B60" w:rsidRPr="00A70852">
        <w:t>ов</w:t>
      </w:r>
      <w:r w:rsidRPr="00A70852">
        <w:t xml:space="preserve"> цены строительства</w:t>
      </w:r>
    </w:p>
    <w:tbl>
      <w:tblPr>
        <w:tblW w:w="10206" w:type="dxa"/>
        <w:tblInd w:w="-5" w:type="dxa"/>
        <w:tblLayout w:type="fixed"/>
        <w:tblLook w:val="04A0" w:firstRow="1" w:lastRow="0" w:firstColumn="1" w:lastColumn="0" w:noHBand="0" w:noVBand="1"/>
      </w:tblPr>
      <w:tblGrid>
        <w:gridCol w:w="1120"/>
        <w:gridCol w:w="581"/>
        <w:gridCol w:w="851"/>
        <w:gridCol w:w="5384"/>
        <w:gridCol w:w="2270"/>
      </w:tblGrid>
      <w:tr w:rsidR="00A70852" w:rsidRPr="00A70852" w14:paraId="24FB6A47" w14:textId="77777777" w:rsidTr="005C6EA0">
        <w:trPr>
          <w:cantSplit/>
          <w:trHeight w:val="20"/>
          <w:tblHeader/>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B10D89" w14:textId="77777777" w:rsidR="00511726" w:rsidRPr="00A70852" w:rsidRDefault="00511726" w:rsidP="00511726">
            <w:pPr>
              <w:jc w:val="center"/>
            </w:pPr>
            <w:r w:rsidRPr="00A70852">
              <w:t>Код показателя</w:t>
            </w:r>
          </w:p>
        </w:tc>
        <w:tc>
          <w:tcPr>
            <w:tcW w:w="6235" w:type="dxa"/>
            <w:gridSpan w:val="2"/>
            <w:tcBorders>
              <w:top w:val="single" w:sz="4" w:space="0" w:color="auto"/>
              <w:left w:val="nil"/>
              <w:bottom w:val="single" w:sz="4" w:space="0" w:color="auto"/>
              <w:right w:val="single" w:sz="4" w:space="0" w:color="auto"/>
            </w:tcBorders>
            <w:shd w:val="clear" w:color="auto" w:fill="auto"/>
            <w:vAlign w:val="center"/>
            <w:hideMark/>
          </w:tcPr>
          <w:p w14:paraId="2160F658" w14:textId="77777777" w:rsidR="00511726" w:rsidRPr="00A70852" w:rsidRDefault="00511726" w:rsidP="00511726">
            <w:pPr>
              <w:jc w:val="center"/>
            </w:pPr>
            <w:r w:rsidRPr="00A70852">
              <w:t>Наименование показателя</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14:paraId="1FD762F1" w14:textId="11C20574" w:rsidR="00511726" w:rsidRPr="00A70852" w:rsidRDefault="00511726" w:rsidP="000302A1">
            <w:pPr>
              <w:ind w:left="-108" w:right="-108"/>
              <w:jc w:val="center"/>
            </w:pPr>
            <w:r w:rsidRPr="00A70852">
              <w:t>Норматив цены строительства на 01.01.</w:t>
            </w:r>
            <w:r w:rsidR="0060718E">
              <w:t>2024</w:t>
            </w:r>
            <w:r w:rsidRPr="00A70852">
              <w:t>, тыс. руб.</w:t>
            </w:r>
          </w:p>
        </w:tc>
      </w:tr>
      <w:tr w:rsidR="00A70852" w:rsidRPr="00A70852" w14:paraId="326B357A" w14:textId="77777777" w:rsidTr="005C6EA0">
        <w:trPr>
          <w:cantSplit/>
          <w:trHeight w:val="20"/>
        </w:trPr>
        <w:tc>
          <w:tcPr>
            <w:tcW w:w="10206" w:type="dxa"/>
            <w:gridSpan w:val="5"/>
            <w:tcBorders>
              <w:top w:val="nil"/>
              <w:left w:val="nil"/>
              <w:bottom w:val="nil"/>
              <w:right w:val="nil"/>
            </w:tcBorders>
            <w:shd w:val="clear" w:color="auto" w:fill="auto"/>
            <w:vAlign w:val="center"/>
            <w:hideMark/>
          </w:tcPr>
          <w:p w14:paraId="613E69BC" w14:textId="77777777" w:rsidR="004B6C15" w:rsidRPr="00A70852" w:rsidRDefault="004B6C15" w:rsidP="004B6C15">
            <w:pPr>
              <w:spacing w:before="120" w:after="120"/>
              <w:jc w:val="center"/>
              <w:rPr>
                <w:b/>
                <w:bCs/>
                <w:sz w:val="28"/>
                <w:szCs w:val="28"/>
              </w:rPr>
            </w:pPr>
            <w:r w:rsidRPr="00A70852">
              <w:rPr>
                <w:b/>
                <w:bCs/>
                <w:sz w:val="28"/>
                <w:szCs w:val="28"/>
              </w:rPr>
              <w:t>ЧАСТЬ 1. БЕСКАНАЛЬНАЯ ПРОКЛАДКА</w:t>
            </w:r>
          </w:p>
        </w:tc>
      </w:tr>
      <w:tr w:rsidR="00A70852" w:rsidRPr="00A70852" w14:paraId="5AE45744" w14:textId="77777777" w:rsidTr="005C6EA0">
        <w:trPr>
          <w:cantSplit/>
          <w:trHeight w:val="20"/>
        </w:trPr>
        <w:tc>
          <w:tcPr>
            <w:tcW w:w="10206" w:type="dxa"/>
            <w:gridSpan w:val="5"/>
            <w:tcBorders>
              <w:top w:val="nil"/>
              <w:left w:val="nil"/>
              <w:bottom w:val="nil"/>
              <w:right w:val="nil"/>
            </w:tcBorders>
            <w:shd w:val="clear" w:color="auto" w:fill="auto"/>
            <w:vAlign w:val="center"/>
            <w:hideMark/>
          </w:tcPr>
          <w:p w14:paraId="55EF5D8A" w14:textId="4B6E2CDD" w:rsidR="004B6C15" w:rsidRPr="00A70852" w:rsidRDefault="004B6C15" w:rsidP="004B6C15">
            <w:pPr>
              <w:spacing w:before="120" w:after="120"/>
              <w:jc w:val="center"/>
              <w:rPr>
                <w:b/>
                <w:bCs/>
                <w:sz w:val="28"/>
                <w:szCs w:val="28"/>
              </w:rPr>
            </w:pPr>
            <w:r w:rsidRPr="00A70852">
              <w:rPr>
                <w:b/>
                <w:bCs/>
                <w:sz w:val="28"/>
                <w:szCs w:val="28"/>
              </w:rPr>
              <w:t xml:space="preserve">РАЗДЕЛ 1. НАРУЖНЫЕ ИНЖЕНЕРНЫЕ СЕТИ ТЕПЛОСНАБЖЕНИЯ </w:t>
            </w:r>
            <w:r w:rsidR="00763CAB">
              <w:rPr>
                <w:b/>
                <w:bCs/>
                <w:sz w:val="28"/>
                <w:szCs w:val="28"/>
              </w:rPr>
              <w:br/>
            </w:r>
            <w:r w:rsidRPr="00A70852">
              <w:rPr>
                <w:b/>
                <w:bCs/>
                <w:sz w:val="28"/>
                <w:szCs w:val="28"/>
              </w:rPr>
              <w:t>ИЗ СТАЛЬНЫХ ТРУБ В БИТУМОПЕРЛИТОВОЙ ИЗОЛЯЦИИ: БЕСКАНАЛЬНАЯ ПРОКЛАДКА</w:t>
            </w:r>
          </w:p>
        </w:tc>
      </w:tr>
      <w:tr w:rsidR="00A70852" w:rsidRPr="00A70852" w14:paraId="7A2AA97E" w14:textId="77777777" w:rsidTr="005C6EA0">
        <w:trPr>
          <w:cantSplit/>
          <w:trHeight w:val="20"/>
        </w:trPr>
        <w:tc>
          <w:tcPr>
            <w:tcW w:w="2552" w:type="dxa"/>
            <w:gridSpan w:val="3"/>
            <w:tcBorders>
              <w:top w:val="nil"/>
              <w:left w:val="nil"/>
              <w:bottom w:val="nil"/>
              <w:right w:val="nil"/>
            </w:tcBorders>
            <w:shd w:val="clear" w:color="auto" w:fill="auto"/>
            <w:hideMark/>
          </w:tcPr>
          <w:p w14:paraId="04F4A745" w14:textId="77777777" w:rsidR="004B6C15" w:rsidRPr="00A70852" w:rsidRDefault="004B6C15" w:rsidP="004B6C15">
            <w:pPr>
              <w:spacing w:before="120" w:after="120"/>
              <w:rPr>
                <w:b/>
                <w:bCs/>
                <w:sz w:val="28"/>
                <w:szCs w:val="28"/>
              </w:rPr>
            </w:pPr>
            <w:r w:rsidRPr="00A70852">
              <w:rPr>
                <w:b/>
                <w:bCs/>
                <w:sz w:val="28"/>
                <w:szCs w:val="28"/>
              </w:rPr>
              <w:t>Таблица 13-01-001</w:t>
            </w:r>
          </w:p>
        </w:tc>
        <w:tc>
          <w:tcPr>
            <w:tcW w:w="7654" w:type="dxa"/>
            <w:gridSpan w:val="2"/>
            <w:tcBorders>
              <w:top w:val="nil"/>
              <w:left w:val="nil"/>
              <w:bottom w:val="nil"/>
              <w:right w:val="nil"/>
            </w:tcBorders>
            <w:shd w:val="clear" w:color="auto" w:fill="auto"/>
            <w:hideMark/>
          </w:tcPr>
          <w:p w14:paraId="38C1B432" w14:textId="45D1C125" w:rsidR="004B6C15" w:rsidRPr="00A70852" w:rsidRDefault="004B6C15">
            <w:pPr>
              <w:spacing w:before="120" w:after="120"/>
              <w:rPr>
                <w:sz w:val="28"/>
                <w:szCs w:val="28"/>
              </w:rPr>
            </w:pPr>
            <w:r w:rsidRPr="00A70852">
              <w:rPr>
                <w:sz w:val="28"/>
                <w:szCs w:val="28"/>
              </w:rPr>
              <w:t xml:space="preserve">Наружные инженерные сети теплоснабжения из стальных труб в </w:t>
            </w:r>
            <w:proofErr w:type="spellStart"/>
            <w:r w:rsidRPr="00A70852">
              <w:rPr>
                <w:sz w:val="28"/>
                <w:szCs w:val="28"/>
              </w:rPr>
              <w:t>битумоперлитовой</w:t>
            </w:r>
            <w:proofErr w:type="spellEnd"/>
            <w:r w:rsidRPr="00A70852">
              <w:rPr>
                <w:sz w:val="28"/>
                <w:szCs w:val="28"/>
              </w:rPr>
              <w:t xml:space="preserve"> изоляции: </w:t>
            </w:r>
            <w:proofErr w:type="spellStart"/>
            <w:r w:rsidRPr="00A70852">
              <w:rPr>
                <w:sz w:val="28"/>
                <w:szCs w:val="28"/>
              </w:rPr>
              <w:t>бесканальная</w:t>
            </w:r>
            <w:proofErr w:type="spellEnd"/>
            <w:r w:rsidRPr="00A70852">
              <w:rPr>
                <w:sz w:val="28"/>
                <w:szCs w:val="28"/>
              </w:rPr>
              <w:t xml:space="preserve"> прокладка в сухих грунтах, в </w:t>
            </w:r>
            <w:r w:rsidR="007E3343" w:rsidRPr="00A70852">
              <w:rPr>
                <w:sz w:val="28"/>
                <w:szCs w:val="28"/>
              </w:rPr>
              <w:t>транше</w:t>
            </w:r>
            <w:r w:rsidR="007E3343">
              <w:rPr>
                <w:sz w:val="28"/>
                <w:szCs w:val="28"/>
              </w:rPr>
              <w:t>е</w:t>
            </w:r>
            <w:r w:rsidR="007E3343" w:rsidRPr="00A70852">
              <w:rPr>
                <w:sz w:val="28"/>
                <w:szCs w:val="28"/>
              </w:rPr>
              <w:t xml:space="preserve"> </w:t>
            </w:r>
            <w:r w:rsidRPr="00A70852">
              <w:rPr>
                <w:sz w:val="28"/>
                <w:szCs w:val="28"/>
              </w:rPr>
              <w:t xml:space="preserve">с откосами, с погрузкой </w:t>
            </w:r>
            <w:r w:rsidR="00763CAB">
              <w:rPr>
                <w:sz w:val="28"/>
                <w:szCs w:val="28"/>
              </w:rPr>
              <w:br/>
            </w:r>
            <w:r w:rsidRPr="00A70852">
              <w:rPr>
                <w:sz w:val="28"/>
                <w:szCs w:val="28"/>
              </w:rPr>
              <w:t>и вывозом грунта автотранспортом</w:t>
            </w:r>
          </w:p>
        </w:tc>
      </w:tr>
      <w:tr w:rsidR="00A70852" w:rsidRPr="00A70852" w14:paraId="6E182D68"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1B543F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1FDBBBE" w14:textId="77777777" w:rsidR="004B6C15" w:rsidRPr="00A70852" w:rsidRDefault="004B6C15" w:rsidP="004B6C15">
            <w:r w:rsidRPr="00A70852">
              <w:t>1 км</w:t>
            </w:r>
          </w:p>
        </w:tc>
      </w:tr>
      <w:tr w:rsidR="00A70852" w:rsidRPr="00A70852" w14:paraId="10E3856F" w14:textId="77777777" w:rsidTr="005C6EA0">
        <w:trPr>
          <w:cantSplit/>
          <w:trHeight w:val="20"/>
        </w:trPr>
        <w:tc>
          <w:tcPr>
            <w:tcW w:w="1120" w:type="dxa"/>
            <w:tcBorders>
              <w:top w:val="nil"/>
              <w:left w:val="nil"/>
              <w:bottom w:val="nil"/>
              <w:right w:val="nil"/>
            </w:tcBorders>
            <w:shd w:val="clear" w:color="auto" w:fill="auto"/>
            <w:noWrap/>
            <w:vAlign w:val="center"/>
            <w:hideMark/>
          </w:tcPr>
          <w:p w14:paraId="3092D044"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0B4C8052" w14:textId="442ADCBE" w:rsidR="004B6C15" w:rsidRPr="00A70852" w:rsidRDefault="004B6C15" w:rsidP="004B6C15">
            <w:r w:rsidRPr="00A70852">
              <w:t xml:space="preserve">Наружные инженерные сети теплоснабжения из стальных труб в </w:t>
            </w:r>
            <w:proofErr w:type="spellStart"/>
            <w:r w:rsidRPr="00A70852">
              <w:t>битумоперлитовой</w:t>
            </w:r>
            <w:proofErr w:type="spellEnd"/>
            <w:r w:rsidRPr="00A70852">
              <w:t xml:space="preserve"> изоляции: </w:t>
            </w:r>
            <w:proofErr w:type="spellStart"/>
            <w:r w:rsidRPr="00A70852">
              <w:t>бесканальная</w:t>
            </w:r>
            <w:proofErr w:type="spellEnd"/>
            <w:r w:rsidRPr="00A70852">
              <w:t xml:space="preserve"> прокладка в сухих грунтах, в </w:t>
            </w:r>
            <w:r w:rsidR="007E3343">
              <w:t>траншее</w:t>
            </w:r>
            <w:r w:rsidRPr="00A70852">
              <w:t xml:space="preserve"> с откосами, </w:t>
            </w:r>
            <w:r w:rsidR="00763CAB">
              <w:br/>
            </w:r>
            <w:r w:rsidRPr="00A70852">
              <w:t>с погрузкой и вывозом грунта автотранспортом:</w:t>
            </w:r>
          </w:p>
        </w:tc>
      </w:tr>
      <w:tr w:rsidR="003573D2" w:rsidRPr="00A70852" w14:paraId="6E6FA26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82BD48" w14:textId="77777777" w:rsidR="003573D2" w:rsidRPr="00A70852" w:rsidRDefault="003573D2" w:rsidP="003573D2">
            <w:pPr>
              <w:jc w:val="center"/>
            </w:pPr>
            <w:r w:rsidRPr="00A70852">
              <w:t>13-01-001-01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A43159"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3B05F408" w14:textId="6281D36F" w:rsidR="003573D2" w:rsidRPr="00A70852" w:rsidRDefault="003573D2" w:rsidP="003573D2">
            <w:pPr>
              <w:jc w:val="center"/>
            </w:pPr>
            <w:r>
              <w:rPr>
                <w:color w:val="000000"/>
              </w:rPr>
              <w:t>12 935,53</w:t>
            </w:r>
          </w:p>
        </w:tc>
      </w:tr>
      <w:tr w:rsidR="003573D2" w:rsidRPr="00A70852" w14:paraId="15462E0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B759C2" w14:textId="77777777" w:rsidR="003573D2" w:rsidRPr="00A70852" w:rsidRDefault="003573D2" w:rsidP="003573D2">
            <w:pPr>
              <w:jc w:val="center"/>
            </w:pPr>
            <w:r w:rsidRPr="00A70852">
              <w:t>13-01-001-02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FB54CC"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6BF0F078" w14:textId="76D7C689" w:rsidR="003573D2" w:rsidRPr="00A70852" w:rsidRDefault="003573D2" w:rsidP="003573D2">
            <w:pPr>
              <w:jc w:val="center"/>
            </w:pPr>
            <w:r>
              <w:rPr>
                <w:color w:val="000000"/>
              </w:rPr>
              <w:t>13 994,88</w:t>
            </w:r>
          </w:p>
        </w:tc>
      </w:tr>
      <w:tr w:rsidR="003573D2" w:rsidRPr="00A70852" w14:paraId="03E2B19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613EFA" w14:textId="77777777" w:rsidR="003573D2" w:rsidRPr="00A70852" w:rsidRDefault="003573D2" w:rsidP="003573D2">
            <w:pPr>
              <w:jc w:val="center"/>
            </w:pPr>
            <w:r w:rsidRPr="00A70852">
              <w:t>13-01-001-03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B9D4A2"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0D1F4690" w14:textId="42E3B297" w:rsidR="003573D2" w:rsidRPr="00A70852" w:rsidRDefault="003573D2" w:rsidP="003573D2">
            <w:pPr>
              <w:jc w:val="center"/>
            </w:pPr>
            <w:r>
              <w:rPr>
                <w:color w:val="000000"/>
              </w:rPr>
              <w:t>16 331,91</w:t>
            </w:r>
          </w:p>
        </w:tc>
      </w:tr>
      <w:tr w:rsidR="003573D2" w:rsidRPr="00A70852" w14:paraId="1E9FE1F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C3DF4C" w14:textId="77777777" w:rsidR="003573D2" w:rsidRPr="00A70852" w:rsidRDefault="003573D2" w:rsidP="003573D2">
            <w:pPr>
              <w:jc w:val="center"/>
            </w:pPr>
            <w:r w:rsidRPr="00A70852">
              <w:t>13-01-001-04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5A4099"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1C6D0D31" w14:textId="2AB6170D" w:rsidR="003573D2" w:rsidRPr="00A70852" w:rsidRDefault="003573D2" w:rsidP="003573D2">
            <w:pPr>
              <w:jc w:val="center"/>
            </w:pPr>
            <w:r>
              <w:rPr>
                <w:color w:val="000000"/>
              </w:rPr>
              <w:t>18 504,49</w:t>
            </w:r>
          </w:p>
        </w:tc>
      </w:tr>
      <w:tr w:rsidR="003573D2" w:rsidRPr="00A70852" w14:paraId="7DEC23A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ABF640" w14:textId="77777777" w:rsidR="003573D2" w:rsidRPr="00A70852" w:rsidRDefault="003573D2" w:rsidP="003573D2">
            <w:pPr>
              <w:jc w:val="center"/>
            </w:pPr>
            <w:r w:rsidRPr="00A70852">
              <w:t>13-01-001-05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12E053"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7534995B" w14:textId="3ED81DDC" w:rsidR="003573D2" w:rsidRPr="00A70852" w:rsidRDefault="003573D2" w:rsidP="003573D2">
            <w:pPr>
              <w:jc w:val="center"/>
            </w:pPr>
            <w:r>
              <w:rPr>
                <w:color w:val="000000"/>
              </w:rPr>
              <w:t>24 001,58</w:t>
            </w:r>
          </w:p>
        </w:tc>
      </w:tr>
      <w:tr w:rsidR="003573D2" w:rsidRPr="00A70852" w14:paraId="3A3041F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20B793" w14:textId="77777777" w:rsidR="003573D2" w:rsidRPr="00A70852" w:rsidRDefault="003573D2" w:rsidP="003573D2">
            <w:pPr>
              <w:jc w:val="center"/>
            </w:pPr>
            <w:r w:rsidRPr="00A70852">
              <w:t>13-01-001-06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2F709F"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50006505" w14:textId="5170CB0D" w:rsidR="003573D2" w:rsidRPr="00A70852" w:rsidRDefault="003573D2" w:rsidP="003573D2">
            <w:pPr>
              <w:jc w:val="center"/>
            </w:pPr>
            <w:r>
              <w:rPr>
                <w:color w:val="000000"/>
              </w:rPr>
              <w:t>30 294,64</w:t>
            </w:r>
          </w:p>
        </w:tc>
      </w:tr>
      <w:tr w:rsidR="003573D2" w:rsidRPr="00A70852" w14:paraId="77E9430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5F6FB4" w14:textId="77777777" w:rsidR="003573D2" w:rsidRPr="00A70852" w:rsidRDefault="003573D2" w:rsidP="003573D2">
            <w:pPr>
              <w:jc w:val="center"/>
            </w:pPr>
            <w:r w:rsidRPr="00A70852">
              <w:t>13-01-001-07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4D3777"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1D55995D" w14:textId="5104A4C8" w:rsidR="003573D2" w:rsidRPr="00A70852" w:rsidRDefault="003573D2" w:rsidP="003573D2">
            <w:pPr>
              <w:jc w:val="center"/>
            </w:pPr>
            <w:r>
              <w:rPr>
                <w:color w:val="000000"/>
              </w:rPr>
              <w:t>36 724,91</w:t>
            </w:r>
          </w:p>
        </w:tc>
      </w:tr>
      <w:tr w:rsidR="003573D2" w:rsidRPr="00A70852" w14:paraId="64442B7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BE2163" w14:textId="77777777" w:rsidR="003573D2" w:rsidRPr="00A70852" w:rsidRDefault="003573D2" w:rsidP="003573D2">
            <w:pPr>
              <w:jc w:val="center"/>
            </w:pPr>
            <w:r w:rsidRPr="00A70852">
              <w:t>13-01-001-08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13C0E2"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3FDB89D9" w14:textId="3BF757C6" w:rsidR="003573D2" w:rsidRPr="00A70852" w:rsidRDefault="003573D2" w:rsidP="003573D2">
            <w:pPr>
              <w:jc w:val="center"/>
            </w:pPr>
            <w:r>
              <w:rPr>
                <w:color w:val="000000"/>
              </w:rPr>
              <w:t>52 985,33</w:t>
            </w:r>
          </w:p>
        </w:tc>
      </w:tr>
      <w:tr w:rsidR="00A70852" w:rsidRPr="00A70852" w14:paraId="5524E30C"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64441B5" w14:textId="77777777" w:rsidR="004B6C15" w:rsidRPr="00A70852" w:rsidRDefault="004B6C15" w:rsidP="004B6C15">
            <w:pPr>
              <w:spacing w:before="120" w:after="120"/>
              <w:rPr>
                <w:b/>
                <w:bCs/>
                <w:sz w:val="28"/>
                <w:szCs w:val="28"/>
              </w:rPr>
            </w:pPr>
            <w:r w:rsidRPr="00A70852">
              <w:rPr>
                <w:b/>
                <w:bCs/>
                <w:sz w:val="28"/>
                <w:szCs w:val="28"/>
              </w:rPr>
              <w:t>Таблица 13-01-002</w:t>
            </w:r>
          </w:p>
        </w:tc>
        <w:tc>
          <w:tcPr>
            <w:tcW w:w="7654" w:type="dxa"/>
            <w:gridSpan w:val="2"/>
            <w:tcBorders>
              <w:top w:val="single" w:sz="4" w:space="0" w:color="auto"/>
              <w:left w:val="nil"/>
              <w:bottom w:val="nil"/>
              <w:right w:val="nil"/>
            </w:tcBorders>
            <w:shd w:val="clear" w:color="auto" w:fill="auto"/>
            <w:hideMark/>
          </w:tcPr>
          <w:p w14:paraId="23998F8D" w14:textId="25AA74C4" w:rsidR="004B6C15" w:rsidRPr="00A70852" w:rsidRDefault="004B6C15">
            <w:pPr>
              <w:spacing w:before="120" w:after="120"/>
              <w:rPr>
                <w:sz w:val="28"/>
                <w:szCs w:val="28"/>
              </w:rPr>
            </w:pPr>
            <w:r w:rsidRPr="00A70852">
              <w:rPr>
                <w:sz w:val="28"/>
                <w:szCs w:val="28"/>
              </w:rPr>
              <w:t xml:space="preserve">Наружные инженерные сети теплоснабжения из стальных труб в </w:t>
            </w:r>
            <w:proofErr w:type="spellStart"/>
            <w:r w:rsidRPr="00A70852">
              <w:rPr>
                <w:sz w:val="28"/>
                <w:szCs w:val="28"/>
              </w:rPr>
              <w:t>битумоперлитовой</w:t>
            </w:r>
            <w:proofErr w:type="spellEnd"/>
            <w:r w:rsidRPr="00A70852">
              <w:rPr>
                <w:sz w:val="28"/>
                <w:szCs w:val="28"/>
              </w:rPr>
              <w:t xml:space="preserve"> изоляции: </w:t>
            </w:r>
            <w:proofErr w:type="spellStart"/>
            <w:r w:rsidRPr="00A70852">
              <w:rPr>
                <w:sz w:val="28"/>
                <w:szCs w:val="28"/>
              </w:rPr>
              <w:t>бесканальная</w:t>
            </w:r>
            <w:proofErr w:type="spellEnd"/>
            <w:r w:rsidRPr="00A70852">
              <w:rPr>
                <w:sz w:val="28"/>
                <w:szCs w:val="28"/>
              </w:rPr>
              <w:t xml:space="preserve"> прокладка в сухих грунтах, в </w:t>
            </w:r>
            <w:r w:rsidR="007E3343" w:rsidRPr="00A70852">
              <w:rPr>
                <w:sz w:val="28"/>
                <w:szCs w:val="28"/>
              </w:rPr>
              <w:t>транше</w:t>
            </w:r>
            <w:r w:rsidR="007E3343">
              <w:rPr>
                <w:sz w:val="28"/>
                <w:szCs w:val="28"/>
              </w:rPr>
              <w:t>е</w:t>
            </w:r>
            <w:r w:rsidR="007E3343" w:rsidRPr="00A70852">
              <w:rPr>
                <w:sz w:val="28"/>
                <w:szCs w:val="28"/>
              </w:rPr>
              <w:t xml:space="preserve"> </w:t>
            </w:r>
            <w:r w:rsidRPr="00A70852">
              <w:rPr>
                <w:sz w:val="28"/>
                <w:szCs w:val="28"/>
              </w:rPr>
              <w:t xml:space="preserve">с креплениями, с погрузкой </w:t>
            </w:r>
            <w:r w:rsidR="00763CAB">
              <w:rPr>
                <w:sz w:val="28"/>
                <w:szCs w:val="28"/>
              </w:rPr>
              <w:br/>
            </w:r>
            <w:r w:rsidRPr="00A70852">
              <w:rPr>
                <w:sz w:val="28"/>
                <w:szCs w:val="28"/>
              </w:rPr>
              <w:t>и вывозом грунта автотранспортом</w:t>
            </w:r>
          </w:p>
        </w:tc>
      </w:tr>
      <w:tr w:rsidR="00A70852" w:rsidRPr="00A70852" w14:paraId="6C40541B"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327208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F167983" w14:textId="77777777" w:rsidR="004B6C15" w:rsidRPr="00A70852" w:rsidRDefault="004B6C15" w:rsidP="004B6C15">
            <w:r w:rsidRPr="00A70852">
              <w:t>1 км</w:t>
            </w:r>
          </w:p>
        </w:tc>
      </w:tr>
      <w:tr w:rsidR="00A70852" w:rsidRPr="00A70852" w14:paraId="7DB4CD7B" w14:textId="77777777" w:rsidTr="005C6EA0">
        <w:trPr>
          <w:cantSplit/>
          <w:trHeight w:val="20"/>
        </w:trPr>
        <w:tc>
          <w:tcPr>
            <w:tcW w:w="1120" w:type="dxa"/>
            <w:tcBorders>
              <w:top w:val="nil"/>
              <w:left w:val="nil"/>
              <w:bottom w:val="nil"/>
              <w:right w:val="nil"/>
            </w:tcBorders>
            <w:shd w:val="clear" w:color="auto" w:fill="auto"/>
            <w:noWrap/>
            <w:vAlign w:val="center"/>
            <w:hideMark/>
          </w:tcPr>
          <w:p w14:paraId="7AE78585"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EFA26F2" w14:textId="065BECFD" w:rsidR="004B6C15" w:rsidRPr="00A70852" w:rsidRDefault="004B6C15" w:rsidP="004B6C15">
            <w:r w:rsidRPr="00A70852">
              <w:t xml:space="preserve">Наружные инженерные сети теплоснабжения из стальных труб в </w:t>
            </w:r>
            <w:proofErr w:type="spellStart"/>
            <w:r w:rsidRPr="00A70852">
              <w:t>битумоперлитовой</w:t>
            </w:r>
            <w:proofErr w:type="spellEnd"/>
            <w:r w:rsidRPr="00A70852">
              <w:t xml:space="preserve"> изоляции: </w:t>
            </w:r>
            <w:proofErr w:type="spellStart"/>
            <w:r w:rsidRPr="00A70852">
              <w:t>бесканальная</w:t>
            </w:r>
            <w:proofErr w:type="spellEnd"/>
            <w:r w:rsidRPr="00A70852">
              <w:t xml:space="preserve"> прокладка в сухих грунтах, в </w:t>
            </w:r>
            <w:r w:rsidR="007E3343">
              <w:t>траншее</w:t>
            </w:r>
            <w:r w:rsidRPr="00A70852">
              <w:t xml:space="preserve"> с креплениями, </w:t>
            </w:r>
            <w:r w:rsidR="00763CAB">
              <w:br/>
            </w:r>
            <w:r w:rsidRPr="00A70852">
              <w:t>с погрузкой и вывозом грунта автотранспортом:</w:t>
            </w:r>
          </w:p>
        </w:tc>
      </w:tr>
      <w:tr w:rsidR="003573D2" w:rsidRPr="00A70852" w14:paraId="633C60F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3BD109" w14:textId="77777777" w:rsidR="003573D2" w:rsidRPr="00A70852" w:rsidRDefault="003573D2" w:rsidP="003573D2">
            <w:pPr>
              <w:jc w:val="center"/>
            </w:pPr>
            <w:r w:rsidRPr="00A70852">
              <w:t>13-01-002-01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CF08BB"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4A8ECC31" w14:textId="1CB0451D" w:rsidR="003573D2" w:rsidRPr="00A70852" w:rsidRDefault="003573D2" w:rsidP="003573D2">
            <w:pPr>
              <w:jc w:val="center"/>
            </w:pPr>
            <w:r>
              <w:rPr>
                <w:color w:val="000000"/>
              </w:rPr>
              <w:t>12 244,50</w:t>
            </w:r>
          </w:p>
        </w:tc>
      </w:tr>
      <w:tr w:rsidR="003573D2" w:rsidRPr="00A70852" w14:paraId="7C65BAC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60FCE3" w14:textId="77777777" w:rsidR="003573D2" w:rsidRPr="00A70852" w:rsidRDefault="003573D2" w:rsidP="003573D2">
            <w:pPr>
              <w:jc w:val="center"/>
            </w:pPr>
            <w:r w:rsidRPr="00A70852">
              <w:t>13-01-002-02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D24E6F"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6417B41D" w14:textId="1E1E3997" w:rsidR="003573D2" w:rsidRPr="00A70852" w:rsidRDefault="003573D2" w:rsidP="003573D2">
            <w:pPr>
              <w:jc w:val="center"/>
            </w:pPr>
            <w:r>
              <w:rPr>
                <w:color w:val="000000"/>
              </w:rPr>
              <w:t>13 285,04</w:t>
            </w:r>
          </w:p>
        </w:tc>
      </w:tr>
      <w:tr w:rsidR="003573D2" w:rsidRPr="00A70852" w14:paraId="201D908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BB3B1" w14:textId="77777777" w:rsidR="003573D2" w:rsidRPr="00A70852" w:rsidRDefault="003573D2" w:rsidP="003573D2">
            <w:pPr>
              <w:jc w:val="center"/>
            </w:pPr>
            <w:r w:rsidRPr="00A70852">
              <w:t>13-01-002-03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E9851C"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55A46E05" w14:textId="338A044B" w:rsidR="003573D2" w:rsidRPr="00A70852" w:rsidRDefault="003573D2" w:rsidP="003573D2">
            <w:pPr>
              <w:jc w:val="center"/>
            </w:pPr>
            <w:r>
              <w:rPr>
                <w:color w:val="000000"/>
              </w:rPr>
              <w:t>15 151,55</w:t>
            </w:r>
          </w:p>
        </w:tc>
      </w:tr>
      <w:tr w:rsidR="003573D2" w:rsidRPr="00A70852" w14:paraId="15CD474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3F7027" w14:textId="77777777" w:rsidR="003573D2" w:rsidRPr="00A70852" w:rsidRDefault="003573D2" w:rsidP="003573D2">
            <w:pPr>
              <w:jc w:val="center"/>
            </w:pPr>
            <w:r w:rsidRPr="00A70852">
              <w:t>13-01-002-04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BE5679"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7E080C50" w14:textId="5A97CA2F" w:rsidR="003573D2" w:rsidRPr="00A70852" w:rsidRDefault="003573D2" w:rsidP="003573D2">
            <w:pPr>
              <w:jc w:val="center"/>
            </w:pPr>
            <w:r>
              <w:rPr>
                <w:color w:val="000000"/>
              </w:rPr>
              <w:t>17 618,09</w:t>
            </w:r>
          </w:p>
        </w:tc>
      </w:tr>
      <w:tr w:rsidR="003573D2" w:rsidRPr="00A70852" w14:paraId="741ED0E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348D6A" w14:textId="77777777" w:rsidR="003573D2" w:rsidRPr="00A70852" w:rsidRDefault="003573D2" w:rsidP="003573D2">
            <w:pPr>
              <w:jc w:val="center"/>
            </w:pPr>
            <w:r w:rsidRPr="00A70852">
              <w:t>13-01-002-05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2209CE"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1ADEE5B3" w14:textId="512BDBA8" w:rsidR="003573D2" w:rsidRPr="00A70852" w:rsidRDefault="003573D2" w:rsidP="003573D2">
            <w:pPr>
              <w:jc w:val="center"/>
            </w:pPr>
            <w:r>
              <w:rPr>
                <w:color w:val="000000"/>
              </w:rPr>
              <w:t>22 595,52</w:t>
            </w:r>
          </w:p>
        </w:tc>
      </w:tr>
      <w:tr w:rsidR="003573D2" w:rsidRPr="00A70852" w14:paraId="4720A1F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4115B1" w14:textId="77777777" w:rsidR="003573D2" w:rsidRPr="00A70852" w:rsidRDefault="003573D2" w:rsidP="003573D2">
            <w:pPr>
              <w:jc w:val="center"/>
            </w:pPr>
            <w:r w:rsidRPr="00A70852">
              <w:t>13-01-002-06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EA172C"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4387ADBA" w14:textId="1DAFE14F" w:rsidR="003573D2" w:rsidRPr="00A70852" w:rsidRDefault="003573D2" w:rsidP="003573D2">
            <w:pPr>
              <w:jc w:val="center"/>
            </w:pPr>
            <w:r>
              <w:rPr>
                <w:color w:val="000000"/>
              </w:rPr>
              <w:t>29 010,81</w:t>
            </w:r>
          </w:p>
        </w:tc>
      </w:tr>
      <w:tr w:rsidR="003573D2" w:rsidRPr="00A70852" w14:paraId="0923122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37CEB" w14:textId="77777777" w:rsidR="003573D2" w:rsidRPr="00A70852" w:rsidRDefault="003573D2" w:rsidP="003573D2">
            <w:pPr>
              <w:jc w:val="center"/>
            </w:pPr>
            <w:r w:rsidRPr="00A70852">
              <w:t>13-01-002-07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0C0F93"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72BE49D3" w14:textId="1EA89B48" w:rsidR="003573D2" w:rsidRPr="00A70852" w:rsidRDefault="003573D2" w:rsidP="003573D2">
            <w:pPr>
              <w:jc w:val="center"/>
            </w:pPr>
            <w:r>
              <w:rPr>
                <w:color w:val="000000"/>
              </w:rPr>
              <w:t>34 155,83</w:t>
            </w:r>
          </w:p>
        </w:tc>
      </w:tr>
      <w:tr w:rsidR="003573D2" w:rsidRPr="00A70852" w14:paraId="1157769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7CF8D4" w14:textId="77777777" w:rsidR="003573D2" w:rsidRPr="00A70852" w:rsidRDefault="003573D2" w:rsidP="003573D2">
            <w:pPr>
              <w:jc w:val="center"/>
            </w:pPr>
            <w:r w:rsidRPr="00A70852">
              <w:t>13-01-002-08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62A47F"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2D4D80EB" w14:textId="22372713" w:rsidR="003573D2" w:rsidRPr="00A70852" w:rsidRDefault="003573D2" w:rsidP="003573D2">
            <w:pPr>
              <w:jc w:val="center"/>
            </w:pPr>
            <w:r>
              <w:rPr>
                <w:color w:val="000000"/>
              </w:rPr>
              <w:t>51 943,55</w:t>
            </w:r>
          </w:p>
        </w:tc>
      </w:tr>
      <w:tr w:rsidR="00A70852" w:rsidRPr="00A70852" w14:paraId="292E8B5B" w14:textId="77777777" w:rsidTr="005C6EA0">
        <w:trPr>
          <w:cantSplit/>
          <w:trHeight w:val="20"/>
        </w:trPr>
        <w:tc>
          <w:tcPr>
            <w:tcW w:w="2552" w:type="dxa"/>
            <w:gridSpan w:val="3"/>
            <w:tcBorders>
              <w:top w:val="single" w:sz="4" w:space="0" w:color="auto"/>
              <w:left w:val="nil"/>
              <w:bottom w:val="nil"/>
              <w:right w:val="nil"/>
            </w:tcBorders>
            <w:shd w:val="clear" w:color="auto" w:fill="auto"/>
          </w:tcPr>
          <w:p w14:paraId="133DA78B"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bottom w:val="nil"/>
              <w:right w:val="nil"/>
            </w:tcBorders>
            <w:shd w:val="clear" w:color="auto" w:fill="auto"/>
          </w:tcPr>
          <w:p w14:paraId="3F51336C" w14:textId="77777777" w:rsidR="004B6C15" w:rsidRPr="00A70852" w:rsidRDefault="004B6C15" w:rsidP="004B6C15">
            <w:pPr>
              <w:spacing w:before="120" w:after="120"/>
              <w:rPr>
                <w:sz w:val="28"/>
                <w:szCs w:val="28"/>
              </w:rPr>
            </w:pPr>
          </w:p>
        </w:tc>
      </w:tr>
      <w:tr w:rsidR="00A70852" w:rsidRPr="00A70852" w14:paraId="3B0409AC"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636E2433" w14:textId="77777777" w:rsidR="004B6C15" w:rsidRPr="00A70852" w:rsidRDefault="004B6C15" w:rsidP="004B6C15">
            <w:pPr>
              <w:spacing w:before="120" w:after="120"/>
              <w:rPr>
                <w:b/>
                <w:bCs/>
                <w:sz w:val="28"/>
                <w:szCs w:val="28"/>
              </w:rPr>
            </w:pPr>
            <w:r w:rsidRPr="00A70852">
              <w:rPr>
                <w:b/>
                <w:bCs/>
                <w:sz w:val="28"/>
                <w:szCs w:val="28"/>
              </w:rPr>
              <w:t>Таблица 13-01-003</w:t>
            </w:r>
          </w:p>
        </w:tc>
        <w:tc>
          <w:tcPr>
            <w:tcW w:w="7654" w:type="dxa"/>
            <w:gridSpan w:val="2"/>
            <w:tcBorders>
              <w:top w:val="single" w:sz="4" w:space="0" w:color="auto"/>
              <w:left w:val="nil"/>
              <w:bottom w:val="nil"/>
              <w:right w:val="nil"/>
            </w:tcBorders>
            <w:shd w:val="clear" w:color="auto" w:fill="auto"/>
            <w:hideMark/>
          </w:tcPr>
          <w:p w14:paraId="136F9717" w14:textId="455A95CB"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w:t>
            </w:r>
            <w:proofErr w:type="spellStart"/>
            <w:r w:rsidRPr="00A70852">
              <w:rPr>
                <w:sz w:val="28"/>
                <w:szCs w:val="28"/>
              </w:rPr>
              <w:t>битумоперлитовой</w:t>
            </w:r>
            <w:proofErr w:type="spellEnd"/>
            <w:r w:rsidRPr="00A70852">
              <w:rPr>
                <w:sz w:val="28"/>
                <w:szCs w:val="28"/>
              </w:rPr>
              <w:t xml:space="preserve"> изол</w:t>
            </w:r>
            <w:r w:rsidR="001607BF" w:rsidRPr="00A70852">
              <w:rPr>
                <w:sz w:val="28"/>
                <w:szCs w:val="28"/>
              </w:rPr>
              <w:t xml:space="preserve">яции: </w:t>
            </w:r>
            <w:proofErr w:type="spellStart"/>
            <w:r w:rsidR="001607BF" w:rsidRPr="00A70852">
              <w:rPr>
                <w:sz w:val="28"/>
                <w:szCs w:val="28"/>
              </w:rPr>
              <w:t>бесканальная</w:t>
            </w:r>
            <w:proofErr w:type="spellEnd"/>
            <w:r w:rsidR="001607BF" w:rsidRPr="00A70852">
              <w:rPr>
                <w:sz w:val="28"/>
                <w:szCs w:val="28"/>
              </w:rPr>
              <w:t xml:space="preserve"> прокладка в</w:t>
            </w:r>
            <w:r w:rsidRPr="00A70852">
              <w:rPr>
                <w:sz w:val="28"/>
                <w:szCs w:val="28"/>
              </w:rPr>
              <w:t xml:space="preserve"> сухих грунтах, в </w:t>
            </w:r>
            <w:r w:rsidR="007E3343">
              <w:rPr>
                <w:sz w:val="28"/>
                <w:szCs w:val="28"/>
              </w:rPr>
              <w:t>траншее</w:t>
            </w:r>
            <w:r w:rsidRPr="00A70852">
              <w:rPr>
                <w:sz w:val="28"/>
                <w:szCs w:val="28"/>
              </w:rPr>
              <w:t xml:space="preserve"> с откосами, с разработкой грунта в отвал</w:t>
            </w:r>
          </w:p>
        </w:tc>
      </w:tr>
      <w:tr w:rsidR="00A70852" w:rsidRPr="00A70852" w14:paraId="4EA39FB0"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4F3EDC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CF64436" w14:textId="77777777" w:rsidR="004B6C15" w:rsidRPr="00A70852" w:rsidRDefault="004B6C15" w:rsidP="004B6C15">
            <w:r w:rsidRPr="00A70852">
              <w:t>1 км</w:t>
            </w:r>
          </w:p>
        </w:tc>
      </w:tr>
      <w:tr w:rsidR="00A70852" w:rsidRPr="00A70852" w14:paraId="161DBF46" w14:textId="77777777" w:rsidTr="005C6EA0">
        <w:trPr>
          <w:cantSplit/>
          <w:trHeight w:val="20"/>
        </w:trPr>
        <w:tc>
          <w:tcPr>
            <w:tcW w:w="1120" w:type="dxa"/>
            <w:tcBorders>
              <w:top w:val="nil"/>
              <w:left w:val="nil"/>
              <w:bottom w:val="nil"/>
              <w:right w:val="nil"/>
            </w:tcBorders>
            <w:shd w:val="clear" w:color="auto" w:fill="auto"/>
            <w:noWrap/>
            <w:vAlign w:val="center"/>
            <w:hideMark/>
          </w:tcPr>
          <w:p w14:paraId="7631F521"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595FD27" w14:textId="1D420200" w:rsidR="004B6C15" w:rsidRPr="00A70852" w:rsidRDefault="004B6C15" w:rsidP="004B6C15">
            <w:r w:rsidRPr="00A70852">
              <w:t xml:space="preserve">Наружные инженерные сети теплоснабжения из стальных труб в </w:t>
            </w:r>
            <w:proofErr w:type="spellStart"/>
            <w:r w:rsidRPr="00A70852">
              <w:t>битумоперлитовой</w:t>
            </w:r>
            <w:proofErr w:type="spellEnd"/>
            <w:r w:rsidRPr="00A70852">
              <w:t xml:space="preserve"> изоляции: </w:t>
            </w:r>
            <w:proofErr w:type="spellStart"/>
            <w:r w:rsidRPr="00A70852">
              <w:t>бесканальная</w:t>
            </w:r>
            <w:proofErr w:type="spellEnd"/>
            <w:r w:rsidRPr="00A70852">
              <w:t xml:space="preserve"> прокладка в сухих грунтах, в </w:t>
            </w:r>
            <w:r w:rsidR="007E3343">
              <w:t>траншее</w:t>
            </w:r>
            <w:r w:rsidRPr="00A70852">
              <w:t xml:space="preserve"> с откосами, </w:t>
            </w:r>
            <w:r w:rsidR="00763CAB">
              <w:br/>
            </w:r>
            <w:r w:rsidRPr="00A70852">
              <w:t>с разработкой грунта в отвал:</w:t>
            </w:r>
          </w:p>
        </w:tc>
      </w:tr>
      <w:tr w:rsidR="003573D2" w:rsidRPr="00A70852" w14:paraId="3481282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3FAEE2" w14:textId="77777777" w:rsidR="003573D2" w:rsidRPr="00A70852" w:rsidRDefault="003573D2" w:rsidP="003573D2">
            <w:pPr>
              <w:jc w:val="center"/>
            </w:pPr>
            <w:r w:rsidRPr="00A70852">
              <w:t>13-01-003-01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24CE65"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6B0EDEAB" w14:textId="79E980F0" w:rsidR="003573D2" w:rsidRPr="00A70852" w:rsidRDefault="003573D2" w:rsidP="003573D2">
            <w:pPr>
              <w:jc w:val="center"/>
            </w:pPr>
            <w:r>
              <w:rPr>
                <w:color w:val="000000"/>
              </w:rPr>
              <w:t>11 313,23</w:t>
            </w:r>
          </w:p>
        </w:tc>
      </w:tr>
      <w:tr w:rsidR="003573D2" w:rsidRPr="00A70852" w14:paraId="4DD713D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ED43F1" w14:textId="77777777" w:rsidR="003573D2" w:rsidRPr="00A70852" w:rsidRDefault="003573D2" w:rsidP="003573D2">
            <w:pPr>
              <w:jc w:val="center"/>
            </w:pPr>
            <w:r w:rsidRPr="00A70852">
              <w:t>13-01-003-02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54591A"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04EB3183" w14:textId="5D08E1A0" w:rsidR="003573D2" w:rsidRPr="00A70852" w:rsidRDefault="003573D2" w:rsidP="003573D2">
            <w:pPr>
              <w:jc w:val="center"/>
            </w:pPr>
            <w:r>
              <w:rPr>
                <w:color w:val="000000"/>
              </w:rPr>
              <w:t>12 267,89</w:t>
            </w:r>
          </w:p>
        </w:tc>
      </w:tr>
      <w:tr w:rsidR="003573D2" w:rsidRPr="00A70852" w14:paraId="32EC1D7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20906B" w14:textId="77777777" w:rsidR="003573D2" w:rsidRPr="00A70852" w:rsidRDefault="003573D2" w:rsidP="003573D2">
            <w:pPr>
              <w:jc w:val="center"/>
            </w:pPr>
            <w:r w:rsidRPr="00A70852">
              <w:t>13-01-003-03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5141FF"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5B5DA768" w14:textId="6CF38C1C" w:rsidR="003573D2" w:rsidRPr="00A70852" w:rsidRDefault="003573D2" w:rsidP="003573D2">
            <w:pPr>
              <w:jc w:val="center"/>
            </w:pPr>
            <w:r>
              <w:rPr>
                <w:color w:val="000000"/>
              </w:rPr>
              <w:t>14 250,50</w:t>
            </w:r>
          </w:p>
        </w:tc>
      </w:tr>
      <w:tr w:rsidR="003573D2" w:rsidRPr="00A70852" w14:paraId="390BFBA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35285" w14:textId="77777777" w:rsidR="003573D2" w:rsidRPr="00A70852" w:rsidRDefault="003573D2" w:rsidP="003573D2">
            <w:pPr>
              <w:jc w:val="center"/>
            </w:pPr>
            <w:r w:rsidRPr="00A70852">
              <w:t>13-01-003-04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F18E8E"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2BF6E06A" w14:textId="47E8D240" w:rsidR="003573D2" w:rsidRPr="00A70852" w:rsidRDefault="003573D2" w:rsidP="003573D2">
            <w:pPr>
              <w:jc w:val="center"/>
            </w:pPr>
            <w:r>
              <w:rPr>
                <w:color w:val="000000"/>
              </w:rPr>
              <w:t>16 335,53</w:t>
            </w:r>
          </w:p>
        </w:tc>
      </w:tr>
      <w:tr w:rsidR="003573D2" w:rsidRPr="00A70852" w14:paraId="5850757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C30C64" w14:textId="77777777" w:rsidR="003573D2" w:rsidRPr="00A70852" w:rsidRDefault="003573D2" w:rsidP="003573D2">
            <w:pPr>
              <w:jc w:val="center"/>
            </w:pPr>
            <w:r w:rsidRPr="00A70852">
              <w:t>13-01-003-05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BF2B6D"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54F1B8EE" w14:textId="4DA3553A" w:rsidR="003573D2" w:rsidRPr="00A70852" w:rsidRDefault="003573D2" w:rsidP="003573D2">
            <w:pPr>
              <w:jc w:val="center"/>
            </w:pPr>
            <w:r>
              <w:rPr>
                <w:color w:val="000000"/>
              </w:rPr>
              <w:t>21 224,56</w:t>
            </w:r>
          </w:p>
        </w:tc>
      </w:tr>
      <w:tr w:rsidR="003573D2" w:rsidRPr="00A70852" w14:paraId="2A4D508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79C31" w14:textId="77777777" w:rsidR="003573D2" w:rsidRPr="00A70852" w:rsidRDefault="003573D2" w:rsidP="003573D2">
            <w:pPr>
              <w:jc w:val="center"/>
            </w:pPr>
            <w:r w:rsidRPr="00A70852">
              <w:t>13-01-003-06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EFD999"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5B7B753B" w14:textId="196C879B" w:rsidR="003573D2" w:rsidRPr="00A70852" w:rsidRDefault="003573D2" w:rsidP="003573D2">
            <w:pPr>
              <w:jc w:val="center"/>
            </w:pPr>
            <w:r>
              <w:rPr>
                <w:color w:val="000000"/>
              </w:rPr>
              <w:t>27 205,29</w:t>
            </w:r>
          </w:p>
        </w:tc>
      </w:tr>
      <w:tr w:rsidR="003573D2" w:rsidRPr="00A70852" w14:paraId="2A2B44D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17C4DA" w14:textId="77777777" w:rsidR="003573D2" w:rsidRPr="00A70852" w:rsidRDefault="003573D2" w:rsidP="003573D2">
            <w:pPr>
              <w:jc w:val="center"/>
            </w:pPr>
            <w:r w:rsidRPr="00A70852">
              <w:t>13-01-003-07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E7CFA9"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651678F5" w14:textId="1C639BE4" w:rsidR="003573D2" w:rsidRPr="00A70852" w:rsidRDefault="003573D2" w:rsidP="003573D2">
            <w:pPr>
              <w:jc w:val="center"/>
            </w:pPr>
            <w:r>
              <w:rPr>
                <w:color w:val="000000"/>
              </w:rPr>
              <w:t>33 046,17</w:t>
            </w:r>
          </w:p>
        </w:tc>
      </w:tr>
      <w:tr w:rsidR="003573D2" w:rsidRPr="00A70852" w14:paraId="60FA330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FDC7C6" w14:textId="77777777" w:rsidR="003573D2" w:rsidRPr="00A70852" w:rsidRDefault="003573D2" w:rsidP="003573D2">
            <w:pPr>
              <w:jc w:val="center"/>
            </w:pPr>
            <w:r w:rsidRPr="00A70852">
              <w:t>13-01-003-08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E5C994"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7C72F3A6" w14:textId="6AC20378" w:rsidR="003573D2" w:rsidRPr="00A70852" w:rsidRDefault="003573D2" w:rsidP="003573D2">
            <w:pPr>
              <w:jc w:val="center"/>
            </w:pPr>
            <w:r>
              <w:rPr>
                <w:color w:val="000000"/>
              </w:rPr>
              <w:t>48 640,53</w:t>
            </w:r>
          </w:p>
        </w:tc>
      </w:tr>
      <w:tr w:rsidR="00A70852" w:rsidRPr="00A70852" w14:paraId="3C423A42"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985240E" w14:textId="77777777" w:rsidR="004B6C15" w:rsidRPr="00A70852" w:rsidRDefault="004B6C15" w:rsidP="004B6C15">
            <w:pPr>
              <w:spacing w:before="120" w:after="120"/>
              <w:rPr>
                <w:b/>
                <w:bCs/>
                <w:sz w:val="28"/>
                <w:szCs w:val="28"/>
              </w:rPr>
            </w:pPr>
            <w:r w:rsidRPr="00A70852">
              <w:rPr>
                <w:b/>
                <w:bCs/>
                <w:sz w:val="28"/>
                <w:szCs w:val="28"/>
              </w:rPr>
              <w:t>Таблица 13-01-004</w:t>
            </w:r>
          </w:p>
        </w:tc>
        <w:tc>
          <w:tcPr>
            <w:tcW w:w="7654" w:type="dxa"/>
            <w:gridSpan w:val="2"/>
            <w:tcBorders>
              <w:top w:val="single" w:sz="4" w:space="0" w:color="auto"/>
              <w:left w:val="nil"/>
              <w:bottom w:val="nil"/>
              <w:right w:val="nil"/>
            </w:tcBorders>
            <w:shd w:val="clear" w:color="auto" w:fill="auto"/>
            <w:hideMark/>
          </w:tcPr>
          <w:p w14:paraId="03C51EFB" w14:textId="206A04F1"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w:t>
            </w:r>
            <w:proofErr w:type="spellStart"/>
            <w:r w:rsidRPr="00A70852">
              <w:rPr>
                <w:sz w:val="28"/>
                <w:szCs w:val="28"/>
              </w:rPr>
              <w:t>битумоперлитовой</w:t>
            </w:r>
            <w:proofErr w:type="spellEnd"/>
            <w:r w:rsidRPr="00A70852">
              <w:rPr>
                <w:sz w:val="28"/>
                <w:szCs w:val="28"/>
              </w:rPr>
              <w:t xml:space="preserve"> изоляции: </w:t>
            </w:r>
            <w:proofErr w:type="spellStart"/>
            <w:r w:rsidRPr="00A70852">
              <w:rPr>
                <w:sz w:val="28"/>
                <w:szCs w:val="28"/>
              </w:rPr>
              <w:t>бесканальная</w:t>
            </w:r>
            <w:proofErr w:type="spellEnd"/>
            <w:r w:rsidRPr="00A70852">
              <w:rPr>
                <w:sz w:val="28"/>
                <w:szCs w:val="28"/>
              </w:rPr>
              <w:t xml:space="preserve"> прокладка в сухих грунтах, в </w:t>
            </w:r>
            <w:r w:rsidR="007E3343">
              <w:rPr>
                <w:sz w:val="28"/>
                <w:szCs w:val="28"/>
              </w:rPr>
              <w:t>траншее</w:t>
            </w:r>
            <w:r w:rsidRPr="00A70852">
              <w:rPr>
                <w:sz w:val="28"/>
                <w:szCs w:val="28"/>
              </w:rPr>
              <w:t xml:space="preserve"> с креплениями, с разработкой грунта в отвал</w:t>
            </w:r>
          </w:p>
        </w:tc>
      </w:tr>
      <w:tr w:rsidR="00A70852" w:rsidRPr="00A70852" w14:paraId="55C65EA2"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3C1BCDC"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A771751" w14:textId="77777777" w:rsidR="004B6C15" w:rsidRPr="00A70852" w:rsidRDefault="004B6C15" w:rsidP="004B6C15">
            <w:r w:rsidRPr="00A70852">
              <w:t>1 км</w:t>
            </w:r>
          </w:p>
        </w:tc>
      </w:tr>
      <w:tr w:rsidR="00A70852" w:rsidRPr="00A70852" w14:paraId="0064B62B" w14:textId="77777777" w:rsidTr="005C6EA0">
        <w:trPr>
          <w:cantSplit/>
          <w:trHeight w:val="20"/>
        </w:trPr>
        <w:tc>
          <w:tcPr>
            <w:tcW w:w="1120" w:type="dxa"/>
            <w:tcBorders>
              <w:top w:val="nil"/>
              <w:left w:val="nil"/>
              <w:bottom w:val="nil"/>
              <w:right w:val="nil"/>
            </w:tcBorders>
            <w:shd w:val="clear" w:color="auto" w:fill="auto"/>
            <w:noWrap/>
            <w:vAlign w:val="center"/>
            <w:hideMark/>
          </w:tcPr>
          <w:p w14:paraId="36294F62"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9D736F8" w14:textId="0A5987E7" w:rsidR="004B6C15" w:rsidRPr="00A70852" w:rsidRDefault="004B6C15" w:rsidP="004B6C15">
            <w:r w:rsidRPr="00A70852">
              <w:t xml:space="preserve">Наружные инженерные сети теплоснабжения из стальных труб в </w:t>
            </w:r>
            <w:proofErr w:type="spellStart"/>
            <w:r w:rsidRPr="00A70852">
              <w:t>битумоперлитовой</w:t>
            </w:r>
            <w:proofErr w:type="spellEnd"/>
            <w:r w:rsidRPr="00A70852">
              <w:t xml:space="preserve"> изоляции: </w:t>
            </w:r>
            <w:proofErr w:type="spellStart"/>
            <w:r w:rsidRPr="00A70852">
              <w:t>бесканальная</w:t>
            </w:r>
            <w:proofErr w:type="spellEnd"/>
            <w:r w:rsidRPr="00A70852">
              <w:t xml:space="preserve"> прокладка в сухих грунтах, в </w:t>
            </w:r>
            <w:r w:rsidR="007E3343">
              <w:t>траншее</w:t>
            </w:r>
            <w:r w:rsidRPr="00A70852">
              <w:t xml:space="preserve"> с креплениями, </w:t>
            </w:r>
            <w:r w:rsidR="00763CAB">
              <w:br/>
            </w:r>
            <w:r w:rsidRPr="00A70852">
              <w:t>с разработкой грунта в отвал:</w:t>
            </w:r>
          </w:p>
        </w:tc>
      </w:tr>
      <w:tr w:rsidR="003573D2" w:rsidRPr="00A70852" w14:paraId="0CCEB89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AD3C94" w14:textId="77777777" w:rsidR="003573D2" w:rsidRPr="00A70852" w:rsidRDefault="003573D2" w:rsidP="003573D2">
            <w:pPr>
              <w:jc w:val="center"/>
            </w:pPr>
            <w:r w:rsidRPr="00A70852">
              <w:t>13-01-004-01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F9D302"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1D20C267" w14:textId="50365EAF" w:rsidR="003573D2" w:rsidRPr="00A70852" w:rsidRDefault="003573D2" w:rsidP="003573D2">
            <w:pPr>
              <w:jc w:val="center"/>
            </w:pPr>
            <w:r>
              <w:rPr>
                <w:color w:val="000000"/>
              </w:rPr>
              <w:t>11 420,23</w:t>
            </w:r>
          </w:p>
        </w:tc>
      </w:tr>
      <w:tr w:rsidR="003573D2" w:rsidRPr="00A70852" w14:paraId="51BCAF0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D5F03" w14:textId="77777777" w:rsidR="003573D2" w:rsidRPr="00A70852" w:rsidRDefault="003573D2" w:rsidP="003573D2">
            <w:pPr>
              <w:jc w:val="center"/>
            </w:pPr>
            <w:r w:rsidRPr="00A70852">
              <w:t>13-01-004-02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82D938"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51D41F2C" w14:textId="07E56A46" w:rsidR="003573D2" w:rsidRPr="00A70852" w:rsidRDefault="003573D2" w:rsidP="003573D2">
            <w:pPr>
              <w:jc w:val="center"/>
            </w:pPr>
            <w:r>
              <w:rPr>
                <w:color w:val="000000"/>
              </w:rPr>
              <w:t>12 289,33</w:t>
            </w:r>
          </w:p>
        </w:tc>
      </w:tr>
      <w:tr w:rsidR="003573D2" w:rsidRPr="00A70852" w14:paraId="15A40C8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947E48" w14:textId="77777777" w:rsidR="003573D2" w:rsidRPr="00A70852" w:rsidRDefault="003573D2" w:rsidP="003573D2">
            <w:pPr>
              <w:jc w:val="center"/>
            </w:pPr>
            <w:r w:rsidRPr="00A70852">
              <w:t>13-01-004-03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BD73F6"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4C167C1C" w14:textId="0DED0B23" w:rsidR="003573D2" w:rsidRPr="00A70852" w:rsidRDefault="003573D2" w:rsidP="003573D2">
            <w:pPr>
              <w:jc w:val="center"/>
            </w:pPr>
            <w:r>
              <w:rPr>
                <w:color w:val="000000"/>
              </w:rPr>
              <w:t>14 110,04</w:t>
            </w:r>
          </w:p>
        </w:tc>
      </w:tr>
      <w:tr w:rsidR="003573D2" w:rsidRPr="00A70852" w14:paraId="24B466B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2308C" w14:textId="77777777" w:rsidR="003573D2" w:rsidRPr="00A70852" w:rsidRDefault="003573D2" w:rsidP="003573D2">
            <w:pPr>
              <w:jc w:val="center"/>
            </w:pPr>
            <w:r w:rsidRPr="00A70852">
              <w:t>13-01-004-04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8D54F6"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6B011CA2" w14:textId="3DFE6AC7" w:rsidR="003573D2" w:rsidRPr="00A70852" w:rsidRDefault="003573D2" w:rsidP="003573D2">
            <w:pPr>
              <w:jc w:val="center"/>
            </w:pPr>
            <w:r>
              <w:rPr>
                <w:color w:val="000000"/>
              </w:rPr>
              <w:t>16 394,11</w:t>
            </w:r>
          </w:p>
        </w:tc>
      </w:tr>
      <w:tr w:rsidR="003573D2" w:rsidRPr="00A70852" w14:paraId="2B9EAFA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4673F" w14:textId="77777777" w:rsidR="003573D2" w:rsidRPr="00A70852" w:rsidRDefault="003573D2" w:rsidP="003573D2">
            <w:pPr>
              <w:jc w:val="center"/>
            </w:pPr>
            <w:r w:rsidRPr="00A70852">
              <w:t>13-01-004-05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89B8A5"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407D8D33" w14:textId="654609B9" w:rsidR="003573D2" w:rsidRPr="00A70852" w:rsidRDefault="003573D2" w:rsidP="003573D2">
            <w:pPr>
              <w:jc w:val="center"/>
            </w:pPr>
            <w:r>
              <w:rPr>
                <w:color w:val="000000"/>
              </w:rPr>
              <w:t>21 504,77</w:t>
            </w:r>
          </w:p>
        </w:tc>
      </w:tr>
      <w:tr w:rsidR="003573D2" w:rsidRPr="00A70852" w14:paraId="58B844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C55025" w14:textId="77777777" w:rsidR="003573D2" w:rsidRPr="00A70852" w:rsidRDefault="003573D2" w:rsidP="003573D2">
            <w:pPr>
              <w:jc w:val="center"/>
            </w:pPr>
            <w:r w:rsidRPr="00A70852">
              <w:t>13-01-004-06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A050F2"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664DFB8D" w14:textId="6E82330E" w:rsidR="003573D2" w:rsidRPr="00A70852" w:rsidRDefault="003573D2" w:rsidP="003573D2">
            <w:pPr>
              <w:jc w:val="center"/>
            </w:pPr>
            <w:r>
              <w:rPr>
                <w:color w:val="000000"/>
              </w:rPr>
              <w:t>27 486,27</w:t>
            </w:r>
          </w:p>
        </w:tc>
      </w:tr>
      <w:tr w:rsidR="003573D2" w:rsidRPr="00A70852" w14:paraId="3CB27EA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5EFF3" w14:textId="77777777" w:rsidR="003573D2" w:rsidRPr="00A70852" w:rsidRDefault="003573D2" w:rsidP="003573D2">
            <w:pPr>
              <w:jc w:val="center"/>
            </w:pPr>
            <w:r w:rsidRPr="00A70852">
              <w:t>13-01-004-07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731BC3"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6CFCE38D" w14:textId="1B650880" w:rsidR="003573D2" w:rsidRPr="00A70852" w:rsidRDefault="003573D2" w:rsidP="003573D2">
            <w:pPr>
              <w:jc w:val="center"/>
            </w:pPr>
            <w:r>
              <w:rPr>
                <w:color w:val="000000"/>
              </w:rPr>
              <w:t>32 296,92</w:t>
            </w:r>
          </w:p>
        </w:tc>
      </w:tr>
      <w:tr w:rsidR="003573D2" w:rsidRPr="00A70852" w14:paraId="20C183F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B18BD6" w14:textId="77777777" w:rsidR="003573D2" w:rsidRPr="00A70852" w:rsidRDefault="003573D2" w:rsidP="003573D2">
            <w:pPr>
              <w:jc w:val="center"/>
            </w:pPr>
            <w:r w:rsidRPr="00A70852">
              <w:t>13-01-004-08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4E48F1"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4A5101DE" w14:textId="4567CAF6" w:rsidR="003573D2" w:rsidRPr="00A70852" w:rsidRDefault="003573D2" w:rsidP="003573D2">
            <w:pPr>
              <w:jc w:val="center"/>
            </w:pPr>
            <w:r>
              <w:rPr>
                <w:color w:val="000000"/>
              </w:rPr>
              <w:t>49 818,06</w:t>
            </w:r>
          </w:p>
        </w:tc>
      </w:tr>
      <w:tr w:rsidR="00A70852" w:rsidRPr="00A70852" w14:paraId="51A97116"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32DC8A11" w14:textId="77777777" w:rsidR="004B6C15" w:rsidRPr="00A70852" w:rsidRDefault="004B6C15" w:rsidP="004B6C15">
            <w:pPr>
              <w:spacing w:before="120" w:after="120"/>
              <w:jc w:val="center"/>
              <w:rPr>
                <w:b/>
                <w:bCs/>
                <w:sz w:val="28"/>
                <w:szCs w:val="28"/>
              </w:rPr>
            </w:pPr>
          </w:p>
        </w:tc>
      </w:tr>
      <w:tr w:rsidR="00A70852" w:rsidRPr="00A70852" w14:paraId="1FD44372" w14:textId="77777777" w:rsidTr="005C6EA0">
        <w:trPr>
          <w:cantSplit/>
          <w:trHeight w:val="20"/>
        </w:trPr>
        <w:tc>
          <w:tcPr>
            <w:tcW w:w="10206" w:type="dxa"/>
            <w:gridSpan w:val="5"/>
            <w:tcBorders>
              <w:left w:val="nil"/>
              <w:bottom w:val="nil"/>
              <w:right w:val="nil"/>
            </w:tcBorders>
            <w:shd w:val="clear" w:color="auto" w:fill="auto"/>
            <w:vAlign w:val="center"/>
          </w:tcPr>
          <w:p w14:paraId="15E8D230" w14:textId="77777777" w:rsidR="004B6C15" w:rsidRPr="00A70852" w:rsidRDefault="004B6C15" w:rsidP="004B6C15">
            <w:pPr>
              <w:spacing w:before="120" w:after="120"/>
              <w:jc w:val="center"/>
              <w:rPr>
                <w:b/>
                <w:bCs/>
                <w:sz w:val="28"/>
                <w:szCs w:val="28"/>
              </w:rPr>
            </w:pPr>
          </w:p>
        </w:tc>
      </w:tr>
      <w:tr w:rsidR="00A70852" w:rsidRPr="00A70852" w14:paraId="55812BF9" w14:textId="77777777" w:rsidTr="005C6EA0">
        <w:trPr>
          <w:cantSplit/>
          <w:trHeight w:val="20"/>
        </w:trPr>
        <w:tc>
          <w:tcPr>
            <w:tcW w:w="10206" w:type="dxa"/>
            <w:gridSpan w:val="5"/>
            <w:tcBorders>
              <w:left w:val="nil"/>
              <w:bottom w:val="nil"/>
              <w:right w:val="nil"/>
            </w:tcBorders>
            <w:shd w:val="clear" w:color="auto" w:fill="auto"/>
            <w:vAlign w:val="center"/>
          </w:tcPr>
          <w:p w14:paraId="148BE29C" w14:textId="77777777" w:rsidR="004B6C15" w:rsidRPr="00A70852" w:rsidRDefault="004B6C15" w:rsidP="004B6C15">
            <w:pPr>
              <w:spacing w:before="120" w:after="120"/>
              <w:jc w:val="center"/>
              <w:rPr>
                <w:b/>
                <w:bCs/>
                <w:sz w:val="28"/>
                <w:szCs w:val="28"/>
              </w:rPr>
            </w:pPr>
          </w:p>
        </w:tc>
      </w:tr>
      <w:tr w:rsidR="00A70852" w:rsidRPr="00A70852" w14:paraId="1F79C190" w14:textId="77777777" w:rsidTr="005C6EA0">
        <w:trPr>
          <w:cantSplit/>
          <w:trHeight w:val="20"/>
        </w:trPr>
        <w:tc>
          <w:tcPr>
            <w:tcW w:w="10206" w:type="dxa"/>
            <w:gridSpan w:val="5"/>
            <w:tcBorders>
              <w:left w:val="nil"/>
              <w:right w:val="nil"/>
            </w:tcBorders>
            <w:shd w:val="clear" w:color="auto" w:fill="auto"/>
            <w:vAlign w:val="center"/>
          </w:tcPr>
          <w:p w14:paraId="32847B45" w14:textId="77777777" w:rsidR="004B6C15" w:rsidRPr="00A70852" w:rsidRDefault="004B6C15" w:rsidP="004B6C15">
            <w:pPr>
              <w:spacing w:before="120" w:after="120"/>
              <w:jc w:val="center"/>
              <w:rPr>
                <w:b/>
                <w:bCs/>
                <w:sz w:val="28"/>
                <w:szCs w:val="28"/>
              </w:rPr>
            </w:pPr>
          </w:p>
        </w:tc>
      </w:tr>
      <w:tr w:rsidR="00A70852" w:rsidRPr="00A70852" w14:paraId="37CAAA8A" w14:textId="77777777" w:rsidTr="005C6EA0">
        <w:trPr>
          <w:cantSplit/>
          <w:trHeight w:val="20"/>
        </w:trPr>
        <w:tc>
          <w:tcPr>
            <w:tcW w:w="10206" w:type="dxa"/>
            <w:gridSpan w:val="5"/>
            <w:tcBorders>
              <w:left w:val="nil"/>
              <w:bottom w:val="nil"/>
              <w:right w:val="nil"/>
            </w:tcBorders>
            <w:shd w:val="clear" w:color="auto" w:fill="auto"/>
            <w:vAlign w:val="center"/>
          </w:tcPr>
          <w:p w14:paraId="2C9052F1" w14:textId="77777777" w:rsidR="004B6C15" w:rsidRPr="00A70852" w:rsidRDefault="004B6C15" w:rsidP="004B6C15">
            <w:pPr>
              <w:spacing w:before="120" w:after="120"/>
              <w:jc w:val="center"/>
              <w:rPr>
                <w:b/>
                <w:bCs/>
                <w:sz w:val="28"/>
                <w:szCs w:val="28"/>
              </w:rPr>
            </w:pPr>
          </w:p>
        </w:tc>
      </w:tr>
      <w:tr w:rsidR="00A70852" w:rsidRPr="00A70852" w14:paraId="264188AA"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3AF00D78" w14:textId="6AB98A38" w:rsidR="004B6C15" w:rsidRPr="00A70852" w:rsidRDefault="004B6C15" w:rsidP="004B6C15">
            <w:pPr>
              <w:spacing w:before="120" w:after="120"/>
              <w:jc w:val="center"/>
              <w:rPr>
                <w:b/>
                <w:bCs/>
                <w:sz w:val="28"/>
                <w:szCs w:val="28"/>
              </w:rPr>
            </w:pPr>
            <w:r w:rsidRPr="00A70852">
              <w:rPr>
                <w:b/>
                <w:bCs/>
                <w:sz w:val="28"/>
                <w:szCs w:val="28"/>
              </w:rPr>
              <w:t xml:space="preserve">РАЗДЕЛ 2. НАРУЖНЫЕ ИНЖЕНЕРНЫЕ СЕТИ ТЕПЛОСНАБЖЕНИЯ </w:t>
            </w:r>
            <w:r w:rsidR="00763CAB">
              <w:rPr>
                <w:b/>
                <w:bCs/>
                <w:sz w:val="28"/>
                <w:szCs w:val="28"/>
              </w:rPr>
              <w:br/>
            </w:r>
            <w:r w:rsidRPr="00A70852">
              <w:rPr>
                <w:b/>
                <w:bCs/>
                <w:sz w:val="28"/>
                <w:szCs w:val="28"/>
              </w:rPr>
              <w:t>ИЗ СТАЛЬНЫХ ТРУБ В ИЗОЛЯЦИИ ИЗ ПЕНОПОЛИУРЕТАНА (ППУ): БЕСКАНАЛЬНАЯ ПРОКЛАДКА</w:t>
            </w:r>
          </w:p>
        </w:tc>
      </w:tr>
      <w:tr w:rsidR="00A70852" w:rsidRPr="00A70852" w14:paraId="68449C27" w14:textId="77777777" w:rsidTr="005C6EA0">
        <w:trPr>
          <w:cantSplit/>
          <w:trHeight w:val="20"/>
        </w:trPr>
        <w:tc>
          <w:tcPr>
            <w:tcW w:w="2552" w:type="dxa"/>
            <w:gridSpan w:val="3"/>
            <w:tcBorders>
              <w:top w:val="nil"/>
              <w:left w:val="nil"/>
              <w:bottom w:val="nil"/>
              <w:right w:val="nil"/>
            </w:tcBorders>
            <w:shd w:val="clear" w:color="auto" w:fill="auto"/>
            <w:hideMark/>
          </w:tcPr>
          <w:p w14:paraId="3B24B3F4" w14:textId="77777777" w:rsidR="004B6C15" w:rsidRPr="00A70852" w:rsidRDefault="004B6C15" w:rsidP="004B6C15">
            <w:pPr>
              <w:spacing w:before="120" w:after="120"/>
              <w:rPr>
                <w:b/>
                <w:bCs/>
                <w:sz w:val="28"/>
                <w:szCs w:val="28"/>
              </w:rPr>
            </w:pPr>
            <w:r w:rsidRPr="00A70852">
              <w:rPr>
                <w:b/>
                <w:bCs/>
                <w:sz w:val="28"/>
                <w:szCs w:val="28"/>
              </w:rPr>
              <w:t>Таблица 13-02-001</w:t>
            </w:r>
          </w:p>
        </w:tc>
        <w:tc>
          <w:tcPr>
            <w:tcW w:w="7654" w:type="dxa"/>
            <w:gridSpan w:val="2"/>
            <w:tcBorders>
              <w:top w:val="nil"/>
              <w:left w:val="nil"/>
              <w:bottom w:val="nil"/>
              <w:right w:val="nil"/>
            </w:tcBorders>
            <w:shd w:val="clear" w:color="auto" w:fill="auto"/>
            <w:hideMark/>
          </w:tcPr>
          <w:p w14:paraId="0A187B73" w14:textId="07ECC63B"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в сухих грунтах, в </w:t>
            </w:r>
            <w:r w:rsidR="007E3343">
              <w:rPr>
                <w:sz w:val="28"/>
                <w:szCs w:val="28"/>
              </w:rPr>
              <w:t>траншее</w:t>
            </w:r>
            <w:r w:rsidRPr="00A70852">
              <w:rPr>
                <w:sz w:val="28"/>
                <w:szCs w:val="28"/>
              </w:rPr>
              <w:t xml:space="preserve"> с откосами, </w:t>
            </w:r>
            <w:r w:rsidR="00763CAB">
              <w:rPr>
                <w:sz w:val="28"/>
                <w:szCs w:val="28"/>
              </w:rPr>
              <w:br/>
            </w:r>
            <w:r w:rsidRPr="00A70852">
              <w:rPr>
                <w:sz w:val="28"/>
                <w:szCs w:val="28"/>
              </w:rPr>
              <w:t>с погрузкой и вывозом грунта автотранспортом</w:t>
            </w:r>
          </w:p>
        </w:tc>
      </w:tr>
      <w:tr w:rsidR="00A70852" w:rsidRPr="00A70852" w14:paraId="1A615532"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B2778E8"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245635F9" w14:textId="77777777" w:rsidR="004B6C15" w:rsidRPr="00A70852" w:rsidRDefault="004B6C15" w:rsidP="004B6C15">
            <w:r w:rsidRPr="00A70852">
              <w:t>1 км</w:t>
            </w:r>
          </w:p>
        </w:tc>
      </w:tr>
      <w:tr w:rsidR="00A70852" w:rsidRPr="00A70852" w14:paraId="289B4845" w14:textId="77777777" w:rsidTr="005C6EA0">
        <w:trPr>
          <w:cantSplit/>
          <w:trHeight w:val="20"/>
        </w:trPr>
        <w:tc>
          <w:tcPr>
            <w:tcW w:w="1120" w:type="dxa"/>
            <w:tcBorders>
              <w:top w:val="nil"/>
              <w:left w:val="nil"/>
              <w:bottom w:val="nil"/>
              <w:right w:val="nil"/>
            </w:tcBorders>
            <w:shd w:val="clear" w:color="auto" w:fill="auto"/>
            <w:noWrap/>
            <w:vAlign w:val="center"/>
            <w:hideMark/>
          </w:tcPr>
          <w:p w14:paraId="230E1A6F"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F18E1CC" w14:textId="7CE52A8A" w:rsidR="004B6C15" w:rsidRPr="00A70852" w:rsidRDefault="004B6C15" w:rsidP="004B6C15">
            <w:r w:rsidRPr="00A70852">
              <w:t xml:space="preserve">Наружные инженерные сети теплоснабжения из стальных труб в изоляции </w:t>
            </w:r>
            <w:r w:rsidR="00763CAB">
              <w:br/>
            </w:r>
            <w:r w:rsidRPr="00A70852">
              <w:t xml:space="preserve">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в сухих грунтах, в </w:t>
            </w:r>
            <w:r w:rsidR="007E3343">
              <w:t>траншее</w:t>
            </w:r>
            <w:r w:rsidRPr="00A70852">
              <w:t xml:space="preserve"> </w:t>
            </w:r>
            <w:r w:rsidR="00763CAB">
              <w:br/>
            </w:r>
            <w:r w:rsidRPr="00A70852">
              <w:t>с откосами, с погрузкой и вывозом грунта автотранспортом:</w:t>
            </w:r>
          </w:p>
        </w:tc>
      </w:tr>
      <w:tr w:rsidR="003573D2" w:rsidRPr="00A70852" w14:paraId="6A467A8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304DF7" w14:textId="77777777" w:rsidR="003573D2" w:rsidRPr="00A70852" w:rsidRDefault="003573D2" w:rsidP="003573D2">
            <w:pPr>
              <w:jc w:val="center"/>
            </w:pPr>
            <w:r w:rsidRPr="00A70852">
              <w:t>13-02-001-01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2BE0D6"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4E5D3EFE" w14:textId="181A014D" w:rsidR="003573D2" w:rsidRPr="00A70852" w:rsidRDefault="003573D2" w:rsidP="003573D2">
            <w:pPr>
              <w:jc w:val="center"/>
            </w:pPr>
            <w:r>
              <w:rPr>
                <w:color w:val="000000"/>
              </w:rPr>
              <w:t>15 426,29</w:t>
            </w:r>
          </w:p>
        </w:tc>
      </w:tr>
      <w:tr w:rsidR="003573D2" w:rsidRPr="00A70852" w14:paraId="1E6671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D7683B" w14:textId="77777777" w:rsidR="003573D2" w:rsidRPr="00A70852" w:rsidRDefault="003573D2" w:rsidP="003573D2">
            <w:pPr>
              <w:jc w:val="center"/>
            </w:pPr>
            <w:r w:rsidRPr="00A70852">
              <w:t>13-02-001-02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C67B72"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7F7AA059" w14:textId="6DB9D610" w:rsidR="003573D2" w:rsidRPr="00A70852" w:rsidRDefault="003573D2" w:rsidP="003573D2">
            <w:pPr>
              <w:jc w:val="center"/>
            </w:pPr>
            <w:r>
              <w:rPr>
                <w:color w:val="000000"/>
              </w:rPr>
              <w:t>16 992,80</w:t>
            </w:r>
          </w:p>
        </w:tc>
      </w:tr>
      <w:tr w:rsidR="003573D2" w:rsidRPr="00A70852" w14:paraId="710E250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235FFF" w14:textId="77777777" w:rsidR="003573D2" w:rsidRPr="00A70852" w:rsidRDefault="003573D2" w:rsidP="003573D2">
            <w:pPr>
              <w:jc w:val="center"/>
            </w:pPr>
            <w:r w:rsidRPr="00A70852">
              <w:t>13-02-001-03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26A049"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1FE00AE1" w14:textId="3A7758CF" w:rsidR="003573D2" w:rsidRPr="00A70852" w:rsidRDefault="003573D2" w:rsidP="003573D2">
            <w:pPr>
              <w:jc w:val="center"/>
            </w:pPr>
            <w:r>
              <w:rPr>
                <w:color w:val="000000"/>
              </w:rPr>
              <w:t>20 436,17</w:t>
            </w:r>
          </w:p>
        </w:tc>
      </w:tr>
      <w:tr w:rsidR="003573D2" w:rsidRPr="00A70852" w14:paraId="3A49C0F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AFDF87" w14:textId="77777777" w:rsidR="003573D2" w:rsidRPr="00A70852" w:rsidRDefault="003573D2" w:rsidP="003573D2">
            <w:pPr>
              <w:jc w:val="center"/>
            </w:pPr>
            <w:r w:rsidRPr="00A70852">
              <w:t>13-02-001-04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1F1149"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16E71628" w14:textId="258B716C" w:rsidR="003573D2" w:rsidRPr="00A70852" w:rsidRDefault="003573D2" w:rsidP="003573D2">
            <w:pPr>
              <w:jc w:val="center"/>
            </w:pPr>
            <w:r>
              <w:rPr>
                <w:color w:val="000000"/>
              </w:rPr>
              <w:t>24 209,57</w:t>
            </w:r>
          </w:p>
        </w:tc>
      </w:tr>
      <w:tr w:rsidR="003573D2" w:rsidRPr="00A70852" w14:paraId="678BEFB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BB12C" w14:textId="77777777" w:rsidR="003573D2" w:rsidRPr="00A70852" w:rsidRDefault="003573D2" w:rsidP="003573D2">
            <w:pPr>
              <w:jc w:val="center"/>
            </w:pPr>
            <w:r w:rsidRPr="00A70852">
              <w:t>13-02-001-05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48B3BC"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1E240978" w14:textId="7ECF5499" w:rsidR="003573D2" w:rsidRPr="00A70852" w:rsidRDefault="003573D2" w:rsidP="003573D2">
            <w:pPr>
              <w:jc w:val="center"/>
            </w:pPr>
            <w:r>
              <w:rPr>
                <w:color w:val="000000"/>
              </w:rPr>
              <w:t>35 012,43</w:t>
            </w:r>
          </w:p>
        </w:tc>
      </w:tr>
      <w:tr w:rsidR="003573D2" w:rsidRPr="00A70852" w14:paraId="339BE3F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86FB5" w14:textId="77777777" w:rsidR="003573D2" w:rsidRPr="00A70852" w:rsidRDefault="003573D2" w:rsidP="003573D2">
            <w:pPr>
              <w:jc w:val="center"/>
            </w:pPr>
            <w:r w:rsidRPr="00A70852">
              <w:t>13-02-001-06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627B59"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7622E443" w14:textId="1A163F10" w:rsidR="003573D2" w:rsidRPr="00A70852" w:rsidRDefault="003573D2" w:rsidP="003573D2">
            <w:pPr>
              <w:jc w:val="center"/>
            </w:pPr>
            <w:r>
              <w:rPr>
                <w:color w:val="000000"/>
              </w:rPr>
              <w:t>44 064,28</w:t>
            </w:r>
          </w:p>
        </w:tc>
      </w:tr>
      <w:tr w:rsidR="003573D2" w:rsidRPr="00A70852" w14:paraId="788D8DB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8442EE" w14:textId="77777777" w:rsidR="003573D2" w:rsidRPr="00A70852" w:rsidRDefault="003573D2" w:rsidP="003573D2">
            <w:pPr>
              <w:jc w:val="center"/>
            </w:pPr>
            <w:r w:rsidRPr="00A70852">
              <w:t>13-02-001-07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088F03"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6A6324F4" w14:textId="17AEA443" w:rsidR="003573D2" w:rsidRPr="00A70852" w:rsidRDefault="003573D2" w:rsidP="003573D2">
            <w:pPr>
              <w:jc w:val="center"/>
            </w:pPr>
            <w:r>
              <w:rPr>
                <w:color w:val="000000"/>
              </w:rPr>
              <w:t>53 576,93</w:t>
            </w:r>
          </w:p>
        </w:tc>
      </w:tr>
      <w:tr w:rsidR="003573D2" w:rsidRPr="00A70852" w14:paraId="0039BF1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E8A254" w14:textId="77777777" w:rsidR="003573D2" w:rsidRPr="00A70852" w:rsidRDefault="003573D2" w:rsidP="003573D2">
            <w:pPr>
              <w:jc w:val="center"/>
            </w:pPr>
            <w:r w:rsidRPr="00A70852">
              <w:t>13-02-001-08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A84509"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3E6D3FEA" w14:textId="384A7298" w:rsidR="003573D2" w:rsidRPr="00A70852" w:rsidRDefault="003573D2" w:rsidP="003573D2">
            <w:pPr>
              <w:jc w:val="center"/>
            </w:pPr>
            <w:r>
              <w:rPr>
                <w:color w:val="000000"/>
              </w:rPr>
              <w:t>78 651,75</w:t>
            </w:r>
          </w:p>
        </w:tc>
      </w:tr>
      <w:tr w:rsidR="003573D2" w:rsidRPr="00A70852" w14:paraId="7959D7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6488FB" w14:textId="77777777" w:rsidR="003573D2" w:rsidRPr="00A70852" w:rsidRDefault="003573D2" w:rsidP="003573D2">
            <w:pPr>
              <w:jc w:val="center"/>
            </w:pPr>
            <w:r w:rsidRPr="00A70852">
              <w:t>13-02-001-09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E7E4CC" w14:textId="77777777" w:rsidR="003573D2" w:rsidRPr="00A70852" w:rsidRDefault="003573D2" w:rsidP="003573D2">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4C411F47" w14:textId="77E5CBB9" w:rsidR="003573D2" w:rsidRPr="00A70852" w:rsidRDefault="003573D2" w:rsidP="003573D2">
            <w:pPr>
              <w:jc w:val="center"/>
            </w:pPr>
            <w:r>
              <w:rPr>
                <w:color w:val="000000"/>
              </w:rPr>
              <w:t>104 874,78</w:t>
            </w:r>
          </w:p>
        </w:tc>
      </w:tr>
      <w:tr w:rsidR="00A70852" w:rsidRPr="00A70852" w14:paraId="18485C13"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06A6D157" w14:textId="77777777" w:rsidR="004B6C15" w:rsidRPr="00A70852" w:rsidRDefault="004B6C15" w:rsidP="004B6C15">
            <w:pPr>
              <w:spacing w:before="120" w:after="120"/>
              <w:rPr>
                <w:b/>
                <w:bCs/>
                <w:sz w:val="28"/>
                <w:szCs w:val="28"/>
              </w:rPr>
            </w:pPr>
            <w:r w:rsidRPr="00A70852">
              <w:rPr>
                <w:b/>
                <w:bCs/>
                <w:sz w:val="28"/>
                <w:szCs w:val="28"/>
              </w:rPr>
              <w:t>Таблица 13-02-002</w:t>
            </w:r>
          </w:p>
        </w:tc>
        <w:tc>
          <w:tcPr>
            <w:tcW w:w="7654" w:type="dxa"/>
            <w:gridSpan w:val="2"/>
            <w:tcBorders>
              <w:top w:val="single" w:sz="4" w:space="0" w:color="auto"/>
              <w:left w:val="nil"/>
              <w:bottom w:val="nil"/>
              <w:right w:val="nil"/>
            </w:tcBorders>
            <w:shd w:val="clear" w:color="auto" w:fill="auto"/>
            <w:hideMark/>
          </w:tcPr>
          <w:p w14:paraId="48B9BB04" w14:textId="707A766B"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в сухих грунтах, в </w:t>
            </w:r>
            <w:r w:rsidR="007E3343">
              <w:rPr>
                <w:sz w:val="28"/>
                <w:szCs w:val="28"/>
              </w:rPr>
              <w:t>траншее</w:t>
            </w:r>
            <w:r w:rsidRPr="00A70852">
              <w:rPr>
                <w:sz w:val="28"/>
                <w:szCs w:val="28"/>
              </w:rPr>
              <w:t xml:space="preserve"> с креплениями, </w:t>
            </w:r>
            <w:r w:rsidR="00763CAB">
              <w:rPr>
                <w:sz w:val="28"/>
                <w:szCs w:val="28"/>
              </w:rPr>
              <w:br/>
            </w:r>
            <w:r w:rsidRPr="00A70852">
              <w:rPr>
                <w:sz w:val="28"/>
                <w:szCs w:val="28"/>
              </w:rPr>
              <w:t>с погрузкой и вывозом грунта автотранспортом</w:t>
            </w:r>
          </w:p>
        </w:tc>
      </w:tr>
      <w:tr w:rsidR="00A70852" w:rsidRPr="00A70852" w14:paraId="5274BE3C"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B0113A7"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35BC3D5" w14:textId="77777777" w:rsidR="004B6C15" w:rsidRPr="00A70852" w:rsidRDefault="004B6C15" w:rsidP="004B6C15">
            <w:r w:rsidRPr="00A70852">
              <w:t>1 км</w:t>
            </w:r>
          </w:p>
        </w:tc>
      </w:tr>
      <w:tr w:rsidR="00A70852" w:rsidRPr="00A70852" w14:paraId="47FE44C0" w14:textId="77777777" w:rsidTr="005C6EA0">
        <w:trPr>
          <w:cantSplit/>
          <w:trHeight w:val="20"/>
        </w:trPr>
        <w:tc>
          <w:tcPr>
            <w:tcW w:w="1120" w:type="dxa"/>
            <w:tcBorders>
              <w:top w:val="nil"/>
              <w:left w:val="nil"/>
              <w:bottom w:val="nil"/>
              <w:right w:val="nil"/>
            </w:tcBorders>
            <w:shd w:val="clear" w:color="auto" w:fill="auto"/>
            <w:noWrap/>
            <w:vAlign w:val="center"/>
            <w:hideMark/>
          </w:tcPr>
          <w:p w14:paraId="63B2E74D"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1605734" w14:textId="48567DFA" w:rsidR="004B6C15" w:rsidRPr="00A70852" w:rsidRDefault="004B6C15" w:rsidP="004B6C15">
            <w:r w:rsidRPr="00A70852">
              <w:t xml:space="preserve">Наружные инженерные сети теплоснабжения из стальных труб в изоляции </w:t>
            </w:r>
            <w:r w:rsidR="00763CAB">
              <w:br/>
            </w:r>
            <w:r w:rsidRPr="00A70852">
              <w:t xml:space="preserve">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в сухих грунтах, в </w:t>
            </w:r>
            <w:r w:rsidR="007E3343">
              <w:t>траншее</w:t>
            </w:r>
            <w:r w:rsidRPr="00A70852">
              <w:t xml:space="preserve"> </w:t>
            </w:r>
            <w:r w:rsidR="00763CAB">
              <w:br/>
            </w:r>
            <w:r w:rsidRPr="00A70852">
              <w:t>с креплениями, с погрузкой и вывозом грунта автотранспортом:</w:t>
            </w:r>
          </w:p>
        </w:tc>
      </w:tr>
      <w:tr w:rsidR="003573D2" w:rsidRPr="00A70852" w14:paraId="4B82FC9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A051F2" w14:textId="77777777" w:rsidR="003573D2" w:rsidRPr="00A70852" w:rsidRDefault="003573D2" w:rsidP="003573D2">
            <w:pPr>
              <w:jc w:val="center"/>
            </w:pPr>
            <w:r w:rsidRPr="00A70852">
              <w:t>13-02-002-01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745C60"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08088FD8" w14:textId="07D54AB8" w:rsidR="003573D2" w:rsidRPr="00A70852" w:rsidRDefault="003573D2" w:rsidP="003573D2">
            <w:pPr>
              <w:jc w:val="center"/>
            </w:pPr>
            <w:r>
              <w:rPr>
                <w:color w:val="000000"/>
              </w:rPr>
              <w:t>13 943,43</w:t>
            </w:r>
          </w:p>
        </w:tc>
      </w:tr>
      <w:tr w:rsidR="003573D2" w:rsidRPr="00A70852" w14:paraId="18A3DD5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210801" w14:textId="77777777" w:rsidR="003573D2" w:rsidRPr="00A70852" w:rsidRDefault="003573D2" w:rsidP="003573D2">
            <w:pPr>
              <w:jc w:val="center"/>
            </w:pPr>
            <w:r w:rsidRPr="00A70852">
              <w:t>13-02-002-02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3CFA1C"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6753E5CD" w14:textId="46770C20" w:rsidR="003573D2" w:rsidRPr="00A70852" w:rsidRDefault="003573D2" w:rsidP="003573D2">
            <w:pPr>
              <w:jc w:val="center"/>
            </w:pPr>
            <w:r>
              <w:rPr>
                <w:color w:val="000000"/>
              </w:rPr>
              <w:t>15 435,30</w:t>
            </w:r>
          </w:p>
        </w:tc>
      </w:tr>
      <w:tr w:rsidR="003573D2" w:rsidRPr="00A70852" w14:paraId="2F9FE00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6E18DB" w14:textId="77777777" w:rsidR="003573D2" w:rsidRPr="00A70852" w:rsidRDefault="003573D2" w:rsidP="003573D2">
            <w:pPr>
              <w:jc w:val="center"/>
            </w:pPr>
            <w:r w:rsidRPr="00A70852">
              <w:t>13-02-002-03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BC7EBF"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75574285" w14:textId="3B6B179E" w:rsidR="003573D2" w:rsidRPr="00A70852" w:rsidRDefault="003573D2" w:rsidP="003573D2">
            <w:pPr>
              <w:jc w:val="center"/>
            </w:pPr>
            <w:r>
              <w:rPr>
                <w:color w:val="000000"/>
              </w:rPr>
              <w:t>18 681,60</w:t>
            </w:r>
          </w:p>
        </w:tc>
      </w:tr>
      <w:tr w:rsidR="003573D2" w:rsidRPr="00A70852" w14:paraId="3D2835F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336C1" w14:textId="77777777" w:rsidR="003573D2" w:rsidRPr="00A70852" w:rsidRDefault="003573D2" w:rsidP="003573D2">
            <w:pPr>
              <w:jc w:val="center"/>
            </w:pPr>
            <w:r w:rsidRPr="00A70852">
              <w:t>13-02-002-04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385066"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7B711B10" w14:textId="4235FE30" w:rsidR="003573D2" w:rsidRPr="00A70852" w:rsidRDefault="003573D2" w:rsidP="003573D2">
            <w:pPr>
              <w:jc w:val="center"/>
            </w:pPr>
            <w:r>
              <w:rPr>
                <w:color w:val="000000"/>
              </w:rPr>
              <w:t>24 728,91</w:t>
            </w:r>
          </w:p>
        </w:tc>
      </w:tr>
      <w:tr w:rsidR="003573D2" w:rsidRPr="00A70852" w14:paraId="142722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AC0A72" w14:textId="77777777" w:rsidR="003573D2" w:rsidRPr="00A70852" w:rsidRDefault="003573D2" w:rsidP="003573D2">
            <w:pPr>
              <w:jc w:val="center"/>
            </w:pPr>
            <w:r w:rsidRPr="00A70852">
              <w:t>13-02-002-05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198198"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7E8D7750" w14:textId="456A8849" w:rsidR="003573D2" w:rsidRPr="00A70852" w:rsidRDefault="003573D2" w:rsidP="003573D2">
            <w:pPr>
              <w:jc w:val="center"/>
            </w:pPr>
            <w:r>
              <w:rPr>
                <w:color w:val="000000"/>
              </w:rPr>
              <w:t>32 628,28</w:t>
            </w:r>
          </w:p>
        </w:tc>
      </w:tr>
      <w:tr w:rsidR="003573D2" w:rsidRPr="00A70852" w14:paraId="782B274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6D5F7E" w14:textId="77777777" w:rsidR="003573D2" w:rsidRPr="00A70852" w:rsidRDefault="003573D2" w:rsidP="003573D2">
            <w:pPr>
              <w:jc w:val="center"/>
            </w:pPr>
            <w:r w:rsidRPr="00A70852">
              <w:t>13-02-002-06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F537A5"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3C648ABC" w14:textId="18C230DD" w:rsidR="003573D2" w:rsidRPr="00A70852" w:rsidRDefault="003573D2" w:rsidP="003573D2">
            <w:pPr>
              <w:jc w:val="center"/>
            </w:pPr>
            <w:r>
              <w:rPr>
                <w:color w:val="000000"/>
              </w:rPr>
              <w:t>42 020,95</w:t>
            </w:r>
          </w:p>
        </w:tc>
      </w:tr>
      <w:tr w:rsidR="003573D2" w:rsidRPr="00A70852" w14:paraId="1BF3514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FF9D0" w14:textId="77777777" w:rsidR="003573D2" w:rsidRPr="00A70852" w:rsidRDefault="003573D2" w:rsidP="003573D2">
            <w:pPr>
              <w:jc w:val="center"/>
            </w:pPr>
            <w:r w:rsidRPr="00A70852">
              <w:t>13-02-002-07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6F5AA1"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7AF4C9EC" w14:textId="6A2094F1" w:rsidR="003573D2" w:rsidRPr="00A70852" w:rsidRDefault="003573D2" w:rsidP="003573D2">
            <w:pPr>
              <w:jc w:val="center"/>
            </w:pPr>
            <w:r>
              <w:rPr>
                <w:color w:val="000000"/>
              </w:rPr>
              <w:t>51 035,13</w:t>
            </w:r>
          </w:p>
        </w:tc>
      </w:tr>
      <w:tr w:rsidR="003573D2" w:rsidRPr="00A70852" w14:paraId="1BDC69C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810174" w14:textId="77777777" w:rsidR="003573D2" w:rsidRPr="00A70852" w:rsidRDefault="003573D2" w:rsidP="003573D2">
            <w:pPr>
              <w:jc w:val="center"/>
            </w:pPr>
            <w:r w:rsidRPr="00A70852">
              <w:t>13-02-002-08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21ACFC"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36F62454" w14:textId="13163B90" w:rsidR="003573D2" w:rsidRPr="00A70852" w:rsidRDefault="003573D2" w:rsidP="003573D2">
            <w:pPr>
              <w:jc w:val="center"/>
            </w:pPr>
            <w:r>
              <w:rPr>
                <w:color w:val="000000"/>
              </w:rPr>
              <w:t>75 641,39</w:t>
            </w:r>
          </w:p>
        </w:tc>
      </w:tr>
      <w:tr w:rsidR="003573D2" w:rsidRPr="00A70852" w14:paraId="287811B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D1F6A3" w14:textId="77777777" w:rsidR="003573D2" w:rsidRPr="00A70852" w:rsidRDefault="003573D2" w:rsidP="003573D2">
            <w:pPr>
              <w:jc w:val="center"/>
            </w:pPr>
            <w:r w:rsidRPr="00A70852">
              <w:t>13-02-002-09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EFD024" w14:textId="77777777" w:rsidR="003573D2" w:rsidRPr="00A70852" w:rsidRDefault="003573D2" w:rsidP="003573D2">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7110B18B" w14:textId="7BCF8B26" w:rsidR="003573D2" w:rsidRPr="00A70852" w:rsidRDefault="003573D2" w:rsidP="003573D2">
            <w:pPr>
              <w:jc w:val="center"/>
            </w:pPr>
            <w:r>
              <w:rPr>
                <w:color w:val="000000"/>
              </w:rPr>
              <w:t>92 590,37</w:t>
            </w:r>
          </w:p>
        </w:tc>
      </w:tr>
      <w:tr w:rsidR="00A70852" w:rsidRPr="00A70852" w14:paraId="3247A38D" w14:textId="77777777" w:rsidTr="005C6EA0">
        <w:trPr>
          <w:cantSplit/>
          <w:trHeight w:val="20"/>
        </w:trPr>
        <w:tc>
          <w:tcPr>
            <w:tcW w:w="2552" w:type="dxa"/>
            <w:gridSpan w:val="3"/>
            <w:tcBorders>
              <w:top w:val="single" w:sz="4" w:space="0" w:color="auto"/>
              <w:left w:val="nil"/>
              <w:bottom w:val="nil"/>
              <w:right w:val="nil"/>
            </w:tcBorders>
            <w:shd w:val="clear" w:color="auto" w:fill="auto"/>
          </w:tcPr>
          <w:p w14:paraId="7CD1BC37"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bottom w:val="nil"/>
              <w:right w:val="nil"/>
            </w:tcBorders>
            <w:shd w:val="clear" w:color="auto" w:fill="auto"/>
          </w:tcPr>
          <w:p w14:paraId="152E74E8" w14:textId="77777777" w:rsidR="004B6C15" w:rsidRPr="00A70852" w:rsidRDefault="004B6C15" w:rsidP="004B6C15">
            <w:pPr>
              <w:spacing w:before="120" w:after="120"/>
              <w:rPr>
                <w:sz w:val="28"/>
                <w:szCs w:val="28"/>
              </w:rPr>
            </w:pPr>
          </w:p>
        </w:tc>
      </w:tr>
      <w:tr w:rsidR="00A70852" w:rsidRPr="00A70852" w14:paraId="4370D4B0"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14D5D66" w14:textId="77777777" w:rsidR="004B6C15" w:rsidRPr="00A70852" w:rsidRDefault="004B6C15" w:rsidP="004B6C15">
            <w:pPr>
              <w:spacing w:before="120" w:after="120"/>
              <w:rPr>
                <w:b/>
                <w:bCs/>
                <w:sz w:val="28"/>
                <w:szCs w:val="28"/>
              </w:rPr>
            </w:pPr>
            <w:r w:rsidRPr="00A70852">
              <w:rPr>
                <w:b/>
                <w:bCs/>
                <w:sz w:val="28"/>
                <w:szCs w:val="28"/>
              </w:rPr>
              <w:t>Таблица 13-02-003</w:t>
            </w:r>
          </w:p>
        </w:tc>
        <w:tc>
          <w:tcPr>
            <w:tcW w:w="7654" w:type="dxa"/>
            <w:gridSpan w:val="2"/>
            <w:tcBorders>
              <w:top w:val="single" w:sz="4" w:space="0" w:color="auto"/>
              <w:left w:val="nil"/>
              <w:bottom w:val="nil"/>
              <w:right w:val="nil"/>
            </w:tcBorders>
            <w:shd w:val="clear" w:color="auto" w:fill="auto"/>
            <w:hideMark/>
          </w:tcPr>
          <w:p w14:paraId="3004CE73" w14:textId="645BB0F4"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в сухих грунтах, в </w:t>
            </w:r>
            <w:r w:rsidR="007E3343">
              <w:rPr>
                <w:sz w:val="28"/>
                <w:szCs w:val="28"/>
              </w:rPr>
              <w:t>траншее</w:t>
            </w:r>
            <w:r w:rsidRPr="00A70852">
              <w:rPr>
                <w:sz w:val="28"/>
                <w:szCs w:val="28"/>
              </w:rPr>
              <w:t xml:space="preserve"> с откосами, </w:t>
            </w:r>
            <w:r w:rsidR="00763CAB">
              <w:rPr>
                <w:sz w:val="28"/>
                <w:szCs w:val="28"/>
              </w:rPr>
              <w:br/>
            </w:r>
            <w:r w:rsidRPr="00A70852">
              <w:rPr>
                <w:sz w:val="28"/>
                <w:szCs w:val="28"/>
              </w:rPr>
              <w:t>с разработкой грунта в отвал</w:t>
            </w:r>
          </w:p>
        </w:tc>
      </w:tr>
      <w:tr w:rsidR="00A70852" w:rsidRPr="00A70852" w14:paraId="097767A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A9C45A5"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8289F63" w14:textId="77777777" w:rsidR="004B6C15" w:rsidRPr="00A70852" w:rsidRDefault="004B6C15" w:rsidP="004B6C15">
            <w:r w:rsidRPr="00A70852">
              <w:t>1 км</w:t>
            </w:r>
          </w:p>
        </w:tc>
      </w:tr>
      <w:tr w:rsidR="00A70852" w:rsidRPr="00A70852" w14:paraId="3392BB6A" w14:textId="77777777" w:rsidTr="005C6EA0">
        <w:trPr>
          <w:cantSplit/>
          <w:trHeight w:val="20"/>
        </w:trPr>
        <w:tc>
          <w:tcPr>
            <w:tcW w:w="1120" w:type="dxa"/>
            <w:tcBorders>
              <w:top w:val="nil"/>
              <w:left w:val="nil"/>
              <w:bottom w:val="nil"/>
              <w:right w:val="nil"/>
            </w:tcBorders>
            <w:shd w:val="clear" w:color="auto" w:fill="auto"/>
            <w:noWrap/>
            <w:vAlign w:val="center"/>
            <w:hideMark/>
          </w:tcPr>
          <w:p w14:paraId="44CFCDC7"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31624E8" w14:textId="2BA3FEA6" w:rsidR="004B6C15" w:rsidRPr="00A70852" w:rsidRDefault="004B6C15" w:rsidP="004B6C15">
            <w:r w:rsidRPr="00A70852">
              <w:t xml:space="preserve">Наружные инженерные сети теплоснабжения из стальных труб в изоляции </w:t>
            </w:r>
            <w:r w:rsidR="00763CAB">
              <w:br/>
            </w:r>
            <w:r w:rsidRPr="00A70852">
              <w:t xml:space="preserve">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в сухих грунтах, в </w:t>
            </w:r>
            <w:r w:rsidR="007E3343">
              <w:t>траншее</w:t>
            </w:r>
            <w:r w:rsidRPr="00A70852">
              <w:t xml:space="preserve"> </w:t>
            </w:r>
            <w:r w:rsidR="00763CAB">
              <w:br/>
            </w:r>
            <w:r w:rsidRPr="00A70852">
              <w:t>с откосами, с разработкой грунта в отвал:</w:t>
            </w:r>
          </w:p>
        </w:tc>
      </w:tr>
      <w:tr w:rsidR="003573D2" w:rsidRPr="00A70852" w14:paraId="3556D4F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2C90F9" w14:textId="77777777" w:rsidR="003573D2" w:rsidRPr="00A70852" w:rsidRDefault="003573D2" w:rsidP="003573D2">
            <w:pPr>
              <w:jc w:val="center"/>
            </w:pPr>
            <w:r w:rsidRPr="00A70852">
              <w:t>13-02-003-01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C27488"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3DFD313D" w14:textId="4616C765" w:rsidR="003573D2" w:rsidRPr="00A70852" w:rsidRDefault="003573D2" w:rsidP="003573D2">
            <w:pPr>
              <w:jc w:val="center"/>
            </w:pPr>
            <w:r>
              <w:rPr>
                <w:color w:val="000000"/>
              </w:rPr>
              <w:t>15 501,49</w:t>
            </w:r>
          </w:p>
        </w:tc>
      </w:tr>
      <w:tr w:rsidR="003573D2" w:rsidRPr="00A70852" w14:paraId="696CEDC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34DF78" w14:textId="77777777" w:rsidR="003573D2" w:rsidRPr="00A70852" w:rsidRDefault="003573D2" w:rsidP="003573D2">
            <w:pPr>
              <w:jc w:val="center"/>
            </w:pPr>
            <w:r w:rsidRPr="00A70852">
              <w:t>13-02-003-02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6DF356"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371CDD92" w14:textId="6D250237" w:rsidR="003573D2" w:rsidRPr="00A70852" w:rsidRDefault="003573D2" w:rsidP="003573D2">
            <w:pPr>
              <w:jc w:val="center"/>
            </w:pPr>
            <w:r>
              <w:rPr>
                <w:color w:val="000000"/>
              </w:rPr>
              <w:t>17 035,68</w:t>
            </w:r>
          </w:p>
        </w:tc>
      </w:tr>
      <w:tr w:rsidR="003573D2" w:rsidRPr="00A70852" w14:paraId="702BD28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EAA690" w14:textId="77777777" w:rsidR="003573D2" w:rsidRPr="00A70852" w:rsidRDefault="003573D2" w:rsidP="003573D2">
            <w:pPr>
              <w:jc w:val="center"/>
            </w:pPr>
            <w:r w:rsidRPr="00A70852">
              <w:t>13-02-003-03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04AFCA"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01D8AB2F" w14:textId="18409A96" w:rsidR="003573D2" w:rsidRPr="00A70852" w:rsidRDefault="003573D2" w:rsidP="003573D2">
            <w:pPr>
              <w:jc w:val="center"/>
            </w:pPr>
            <w:r>
              <w:rPr>
                <w:color w:val="000000"/>
              </w:rPr>
              <w:t>20 479,30</w:t>
            </w:r>
          </w:p>
        </w:tc>
      </w:tr>
      <w:tr w:rsidR="003573D2" w:rsidRPr="00A70852" w14:paraId="7A7D3B0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38AEE8" w14:textId="77777777" w:rsidR="003573D2" w:rsidRPr="00A70852" w:rsidRDefault="003573D2" w:rsidP="003573D2">
            <w:pPr>
              <w:jc w:val="center"/>
            </w:pPr>
            <w:r w:rsidRPr="00A70852">
              <w:t>13-02-003-04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9AE2A9"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21F621D9" w14:textId="5528BB33" w:rsidR="003573D2" w:rsidRPr="00A70852" w:rsidRDefault="003573D2" w:rsidP="003573D2">
            <w:pPr>
              <w:jc w:val="center"/>
            </w:pPr>
            <w:r>
              <w:rPr>
                <w:color w:val="000000"/>
              </w:rPr>
              <w:t>24 263,20</w:t>
            </w:r>
          </w:p>
        </w:tc>
      </w:tr>
      <w:tr w:rsidR="003573D2" w:rsidRPr="00A70852" w14:paraId="0EAC610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4D5F8B" w14:textId="77777777" w:rsidR="003573D2" w:rsidRPr="00A70852" w:rsidRDefault="003573D2" w:rsidP="003573D2">
            <w:pPr>
              <w:jc w:val="center"/>
            </w:pPr>
            <w:r w:rsidRPr="00A70852">
              <w:t>13-02-003-05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572ABF"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2B0F8D4C" w14:textId="72DCCEAA" w:rsidR="003573D2" w:rsidRPr="00A70852" w:rsidRDefault="003573D2" w:rsidP="003573D2">
            <w:pPr>
              <w:jc w:val="center"/>
            </w:pPr>
            <w:r>
              <w:rPr>
                <w:color w:val="000000"/>
              </w:rPr>
              <w:t>35 006,59</w:t>
            </w:r>
          </w:p>
        </w:tc>
      </w:tr>
      <w:tr w:rsidR="003573D2" w:rsidRPr="00A70852" w14:paraId="6034D2F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2DED4" w14:textId="77777777" w:rsidR="003573D2" w:rsidRPr="00A70852" w:rsidRDefault="003573D2" w:rsidP="003573D2">
            <w:pPr>
              <w:jc w:val="center"/>
            </w:pPr>
            <w:r w:rsidRPr="00A70852">
              <w:t>13-02-003-06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FB0E9C"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666C34DC" w14:textId="149DD638" w:rsidR="003573D2" w:rsidRPr="00A70852" w:rsidRDefault="003573D2" w:rsidP="003573D2">
            <w:pPr>
              <w:jc w:val="center"/>
            </w:pPr>
            <w:r>
              <w:rPr>
                <w:color w:val="000000"/>
              </w:rPr>
              <w:t>44 148,82</w:t>
            </w:r>
          </w:p>
        </w:tc>
      </w:tr>
      <w:tr w:rsidR="003573D2" w:rsidRPr="00A70852" w14:paraId="5B6641C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ED913" w14:textId="77777777" w:rsidR="003573D2" w:rsidRPr="00A70852" w:rsidRDefault="003573D2" w:rsidP="003573D2">
            <w:pPr>
              <w:jc w:val="center"/>
            </w:pPr>
            <w:r w:rsidRPr="00A70852">
              <w:t>13-02-003-07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2A8B57"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5F304F7C" w14:textId="75D137F2" w:rsidR="003573D2" w:rsidRPr="00A70852" w:rsidRDefault="003573D2" w:rsidP="003573D2">
            <w:pPr>
              <w:jc w:val="center"/>
            </w:pPr>
            <w:r>
              <w:rPr>
                <w:color w:val="000000"/>
              </w:rPr>
              <w:t>53 611,70</w:t>
            </w:r>
          </w:p>
        </w:tc>
      </w:tr>
      <w:tr w:rsidR="003573D2" w:rsidRPr="00A70852" w14:paraId="53E1911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F75C0A" w14:textId="77777777" w:rsidR="003573D2" w:rsidRPr="00A70852" w:rsidRDefault="003573D2" w:rsidP="003573D2">
            <w:pPr>
              <w:jc w:val="center"/>
            </w:pPr>
            <w:r w:rsidRPr="00A70852">
              <w:t>13-02-003-08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92F487"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78BBB37C" w14:textId="4D108682" w:rsidR="003573D2" w:rsidRPr="00A70852" w:rsidRDefault="003573D2" w:rsidP="003573D2">
            <w:pPr>
              <w:jc w:val="center"/>
            </w:pPr>
            <w:r>
              <w:rPr>
                <w:color w:val="000000"/>
              </w:rPr>
              <w:t>78 775,02</w:t>
            </w:r>
          </w:p>
        </w:tc>
      </w:tr>
      <w:tr w:rsidR="003573D2" w:rsidRPr="00A70852" w14:paraId="345DE56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87C858" w14:textId="77777777" w:rsidR="003573D2" w:rsidRPr="00A70852" w:rsidRDefault="003573D2" w:rsidP="003573D2">
            <w:pPr>
              <w:jc w:val="center"/>
            </w:pPr>
            <w:r w:rsidRPr="00A70852">
              <w:t>13-02-003-09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1D9928" w14:textId="77777777" w:rsidR="003573D2" w:rsidRPr="00A70852" w:rsidRDefault="003573D2" w:rsidP="003573D2">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75896E6B" w14:textId="72226B89" w:rsidR="003573D2" w:rsidRPr="00A70852" w:rsidRDefault="003573D2" w:rsidP="003573D2">
            <w:pPr>
              <w:jc w:val="center"/>
            </w:pPr>
            <w:r>
              <w:rPr>
                <w:color w:val="000000"/>
              </w:rPr>
              <w:t>104 985,48</w:t>
            </w:r>
          </w:p>
        </w:tc>
      </w:tr>
      <w:tr w:rsidR="00A70852" w:rsidRPr="00A70852" w14:paraId="00B3996D"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13559F0" w14:textId="77777777" w:rsidR="004B6C15" w:rsidRPr="00A70852" w:rsidRDefault="004B6C15" w:rsidP="004B6C15">
            <w:pPr>
              <w:spacing w:before="120" w:after="120"/>
              <w:rPr>
                <w:b/>
                <w:bCs/>
                <w:sz w:val="28"/>
                <w:szCs w:val="28"/>
              </w:rPr>
            </w:pPr>
            <w:r w:rsidRPr="00A70852">
              <w:rPr>
                <w:b/>
                <w:bCs/>
                <w:sz w:val="28"/>
                <w:szCs w:val="28"/>
              </w:rPr>
              <w:t>Таблица 13-02-004</w:t>
            </w:r>
          </w:p>
        </w:tc>
        <w:tc>
          <w:tcPr>
            <w:tcW w:w="7654" w:type="dxa"/>
            <w:gridSpan w:val="2"/>
            <w:tcBorders>
              <w:top w:val="single" w:sz="4" w:space="0" w:color="auto"/>
              <w:left w:val="nil"/>
              <w:bottom w:val="nil"/>
              <w:right w:val="nil"/>
            </w:tcBorders>
            <w:shd w:val="clear" w:color="auto" w:fill="auto"/>
            <w:hideMark/>
          </w:tcPr>
          <w:p w14:paraId="46C7F94B" w14:textId="43C09CBB"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в сухих грунтах, в </w:t>
            </w:r>
            <w:r w:rsidR="007E3343">
              <w:rPr>
                <w:sz w:val="28"/>
                <w:szCs w:val="28"/>
              </w:rPr>
              <w:t>траншее</w:t>
            </w:r>
            <w:r w:rsidRPr="00A70852">
              <w:rPr>
                <w:sz w:val="28"/>
                <w:szCs w:val="28"/>
              </w:rPr>
              <w:t xml:space="preserve"> с креплениями, </w:t>
            </w:r>
            <w:r w:rsidR="00763CAB">
              <w:rPr>
                <w:sz w:val="28"/>
                <w:szCs w:val="28"/>
              </w:rPr>
              <w:br/>
            </w:r>
            <w:r w:rsidRPr="00A70852">
              <w:rPr>
                <w:sz w:val="28"/>
                <w:szCs w:val="28"/>
              </w:rPr>
              <w:t>с разработкой грунта в отвал</w:t>
            </w:r>
          </w:p>
        </w:tc>
      </w:tr>
      <w:tr w:rsidR="00A70852" w:rsidRPr="00A70852" w14:paraId="6851F79E"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511A2A6"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09968B1" w14:textId="77777777" w:rsidR="004B6C15" w:rsidRPr="00A70852" w:rsidRDefault="004B6C15" w:rsidP="004B6C15">
            <w:r w:rsidRPr="00A70852">
              <w:t>1 км</w:t>
            </w:r>
          </w:p>
        </w:tc>
      </w:tr>
      <w:tr w:rsidR="00A70852" w:rsidRPr="00A70852" w14:paraId="5BFBA295" w14:textId="77777777" w:rsidTr="005C6EA0">
        <w:trPr>
          <w:cantSplit/>
          <w:trHeight w:val="20"/>
        </w:trPr>
        <w:tc>
          <w:tcPr>
            <w:tcW w:w="1120" w:type="dxa"/>
            <w:tcBorders>
              <w:top w:val="nil"/>
              <w:left w:val="nil"/>
              <w:bottom w:val="nil"/>
              <w:right w:val="nil"/>
            </w:tcBorders>
            <w:shd w:val="clear" w:color="auto" w:fill="auto"/>
            <w:noWrap/>
            <w:vAlign w:val="center"/>
            <w:hideMark/>
          </w:tcPr>
          <w:p w14:paraId="2B955481"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AD79855" w14:textId="30A20877" w:rsidR="004B6C15" w:rsidRPr="00A70852" w:rsidRDefault="004B6C15" w:rsidP="004B6C15">
            <w:r w:rsidRPr="00A70852">
              <w:t xml:space="preserve">Наружные инженерные сети теплоснабжения из стальных труб в изоляции </w:t>
            </w:r>
            <w:r w:rsidR="00763CAB">
              <w:br/>
            </w:r>
            <w:r w:rsidRPr="00A70852">
              <w:t xml:space="preserve">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в сухих грунтах, в </w:t>
            </w:r>
            <w:r w:rsidR="007E3343">
              <w:t>траншее</w:t>
            </w:r>
            <w:r w:rsidRPr="00A70852">
              <w:t xml:space="preserve"> </w:t>
            </w:r>
            <w:r w:rsidR="00763CAB">
              <w:br/>
            </w:r>
            <w:r w:rsidRPr="00A70852">
              <w:t>с креплениями, с разработкой грунта в отвал:</w:t>
            </w:r>
          </w:p>
        </w:tc>
      </w:tr>
      <w:tr w:rsidR="003573D2" w:rsidRPr="00A70852" w14:paraId="3C04969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9926B0" w14:textId="77777777" w:rsidR="003573D2" w:rsidRPr="00A70852" w:rsidRDefault="003573D2" w:rsidP="003573D2">
            <w:pPr>
              <w:jc w:val="center"/>
            </w:pPr>
            <w:r w:rsidRPr="00A70852">
              <w:t>13-02-004-01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6E11BF"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46AB7DC4" w14:textId="1830E44C" w:rsidR="003573D2" w:rsidRPr="00A70852" w:rsidRDefault="003573D2" w:rsidP="003573D2">
            <w:pPr>
              <w:jc w:val="center"/>
            </w:pPr>
            <w:r>
              <w:rPr>
                <w:color w:val="000000"/>
              </w:rPr>
              <w:t>13 965,53</w:t>
            </w:r>
          </w:p>
        </w:tc>
      </w:tr>
      <w:tr w:rsidR="003573D2" w:rsidRPr="00A70852" w14:paraId="560E4F3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118575" w14:textId="77777777" w:rsidR="003573D2" w:rsidRPr="00A70852" w:rsidRDefault="003573D2" w:rsidP="003573D2">
            <w:pPr>
              <w:jc w:val="center"/>
            </w:pPr>
            <w:r w:rsidRPr="00A70852">
              <w:t>13-02-004-02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399D3E"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3B520ECB" w14:textId="3992756C" w:rsidR="003573D2" w:rsidRPr="00A70852" w:rsidRDefault="003573D2" w:rsidP="003573D2">
            <w:pPr>
              <w:jc w:val="center"/>
            </w:pPr>
            <w:r>
              <w:rPr>
                <w:color w:val="000000"/>
              </w:rPr>
              <w:t>15 458,58</w:t>
            </w:r>
          </w:p>
        </w:tc>
      </w:tr>
      <w:tr w:rsidR="003573D2" w:rsidRPr="00A70852" w14:paraId="30FB9E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21080" w14:textId="77777777" w:rsidR="003573D2" w:rsidRPr="00A70852" w:rsidRDefault="003573D2" w:rsidP="003573D2">
            <w:pPr>
              <w:jc w:val="center"/>
            </w:pPr>
            <w:r w:rsidRPr="00A70852">
              <w:t>13-02-004-03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3FF3B0"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20748413" w14:textId="63288E62" w:rsidR="003573D2" w:rsidRPr="00A70852" w:rsidRDefault="003573D2" w:rsidP="003573D2">
            <w:pPr>
              <w:jc w:val="center"/>
            </w:pPr>
            <w:r>
              <w:rPr>
                <w:color w:val="000000"/>
              </w:rPr>
              <w:t>18 706,64</w:t>
            </w:r>
          </w:p>
        </w:tc>
      </w:tr>
      <w:tr w:rsidR="003573D2" w:rsidRPr="00A70852" w14:paraId="779ED11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F3C74F" w14:textId="77777777" w:rsidR="003573D2" w:rsidRPr="00A70852" w:rsidRDefault="003573D2" w:rsidP="003573D2">
            <w:pPr>
              <w:jc w:val="center"/>
            </w:pPr>
            <w:r w:rsidRPr="00A70852">
              <w:t>13-02-004-04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32006A"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47468666" w14:textId="4AF66322" w:rsidR="003573D2" w:rsidRPr="00A70852" w:rsidRDefault="003573D2" w:rsidP="003573D2">
            <w:pPr>
              <w:jc w:val="center"/>
            </w:pPr>
            <w:r>
              <w:rPr>
                <w:color w:val="000000"/>
              </w:rPr>
              <w:t>26 422,54</w:t>
            </w:r>
          </w:p>
        </w:tc>
      </w:tr>
      <w:tr w:rsidR="003573D2" w:rsidRPr="00A70852" w14:paraId="3851ECA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C9527A" w14:textId="77777777" w:rsidR="003573D2" w:rsidRPr="00A70852" w:rsidRDefault="003573D2" w:rsidP="003573D2">
            <w:pPr>
              <w:jc w:val="center"/>
            </w:pPr>
            <w:r w:rsidRPr="00A70852">
              <w:t>13-02-004-05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6DDF6C"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3221088E" w14:textId="399713E8" w:rsidR="003573D2" w:rsidRPr="00A70852" w:rsidRDefault="003573D2" w:rsidP="003573D2">
            <w:pPr>
              <w:jc w:val="center"/>
            </w:pPr>
            <w:r>
              <w:rPr>
                <w:color w:val="000000"/>
              </w:rPr>
              <w:t>32 640,20</w:t>
            </w:r>
          </w:p>
        </w:tc>
      </w:tr>
      <w:tr w:rsidR="003573D2" w:rsidRPr="00A70852" w14:paraId="47F5CDF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F09DEE" w14:textId="77777777" w:rsidR="003573D2" w:rsidRPr="00A70852" w:rsidRDefault="003573D2" w:rsidP="003573D2">
            <w:pPr>
              <w:jc w:val="center"/>
            </w:pPr>
            <w:r w:rsidRPr="00A70852">
              <w:t>13-02-004-06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E79671"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758344DD" w14:textId="7796E90A" w:rsidR="003573D2" w:rsidRPr="00A70852" w:rsidRDefault="003573D2" w:rsidP="003573D2">
            <w:pPr>
              <w:jc w:val="center"/>
            </w:pPr>
            <w:r>
              <w:rPr>
                <w:color w:val="000000"/>
              </w:rPr>
              <w:t>42 032,79</w:t>
            </w:r>
          </w:p>
        </w:tc>
      </w:tr>
      <w:tr w:rsidR="003573D2" w:rsidRPr="00A70852" w14:paraId="036F47E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EC5EEB" w14:textId="77777777" w:rsidR="003573D2" w:rsidRPr="00A70852" w:rsidRDefault="003573D2" w:rsidP="003573D2">
            <w:pPr>
              <w:jc w:val="center"/>
            </w:pPr>
            <w:r w:rsidRPr="00A70852">
              <w:t>13-02-004-07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022872"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4BD69DC4" w14:textId="39E1991D" w:rsidR="003573D2" w:rsidRPr="00A70852" w:rsidRDefault="003573D2" w:rsidP="003573D2">
            <w:pPr>
              <w:jc w:val="center"/>
            </w:pPr>
            <w:r>
              <w:rPr>
                <w:color w:val="000000"/>
              </w:rPr>
              <w:t>51 087,43</w:t>
            </w:r>
          </w:p>
        </w:tc>
      </w:tr>
      <w:tr w:rsidR="003573D2" w:rsidRPr="00A70852" w14:paraId="059D457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25A794" w14:textId="77777777" w:rsidR="003573D2" w:rsidRPr="00A70852" w:rsidRDefault="003573D2" w:rsidP="003573D2">
            <w:pPr>
              <w:jc w:val="center"/>
            </w:pPr>
            <w:r w:rsidRPr="00A70852">
              <w:t>13-02-004-08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9AC9FC"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47438DA1" w14:textId="2571F8D3" w:rsidR="003573D2" w:rsidRPr="00A70852" w:rsidRDefault="003573D2" w:rsidP="003573D2">
            <w:pPr>
              <w:jc w:val="center"/>
            </w:pPr>
            <w:r>
              <w:rPr>
                <w:color w:val="000000"/>
              </w:rPr>
              <w:t>75 641,03</w:t>
            </w:r>
          </w:p>
        </w:tc>
      </w:tr>
      <w:tr w:rsidR="003573D2" w:rsidRPr="00A70852" w14:paraId="2DE0798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E8FE3" w14:textId="77777777" w:rsidR="003573D2" w:rsidRPr="00A70852" w:rsidRDefault="003573D2" w:rsidP="003573D2">
            <w:pPr>
              <w:jc w:val="center"/>
            </w:pPr>
            <w:r w:rsidRPr="00A70852">
              <w:t>13-02-004-09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62F75D" w14:textId="77777777" w:rsidR="003573D2" w:rsidRPr="00A70852" w:rsidRDefault="003573D2" w:rsidP="003573D2">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1EB8AD63" w14:textId="233B6B05" w:rsidR="003573D2" w:rsidRPr="00A70852" w:rsidRDefault="003573D2" w:rsidP="003573D2">
            <w:pPr>
              <w:jc w:val="center"/>
            </w:pPr>
            <w:r>
              <w:rPr>
                <w:color w:val="000000"/>
              </w:rPr>
              <w:t>92 431,09</w:t>
            </w:r>
          </w:p>
        </w:tc>
      </w:tr>
      <w:tr w:rsidR="00A70852" w:rsidRPr="00A70852" w14:paraId="759BB5C8"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20F1C192" w14:textId="77777777" w:rsidR="004B6C15" w:rsidRPr="00A70852" w:rsidRDefault="004B6C15" w:rsidP="004B6C15">
            <w:pPr>
              <w:spacing w:before="120" w:after="120"/>
              <w:jc w:val="center"/>
              <w:rPr>
                <w:b/>
                <w:bCs/>
                <w:sz w:val="28"/>
                <w:szCs w:val="28"/>
              </w:rPr>
            </w:pPr>
          </w:p>
        </w:tc>
      </w:tr>
      <w:tr w:rsidR="00A70852" w:rsidRPr="00A70852" w14:paraId="6CEC1DA8" w14:textId="77777777" w:rsidTr="005C6EA0">
        <w:trPr>
          <w:cantSplit/>
          <w:trHeight w:val="20"/>
        </w:trPr>
        <w:tc>
          <w:tcPr>
            <w:tcW w:w="10206" w:type="dxa"/>
            <w:gridSpan w:val="5"/>
            <w:tcBorders>
              <w:left w:val="nil"/>
              <w:bottom w:val="nil"/>
              <w:right w:val="nil"/>
            </w:tcBorders>
            <w:shd w:val="clear" w:color="auto" w:fill="auto"/>
            <w:vAlign w:val="center"/>
          </w:tcPr>
          <w:p w14:paraId="5BF54F32" w14:textId="77777777" w:rsidR="004B6C15" w:rsidRPr="00A70852" w:rsidRDefault="004B6C15" w:rsidP="004B6C15">
            <w:pPr>
              <w:spacing w:before="120" w:after="120"/>
              <w:jc w:val="center"/>
              <w:rPr>
                <w:b/>
                <w:bCs/>
                <w:sz w:val="28"/>
                <w:szCs w:val="28"/>
              </w:rPr>
            </w:pPr>
          </w:p>
        </w:tc>
      </w:tr>
      <w:tr w:rsidR="00A70852" w:rsidRPr="00A70852" w14:paraId="07F96F8F" w14:textId="77777777" w:rsidTr="005C6EA0">
        <w:trPr>
          <w:cantSplit/>
          <w:trHeight w:val="20"/>
        </w:trPr>
        <w:tc>
          <w:tcPr>
            <w:tcW w:w="10206" w:type="dxa"/>
            <w:gridSpan w:val="5"/>
            <w:tcBorders>
              <w:left w:val="nil"/>
              <w:bottom w:val="nil"/>
              <w:right w:val="nil"/>
            </w:tcBorders>
            <w:shd w:val="clear" w:color="auto" w:fill="auto"/>
            <w:vAlign w:val="center"/>
          </w:tcPr>
          <w:p w14:paraId="4A1E503F" w14:textId="77777777" w:rsidR="004B6C15" w:rsidRPr="00A70852" w:rsidRDefault="004B6C15" w:rsidP="004B6C15">
            <w:pPr>
              <w:spacing w:before="120" w:after="120"/>
              <w:jc w:val="center"/>
              <w:rPr>
                <w:b/>
                <w:bCs/>
                <w:sz w:val="28"/>
                <w:szCs w:val="28"/>
              </w:rPr>
            </w:pPr>
          </w:p>
        </w:tc>
      </w:tr>
      <w:tr w:rsidR="00A70852" w:rsidRPr="00A70852" w14:paraId="0F137A1F" w14:textId="77777777" w:rsidTr="005C6EA0">
        <w:trPr>
          <w:cantSplit/>
          <w:trHeight w:val="20"/>
        </w:trPr>
        <w:tc>
          <w:tcPr>
            <w:tcW w:w="10206" w:type="dxa"/>
            <w:gridSpan w:val="5"/>
            <w:tcBorders>
              <w:left w:val="nil"/>
              <w:bottom w:val="nil"/>
              <w:right w:val="nil"/>
            </w:tcBorders>
            <w:shd w:val="clear" w:color="auto" w:fill="auto"/>
            <w:vAlign w:val="center"/>
          </w:tcPr>
          <w:p w14:paraId="3DF8DBC2" w14:textId="77777777" w:rsidR="004B6C15" w:rsidRPr="00A70852" w:rsidRDefault="004B6C15" w:rsidP="004B6C15">
            <w:pPr>
              <w:spacing w:before="120" w:after="120"/>
              <w:jc w:val="center"/>
              <w:rPr>
                <w:b/>
                <w:bCs/>
                <w:sz w:val="28"/>
                <w:szCs w:val="28"/>
              </w:rPr>
            </w:pPr>
          </w:p>
        </w:tc>
      </w:tr>
      <w:tr w:rsidR="00A70852" w:rsidRPr="00A70852" w14:paraId="1E14AAB0" w14:textId="77777777" w:rsidTr="005C6EA0">
        <w:trPr>
          <w:cantSplit/>
          <w:trHeight w:val="20"/>
        </w:trPr>
        <w:tc>
          <w:tcPr>
            <w:tcW w:w="10206" w:type="dxa"/>
            <w:gridSpan w:val="5"/>
            <w:tcBorders>
              <w:left w:val="nil"/>
              <w:bottom w:val="nil"/>
              <w:right w:val="nil"/>
            </w:tcBorders>
            <w:shd w:val="clear" w:color="auto" w:fill="auto"/>
            <w:vAlign w:val="center"/>
          </w:tcPr>
          <w:p w14:paraId="2E80CBBC" w14:textId="77777777" w:rsidR="004B6C15" w:rsidRPr="00A70852" w:rsidRDefault="004B6C15" w:rsidP="004B6C15">
            <w:pPr>
              <w:spacing w:before="120" w:after="120"/>
              <w:jc w:val="center"/>
              <w:rPr>
                <w:b/>
                <w:bCs/>
                <w:sz w:val="28"/>
                <w:szCs w:val="28"/>
              </w:rPr>
            </w:pPr>
          </w:p>
        </w:tc>
      </w:tr>
      <w:tr w:rsidR="00A70852" w:rsidRPr="00A70852" w14:paraId="57B5AAEB"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17A2B2E5" w14:textId="77777777" w:rsidR="004B6C15" w:rsidRPr="00A70852" w:rsidRDefault="004B6C15" w:rsidP="004B6C15">
            <w:pPr>
              <w:spacing w:before="120" w:after="120"/>
              <w:jc w:val="center"/>
              <w:rPr>
                <w:b/>
                <w:bCs/>
                <w:sz w:val="28"/>
                <w:szCs w:val="28"/>
              </w:rPr>
            </w:pPr>
            <w:r w:rsidRPr="00A70852">
              <w:rPr>
                <w:b/>
                <w:bCs/>
                <w:sz w:val="28"/>
                <w:szCs w:val="28"/>
              </w:rPr>
              <w:t>РАЗДЕЛ 3. ТРУБОПРОВОДЫ НАРУЖНЫХ ИНЖЕНЕРНЫХ СЕТЕЙ ТЕПЛОСНАБЖЕНИЯ В ИЗОЛЯЦИИ ИЗ ПЕНОПОЛИУРЕТАНА (ППУ): БЕСКАНАЛЬНАЯ ПРОКЛАДКА</w:t>
            </w:r>
          </w:p>
        </w:tc>
      </w:tr>
      <w:tr w:rsidR="00A70852" w:rsidRPr="00A70852" w14:paraId="533892E0" w14:textId="77777777" w:rsidTr="005C6EA0">
        <w:trPr>
          <w:cantSplit/>
          <w:trHeight w:val="20"/>
        </w:trPr>
        <w:tc>
          <w:tcPr>
            <w:tcW w:w="2552" w:type="dxa"/>
            <w:gridSpan w:val="3"/>
            <w:tcBorders>
              <w:top w:val="nil"/>
              <w:left w:val="nil"/>
              <w:bottom w:val="nil"/>
              <w:right w:val="nil"/>
            </w:tcBorders>
            <w:shd w:val="clear" w:color="auto" w:fill="auto"/>
            <w:hideMark/>
          </w:tcPr>
          <w:p w14:paraId="6F6AEE42" w14:textId="77777777" w:rsidR="004B6C15" w:rsidRPr="00A70852" w:rsidRDefault="004B6C15" w:rsidP="004B6C15">
            <w:pPr>
              <w:spacing w:before="120" w:after="120"/>
              <w:rPr>
                <w:b/>
                <w:bCs/>
                <w:sz w:val="28"/>
                <w:szCs w:val="28"/>
              </w:rPr>
            </w:pPr>
            <w:r w:rsidRPr="00A70852">
              <w:rPr>
                <w:b/>
                <w:bCs/>
                <w:sz w:val="28"/>
                <w:szCs w:val="28"/>
              </w:rPr>
              <w:t>Таблица 13-03-001</w:t>
            </w:r>
          </w:p>
        </w:tc>
        <w:tc>
          <w:tcPr>
            <w:tcW w:w="7654" w:type="dxa"/>
            <w:gridSpan w:val="2"/>
            <w:tcBorders>
              <w:top w:val="nil"/>
              <w:left w:val="nil"/>
              <w:bottom w:val="nil"/>
              <w:right w:val="nil"/>
            </w:tcBorders>
            <w:shd w:val="clear" w:color="auto" w:fill="auto"/>
            <w:hideMark/>
          </w:tcPr>
          <w:p w14:paraId="74434199" w14:textId="2ABA4BF3"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на песчаном основании, в сухих грунтах, в </w:t>
            </w:r>
            <w:r w:rsidR="007E3343">
              <w:rPr>
                <w:sz w:val="28"/>
                <w:szCs w:val="28"/>
              </w:rPr>
              <w:t>траншее</w:t>
            </w:r>
            <w:r w:rsidRPr="00A70852">
              <w:rPr>
                <w:sz w:val="28"/>
                <w:szCs w:val="28"/>
              </w:rPr>
              <w:t xml:space="preserve"> с откосами без креплений, с погрузкой и вывозом грунта автотранспортом</w:t>
            </w:r>
          </w:p>
        </w:tc>
      </w:tr>
      <w:tr w:rsidR="00A70852" w:rsidRPr="00A70852" w14:paraId="44D83951"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C6784CD"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A5E75C0" w14:textId="77777777" w:rsidR="004B6C15" w:rsidRPr="00A70852" w:rsidRDefault="004B6C15" w:rsidP="004B6C15">
            <w:r w:rsidRPr="00A70852">
              <w:t>100 м</w:t>
            </w:r>
          </w:p>
        </w:tc>
      </w:tr>
      <w:tr w:rsidR="00A70852" w:rsidRPr="00A70852" w14:paraId="38B03977" w14:textId="77777777" w:rsidTr="005C6EA0">
        <w:trPr>
          <w:cantSplit/>
          <w:trHeight w:val="20"/>
        </w:trPr>
        <w:tc>
          <w:tcPr>
            <w:tcW w:w="1120" w:type="dxa"/>
            <w:tcBorders>
              <w:top w:val="nil"/>
              <w:left w:val="nil"/>
              <w:bottom w:val="nil"/>
              <w:right w:val="nil"/>
            </w:tcBorders>
            <w:shd w:val="clear" w:color="auto" w:fill="auto"/>
            <w:noWrap/>
            <w:vAlign w:val="center"/>
            <w:hideMark/>
          </w:tcPr>
          <w:p w14:paraId="361BA7DA"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E031E5A" w14:textId="45F7A8D5"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песчаном основании, в сухих грунтах, в </w:t>
            </w:r>
            <w:r w:rsidR="007E3343">
              <w:t>траншее</w:t>
            </w:r>
            <w:r w:rsidRPr="00A70852">
              <w:t xml:space="preserve"> </w:t>
            </w:r>
            <w:r w:rsidR="00763CAB">
              <w:br/>
            </w:r>
            <w:r w:rsidRPr="00A70852">
              <w:t>с откосами без креплений, с погрузкой и вывозом грунта автотранспортом:</w:t>
            </w:r>
          </w:p>
        </w:tc>
      </w:tr>
      <w:tr w:rsidR="003573D2" w:rsidRPr="00A70852" w14:paraId="6E6E5B6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994ABE" w14:textId="77777777" w:rsidR="003573D2" w:rsidRPr="00A70852" w:rsidRDefault="003573D2" w:rsidP="003573D2">
            <w:pPr>
              <w:jc w:val="center"/>
            </w:pPr>
            <w:r w:rsidRPr="00A70852">
              <w:t>13-03-001-01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D543ED"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A9B99F6" w14:textId="07C5934F" w:rsidR="003573D2" w:rsidRPr="00A70852" w:rsidRDefault="003573D2" w:rsidP="003573D2">
            <w:pPr>
              <w:jc w:val="center"/>
            </w:pPr>
            <w:r>
              <w:rPr>
                <w:color w:val="000000"/>
              </w:rPr>
              <w:t>1 207,12</w:t>
            </w:r>
          </w:p>
        </w:tc>
      </w:tr>
      <w:tr w:rsidR="003573D2" w:rsidRPr="00A70852" w14:paraId="71FB0A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B5E4AD" w14:textId="77777777" w:rsidR="003573D2" w:rsidRPr="00A70852" w:rsidRDefault="003573D2" w:rsidP="003573D2">
            <w:pPr>
              <w:jc w:val="center"/>
            </w:pPr>
            <w:r w:rsidRPr="00A70852">
              <w:t>13-03-001-02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127B5E"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31399AC" w14:textId="3CE77419" w:rsidR="003573D2" w:rsidRPr="00A70852" w:rsidRDefault="003573D2" w:rsidP="003573D2">
            <w:pPr>
              <w:jc w:val="center"/>
            </w:pPr>
            <w:r>
              <w:rPr>
                <w:color w:val="000000"/>
              </w:rPr>
              <w:t>1 738,91</w:t>
            </w:r>
          </w:p>
        </w:tc>
      </w:tr>
      <w:tr w:rsidR="003573D2" w:rsidRPr="00A70852" w14:paraId="046E36A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D8CC48" w14:textId="77777777" w:rsidR="003573D2" w:rsidRPr="00A70852" w:rsidRDefault="003573D2" w:rsidP="003573D2">
            <w:pPr>
              <w:jc w:val="center"/>
            </w:pPr>
            <w:r w:rsidRPr="00A70852">
              <w:t>13-03-001-03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21C04D"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7DAEACA" w14:textId="22B5B779" w:rsidR="003573D2" w:rsidRPr="00A70852" w:rsidRDefault="003573D2" w:rsidP="003573D2">
            <w:pPr>
              <w:jc w:val="center"/>
            </w:pPr>
            <w:r>
              <w:rPr>
                <w:color w:val="000000"/>
              </w:rPr>
              <w:t>1 343,61</w:t>
            </w:r>
          </w:p>
        </w:tc>
      </w:tr>
      <w:tr w:rsidR="003573D2" w:rsidRPr="00A70852" w14:paraId="10EBF8C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337465" w14:textId="77777777" w:rsidR="003573D2" w:rsidRPr="00A70852" w:rsidRDefault="003573D2" w:rsidP="003573D2">
            <w:pPr>
              <w:jc w:val="center"/>
            </w:pPr>
            <w:r w:rsidRPr="00A70852">
              <w:t>13-03-001-04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05045C"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38503B5" w14:textId="7C6E5035" w:rsidR="003573D2" w:rsidRPr="00A70852" w:rsidRDefault="003573D2" w:rsidP="003573D2">
            <w:pPr>
              <w:jc w:val="center"/>
            </w:pPr>
            <w:r>
              <w:rPr>
                <w:color w:val="000000"/>
              </w:rPr>
              <w:t>1 880,64</w:t>
            </w:r>
          </w:p>
        </w:tc>
      </w:tr>
      <w:tr w:rsidR="003573D2" w:rsidRPr="00A70852" w14:paraId="4EEF7B7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B35204" w14:textId="77777777" w:rsidR="003573D2" w:rsidRPr="00A70852" w:rsidRDefault="003573D2" w:rsidP="003573D2">
            <w:pPr>
              <w:jc w:val="center"/>
            </w:pPr>
            <w:r w:rsidRPr="00A70852">
              <w:t>13-03-001-05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5E42FD"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C3CAE17" w14:textId="5E9A74F1" w:rsidR="003573D2" w:rsidRPr="00A70852" w:rsidRDefault="003573D2" w:rsidP="003573D2">
            <w:pPr>
              <w:jc w:val="center"/>
            </w:pPr>
            <w:r>
              <w:rPr>
                <w:color w:val="000000"/>
              </w:rPr>
              <w:t>1 445,88</w:t>
            </w:r>
          </w:p>
        </w:tc>
      </w:tr>
      <w:tr w:rsidR="003573D2" w:rsidRPr="00A70852" w14:paraId="29F4007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5FD579" w14:textId="77777777" w:rsidR="003573D2" w:rsidRPr="00A70852" w:rsidRDefault="003573D2" w:rsidP="003573D2">
            <w:pPr>
              <w:jc w:val="center"/>
            </w:pPr>
            <w:r w:rsidRPr="00A70852">
              <w:t>13-03-001-06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8D75F8"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CF3A453" w14:textId="1B30C03C" w:rsidR="003573D2" w:rsidRPr="00A70852" w:rsidRDefault="003573D2" w:rsidP="003573D2">
            <w:pPr>
              <w:jc w:val="center"/>
            </w:pPr>
            <w:r>
              <w:rPr>
                <w:color w:val="000000"/>
              </w:rPr>
              <w:t>1 989,89</w:t>
            </w:r>
          </w:p>
        </w:tc>
      </w:tr>
      <w:tr w:rsidR="003573D2" w:rsidRPr="00A70852" w14:paraId="79CD0B0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C26F89" w14:textId="77777777" w:rsidR="003573D2" w:rsidRPr="00A70852" w:rsidRDefault="003573D2" w:rsidP="003573D2">
            <w:pPr>
              <w:jc w:val="center"/>
            </w:pPr>
            <w:r w:rsidRPr="00A70852">
              <w:t>13-03-001-07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3D84E2"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91F88B9" w14:textId="45250F7C" w:rsidR="003573D2" w:rsidRPr="00A70852" w:rsidRDefault="003573D2" w:rsidP="003573D2">
            <w:pPr>
              <w:jc w:val="center"/>
            </w:pPr>
            <w:r>
              <w:rPr>
                <w:color w:val="000000"/>
              </w:rPr>
              <w:t>1 527,20</w:t>
            </w:r>
          </w:p>
        </w:tc>
      </w:tr>
      <w:tr w:rsidR="003573D2" w:rsidRPr="00A70852" w14:paraId="0348B2F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2C117C" w14:textId="77777777" w:rsidR="003573D2" w:rsidRPr="00A70852" w:rsidRDefault="003573D2" w:rsidP="003573D2">
            <w:pPr>
              <w:jc w:val="center"/>
            </w:pPr>
            <w:r w:rsidRPr="00A70852">
              <w:t>13-03-001-08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A7A016"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4B51DE6" w14:textId="76AF37EB" w:rsidR="003573D2" w:rsidRPr="00A70852" w:rsidRDefault="003573D2" w:rsidP="003573D2">
            <w:pPr>
              <w:jc w:val="center"/>
            </w:pPr>
            <w:r>
              <w:rPr>
                <w:color w:val="000000"/>
              </w:rPr>
              <w:t>2 027,12</w:t>
            </w:r>
          </w:p>
        </w:tc>
      </w:tr>
      <w:tr w:rsidR="003573D2" w:rsidRPr="00A70852" w14:paraId="7AC5325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072A64" w14:textId="77777777" w:rsidR="003573D2" w:rsidRPr="00A70852" w:rsidRDefault="003573D2" w:rsidP="003573D2">
            <w:pPr>
              <w:jc w:val="center"/>
            </w:pPr>
            <w:r w:rsidRPr="00A70852">
              <w:t>13-03-001-09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F204B1"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7AAB3EC" w14:textId="37C76588" w:rsidR="003573D2" w:rsidRPr="00A70852" w:rsidRDefault="003573D2" w:rsidP="003573D2">
            <w:pPr>
              <w:jc w:val="center"/>
            </w:pPr>
            <w:r>
              <w:rPr>
                <w:color w:val="000000"/>
              </w:rPr>
              <w:t>1 946,71</w:t>
            </w:r>
          </w:p>
        </w:tc>
      </w:tr>
      <w:tr w:rsidR="003573D2" w:rsidRPr="00A70852" w14:paraId="5149B25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29D427" w14:textId="77777777" w:rsidR="003573D2" w:rsidRPr="00A70852" w:rsidRDefault="003573D2" w:rsidP="003573D2">
            <w:pPr>
              <w:jc w:val="center"/>
            </w:pPr>
            <w:r w:rsidRPr="00A70852">
              <w:t>13-03-001-10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BCC931"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27F1B5E" w14:textId="41351C9E" w:rsidR="003573D2" w:rsidRPr="00A70852" w:rsidRDefault="003573D2" w:rsidP="003573D2">
            <w:pPr>
              <w:jc w:val="center"/>
            </w:pPr>
            <w:r>
              <w:rPr>
                <w:color w:val="000000"/>
              </w:rPr>
              <w:t>2 446,69</w:t>
            </w:r>
          </w:p>
        </w:tc>
      </w:tr>
      <w:tr w:rsidR="003573D2" w:rsidRPr="00A70852" w14:paraId="5F52D8E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4AF771" w14:textId="77777777" w:rsidR="003573D2" w:rsidRPr="00A70852" w:rsidRDefault="003573D2" w:rsidP="003573D2">
            <w:pPr>
              <w:jc w:val="center"/>
            </w:pPr>
            <w:r w:rsidRPr="00A70852">
              <w:t>13-03-001-11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0362FF"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2F9AC47" w14:textId="31F1A3BE" w:rsidR="003573D2" w:rsidRPr="00A70852" w:rsidRDefault="003573D2" w:rsidP="003573D2">
            <w:pPr>
              <w:jc w:val="center"/>
            </w:pPr>
            <w:r>
              <w:rPr>
                <w:color w:val="000000"/>
              </w:rPr>
              <w:t>2 210,24</w:t>
            </w:r>
          </w:p>
        </w:tc>
      </w:tr>
      <w:tr w:rsidR="003573D2" w:rsidRPr="00A70852" w14:paraId="3A32A5B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57660B" w14:textId="77777777" w:rsidR="003573D2" w:rsidRPr="00A70852" w:rsidRDefault="003573D2" w:rsidP="003573D2">
            <w:pPr>
              <w:jc w:val="center"/>
            </w:pPr>
            <w:r w:rsidRPr="00A70852">
              <w:t>13-03-001-12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F264DA"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D13C328" w14:textId="55472B21" w:rsidR="003573D2" w:rsidRPr="00A70852" w:rsidRDefault="003573D2" w:rsidP="003573D2">
            <w:pPr>
              <w:jc w:val="center"/>
            </w:pPr>
            <w:r>
              <w:rPr>
                <w:color w:val="000000"/>
              </w:rPr>
              <w:t>2 702,63</w:t>
            </w:r>
          </w:p>
        </w:tc>
      </w:tr>
      <w:tr w:rsidR="003573D2" w:rsidRPr="00A70852" w14:paraId="34982DA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0BD1DE" w14:textId="77777777" w:rsidR="003573D2" w:rsidRPr="00A70852" w:rsidRDefault="003573D2" w:rsidP="003573D2">
            <w:pPr>
              <w:jc w:val="center"/>
            </w:pPr>
            <w:r w:rsidRPr="00A70852">
              <w:t>13-03-001-13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7F0592"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805764C" w14:textId="28626454" w:rsidR="003573D2" w:rsidRPr="00A70852" w:rsidRDefault="003573D2" w:rsidP="003573D2">
            <w:pPr>
              <w:jc w:val="center"/>
            </w:pPr>
            <w:r>
              <w:rPr>
                <w:color w:val="000000"/>
              </w:rPr>
              <w:t>3 500,15</w:t>
            </w:r>
          </w:p>
        </w:tc>
      </w:tr>
      <w:tr w:rsidR="003573D2" w:rsidRPr="00A70852" w14:paraId="7E1A6B3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1C5D06" w14:textId="77777777" w:rsidR="003573D2" w:rsidRPr="00A70852" w:rsidRDefault="003573D2" w:rsidP="003573D2">
            <w:pPr>
              <w:jc w:val="center"/>
            </w:pPr>
            <w:r w:rsidRPr="00A70852">
              <w:t>13-03-001-14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298499"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D0BE1E" w14:textId="2D12BF7E" w:rsidR="003573D2" w:rsidRPr="00A70852" w:rsidRDefault="003573D2" w:rsidP="003573D2">
            <w:pPr>
              <w:jc w:val="center"/>
            </w:pPr>
            <w:r>
              <w:rPr>
                <w:color w:val="000000"/>
              </w:rPr>
              <w:t>4 029,22</w:t>
            </w:r>
          </w:p>
        </w:tc>
      </w:tr>
      <w:tr w:rsidR="003573D2" w:rsidRPr="00A70852" w14:paraId="5F4C9A8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154BC" w14:textId="77777777" w:rsidR="003573D2" w:rsidRPr="00A70852" w:rsidRDefault="003573D2" w:rsidP="003573D2">
            <w:pPr>
              <w:jc w:val="center"/>
            </w:pPr>
            <w:r w:rsidRPr="00A70852">
              <w:t>13-03-001-15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6C8C16"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F46EF05" w14:textId="668D05B0" w:rsidR="003573D2" w:rsidRPr="00A70852" w:rsidRDefault="003573D2" w:rsidP="003573D2">
            <w:pPr>
              <w:jc w:val="center"/>
            </w:pPr>
            <w:r>
              <w:rPr>
                <w:color w:val="000000"/>
              </w:rPr>
              <w:t>4 763,72</w:t>
            </w:r>
          </w:p>
        </w:tc>
      </w:tr>
      <w:tr w:rsidR="003573D2" w:rsidRPr="00A70852" w14:paraId="323FC9E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D06BA2" w14:textId="77777777" w:rsidR="003573D2" w:rsidRPr="00A70852" w:rsidRDefault="003573D2" w:rsidP="003573D2">
            <w:pPr>
              <w:jc w:val="center"/>
            </w:pPr>
            <w:r w:rsidRPr="00A70852">
              <w:t>13-03-001-16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BDE9BD"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6BCC0DE" w14:textId="2BD391B8" w:rsidR="003573D2" w:rsidRPr="00A70852" w:rsidRDefault="003573D2" w:rsidP="003573D2">
            <w:pPr>
              <w:jc w:val="center"/>
            </w:pPr>
            <w:r>
              <w:rPr>
                <w:color w:val="000000"/>
              </w:rPr>
              <w:t>5 308,89</w:t>
            </w:r>
          </w:p>
        </w:tc>
      </w:tr>
      <w:tr w:rsidR="003573D2" w:rsidRPr="00A70852" w14:paraId="0055E35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30B6A5" w14:textId="77777777" w:rsidR="003573D2" w:rsidRPr="00A70852" w:rsidRDefault="003573D2" w:rsidP="003573D2">
            <w:pPr>
              <w:jc w:val="center"/>
            </w:pPr>
            <w:r w:rsidRPr="00A70852">
              <w:t>13-03-001-17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DBC615"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94B1447" w14:textId="40AC7B68" w:rsidR="003573D2" w:rsidRPr="00A70852" w:rsidRDefault="003573D2" w:rsidP="003573D2">
            <w:pPr>
              <w:jc w:val="center"/>
            </w:pPr>
            <w:r>
              <w:rPr>
                <w:color w:val="000000"/>
              </w:rPr>
              <w:t>5 136,31</w:t>
            </w:r>
          </w:p>
        </w:tc>
      </w:tr>
      <w:tr w:rsidR="003573D2" w:rsidRPr="00A70852" w14:paraId="4564ED0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FBB53" w14:textId="77777777" w:rsidR="003573D2" w:rsidRPr="00A70852" w:rsidRDefault="003573D2" w:rsidP="003573D2">
            <w:pPr>
              <w:jc w:val="center"/>
            </w:pPr>
            <w:r w:rsidRPr="00A70852">
              <w:t>13-03-001-18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C251DE"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3CB9D78" w14:textId="0D93A971" w:rsidR="003573D2" w:rsidRPr="00A70852" w:rsidRDefault="003573D2" w:rsidP="003573D2">
            <w:pPr>
              <w:jc w:val="center"/>
            </w:pPr>
            <w:r>
              <w:rPr>
                <w:color w:val="000000"/>
              </w:rPr>
              <w:t>5 667,88</w:t>
            </w:r>
          </w:p>
        </w:tc>
      </w:tr>
      <w:tr w:rsidR="003573D2" w:rsidRPr="00A70852" w14:paraId="57109D4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6A0C7" w14:textId="77777777" w:rsidR="003573D2" w:rsidRPr="00A70852" w:rsidRDefault="003573D2" w:rsidP="003573D2">
            <w:pPr>
              <w:jc w:val="center"/>
            </w:pPr>
            <w:r w:rsidRPr="00A70852">
              <w:t>13-03-001-19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B2CDB4"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B8A6350" w14:textId="1E215DAB" w:rsidR="003573D2" w:rsidRPr="00A70852" w:rsidRDefault="003573D2" w:rsidP="003573D2">
            <w:pPr>
              <w:jc w:val="center"/>
            </w:pPr>
            <w:r>
              <w:rPr>
                <w:color w:val="000000"/>
              </w:rPr>
              <w:t>7 508,11</w:t>
            </w:r>
          </w:p>
        </w:tc>
      </w:tr>
      <w:tr w:rsidR="003573D2" w:rsidRPr="00A70852" w14:paraId="02825AD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6E5C86" w14:textId="77777777" w:rsidR="003573D2" w:rsidRPr="00A70852" w:rsidRDefault="003573D2" w:rsidP="003573D2">
            <w:pPr>
              <w:jc w:val="center"/>
            </w:pPr>
            <w:r w:rsidRPr="00A70852">
              <w:t>13-03-001-20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E04F35"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4B6584" w14:textId="54D56FE9" w:rsidR="003573D2" w:rsidRPr="00A70852" w:rsidRDefault="003573D2" w:rsidP="003573D2">
            <w:pPr>
              <w:jc w:val="center"/>
            </w:pPr>
            <w:r>
              <w:rPr>
                <w:color w:val="000000"/>
              </w:rPr>
              <w:t>8 088,90</w:t>
            </w:r>
          </w:p>
        </w:tc>
      </w:tr>
      <w:tr w:rsidR="003573D2" w:rsidRPr="00A70852" w14:paraId="2B96103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E29994" w14:textId="77777777" w:rsidR="003573D2" w:rsidRPr="00A70852" w:rsidRDefault="003573D2" w:rsidP="003573D2">
            <w:pPr>
              <w:jc w:val="center"/>
            </w:pPr>
            <w:r w:rsidRPr="00A70852">
              <w:t>13-03-001-21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2AAF90"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59E0E43" w14:textId="114416C2" w:rsidR="003573D2" w:rsidRPr="00A70852" w:rsidRDefault="003573D2" w:rsidP="003573D2">
            <w:pPr>
              <w:jc w:val="center"/>
            </w:pPr>
            <w:r>
              <w:rPr>
                <w:color w:val="000000"/>
              </w:rPr>
              <w:t>9 050,75</w:t>
            </w:r>
          </w:p>
        </w:tc>
      </w:tr>
      <w:tr w:rsidR="003573D2" w:rsidRPr="00A70852" w14:paraId="56E566E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F8A25D" w14:textId="77777777" w:rsidR="003573D2" w:rsidRPr="00A70852" w:rsidRDefault="003573D2" w:rsidP="003573D2">
            <w:pPr>
              <w:jc w:val="center"/>
            </w:pPr>
            <w:r w:rsidRPr="00A70852">
              <w:t>13-03-001-22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798CD8"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11D2A1E" w14:textId="67BFAB49" w:rsidR="003573D2" w:rsidRPr="00A70852" w:rsidRDefault="003573D2" w:rsidP="003573D2">
            <w:pPr>
              <w:jc w:val="center"/>
            </w:pPr>
            <w:r>
              <w:rPr>
                <w:color w:val="000000"/>
              </w:rPr>
              <w:t>9 772,87</w:t>
            </w:r>
          </w:p>
        </w:tc>
      </w:tr>
      <w:tr w:rsidR="003573D2" w:rsidRPr="00A70852" w14:paraId="5E78CBE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A8EFD4" w14:textId="77777777" w:rsidR="003573D2" w:rsidRPr="00A70852" w:rsidRDefault="003573D2" w:rsidP="003573D2">
            <w:pPr>
              <w:jc w:val="center"/>
            </w:pPr>
            <w:r w:rsidRPr="00A70852">
              <w:t>13-03-001-23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056365"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6C2E930" w14:textId="0BC4030E" w:rsidR="003573D2" w:rsidRPr="00A70852" w:rsidRDefault="003573D2" w:rsidP="003573D2">
            <w:pPr>
              <w:jc w:val="center"/>
            </w:pPr>
            <w:r>
              <w:rPr>
                <w:color w:val="000000"/>
              </w:rPr>
              <w:t>11 056,50</w:t>
            </w:r>
          </w:p>
        </w:tc>
      </w:tr>
      <w:tr w:rsidR="003573D2" w:rsidRPr="00A70852" w14:paraId="31FF38E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3415BE" w14:textId="77777777" w:rsidR="003573D2" w:rsidRPr="00A70852" w:rsidRDefault="003573D2" w:rsidP="003573D2">
            <w:pPr>
              <w:jc w:val="center"/>
            </w:pPr>
            <w:r w:rsidRPr="00A70852">
              <w:t>13-03-001-24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330146"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C4BFCE" w14:textId="538B8A1A" w:rsidR="003573D2" w:rsidRPr="00A70852" w:rsidRDefault="003573D2" w:rsidP="003573D2">
            <w:pPr>
              <w:jc w:val="center"/>
            </w:pPr>
            <w:r>
              <w:rPr>
                <w:color w:val="000000"/>
              </w:rPr>
              <w:t>11 896,68</w:t>
            </w:r>
          </w:p>
        </w:tc>
      </w:tr>
      <w:tr w:rsidR="003573D2" w:rsidRPr="00A70852" w14:paraId="32E49BF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69B16" w14:textId="77777777" w:rsidR="003573D2" w:rsidRPr="00A70852" w:rsidRDefault="003573D2" w:rsidP="003573D2">
            <w:pPr>
              <w:jc w:val="center"/>
            </w:pPr>
            <w:r w:rsidRPr="00A70852">
              <w:t>13-03-001-25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E85210"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FA11D10" w14:textId="01B8EB05" w:rsidR="003573D2" w:rsidRPr="00A70852" w:rsidRDefault="003573D2" w:rsidP="003573D2">
            <w:pPr>
              <w:jc w:val="center"/>
            </w:pPr>
            <w:r>
              <w:rPr>
                <w:color w:val="000000"/>
              </w:rPr>
              <w:t>15 513,43</w:t>
            </w:r>
          </w:p>
        </w:tc>
      </w:tr>
      <w:tr w:rsidR="003573D2" w:rsidRPr="00A70852" w14:paraId="5BC1E81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414D6C" w14:textId="77777777" w:rsidR="003573D2" w:rsidRPr="00A70852" w:rsidRDefault="003573D2" w:rsidP="003573D2">
            <w:pPr>
              <w:jc w:val="center"/>
            </w:pPr>
            <w:r w:rsidRPr="00A70852">
              <w:t>13-03-001-26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43DC28"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961E604" w14:textId="240F89A9" w:rsidR="003573D2" w:rsidRPr="00A70852" w:rsidRDefault="003573D2" w:rsidP="003573D2">
            <w:pPr>
              <w:jc w:val="center"/>
            </w:pPr>
            <w:r>
              <w:rPr>
                <w:color w:val="000000"/>
              </w:rPr>
              <w:t>18 109,22</w:t>
            </w:r>
          </w:p>
        </w:tc>
      </w:tr>
      <w:tr w:rsidR="003573D2" w:rsidRPr="00A70852" w14:paraId="3C01DDF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F2975F" w14:textId="77777777" w:rsidR="003573D2" w:rsidRPr="00A70852" w:rsidRDefault="003573D2" w:rsidP="003573D2">
            <w:pPr>
              <w:jc w:val="center"/>
            </w:pPr>
            <w:r w:rsidRPr="00A70852">
              <w:t>13-03-001-27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A5F47F"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2A195EF" w14:textId="21785F4A" w:rsidR="003573D2" w:rsidRPr="00A70852" w:rsidRDefault="003573D2" w:rsidP="003573D2">
            <w:pPr>
              <w:jc w:val="center"/>
            </w:pPr>
            <w:r>
              <w:rPr>
                <w:color w:val="000000"/>
              </w:rPr>
              <w:t>21 565,51</w:t>
            </w:r>
          </w:p>
        </w:tc>
      </w:tr>
      <w:tr w:rsidR="003573D2" w:rsidRPr="00A70852" w14:paraId="659690B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C6AF3" w14:textId="77777777" w:rsidR="003573D2" w:rsidRPr="00A70852" w:rsidRDefault="003573D2" w:rsidP="003573D2">
            <w:pPr>
              <w:jc w:val="center"/>
            </w:pPr>
            <w:r w:rsidRPr="00A70852">
              <w:t>13-03-001-28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8FC48B"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173E149" w14:textId="061AD4A8" w:rsidR="003573D2" w:rsidRPr="00A70852" w:rsidRDefault="003573D2" w:rsidP="003573D2">
            <w:pPr>
              <w:jc w:val="center"/>
            </w:pPr>
            <w:r>
              <w:rPr>
                <w:color w:val="000000"/>
              </w:rPr>
              <w:t>23 201,75</w:t>
            </w:r>
          </w:p>
        </w:tc>
      </w:tr>
      <w:tr w:rsidR="00A70852" w:rsidRPr="00A70852" w14:paraId="3663FCD9" w14:textId="77777777" w:rsidTr="005C6EA0">
        <w:trPr>
          <w:cantSplit/>
          <w:trHeight w:val="20"/>
        </w:trPr>
        <w:tc>
          <w:tcPr>
            <w:tcW w:w="2552" w:type="dxa"/>
            <w:gridSpan w:val="3"/>
            <w:tcBorders>
              <w:top w:val="single" w:sz="4" w:space="0" w:color="auto"/>
              <w:left w:val="nil"/>
              <w:bottom w:val="nil"/>
              <w:right w:val="nil"/>
            </w:tcBorders>
            <w:shd w:val="clear" w:color="auto" w:fill="auto"/>
          </w:tcPr>
          <w:p w14:paraId="1CB2F878"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bottom w:val="nil"/>
              <w:right w:val="nil"/>
            </w:tcBorders>
            <w:shd w:val="clear" w:color="auto" w:fill="auto"/>
          </w:tcPr>
          <w:p w14:paraId="18F2D1B6" w14:textId="77777777" w:rsidR="004B6C15" w:rsidRPr="00A70852" w:rsidRDefault="004B6C15" w:rsidP="004B6C15">
            <w:pPr>
              <w:spacing w:before="120" w:after="120"/>
              <w:rPr>
                <w:sz w:val="28"/>
                <w:szCs w:val="28"/>
              </w:rPr>
            </w:pPr>
          </w:p>
        </w:tc>
      </w:tr>
      <w:tr w:rsidR="00A70852" w:rsidRPr="00A70852" w14:paraId="68F4E9BE"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C3AF5ED" w14:textId="77777777" w:rsidR="004B6C15" w:rsidRPr="00A70852" w:rsidRDefault="004B6C15" w:rsidP="004B6C15">
            <w:pPr>
              <w:spacing w:before="120" w:after="120"/>
              <w:rPr>
                <w:b/>
                <w:bCs/>
                <w:sz w:val="28"/>
                <w:szCs w:val="28"/>
              </w:rPr>
            </w:pPr>
            <w:r w:rsidRPr="00A70852">
              <w:rPr>
                <w:b/>
                <w:bCs/>
                <w:sz w:val="28"/>
                <w:szCs w:val="28"/>
              </w:rPr>
              <w:t>Таблица 13-03-002</w:t>
            </w:r>
          </w:p>
        </w:tc>
        <w:tc>
          <w:tcPr>
            <w:tcW w:w="7654" w:type="dxa"/>
            <w:gridSpan w:val="2"/>
            <w:tcBorders>
              <w:top w:val="single" w:sz="4" w:space="0" w:color="auto"/>
              <w:left w:val="nil"/>
              <w:bottom w:val="nil"/>
              <w:right w:val="nil"/>
            </w:tcBorders>
            <w:shd w:val="clear" w:color="auto" w:fill="auto"/>
            <w:hideMark/>
          </w:tcPr>
          <w:p w14:paraId="5CF97471" w14:textId="6C77C955"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763CAB">
              <w:rPr>
                <w:sz w:val="28"/>
                <w:szCs w:val="28"/>
              </w:rPr>
              <w:br/>
            </w:r>
            <w:r w:rsidRPr="00A70852">
              <w:rPr>
                <w:sz w:val="28"/>
                <w:szCs w:val="28"/>
              </w:rPr>
              <w:t>на песчаном основании, в сухих грунтах в траншее с креплениями, с погрузкой и вывозом грунта автотранспортом</w:t>
            </w:r>
          </w:p>
        </w:tc>
      </w:tr>
      <w:tr w:rsidR="00A70852" w:rsidRPr="00A70852" w14:paraId="216ED38A"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6B7FDEF"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2B95807C" w14:textId="77777777" w:rsidR="004B6C15" w:rsidRPr="00A70852" w:rsidRDefault="004B6C15" w:rsidP="004B6C15">
            <w:r w:rsidRPr="00A70852">
              <w:t>100 м</w:t>
            </w:r>
          </w:p>
        </w:tc>
      </w:tr>
      <w:tr w:rsidR="00A70852" w:rsidRPr="00A70852" w14:paraId="7D43E405" w14:textId="77777777" w:rsidTr="005C6EA0">
        <w:trPr>
          <w:cantSplit/>
          <w:trHeight w:val="20"/>
        </w:trPr>
        <w:tc>
          <w:tcPr>
            <w:tcW w:w="1120" w:type="dxa"/>
            <w:tcBorders>
              <w:top w:val="nil"/>
              <w:left w:val="nil"/>
              <w:bottom w:val="nil"/>
              <w:right w:val="nil"/>
            </w:tcBorders>
            <w:shd w:val="clear" w:color="auto" w:fill="auto"/>
            <w:noWrap/>
            <w:vAlign w:val="center"/>
            <w:hideMark/>
          </w:tcPr>
          <w:p w14:paraId="33B61B57"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C43BA03" w14:textId="421E01D4"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песчаном основании, в сухих грунтах, в траншее </w:t>
            </w:r>
            <w:r w:rsidR="00763CAB">
              <w:br/>
            </w:r>
            <w:r w:rsidRPr="00A70852">
              <w:t>с креплениями, с погрузкой и вывозом грунта автотранспортом:</w:t>
            </w:r>
          </w:p>
        </w:tc>
      </w:tr>
      <w:tr w:rsidR="003573D2" w:rsidRPr="00A70852" w14:paraId="0C7B003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F996A" w14:textId="77777777" w:rsidR="003573D2" w:rsidRPr="00A70852" w:rsidRDefault="003573D2" w:rsidP="003573D2">
            <w:pPr>
              <w:jc w:val="center"/>
            </w:pPr>
            <w:r w:rsidRPr="00A70852">
              <w:t>13-03-002-01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D4C41"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3631DCD" w14:textId="549D46E3" w:rsidR="003573D2" w:rsidRPr="00A70852" w:rsidRDefault="003573D2" w:rsidP="003573D2">
            <w:pPr>
              <w:jc w:val="center"/>
            </w:pPr>
            <w:r>
              <w:rPr>
                <w:color w:val="000000"/>
              </w:rPr>
              <w:t>1 086,50</w:t>
            </w:r>
          </w:p>
        </w:tc>
      </w:tr>
      <w:tr w:rsidR="003573D2" w:rsidRPr="00A70852" w14:paraId="0B623F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C30C8C" w14:textId="77777777" w:rsidR="003573D2" w:rsidRPr="00A70852" w:rsidRDefault="003573D2" w:rsidP="003573D2">
            <w:pPr>
              <w:jc w:val="center"/>
            </w:pPr>
            <w:r w:rsidRPr="00A70852">
              <w:t>13-03-002-02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C55245"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AF1DAC3" w14:textId="359C2540" w:rsidR="003573D2" w:rsidRPr="00A70852" w:rsidRDefault="003573D2" w:rsidP="003573D2">
            <w:pPr>
              <w:jc w:val="center"/>
            </w:pPr>
            <w:r>
              <w:rPr>
                <w:color w:val="000000"/>
              </w:rPr>
              <w:t>1 313,25</w:t>
            </w:r>
          </w:p>
        </w:tc>
      </w:tr>
      <w:tr w:rsidR="003573D2" w:rsidRPr="00A70852" w14:paraId="61F57EE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2861EF" w14:textId="77777777" w:rsidR="003573D2" w:rsidRPr="00A70852" w:rsidRDefault="003573D2" w:rsidP="003573D2">
            <w:pPr>
              <w:jc w:val="center"/>
            </w:pPr>
            <w:r w:rsidRPr="00A70852">
              <w:t>13-03-002-03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41FB25"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14C94CE" w14:textId="40ED1DC5" w:rsidR="003573D2" w:rsidRPr="00A70852" w:rsidRDefault="003573D2" w:rsidP="003573D2">
            <w:pPr>
              <w:jc w:val="center"/>
            </w:pPr>
            <w:r>
              <w:rPr>
                <w:color w:val="000000"/>
              </w:rPr>
              <w:t>1 221,99</w:t>
            </w:r>
          </w:p>
        </w:tc>
      </w:tr>
      <w:tr w:rsidR="003573D2" w:rsidRPr="00A70852" w14:paraId="49E1F00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1306A4" w14:textId="77777777" w:rsidR="003573D2" w:rsidRPr="00A70852" w:rsidRDefault="003573D2" w:rsidP="003573D2">
            <w:pPr>
              <w:jc w:val="center"/>
            </w:pPr>
            <w:r w:rsidRPr="00A70852">
              <w:t>13-03-002-04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F2926D"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E83910" w14:textId="6DE23E74" w:rsidR="003573D2" w:rsidRPr="00A70852" w:rsidRDefault="003573D2" w:rsidP="003573D2">
            <w:pPr>
              <w:jc w:val="center"/>
            </w:pPr>
            <w:r>
              <w:rPr>
                <w:color w:val="000000"/>
              </w:rPr>
              <w:t>1 447,48</w:t>
            </w:r>
          </w:p>
        </w:tc>
      </w:tr>
      <w:tr w:rsidR="003573D2" w:rsidRPr="00A70852" w14:paraId="50AAF30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C1445B" w14:textId="77777777" w:rsidR="003573D2" w:rsidRPr="00A70852" w:rsidRDefault="003573D2" w:rsidP="003573D2">
            <w:pPr>
              <w:jc w:val="center"/>
            </w:pPr>
            <w:r w:rsidRPr="00A70852">
              <w:t>13-03-002-05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6849C6"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BE30E5D" w14:textId="04EDAE30" w:rsidR="003573D2" w:rsidRPr="00A70852" w:rsidRDefault="003573D2" w:rsidP="003573D2">
            <w:pPr>
              <w:jc w:val="center"/>
            </w:pPr>
            <w:r>
              <w:rPr>
                <w:color w:val="000000"/>
              </w:rPr>
              <w:t>1 332,30</w:t>
            </w:r>
          </w:p>
        </w:tc>
      </w:tr>
      <w:tr w:rsidR="003573D2" w:rsidRPr="00A70852" w14:paraId="3B20C54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3A4D73" w14:textId="77777777" w:rsidR="003573D2" w:rsidRPr="00A70852" w:rsidRDefault="003573D2" w:rsidP="003573D2">
            <w:pPr>
              <w:jc w:val="center"/>
            </w:pPr>
            <w:r w:rsidRPr="00A70852">
              <w:t>13-03-002-06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BA22EC"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BDA9205" w14:textId="11FE9608" w:rsidR="003573D2" w:rsidRPr="00A70852" w:rsidRDefault="003573D2" w:rsidP="003573D2">
            <w:pPr>
              <w:jc w:val="center"/>
            </w:pPr>
            <w:r>
              <w:rPr>
                <w:color w:val="000000"/>
              </w:rPr>
              <w:t>1 564,91</w:t>
            </w:r>
          </w:p>
        </w:tc>
      </w:tr>
      <w:tr w:rsidR="003573D2" w:rsidRPr="00A70852" w14:paraId="30F1FF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3DDBA2" w14:textId="77777777" w:rsidR="003573D2" w:rsidRPr="00A70852" w:rsidRDefault="003573D2" w:rsidP="003573D2">
            <w:pPr>
              <w:jc w:val="center"/>
            </w:pPr>
            <w:r w:rsidRPr="00A70852">
              <w:t>13-03-002-07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1FCCB1"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9FC5914" w14:textId="01F8D23B" w:rsidR="003573D2" w:rsidRPr="00A70852" w:rsidRDefault="003573D2" w:rsidP="003573D2">
            <w:pPr>
              <w:jc w:val="center"/>
            </w:pPr>
            <w:r>
              <w:rPr>
                <w:color w:val="000000"/>
              </w:rPr>
              <w:t>1 446,37</w:t>
            </w:r>
          </w:p>
        </w:tc>
      </w:tr>
      <w:tr w:rsidR="003573D2" w:rsidRPr="00A70852" w14:paraId="30CB021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DB044F" w14:textId="77777777" w:rsidR="003573D2" w:rsidRPr="00A70852" w:rsidRDefault="003573D2" w:rsidP="003573D2">
            <w:pPr>
              <w:jc w:val="center"/>
            </w:pPr>
            <w:r w:rsidRPr="00A70852">
              <w:t>13-03-002-08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412969"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5DE6B66" w14:textId="11338857" w:rsidR="003573D2" w:rsidRPr="00A70852" w:rsidRDefault="003573D2" w:rsidP="003573D2">
            <w:pPr>
              <w:jc w:val="center"/>
            </w:pPr>
            <w:r>
              <w:rPr>
                <w:color w:val="000000"/>
              </w:rPr>
              <w:t>1 660,17</w:t>
            </w:r>
          </w:p>
        </w:tc>
      </w:tr>
      <w:tr w:rsidR="003573D2" w:rsidRPr="00A70852" w14:paraId="5ED683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D1F79" w14:textId="77777777" w:rsidR="003573D2" w:rsidRPr="00A70852" w:rsidRDefault="003573D2" w:rsidP="003573D2">
            <w:pPr>
              <w:jc w:val="center"/>
            </w:pPr>
            <w:r w:rsidRPr="00A70852">
              <w:t>13-03-002-09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4D5859"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9431DAF" w14:textId="4BC277E0" w:rsidR="003573D2" w:rsidRPr="00A70852" w:rsidRDefault="003573D2" w:rsidP="003573D2">
            <w:pPr>
              <w:jc w:val="center"/>
            </w:pPr>
            <w:r>
              <w:rPr>
                <w:color w:val="000000"/>
              </w:rPr>
              <w:t>1 856,10</w:t>
            </w:r>
          </w:p>
        </w:tc>
      </w:tr>
      <w:tr w:rsidR="003573D2" w:rsidRPr="00A70852" w14:paraId="1403DED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89AABA" w14:textId="77777777" w:rsidR="003573D2" w:rsidRPr="00A70852" w:rsidRDefault="003573D2" w:rsidP="003573D2">
            <w:pPr>
              <w:jc w:val="center"/>
            </w:pPr>
            <w:r w:rsidRPr="00A70852">
              <w:t>13-03-002-10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678812"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0DC06F7" w14:textId="375B323A" w:rsidR="003573D2" w:rsidRPr="00A70852" w:rsidRDefault="003573D2" w:rsidP="003573D2">
            <w:pPr>
              <w:jc w:val="center"/>
            </w:pPr>
            <w:r>
              <w:rPr>
                <w:color w:val="000000"/>
              </w:rPr>
              <w:t>2 092,26</w:t>
            </w:r>
          </w:p>
        </w:tc>
      </w:tr>
      <w:tr w:rsidR="003573D2" w:rsidRPr="00A70852" w14:paraId="2DAD2DC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889EEB" w14:textId="77777777" w:rsidR="003573D2" w:rsidRPr="00A70852" w:rsidRDefault="003573D2" w:rsidP="003573D2">
            <w:pPr>
              <w:jc w:val="center"/>
            </w:pPr>
            <w:r w:rsidRPr="00A70852">
              <w:t>13-03-002-11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458748"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563B897" w14:textId="3BAA2FD6" w:rsidR="003573D2" w:rsidRPr="00A70852" w:rsidRDefault="003573D2" w:rsidP="003573D2">
            <w:pPr>
              <w:jc w:val="center"/>
            </w:pPr>
            <w:r>
              <w:rPr>
                <w:color w:val="000000"/>
              </w:rPr>
              <w:t>2 095,44</w:t>
            </w:r>
          </w:p>
        </w:tc>
      </w:tr>
      <w:tr w:rsidR="003573D2" w:rsidRPr="00A70852" w14:paraId="429BAF2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C12817" w14:textId="77777777" w:rsidR="003573D2" w:rsidRPr="00A70852" w:rsidRDefault="003573D2" w:rsidP="003573D2">
            <w:pPr>
              <w:jc w:val="center"/>
            </w:pPr>
            <w:r w:rsidRPr="00A70852">
              <w:t>13-03-002-12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2BF888"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9EA751D" w14:textId="32F633D2" w:rsidR="003573D2" w:rsidRPr="00A70852" w:rsidRDefault="003573D2" w:rsidP="003573D2">
            <w:pPr>
              <w:jc w:val="center"/>
            </w:pPr>
            <w:r>
              <w:rPr>
                <w:color w:val="000000"/>
              </w:rPr>
              <w:t>2 344,83</w:t>
            </w:r>
          </w:p>
        </w:tc>
      </w:tr>
      <w:tr w:rsidR="003573D2" w:rsidRPr="00A70852" w14:paraId="4F6E43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9C42C9" w14:textId="77777777" w:rsidR="003573D2" w:rsidRPr="00A70852" w:rsidRDefault="003573D2" w:rsidP="003573D2">
            <w:pPr>
              <w:jc w:val="center"/>
            </w:pPr>
            <w:r w:rsidRPr="00A70852">
              <w:t>13-03-002-13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BB1960"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6C9311E" w14:textId="60472FF0" w:rsidR="003573D2" w:rsidRPr="00A70852" w:rsidRDefault="003573D2" w:rsidP="003573D2">
            <w:pPr>
              <w:jc w:val="center"/>
            </w:pPr>
            <w:r>
              <w:rPr>
                <w:color w:val="000000"/>
              </w:rPr>
              <w:t>3 235,29</w:t>
            </w:r>
          </w:p>
        </w:tc>
      </w:tr>
      <w:tr w:rsidR="003573D2" w:rsidRPr="00A70852" w14:paraId="595D4F1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1CE21E" w14:textId="77777777" w:rsidR="003573D2" w:rsidRPr="00A70852" w:rsidRDefault="003573D2" w:rsidP="003573D2">
            <w:pPr>
              <w:jc w:val="center"/>
            </w:pPr>
            <w:r w:rsidRPr="00A70852">
              <w:t>13-03-002-14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1B83F8"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1A2B097" w14:textId="7343DCBE" w:rsidR="003573D2" w:rsidRPr="00A70852" w:rsidRDefault="003573D2" w:rsidP="003573D2">
            <w:pPr>
              <w:jc w:val="center"/>
            </w:pPr>
            <w:r>
              <w:rPr>
                <w:color w:val="000000"/>
              </w:rPr>
              <w:t>3 615,36</w:t>
            </w:r>
          </w:p>
        </w:tc>
      </w:tr>
      <w:tr w:rsidR="003573D2" w:rsidRPr="00A70852" w14:paraId="6BAB793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B12FED" w14:textId="77777777" w:rsidR="003573D2" w:rsidRPr="00A70852" w:rsidRDefault="003573D2" w:rsidP="003573D2">
            <w:pPr>
              <w:jc w:val="center"/>
            </w:pPr>
            <w:r w:rsidRPr="00A70852">
              <w:t>13-03-002-15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889056"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D15E2D3" w14:textId="5FB62978" w:rsidR="003573D2" w:rsidRPr="00A70852" w:rsidRDefault="003573D2" w:rsidP="003573D2">
            <w:pPr>
              <w:jc w:val="center"/>
            </w:pPr>
            <w:r>
              <w:rPr>
                <w:color w:val="000000"/>
              </w:rPr>
              <w:t>4 460,13</w:t>
            </w:r>
          </w:p>
        </w:tc>
      </w:tr>
      <w:tr w:rsidR="003573D2" w:rsidRPr="00A70852" w14:paraId="22A2801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70908" w14:textId="77777777" w:rsidR="003573D2" w:rsidRPr="00A70852" w:rsidRDefault="003573D2" w:rsidP="003573D2">
            <w:pPr>
              <w:jc w:val="center"/>
            </w:pPr>
            <w:r w:rsidRPr="00A70852">
              <w:t>13-03-002-16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0232BA"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960D399" w14:textId="4589FFD8" w:rsidR="003573D2" w:rsidRPr="00A70852" w:rsidRDefault="003573D2" w:rsidP="003573D2">
            <w:pPr>
              <w:jc w:val="center"/>
            </w:pPr>
            <w:r>
              <w:rPr>
                <w:color w:val="000000"/>
              </w:rPr>
              <w:t>4 866,77</w:t>
            </w:r>
          </w:p>
        </w:tc>
      </w:tr>
      <w:tr w:rsidR="003573D2" w:rsidRPr="00A70852" w14:paraId="012473F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195862" w14:textId="77777777" w:rsidR="003573D2" w:rsidRPr="00A70852" w:rsidRDefault="003573D2" w:rsidP="003573D2">
            <w:pPr>
              <w:jc w:val="center"/>
            </w:pPr>
            <w:r w:rsidRPr="00A70852">
              <w:t>13-03-002-17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6099DF"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6FBB391" w14:textId="6E2A0395" w:rsidR="003573D2" w:rsidRPr="00A70852" w:rsidRDefault="003573D2" w:rsidP="003573D2">
            <w:pPr>
              <w:jc w:val="center"/>
            </w:pPr>
            <w:r>
              <w:rPr>
                <w:color w:val="000000"/>
              </w:rPr>
              <w:t>4 929,33</w:t>
            </w:r>
          </w:p>
        </w:tc>
      </w:tr>
      <w:tr w:rsidR="003573D2" w:rsidRPr="00A70852" w14:paraId="324ABAA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812CE8" w14:textId="77777777" w:rsidR="003573D2" w:rsidRPr="00A70852" w:rsidRDefault="003573D2" w:rsidP="003573D2">
            <w:pPr>
              <w:jc w:val="center"/>
            </w:pPr>
            <w:r w:rsidRPr="00A70852">
              <w:t>13-03-002-18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4B53E"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5CA05BC" w14:textId="73082B50" w:rsidR="003573D2" w:rsidRPr="00A70852" w:rsidRDefault="003573D2" w:rsidP="003573D2">
            <w:pPr>
              <w:jc w:val="center"/>
            </w:pPr>
            <w:r>
              <w:rPr>
                <w:color w:val="000000"/>
              </w:rPr>
              <w:t>5 372,58</w:t>
            </w:r>
          </w:p>
        </w:tc>
      </w:tr>
      <w:tr w:rsidR="003573D2" w:rsidRPr="00A70852" w14:paraId="332036E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E7DC87" w14:textId="77777777" w:rsidR="003573D2" w:rsidRPr="00A70852" w:rsidRDefault="003573D2" w:rsidP="003573D2">
            <w:pPr>
              <w:jc w:val="center"/>
            </w:pPr>
            <w:r w:rsidRPr="00A70852">
              <w:t>13-03-002-19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041FE8"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A48BA4E" w14:textId="1699D1C3" w:rsidR="003573D2" w:rsidRPr="00A70852" w:rsidRDefault="003573D2" w:rsidP="003573D2">
            <w:pPr>
              <w:jc w:val="center"/>
            </w:pPr>
            <w:r>
              <w:rPr>
                <w:color w:val="000000"/>
              </w:rPr>
              <w:t>7 259,43</w:t>
            </w:r>
          </w:p>
        </w:tc>
      </w:tr>
      <w:tr w:rsidR="003573D2" w:rsidRPr="00A70852" w14:paraId="5B5380E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E7EDD9" w14:textId="77777777" w:rsidR="003573D2" w:rsidRPr="00A70852" w:rsidRDefault="003573D2" w:rsidP="003573D2">
            <w:pPr>
              <w:jc w:val="center"/>
            </w:pPr>
            <w:r w:rsidRPr="00A70852">
              <w:t>13-03-002-20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9C902C"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A53C904" w14:textId="6FA467A3" w:rsidR="003573D2" w:rsidRPr="00A70852" w:rsidRDefault="003573D2" w:rsidP="003573D2">
            <w:pPr>
              <w:jc w:val="center"/>
            </w:pPr>
            <w:r>
              <w:rPr>
                <w:color w:val="000000"/>
              </w:rPr>
              <w:t>7 499,04</w:t>
            </w:r>
          </w:p>
        </w:tc>
      </w:tr>
      <w:tr w:rsidR="003573D2" w:rsidRPr="00A70852" w14:paraId="7600705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5380C" w14:textId="77777777" w:rsidR="003573D2" w:rsidRPr="00A70852" w:rsidRDefault="003573D2" w:rsidP="003573D2">
            <w:pPr>
              <w:jc w:val="center"/>
            </w:pPr>
            <w:r w:rsidRPr="00A70852">
              <w:t>13-03-002-21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C3F02F"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9E23461" w14:textId="66B5B608" w:rsidR="003573D2" w:rsidRPr="00A70852" w:rsidRDefault="003573D2" w:rsidP="003573D2">
            <w:pPr>
              <w:jc w:val="center"/>
            </w:pPr>
            <w:r>
              <w:rPr>
                <w:color w:val="000000"/>
              </w:rPr>
              <w:t>8 772,99</w:t>
            </w:r>
          </w:p>
        </w:tc>
      </w:tr>
      <w:tr w:rsidR="003573D2" w:rsidRPr="00A70852" w14:paraId="18B5F8C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374D5" w14:textId="77777777" w:rsidR="003573D2" w:rsidRPr="00A70852" w:rsidRDefault="003573D2" w:rsidP="003573D2">
            <w:pPr>
              <w:jc w:val="center"/>
            </w:pPr>
            <w:r w:rsidRPr="00A70852">
              <w:t>13-03-002-22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05C925"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02925E" w14:textId="20319838" w:rsidR="003573D2" w:rsidRPr="00A70852" w:rsidRDefault="003573D2" w:rsidP="003573D2">
            <w:pPr>
              <w:jc w:val="center"/>
            </w:pPr>
            <w:r>
              <w:rPr>
                <w:color w:val="000000"/>
              </w:rPr>
              <w:t>9 134,01</w:t>
            </w:r>
          </w:p>
        </w:tc>
      </w:tr>
      <w:tr w:rsidR="003573D2" w:rsidRPr="00A70852" w14:paraId="108CBB5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632A7" w14:textId="77777777" w:rsidR="003573D2" w:rsidRPr="00A70852" w:rsidRDefault="003573D2" w:rsidP="003573D2">
            <w:pPr>
              <w:jc w:val="center"/>
            </w:pPr>
            <w:r w:rsidRPr="00A70852">
              <w:t>13-03-002-23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A1FF45"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FCAC24C" w14:textId="600BD596" w:rsidR="003573D2" w:rsidRPr="00A70852" w:rsidRDefault="003573D2" w:rsidP="003573D2">
            <w:pPr>
              <w:jc w:val="center"/>
            </w:pPr>
            <w:r>
              <w:rPr>
                <w:color w:val="000000"/>
              </w:rPr>
              <w:t>10 711,42</w:t>
            </w:r>
          </w:p>
        </w:tc>
      </w:tr>
      <w:tr w:rsidR="003573D2" w:rsidRPr="00A70852" w14:paraId="09912EC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FC01BA" w14:textId="77777777" w:rsidR="003573D2" w:rsidRPr="00A70852" w:rsidRDefault="003573D2" w:rsidP="003573D2">
            <w:pPr>
              <w:jc w:val="center"/>
            </w:pPr>
            <w:r w:rsidRPr="00A70852">
              <w:t>13-03-002-24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DAFF7B"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B87F364" w14:textId="4AEBB642" w:rsidR="003573D2" w:rsidRPr="00A70852" w:rsidRDefault="003573D2" w:rsidP="003573D2">
            <w:pPr>
              <w:jc w:val="center"/>
            </w:pPr>
            <w:r>
              <w:rPr>
                <w:color w:val="000000"/>
              </w:rPr>
              <w:t>11 194,92</w:t>
            </w:r>
          </w:p>
        </w:tc>
      </w:tr>
      <w:tr w:rsidR="003573D2" w:rsidRPr="00A70852" w14:paraId="2B0F1F8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C4DE7" w14:textId="77777777" w:rsidR="003573D2" w:rsidRPr="00A70852" w:rsidRDefault="003573D2" w:rsidP="003573D2">
            <w:pPr>
              <w:jc w:val="center"/>
            </w:pPr>
            <w:r w:rsidRPr="00A70852">
              <w:t>13-03-002-25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0566F1"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A4B0516" w14:textId="7739F815" w:rsidR="003573D2" w:rsidRPr="00A70852" w:rsidRDefault="003573D2" w:rsidP="003573D2">
            <w:pPr>
              <w:jc w:val="center"/>
            </w:pPr>
            <w:r>
              <w:rPr>
                <w:color w:val="000000"/>
              </w:rPr>
              <w:t>14 621,13</w:t>
            </w:r>
          </w:p>
        </w:tc>
      </w:tr>
      <w:tr w:rsidR="003573D2" w:rsidRPr="00A70852" w14:paraId="1FC2B71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38F4F9" w14:textId="77777777" w:rsidR="003573D2" w:rsidRPr="00A70852" w:rsidRDefault="003573D2" w:rsidP="003573D2">
            <w:pPr>
              <w:jc w:val="center"/>
            </w:pPr>
            <w:r w:rsidRPr="00A70852">
              <w:t>13-03-002-26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1AF57B"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74867CC" w14:textId="45F30866" w:rsidR="003573D2" w:rsidRPr="00A70852" w:rsidRDefault="003573D2" w:rsidP="003573D2">
            <w:pPr>
              <w:jc w:val="center"/>
            </w:pPr>
            <w:r>
              <w:rPr>
                <w:color w:val="000000"/>
              </w:rPr>
              <w:t>17 101,29</w:t>
            </w:r>
          </w:p>
        </w:tc>
      </w:tr>
      <w:tr w:rsidR="003573D2" w:rsidRPr="00A70852" w14:paraId="11BC044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F750EB" w14:textId="77777777" w:rsidR="003573D2" w:rsidRPr="00A70852" w:rsidRDefault="003573D2" w:rsidP="003573D2">
            <w:pPr>
              <w:jc w:val="center"/>
            </w:pPr>
            <w:r w:rsidRPr="00A70852">
              <w:t>13-03-002-27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E7ED23"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181202C" w14:textId="73325917" w:rsidR="003573D2" w:rsidRPr="00A70852" w:rsidRDefault="003573D2" w:rsidP="003573D2">
            <w:pPr>
              <w:jc w:val="center"/>
            </w:pPr>
            <w:r>
              <w:rPr>
                <w:color w:val="000000"/>
              </w:rPr>
              <w:t>20 733,43</w:t>
            </w:r>
          </w:p>
        </w:tc>
      </w:tr>
      <w:tr w:rsidR="003573D2" w:rsidRPr="00A70852" w14:paraId="02327B2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FC54BB" w14:textId="77777777" w:rsidR="003573D2" w:rsidRPr="00A70852" w:rsidRDefault="003573D2" w:rsidP="003573D2">
            <w:pPr>
              <w:jc w:val="center"/>
            </w:pPr>
            <w:r w:rsidRPr="00A70852">
              <w:t>13-03-002-28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4B7456"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CBAB805" w14:textId="677DDC86" w:rsidR="003573D2" w:rsidRPr="00A70852" w:rsidRDefault="003573D2" w:rsidP="003573D2">
            <w:pPr>
              <w:jc w:val="center"/>
            </w:pPr>
            <w:r>
              <w:rPr>
                <w:color w:val="000000"/>
              </w:rPr>
              <w:t>22 714,28</w:t>
            </w:r>
          </w:p>
        </w:tc>
      </w:tr>
      <w:tr w:rsidR="00A70852" w:rsidRPr="00A70852" w14:paraId="7A4894A2"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65AC1B47" w14:textId="77777777" w:rsidR="004B6C15" w:rsidRPr="00A70852" w:rsidRDefault="004B6C15" w:rsidP="004B6C15">
            <w:pPr>
              <w:spacing w:before="120" w:after="120"/>
              <w:rPr>
                <w:b/>
                <w:bCs/>
                <w:sz w:val="28"/>
                <w:szCs w:val="28"/>
              </w:rPr>
            </w:pPr>
            <w:r w:rsidRPr="00A70852">
              <w:rPr>
                <w:b/>
                <w:bCs/>
                <w:sz w:val="28"/>
                <w:szCs w:val="28"/>
              </w:rPr>
              <w:t>Таблица 13-03-003</w:t>
            </w:r>
          </w:p>
        </w:tc>
        <w:tc>
          <w:tcPr>
            <w:tcW w:w="7654" w:type="dxa"/>
            <w:gridSpan w:val="2"/>
            <w:tcBorders>
              <w:top w:val="single" w:sz="4" w:space="0" w:color="auto"/>
              <w:left w:val="nil"/>
              <w:bottom w:val="nil"/>
              <w:right w:val="nil"/>
            </w:tcBorders>
            <w:shd w:val="clear" w:color="auto" w:fill="auto"/>
            <w:hideMark/>
          </w:tcPr>
          <w:p w14:paraId="169F59E6" w14:textId="0CEA897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763CAB">
              <w:rPr>
                <w:sz w:val="28"/>
                <w:szCs w:val="28"/>
              </w:rPr>
              <w:br/>
            </w:r>
            <w:r w:rsidRPr="00A70852">
              <w:rPr>
                <w:sz w:val="28"/>
                <w:szCs w:val="28"/>
              </w:rPr>
              <w:t xml:space="preserve">на песчаном основании, в сухих грунтах, в траншее </w:t>
            </w:r>
            <w:r w:rsidR="00763CAB">
              <w:rPr>
                <w:sz w:val="28"/>
                <w:szCs w:val="28"/>
              </w:rPr>
              <w:br/>
            </w:r>
            <w:r w:rsidRPr="00A70852">
              <w:rPr>
                <w:sz w:val="28"/>
                <w:szCs w:val="28"/>
              </w:rPr>
              <w:t>с откосами, с разработкой грунта в отвал</w:t>
            </w:r>
          </w:p>
        </w:tc>
      </w:tr>
      <w:tr w:rsidR="00A70852" w:rsidRPr="00A70852" w14:paraId="4F330363"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4D7B0103"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2E2BB2B" w14:textId="77777777" w:rsidR="004B6C15" w:rsidRPr="00A70852" w:rsidRDefault="004B6C15" w:rsidP="004B6C15">
            <w:r w:rsidRPr="00A70852">
              <w:t>100 м</w:t>
            </w:r>
          </w:p>
        </w:tc>
      </w:tr>
      <w:tr w:rsidR="00A70852" w:rsidRPr="00A70852" w14:paraId="2A73C33F" w14:textId="77777777" w:rsidTr="005C6EA0">
        <w:trPr>
          <w:cantSplit/>
          <w:trHeight w:val="20"/>
        </w:trPr>
        <w:tc>
          <w:tcPr>
            <w:tcW w:w="1120" w:type="dxa"/>
            <w:tcBorders>
              <w:top w:val="nil"/>
              <w:left w:val="nil"/>
              <w:bottom w:val="nil"/>
              <w:right w:val="nil"/>
            </w:tcBorders>
            <w:shd w:val="clear" w:color="auto" w:fill="auto"/>
            <w:noWrap/>
            <w:vAlign w:val="center"/>
            <w:hideMark/>
          </w:tcPr>
          <w:p w14:paraId="7315D198"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2716A2E4" w14:textId="49E43D34"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песчаном основании, в сухих грунтах, в траншее </w:t>
            </w:r>
            <w:r w:rsidR="00763CAB">
              <w:br/>
            </w:r>
            <w:r w:rsidRPr="00A70852">
              <w:t>с откосами, с разработкой грунта в отвал:</w:t>
            </w:r>
          </w:p>
        </w:tc>
      </w:tr>
      <w:tr w:rsidR="003573D2" w:rsidRPr="00A70852" w14:paraId="206FFC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160721" w14:textId="77777777" w:rsidR="003573D2" w:rsidRPr="00A70852" w:rsidRDefault="003573D2" w:rsidP="003573D2">
            <w:pPr>
              <w:jc w:val="center"/>
            </w:pPr>
            <w:r w:rsidRPr="00A70852">
              <w:t>13-03-003-01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1C3C28"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43C82BB" w14:textId="699C1ED7" w:rsidR="003573D2" w:rsidRPr="00A70852" w:rsidRDefault="003573D2" w:rsidP="003573D2">
            <w:pPr>
              <w:jc w:val="center"/>
            </w:pPr>
            <w:r>
              <w:rPr>
                <w:color w:val="000000"/>
              </w:rPr>
              <w:t>925,05</w:t>
            </w:r>
          </w:p>
        </w:tc>
      </w:tr>
      <w:tr w:rsidR="003573D2" w:rsidRPr="00A70852" w14:paraId="2E6CA30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2D058F" w14:textId="77777777" w:rsidR="003573D2" w:rsidRPr="00A70852" w:rsidRDefault="003573D2" w:rsidP="003573D2">
            <w:pPr>
              <w:jc w:val="center"/>
            </w:pPr>
            <w:r w:rsidRPr="00A70852">
              <w:t>13-03-003-02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3AFE69"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F3EFC94" w14:textId="3F7B9AC9" w:rsidR="003573D2" w:rsidRPr="00A70852" w:rsidRDefault="003573D2" w:rsidP="003573D2">
            <w:pPr>
              <w:jc w:val="center"/>
            </w:pPr>
            <w:r>
              <w:rPr>
                <w:color w:val="000000"/>
              </w:rPr>
              <w:t>1 119,64</w:t>
            </w:r>
          </w:p>
        </w:tc>
      </w:tr>
      <w:tr w:rsidR="003573D2" w:rsidRPr="00A70852" w14:paraId="57F5CB7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B7986B" w14:textId="77777777" w:rsidR="003573D2" w:rsidRPr="00A70852" w:rsidRDefault="003573D2" w:rsidP="003573D2">
            <w:pPr>
              <w:jc w:val="center"/>
            </w:pPr>
            <w:r w:rsidRPr="00A70852">
              <w:t>13-03-003-03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5EF5EB"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40D294B" w14:textId="5B1277AD" w:rsidR="003573D2" w:rsidRPr="00A70852" w:rsidRDefault="003573D2" w:rsidP="003573D2">
            <w:pPr>
              <w:jc w:val="center"/>
            </w:pPr>
            <w:r>
              <w:rPr>
                <w:color w:val="000000"/>
              </w:rPr>
              <w:t>1 060,46</w:t>
            </w:r>
          </w:p>
        </w:tc>
      </w:tr>
      <w:tr w:rsidR="003573D2" w:rsidRPr="00A70852" w14:paraId="3891F84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8B1D9A" w14:textId="77777777" w:rsidR="003573D2" w:rsidRPr="00A70852" w:rsidRDefault="003573D2" w:rsidP="003573D2">
            <w:pPr>
              <w:jc w:val="center"/>
            </w:pPr>
            <w:r w:rsidRPr="00A70852">
              <w:t>13-03-003-04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FB451B"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C970470" w14:textId="288AF120" w:rsidR="003573D2" w:rsidRPr="00A70852" w:rsidRDefault="003573D2" w:rsidP="003573D2">
            <w:pPr>
              <w:jc w:val="center"/>
            </w:pPr>
            <w:r>
              <w:rPr>
                <w:color w:val="000000"/>
              </w:rPr>
              <w:t>1 254,99</w:t>
            </w:r>
          </w:p>
        </w:tc>
      </w:tr>
      <w:tr w:rsidR="003573D2" w:rsidRPr="00A70852" w14:paraId="5D3522D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EDBEF6" w14:textId="77777777" w:rsidR="003573D2" w:rsidRPr="00A70852" w:rsidRDefault="003573D2" w:rsidP="003573D2">
            <w:pPr>
              <w:jc w:val="center"/>
            </w:pPr>
            <w:r w:rsidRPr="00A70852">
              <w:t>13-03-003-05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C3CC0C"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3779252" w14:textId="4429F203" w:rsidR="003573D2" w:rsidRPr="00A70852" w:rsidRDefault="003573D2" w:rsidP="003573D2">
            <w:pPr>
              <w:jc w:val="center"/>
            </w:pPr>
            <w:r>
              <w:rPr>
                <w:color w:val="000000"/>
              </w:rPr>
              <w:t>1 162,39</w:t>
            </w:r>
          </w:p>
        </w:tc>
      </w:tr>
      <w:tr w:rsidR="003573D2" w:rsidRPr="00A70852" w14:paraId="0041310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865DC8" w14:textId="77777777" w:rsidR="003573D2" w:rsidRPr="00A70852" w:rsidRDefault="003573D2" w:rsidP="003573D2">
            <w:pPr>
              <w:jc w:val="center"/>
            </w:pPr>
            <w:r w:rsidRPr="00A70852">
              <w:t>13-03-003-06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C8AD07"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0A2CA8D" w14:textId="6FFABBC1" w:rsidR="003573D2" w:rsidRPr="00A70852" w:rsidRDefault="003573D2" w:rsidP="003573D2">
            <w:pPr>
              <w:jc w:val="center"/>
            </w:pPr>
            <w:r>
              <w:rPr>
                <w:color w:val="000000"/>
              </w:rPr>
              <w:t>1 360,26</w:t>
            </w:r>
          </w:p>
        </w:tc>
      </w:tr>
      <w:tr w:rsidR="003573D2" w:rsidRPr="00A70852" w14:paraId="2EE8BCB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01CC87" w14:textId="77777777" w:rsidR="003573D2" w:rsidRPr="00A70852" w:rsidRDefault="003573D2" w:rsidP="003573D2">
            <w:pPr>
              <w:jc w:val="center"/>
            </w:pPr>
            <w:r w:rsidRPr="00A70852">
              <w:t>13-03-003-07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10423A"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AC97DB7" w14:textId="3ECEC99B" w:rsidR="003573D2" w:rsidRPr="00A70852" w:rsidRDefault="003573D2" w:rsidP="003573D2">
            <w:pPr>
              <w:jc w:val="center"/>
            </w:pPr>
            <w:r>
              <w:rPr>
                <w:color w:val="000000"/>
              </w:rPr>
              <w:t>1 270,10</w:t>
            </w:r>
          </w:p>
        </w:tc>
      </w:tr>
      <w:tr w:rsidR="003573D2" w:rsidRPr="00A70852" w14:paraId="708C05C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9D3750" w14:textId="77777777" w:rsidR="003573D2" w:rsidRPr="00A70852" w:rsidRDefault="003573D2" w:rsidP="003573D2">
            <w:pPr>
              <w:jc w:val="center"/>
            </w:pPr>
            <w:r w:rsidRPr="00A70852">
              <w:t>13-03-003-08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5FC8AF"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0A2CC80" w14:textId="42121905" w:rsidR="003573D2" w:rsidRPr="00A70852" w:rsidRDefault="003573D2" w:rsidP="003573D2">
            <w:pPr>
              <w:jc w:val="center"/>
            </w:pPr>
            <w:r>
              <w:rPr>
                <w:color w:val="000000"/>
              </w:rPr>
              <w:t>1 454,72</w:t>
            </w:r>
          </w:p>
        </w:tc>
      </w:tr>
      <w:tr w:rsidR="003573D2" w:rsidRPr="00A70852" w14:paraId="0FF28FF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C6240B" w14:textId="77777777" w:rsidR="003573D2" w:rsidRPr="00A70852" w:rsidRDefault="003573D2" w:rsidP="003573D2">
            <w:pPr>
              <w:jc w:val="center"/>
            </w:pPr>
            <w:r w:rsidRPr="00A70852">
              <w:t>13-03-003-09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618CF1"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B68D650" w14:textId="5920A190" w:rsidR="003573D2" w:rsidRPr="00A70852" w:rsidRDefault="003573D2" w:rsidP="003573D2">
            <w:pPr>
              <w:jc w:val="center"/>
            </w:pPr>
            <w:r>
              <w:rPr>
                <w:color w:val="000000"/>
              </w:rPr>
              <w:t>1 683,04</w:t>
            </w:r>
          </w:p>
        </w:tc>
      </w:tr>
      <w:tr w:rsidR="003573D2" w:rsidRPr="00A70852" w14:paraId="423149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897C20" w14:textId="77777777" w:rsidR="003573D2" w:rsidRPr="00A70852" w:rsidRDefault="003573D2" w:rsidP="003573D2">
            <w:pPr>
              <w:jc w:val="center"/>
            </w:pPr>
            <w:r w:rsidRPr="00A70852">
              <w:t>13-03-003-10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6BB477"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EF6EEBA" w14:textId="43E842E4" w:rsidR="003573D2" w:rsidRPr="00A70852" w:rsidRDefault="003573D2" w:rsidP="003573D2">
            <w:pPr>
              <w:jc w:val="center"/>
            </w:pPr>
            <w:r>
              <w:rPr>
                <w:color w:val="000000"/>
              </w:rPr>
              <w:t>1 867,68</w:t>
            </w:r>
          </w:p>
        </w:tc>
      </w:tr>
      <w:tr w:rsidR="003573D2" w:rsidRPr="00A70852" w14:paraId="189BF2E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EE3308" w14:textId="77777777" w:rsidR="003573D2" w:rsidRPr="00A70852" w:rsidRDefault="003573D2" w:rsidP="003573D2">
            <w:pPr>
              <w:jc w:val="center"/>
            </w:pPr>
            <w:r w:rsidRPr="00A70852">
              <w:t>13-03-003-11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28B89D"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D3F1882" w14:textId="7E2DB4B0" w:rsidR="003573D2" w:rsidRPr="00A70852" w:rsidRDefault="003573D2" w:rsidP="003573D2">
            <w:pPr>
              <w:jc w:val="center"/>
            </w:pPr>
            <w:r>
              <w:rPr>
                <w:color w:val="000000"/>
              </w:rPr>
              <w:t>1 957,56</w:t>
            </w:r>
          </w:p>
        </w:tc>
      </w:tr>
      <w:tr w:rsidR="003573D2" w:rsidRPr="00A70852" w14:paraId="3A5734C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C2E3FC" w14:textId="77777777" w:rsidR="003573D2" w:rsidRPr="00A70852" w:rsidRDefault="003573D2" w:rsidP="003573D2">
            <w:pPr>
              <w:jc w:val="center"/>
            </w:pPr>
            <w:r w:rsidRPr="00A70852">
              <w:t>13-03-003-12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B10062"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D686E2B" w14:textId="690251E1" w:rsidR="003573D2" w:rsidRPr="00A70852" w:rsidRDefault="003573D2" w:rsidP="003573D2">
            <w:pPr>
              <w:jc w:val="center"/>
            </w:pPr>
            <w:r>
              <w:rPr>
                <w:color w:val="000000"/>
              </w:rPr>
              <w:t>2 141,45</w:t>
            </w:r>
          </w:p>
        </w:tc>
      </w:tr>
      <w:tr w:rsidR="003573D2" w:rsidRPr="00A70852" w14:paraId="76790CA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915365" w14:textId="77777777" w:rsidR="003573D2" w:rsidRPr="00A70852" w:rsidRDefault="003573D2" w:rsidP="003573D2">
            <w:pPr>
              <w:jc w:val="center"/>
            </w:pPr>
            <w:r w:rsidRPr="00A70852">
              <w:t>13-03-003-13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392900"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3E6C0A2" w14:textId="7FB5FCF4" w:rsidR="003573D2" w:rsidRPr="00A70852" w:rsidRDefault="003573D2" w:rsidP="003573D2">
            <w:pPr>
              <w:jc w:val="center"/>
            </w:pPr>
            <w:r>
              <w:rPr>
                <w:color w:val="000000"/>
              </w:rPr>
              <w:t>3 238,25</w:t>
            </w:r>
          </w:p>
        </w:tc>
      </w:tr>
      <w:tr w:rsidR="003573D2" w:rsidRPr="00A70852" w14:paraId="29B7D61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E80C36" w14:textId="77777777" w:rsidR="003573D2" w:rsidRPr="00A70852" w:rsidRDefault="003573D2" w:rsidP="003573D2">
            <w:pPr>
              <w:jc w:val="center"/>
            </w:pPr>
            <w:r w:rsidRPr="00A70852">
              <w:t>13-03-003-14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29327C"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08281BD" w14:textId="7E96E41A" w:rsidR="003573D2" w:rsidRPr="00A70852" w:rsidRDefault="003573D2" w:rsidP="003573D2">
            <w:pPr>
              <w:jc w:val="center"/>
            </w:pPr>
            <w:r>
              <w:rPr>
                <w:color w:val="000000"/>
              </w:rPr>
              <w:t>3 437,96</w:t>
            </w:r>
          </w:p>
        </w:tc>
      </w:tr>
      <w:tr w:rsidR="003573D2" w:rsidRPr="00A70852" w14:paraId="079DEF4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9D5DE5" w14:textId="77777777" w:rsidR="003573D2" w:rsidRPr="00A70852" w:rsidRDefault="003573D2" w:rsidP="003573D2">
            <w:pPr>
              <w:jc w:val="center"/>
            </w:pPr>
            <w:r w:rsidRPr="00A70852">
              <w:t>13-03-003-15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27CCE2"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DEBBC26" w14:textId="5A97F5AB" w:rsidR="003573D2" w:rsidRPr="00A70852" w:rsidRDefault="003573D2" w:rsidP="003573D2">
            <w:pPr>
              <w:jc w:val="center"/>
            </w:pPr>
            <w:r>
              <w:rPr>
                <w:color w:val="000000"/>
              </w:rPr>
              <w:t>4 505,47</w:t>
            </w:r>
          </w:p>
        </w:tc>
      </w:tr>
      <w:tr w:rsidR="003573D2" w:rsidRPr="00A70852" w14:paraId="0940A4A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F18DEC" w14:textId="77777777" w:rsidR="003573D2" w:rsidRPr="00A70852" w:rsidRDefault="003573D2" w:rsidP="003573D2">
            <w:pPr>
              <w:jc w:val="center"/>
            </w:pPr>
            <w:r w:rsidRPr="00A70852">
              <w:t>13-03-003-16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DE7EBC"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BB0D0A2" w14:textId="49778ADE" w:rsidR="003573D2" w:rsidRPr="00A70852" w:rsidRDefault="003573D2" w:rsidP="003573D2">
            <w:pPr>
              <w:jc w:val="center"/>
            </w:pPr>
            <w:r>
              <w:rPr>
                <w:color w:val="000000"/>
              </w:rPr>
              <w:t>4 711,19</w:t>
            </w:r>
          </w:p>
        </w:tc>
      </w:tr>
      <w:tr w:rsidR="003573D2" w:rsidRPr="00A70852" w14:paraId="10B453C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F87CCC" w14:textId="77777777" w:rsidR="003573D2" w:rsidRPr="00A70852" w:rsidRDefault="003573D2" w:rsidP="003573D2">
            <w:pPr>
              <w:jc w:val="center"/>
            </w:pPr>
            <w:r w:rsidRPr="00A70852">
              <w:t>13-03-003-17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D85C73"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95F8669" w14:textId="39F202FF" w:rsidR="003573D2" w:rsidRPr="00A70852" w:rsidRDefault="003573D2" w:rsidP="003573D2">
            <w:pPr>
              <w:jc w:val="center"/>
            </w:pPr>
            <w:r>
              <w:rPr>
                <w:color w:val="000000"/>
              </w:rPr>
              <w:t>4 888,39</w:t>
            </w:r>
          </w:p>
        </w:tc>
      </w:tr>
      <w:tr w:rsidR="003573D2" w:rsidRPr="00A70852" w14:paraId="5EEBB64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FF70EE" w14:textId="77777777" w:rsidR="003573D2" w:rsidRPr="00A70852" w:rsidRDefault="003573D2" w:rsidP="003573D2">
            <w:pPr>
              <w:jc w:val="center"/>
            </w:pPr>
            <w:r w:rsidRPr="00A70852">
              <w:t>13-03-003-18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9C40AB"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F698A4F" w14:textId="374A95DC" w:rsidR="003573D2" w:rsidRPr="00A70852" w:rsidRDefault="003573D2" w:rsidP="003573D2">
            <w:pPr>
              <w:jc w:val="center"/>
            </w:pPr>
            <w:r>
              <w:rPr>
                <w:color w:val="000000"/>
              </w:rPr>
              <w:t>5 107,25</w:t>
            </w:r>
          </w:p>
        </w:tc>
      </w:tr>
      <w:tr w:rsidR="003573D2" w:rsidRPr="00A70852" w14:paraId="43F38D4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BD1A90" w14:textId="77777777" w:rsidR="003573D2" w:rsidRPr="00A70852" w:rsidRDefault="003573D2" w:rsidP="003573D2">
            <w:pPr>
              <w:jc w:val="center"/>
            </w:pPr>
            <w:r w:rsidRPr="00A70852">
              <w:t>13-03-003-19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B0CC72"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1A00BDB" w14:textId="695CD76D" w:rsidR="003573D2" w:rsidRPr="00A70852" w:rsidRDefault="003573D2" w:rsidP="003573D2">
            <w:pPr>
              <w:jc w:val="center"/>
            </w:pPr>
            <w:r>
              <w:rPr>
                <w:color w:val="000000"/>
              </w:rPr>
              <w:t>7 282,51</w:t>
            </w:r>
          </w:p>
        </w:tc>
      </w:tr>
      <w:tr w:rsidR="003573D2" w:rsidRPr="00A70852" w14:paraId="212A336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7EAF08" w14:textId="77777777" w:rsidR="003573D2" w:rsidRPr="00A70852" w:rsidRDefault="003573D2" w:rsidP="003573D2">
            <w:pPr>
              <w:jc w:val="center"/>
            </w:pPr>
            <w:r w:rsidRPr="00A70852">
              <w:t>13-03-003-20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0DBD7E"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E2B60B7" w14:textId="7D05BAA9" w:rsidR="003573D2" w:rsidRPr="00A70852" w:rsidRDefault="003573D2" w:rsidP="003573D2">
            <w:pPr>
              <w:jc w:val="center"/>
            </w:pPr>
            <w:r>
              <w:rPr>
                <w:color w:val="000000"/>
              </w:rPr>
              <w:t>7 523,58</w:t>
            </w:r>
          </w:p>
        </w:tc>
      </w:tr>
      <w:tr w:rsidR="003573D2" w:rsidRPr="00A70852" w14:paraId="545BCF3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03F2D4" w14:textId="77777777" w:rsidR="003573D2" w:rsidRPr="00A70852" w:rsidRDefault="003573D2" w:rsidP="003573D2">
            <w:pPr>
              <w:jc w:val="center"/>
            </w:pPr>
            <w:r w:rsidRPr="00A70852">
              <w:t>13-03-003-21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879020"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8B0DEB0" w14:textId="4EDA56DE" w:rsidR="003573D2" w:rsidRPr="00A70852" w:rsidRDefault="003573D2" w:rsidP="003573D2">
            <w:pPr>
              <w:jc w:val="center"/>
            </w:pPr>
            <w:r>
              <w:rPr>
                <w:color w:val="000000"/>
              </w:rPr>
              <w:t>9 235,85</w:t>
            </w:r>
          </w:p>
        </w:tc>
      </w:tr>
      <w:tr w:rsidR="003573D2" w:rsidRPr="00A70852" w14:paraId="41E5249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29638B" w14:textId="77777777" w:rsidR="003573D2" w:rsidRPr="00A70852" w:rsidRDefault="003573D2" w:rsidP="003573D2">
            <w:pPr>
              <w:jc w:val="center"/>
            </w:pPr>
            <w:r w:rsidRPr="00A70852">
              <w:t>13-03-003-22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DCC149"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EEFD5AD" w14:textId="194B4D0F" w:rsidR="003573D2" w:rsidRPr="00A70852" w:rsidRDefault="003573D2" w:rsidP="003573D2">
            <w:pPr>
              <w:jc w:val="center"/>
            </w:pPr>
            <w:r>
              <w:rPr>
                <w:color w:val="000000"/>
              </w:rPr>
              <w:t>9 190,03</w:t>
            </w:r>
          </w:p>
        </w:tc>
      </w:tr>
      <w:tr w:rsidR="003573D2" w:rsidRPr="00A70852" w14:paraId="5D9F07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BA81EA" w14:textId="77777777" w:rsidR="003573D2" w:rsidRPr="00A70852" w:rsidRDefault="003573D2" w:rsidP="003573D2">
            <w:pPr>
              <w:jc w:val="center"/>
            </w:pPr>
            <w:r w:rsidRPr="00A70852">
              <w:t>13-03-003-23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16B08C"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57FA9BA" w14:textId="0E7FD4E7" w:rsidR="003573D2" w:rsidRPr="00A70852" w:rsidRDefault="003573D2" w:rsidP="003573D2">
            <w:pPr>
              <w:jc w:val="center"/>
            </w:pPr>
            <w:r>
              <w:rPr>
                <w:color w:val="000000"/>
              </w:rPr>
              <w:t>10 918,54</w:t>
            </w:r>
          </w:p>
        </w:tc>
      </w:tr>
      <w:tr w:rsidR="003573D2" w:rsidRPr="00A70852" w14:paraId="6DF46C7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63BC7" w14:textId="77777777" w:rsidR="003573D2" w:rsidRPr="00A70852" w:rsidRDefault="003573D2" w:rsidP="003573D2">
            <w:pPr>
              <w:jc w:val="center"/>
            </w:pPr>
            <w:r w:rsidRPr="00A70852">
              <w:t>13-03-003-24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902219"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B790CFE" w14:textId="6FC38EE5" w:rsidR="003573D2" w:rsidRPr="00A70852" w:rsidRDefault="003573D2" w:rsidP="003573D2">
            <w:pPr>
              <w:jc w:val="center"/>
            </w:pPr>
            <w:r>
              <w:rPr>
                <w:color w:val="000000"/>
              </w:rPr>
              <w:t>11 314,45</w:t>
            </w:r>
          </w:p>
        </w:tc>
      </w:tr>
      <w:tr w:rsidR="003573D2" w:rsidRPr="00A70852" w14:paraId="6A58AE8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F25611" w14:textId="77777777" w:rsidR="003573D2" w:rsidRPr="00A70852" w:rsidRDefault="003573D2" w:rsidP="003573D2">
            <w:pPr>
              <w:jc w:val="center"/>
            </w:pPr>
            <w:r w:rsidRPr="00A70852">
              <w:t>13-03-003-25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DCAA9B"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F89F3BE" w14:textId="117F78CA" w:rsidR="003573D2" w:rsidRPr="00A70852" w:rsidRDefault="003573D2" w:rsidP="003573D2">
            <w:pPr>
              <w:jc w:val="center"/>
            </w:pPr>
            <w:r>
              <w:rPr>
                <w:color w:val="000000"/>
              </w:rPr>
              <w:t>14 722,83</w:t>
            </w:r>
          </w:p>
        </w:tc>
      </w:tr>
      <w:tr w:rsidR="003573D2" w:rsidRPr="00A70852" w14:paraId="2366592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2CE156" w14:textId="77777777" w:rsidR="003573D2" w:rsidRPr="00A70852" w:rsidRDefault="003573D2" w:rsidP="003573D2">
            <w:pPr>
              <w:jc w:val="center"/>
            </w:pPr>
            <w:r w:rsidRPr="00A70852">
              <w:t>13-03-003-26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CD8E16"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BD0C6C5" w14:textId="3C91AAB9" w:rsidR="003573D2" w:rsidRPr="00A70852" w:rsidRDefault="003573D2" w:rsidP="003573D2">
            <w:pPr>
              <w:jc w:val="center"/>
            </w:pPr>
            <w:r>
              <w:rPr>
                <w:color w:val="000000"/>
              </w:rPr>
              <w:t>17 293,97</w:t>
            </w:r>
          </w:p>
        </w:tc>
      </w:tr>
      <w:tr w:rsidR="003573D2" w:rsidRPr="00A70852" w14:paraId="61A26D8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7AC27" w14:textId="77777777" w:rsidR="003573D2" w:rsidRPr="00A70852" w:rsidRDefault="003573D2" w:rsidP="003573D2">
            <w:pPr>
              <w:jc w:val="center"/>
            </w:pPr>
            <w:r w:rsidRPr="00A70852">
              <w:t>13-03-003-27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140C5E"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62B2E78" w14:textId="6B64F736" w:rsidR="003573D2" w:rsidRPr="00A70852" w:rsidRDefault="003573D2" w:rsidP="003573D2">
            <w:pPr>
              <w:jc w:val="center"/>
            </w:pPr>
            <w:r>
              <w:rPr>
                <w:color w:val="000000"/>
              </w:rPr>
              <w:t>21 108,39</w:t>
            </w:r>
          </w:p>
        </w:tc>
      </w:tr>
      <w:tr w:rsidR="003573D2" w:rsidRPr="00A70852" w14:paraId="74D2211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10699" w14:textId="77777777" w:rsidR="003573D2" w:rsidRPr="00A70852" w:rsidRDefault="003573D2" w:rsidP="003573D2">
            <w:pPr>
              <w:jc w:val="center"/>
            </w:pPr>
            <w:r w:rsidRPr="00A70852">
              <w:t>13-03-003-28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76EFA7"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7D4ABDD" w14:textId="3950AF11" w:rsidR="003573D2" w:rsidRPr="00A70852" w:rsidRDefault="003573D2" w:rsidP="003573D2">
            <w:pPr>
              <w:jc w:val="center"/>
            </w:pPr>
            <w:r>
              <w:rPr>
                <w:color w:val="000000"/>
              </w:rPr>
              <w:t>22 775,31</w:t>
            </w:r>
          </w:p>
        </w:tc>
      </w:tr>
      <w:tr w:rsidR="00A70852" w:rsidRPr="00A70852" w14:paraId="06613A11"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C4C4719" w14:textId="77777777" w:rsidR="004B6C15" w:rsidRPr="00A70852" w:rsidRDefault="004B6C15" w:rsidP="004B6C15">
            <w:pPr>
              <w:spacing w:before="120" w:after="120"/>
              <w:rPr>
                <w:b/>
                <w:bCs/>
                <w:sz w:val="28"/>
                <w:szCs w:val="28"/>
              </w:rPr>
            </w:pPr>
            <w:r w:rsidRPr="00A70852">
              <w:rPr>
                <w:b/>
                <w:bCs/>
                <w:sz w:val="28"/>
                <w:szCs w:val="28"/>
              </w:rPr>
              <w:t>Таблица 13-03-004</w:t>
            </w:r>
          </w:p>
        </w:tc>
        <w:tc>
          <w:tcPr>
            <w:tcW w:w="7654" w:type="dxa"/>
            <w:gridSpan w:val="2"/>
            <w:tcBorders>
              <w:top w:val="single" w:sz="4" w:space="0" w:color="auto"/>
              <w:left w:val="nil"/>
              <w:bottom w:val="nil"/>
              <w:right w:val="nil"/>
            </w:tcBorders>
            <w:shd w:val="clear" w:color="auto" w:fill="auto"/>
            <w:hideMark/>
          </w:tcPr>
          <w:p w14:paraId="55505888" w14:textId="313CB17E"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763CAB">
              <w:rPr>
                <w:sz w:val="28"/>
                <w:szCs w:val="28"/>
              </w:rPr>
              <w:br/>
            </w:r>
            <w:r w:rsidRPr="00A70852">
              <w:rPr>
                <w:sz w:val="28"/>
                <w:szCs w:val="28"/>
              </w:rPr>
              <w:t xml:space="preserve">на песчаном основании, в сухих грунтах, в траншее </w:t>
            </w:r>
            <w:r w:rsidR="00763CAB">
              <w:rPr>
                <w:sz w:val="28"/>
                <w:szCs w:val="28"/>
              </w:rPr>
              <w:br/>
            </w:r>
            <w:r w:rsidRPr="00A70852">
              <w:rPr>
                <w:sz w:val="28"/>
                <w:szCs w:val="28"/>
              </w:rPr>
              <w:t>с креплениями, с разработкой грунта в отвал</w:t>
            </w:r>
          </w:p>
        </w:tc>
      </w:tr>
      <w:tr w:rsidR="00A70852" w:rsidRPr="00A70852" w14:paraId="4329F648"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AFD5DC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503F064" w14:textId="77777777" w:rsidR="004B6C15" w:rsidRPr="00A70852" w:rsidRDefault="004B6C15" w:rsidP="004B6C15">
            <w:r w:rsidRPr="00A70852">
              <w:t>100 м</w:t>
            </w:r>
          </w:p>
        </w:tc>
      </w:tr>
      <w:tr w:rsidR="00A70852" w:rsidRPr="00A70852" w14:paraId="590F8774" w14:textId="77777777" w:rsidTr="005C6EA0">
        <w:trPr>
          <w:cantSplit/>
          <w:trHeight w:val="20"/>
        </w:trPr>
        <w:tc>
          <w:tcPr>
            <w:tcW w:w="1120" w:type="dxa"/>
            <w:tcBorders>
              <w:top w:val="nil"/>
              <w:left w:val="nil"/>
              <w:bottom w:val="nil"/>
              <w:right w:val="nil"/>
            </w:tcBorders>
            <w:shd w:val="clear" w:color="auto" w:fill="auto"/>
            <w:noWrap/>
            <w:vAlign w:val="center"/>
            <w:hideMark/>
          </w:tcPr>
          <w:p w14:paraId="3BDA0CB6"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72672D1" w14:textId="5860761A"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песчаном основании, в сухих грунтах, в траншее </w:t>
            </w:r>
            <w:r w:rsidR="00763CAB">
              <w:br/>
            </w:r>
            <w:r w:rsidRPr="00A70852">
              <w:t>с креплениями, с разработкой грунта в отвал:</w:t>
            </w:r>
          </w:p>
        </w:tc>
      </w:tr>
      <w:tr w:rsidR="003573D2" w:rsidRPr="00A70852" w14:paraId="23CEC03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CC4A94" w14:textId="77777777" w:rsidR="003573D2" w:rsidRPr="00A70852" w:rsidRDefault="003573D2" w:rsidP="003573D2">
            <w:pPr>
              <w:jc w:val="center"/>
            </w:pPr>
            <w:r w:rsidRPr="00A70852">
              <w:t>13-03-004-01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55D6A7"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B1871B3" w14:textId="786AB667" w:rsidR="003573D2" w:rsidRPr="00A70852" w:rsidRDefault="003573D2" w:rsidP="003573D2">
            <w:pPr>
              <w:jc w:val="center"/>
            </w:pPr>
            <w:r>
              <w:rPr>
                <w:color w:val="000000"/>
              </w:rPr>
              <w:t>941,25</w:t>
            </w:r>
          </w:p>
        </w:tc>
      </w:tr>
      <w:tr w:rsidR="003573D2" w:rsidRPr="00A70852" w14:paraId="3709E14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B1A054" w14:textId="77777777" w:rsidR="003573D2" w:rsidRPr="00A70852" w:rsidRDefault="003573D2" w:rsidP="003573D2">
            <w:pPr>
              <w:jc w:val="center"/>
            </w:pPr>
            <w:r w:rsidRPr="00A70852">
              <w:t>13-03-004-02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608AE3"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CBCEE2C" w14:textId="4A6D6645" w:rsidR="003573D2" w:rsidRPr="00A70852" w:rsidRDefault="003573D2" w:rsidP="003573D2">
            <w:pPr>
              <w:jc w:val="center"/>
            </w:pPr>
            <w:r>
              <w:rPr>
                <w:color w:val="000000"/>
              </w:rPr>
              <w:t>1 074,37</w:t>
            </w:r>
          </w:p>
        </w:tc>
      </w:tr>
      <w:tr w:rsidR="003573D2" w:rsidRPr="00A70852" w14:paraId="76E745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154694" w14:textId="77777777" w:rsidR="003573D2" w:rsidRPr="00A70852" w:rsidRDefault="003573D2" w:rsidP="003573D2">
            <w:pPr>
              <w:jc w:val="center"/>
            </w:pPr>
            <w:r w:rsidRPr="00A70852">
              <w:t>13-03-004-03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415C0D"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E755914" w14:textId="2FB8D56E" w:rsidR="003573D2" w:rsidRPr="00A70852" w:rsidRDefault="003573D2" w:rsidP="003573D2">
            <w:pPr>
              <w:jc w:val="center"/>
            </w:pPr>
            <w:r>
              <w:rPr>
                <w:color w:val="000000"/>
              </w:rPr>
              <w:t>1 074,72</w:t>
            </w:r>
          </w:p>
        </w:tc>
      </w:tr>
      <w:tr w:rsidR="003573D2" w:rsidRPr="00A70852" w14:paraId="3CDC112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72AA6F" w14:textId="77777777" w:rsidR="003573D2" w:rsidRPr="00A70852" w:rsidRDefault="003573D2" w:rsidP="003573D2">
            <w:pPr>
              <w:jc w:val="center"/>
            </w:pPr>
            <w:r w:rsidRPr="00A70852">
              <w:t>13-03-004-04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011840"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00C245F" w14:textId="28AEFE30" w:rsidR="003573D2" w:rsidRPr="00A70852" w:rsidRDefault="003573D2" w:rsidP="003573D2">
            <w:pPr>
              <w:jc w:val="center"/>
            </w:pPr>
            <w:r>
              <w:rPr>
                <w:color w:val="000000"/>
              </w:rPr>
              <w:t>1 209,90</w:t>
            </w:r>
          </w:p>
        </w:tc>
      </w:tr>
      <w:tr w:rsidR="003573D2" w:rsidRPr="00A70852" w14:paraId="1A426C3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8BBBD2" w14:textId="77777777" w:rsidR="003573D2" w:rsidRPr="00A70852" w:rsidRDefault="003573D2" w:rsidP="003573D2">
            <w:pPr>
              <w:jc w:val="center"/>
            </w:pPr>
            <w:r w:rsidRPr="00A70852">
              <w:t>13-03-004-05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B14446"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3951B3A" w14:textId="0E4C1538" w:rsidR="003573D2" w:rsidRPr="00A70852" w:rsidRDefault="003573D2" w:rsidP="003573D2">
            <w:pPr>
              <w:jc w:val="center"/>
            </w:pPr>
            <w:r>
              <w:rPr>
                <w:color w:val="000000"/>
              </w:rPr>
              <w:t>1 182,71</w:t>
            </w:r>
          </w:p>
        </w:tc>
      </w:tr>
      <w:tr w:rsidR="003573D2" w:rsidRPr="00A70852" w14:paraId="1D99C67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3D71C4" w14:textId="77777777" w:rsidR="003573D2" w:rsidRPr="00A70852" w:rsidRDefault="003573D2" w:rsidP="003573D2">
            <w:pPr>
              <w:jc w:val="center"/>
            </w:pPr>
            <w:r w:rsidRPr="00A70852">
              <w:t>13-03-004-06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421723"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B7E76A0" w14:textId="26BBDC96" w:rsidR="003573D2" w:rsidRPr="00A70852" w:rsidRDefault="003573D2" w:rsidP="003573D2">
            <w:pPr>
              <w:jc w:val="center"/>
            </w:pPr>
            <w:r>
              <w:rPr>
                <w:color w:val="000000"/>
              </w:rPr>
              <w:t>1 321,99</w:t>
            </w:r>
          </w:p>
        </w:tc>
      </w:tr>
      <w:tr w:rsidR="003573D2" w:rsidRPr="00A70852" w14:paraId="5A4539D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F4F12" w14:textId="77777777" w:rsidR="003573D2" w:rsidRPr="00A70852" w:rsidRDefault="003573D2" w:rsidP="003573D2">
            <w:pPr>
              <w:jc w:val="center"/>
            </w:pPr>
            <w:r w:rsidRPr="00A70852">
              <w:t>13-03-004-07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6933D6"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CF691D4" w14:textId="73FF724C" w:rsidR="003573D2" w:rsidRPr="00A70852" w:rsidRDefault="003573D2" w:rsidP="003573D2">
            <w:pPr>
              <w:jc w:val="center"/>
            </w:pPr>
            <w:r>
              <w:rPr>
                <w:color w:val="000000"/>
              </w:rPr>
              <w:t>1 299,25</w:t>
            </w:r>
          </w:p>
        </w:tc>
      </w:tr>
      <w:tr w:rsidR="003573D2" w:rsidRPr="00A70852" w14:paraId="6E8270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CA0145" w14:textId="77777777" w:rsidR="003573D2" w:rsidRPr="00A70852" w:rsidRDefault="003573D2" w:rsidP="003573D2">
            <w:pPr>
              <w:jc w:val="center"/>
            </w:pPr>
            <w:r w:rsidRPr="00A70852">
              <w:t>13-03-004-08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9F8510"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EC09E36" w14:textId="4B0CCF61" w:rsidR="003573D2" w:rsidRPr="00A70852" w:rsidRDefault="003573D2" w:rsidP="003573D2">
            <w:pPr>
              <w:jc w:val="center"/>
            </w:pPr>
            <w:r>
              <w:rPr>
                <w:color w:val="000000"/>
              </w:rPr>
              <w:t>1 433,26</w:t>
            </w:r>
          </w:p>
        </w:tc>
      </w:tr>
      <w:tr w:rsidR="003573D2" w:rsidRPr="00A70852" w14:paraId="2A3E8BC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334948" w14:textId="77777777" w:rsidR="003573D2" w:rsidRPr="00A70852" w:rsidRDefault="003573D2" w:rsidP="003573D2">
            <w:pPr>
              <w:jc w:val="center"/>
            </w:pPr>
            <w:r w:rsidRPr="00A70852">
              <w:t>13-03-004-09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8F1B82"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41F2797" w14:textId="59485B68" w:rsidR="003573D2" w:rsidRPr="00A70852" w:rsidRDefault="003573D2" w:rsidP="003573D2">
            <w:pPr>
              <w:jc w:val="center"/>
            </w:pPr>
            <w:r>
              <w:rPr>
                <w:color w:val="000000"/>
              </w:rPr>
              <w:t>1 718,06</w:t>
            </w:r>
          </w:p>
        </w:tc>
      </w:tr>
      <w:tr w:rsidR="003573D2" w:rsidRPr="00A70852" w14:paraId="1C011D5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4DC15" w14:textId="77777777" w:rsidR="003573D2" w:rsidRPr="00A70852" w:rsidRDefault="003573D2" w:rsidP="003573D2">
            <w:pPr>
              <w:jc w:val="center"/>
            </w:pPr>
            <w:r w:rsidRPr="00A70852">
              <w:t>13-03-004-10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FBF176"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F6B21EC" w14:textId="1B5B189C" w:rsidR="003573D2" w:rsidRPr="00A70852" w:rsidRDefault="003573D2" w:rsidP="003573D2">
            <w:pPr>
              <w:jc w:val="center"/>
            </w:pPr>
            <w:r>
              <w:rPr>
                <w:color w:val="000000"/>
              </w:rPr>
              <w:t>1 856,72</w:t>
            </w:r>
          </w:p>
        </w:tc>
      </w:tr>
      <w:tr w:rsidR="003573D2" w:rsidRPr="00A70852" w14:paraId="1695733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CFA52A" w14:textId="77777777" w:rsidR="003573D2" w:rsidRPr="00A70852" w:rsidRDefault="003573D2" w:rsidP="003573D2">
            <w:pPr>
              <w:jc w:val="center"/>
            </w:pPr>
            <w:r w:rsidRPr="00A70852">
              <w:t>13-03-004-11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002130"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E05FBB1" w14:textId="79D30C64" w:rsidR="003573D2" w:rsidRPr="00A70852" w:rsidRDefault="003573D2" w:rsidP="003573D2">
            <w:pPr>
              <w:jc w:val="center"/>
            </w:pPr>
            <w:r>
              <w:rPr>
                <w:color w:val="000000"/>
              </w:rPr>
              <w:t>1 956,19</w:t>
            </w:r>
          </w:p>
        </w:tc>
      </w:tr>
      <w:tr w:rsidR="003573D2" w:rsidRPr="00A70852" w14:paraId="6B2BDA7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0F9FC" w14:textId="77777777" w:rsidR="003573D2" w:rsidRPr="00A70852" w:rsidRDefault="003573D2" w:rsidP="003573D2">
            <w:pPr>
              <w:jc w:val="center"/>
            </w:pPr>
            <w:r w:rsidRPr="00A70852">
              <w:t>13-03-004-12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333AEC"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B684BAB" w14:textId="03B7A870" w:rsidR="003573D2" w:rsidRPr="00A70852" w:rsidRDefault="003573D2" w:rsidP="003573D2">
            <w:pPr>
              <w:jc w:val="center"/>
            </w:pPr>
            <w:r>
              <w:rPr>
                <w:color w:val="000000"/>
              </w:rPr>
              <w:t>2 099,04</w:t>
            </w:r>
          </w:p>
        </w:tc>
      </w:tr>
      <w:tr w:rsidR="003573D2" w:rsidRPr="00A70852" w14:paraId="67E861C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686D62" w14:textId="77777777" w:rsidR="003573D2" w:rsidRPr="00A70852" w:rsidRDefault="003573D2" w:rsidP="003573D2">
            <w:pPr>
              <w:jc w:val="center"/>
            </w:pPr>
            <w:r w:rsidRPr="00A70852">
              <w:t>13-03-004-13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3908F8"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019C6B2" w14:textId="3191183B" w:rsidR="003573D2" w:rsidRPr="00A70852" w:rsidRDefault="003573D2" w:rsidP="003573D2">
            <w:pPr>
              <w:jc w:val="center"/>
            </w:pPr>
            <w:r>
              <w:rPr>
                <w:color w:val="000000"/>
              </w:rPr>
              <w:t>3 085,14</w:t>
            </w:r>
          </w:p>
        </w:tc>
      </w:tr>
      <w:tr w:rsidR="003573D2" w:rsidRPr="00A70852" w14:paraId="6B8900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FBAADE" w14:textId="77777777" w:rsidR="003573D2" w:rsidRPr="00A70852" w:rsidRDefault="003573D2" w:rsidP="003573D2">
            <w:pPr>
              <w:jc w:val="center"/>
            </w:pPr>
            <w:r w:rsidRPr="00A70852">
              <w:t>13-03-004-14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D6DA7E"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288F76D" w14:textId="18D77727" w:rsidR="003573D2" w:rsidRPr="00A70852" w:rsidRDefault="003573D2" w:rsidP="003573D2">
            <w:pPr>
              <w:jc w:val="center"/>
            </w:pPr>
            <w:r>
              <w:rPr>
                <w:color w:val="000000"/>
              </w:rPr>
              <w:t>3 338,50</w:t>
            </w:r>
          </w:p>
        </w:tc>
      </w:tr>
      <w:tr w:rsidR="003573D2" w:rsidRPr="00A70852" w14:paraId="3EA98F1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EF35D3" w14:textId="77777777" w:rsidR="003573D2" w:rsidRPr="00A70852" w:rsidRDefault="003573D2" w:rsidP="003573D2">
            <w:pPr>
              <w:jc w:val="center"/>
            </w:pPr>
            <w:r w:rsidRPr="00A70852">
              <w:t>13-03-004-15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F0923A"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826AC37" w14:textId="0F1E1305" w:rsidR="003573D2" w:rsidRPr="00A70852" w:rsidRDefault="003573D2" w:rsidP="003573D2">
            <w:pPr>
              <w:jc w:val="center"/>
            </w:pPr>
            <w:r>
              <w:rPr>
                <w:color w:val="000000"/>
              </w:rPr>
              <w:t>4 294,53</w:t>
            </w:r>
          </w:p>
        </w:tc>
      </w:tr>
      <w:tr w:rsidR="003573D2" w:rsidRPr="00A70852" w14:paraId="74EA7AF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3991D" w14:textId="77777777" w:rsidR="003573D2" w:rsidRPr="00A70852" w:rsidRDefault="003573D2" w:rsidP="003573D2">
            <w:pPr>
              <w:jc w:val="center"/>
            </w:pPr>
            <w:r w:rsidRPr="00A70852">
              <w:t>13-03-004-16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7597A4"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94771ED" w14:textId="309EFF2A" w:rsidR="003573D2" w:rsidRPr="00A70852" w:rsidRDefault="003573D2" w:rsidP="003573D2">
            <w:pPr>
              <w:jc w:val="center"/>
            </w:pPr>
            <w:r>
              <w:rPr>
                <w:color w:val="000000"/>
              </w:rPr>
              <w:t>4 562,47</w:t>
            </w:r>
          </w:p>
        </w:tc>
      </w:tr>
      <w:tr w:rsidR="003573D2" w:rsidRPr="00A70852" w14:paraId="4530359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7C6F2F" w14:textId="77777777" w:rsidR="003573D2" w:rsidRPr="00A70852" w:rsidRDefault="003573D2" w:rsidP="003573D2">
            <w:pPr>
              <w:jc w:val="center"/>
            </w:pPr>
            <w:r w:rsidRPr="00A70852">
              <w:t>13-03-004-17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C237E9"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7E7DDAD" w14:textId="18545BFD" w:rsidR="003573D2" w:rsidRPr="00A70852" w:rsidRDefault="003573D2" w:rsidP="003573D2">
            <w:pPr>
              <w:jc w:val="center"/>
            </w:pPr>
            <w:r>
              <w:rPr>
                <w:color w:val="000000"/>
              </w:rPr>
              <w:t>4 752,42</w:t>
            </w:r>
          </w:p>
        </w:tc>
      </w:tr>
      <w:tr w:rsidR="003573D2" w:rsidRPr="00A70852" w14:paraId="5ACA9E1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5232B" w14:textId="77777777" w:rsidR="003573D2" w:rsidRPr="00A70852" w:rsidRDefault="003573D2" w:rsidP="003573D2">
            <w:pPr>
              <w:jc w:val="center"/>
            </w:pPr>
            <w:r w:rsidRPr="00A70852">
              <w:t>13-03-004-18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A31ABD"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F4590A3" w14:textId="4A16D705" w:rsidR="003573D2" w:rsidRPr="00A70852" w:rsidRDefault="003573D2" w:rsidP="003573D2">
            <w:pPr>
              <w:jc w:val="center"/>
            </w:pPr>
            <w:r>
              <w:rPr>
                <w:color w:val="000000"/>
              </w:rPr>
              <w:t>5 035,38</w:t>
            </w:r>
          </w:p>
        </w:tc>
      </w:tr>
      <w:tr w:rsidR="003573D2" w:rsidRPr="00A70852" w14:paraId="6D9BA80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1FF9AE" w14:textId="77777777" w:rsidR="003573D2" w:rsidRPr="00A70852" w:rsidRDefault="003573D2" w:rsidP="003573D2">
            <w:pPr>
              <w:jc w:val="center"/>
            </w:pPr>
            <w:r w:rsidRPr="00A70852">
              <w:t>13-03-004-19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BA3E76"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EFAFBD3" w14:textId="650EE75B" w:rsidR="003573D2" w:rsidRPr="00A70852" w:rsidRDefault="003573D2" w:rsidP="003573D2">
            <w:pPr>
              <w:jc w:val="center"/>
            </w:pPr>
            <w:r>
              <w:rPr>
                <w:color w:val="000000"/>
              </w:rPr>
              <w:t>7 078,95</w:t>
            </w:r>
          </w:p>
        </w:tc>
      </w:tr>
      <w:tr w:rsidR="003573D2" w:rsidRPr="00A70852" w14:paraId="58380C0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897D8B" w14:textId="77777777" w:rsidR="003573D2" w:rsidRPr="00A70852" w:rsidRDefault="003573D2" w:rsidP="003573D2">
            <w:pPr>
              <w:jc w:val="center"/>
            </w:pPr>
            <w:r w:rsidRPr="00A70852">
              <w:t>13-03-004-20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A1FA1D"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105025A" w14:textId="195FBB96" w:rsidR="003573D2" w:rsidRPr="00A70852" w:rsidRDefault="003573D2" w:rsidP="003573D2">
            <w:pPr>
              <w:jc w:val="center"/>
            </w:pPr>
            <w:r>
              <w:rPr>
                <w:color w:val="000000"/>
              </w:rPr>
              <w:t>7 130,04</w:t>
            </w:r>
          </w:p>
        </w:tc>
      </w:tr>
      <w:tr w:rsidR="003573D2" w:rsidRPr="00A70852" w14:paraId="54B153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32B133" w14:textId="77777777" w:rsidR="003573D2" w:rsidRPr="00A70852" w:rsidRDefault="003573D2" w:rsidP="003573D2">
            <w:pPr>
              <w:jc w:val="center"/>
            </w:pPr>
            <w:r w:rsidRPr="00A70852">
              <w:t>13-03-004-21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C4DC01"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338CA30" w14:textId="4D842BE7" w:rsidR="003573D2" w:rsidRPr="00A70852" w:rsidRDefault="003573D2" w:rsidP="003573D2">
            <w:pPr>
              <w:jc w:val="center"/>
            </w:pPr>
            <w:r>
              <w:rPr>
                <w:color w:val="000000"/>
              </w:rPr>
              <w:t>8 605,30</w:t>
            </w:r>
          </w:p>
        </w:tc>
      </w:tr>
      <w:tr w:rsidR="003573D2" w:rsidRPr="00A70852" w14:paraId="208229A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49B58" w14:textId="77777777" w:rsidR="003573D2" w:rsidRPr="00A70852" w:rsidRDefault="003573D2" w:rsidP="003573D2">
            <w:pPr>
              <w:jc w:val="center"/>
            </w:pPr>
            <w:r w:rsidRPr="00A70852">
              <w:t>13-03-004-22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583C8F"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8181FA1" w14:textId="0F0985F5" w:rsidR="003573D2" w:rsidRPr="00A70852" w:rsidRDefault="003573D2" w:rsidP="003573D2">
            <w:pPr>
              <w:jc w:val="center"/>
            </w:pPr>
            <w:r>
              <w:rPr>
                <w:color w:val="000000"/>
              </w:rPr>
              <w:t>8 762,13</w:t>
            </w:r>
          </w:p>
        </w:tc>
      </w:tr>
      <w:tr w:rsidR="003573D2" w:rsidRPr="00A70852" w14:paraId="7697EA3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39333" w14:textId="77777777" w:rsidR="003573D2" w:rsidRPr="00A70852" w:rsidRDefault="003573D2" w:rsidP="003573D2">
            <w:pPr>
              <w:jc w:val="center"/>
            </w:pPr>
            <w:r w:rsidRPr="00A70852">
              <w:t>13-03-004-23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B2EE96"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177A8EA" w14:textId="65C08997" w:rsidR="003573D2" w:rsidRPr="00A70852" w:rsidRDefault="003573D2" w:rsidP="003573D2">
            <w:pPr>
              <w:jc w:val="center"/>
            </w:pPr>
            <w:r>
              <w:rPr>
                <w:color w:val="000000"/>
              </w:rPr>
              <w:t>10 530,39</w:t>
            </w:r>
          </w:p>
        </w:tc>
      </w:tr>
      <w:tr w:rsidR="003573D2" w:rsidRPr="00A70852" w14:paraId="28BC8B5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1AF60" w14:textId="77777777" w:rsidR="003573D2" w:rsidRPr="00A70852" w:rsidRDefault="003573D2" w:rsidP="003573D2">
            <w:pPr>
              <w:jc w:val="center"/>
            </w:pPr>
            <w:r w:rsidRPr="00A70852">
              <w:t>13-03-004-24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B1DCE8"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6745A64" w14:textId="7F0F37F3" w:rsidR="003573D2" w:rsidRPr="00A70852" w:rsidRDefault="003573D2" w:rsidP="003573D2">
            <w:pPr>
              <w:jc w:val="center"/>
            </w:pPr>
            <w:r>
              <w:rPr>
                <w:color w:val="000000"/>
              </w:rPr>
              <w:t>10 790,59</w:t>
            </w:r>
          </w:p>
        </w:tc>
      </w:tr>
      <w:tr w:rsidR="003573D2" w:rsidRPr="00A70852" w14:paraId="764C1C4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3965DC" w14:textId="77777777" w:rsidR="003573D2" w:rsidRPr="00A70852" w:rsidRDefault="003573D2" w:rsidP="003573D2">
            <w:pPr>
              <w:jc w:val="center"/>
            </w:pPr>
            <w:r w:rsidRPr="00A70852">
              <w:t>13-03-004-25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05950C"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633A4F5" w14:textId="5722CB09" w:rsidR="003573D2" w:rsidRPr="00A70852" w:rsidRDefault="003573D2" w:rsidP="003573D2">
            <w:pPr>
              <w:jc w:val="center"/>
            </w:pPr>
            <w:r>
              <w:rPr>
                <w:color w:val="000000"/>
              </w:rPr>
              <w:t>14 233,73</w:t>
            </w:r>
          </w:p>
        </w:tc>
      </w:tr>
      <w:tr w:rsidR="003573D2" w:rsidRPr="00A70852" w14:paraId="2AB162F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692E2" w14:textId="77777777" w:rsidR="003573D2" w:rsidRPr="00A70852" w:rsidRDefault="003573D2" w:rsidP="003573D2">
            <w:pPr>
              <w:jc w:val="center"/>
            </w:pPr>
            <w:r w:rsidRPr="00A70852">
              <w:t>13-03-004-26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9DCAF0"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87EFCB5" w14:textId="1C82B0BF" w:rsidR="003573D2" w:rsidRPr="00A70852" w:rsidRDefault="003573D2" w:rsidP="003573D2">
            <w:pPr>
              <w:jc w:val="center"/>
            </w:pPr>
            <w:r>
              <w:rPr>
                <w:color w:val="000000"/>
              </w:rPr>
              <w:t>16 708,48</w:t>
            </w:r>
          </w:p>
        </w:tc>
      </w:tr>
      <w:tr w:rsidR="003573D2" w:rsidRPr="00A70852" w14:paraId="30C0BB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EE5A3" w14:textId="77777777" w:rsidR="003573D2" w:rsidRPr="00A70852" w:rsidRDefault="003573D2" w:rsidP="003573D2">
            <w:pPr>
              <w:jc w:val="center"/>
            </w:pPr>
            <w:r w:rsidRPr="00A70852">
              <w:t>13-03-004-27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2C8FBC"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492D9F8" w14:textId="4EA033A4" w:rsidR="003573D2" w:rsidRPr="00A70852" w:rsidRDefault="003573D2" w:rsidP="003573D2">
            <w:pPr>
              <w:jc w:val="center"/>
            </w:pPr>
            <w:r>
              <w:rPr>
                <w:color w:val="000000"/>
              </w:rPr>
              <w:t>20 340,04</w:t>
            </w:r>
          </w:p>
        </w:tc>
      </w:tr>
      <w:tr w:rsidR="003573D2" w:rsidRPr="00A70852" w14:paraId="3AFF956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D9EDD6" w14:textId="77777777" w:rsidR="003573D2" w:rsidRPr="00A70852" w:rsidRDefault="003573D2" w:rsidP="003573D2">
            <w:pPr>
              <w:jc w:val="center"/>
            </w:pPr>
            <w:r w:rsidRPr="00A70852">
              <w:t>13-03-004-28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861CEE"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10CFC5" w14:textId="1394C715" w:rsidR="003573D2" w:rsidRPr="00A70852" w:rsidRDefault="003573D2" w:rsidP="003573D2">
            <w:pPr>
              <w:jc w:val="center"/>
            </w:pPr>
            <w:r>
              <w:rPr>
                <w:color w:val="000000"/>
              </w:rPr>
              <w:t>22 337,73</w:t>
            </w:r>
          </w:p>
        </w:tc>
      </w:tr>
      <w:tr w:rsidR="00A70852" w:rsidRPr="00A70852" w14:paraId="3730DFD1"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A136C47" w14:textId="77777777" w:rsidR="004B6C15" w:rsidRPr="00A70852" w:rsidRDefault="004B6C15" w:rsidP="004B6C15">
            <w:pPr>
              <w:spacing w:before="120" w:after="120"/>
              <w:rPr>
                <w:b/>
                <w:bCs/>
                <w:sz w:val="28"/>
                <w:szCs w:val="28"/>
              </w:rPr>
            </w:pPr>
            <w:r w:rsidRPr="00A70852">
              <w:rPr>
                <w:b/>
                <w:bCs/>
                <w:sz w:val="28"/>
                <w:szCs w:val="28"/>
              </w:rPr>
              <w:t>Таблица 13-03-005</w:t>
            </w:r>
          </w:p>
        </w:tc>
        <w:tc>
          <w:tcPr>
            <w:tcW w:w="7654" w:type="dxa"/>
            <w:gridSpan w:val="2"/>
            <w:tcBorders>
              <w:top w:val="single" w:sz="4" w:space="0" w:color="auto"/>
              <w:left w:val="nil"/>
              <w:bottom w:val="nil"/>
              <w:right w:val="nil"/>
            </w:tcBorders>
            <w:shd w:val="clear" w:color="auto" w:fill="auto"/>
            <w:hideMark/>
          </w:tcPr>
          <w:p w14:paraId="562DD428" w14:textId="611B77F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763CAB">
              <w:rPr>
                <w:sz w:val="28"/>
                <w:szCs w:val="28"/>
              </w:rPr>
              <w:br/>
            </w:r>
            <w:r w:rsidRPr="00A70852">
              <w:rPr>
                <w:sz w:val="28"/>
                <w:szCs w:val="28"/>
              </w:rPr>
              <w:t xml:space="preserve">на железобетонном основании по песчаной подготовке, </w:t>
            </w:r>
            <w:r w:rsidR="00763CAB">
              <w:rPr>
                <w:sz w:val="28"/>
                <w:szCs w:val="28"/>
              </w:rPr>
              <w:br/>
            </w:r>
            <w:r w:rsidRPr="00A70852">
              <w:rPr>
                <w:sz w:val="28"/>
                <w:szCs w:val="28"/>
              </w:rPr>
              <w:t xml:space="preserve">в сухих грунтах, в </w:t>
            </w:r>
            <w:r w:rsidR="007E3343">
              <w:rPr>
                <w:sz w:val="28"/>
                <w:szCs w:val="28"/>
              </w:rPr>
              <w:t>траншее</w:t>
            </w:r>
            <w:r w:rsidRPr="00A70852">
              <w:rPr>
                <w:sz w:val="28"/>
                <w:szCs w:val="28"/>
              </w:rPr>
              <w:t xml:space="preserve"> с откосами без креплений, </w:t>
            </w:r>
            <w:r w:rsidR="00763CAB">
              <w:rPr>
                <w:sz w:val="28"/>
                <w:szCs w:val="28"/>
              </w:rPr>
              <w:br/>
            </w:r>
            <w:r w:rsidRPr="00A70852">
              <w:rPr>
                <w:sz w:val="28"/>
                <w:szCs w:val="28"/>
              </w:rPr>
              <w:t>с погрузкой и вывозом грунта автотранспортом</w:t>
            </w:r>
          </w:p>
        </w:tc>
      </w:tr>
      <w:tr w:rsidR="00A70852" w:rsidRPr="00A70852" w14:paraId="444F2AC8"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907343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46BBD6F" w14:textId="77777777" w:rsidR="004B6C15" w:rsidRPr="00A70852" w:rsidRDefault="004B6C15" w:rsidP="004B6C15">
            <w:r w:rsidRPr="00A70852">
              <w:t>100 м</w:t>
            </w:r>
          </w:p>
        </w:tc>
      </w:tr>
      <w:tr w:rsidR="00A70852" w:rsidRPr="00A70852" w14:paraId="11BB44A2" w14:textId="77777777" w:rsidTr="005C6EA0">
        <w:trPr>
          <w:cantSplit/>
          <w:trHeight w:val="20"/>
        </w:trPr>
        <w:tc>
          <w:tcPr>
            <w:tcW w:w="1120" w:type="dxa"/>
            <w:tcBorders>
              <w:top w:val="nil"/>
              <w:left w:val="nil"/>
              <w:bottom w:val="nil"/>
              <w:right w:val="nil"/>
            </w:tcBorders>
            <w:shd w:val="clear" w:color="auto" w:fill="auto"/>
            <w:noWrap/>
            <w:vAlign w:val="center"/>
            <w:hideMark/>
          </w:tcPr>
          <w:p w14:paraId="2C29243B"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15FC2A6" w14:textId="2B4423EB"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железобетонном основании по песчаной подготовке, в сухих грунтах, в </w:t>
            </w:r>
            <w:r w:rsidR="007E3343">
              <w:t>траншее</w:t>
            </w:r>
            <w:r w:rsidRPr="00A70852">
              <w:t xml:space="preserve"> с откосами без креплений, с погрузкой </w:t>
            </w:r>
            <w:r w:rsidR="00763CAB">
              <w:br/>
            </w:r>
            <w:r w:rsidRPr="00A70852">
              <w:t>и вывозом грунта автотранспортом:</w:t>
            </w:r>
          </w:p>
        </w:tc>
      </w:tr>
      <w:tr w:rsidR="003573D2" w:rsidRPr="00A70852" w14:paraId="2D7DD91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4A4A9" w14:textId="77777777" w:rsidR="003573D2" w:rsidRPr="00A70852" w:rsidRDefault="003573D2" w:rsidP="003573D2">
            <w:pPr>
              <w:jc w:val="center"/>
            </w:pPr>
            <w:r w:rsidRPr="00A70852">
              <w:t>13-03-005-01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6DCEDE"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BA614EE" w14:textId="607A9BFA" w:rsidR="003573D2" w:rsidRPr="00A70852" w:rsidRDefault="003573D2" w:rsidP="003573D2">
            <w:pPr>
              <w:jc w:val="center"/>
            </w:pPr>
            <w:r>
              <w:rPr>
                <w:color w:val="000000"/>
              </w:rPr>
              <w:t>1 387,74</w:t>
            </w:r>
          </w:p>
        </w:tc>
      </w:tr>
      <w:tr w:rsidR="003573D2" w:rsidRPr="00A70852" w14:paraId="17C4936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FDE6C0" w14:textId="77777777" w:rsidR="003573D2" w:rsidRPr="00A70852" w:rsidRDefault="003573D2" w:rsidP="003573D2">
            <w:pPr>
              <w:jc w:val="center"/>
            </w:pPr>
            <w:r w:rsidRPr="00A70852">
              <w:t>13-03-005-02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8A31B5"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2A1E46B" w14:textId="5FF131B1" w:rsidR="003573D2" w:rsidRPr="00A70852" w:rsidRDefault="003573D2" w:rsidP="003573D2">
            <w:pPr>
              <w:jc w:val="center"/>
            </w:pPr>
            <w:r>
              <w:rPr>
                <w:color w:val="000000"/>
              </w:rPr>
              <w:t>1 920,44</w:t>
            </w:r>
          </w:p>
        </w:tc>
      </w:tr>
      <w:tr w:rsidR="003573D2" w:rsidRPr="00A70852" w14:paraId="7BB850C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5852B4" w14:textId="77777777" w:rsidR="003573D2" w:rsidRPr="00A70852" w:rsidRDefault="003573D2" w:rsidP="003573D2">
            <w:pPr>
              <w:jc w:val="center"/>
            </w:pPr>
            <w:r w:rsidRPr="00A70852">
              <w:t>13-03-005-03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69A446"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DCFE607" w14:textId="477F94FB" w:rsidR="003573D2" w:rsidRPr="00A70852" w:rsidRDefault="003573D2" w:rsidP="003573D2">
            <w:pPr>
              <w:jc w:val="center"/>
            </w:pPr>
            <w:r>
              <w:rPr>
                <w:color w:val="000000"/>
              </w:rPr>
              <w:t>1 539,30</w:t>
            </w:r>
          </w:p>
        </w:tc>
      </w:tr>
      <w:tr w:rsidR="003573D2" w:rsidRPr="00A70852" w14:paraId="67D58E5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0042B3" w14:textId="77777777" w:rsidR="003573D2" w:rsidRPr="00A70852" w:rsidRDefault="003573D2" w:rsidP="003573D2">
            <w:pPr>
              <w:jc w:val="center"/>
            </w:pPr>
            <w:r w:rsidRPr="00A70852">
              <w:t>13-03-005-04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0BCDD4"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1E42112" w14:textId="380F1747" w:rsidR="003573D2" w:rsidRPr="00A70852" w:rsidRDefault="003573D2" w:rsidP="003573D2">
            <w:pPr>
              <w:jc w:val="center"/>
            </w:pPr>
            <w:r>
              <w:rPr>
                <w:color w:val="000000"/>
              </w:rPr>
              <w:t>2 077,24</w:t>
            </w:r>
          </w:p>
        </w:tc>
      </w:tr>
      <w:tr w:rsidR="003573D2" w:rsidRPr="00A70852" w14:paraId="7A07043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C1D761" w14:textId="77777777" w:rsidR="003573D2" w:rsidRPr="00A70852" w:rsidRDefault="003573D2" w:rsidP="003573D2">
            <w:pPr>
              <w:jc w:val="center"/>
            </w:pPr>
            <w:r w:rsidRPr="00A70852">
              <w:t>13-03-005-05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7053D1"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14C5FE0" w14:textId="3DF048F7" w:rsidR="003573D2" w:rsidRPr="00A70852" w:rsidRDefault="003573D2" w:rsidP="003573D2">
            <w:pPr>
              <w:jc w:val="center"/>
            </w:pPr>
            <w:r>
              <w:rPr>
                <w:color w:val="000000"/>
              </w:rPr>
              <w:t>1 666,33</w:t>
            </w:r>
          </w:p>
        </w:tc>
      </w:tr>
      <w:tr w:rsidR="003573D2" w:rsidRPr="00A70852" w14:paraId="30EF20F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3A9FA1" w14:textId="77777777" w:rsidR="003573D2" w:rsidRPr="00A70852" w:rsidRDefault="003573D2" w:rsidP="003573D2">
            <w:pPr>
              <w:jc w:val="center"/>
            </w:pPr>
            <w:r w:rsidRPr="00A70852">
              <w:t>13-03-005-06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0ACCEA"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63F65D" w14:textId="238AD072" w:rsidR="003573D2" w:rsidRPr="00A70852" w:rsidRDefault="003573D2" w:rsidP="003573D2">
            <w:pPr>
              <w:jc w:val="center"/>
            </w:pPr>
            <w:r>
              <w:rPr>
                <w:color w:val="000000"/>
              </w:rPr>
              <w:t>2 210,56</w:t>
            </w:r>
          </w:p>
        </w:tc>
      </w:tr>
      <w:tr w:rsidR="003573D2" w:rsidRPr="00A70852" w14:paraId="429A287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D0224E" w14:textId="77777777" w:rsidR="003573D2" w:rsidRPr="00A70852" w:rsidRDefault="003573D2" w:rsidP="003573D2">
            <w:pPr>
              <w:jc w:val="center"/>
            </w:pPr>
            <w:r w:rsidRPr="00A70852">
              <w:t>13-03-005-07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C0F93B"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5261FAE" w14:textId="742415A9" w:rsidR="003573D2" w:rsidRPr="00A70852" w:rsidRDefault="003573D2" w:rsidP="003573D2">
            <w:pPr>
              <w:jc w:val="center"/>
            </w:pPr>
            <w:r>
              <w:rPr>
                <w:color w:val="000000"/>
              </w:rPr>
              <w:t>1 762,53</w:t>
            </w:r>
          </w:p>
        </w:tc>
      </w:tr>
      <w:tr w:rsidR="003573D2" w:rsidRPr="00A70852" w14:paraId="2C35CC0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0FE175" w14:textId="77777777" w:rsidR="003573D2" w:rsidRPr="00A70852" w:rsidRDefault="003573D2" w:rsidP="003573D2">
            <w:pPr>
              <w:jc w:val="center"/>
            </w:pPr>
            <w:r w:rsidRPr="00A70852">
              <w:t>13-03-005-08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491921"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255AF61" w14:textId="26F5463B" w:rsidR="003573D2" w:rsidRPr="00A70852" w:rsidRDefault="003573D2" w:rsidP="003573D2">
            <w:pPr>
              <w:jc w:val="center"/>
            </w:pPr>
            <w:r>
              <w:rPr>
                <w:color w:val="000000"/>
              </w:rPr>
              <w:t>2 249,89</w:t>
            </w:r>
          </w:p>
        </w:tc>
      </w:tr>
      <w:tr w:rsidR="003573D2" w:rsidRPr="00A70852" w14:paraId="52DD477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E1977E" w14:textId="77777777" w:rsidR="003573D2" w:rsidRPr="00A70852" w:rsidRDefault="003573D2" w:rsidP="003573D2">
            <w:pPr>
              <w:jc w:val="center"/>
            </w:pPr>
            <w:r w:rsidRPr="00A70852">
              <w:t>13-03-005-09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7D90EB"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72D6089" w14:textId="0C6455EE" w:rsidR="003573D2" w:rsidRPr="00A70852" w:rsidRDefault="003573D2" w:rsidP="003573D2">
            <w:pPr>
              <w:jc w:val="center"/>
            </w:pPr>
            <w:r>
              <w:rPr>
                <w:color w:val="000000"/>
              </w:rPr>
              <w:t>2 217,23</w:t>
            </w:r>
          </w:p>
        </w:tc>
      </w:tr>
      <w:tr w:rsidR="003573D2" w:rsidRPr="00A70852" w14:paraId="72DE41D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B0542" w14:textId="77777777" w:rsidR="003573D2" w:rsidRPr="00A70852" w:rsidRDefault="003573D2" w:rsidP="003573D2">
            <w:pPr>
              <w:jc w:val="center"/>
            </w:pPr>
            <w:r w:rsidRPr="00A70852">
              <w:t>13-03-005-10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D57FD4"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495D377" w14:textId="609FBFCD" w:rsidR="003573D2" w:rsidRPr="00A70852" w:rsidRDefault="003573D2" w:rsidP="003573D2">
            <w:pPr>
              <w:jc w:val="center"/>
            </w:pPr>
            <w:r>
              <w:rPr>
                <w:color w:val="000000"/>
              </w:rPr>
              <w:t>2 724,90</w:t>
            </w:r>
          </w:p>
        </w:tc>
      </w:tr>
      <w:tr w:rsidR="003573D2" w:rsidRPr="00A70852" w14:paraId="5A16ABE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90A521" w14:textId="77777777" w:rsidR="003573D2" w:rsidRPr="00A70852" w:rsidRDefault="003573D2" w:rsidP="003573D2">
            <w:pPr>
              <w:jc w:val="center"/>
            </w:pPr>
            <w:r w:rsidRPr="00A70852">
              <w:t>13-03-005-11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1BBC86"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61C6335" w14:textId="4061FA1D" w:rsidR="003573D2" w:rsidRPr="00A70852" w:rsidRDefault="003573D2" w:rsidP="003573D2">
            <w:pPr>
              <w:jc w:val="center"/>
            </w:pPr>
            <w:r>
              <w:rPr>
                <w:color w:val="000000"/>
              </w:rPr>
              <w:t>2 462,92</w:t>
            </w:r>
          </w:p>
        </w:tc>
      </w:tr>
      <w:tr w:rsidR="003573D2" w:rsidRPr="00A70852" w14:paraId="3A07671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E0AAC" w14:textId="77777777" w:rsidR="003573D2" w:rsidRPr="00A70852" w:rsidRDefault="003573D2" w:rsidP="003573D2">
            <w:pPr>
              <w:jc w:val="center"/>
            </w:pPr>
            <w:r w:rsidRPr="00A70852">
              <w:t>13-03-005-12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7C3A15"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9CD0A0D" w14:textId="63998753" w:rsidR="003573D2" w:rsidRPr="00A70852" w:rsidRDefault="003573D2" w:rsidP="003573D2">
            <w:pPr>
              <w:jc w:val="center"/>
            </w:pPr>
            <w:r>
              <w:rPr>
                <w:color w:val="000000"/>
              </w:rPr>
              <w:t>2 962,66</w:t>
            </w:r>
          </w:p>
        </w:tc>
      </w:tr>
      <w:tr w:rsidR="003573D2" w:rsidRPr="00A70852" w14:paraId="010D615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09E8EB" w14:textId="77777777" w:rsidR="003573D2" w:rsidRPr="00A70852" w:rsidRDefault="003573D2" w:rsidP="003573D2">
            <w:pPr>
              <w:jc w:val="center"/>
            </w:pPr>
            <w:r w:rsidRPr="00A70852">
              <w:t>13-03-005-13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394EDF"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D939022" w14:textId="7C9EC137" w:rsidR="003573D2" w:rsidRPr="00A70852" w:rsidRDefault="003573D2" w:rsidP="003573D2">
            <w:pPr>
              <w:jc w:val="center"/>
            </w:pPr>
            <w:r>
              <w:rPr>
                <w:color w:val="000000"/>
              </w:rPr>
              <w:t>3 759,62</w:t>
            </w:r>
          </w:p>
        </w:tc>
      </w:tr>
      <w:tr w:rsidR="003573D2" w:rsidRPr="00A70852" w14:paraId="0F84953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5CEDAB" w14:textId="77777777" w:rsidR="003573D2" w:rsidRPr="00A70852" w:rsidRDefault="003573D2" w:rsidP="003573D2">
            <w:pPr>
              <w:jc w:val="center"/>
            </w:pPr>
            <w:r w:rsidRPr="00A70852">
              <w:t>13-03-005-14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16C4DC"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D8B2E85" w14:textId="22254E39" w:rsidR="003573D2" w:rsidRPr="00A70852" w:rsidRDefault="003573D2" w:rsidP="003573D2">
            <w:pPr>
              <w:jc w:val="center"/>
            </w:pPr>
            <w:r>
              <w:rPr>
                <w:color w:val="000000"/>
              </w:rPr>
              <w:t>4 277,66</w:t>
            </w:r>
          </w:p>
        </w:tc>
      </w:tr>
      <w:tr w:rsidR="003573D2" w:rsidRPr="00A70852" w14:paraId="301692F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5DEE71" w14:textId="77777777" w:rsidR="003573D2" w:rsidRPr="00A70852" w:rsidRDefault="003573D2" w:rsidP="003573D2">
            <w:pPr>
              <w:jc w:val="center"/>
            </w:pPr>
            <w:r w:rsidRPr="00A70852">
              <w:t>13-03-005-15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916879"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761DADF" w14:textId="2929AF58" w:rsidR="003573D2" w:rsidRPr="00A70852" w:rsidRDefault="003573D2" w:rsidP="003573D2">
            <w:pPr>
              <w:jc w:val="center"/>
            </w:pPr>
            <w:r>
              <w:rPr>
                <w:color w:val="000000"/>
              </w:rPr>
              <w:t>5 048,06</w:t>
            </w:r>
          </w:p>
        </w:tc>
      </w:tr>
      <w:tr w:rsidR="003573D2" w:rsidRPr="00A70852" w14:paraId="5A58880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104A5E" w14:textId="77777777" w:rsidR="003573D2" w:rsidRPr="00A70852" w:rsidRDefault="003573D2" w:rsidP="003573D2">
            <w:pPr>
              <w:jc w:val="center"/>
            </w:pPr>
            <w:r w:rsidRPr="00A70852">
              <w:t>13-03-005-16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01ED0A"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5EF59E5" w14:textId="799F85F9" w:rsidR="003573D2" w:rsidRPr="00A70852" w:rsidRDefault="003573D2" w:rsidP="003573D2">
            <w:pPr>
              <w:jc w:val="center"/>
            </w:pPr>
            <w:r>
              <w:rPr>
                <w:color w:val="000000"/>
              </w:rPr>
              <w:t>5 581,59</w:t>
            </w:r>
          </w:p>
        </w:tc>
      </w:tr>
      <w:tr w:rsidR="003573D2" w:rsidRPr="00A70852" w14:paraId="085211B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6816BE" w14:textId="77777777" w:rsidR="003573D2" w:rsidRPr="00A70852" w:rsidRDefault="003573D2" w:rsidP="003573D2">
            <w:pPr>
              <w:jc w:val="center"/>
            </w:pPr>
            <w:r w:rsidRPr="00A70852">
              <w:t>13-03-005-17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3D3D74"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56B8175" w14:textId="703F7ED9" w:rsidR="003573D2" w:rsidRPr="00A70852" w:rsidRDefault="003573D2" w:rsidP="003573D2">
            <w:pPr>
              <w:jc w:val="center"/>
            </w:pPr>
            <w:r>
              <w:rPr>
                <w:color w:val="000000"/>
              </w:rPr>
              <w:t>5 638,73</w:t>
            </w:r>
          </w:p>
        </w:tc>
      </w:tr>
      <w:tr w:rsidR="003573D2" w:rsidRPr="00A70852" w14:paraId="155615D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E5366" w14:textId="77777777" w:rsidR="003573D2" w:rsidRPr="00A70852" w:rsidRDefault="003573D2" w:rsidP="003573D2">
            <w:pPr>
              <w:jc w:val="center"/>
            </w:pPr>
            <w:r w:rsidRPr="00A70852">
              <w:t>13-03-005-18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52598E"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E426CD6" w14:textId="405228B9" w:rsidR="003573D2" w:rsidRPr="00A70852" w:rsidRDefault="003573D2" w:rsidP="003573D2">
            <w:pPr>
              <w:jc w:val="center"/>
            </w:pPr>
            <w:r>
              <w:rPr>
                <w:color w:val="000000"/>
              </w:rPr>
              <w:t>6 186,34</w:t>
            </w:r>
          </w:p>
        </w:tc>
      </w:tr>
      <w:tr w:rsidR="003573D2" w:rsidRPr="00A70852" w14:paraId="47D02FE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900F74" w14:textId="77777777" w:rsidR="003573D2" w:rsidRPr="00A70852" w:rsidRDefault="003573D2" w:rsidP="003573D2">
            <w:pPr>
              <w:jc w:val="center"/>
            </w:pPr>
            <w:r w:rsidRPr="00A70852">
              <w:t>13-03-005-19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AD99C7"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DF12975" w14:textId="7F3446B1" w:rsidR="003573D2" w:rsidRPr="00A70852" w:rsidRDefault="003573D2" w:rsidP="003573D2">
            <w:pPr>
              <w:jc w:val="center"/>
            </w:pPr>
            <w:r>
              <w:rPr>
                <w:color w:val="000000"/>
              </w:rPr>
              <w:t>7 901,25</w:t>
            </w:r>
          </w:p>
        </w:tc>
      </w:tr>
      <w:tr w:rsidR="003573D2" w:rsidRPr="00A70852" w14:paraId="4A6BA30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CA151F" w14:textId="77777777" w:rsidR="003573D2" w:rsidRPr="00A70852" w:rsidRDefault="003573D2" w:rsidP="003573D2">
            <w:pPr>
              <w:jc w:val="center"/>
            </w:pPr>
            <w:r w:rsidRPr="00A70852">
              <w:t>13-03-005-20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991131"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A3550DA" w14:textId="06837CEC" w:rsidR="003573D2" w:rsidRPr="00A70852" w:rsidRDefault="003573D2" w:rsidP="003573D2">
            <w:pPr>
              <w:jc w:val="center"/>
            </w:pPr>
            <w:r>
              <w:rPr>
                <w:color w:val="000000"/>
              </w:rPr>
              <w:t>8 476,38</w:t>
            </w:r>
          </w:p>
        </w:tc>
      </w:tr>
      <w:tr w:rsidR="003573D2" w:rsidRPr="00A70852" w14:paraId="003CEC0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5AD3C3" w14:textId="77777777" w:rsidR="003573D2" w:rsidRPr="00A70852" w:rsidRDefault="003573D2" w:rsidP="003573D2">
            <w:pPr>
              <w:jc w:val="center"/>
            </w:pPr>
            <w:r w:rsidRPr="00A70852">
              <w:t>13-03-005-21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7A8F7F"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1DFC2B3" w14:textId="54B6714F" w:rsidR="003573D2" w:rsidRPr="00A70852" w:rsidRDefault="003573D2" w:rsidP="003573D2">
            <w:pPr>
              <w:jc w:val="center"/>
            </w:pPr>
            <w:r>
              <w:rPr>
                <w:color w:val="000000"/>
              </w:rPr>
              <w:t>9 682,73</w:t>
            </w:r>
          </w:p>
        </w:tc>
      </w:tr>
      <w:tr w:rsidR="003573D2" w:rsidRPr="00A70852" w14:paraId="6AB16DF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869D8" w14:textId="77777777" w:rsidR="003573D2" w:rsidRPr="00A70852" w:rsidRDefault="003573D2" w:rsidP="003573D2">
            <w:pPr>
              <w:jc w:val="center"/>
            </w:pPr>
            <w:r w:rsidRPr="00A70852">
              <w:t>13-03-005-22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415A01"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526C070" w14:textId="2454C13C" w:rsidR="003573D2" w:rsidRPr="00A70852" w:rsidRDefault="003573D2" w:rsidP="003573D2">
            <w:pPr>
              <w:jc w:val="center"/>
            </w:pPr>
            <w:r>
              <w:rPr>
                <w:color w:val="000000"/>
              </w:rPr>
              <w:t>10 383,10</w:t>
            </w:r>
          </w:p>
        </w:tc>
      </w:tr>
      <w:tr w:rsidR="003573D2" w:rsidRPr="00A70852" w14:paraId="4C4AC75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D572EE" w14:textId="77777777" w:rsidR="003573D2" w:rsidRPr="00A70852" w:rsidRDefault="003573D2" w:rsidP="003573D2">
            <w:pPr>
              <w:jc w:val="center"/>
            </w:pPr>
            <w:r w:rsidRPr="00A70852">
              <w:t>13-03-005-23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A6DD25"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27E8F44" w14:textId="42F39D58" w:rsidR="003573D2" w:rsidRPr="00A70852" w:rsidRDefault="003573D2" w:rsidP="003573D2">
            <w:pPr>
              <w:jc w:val="center"/>
            </w:pPr>
            <w:r>
              <w:rPr>
                <w:color w:val="000000"/>
              </w:rPr>
              <w:t>11 709,18</w:t>
            </w:r>
          </w:p>
        </w:tc>
      </w:tr>
      <w:tr w:rsidR="003573D2" w:rsidRPr="00A70852" w14:paraId="1AA3D6B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F4CAC" w14:textId="77777777" w:rsidR="003573D2" w:rsidRPr="00A70852" w:rsidRDefault="003573D2" w:rsidP="003573D2">
            <w:pPr>
              <w:jc w:val="center"/>
            </w:pPr>
            <w:r w:rsidRPr="00A70852">
              <w:t>13-03-005-24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BD4611"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35BD17" w14:textId="5D85BF22" w:rsidR="003573D2" w:rsidRPr="00A70852" w:rsidRDefault="003573D2" w:rsidP="003573D2">
            <w:pPr>
              <w:jc w:val="center"/>
            </w:pPr>
            <w:r>
              <w:rPr>
                <w:color w:val="000000"/>
              </w:rPr>
              <w:t>12 469,54</w:t>
            </w:r>
          </w:p>
        </w:tc>
      </w:tr>
      <w:tr w:rsidR="003573D2" w:rsidRPr="00A70852" w14:paraId="3D60335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706579" w14:textId="77777777" w:rsidR="003573D2" w:rsidRPr="00A70852" w:rsidRDefault="003573D2" w:rsidP="003573D2">
            <w:pPr>
              <w:jc w:val="center"/>
            </w:pPr>
            <w:r w:rsidRPr="00A70852">
              <w:t>13-03-005-25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F1A1A1"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4D2930E" w14:textId="48430232" w:rsidR="003573D2" w:rsidRPr="00A70852" w:rsidRDefault="003573D2" w:rsidP="003573D2">
            <w:pPr>
              <w:jc w:val="center"/>
            </w:pPr>
            <w:r>
              <w:rPr>
                <w:color w:val="000000"/>
              </w:rPr>
              <w:t>16 507,51</w:t>
            </w:r>
          </w:p>
        </w:tc>
      </w:tr>
      <w:tr w:rsidR="003573D2" w:rsidRPr="00A70852" w14:paraId="16BAD12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9E4D60" w14:textId="77777777" w:rsidR="003573D2" w:rsidRPr="00A70852" w:rsidRDefault="003573D2" w:rsidP="003573D2">
            <w:pPr>
              <w:jc w:val="center"/>
            </w:pPr>
            <w:r w:rsidRPr="00A70852">
              <w:t>13-03-005-26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0B1B45"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721CCCD" w14:textId="2A43FA47" w:rsidR="003573D2" w:rsidRPr="00A70852" w:rsidRDefault="003573D2" w:rsidP="003573D2">
            <w:pPr>
              <w:jc w:val="center"/>
            </w:pPr>
            <w:r>
              <w:rPr>
                <w:color w:val="000000"/>
              </w:rPr>
              <w:t>19 087,86</w:t>
            </w:r>
          </w:p>
        </w:tc>
      </w:tr>
      <w:tr w:rsidR="003573D2" w:rsidRPr="00A70852" w14:paraId="470600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F6A89A" w14:textId="77777777" w:rsidR="003573D2" w:rsidRPr="00A70852" w:rsidRDefault="003573D2" w:rsidP="003573D2">
            <w:pPr>
              <w:jc w:val="center"/>
            </w:pPr>
            <w:r w:rsidRPr="00A70852">
              <w:t>13-03-005-27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ED0D8"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8ED174" w14:textId="518C29C9" w:rsidR="003573D2" w:rsidRPr="00A70852" w:rsidRDefault="003573D2" w:rsidP="003573D2">
            <w:pPr>
              <w:jc w:val="center"/>
            </w:pPr>
            <w:r>
              <w:rPr>
                <w:color w:val="000000"/>
              </w:rPr>
              <w:t>22 581,19</w:t>
            </w:r>
          </w:p>
        </w:tc>
      </w:tr>
      <w:tr w:rsidR="003573D2" w:rsidRPr="00A70852" w14:paraId="4DB4241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547C6F" w14:textId="77777777" w:rsidR="003573D2" w:rsidRPr="00A70852" w:rsidRDefault="003573D2" w:rsidP="003573D2">
            <w:pPr>
              <w:jc w:val="center"/>
            </w:pPr>
            <w:r w:rsidRPr="00A70852">
              <w:t>13-03-005-28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367FC5"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5D0936B" w14:textId="73A30A50" w:rsidR="003573D2" w:rsidRPr="00A70852" w:rsidRDefault="003573D2" w:rsidP="003573D2">
            <w:pPr>
              <w:jc w:val="center"/>
            </w:pPr>
            <w:r>
              <w:rPr>
                <w:color w:val="000000"/>
              </w:rPr>
              <w:t>24 676,37</w:t>
            </w:r>
          </w:p>
        </w:tc>
      </w:tr>
      <w:tr w:rsidR="00A70852" w:rsidRPr="00A70852" w14:paraId="05A5965F"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2D99DB7" w14:textId="77777777" w:rsidR="004B6C15" w:rsidRPr="00A70852" w:rsidRDefault="004B6C15" w:rsidP="004B6C15">
            <w:pPr>
              <w:spacing w:before="120" w:after="120"/>
              <w:rPr>
                <w:b/>
                <w:bCs/>
                <w:sz w:val="28"/>
                <w:szCs w:val="28"/>
              </w:rPr>
            </w:pPr>
            <w:r w:rsidRPr="00A70852">
              <w:rPr>
                <w:b/>
                <w:bCs/>
                <w:sz w:val="28"/>
                <w:szCs w:val="28"/>
              </w:rPr>
              <w:t>Таблица 13-03-006</w:t>
            </w:r>
          </w:p>
        </w:tc>
        <w:tc>
          <w:tcPr>
            <w:tcW w:w="7654" w:type="dxa"/>
            <w:gridSpan w:val="2"/>
            <w:tcBorders>
              <w:top w:val="single" w:sz="4" w:space="0" w:color="auto"/>
              <w:left w:val="nil"/>
              <w:bottom w:val="nil"/>
              <w:right w:val="nil"/>
            </w:tcBorders>
            <w:shd w:val="clear" w:color="auto" w:fill="auto"/>
            <w:hideMark/>
          </w:tcPr>
          <w:p w14:paraId="418425A9" w14:textId="3ED522D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763CAB">
              <w:rPr>
                <w:sz w:val="28"/>
                <w:szCs w:val="28"/>
              </w:rPr>
              <w:br/>
            </w:r>
            <w:r w:rsidRPr="00A70852">
              <w:rPr>
                <w:sz w:val="28"/>
                <w:szCs w:val="28"/>
              </w:rPr>
              <w:t xml:space="preserve">на железобетонном основании по песчаной подготовке, </w:t>
            </w:r>
            <w:r w:rsidR="00763CAB">
              <w:rPr>
                <w:sz w:val="28"/>
                <w:szCs w:val="28"/>
              </w:rPr>
              <w:br/>
            </w:r>
            <w:r w:rsidRPr="00A70852">
              <w:rPr>
                <w:sz w:val="28"/>
                <w:szCs w:val="28"/>
              </w:rPr>
              <w:t xml:space="preserve">в сухих грунтах, в траншее с креплениями с погрузкой </w:t>
            </w:r>
            <w:r w:rsidR="00763CAB">
              <w:rPr>
                <w:sz w:val="28"/>
                <w:szCs w:val="28"/>
              </w:rPr>
              <w:br/>
            </w:r>
            <w:r w:rsidRPr="00A70852">
              <w:rPr>
                <w:sz w:val="28"/>
                <w:szCs w:val="28"/>
              </w:rPr>
              <w:t>и вывозом грунта автотранспортом</w:t>
            </w:r>
          </w:p>
        </w:tc>
      </w:tr>
      <w:tr w:rsidR="00A70852" w:rsidRPr="00A70852" w14:paraId="372F4D7B"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C86630C"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A92A778" w14:textId="77777777" w:rsidR="004B6C15" w:rsidRPr="00A70852" w:rsidRDefault="004B6C15" w:rsidP="004B6C15">
            <w:r w:rsidRPr="00A70852">
              <w:t>100 м</w:t>
            </w:r>
          </w:p>
        </w:tc>
      </w:tr>
      <w:tr w:rsidR="00A70852" w:rsidRPr="00A70852" w14:paraId="53396BE3" w14:textId="77777777" w:rsidTr="005C6EA0">
        <w:trPr>
          <w:cantSplit/>
          <w:trHeight w:val="20"/>
        </w:trPr>
        <w:tc>
          <w:tcPr>
            <w:tcW w:w="1120" w:type="dxa"/>
            <w:tcBorders>
              <w:top w:val="nil"/>
              <w:left w:val="nil"/>
              <w:bottom w:val="nil"/>
              <w:right w:val="nil"/>
            </w:tcBorders>
            <w:shd w:val="clear" w:color="auto" w:fill="auto"/>
            <w:noWrap/>
            <w:vAlign w:val="center"/>
            <w:hideMark/>
          </w:tcPr>
          <w:p w14:paraId="2CBC4BF0"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EBA1160" w14:textId="7777777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железобетонном основании по песчаной подготовке, в сухих грунтах, в траншее с креплениями с погрузкой и вывозом грунта автотранспортом:</w:t>
            </w:r>
          </w:p>
        </w:tc>
      </w:tr>
      <w:tr w:rsidR="003573D2" w:rsidRPr="00A70852" w14:paraId="2654A3C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ECBF67" w14:textId="77777777" w:rsidR="003573D2" w:rsidRPr="00A70852" w:rsidRDefault="003573D2" w:rsidP="003573D2">
            <w:pPr>
              <w:jc w:val="center"/>
            </w:pPr>
            <w:r w:rsidRPr="00A70852">
              <w:t>13-03-006-01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77A764"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65D5A0D" w14:textId="6D550B22" w:rsidR="003573D2" w:rsidRPr="00A70852" w:rsidRDefault="003573D2" w:rsidP="003573D2">
            <w:pPr>
              <w:jc w:val="center"/>
            </w:pPr>
            <w:r>
              <w:rPr>
                <w:color w:val="000000"/>
              </w:rPr>
              <w:t>1 244,37</w:t>
            </w:r>
          </w:p>
        </w:tc>
      </w:tr>
      <w:tr w:rsidR="003573D2" w:rsidRPr="00A70852" w14:paraId="5B199FA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CD72D" w14:textId="77777777" w:rsidR="003573D2" w:rsidRPr="00A70852" w:rsidRDefault="003573D2" w:rsidP="003573D2">
            <w:pPr>
              <w:jc w:val="center"/>
            </w:pPr>
            <w:r w:rsidRPr="00A70852">
              <w:t>13-03-006-02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779BD0"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8A13275" w14:textId="74800778" w:rsidR="003573D2" w:rsidRPr="00A70852" w:rsidRDefault="003573D2" w:rsidP="003573D2">
            <w:pPr>
              <w:jc w:val="center"/>
            </w:pPr>
            <w:r>
              <w:rPr>
                <w:color w:val="000000"/>
              </w:rPr>
              <w:t>1 468,83</w:t>
            </w:r>
          </w:p>
        </w:tc>
      </w:tr>
      <w:tr w:rsidR="003573D2" w:rsidRPr="00A70852" w14:paraId="700CB36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0F7C5B" w14:textId="77777777" w:rsidR="003573D2" w:rsidRPr="00A70852" w:rsidRDefault="003573D2" w:rsidP="003573D2">
            <w:pPr>
              <w:jc w:val="center"/>
            </w:pPr>
            <w:r w:rsidRPr="00A70852">
              <w:t>13-03-006-03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224DA1"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108F787" w14:textId="45C68D33" w:rsidR="003573D2" w:rsidRPr="00A70852" w:rsidRDefault="003573D2" w:rsidP="003573D2">
            <w:pPr>
              <w:jc w:val="center"/>
            </w:pPr>
            <w:r>
              <w:rPr>
                <w:color w:val="000000"/>
              </w:rPr>
              <w:t>1 390,82</w:t>
            </w:r>
          </w:p>
        </w:tc>
      </w:tr>
      <w:tr w:rsidR="003573D2" w:rsidRPr="00A70852" w14:paraId="657B17C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4B93EB" w14:textId="77777777" w:rsidR="003573D2" w:rsidRPr="00A70852" w:rsidRDefault="003573D2" w:rsidP="003573D2">
            <w:pPr>
              <w:jc w:val="center"/>
            </w:pPr>
            <w:r w:rsidRPr="00A70852">
              <w:t>13-03-006-04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767105"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2DA8DB5" w14:textId="0FFECEA6" w:rsidR="003573D2" w:rsidRPr="00A70852" w:rsidRDefault="003573D2" w:rsidP="003573D2">
            <w:pPr>
              <w:jc w:val="center"/>
            </w:pPr>
            <w:r>
              <w:rPr>
                <w:color w:val="000000"/>
              </w:rPr>
              <w:t>1 616,39</w:t>
            </w:r>
          </w:p>
        </w:tc>
      </w:tr>
      <w:tr w:rsidR="003573D2" w:rsidRPr="00A70852" w14:paraId="255696D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4BB131" w14:textId="77777777" w:rsidR="003573D2" w:rsidRPr="00A70852" w:rsidRDefault="003573D2" w:rsidP="003573D2">
            <w:pPr>
              <w:jc w:val="center"/>
            </w:pPr>
            <w:r w:rsidRPr="00A70852">
              <w:t>13-03-006-05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D9695B"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7ABCFFA" w14:textId="6C21DFCE" w:rsidR="003573D2" w:rsidRPr="00A70852" w:rsidRDefault="003573D2" w:rsidP="003573D2">
            <w:pPr>
              <w:jc w:val="center"/>
            </w:pPr>
            <w:r>
              <w:rPr>
                <w:color w:val="000000"/>
              </w:rPr>
              <w:t>1 515,08</w:t>
            </w:r>
          </w:p>
        </w:tc>
      </w:tr>
      <w:tr w:rsidR="003573D2" w:rsidRPr="00A70852" w14:paraId="2D6629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E59AF6" w14:textId="77777777" w:rsidR="003573D2" w:rsidRPr="00A70852" w:rsidRDefault="003573D2" w:rsidP="003573D2">
            <w:pPr>
              <w:jc w:val="center"/>
            </w:pPr>
            <w:r w:rsidRPr="00A70852">
              <w:t>13-03-006-06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769593"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45509CF" w14:textId="46E324EA" w:rsidR="003573D2" w:rsidRPr="00A70852" w:rsidRDefault="003573D2" w:rsidP="003573D2">
            <w:pPr>
              <w:jc w:val="center"/>
            </w:pPr>
            <w:r>
              <w:rPr>
                <w:color w:val="000000"/>
              </w:rPr>
              <w:t>1 747,92</w:t>
            </w:r>
          </w:p>
        </w:tc>
      </w:tr>
      <w:tr w:rsidR="003573D2" w:rsidRPr="00A70852" w14:paraId="0230F5F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44DC83" w14:textId="77777777" w:rsidR="003573D2" w:rsidRPr="00A70852" w:rsidRDefault="003573D2" w:rsidP="003573D2">
            <w:pPr>
              <w:jc w:val="center"/>
            </w:pPr>
            <w:r w:rsidRPr="00A70852">
              <w:t>13-03-006-07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CC5B4A"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1D70D96" w14:textId="4D1489D3" w:rsidR="003573D2" w:rsidRPr="00A70852" w:rsidRDefault="003573D2" w:rsidP="003573D2">
            <w:pPr>
              <w:jc w:val="center"/>
            </w:pPr>
            <w:r>
              <w:rPr>
                <w:color w:val="000000"/>
              </w:rPr>
              <w:t>1 634,45</w:t>
            </w:r>
          </w:p>
        </w:tc>
      </w:tr>
      <w:tr w:rsidR="003573D2" w:rsidRPr="00A70852" w14:paraId="6349615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586FE7" w14:textId="77777777" w:rsidR="003573D2" w:rsidRPr="00A70852" w:rsidRDefault="003573D2" w:rsidP="003573D2">
            <w:pPr>
              <w:jc w:val="center"/>
            </w:pPr>
            <w:r w:rsidRPr="00A70852">
              <w:t>13-03-006-08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C9B7B9"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79A3E01" w14:textId="79A978F3" w:rsidR="003573D2" w:rsidRPr="00A70852" w:rsidRDefault="003573D2" w:rsidP="003573D2">
            <w:pPr>
              <w:jc w:val="center"/>
            </w:pPr>
            <w:r>
              <w:rPr>
                <w:color w:val="000000"/>
              </w:rPr>
              <w:t>1 860,60</w:t>
            </w:r>
          </w:p>
        </w:tc>
      </w:tr>
      <w:tr w:rsidR="003573D2" w:rsidRPr="00A70852" w14:paraId="47BBE19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280A32" w14:textId="77777777" w:rsidR="003573D2" w:rsidRPr="00A70852" w:rsidRDefault="003573D2" w:rsidP="003573D2">
            <w:pPr>
              <w:jc w:val="center"/>
            </w:pPr>
            <w:r w:rsidRPr="00A70852">
              <w:t>13-03-006-09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1BCD7F"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DA756DA" w14:textId="7DF75488" w:rsidR="003573D2" w:rsidRPr="00A70852" w:rsidRDefault="003573D2" w:rsidP="003573D2">
            <w:pPr>
              <w:jc w:val="center"/>
            </w:pPr>
            <w:r>
              <w:rPr>
                <w:color w:val="000000"/>
              </w:rPr>
              <w:t>2 082,34</w:t>
            </w:r>
          </w:p>
        </w:tc>
      </w:tr>
      <w:tr w:rsidR="003573D2" w:rsidRPr="00A70852" w14:paraId="0D5AB6C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CACD41" w14:textId="77777777" w:rsidR="003573D2" w:rsidRPr="00A70852" w:rsidRDefault="003573D2" w:rsidP="003573D2">
            <w:pPr>
              <w:jc w:val="center"/>
            </w:pPr>
            <w:r w:rsidRPr="00A70852">
              <w:t>13-03-006-10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30F734"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9884F65" w14:textId="17C55913" w:rsidR="003573D2" w:rsidRPr="00A70852" w:rsidRDefault="003573D2" w:rsidP="003573D2">
            <w:pPr>
              <w:jc w:val="center"/>
            </w:pPr>
            <w:r>
              <w:rPr>
                <w:color w:val="000000"/>
              </w:rPr>
              <w:t>2 313,51</w:t>
            </w:r>
          </w:p>
        </w:tc>
      </w:tr>
      <w:tr w:rsidR="003573D2" w:rsidRPr="00A70852" w14:paraId="7BF4AF4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239988" w14:textId="77777777" w:rsidR="003573D2" w:rsidRPr="00A70852" w:rsidRDefault="003573D2" w:rsidP="003573D2">
            <w:pPr>
              <w:jc w:val="center"/>
            </w:pPr>
            <w:r w:rsidRPr="00A70852">
              <w:t>13-03-006-11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C5E60D"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F174D13" w14:textId="058111C3" w:rsidR="003573D2" w:rsidRPr="00A70852" w:rsidRDefault="003573D2" w:rsidP="003573D2">
            <w:pPr>
              <w:jc w:val="center"/>
            </w:pPr>
            <w:r>
              <w:rPr>
                <w:color w:val="000000"/>
              </w:rPr>
              <w:t>2 319,68</w:t>
            </w:r>
          </w:p>
        </w:tc>
      </w:tr>
      <w:tr w:rsidR="003573D2" w:rsidRPr="00A70852" w14:paraId="10BECAE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F4839D" w14:textId="77777777" w:rsidR="003573D2" w:rsidRPr="00A70852" w:rsidRDefault="003573D2" w:rsidP="003573D2">
            <w:pPr>
              <w:jc w:val="center"/>
            </w:pPr>
            <w:r w:rsidRPr="00A70852">
              <w:t>13-03-006-12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6A1BFD"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8C09FC9" w14:textId="7EF6D64F" w:rsidR="003573D2" w:rsidRPr="00A70852" w:rsidRDefault="003573D2" w:rsidP="003573D2">
            <w:pPr>
              <w:jc w:val="center"/>
            </w:pPr>
            <w:r>
              <w:rPr>
                <w:color w:val="000000"/>
              </w:rPr>
              <w:t>2 557,77</w:t>
            </w:r>
          </w:p>
        </w:tc>
      </w:tr>
      <w:tr w:rsidR="003573D2" w:rsidRPr="00A70852" w14:paraId="476A617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7B7E9A" w14:textId="77777777" w:rsidR="003573D2" w:rsidRPr="00A70852" w:rsidRDefault="003573D2" w:rsidP="003573D2">
            <w:pPr>
              <w:jc w:val="center"/>
            </w:pPr>
            <w:r w:rsidRPr="00A70852">
              <w:t>13-03-006-13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B49CA1"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9E9BFA7" w14:textId="3632F15B" w:rsidR="003573D2" w:rsidRPr="00A70852" w:rsidRDefault="003573D2" w:rsidP="003573D2">
            <w:pPr>
              <w:jc w:val="center"/>
            </w:pPr>
            <w:r>
              <w:rPr>
                <w:color w:val="000000"/>
              </w:rPr>
              <w:t>3 548,31</w:t>
            </w:r>
          </w:p>
        </w:tc>
      </w:tr>
      <w:tr w:rsidR="003573D2" w:rsidRPr="00A70852" w14:paraId="6BCF3D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A702B" w14:textId="77777777" w:rsidR="003573D2" w:rsidRPr="00A70852" w:rsidRDefault="003573D2" w:rsidP="003573D2">
            <w:pPr>
              <w:jc w:val="center"/>
            </w:pPr>
            <w:r w:rsidRPr="00A70852">
              <w:t>13-03-006-14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1DFC36"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3616E3F" w14:textId="5ADAB175" w:rsidR="003573D2" w:rsidRPr="00A70852" w:rsidRDefault="003573D2" w:rsidP="003573D2">
            <w:pPr>
              <w:jc w:val="center"/>
            </w:pPr>
            <w:r>
              <w:rPr>
                <w:color w:val="000000"/>
              </w:rPr>
              <w:t>3 931,05</w:t>
            </w:r>
          </w:p>
        </w:tc>
      </w:tr>
      <w:tr w:rsidR="003573D2" w:rsidRPr="00A70852" w14:paraId="24BACC3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7476F0" w14:textId="77777777" w:rsidR="003573D2" w:rsidRPr="00A70852" w:rsidRDefault="003573D2" w:rsidP="003573D2">
            <w:pPr>
              <w:jc w:val="center"/>
            </w:pPr>
            <w:r w:rsidRPr="00A70852">
              <w:t>13-03-006-15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037DDF"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C00C60D" w14:textId="54F14806" w:rsidR="003573D2" w:rsidRPr="00A70852" w:rsidRDefault="003573D2" w:rsidP="003573D2">
            <w:pPr>
              <w:jc w:val="center"/>
            </w:pPr>
            <w:r>
              <w:rPr>
                <w:color w:val="000000"/>
              </w:rPr>
              <w:t>4 818,29</w:t>
            </w:r>
          </w:p>
        </w:tc>
      </w:tr>
      <w:tr w:rsidR="003573D2" w:rsidRPr="00A70852" w14:paraId="741D195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3A5977" w14:textId="77777777" w:rsidR="003573D2" w:rsidRPr="00A70852" w:rsidRDefault="003573D2" w:rsidP="003573D2">
            <w:pPr>
              <w:jc w:val="center"/>
            </w:pPr>
            <w:r w:rsidRPr="00A70852">
              <w:t>13-03-006-16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86F622"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E9D5043" w14:textId="04BB7E47" w:rsidR="003573D2" w:rsidRPr="00A70852" w:rsidRDefault="003573D2" w:rsidP="003573D2">
            <w:pPr>
              <w:jc w:val="center"/>
            </w:pPr>
            <w:r>
              <w:rPr>
                <w:color w:val="000000"/>
              </w:rPr>
              <w:t>5 189,71</w:t>
            </w:r>
          </w:p>
        </w:tc>
      </w:tr>
      <w:tr w:rsidR="003573D2" w:rsidRPr="00A70852" w14:paraId="482A2B5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21A51" w14:textId="77777777" w:rsidR="003573D2" w:rsidRPr="00A70852" w:rsidRDefault="003573D2" w:rsidP="003573D2">
            <w:pPr>
              <w:jc w:val="center"/>
            </w:pPr>
            <w:r w:rsidRPr="00A70852">
              <w:t>13-03-006-17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9844B5"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5909ED4" w14:textId="0E811433" w:rsidR="003573D2" w:rsidRPr="00A70852" w:rsidRDefault="003573D2" w:rsidP="003573D2">
            <w:pPr>
              <w:jc w:val="center"/>
            </w:pPr>
            <w:r>
              <w:rPr>
                <w:color w:val="000000"/>
              </w:rPr>
              <w:t>5 374,90</w:t>
            </w:r>
          </w:p>
        </w:tc>
      </w:tr>
      <w:tr w:rsidR="003573D2" w:rsidRPr="00A70852" w14:paraId="55B31E5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CE94D6" w14:textId="77777777" w:rsidR="003573D2" w:rsidRPr="00A70852" w:rsidRDefault="003573D2" w:rsidP="003573D2">
            <w:pPr>
              <w:jc w:val="center"/>
            </w:pPr>
            <w:r w:rsidRPr="00A70852">
              <w:t>13-03-006-18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30877E"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4CADDFD" w14:textId="11C8C219" w:rsidR="003573D2" w:rsidRPr="00A70852" w:rsidRDefault="003573D2" w:rsidP="003573D2">
            <w:pPr>
              <w:jc w:val="center"/>
            </w:pPr>
            <w:r>
              <w:rPr>
                <w:color w:val="000000"/>
              </w:rPr>
              <w:t>5 768,18</w:t>
            </w:r>
          </w:p>
        </w:tc>
      </w:tr>
      <w:tr w:rsidR="003573D2" w:rsidRPr="00A70852" w14:paraId="2F48AB2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A07508" w14:textId="77777777" w:rsidR="003573D2" w:rsidRPr="00A70852" w:rsidRDefault="003573D2" w:rsidP="003573D2">
            <w:pPr>
              <w:jc w:val="center"/>
            </w:pPr>
            <w:r w:rsidRPr="00A70852">
              <w:t>13-03-006-19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B683EE"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DF01AFF" w14:textId="4F0CC2A9" w:rsidR="003573D2" w:rsidRPr="00A70852" w:rsidRDefault="003573D2" w:rsidP="003573D2">
            <w:pPr>
              <w:jc w:val="center"/>
            </w:pPr>
            <w:r>
              <w:rPr>
                <w:color w:val="000000"/>
              </w:rPr>
              <w:t>7 884,62</w:t>
            </w:r>
          </w:p>
        </w:tc>
      </w:tr>
      <w:tr w:rsidR="003573D2" w:rsidRPr="00A70852" w14:paraId="79075C1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DB2DEC" w14:textId="77777777" w:rsidR="003573D2" w:rsidRPr="00A70852" w:rsidRDefault="003573D2" w:rsidP="003573D2">
            <w:pPr>
              <w:jc w:val="center"/>
            </w:pPr>
            <w:r w:rsidRPr="00A70852">
              <w:t>13-03-006-20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7D6B09"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68009DF" w14:textId="5E590987" w:rsidR="003573D2" w:rsidRPr="00A70852" w:rsidRDefault="003573D2" w:rsidP="003573D2">
            <w:pPr>
              <w:jc w:val="center"/>
            </w:pPr>
            <w:r>
              <w:rPr>
                <w:color w:val="000000"/>
              </w:rPr>
              <w:t>8 078,48</w:t>
            </w:r>
          </w:p>
        </w:tc>
      </w:tr>
      <w:tr w:rsidR="003573D2" w:rsidRPr="00A70852" w14:paraId="2C96F31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63F0E3" w14:textId="77777777" w:rsidR="003573D2" w:rsidRPr="00A70852" w:rsidRDefault="003573D2" w:rsidP="003573D2">
            <w:pPr>
              <w:jc w:val="center"/>
            </w:pPr>
            <w:r w:rsidRPr="00A70852">
              <w:t>13-03-006-21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1CFFEB"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E92B0D7" w14:textId="653C6A55" w:rsidR="003573D2" w:rsidRPr="00A70852" w:rsidRDefault="003573D2" w:rsidP="003573D2">
            <w:pPr>
              <w:jc w:val="center"/>
            </w:pPr>
            <w:r>
              <w:rPr>
                <w:color w:val="000000"/>
              </w:rPr>
              <w:t>9 456,26</w:t>
            </w:r>
          </w:p>
        </w:tc>
      </w:tr>
      <w:tr w:rsidR="003573D2" w:rsidRPr="00A70852" w14:paraId="103EB03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F94C32" w14:textId="77777777" w:rsidR="003573D2" w:rsidRPr="00A70852" w:rsidRDefault="003573D2" w:rsidP="003573D2">
            <w:pPr>
              <w:jc w:val="center"/>
            </w:pPr>
            <w:r w:rsidRPr="00A70852">
              <w:t>13-03-006-22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ECD788"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4154D2F" w14:textId="6FE7144B" w:rsidR="003573D2" w:rsidRPr="00A70852" w:rsidRDefault="003573D2" w:rsidP="003573D2">
            <w:pPr>
              <w:jc w:val="center"/>
            </w:pPr>
            <w:r>
              <w:rPr>
                <w:color w:val="000000"/>
              </w:rPr>
              <w:t>9 792,47</w:t>
            </w:r>
          </w:p>
        </w:tc>
      </w:tr>
      <w:tr w:rsidR="003573D2" w:rsidRPr="00A70852" w14:paraId="05EF71A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FABA91" w14:textId="77777777" w:rsidR="003573D2" w:rsidRPr="00A70852" w:rsidRDefault="003573D2" w:rsidP="003573D2">
            <w:pPr>
              <w:jc w:val="center"/>
            </w:pPr>
            <w:r w:rsidRPr="00A70852">
              <w:t>13-03-006-23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D43A4B"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8CD457C" w14:textId="6BC2E640" w:rsidR="003573D2" w:rsidRPr="00A70852" w:rsidRDefault="003573D2" w:rsidP="003573D2">
            <w:pPr>
              <w:jc w:val="center"/>
            </w:pPr>
            <w:r>
              <w:rPr>
                <w:color w:val="000000"/>
              </w:rPr>
              <w:t>11 401,97</w:t>
            </w:r>
          </w:p>
        </w:tc>
      </w:tr>
      <w:tr w:rsidR="003573D2" w:rsidRPr="00A70852" w14:paraId="1FD033E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E7D1B5" w14:textId="77777777" w:rsidR="003573D2" w:rsidRPr="00A70852" w:rsidRDefault="003573D2" w:rsidP="003573D2">
            <w:pPr>
              <w:jc w:val="center"/>
            </w:pPr>
            <w:r w:rsidRPr="00A70852">
              <w:t>13-03-006-24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64F5E1"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9398C83" w14:textId="670D3F66" w:rsidR="003573D2" w:rsidRPr="00A70852" w:rsidRDefault="003573D2" w:rsidP="003573D2">
            <w:pPr>
              <w:jc w:val="center"/>
            </w:pPr>
            <w:r>
              <w:rPr>
                <w:color w:val="000000"/>
              </w:rPr>
              <w:t>11 867,03</w:t>
            </w:r>
          </w:p>
        </w:tc>
      </w:tr>
      <w:tr w:rsidR="003573D2" w:rsidRPr="00A70852" w14:paraId="1B8A2C9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6465F0" w14:textId="77777777" w:rsidR="003573D2" w:rsidRPr="00A70852" w:rsidRDefault="003573D2" w:rsidP="003573D2">
            <w:pPr>
              <w:jc w:val="center"/>
            </w:pPr>
            <w:r w:rsidRPr="00A70852">
              <w:t>13-03-006-25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A75811"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5EA60A3" w14:textId="5792E35D" w:rsidR="003573D2" w:rsidRPr="00A70852" w:rsidRDefault="003573D2" w:rsidP="003573D2">
            <w:pPr>
              <w:jc w:val="center"/>
            </w:pPr>
            <w:r>
              <w:rPr>
                <w:color w:val="000000"/>
              </w:rPr>
              <w:t>15 745,05</w:t>
            </w:r>
          </w:p>
        </w:tc>
      </w:tr>
      <w:tr w:rsidR="003573D2" w:rsidRPr="00A70852" w14:paraId="5513146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DDCC31" w14:textId="77777777" w:rsidR="003573D2" w:rsidRPr="00A70852" w:rsidRDefault="003573D2" w:rsidP="003573D2">
            <w:pPr>
              <w:jc w:val="center"/>
            </w:pPr>
            <w:r w:rsidRPr="00A70852">
              <w:t>13-03-006-26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EF28C7"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FC1DE2" w14:textId="02AED41E" w:rsidR="003573D2" w:rsidRPr="00A70852" w:rsidRDefault="003573D2" w:rsidP="003573D2">
            <w:pPr>
              <w:jc w:val="center"/>
            </w:pPr>
            <w:r>
              <w:rPr>
                <w:color w:val="000000"/>
              </w:rPr>
              <w:t>18 255,87</w:t>
            </w:r>
          </w:p>
        </w:tc>
      </w:tr>
      <w:tr w:rsidR="003573D2" w:rsidRPr="00A70852" w14:paraId="2199914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03BC0B" w14:textId="77777777" w:rsidR="003573D2" w:rsidRPr="00A70852" w:rsidRDefault="003573D2" w:rsidP="003573D2">
            <w:pPr>
              <w:jc w:val="center"/>
            </w:pPr>
            <w:r w:rsidRPr="00A70852">
              <w:t>13-03-006-27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51C40B"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5DAAFDD" w14:textId="5766945C" w:rsidR="003573D2" w:rsidRPr="00A70852" w:rsidRDefault="003573D2" w:rsidP="003573D2">
            <w:pPr>
              <w:jc w:val="center"/>
            </w:pPr>
            <w:r>
              <w:rPr>
                <w:color w:val="000000"/>
              </w:rPr>
              <w:t>21 617,88</w:t>
            </w:r>
          </w:p>
        </w:tc>
      </w:tr>
      <w:tr w:rsidR="003573D2" w:rsidRPr="00A70852" w14:paraId="692DC01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6D1B2" w14:textId="77777777" w:rsidR="003573D2" w:rsidRPr="00A70852" w:rsidRDefault="003573D2" w:rsidP="003573D2">
            <w:pPr>
              <w:jc w:val="center"/>
            </w:pPr>
            <w:r w:rsidRPr="00A70852">
              <w:t>13-03-006-28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875408"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CAFA3DA" w14:textId="2F4B04EC" w:rsidR="003573D2" w:rsidRPr="00A70852" w:rsidRDefault="003573D2" w:rsidP="003573D2">
            <w:pPr>
              <w:jc w:val="center"/>
            </w:pPr>
            <w:r>
              <w:rPr>
                <w:color w:val="000000"/>
              </w:rPr>
              <w:t>23 636,73</w:t>
            </w:r>
          </w:p>
        </w:tc>
      </w:tr>
      <w:tr w:rsidR="00A70852" w:rsidRPr="00A70852" w14:paraId="387CDABA"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B2EAFF6" w14:textId="77777777" w:rsidR="004B6C15" w:rsidRPr="00A70852" w:rsidRDefault="004B6C15" w:rsidP="004B6C15">
            <w:pPr>
              <w:spacing w:before="120" w:after="120"/>
              <w:rPr>
                <w:b/>
                <w:bCs/>
                <w:sz w:val="28"/>
                <w:szCs w:val="28"/>
              </w:rPr>
            </w:pPr>
            <w:r w:rsidRPr="00A70852">
              <w:rPr>
                <w:b/>
                <w:bCs/>
                <w:sz w:val="28"/>
                <w:szCs w:val="28"/>
              </w:rPr>
              <w:t>Таблица 13-03-007</w:t>
            </w:r>
          </w:p>
        </w:tc>
        <w:tc>
          <w:tcPr>
            <w:tcW w:w="7654" w:type="dxa"/>
            <w:gridSpan w:val="2"/>
            <w:tcBorders>
              <w:top w:val="single" w:sz="4" w:space="0" w:color="auto"/>
              <w:left w:val="nil"/>
              <w:bottom w:val="nil"/>
              <w:right w:val="nil"/>
            </w:tcBorders>
            <w:shd w:val="clear" w:color="auto" w:fill="auto"/>
            <w:hideMark/>
          </w:tcPr>
          <w:p w14:paraId="69212B09" w14:textId="77777777"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на железобетонном основании по песчаной подготовке, в сухих грунтах, в траншее с откосами, с разработкой грунта в отвал</w:t>
            </w:r>
          </w:p>
        </w:tc>
      </w:tr>
      <w:tr w:rsidR="00A70852" w:rsidRPr="00A70852" w14:paraId="6D1F3D76"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8DFDEF9"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2F79C249" w14:textId="77777777" w:rsidR="004B6C15" w:rsidRPr="00A70852" w:rsidRDefault="004B6C15" w:rsidP="004B6C15">
            <w:r w:rsidRPr="00A70852">
              <w:t>100 м</w:t>
            </w:r>
          </w:p>
        </w:tc>
      </w:tr>
      <w:tr w:rsidR="00A70852" w:rsidRPr="00A70852" w14:paraId="5D9E5E7B" w14:textId="77777777" w:rsidTr="005C6EA0">
        <w:trPr>
          <w:cantSplit/>
          <w:trHeight w:val="20"/>
        </w:trPr>
        <w:tc>
          <w:tcPr>
            <w:tcW w:w="1120" w:type="dxa"/>
            <w:tcBorders>
              <w:top w:val="nil"/>
              <w:left w:val="nil"/>
              <w:bottom w:val="nil"/>
              <w:right w:val="nil"/>
            </w:tcBorders>
            <w:shd w:val="clear" w:color="auto" w:fill="auto"/>
            <w:noWrap/>
            <w:vAlign w:val="center"/>
            <w:hideMark/>
          </w:tcPr>
          <w:p w14:paraId="6285DAFD"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42F1751" w14:textId="7777777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железобетонном основании по песчаной подготовке, в сухих грунтах, в траншее с откосами, с разработкой грунта в отвал:</w:t>
            </w:r>
          </w:p>
        </w:tc>
      </w:tr>
      <w:tr w:rsidR="003573D2" w:rsidRPr="00A70852" w14:paraId="74C38DD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9B8FA5" w14:textId="77777777" w:rsidR="003573D2" w:rsidRPr="00A70852" w:rsidRDefault="003573D2" w:rsidP="003573D2">
            <w:pPr>
              <w:jc w:val="center"/>
            </w:pPr>
            <w:r w:rsidRPr="00A70852">
              <w:t>13-03-007-01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E26331"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10415C2" w14:textId="625C64D4" w:rsidR="003573D2" w:rsidRPr="00A70852" w:rsidRDefault="003573D2" w:rsidP="003573D2">
            <w:pPr>
              <w:jc w:val="center"/>
            </w:pPr>
            <w:r>
              <w:rPr>
                <w:color w:val="000000"/>
              </w:rPr>
              <w:t>1 165,93</w:t>
            </w:r>
          </w:p>
        </w:tc>
      </w:tr>
      <w:tr w:rsidR="003573D2" w:rsidRPr="00A70852" w14:paraId="2922924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54D32" w14:textId="77777777" w:rsidR="003573D2" w:rsidRPr="00A70852" w:rsidRDefault="003573D2" w:rsidP="003573D2">
            <w:pPr>
              <w:jc w:val="center"/>
            </w:pPr>
            <w:r w:rsidRPr="00A70852">
              <w:t>13-03-007-02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0F33C7"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1425779" w14:textId="290CCC83" w:rsidR="003573D2" w:rsidRPr="00A70852" w:rsidRDefault="003573D2" w:rsidP="003573D2">
            <w:pPr>
              <w:jc w:val="center"/>
            </w:pPr>
            <w:r>
              <w:rPr>
                <w:color w:val="000000"/>
              </w:rPr>
              <w:t>1 376,33</w:t>
            </w:r>
          </w:p>
        </w:tc>
      </w:tr>
      <w:tr w:rsidR="003573D2" w:rsidRPr="00A70852" w14:paraId="720B051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53698B" w14:textId="77777777" w:rsidR="003573D2" w:rsidRPr="00A70852" w:rsidRDefault="003573D2" w:rsidP="003573D2">
            <w:pPr>
              <w:jc w:val="center"/>
            </w:pPr>
            <w:r w:rsidRPr="00A70852">
              <w:t>13-03-007-03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04BD9B"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DEAC16B" w14:textId="28BD552E" w:rsidR="003573D2" w:rsidRPr="00A70852" w:rsidRDefault="003573D2" w:rsidP="003573D2">
            <w:pPr>
              <w:jc w:val="center"/>
            </w:pPr>
            <w:r>
              <w:rPr>
                <w:color w:val="000000"/>
              </w:rPr>
              <w:t>1 318,43</w:t>
            </w:r>
          </w:p>
        </w:tc>
      </w:tr>
      <w:tr w:rsidR="003573D2" w:rsidRPr="00A70852" w14:paraId="43BAB2A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CFB17B" w14:textId="77777777" w:rsidR="003573D2" w:rsidRPr="00A70852" w:rsidRDefault="003573D2" w:rsidP="003573D2">
            <w:pPr>
              <w:jc w:val="center"/>
            </w:pPr>
            <w:r w:rsidRPr="00A70852">
              <w:t>13-03-007-04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D8790C"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0A8B87E" w14:textId="0B869CF4" w:rsidR="003573D2" w:rsidRPr="00A70852" w:rsidRDefault="003573D2" w:rsidP="003573D2">
            <w:pPr>
              <w:jc w:val="center"/>
            </w:pPr>
            <w:r>
              <w:rPr>
                <w:color w:val="000000"/>
              </w:rPr>
              <w:t>1 529,81</w:t>
            </w:r>
          </w:p>
        </w:tc>
      </w:tr>
      <w:tr w:rsidR="003573D2" w:rsidRPr="00A70852" w14:paraId="2F4A278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63CA2A" w14:textId="77777777" w:rsidR="003573D2" w:rsidRPr="00A70852" w:rsidRDefault="003573D2" w:rsidP="003573D2">
            <w:pPr>
              <w:jc w:val="center"/>
            </w:pPr>
            <w:r w:rsidRPr="00A70852">
              <w:t>13-03-007-05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4F9AE1"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7F579B0" w14:textId="2063FB1D" w:rsidR="003573D2" w:rsidRPr="00A70852" w:rsidRDefault="003573D2" w:rsidP="003573D2">
            <w:pPr>
              <w:jc w:val="center"/>
            </w:pPr>
            <w:r>
              <w:rPr>
                <w:color w:val="000000"/>
              </w:rPr>
              <w:t>1 448,85</w:t>
            </w:r>
          </w:p>
        </w:tc>
      </w:tr>
      <w:tr w:rsidR="003573D2" w:rsidRPr="00A70852" w14:paraId="7624F55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DA8682" w14:textId="77777777" w:rsidR="003573D2" w:rsidRPr="00A70852" w:rsidRDefault="003573D2" w:rsidP="003573D2">
            <w:pPr>
              <w:jc w:val="center"/>
            </w:pPr>
            <w:r w:rsidRPr="00A70852">
              <w:t>13-03-007-06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6712BA"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94639D1" w14:textId="7FFA6409" w:rsidR="003573D2" w:rsidRPr="00A70852" w:rsidRDefault="003573D2" w:rsidP="003573D2">
            <w:pPr>
              <w:jc w:val="center"/>
            </w:pPr>
            <w:r>
              <w:rPr>
                <w:color w:val="000000"/>
              </w:rPr>
              <w:t>1 662,05</w:t>
            </w:r>
          </w:p>
        </w:tc>
      </w:tr>
      <w:tr w:rsidR="003573D2" w:rsidRPr="00A70852" w14:paraId="526C86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60D50" w14:textId="77777777" w:rsidR="003573D2" w:rsidRPr="00A70852" w:rsidRDefault="003573D2" w:rsidP="003573D2">
            <w:pPr>
              <w:jc w:val="center"/>
            </w:pPr>
            <w:r w:rsidRPr="00A70852">
              <w:t>13-03-007-07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997AC5"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107C70F" w14:textId="05FA55A2" w:rsidR="003573D2" w:rsidRPr="00A70852" w:rsidRDefault="003573D2" w:rsidP="003573D2">
            <w:pPr>
              <w:jc w:val="center"/>
            </w:pPr>
            <w:r>
              <w:rPr>
                <w:color w:val="000000"/>
              </w:rPr>
              <w:t>1 566,61</w:t>
            </w:r>
          </w:p>
        </w:tc>
      </w:tr>
      <w:tr w:rsidR="003573D2" w:rsidRPr="00A70852" w14:paraId="596000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60A261" w14:textId="77777777" w:rsidR="003573D2" w:rsidRPr="00A70852" w:rsidRDefault="003573D2" w:rsidP="003573D2">
            <w:pPr>
              <w:jc w:val="center"/>
            </w:pPr>
            <w:r w:rsidRPr="00A70852">
              <w:t>13-03-007-08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423968"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DA12046" w14:textId="62A70F0A" w:rsidR="003573D2" w:rsidRPr="00A70852" w:rsidRDefault="003573D2" w:rsidP="003573D2">
            <w:pPr>
              <w:jc w:val="center"/>
            </w:pPr>
            <w:r>
              <w:rPr>
                <w:color w:val="000000"/>
              </w:rPr>
              <w:t>1 761,02</w:t>
            </w:r>
          </w:p>
        </w:tc>
      </w:tr>
      <w:tr w:rsidR="003573D2" w:rsidRPr="00A70852" w14:paraId="0E5677A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0B30E" w14:textId="77777777" w:rsidR="003573D2" w:rsidRPr="00A70852" w:rsidRDefault="003573D2" w:rsidP="003573D2">
            <w:pPr>
              <w:jc w:val="center"/>
            </w:pPr>
            <w:r w:rsidRPr="00A70852">
              <w:t>13-03-007-09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B1FEF2"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18E621B" w14:textId="0E10C0E4" w:rsidR="003573D2" w:rsidRPr="00A70852" w:rsidRDefault="003573D2" w:rsidP="003573D2">
            <w:pPr>
              <w:jc w:val="center"/>
            </w:pPr>
            <w:r>
              <w:rPr>
                <w:color w:val="000000"/>
              </w:rPr>
              <w:t>2 025,69</w:t>
            </w:r>
          </w:p>
        </w:tc>
      </w:tr>
      <w:tr w:rsidR="003573D2" w:rsidRPr="00A70852" w14:paraId="34D44AB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3842D1" w14:textId="77777777" w:rsidR="003573D2" w:rsidRPr="00A70852" w:rsidRDefault="003573D2" w:rsidP="003573D2">
            <w:pPr>
              <w:jc w:val="center"/>
            </w:pPr>
            <w:r w:rsidRPr="00A70852">
              <w:t>13-03-007-10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6811E8"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E83E425" w14:textId="177E7915" w:rsidR="003573D2" w:rsidRPr="00A70852" w:rsidRDefault="003573D2" w:rsidP="003573D2">
            <w:pPr>
              <w:jc w:val="center"/>
            </w:pPr>
            <w:r>
              <w:rPr>
                <w:color w:val="000000"/>
              </w:rPr>
              <w:t>2 224,50</w:t>
            </w:r>
          </w:p>
        </w:tc>
      </w:tr>
      <w:tr w:rsidR="003573D2" w:rsidRPr="00A70852" w14:paraId="3A070F7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4412B2" w14:textId="77777777" w:rsidR="003573D2" w:rsidRPr="00A70852" w:rsidRDefault="003573D2" w:rsidP="003573D2">
            <w:pPr>
              <w:jc w:val="center"/>
            </w:pPr>
            <w:r w:rsidRPr="00A70852">
              <w:t>13-03-007-11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8E0EEF"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1DF9940" w14:textId="63A1E85B" w:rsidR="003573D2" w:rsidRPr="00A70852" w:rsidRDefault="003573D2" w:rsidP="003573D2">
            <w:pPr>
              <w:jc w:val="center"/>
            </w:pPr>
            <w:r>
              <w:rPr>
                <w:color w:val="000000"/>
              </w:rPr>
              <w:t>2 274,30</w:t>
            </w:r>
          </w:p>
        </w:tc>
      </w:tr>
      <w:tr w:rsidR="003573D2" w:rsidRPr="00A70852" w14:paraId="7F08A0C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E8CD54" w14:textId="77777777" w:rsidR="003573D2" w:rsidRPr="00A70852" w:rsidRDefault="003573D2" w:rsidP="003573D2">
            <w:pPr>
              <w:jc w:val="center"/>
            </w:pPr>
            <w:r w:rsidRPr="00A70852">
              <w:t>13-03-007-12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19D07A"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25FC4AB" w14:textId="40ED4B91" w:rsidR="003573D2" w:rsidRPr="00A70852" w:rsidRDefault="003573D2" w:rsidP="003573D2">
            <w:pPr>
              <w:jc w:val="center"/>
            </w:pPr>
            <w:r>
              <w:rPr>
                <w:color w:val="000000"/>
              </w:rPr>
              <w:t>2 477,06</w:t>
            </w:r>
          </w:p>
        </w:tc>
      </w:tr>
      <w:tr w:rsidR="003573D2" w:rsidRPr="00A70852" w14:paraId="6C21115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0C9ECE" w14:textId="77777777" w:rsidR="003573D2" w:rsidRPr="00A70852" w:rsidRDefault="003573D2" w:rsidP="003573D2">
            <w:pPr>
              <w:jc w:val="center"/>
            </w:pPr>
            <w:r w:rsidRPr="00A70852">
              <w:t>13-03-007-13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34F46A"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E916D76" w14:textId="36D611F5" w:rsidR="003573D2" w:rsidRPr="00A70852" w:rsidRDefault="003573D2" w:rsidP="003573D2">
            <w:pPr>
              <w:jc w:val="center"/>
            </w:pPr>
            <w:r>
              <w:rPr>
                <w:color w:val="000000"/>
              </w:rPr>
              <w:t>3 564,76</w:t>
            </w:r>
          </w:p>
        </w:tc>
      </w:tr>
      <w:tr w:rsidR="003573D2" w:rsidRPr="00A70852" w14:paraId="2019402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A44A9E" w14:textId="77777777" w:rsidR="003573D2" w:rsidRPr="00A70852" w:rsidRDefault="003573D2" w:rsidP="003573D2">
            <w:pPr>
              <w:jc w:val="center"/>
            </w:pPr>
            <w:r w:rsidRPr="00A70852">
              <w:t>13-03-007-14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CF78D2"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5AFFEF" w14:textId="1BA28203" w:rsidR="003573D2" w:rsidRPr="00A70852" w:rsidRDefault="003573D2" w:rsidP="003573D2">
            <w:pPr>
              <w:jc w:val="center"/>
            </w:pPr>
            <w:r>
              <w:rPr>
                <w:color w:val="000000"/>
              </w:rPr>
              <w:t>3 779,46</w:t>
            </w:r>
          </w:p>
        </w:tc>
      </w:tr>
      <w:tr w:rsidR="003573D2" w:rsidRPr="00A70852" w14:paraId="5464AE1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BFDBB6" w14:textId="77777777" w:rsidR="003573D2" w:rsidRPr="00A70852" w:rsidRDefault="003573D2" w:rsidP="003573D2">
            <w:pPr>
              <w:jc w:val="center"/>
            </w:pPr>
            <w:r w:rsidRPr="00A70852">
              <w:t>13-03-007-15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C9507"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4CE2B6C" w14:textId="0CBDB0C0" w:rsidR="003573D2" w:rsidRPr="00A70852" w:rsidRDefault="003573D2" w:rsidP="003573D2">
            <w:pPr>
              <w:jc w:val="center"/>
            </w:pPr>
            <w:r>
              <w:rPr>
                <w:color w:val="000000"/>
              </w:rPr>
              <w:t>4 864,74</w:t>
            </w:r>
          </w:p>
        </w:tc>
      </w:tr>
      <w:tr w:rsidR="003573D2" w:rsidRPr="00A70852" w14:paraId="6C4478B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76A83B" w14:textId="77777777" w:rsidR="003573D2" w:rsidRPr="00A70852" w:rsidRDefault="003573D2" w:rsidP="003573D2">
            <w:pPr>
              <w:jc w:val="center"/>
            </w:pPr>
            <w:r w:rsidRPr="00A70852">
              <w:t>13-03-007-16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20A20C"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2F56C32" w14:textId="7AEABF89" w:rsidR="003573D2" w:rsidRPr="00A70852" w:rsidRDefault="003573D2" w:rsidP="003573D2">
            <w:pPr>
              <w:jc w:val="center"/>
            </w:pPr>
            <w:r>
              <w:rPr>
                <w:color w:val="000000"/>
              </w:rPr>
              <w:t>5 086,75</w:t>
            </w:r>
          </w:p>
        </w:tc>
      </w:tr>
      <w:tr w:rsidR="003573D2" w:rsidRPr="00A70852" w14:paraId="245823F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D86B1D" w14:textId="77777777" w:rsidR="003573D2" w:rsidRPr="00A70852" w:rsidRDefault="003573D2" w:rsidP="003573D2">
            <w:pPr>
              <w:jc w:val="center"/>
            </w:pPr>
            <w:r w:rsidRPr="00A70852">
              <w:t>13-03-007-17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91EE9C"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F7B9D8D" w14:textId="4152F480" w:rsidR="003573D2" w:rsidRPr="00A70852" w:rsidRDefault="003573D2" w:rsidP="003573D2">
            <w:pPr>
              <w:jc w:val="center"/>
            </w:pPr>
            <w:r>
              <w:rPr>
                <w:color w:val="000000"/>
              </w:rPr>
              <w:t>5 470,29</w:t>
            </w:r>
          </w:p>
        </w:tc>
      </w:tr>
      <w:tr w:rsidR="003573D2" w:rsidRPr="00A70852" w14:paraId="477872F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693464" w14:textId="77777777" w:rsidR="003573D2" w:rsidRPr="00A70852" w:rsidRDefault="003573D2" w:rsidP="003573D2">
            <w:pPr>
              <w:jc w:val="center"/>
            </w:pPr>
            <w:r w:rsidRPr="00A70852">
              <w:t>13-03-007-18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0BC2DC"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53F464A" w14:textId="49804ACE" w:rsidR="003573D2" w:rsidRPr="00A70852" w:rsidRDefault="003573D2" w:rsidP="003573D2">
            <w:pPr>
              <w:jc w:val="center"/>
            </w:pPr>
            <w:r>
              <w:rPr>
                <w:color w:val="000000"/>
              </w:rPr>
              <w:t>5 705,03</w:t>
            </w:r>
          </w:p>
        </w:tc>
      </w:tr>
      <w:tr w:rsidR="003573D2" w:rsidRPr="00A70852" w14:paraId="70FC183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DECDF5" w14:textId="77777777" w:rsidR="003573D2" w:rsidRPr="00A70852" w:rsidRDefault="003573D2" w:rsidP="003573D2">
            <w:pPr>
              <w:jc w:val="center"/>
            </w:pPr>
            <w:r w:rsidRPr="00A70852">
              <w:t>13-03-007-19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902F9B"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E7F3408" w14:textId="1AE842AF" w:rsidR="003573D2" w:rsidRPr="00A70852" w:rsidRDefault="003573D2" w:rsidP="003573D2">
            <w:pPr>
              <w:jc w:val="center"/>
            </w:pPr>
            <w:r>
              <w:rPr>
                <w:color w:val="000000"/>
              </w:rPr>
              <w:t>7 764,77</w:t>
            </w:r>
          </w:p>
        </w:tc>
      </w:tr>
      <w:tr w:rsidR="003573D2" w:rsidRPr="00A70852" w14:paraId="353B196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3A7D0F" w14:textId="77777777" w:rsidR="003573D2" w:rsidRPr="00A70852" w:rsidRDefault="003573D2" w:rsidP="003573D2">
            <w:pPr>
              <w:jc w:val="center"/>
            </w:pPr>
            <w:r w:rsidRPr="00A70852">
              <w:t>13-03-007-20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DC5208"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743F5D7" w14:textId="194DEEAE" w:rsidR="003573D2" w:rsidRPr="00A70852" w:rsidRDefault="003573D2" w:rsidP="003573D2">
            <w:pPr>
              <w:jc w:val="center"/>
            </w:pPr>
            <w:r>
              <w:rPr>
                <w:color w:val="000000"/>
              </w:rPr>
              <w:t>8 023,26</w:t>
            </w:r>
          </w:p>
        </w:tc>
      </w:tr>
      <w:tr w:rsidR="003573D2" w:rsidRPr="00A70852" w14:paraId="1B767E0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49D477" w14:textId="77777777" w:rsidR="003573D2" w:rsidRPr="00A70852" w:rsidRDefault="003573D2" w:rsidP="003573D2">
            <w:pPr>
              <w:jc w:val="center"/>
            </w:pPr>
            <w:r w:rsidRPr="00A70852">
              <w:t>13-03-007-21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68A97B"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83A9BC4" w14:textId="31702A28" w:rsidR="003573D2" w:rsidRPr="00A70852" w:rsidRDefault="003573D2" w:rsidP="003573D2">
            <w:pPr>
              <w:jc w:val="center"/>
            </w:pPr>
            <w:r>
              <w:rPr>
                <w:color w:val="000000"/>
              </w:rPr>
              <w:t>9 658,29</w:t>
            </w:r>
          </w:p>
        </w:tc>
      </w:tr>
      <w:tr w:rsidR="003573D2" w:rsidRPr="00A70852" w14:paraId="5385113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CCB100" w14:textId="77777777" w:rsidR="003573D2" w:rsidRPr="00A70852" w:rsidRDefault="003573D2" w:rsidP="003573D2">
            <w:pPr>
              <w:jc w:val="center"/>
            </w:pPr>
            <w:r w:rsidRPr="00A70852">
              <w:t>13-03-007-22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AF0F29"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4E580A4" w14:textId="2FAF875F" w:rsidR="003573D2" w:rsidRPr="00A70852" w:rsidRDefault="003573D2" w:rsidP="003573D2">
            <w:pPr>
              <w:jc w:val="center"/>
            </w:pPr>
            <w:r>
              <w:rPr>
                <w:color w:val="000000"/>
              </w:rPr>
              <w:t>9 933,03</w:t>
            </w:r>
          </w:p>
        </w:tc>
      </w:tr>
      <w:tr w:rsidR="003573D2" w:rsidRPr="00A70852" w14:paraId="169252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2F5BA" w14:textId="77777777" w:rsidR="003573D2" w:rsidRPr="00A70852" w:rsidRDefault="003573D2" w:rsidP="003573D2">
            <w:pPr>
              <w:jc w:val="center"/>
            </w:pPr>
            <w:r w:rsidRPr="00A70852">
              <w:t>13-03-007-23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C9ACA0"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CF0379D" w14:textId="37080A05" w:rsidR="003573D2" w:rsidRPr="00A70852" w:rsidRDefault="003573D2" w:rsidP="003573D2">
            <w:pPr>
              <w:jc w:val="center"/>
            </w:pPr>
            <w:r>
              <w:rPr>
                <w:color w:val="000000"/>
              </w:rPr>
              <w:t>11 732,95</w:t>
            </w:r>
          </w:p>
        </w:tc>
      </w:tr>
      <w:tr w:rsidR="003573D2" w:rsidRPr="00A70852" w14:paraId="199E70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714259" w14:textId="77777777" w:rsidR="003573D2" w:rsidRPr="00A70852" w:rsidRDefault="003573D2" w:rsidP="003573D2">
            <w:pPr>
              <w:jc w:val="center"/>
            </w:pPr>
            <w:r w:rsidRPr="00A70852">
              <w:t>13-03-007-24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0AF187"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8E08D6D" w14:textId="0B53D22D" w:rsidR="003573D2" w:rsidRPr="00A70852" w:rsidRDefault="003573D2" w:rsidP="003573D2">
            <w:pPr>
              <w:jc w:val="center"/>
            </w:pPr>
            <w:r>
              <w:rPr>
                <w:color w:val="000000"/>
              </w:rPr>
              <w:t>12 017,07</w:t>
            </w:r>
          </w:p>
        </w:tc>
      </w:tr>
      <w:tr w:rsidR="003573D2" w:rsidRPr="00A70852" w14:paraId="30C551B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E952A" w14:textId="77777777" w:rsidR="003573D2" w:rsidRPr="00A70852" w:rsidRDefault="003573D2" w:rsidP="003573D2">
            <w:pPr>
              <w:jc w:val="center"/>
            </w:pPr>
            <w:r w:rsidRPr="00A70852">
              <w:t>13-03-007-25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ED6DA8"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C94BA8C" w14:textId="4A7A4CB3" w:rsidR="003573D2" w:rsidRPr="00A70852" w:rsidRDefault="003573D2" w:rsidP="003573D2">
            <w:pPr>
              <w:jc w:val="center"/>
            </w:pPr>
            <w:r>
              <w:rPr>
                <w:color w:val="000000"/>
              </w:rPr>
              <w:t>16 109,92</w:t>
            </w:r>
          </w:p>
        </w:tc>
      </w:tr>
      <w:tr w:rsidR="003573D2" w:rsidRPr="00A70852" w14:paraId="15C39C8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DCD6EA" w14:textId="77777777" w:rsidR="003573D2" w:rsidRPr="00A70852" w:rsidRDefault="003573D2" w:rsidP="003573D2">
            <w:pPr>
              <w:jc w:val="center"/>
            </w:pPr>
            <w:r w:rsidRPr="00A70852">
              <w:t>13-03-007-26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2D8508"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0555C52" w14:textId="573DDBEB" w:rsidR="003573D2" w:rsidRPr="00A70852" w:rsidRDefault="003573D2" w:rsidP="003573D2">
            <w:pPr>
              <w:jc w:val="center"/>
            </w:pPr>
            <w:r>
              <w:rPr>
                <w:color w:val="000000"/>
              </w:rPr>
              <w:t>18 767,36</w:t>
            </w:r>
          </w:p>
        </w:tc>
      </w:tr>
      <w:tr w:rsidR="003573D2" w:rsidRPr="00A70852" w14:paraId="67C35BC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584EFF" w14:textId="77777777" w:rsidR="003573D2" w:rsidRPr="00A70852" w:rsidRDefault="003573D2" w:rsidP="003573D2">
            <w:pPr>
              <w:jc w:val="center"/>
            </w:pPr>
            <w:r w:rsidRPr="00A70852">
              <w:t>13-03-007-27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DB345A"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E741E83" w14:textId="2FB26DE0" w:rsidR="003573D2" w:rsidRPr="00A70852" w:rsidRDefault="003573D2" w:rsidP="003573D2">
            <w:pPr>
              <w:jc w:val="center"/>
            </w:pPr>
            <w:r>
              <w:rPr>
                <w:color w:val="000000"/>
              </w:rPr>
              <w:t>22 319,30</w:t>
            </w:r>
          </w:p>
        </w:tc>
      </w:tr>
      <w:tr w:rsidR="003573D2" w:rsidRPr="00A70852" w14:paraId="36AB02D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A5F455" w14:textId="77777777" w:rsidR="003573D2" w:rsidRPr="00A70852" w:rsidRDefault="003573D2" w:rsidP="003573D2">
            <w:pPr>
              <w:jc w:val="center"/>
            </w:pPr>
            <w:r w:rsidRPr="00A70852">
              <w:t>13-03-007-28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9B3C72"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F6A938A" w14:textId="5AE6B762" w:rsidR="003573D2" w:rsidRPr="00A70852" w:rsidRDefault="003573D2" w:rsidP="003573D2">
            <w:pPr>
              <w:jc w:val="center"/>
            </w:pPr>
            <w:r>
              <w:rPr>
                <w:color w:val="000000"/>
              </w:rPr>
              <w:t>24 458,98</w:t>
            </w:r>
          </w:p>
        </w:tc>
      </w:tr>
      <w:tr w:rsidR="00A70852" w:rsidRPr="00A70852" w14:paraId="0AE9E7BB" w14:textId="77777777" w:rsidTr="005C6EA0">
        <w:trPr>
          <w:cantSplit/>
          <w:trHeight w:val="20"/>
        </w:trPr>
        <w:tc>
          <w:tcPr>
            <w:tcW w:w="2552" w:type="dxa"/>
            <w:gridSpan w:val="3"/>
            <w:tcBorders>
              <w:top w:val="single" w:sz="4" w:space="0" w:color="auto"/>
              <w:left w:val="nil"/>
              <w:right w:val="nil"/>
            </w:tcBorders>
            <w:shd w:val="clear" w:color="auto" w:fill="auto"/>
          </w:tcPr>
          <w:p w14:paraId="4CEE759A"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73226E2F" w14:textId="77777777" w:rsidR="004B6C15" w:rsidRPr="00A70852" w:rsidRDefault="004B6C15" w:rsidP="004B6C15">
            <w:pPr>
              <w:spacing w:before="120" w:after="120"/>
              <w:rPr>
                <w:sz w:val="28"/>
                <w:szCs w:val="28"/>
              </w:rPr>
            </w:pPr>
          </w:p>
        </w:tc>
      </w:tr>
      <w:tr w:rsidR="00A70852" w:rsidRPr="00A70852" w14:paraId="3086ADC6" w14:textId="77777777" w:rsidTr="005C6EA0">
        <w:trPr>
          <w:cantSplit/>
          <w:trHeight w:val="20"/>
        </w:trPr>
        <w:tc>
          <w:tcPr>
            <w:tcW w:w="2552" w:type="dxa"/>
            <w:gridSpan w:val="3"/>
            <w:tcBorders>
              <w:left w:val="nil"/>
              <w:bottom w:val="nil"/>
              <w:right w:val="nil"/>
            </w:tcBorders>
            <w:shd w:val="clear" w:color="auto" w:fill="auto"/>
          </w:tcPr>
          <w:p w14:paraId="0B7DEBE1"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78CECC75" w14:textId="77777777" w:rsidR="004B6C15" w:rsidRPr="00A70852" w:rsidRDefault="004B6C15" w:rsidP="004B6C15">
            <w:pPr>
              <w:spacing w:before="120" w:after="120"/>
              <w:rPr>
                <w:sz w:val="28"/>
                <w:szCs w:val="28"/>
              </w:rPr>
            </w:pPr>
          </w:p>
        </w:tc>
      </w:tr>
      <w:tr w:rsidR="00A70852" w:rsidRPr="00A70852" w14:paraId="44A3DB4E" w14:textId="77777777" w:rsidTr="005C6EA0">
        <w:trPr>
          <w:cantSplit/>
          <w:trHeight w:val="20"/>
        </w:trPr>
        <w:tc>
          <w:tcPr>
            <w:tcW w:w="2552" w:type="dxa"/>
            <w:gridSpan w:val="3"/>
            <w:tcBorders>
              <w:left w:val="nil"/>
              <w:bottom w:val="nil"/>
              <w:right w:val="nil"/>
            </w:tcBorders>
            <w:shd w:val="clear" w:color="auto" w:fill="auto"/>
          </w:tcPr>
          <w:p w14:paraId="1A201B89"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5CCD2225" w14:textId="77777777" w:rsidR="004B6C15" w:rsidRPr="00A70852" w:rsidRDefault="004B6C15" w:rsidP="004B6C15">
            <w:pPr>
              <w:spacing w:before="120" w:after="120"/>
              <w:rPr>
                <w:sz w:val="28"/>
                <w:szCs w:val="28"/>
              </w:rPr>
            </w:pPr>
          </w:p>
        </w:tc>
      </w:tr>
      <w:tr w:rsidR="00A70852" w:rsidRPr="00A70852" w14:paraId="7F707431"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99855DB" w14:textId="77777777" w:rsidR="004B6C15" w:rsidRPr="00A70852" w:rsidRDefault="004B6C15" w:rsidP="004B6C15">
            <w:pPr>
              <w:spacing w:before="120" w:after="120"/>
              <w:rPr>
                <w:b/>
                <w:bCs/>
                <w:sz w:val="28"/>
                <w:szCs w:val="28"/>
              </w:rPr>
            </w:pPr>
            <w:r w:rsidRPr="00A70852">
              <w:rPr>
                <w:b/>
                <w:bCs/>
                <w:sz w:val="28"/>
                <w:szCs w:val="28"/>
              </w:rPr>
              <w:t>Таблица 13-03-008</w:t>
            </w:r>
          </w:p>
        </w:tc>
        <w:tc>
          <w:tcPr>
            <w:tcW w:w="7654" w:type="dxa"/>
            <w:gridSpan w:val="2"/>
            <w:tcBorders>
              <w:top w:val="single" w:sz="4" w:space="0" w:color="auto"/>
              <w:left w:val="nil"/>
              <w:bottom w:val="nil"/>
              <w:right w:val="nil"/>
            </w:tcBorders>
            <w:shd w:val="clear" w:color="auto" w:fill="auto"/>
            <w:hideMark/>
          </w:tcPr>
          <w:p w14:paraId="4422A067" w14:textId="2A47F98E"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D608AC">
              <w:rPr>
                <w:sz w:val="28"/>
                <w:szCs w:val="28"/>
              </w:rPr>
              <w:br/>
            </w:r>
            <w:r w:rsidRPr="00A70852">
              <w:rPr>
                <w:sz w:val="28"/>
                <w:szCs w:val="28"/>
              </w:rPr>
              <w:t xml:space="preserve">на железобетонном основании по песчаной подготовке, </w:t>
            </w:r>
            <w:r w:rsidR="00D608AC">
              <w:rPr>
                <w:sz w:val="28"/>
                <w:szCs w:val="28"/>
              </w:rPr>
              <w:br/>
            </w:r>
            <w:r w:rsidRPr="00A70852">
              <w:rPr>
                <w:sz w:val="28"/>
                <w:szCs w:val="28"/>
              </w:rPr>
              <w:t>в сухих грунтах, в траншее с креплениями, с разработкой грунта в отвал</w:t>
            </w:r>
          </w:p>
        </w:tc>
      </w:tr>
      <w:tr w:rsidR="00A70852" w:rsidRPr="00A70852" w14:paraId="6086977E"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82687C5"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9334FBC" w14:textId="77777777" w:rsidR="004B6C15" w:rsidRPr="00A70852" w:rsidRDefault="004B6C15" w:rsidP="004B6C15">
            <w:r w:rsidRPr="00A70852">
              <w:t>100 м</w:t>
            </w:r>
          </w:p>
        </w:tc>
      </w:tr>
      <w:tr w:rsidR="00A70852" w:rsidRPr="00A70852" w14:paraId="6C72863D" w14:textId="77777777" w:rsidTr="005C6EA0">
        <w:trPr>
          <w:cantSplit/>
          <w:trHeight w:val="20"/>
        </w:trPr>
        <w:tc>
          <w:tcPr>
            <w:tcW w:w="1120" w:type="dxa"/>
            <w:tcBorders>
              <w:top w:val="nil"/>
              <w:left w:val="nil"/>
              <w:bottom w:val="nil"/>
              <w:right w:val="nil"/>
            </w:tcBorders>
            <w:shd w:val="clear" w:color="auto" w:fill="auto"/>
            <w:noWrap/>
            <w:vAlign w:val="center"/>
            <w:hideMark/>
          </w:tcPr>
          <w:p w14:paraId="266E9F75"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CE80771" w14:textId="7777777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железобетонном основании по песчаной подготовке, в сухих грунтах, в траншее с креплениями, с разработкой грунта в отвал:</w:t>
            </w:r>
          </w:p>
        </w:tc>
      </w:tr>
      <w:tr w:rsidR="003573D2" w:rsidRPr="00A70852" w14:paraId="4FB3A55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4CCAC" w14:textId="77777777" w:rsidR="003573D2" w:rsidRPr="00A70852" w:rsidRDefault="003573D2" w:rsidP="003573D2">
            <w:pPr>
              <w:jc w:val="center"/>
            </w:pPr>
            <w:r w:rsidRPr="00A70852">
              <w:t>13-03-008-01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7C955C"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17AD113" w14:textId="2ACCB1A5" w:rsidR="003573D2" w:rsidRPr="00A70852" w:rsidRDefault="003573D2" w:rsidP="003573D2">
            <w:pPr>
              <w:jc w:val="center"/>
            </w:pPr>
            <w:r>
              <w:rPr>
                <w:color w:val="000000"/>
              </w:rPr>
              <w:t>1 133,06</w:t>
            </w:r>
          </w:p>
        </w:tc>
      </w:tr>
      <w:tr w:rsidR="003573D2" w:rsidRPr="00A70852" w14:paraId="0F1E437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DBA3FF" w14:textId="77777777" w:rsidR="003573D2" w:rsidRPr="00A70852" w:rsidRDefault="003573D2" w:rsidP="003573D2">
            <w:pPr>
              <w:jc w:val="center"/>
            </w:pPr>
            <w:r w:rsidRPr="00A70852">
              <w:t>13-03-008-02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2F44DB"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2714985" w14:textId="53E4ABE1" w:rsidR="003573D2" w:rsidRPr="00A70852" w:rsidRDefault="003573D2" w:rsidP="003573D2">
            <w:pPr>
              <w:jc w:val="center"/>
            </w:pPr>
            <w:r>
              <w:rPr>
                <w:color w:val="000000"/>
              </w:rPr>
              <w:t>1 273,64</w:t>
            </w:r>
          </w:p>
        </w:tc>
      </w:tr>
      <w:tr w:rsidR="003573D2" w:rsidRPr="00A70852" w14:paraId="4B0FDDC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0FF9E4" w14:textId="77777777" w:rsidR="003573D2" w:rsidRPr="00A70852" w:rsidRDefault="003573D2" w:rsidP="003573D2">
            <w:pPr>
              <w:jc w:val="center"/>
            </w:pPr>
            <w:r w:rsidRPr="00A70852">
              <w:t>13-03-008-03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F24D62"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C8F933A" w14:textId="2BF51D13" w:rsidR="003573D2" w:rsidRPr="00A70852" w:rsidRDefault="003573D2" w:rsidP="003573D2">
            <w:pPr>
              <w:jc w:val="center"/>
            </w:pPr>
            <w:r>
              <w:rPr>
                <w:color w:val="000000"/>
              </w:rPr>
              <w:t>1 280,08</w:t>
            </w:r>
          </w:p>
        </w:tc>
      </w:tr>
      <w:tr w:rsidR="003573D2" w:rsidRPr="00A70852" w14:paraId="654B3EA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B0C1B" w14:textId="77777777" w:rsidR="003573D2" w:rsidRPr="00A70852" w:rsidRDefault="003573D2" w:rsidP="003573D2">
            <w:pPr>
              <w:jc w:val="center"/>
            </w:pPr>
            <w:r w:rsidRPr="00A70852">
              <w:t>13-03-008-04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CC3D3A"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55B69C" w14:textId="5F9ECB48" w:rsidR="003573D2" w:rsidRPr="00A70852" w:rsidRDefault="003573D2" w:rsidP="003573D2">
            <w:pPr>
              <w:jc w:val="center"/>
            </w:pPr>
            <w:r>
              <w:rPr>
                <w:color w:val="000000"/>
              </w:rPr>
              <w:t>1 422,56</w:t>
            </w:r>
          </w:p>
        </w:tc>
      </w:tr>
      <w:tr w:rsidR="003573D2" w:rsidRPr="00A70852" w14:paraId="4E92086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AFB7E2" w14:textId="77777777" w:rsidR="003573D2" w:rsidRPr="00A70852" w:rsidRDefault="003573D2" w:rsidP="003573D2">
            <w:pPr>
              <w:jc w:val="center"/>
            </w:pPr>
            <w:r w:rsidRPr="00A70852">
              <w:t>13-03-008-05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2E0E73"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3ED3834" w14:textId="3CFCFA7A" w:rsidR="003573D2" w:rsidRPr="00A70852" w:rsidRDefault="003573D2" w:rsidP="003573D2">
            <w:pPr>
              <w:jc w:val="center"/>
            </w:pPr>
            <w:r>
              <w:rPr>
                <w:color w:val="000000"/>
              </w:rPr>
              <w:t>1 402,57</w:t>
            </w:r>
          </w:p>
        </w:tc>
      </w:tr>
      <w:tr w:rsidR="003573D2" w:rsidRPr="00A70852" w14:paraId="09161D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9CF6E" w14:textId="77777777" w:rsidR="003573D2" w:rsidRPr="00A70852" w:rsidRDefault="003573D2" w:rsidP="003573D2">
            <w:pPr>
              <w:jc w:val="center"/>
            </w:pPr>
            <w:r w:rsidRPr="00A70852">
              <w:t>13-03-008-06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7791A4"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11B22E3" w14:textId="4110E108" w:rsidR="003573D2" w:rsidRPr="00A70852" w:rsidRDefault="003573D2" w:rsidP="003573D2">
            <w:pPr>
              <w:jc w:val="center"/>
            </w:pPr>
            <w:r>
              <w:rPr>
                <w:color w:val="000000"/>
              </w:rPr>
              <w:t>1 549,64</w:t>
            </w:r>
          </w:p>
        </w:tc>
      </w:tr>
      <w:tr w:rsidR="003573D2" w:rsidRPr="00A70852" w14:paraId="7EF004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70788" w14:textId="77777777" w:rsidR="003573D2" w:rsidRPr="00A70852" w:rsidRDefault="003573D2" w:rsidP="003573D2">
            <w:pPr>
              <w:jc w:val="center"/>
            </w:pPr>
            <w:r w:rsidRPr="00A70852">
              <w:t>13-03-008-07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38CA1B"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8AE39E5" w14:textId="727A5E43" w:rsidR="003573D2" w:rsidRPr="00A70852" w:rsidRDefault="003573D2" w:rsidP="003573D2">
            <w:pPr>
              <w:jc w:val="center"/>
            </w:pPr>
            <w:r>
              <w:rPr>
                <w:color w:val="000000"/>
              </w:rPr>
              <w:t>1 531,70</w:t>
            </w:r>
          </w:p>
        </w:tc>
      </w:tr>
      <w:tr w:rsidR="003573D2" w:rsidRPr="00A70852" w14:paraId="21CF3A9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F00556" w14:textId="77777777" w:rsidR="003573D2" w:rsidRPr="00A70852" w:rsidRDefault="003573D2" w:rsidP="003573D2">
            <w:pPr>
              <w:jc w:val="center"/>
            </w:pPr>
            <w:r w:rsidRPr="00A70852">
              <w:t>13-03-008-08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099FC5"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B42EEC9" w14:textId="34FE09B7" w:rsidR="003573D2" w:rsidRPr="00A70852" w:rsidRDefault="003573D2" w:rsidP="003573D2">
            <w:pPr>
              <w:jc w:val="center"/>
            </w:pPr>
            <w:r>
              <w:rPr>
                <w:color w:val="000000"/>
              </w:rPr>
              <w:t>1 673,84</w:t>
            </w:r>
          </w:p>
        </w:tc>
      </w:tr>
      <w:tr w:rsidR="003573D2" w:rsidRPr="00A70852" w14:paraId="073D1CC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0659DD" w14:textId="77777777" w:rsidR="003573D2" w:rsidRPr="00A70852" w:rsidRDefault="003573D2" w:rsidP="003573D2">
            <w:pPr>
              <w:jc w:val="center"/>
            </w:pPr>
            <w:r w:rsidRPr="00A70852">
              <w:t>13-03-008-09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B24BED"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F17985E" w14:textId="51C87F81" w:rsidR="003573D2" w:rsidRPr="00A70852" w:rsidRDefault="003573D2" w:rsidP="003573D2">
            <w:pPr>
              <w:jc w:val="center"/>
            </w:pPr>
            <w:r>
              <w:rPr>
                <w:color w:val="000000"/>
              </w:rPr>
              <w:t>1 978,42</w:t>
            </w:r>
          </w:p>
        </w:tc>
      </w:tr>
      <w:tr w:rsidR="003573D2" w:rsidRPr="00A70852" w14:paraId="783A8DE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4B9FB" w14:textId="77777777" w:rsidR="003573D2" w:rsidRPr="00A70852" w:rsidRDefault="003573D2" w:rsidP="003573D2">
            <w:pPr>
              <w:jc w:val="center"/>
            </w:pPr>
            <w:r w:rsidRPr="00A70852">
              <w:t>13-03-008-10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DFAFEB"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46CAD21" w14:textId="3AE0CC4B" w:rsidR="003573D2" w:rsidRPr="00A70852" w:rsidRDefault="003573D2" w:rsidP="003573D2">
            <w:pPr>
              <w:jc w:val="center"/>
            </w:pPr>
            <w:r>
              <w:rPr>
                <w:color w:val="000000"/>
              </w:rPr>
              <w:t>2 124,39</w:t>
            </w:r>
          </w:p>
        </w:tc>
      </w:tr>
      <w:tr w:rsidR="003573D2" w:rsidRPr="00A70852" w14:paraId="58C79CB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629242" w14:textId="77777777" w:rsidR="003573D2" w:rsidRPr="00A70852" w:rsidRDefault="003573D2" w:rsidP="003573D2">
            <w:pPr>
              <w:jc w:val="center"/>
            </w:pPr>
            <w:r w:rsidRPr="00A70852">
              <w:t>13-03-008-11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91E8C8"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99C35C5" w14:textId="6C8FF691" w:rsidR="003573D2" w:rsidRPr="00A70852" w:rsidRDefault="003573D2" w:rsidP="003573D2">
            <w:pPr>
              <w:jc w:val="center"/>
            </w:pPr>
            <w:r>
              <w:rPr>
                <w:color w:val="000000"/>
              </w:rPr>
              <w:t>2 201,72</w:t>
            </w:r>
          </w:p>
        </w:tc>
      </w:tr>
      <w:tr w:rsidR="003573D2" w:rsidRPr="00A70852" w14:paraId="290EE28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D4ADC9" w14:textId="77777777" w:rsidR="003573D2" w:rsidRPr="00A70852" w:rsidRDefault="003573D2" w:rsidP="003573D2">
            <w:pPr>
              <w:jc w:val="center"/>
            </w:pPr>
            <w:r w:rsidRPr="00A70852">
              <w:t>13-03-008-12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1C01E4"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B8143B1" w14:textId="29E99148" w:rsidR="003573D2" w:rsidRPr="00A70852" w:rsidRDefault="003573D2" w:rsidP="003573D2">
            <w:pPr>
              <w:jc w:val="center"/>
            </w:pPr>
            <w:r>
              <w:rPr>
                <w:color w:val="000000"/>
              </w:rPr>
              <w:t>2 355,56</w:t>
            </w:r>
          </w:p>
        </w:tc>
      </w:tr>
      <w:tr w:rsidR="003573D2" w:rsidRPr="00A70852" w14:paraId="6BE70A2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150705" w14:textId="77777777" w:rsidR="003573D2" w:rsidRPr="00A70852" w:rsidRDefault="003573D2" w:rsidP="003573D2">
            <w:pPr>
              <w:jc w:val="center"/>
            </w:pPr>
            <w:r w:rsidRPr="00A70852">
              <w:t>13-03-008-13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BB2A93"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75D287D" w14:textId="7C5CB8F4" w:rsidR="003573D2" w:rsidRPr="00A70852" w:rsidRDefault="003573D2" w:rsidP="003573D2">
            <w:pPr>
              <w:jc w:val="center"/>
            </w:pPr>
            <w:r>
              <w:rPr>
                <w:color w:val="000000"/>
              </w:rPr>
              <w:t>3 429,16</w:t>
            </w:r>
          </w:p>
        </w:tc>
      </w:tr>
      <w:tr w:rsidR="003573D2" w:rsidRPr="00A70852" w14:paraId="50D7D2B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7CF2E7" w14:textId="77777777" w:rsidR="003573D2" w:rsidRPr="00A70852" w:rsidRDefault="003573D2" w:rsidP="003573D2">
            <w:pPr>
              <w:jc w:val="center"/>
            </w:pPr>
            <w:r w:rsidRPr="00A70852">
              <w:t>13-03-008-14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7F4A14"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349CA04" w14:textId="3578831B" w:rsidR="003573D2" w:rsidRPr="00A70852" w:rsidRDefault="003573D2" w:rsidP="003573D2">
            <w:pPr>
              <w:jc w:val="center"/>
            </w:pPr>
            <w:r>
              <w:rPr>
                <w:color w:val="000000"/>
              </w:rPr>
              <w:t>3 693,67</w:t>
            </w:r>
          </w:p>
        </w:tc>
      </w:tr>
      <w:tr w:rsidR="003573D2" w:rsidRPr="00A70852" w14:paraId="6CDE1A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BCB452" w14:textId="77777777" w:rsidR="003573D2" w:rsidRPr="00A70852" w:rsidRDefault="003573D2" w:rsidP="003573D2">
            <w:pPr>
              <w:jc w:val="center"/>
            </w:pPr>
            <w:r w:rsidRPr="00A70852">
              <w:t>13-03-008-15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5E537B"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9B5572C" w14:textId="23FB99B6" w:rsidR="003573D2" w:rsidRPr="00A70852" w:rsidRDefault="003573D2" w:rsidP="003573D2">
            <w:pPr>
              <w:jc w:val="center"/>
            </w:pPr>
            <w:r>
              <w:rPr>
                <w:color w:val="000000"/>
              </w:rPr>
              <w:t>4 686,32</w:t>
            </w:r>
          </w:p>
        </w:tc>
      </w:tr>
      <w:tr w:rsidR="003573D2" w:rsidRPr="00A70852" w14:paraId="42A45BA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A714EB" w14:textId="77777777" w:rsidR="003573D2" w:rsidRPr="00A70852" w:rsidRDefault="003573D2" w:rsidP="003573D2">
            <w:pPr>
              <w:jc w:val="center"/>
            </w:pPr>
            <w:r w:rsidRPr="00A70852">
              <w:t>13-03-008-16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DA43D3"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B68E84B" w14:textId="11AE9168" w:rsidR="003573D2" w:rsidRPr="00A70852" w:rsidRDefault="003573D2" w:rsidP="003573D2">
            <w:pPr>
              <w:jc w:val="center"/>
            </w:pPr>
            <w:r>
              <w:rPr>
                <w:color w:val="000000"/>
              </w:rPr>
              <w:t>4 918,20</w:t>
            </w:r>
          </w:p>
        </w:tc>
      </w:tr>
      <w:tr w:rsidR="003573D2" w:rsidRPr="00A70852" w14:paraId="77A116A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5C669D" w14:textId="77777777" w:rsidR="003573D2" w:rsidRPr="00A70852" w:rsidRDefault="003573D2" w:rsidP="003573D2">
            <w:pPr>
              <w:jc w:val="center"/>
            </w:pPr>
            <w:r w:rsidRPr="00A70852">
              <w:t>13-03-008-17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D96C2E"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D17DDB3" w14:textId="1C2A32CD" w:rsidR="003573D2" w:rsidRPr="00A70852" w:rsidRDefault="003573D2" w:rsidP="003573D2">
            <w:pPr>
              <w:jc w:val="center"/>
            </w:pPr>
            <w:r>
              <w:rPr>
                <w:color w:val="000000"/>
              </w:rPr>
              <w:t>5 229,06</w:t>
            </w:r>
          </w:p>
        </w:tc>
      </w:tr>
      <w:tr w:rsidR="003573D2" w:rsidRPr="00A70852" w14:paraId="5F9CB66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01EAC" w14:textId="77777777" w:rsidR="003573D2" w:rsidRPr="00A70852" w:rsidRDefault="003573D2" w:rsidP="003573D2">
            <w:pPr>
              <w:jc w:val="center"/>
            </w:pPr>
            <w:r w:rsidRPr="00A70852">
              <w:t>13-03-008-18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D5AA4B"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EF2B1D3" w14:textId="01EF2E65" w:rsidR="003573D2" w:rsidRPr="00A70852" w:rsidRDefault="003573D2" w:rsidP="003573D2">
            <w:pPr>
              <w:jc w:val="center"/>
            </w:pPr>
            <w:r>
              <w:rPr>
                <w:color w:val="000000"/>
              </w:rPr>
              <w:t>5 567,55</w:t>
            </w:r>
          </w:p>
        </w:tc>
      </w:tr>
      <w:tr w:rsidR="003573D2" w:rsidRPr="00A70852" w14:paraId="4D3E236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0F7E71" w14:textId="77777777" w:rsidR="003573D2" w:rsidRPr="00A70852" w:rsidRDefault="003573D2" w:rsidP="003573D2">
            <w:pPr>
              <w:jc w:val="center"/>
            </w:pPr>
            <w:r w:rsidRPr="00A70852">
              <w:t>13-03-008-19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727EC7"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6768E4E" w14:textId="0386CA59" w:rsidR="003573D2" w:rsidRPr="00A70852" w:rsidRDefault="003573D2" w:rsidP="003573D2">
            <w:pPr>
              <w:jc w:val="center"/>
            </w:pPr>
            <w:r>
              <w:rPr>
                <w:color w:val="000000"/>
              </w:rPr>
              <w:t>7 740,11</w:t>
            </w:r>
          </w:p>
        </w:tc>
      </w:tr>
      <w:tr w:rsidR="003573D2" w:rsidRPr="00A70852" w14:paraId="2022DB4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E0CA75" w14:textId="77777777" w:rsidR="003573D2" w:rsidRPr="00A70852" w:rsidRDefault="003573D2" w:rsidP="003573D2">
            <w:pPr>
              <w:jc w:val="center"/>
            </w:pPr>
            <w:r w:rsidRPr="00A70852">
              <w:t>13-03-008-20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C3D281"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06F7D34" w14:textId="4FFEC996" w:rsidR="003573D2" w:rsidRPr="00A70852" w:rsidRDefault="003573D2" w:rsidP="003573D2">
            <w:pPr>
              <w:jc w:val="center"/>
            </w:pPr>
            <w:r>
              <w:rPr>
                <w:color w:val="000000"/>
              </w:rPr>
              <w:t>7 761,48</w:t>
            </w:r>
          </w:p>
        </w:tc>
      </w:tr>
      <w:tr w:rsidR="003573D2" w:rsidRPr="00A70852" w14:paraId="2782921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4407A4" w14:textId="77777777" w:rsidR="003573D2" w:rsidRPr="00A70852" w:rsidRDefault="003573D2" w:rsidP="003573D2">
            <w:pPr>
              <w:jc w:val="center"/>
            </w:pPr>
            <w:r w:rsidRPr="00A70852">
              <w:t>13-03-008-21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E60347"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318BFCA" w14:textId="1498D1E9" w:rsidR="003573D2" w:rsidRPr="00A70852" w:rsidRDefault="003573D2" w:rsidP="003573D2">
            <w:pPr>
              <w:jc w:val="center"/>
            </w:pPr>
            <w:r>
              <w:rPr>
                <w:color w:val="000000"/>
              </w:rPr>
              <w:t>9 346,83</w:t>
            </w:r>
          </w:p>
        </w:tc>
      </w:tr>
      <w:tr w:rsidR="003573D2" w:rsidRPr="00A70852" w14:paraId="1D17E87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BFAF6" w14:textId="77777777" w:rsidR="003573D2" w:rsidRPr="00A70852" w:rsidRDefault="003573D2" w:rsidP="003573D2">
            <w:pPr>
              <w:jc w:val="center"/>
            </w:pPr>
            <w:r w:rsidRPr="00A70852">
              <w:t>13-03-008-22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479173"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DA3B9B3" w14:textId="799C7B9F" w:rsidR="003573D2" w:rsidRPr="00A70852" w:rsidRDefault="003573D2" w:rsidP="003573D2">
            <w:pPr>
              <w:jc w:val="center"/>
            </w:pPr>
            <w:r>
              <w:rPr>
                <w:color w:val="000000"/>
              </w:rPr>
              <w:t>9 496,30</w:t>
            </w:r>
          </w:p>
        </w:tc>
      </w:tr>
      <w:tr w:rsidR="003573D2" w:rsidRPr="00A70852" w14:paraId="3EBE0F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3DC7F1" w14:textId="77777777" w:rsidR="003573D2" w:rsidRPr="00A70852" w:rsidRDefault="003573D2" w:rsidP="003573D2">
            <w:pPr>
              <w:jc w:val="center"/>
            </w:pPr>
            <w:r w:rsidRPr="00A70852">
              <w:t>13-03-008-23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2C308F"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44FA6C8" w14:textId="34EC625C" w:rsidR="003573D2" w:rsidRPr="00A70852" w:rsidRDefault="003573D2" w:rsidP="003573D2">
            <w:pPr>
              <w:jc w:val="center"/>
            </w:pPr>
            <w:r>
              <w:rPr>
                <w:color w:val="000000"/>
              </w:rPr>
              <w:t>11 364,10</w:t>
            </w:r>
          </w:p>
        </w:tc>
      </w:tr>
      <w:tr w:rsidR="003573D2" w:rsidRPr="00A70852" w14:paraId="28C01F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62174C" w14:textId="77777777" w:rsidR="003573D2" w:rsidRPr="00A70852" w:rsidRDefault="003573D2" w:rsidP="003573D2">
            <w:pPr>
              <w:jc w:val="center"/>
            </w:pPr>
            <w:r w:rsidRPr="00A70852">
              <w:t>13-03-008-24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248484"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5FCA7D9" w14:textId="171185B8" w:rsidR="003573D2" w:rsidRPr="00A70852" w:rsidRDefault="003573D2" w:rsidP="003573D2">
            <w:pPr>
              <w:jc w:val="center"/>
            </w:pPr>
            <w:r>
              <w:rPr>
                <w:color w:val="000000"/>
              </w:rPr>
              <w:t>11 633,43</w:t>
            </w:r>
          </w:p>
        </w:tc>
      </w:tr>
      <w:tr w:rsidR="003573D2" w:rsidRPr="00A70852" w14:paraId="4975924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BB7E8" w14:textId="77777777" w:rsidR="003573D2" w:rsidRPr="00A70852" w:rsidRDefault="003573D2" w:rsidP="003573D2">
            <w:pPr>
              <w:jc w:val="center"/>
            </w:pPr>
            <w:r w:rsidRPr="00A70852">
              <w:t>13-03-008-25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4B416F"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81A066E" w14:textId="38FD02E0" w:rsidR="003573D2" w:rsidRPr="00A70852" w:rsidRDefault="003573D2" w:rsidP="003573D2">
            <w:pPr>
              <w:jc w:val="center"/>
            </w:pPr>
            <w:r>
              <w:rPr>
                <w:color w:val="000000"/>
              </w:rPr>
              <w:t>15 429,12</w:t>
            </w:r>
          </w:p>
        </w:tc>
      </w:tr>
      <w:tr w:rsidR="003573D2" w:rsidRPr="00A70852" w14:paraId="78AEC24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8E82F" w14:textId="77777777" w:rsidR="003573D2" w:rsidRPr="00A70852" w:rsidRDefault="003573D2" w:rsidP="003573D2">
            <w:pPr>
              <w:jc w:val="center"/>
            </w:pPr>
            <w:r w:rsidRPr="00A70852">
              <w:t>13-03-008-26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7036BB"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EF06DBD" w14:textId="67AF2CBC" w:rsidR="003573D2" w:rsidRPr="00A70852" w:rsidRDefault="003573D2" w:rsidP="003573D2">
            <w:pPr>
              <w:jc w:val="center"/>
            </w:pPr>
            <w:r>
              <w:rPr>
                <w:color w:val="000000"/>
              </w:rPr>
              <w:t>17 942,23</w:t>
            </w:r>
          </w:p>
        </w:tc>
      </w:tr>
      <w:tr w:rsidR="003573D2" w:rsidRPr="00A70852" w14:paraId="39BC495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5FF6BB" w14:textId="77777777" w:rsidR="003573D2" w:rsidRPr="00A70852" w:rsidRDefault="003573D2" w:rsidP="003573D2">
            <w:pPr>
              <w:jc w:val="center"/>
            </w:pPr>
            <w:r w:rsidRPr="00A70852">
              <w:t>13-03-008-27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895526"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6947E40" w14:textId="22722CE7" w:rsidR="003573D2" w:rsidRPr="00A70852" w:rsidRDefault="003573D2" w:rsidP="003573D2">
            <w:pPr>
              <w:jc w:val="center"/>
            </w:pPr>
            <w:r>
              <w:rPr>
                <w:color w:val="000000"/>
              </w:rPr>
              <w:t>21 339,91</w:t>
            </w:r>
          </w:p>
        </w:tc>
      </w:tr>
      <w:tr w:rsidR="003573D2" w:rsidRPr="00A70852" w14:paraId="68211FB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579F8D" w14:textId="77777777" w:rsidR="003573D2" w:rsidRPr="00A70852" w:rsidRDefault="003573D2" w:rsidP="003573D2">
            <w:pPr>
              <w:jc w:val="center"/>
            </w:pPr>
            <w:r w:rsidRPr="00A70852">
              <w:t>13-03-008-28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909620"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0DC226B" w14:textId="2E4D0C84" w:rsidR="003573D2" w:rsidRPr="00A70852" w:rsidRDefault="003573D2" w:rsidP="003573D2">
            <w:pPr>
              <w:jc w:val="center"/>
            </w:pPr>
            <w:r>
              <w:rPr>
                <w:color w:val="000000"/>
              </w:rPr>
              <w:t>23 395,61</w:t>
            </w:r>
          </w:p>
        </w:tc>
      </w:tr>
      <w:tr w:rsidR="00A70852" w:rsidRPr="00A70852" w14:paraId="72FB8AC1" w14:textId="77777777" w:rsidTr="005C6EA0">
        <w:trPr>
          <w:cantSplit/>
          <w:trHeight w:val="20"/>
        </w:trPr>
        <w:tc>
          <w:tcPr>
            <w:tcW w:w="2552" w:type="dxa"/>
            <w:gridSpan w:val="3"/>
            <w:tcBorders>
              <w:top w:val="single" w:sz="4" w:space="0" w:color="auto"/>
              <w:left w:val="nil"/>
              <w:right w:val="nil"/>
            </w:tcBorders>
            <w:shd w:val="clear" w:color="auto" w:fill="auto"/>
          </w:tcPr>
          <w:p w14:paraId="316DF804"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62D07A95" w14:textId="77777777" w:rsidR="004B6C15" w:rsidRPr="00A70852" w:rsidRDefault="004B6C15" w:rsidP="004B6C15">
            <w:pPr>
              <w:spacing w:before="120" w:after="120"/>
              <w:rPr>
                <w:sz w:val="28"/>
                <w:szCs w:val="28"/>
              </w:rPr>
            </w:pPr>
          </w:p>
        </w:tc>
      </w:tr>
      <w:tr w:rsidR="00A70852" w:rsidRPr="00A70852" w14:paraId="55CF8460" w14:textId="77777777" w:rsidTr="005C6EA0">
        <w:trPr>
          <w:cantSplit/>
          <w:trHeight w:val="20"/>
        </w:trPr>
        <w:tc>
          <w:tcPr>
            <w:tcW w:w="2552" w:type="dxa"/>
            <w:gridSpan w:val="3"/>
            <w:tcBorders>
              <w:left w:val="nil"/>
              <w:bottom w:val="nil"/>
              <w:right w:val="nil"/>
            </w:tcBorders>
            <w:shd w:val="clear" w:color="auto" w:fill="auto"/>
          </w:tcPr>
          <w:p w14:paraId="5A9D6A71"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64095A06" w14:textId="77777777" w:rsidR="004B6C15" w:rsidRPr="00A70852" w:rsidRDefault="004B6C15" w:rsidP="004B6C15">
            <w:pPr>
              <w:spacing w:before="120" w:after="120"/>
              <w:rPr>
                <w:sz w:val="28"/>
                <w:szCs w:val="28"/>
              </w:rPr>
            </w:pPr>
          </w:p>
        </w:tc>
      </w:tr>
      <w:tr w:rsidR="00A70852" w:rsidRPr="00A70852" w14:paraId="57BAD9CB" w14:textId="77777777" w:rsidTr="005C6EA0">
        <w:trPr>
          <w:cantSplit/>
          <w:trHeight w:val="20"/>
        </w:trPr>
        <w:tc>
          <w:tcPr>
            <w:tcW w:w="2552" w:type="dxa"/>
            <w:gridSpan w:val="3"/>
            <w:tcBorders>
              <w:left w:val="nil"/>
              <w:bottom w:val="nil"/>
              <w:right w:val="nil"/>
            </w:tcBorders>
            <w:shd w:val="clear" w:color="auto" w:fill="auto"/>
          </w:tcPr>
          <w:p w14:paraId="16834AE8"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45DD5962" w14:textId="77777777" w:rsidR="004B6C15" w:rsidRPr="00A70852" w:rsidRDefault="004B6C15" w:rsidP="004B6C15">
            <w:pPr>
              <w:spacing w:before="120" w:after="120"/>
              <w:rPr>
                <w:sz w:val="28"/>
                <w:szCs w:val="28"/>
              </w:rPr>
            </w:pPr>
          </w:p>
        </w:tc>
      </w:tr>
      <w:tr w:rsidR="00A70852" w:rsidRPr="00A70852" w14:paraId="6BE65CAF"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9CA75D6" w14:textId="77777777" w:rsidR="004B6C15" w:rsidRPr="00A70852" w:rsidRDefault="004B6C15" w:rsidP="004B6C15">
            <w:pPr>
              <w:spacing w:before="120" w:after="120"/>
              <w:rPr>
                <w:b/>
                <w:bCs/>
                <w:sz w:val="28"/>
                <w:szCs w:val="28"/>
              </w:rPr>
            </w:pPr>
            <w:r w:rsidRPr="00A70852">
              <w:rPr>
                <w:b/>
                <w:bCs/>
                <w:sz w:val="28"/>
                <w:szCs w:val="28"/>
              </w:rPr>
              <w:t>Таблица 13-03-009</w:t>
            </w:r>
          </w:p>
        </w:tc>
        <w:tc>
          <w:tcPr>
            <w:tcW w:w="7654" w:type="dxa"/>
            <w:gridSpan w:val="2"/>
            <w:tcBorders>
              <w:top w:val="single" w:sz="4" w:space="0" w:color="auto"/>
              <w:left w:val="nil"/>
              <w:bottom w:val="nil"/>
              <w:right w:val="nil"/>
            </w:tcBorders>
            <w:shd w:val="clear" w:color="auto" w:fill="auto"/>
            <w:hideMark/>
          </w:tcPr>
          <w:p w14:paraId="47178216" w14:textId="3C16F7F5"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D608AC">
              <w:rPr>
                <w:sz w:val="28"/>
                <w:szCs w:val="28"/>
              </w:rPr>
              <w:br/>
            </w:r>
            <w:r w:rsidRPr="00A70852">
              <w:rPr>
                <w:sz w:val="28"/>
                <w:szCs w:val="28"/>
              </w:rPr>
              <w:t xml:space="preserve">на железобетонном основании по бетонной подготовке, </w:t>
            </w:r>
            <w:r w:rsidR="00D608AC">
              <w:rPr>
                <w:sz w:val="28"/>
                <w:szCs w:val="28"/>
              </w:rPr>
              <w:br/>
            </w:r>
            <w:r w:rsidRPr="00A70852">
              <w:rPr>
                <w:sz w:val="28"/>
                <w:szCs w:val="28"/>
              </w:rPr>
              <w:t xml:space="preserve">в сухих грунтах, в </w:t>
            </w:r>
            <w:r w:rsidR="007E3343">
              <w:rPr>
                <w:sz w:val="28"/>
                <w:szCs w:val="28"/>
              </w:rPr>
              <w:t>траншее</w:t>
            </w:r>
            <w:r w:rsidRPr="00A70852">
              <w:rPr>
                <w:sz w:val="28"/>
                <w:szCs w:val="28"/>
              </w:rPr>
              <w:t xml:space="preserve"> с откосами без креплений, </w:t>
            </w:r>
            <w:r w:rsidR="00D608AC">
              <w:rPr>
                <w:sz w:val="28"/>
                <w:szCs w:val="28"/>
              </w:rPr>
              <w:br/>
            </w:r>
            <w:r w:rsidRPr="00A70852">
              <w:rPr>
                <w:sz w:val="28"/>
                <w:szCs w:val="28"/>
              </w:rPr>
              <w:t>с погрузкой и вывозом грунта автотранспортом</w:t>
            </w:r>
          </w:p>
        </w:tc>
      </w:tr>
      <w:tr w:rsidR="00A70852" w:rsidRPr="00A70852" w14:paraId="5A955A51"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7F7E857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3D3ACB5" w14:textId="77777777" w:rsidR="004B6C15" w:rsidRPr="00A70852" w:rsidRDefault="004B6C15" w:rsidP="004B6C15">
            <w:r w:rsidRPr="00A70852">
              <w:t>100 м</w:t>
            </w:r>
          </w:p>
        </w:tc>
      </w:tr>
      <w:tr w:rsidR="00A70852" w:rsidRPr="00A70852" w14:paraId="3ABD3DC3" w14:textId="77777777" w:rsidTr="005C6EA0">
        <w:trPr>
          <w:cantSplit/>
          <w:trHeight w:val="20"/>
        </w:trPr>
        <w:tc>
          <w:tcPr>
            <w:tcW w:w="1120" w:type="dxa"/>
            <w:tcBorders>
              <w:top w:val="nil"/>
              <w:left w:val="nil"/>
              <w:bottom w:val="nil"/>
              <w:right w:val="nil"/>
            </w:tcBorders>
            <w:shd w:val="clear" w:color="auto" w:fill="auto"/>
            <w:noWrap/>
            <w:vAlign w:val="center"/>
            <w:hideMark/>
          </w:tcPr>
          <w:p w14:paraId="2EB6C8F7"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5488904" w14:textId="1766C1E9"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железобетонном основании по бетонной подготовке, в сухих грунтах, в </w:t>
            </w:r>
            <w:r w:rsidR="007E3343">
              <w:t>траншее</w:t>
            </w:r>
            <w:r w:rsidRPr="00A70852">
              <w:t xml:space="preserve"> с откосами без креплений, с погрузкой </w:t>
            </w:r>
            <w:r w:rsidR="00D608AC">
              <w:br/>
            </w:r>
            <w:r w:rsidRPr="00A70852">
              <w:t>и вывозом грунта автотранспортом:</w:t>
            </w:r>
          </w:p>
        </w:tc>
      </w:tr>
      <w:tr w:rsidR="003573D2" w:rsidRPr="00A70852" w14:paraId="5132DAD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73D7B" w14:textId="77777777" w:rsidR="003573D2" w:rsidRPr="00A70852" w:rsidRDefault="003573D2" w:rsidP="003573D2">
            <w:pPr>
              <w:jc w:val="center"/>
            </w:pPr>
            <w:r w:rsidRPr="00A70852">
              <w:t>13-03-009-01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E50C8"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A6DCBDE" w14:textId="1FD1B3E5" w:rsidR="003573D2" w:rsidRPr="00A70852" w:rsidRDefault="003573D2" w:rsidP="003573D2">
            <w:pPr>
              <w:jc w:val="center"/>
            </w:pPr>
            <w:r>
              <w:rPr>
                <w:color w:val="000000"/>
              </w:rPr>
              <w:t>1 429,56</w:t>
            </w:r>
          </w:p>
        </w:tc>
      </w:tr>
      <w:tr w:rsidR="003573D2" w:rsidRPr="00A70852" w14:paraId="201AFAD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33A9C" w14:textId="77777777" w:rsidR="003573D2" w:rsidRPr="00A70852" w:rsidRDefault="003573D2" w:rsidP="003573D2">
            <w:pPr>
              <w:jc w:val="center"/>
            </w:pPr>
            <w:r w:rsidRPr="00A70852">
              <w:t>13-03-009-02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EC42D8"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CD3FF2" w14:textId="50DE8270" w:rsidR="003573D2" w:rsidRPr="00A70852" w:rsidRDefault="003573D2" w:rsidP="003573D2">
            <w:pPr>
              <w:jc w:val="center"/>
            </w:pPr>
            <w:r>
              <w:rPr>
                <w:color w:val="000000"/>
              </w:rPr>
              <w:t>1 962,43</w:t>
            </w:r>
          </w:p>
        </w:tc>
      </w:tr>
      <w:tr w:rsidR="003573D2" w:rsidRPr="00A70852" w14:paraId="38AB1D1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5A800" w14:textId="77777777" w:rsidR="003573D2" w:rsidRPr="00A70852" w:rsidRDefault="003573D2" w:rsidP="003573D2">
            <w:pPr>
              <w:jc w:val="center"/>
            </w:pPr>
            <w:r w:rsidRPr="00A70852">
              <w:t>13-03-009-03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DAF40C"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5D1475A" w14:textId="1DFDD473" w:rsidR="003573D2" w:rsidRPr="00A70852" w:rsidRDefault="003573D2" w:rsidP="003573D2">
            <w:pPr>
              <w:jc w:val="center"/>
            </w:pPr>
            <w:r>
              <w:rPr>
                <w:color w:val="000000"/>
              </w:rPr>
              <w:t>1 573,25</w:t>
            </w:r>
          </w:p>
        </w:tc>
      </w:tr>
      <w:tr w:rsidR="003573D2" w:rsidRPr="00A70852" w14:paraId="05172BD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88BE13" w14:textId="77777777" w:rsidR="003573D2" w:rsidRPr="00A70852" w:rsidRDefault="003573D2" w:rsidP="003573D2">
            <w:pPr>
              <w:jc w:val="center"/>
            </w:pPr>
            <w:r w:rsidRPr="00A70852">
              <w:t>13-03-009-04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F09EE3"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10C6F4F" w14:textId="06CC6FEF" w:rsidR="003573D2" w:rsidRPr="00A70852" w:rsidRDefault="003573D2" w:rsidP="003573D2">
            <w:pPr>
              <w:jc w:val="center"/>
            </w:pPr>
            <w:r>
              <w:rPr>
                <w:color w:val="000000"/>
              </w:rPr>
              <w:t>2 111,44</w:t>
            </w:r>
          </w:p>
        </w:tc>
      </w:tr>
      <w:tr w:rsidR="003573D2" w:rsidRPr="00A70852" w14:paraId="221BA51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FA114D" w14:textId="77777777" w:rsidR="003573D2" w:rsidRPr="00A70852" w:rsidRDefault="003573D2" w:rsidP="003573D2">
            <w:pPr>
              <w:jc w:val="center"/>
            </w:pPr>
            <w:r w:rsidRPr="00A70852">
              <w:t>13-03-009-05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769F45"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9C91447" w14:textId="46E2DE55" w:rsidR="003573D2" w:rsidRPr="00A70852" w:rsidRDefault="003573D2" w:rsidP="003573D2">
            <w:pPr>
              <w:jc w:val="center"/>
            </w:pPr>
            <w:r>
              <w:rPr>
                <w:color w:val="000000"/>
              </w:rPr>
              <w:t>1 703,86</w:t>
            </w:r>
          </w:p>
        </w:tc>
      </w:tr>
      <w:tr w:rsidR="003573D2" w:rsidRPr="00A70852" w14:paraId="7BC50A5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9906CD" w14:textId="77777777" w:rsidR="003573D2" w:rsidRPr="00A70852" w:rsidRDefault="003573D2" w:rsidP="003573D2">
            <w:pPr>
              <w:jc w:val="center"/>
            </w:pPr>
            <w:r w:rsidRPr="00A70852">
              <w:t>13-03-009-06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A696BB"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7F13682" w14:textId="06933DF8" w:rsidR="003573D2" w:rsidRPr="00A70852" w:rsidRDefault="003573D2" w:rsidP="003573D2">
            <w:pPr>
              <w:jc w:val="center"/>
            </w:pPr>
            <w:r>
              <w:rPr>
                <w:color w:val="000000"/>
              </w:rPr>
              <w:t>2 234,92</w:t>
            </w:r>
          </w:p>
        </w:tc>
      </w:tr>
      <w:tr w:rsidR="003573D2" w:rsidRPr="00A70852" w14:paraId="6ECF44A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2B9CC7" w14:textId="77777777" w:rsidR="003573D2" w:rsidRPr="00A70852" w:rsidRDefault="003573D2" w:rsidP="003573D2">
            <w:pPr>
              <w:jc w:val="center"/>
            </w:pPr>
            <w:r w:rsidRPr="00A70852">
              <w:t>13-03-009-07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2A560A"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03365A6" w14:textId="449D961B" w:rsidR="003573D2" w:rsidRPr="00A70852" w:rsidRDefault="003573D2" w:rsidP="003573D2">
            <w:pPr>
              <w:jc w:val="center"/>
            </w:pPr>
            <w:r>
              <w:rPr>
                <w:color w:val="000000"/>
              </w:rPr>
              <w:t>1 800,03</w:t>
            </w:r>
          </w:p>
        </w:tc>
      </w:tr>
      <w:tr w:rsidR="003573D2" w:rsidRPr="00A70852" w14:paraId="2BF63F3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88BE97" w14:textId="77777777" w:rsidR="003573D2" w:rsidRPr="00A70852" w:rsidRDefault="003573D2" w:rsidP="003573D2">
            <w:pPr>
              <w:jc w:val="center"/>
            </w:pPr>
            <w:r w:rsidRPr="00A70852">
              <w:t>13-03-009-08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046220"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8353319" w14:textId="14C81D15" w:rsidR="003573D2" w:rsidRPr="00A70852" w:rsidRDefault="003573D2" w:rsidP="003573D2">
            <w:pPr>
              <w:jc w:val="center"/>
            </w:pPr>
            <w:r>
              <w:rPr>
                <w:color w:val="000000"/>
              </w:rPr>
              <w:t>2 286,54</w:t>
            </w:r>
          </w:p>
        </w:tc>
      </w:tr>
      <w:tr w:rsidR="003573D2" w:rsidRPr="00A70852" w14:paraId="74884AC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E4FC6D" w14:textId="77777777" w:rsidR="003573D2" w:rsidRPr="00A70852" w:rsidRDefault="003573D2" w:rsidP="003573D2">
            <w:pPr>
              <w:jc w:val="center"/>
            </w:pPr>
            <w:r w:rsidRPr="00A70852">
              <w:t>13-03-009-09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B49F58"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B5199DC" w14:textId="7C31703C" w:rsidR="003573D2" w:rsidRPr="00A70852" w:rsidRDefault="003573D2" w:rsidP="003573D2">
            <w:pPr>
              <w:jc w:val="center"/>
            </w:pPr>
            <w:r>
              <w:rPr>
                <w:color w:val="000000"/>
              </w:rPr>
              <w:t>2 264,79</w:t>
            </w:r>
          </w:p>
        </w:tc>
      </w:tr>
      <w:tr w:rsidR="003573D2" w:rsidRPr="00A70852" w14:paraId="6CD5462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AAE8C0" w14:textId="77777777" w:rsidR="003573D2" w:rsidRPr="00A70852" w:rsidRDefault="003573D2" w:rsidP="003573D2">
            <w:pPr>
              <w:jc w:val="center"/>
            </w:pPr>
            <w:r w:rsidRPr="00A70852">
              <w:t>13-03-009-10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AFE9D6"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5AA99A6" w14:textId="4816C98F" w:rsidR="003573D2" w:rsidRPr="00A70852" w:rsidRDefault="003573D2" w:rsidP="003573D2">
            <w:pPr>
              <w:jc w:val="center"/>
            </w:pPr>
            <w:r>
              <w:rPr>
                <w:color w:val="000000"/>
              </w:rPr>
              <w:t>2 771,68</w:t>
            </w:r>
          </w:p>
        </w:tc>
      </w:tr>
      <w:tr w:rsidR="003573D2" w:rsidRPr="00A70852" w14:paraId="7D99AE6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F11FA2" w14:textId="77777777" w:rsidR="003573D2" w:rsidRPr="00A70852" w:rsidRDefault="003573D2" w:rsidP="003573D2">
            <w:pPr>
              <w:jc w:val="center"/>
            </w:pPr>
            <w:r w:rsidRPr="00A70852">
              <w:t>13-03-009-11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575F32"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7EBD6BC" w14:textId="6E91A8A6" w:rsidR="003573D2" w:rsidRPr="00A70852" w:rsidRDefault="003573D2" w:rsidP="003573D2">
            <w:pPr>
              <w:jc w:val="center"/>
            </w:pPr>
            <w:r>
              <w:rPr>
                <w:color w:val="000000"/>
              </w:rPr>
              <w:t>2 519,96</w:t>
            </w:r>
          </w:p>
        </w:tc>
      </w:tr>
      <w:tr w:rsidR="003573D2" w:rsidRPr="00A70852" w14:paraId="64738B4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C4A9E5" w14:textId="77777777" w:rsidR="003573D2" w:rsidRPr="00A70852" w:rsidRDefault="003573D2" w:rsidP="003573D2">
            <w:pPr>
              <w:jc w:val="center"/>
            </w:pPr>
            <w:r w:rsidRPr="00A70852">
              <w:t>13-03-009-12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B66F11"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BCF8D7A" w14:textId="481D39D5" w:rsidR="003573D2" w:rsidRPr="00A70852" w:rsidRDefault="003573D2" w:rsidP="003573D2">
            <w:pPr>
              <w:jc w:val="center"/>
            </w:pPr>
            <w:r>
              <w:rPr>
                <w:color w:val="000000"/>
              </w:rPr>
              <w:t>3 017,02</w:t>
            </w:r>
          </w:p>
        </w:tc>
      </w:tr>
      <w:tr w:rsidR="003573D2" w:rsidRPr="00A70852" w14:paraId="0077A54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B2729D" w14:textId="77777777" w:rsidR="003573D2" w:rsidRPr="00A70852" w:rsidRDefault="003573D2" w:rsidP="003573D2">
            <w:pPr>
              <w:jc w:val="center"/>
            </w:pPr>
            <w:r w:rsidRPr="00A70852">
              <w:t>13-03-009-13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E3D2BE"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E189778" w14:textId="5A7D926B" w:rsidR="003573D2" w:rsidRPr="00A70852" w:rsidRDefault="003573D2" w:rsidP="003573D2">
            <w:pPr>
              <w:jc w:val="center"/>
            </w:pPr>
            <w:r>
              <w:rPr>
                <w:color w:val="000000"/>
              </w:rPr>
              <w:t>3 836,80</w:t>
            </w:r>
          </w:p>
        </w:tc>
      </w:tr>
      <w:tr w:rsidR="003573D2" w:rsidRPr="00A70852" w14:paraId="7D83E47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0C1745" w14:textId="77777777" w:rsidR="003573D2" w:rsidRPr="00A70852" w:rsidRDefault="003573D2" w:rsidP="003573D2">
            <w:pPr>
              <w:jc w:val="center"/>
            </w:pPr>
            <w:r w:rsidRPr="00A70852">
              <w:t>13-03-009-14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E56552"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E6CC310" w14:textId="6DDBB08E" w:rsidR="003573D2" w:rsidRPr="00A70852" w:rsidRDefault="003573D2" w:rsidP="003573D2">
            <w:pPr>
              <w:jc w:val="center"/>
            </w:pPr>
            <w:r>
              <w:rPr>
                <w:color w:val="000000"/>
              </w:rPr>
              <w:t>4 360,96</w:t>
            </w:r>
          </w:p>
        </w:tc>
      </w:tr>
      <w:tr w:rsidR="003573D2" w:rsidRPr="00A70852" w14:paraId="5E6E5F5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E15CEC" w14:textId="77777777" w:rsidR="003573D2" w:rsidRPr="00A70852" w:rsidRDefault="003573D2" w:rsidP="003573D2">
            <w:pPr>
              <w:jc w:val="center"/>
            </w:pPr>
            <w:r w:rsidRPr="00A70852">
              <w:t>13-03-009-15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B6B34F"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B09B4EB" w14:textId="4B93E060" w:rsidR="003573D2" w:rsidRPr="00A70852" w:rsidRDefault="003573D2" w:rsidP="003573D2">
            <w:pPr>
              <w:jc w:val="center"/>
            </w:pPr>
            <w:r>
              <w:rPr>
                <w:color w:val="000000"/>
              </w:rPr>
              <w:t>5 145,64</w:t>
            </w:r>
          </w:p>
        </w:tc>
      </w:tr>
      <w:tr w:rsidR="003573D2" w:rsidRPr="00A70852" w14:paraId="6BF5120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C100D" w14:textId="77777777" w:rsidR="003573D2" w:rsidRPr="00A70852" w:rsidRDefault="003573D2" w:rsidP="003573D2">
            <w:pPr>
              <w:jc w:val="center"/>
            </w:pPr>
            <w:r w:rsidRPr="00A70852">
              <w:t>13-03-009-16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10AA33"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A5E3A72" w14:textId="20B81DF1" w:rsidR="003573D2" w:rsidRPr="00A70852" w:rsidRDefault="003573D2" w:rsidP="003573D2">
            <w:pPr>
              <w:jc w:val="center"/>
            </w:pPr>
            <w:r>
              <w:rPr>
                <w:color w:val="000000"/>
              </w:rPr>
              <w:t>5 686,11</w:t>
            </w:r>
          </w:p>
        </w:tc>
      </w:tr>
      <w:tr w:rsidR="003573D2" w:rsidRPr="00A70852" w14:paraId="60C4C23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C1CF51" w14:textId="77777777" w:rsidR="003573D2" w:rsidRPr="00A70852" w:rsidRDefault="003573D2" w:rsidP="003573D2">
            <w:pPr>
              <w:jc w:val="center"/>
            </w:pPr>
            <w:r w:rsidRPr="00A70852">
              <w:t>13-03-009-17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3B2D92"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24FF708" w14:textId="7E376B27" w:rsidR="003573D2" w:rsidRPr="00A70852" w:rsidRDefault="003573D2" w:rsidP="003573D2">
            <w:pPr>
              <w:jc w:val="center"/>
            </w:pPr>
            <w:r>
              <w:rPr>
                <w:color w:val="000000"/>
              </w:rPr>
              <w:t>5 739,74</w:t>
            </w:r>
          </w:p>
        </w:tc>
      </w:tr>
      <w:tr w:rsidR="003573D2" w:rsidRPr="00A70852" w14:paraId="223DD94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5B05A0" w14:textId="77777777" w:rsidR="003573D2" w:rsidRPr="00A70852" w:rsidRDefault="003573D2" w:rsidP="003573D2">
            <w:pPr>
              <w:jc w:val="center"/>
            </w:pPr>
            <w:r w:rsidRPr="00A70852">
              <w:t>13-03-009-18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F3C8ED"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8702B67" w14:textId="124F6E40" w:rsidR="003573D2" w:rsidRPr="00A70852" w:rsidRDefault="003573D2" w:rsidP="003573D2">
            <w:pPr>
              <w:jc w:val="center"/>
            </w:pPr>
            <w:r>
              <w:rPr>
                <w:color w:val="000000"/>
              </w:rPr>
              <w:t>6 356,13</w:t>
            </w:r>
          </w:p>
        </w:tc>
      </w:tr>
      <w:tr w:rsidR="003573D2" w:rsidRPr="00A70852" w14:paraId="28E938C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C51784" w14:textId="77777777" w:rsidR="003573D2" w:rsidRPr="00A70852" w:rsidRDefault="003573D2" w:rsidP="003573D2">
            <w:pPr>
              <w:jc w:val="center"/>
            </w:pPr>
            <w:r w:rsidRPr="00A70852">
              <w:t>13-03-009-19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23E88F"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19DAC56" w14:textId="5732D85B" w:rsidR="003573D2" w:rsidRPr="00A70852" w:rsidRDefault="003573D2" w:rsidP="003573D2">
            <w:pPr>
              <w:jc w:val="center"/>
            </w:pPr>
            <w:r>
              <w:rPr>
                <w:color w:val="000000"/>
              </w:rPr>
              <w:t>8 044,41</w:t>
            </w:r>
          </w:p>
        </w:tc>
      </w:tr>
      <w:tr w:rsidR="003573D2" w:rsidRPr="00A70852" w14:paraId="674FFE5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342CD2" w14:textId="77777777" w:rsidR="003573D2" w:rsidRPr="00A70852" w:rsidRDefault="003573D2" w:rsidP="003573D2">
            <w:pPr>
              <w:jc w:val="center"/>
            </w:pPr>
            <w:r w:rsidRPr="00A70852">
              <w:t>13-03-009-20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A837CC"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2718033" w14:textId="0A019416" w:rsidR="003573D2" w:rsidRPr="00A70852" w:rsidRDefault="003573D2" w:rsidP="003573D2">
            <w:pPr>
              <w:jc w:val="center"/>
            </w:pPr>
            <w:r>
              <w:rPr>
                <w:color w:val="000000"/>
              </w:rPr>
              <w:t>8 618,69</w:t>
            </w:r>
          </w:p>
        </w:tc>
      </w:tr>
      <w:tr w:rsidR="003573D2" w:rsidRPr="00A70852" w14:paraId="72BAE27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E2DD3" w14:textId="77777777" w:rsidR="003573D2" w:rsidRPr="00A70852" w:rsidRDefault="003573D2" w:rsidP="003573D2">
            <w:pPr>
              <w:jc w:val="center"/>
            </w:pPr>
            <w:r w:rsidRPr="00A70852">
              <w:t>13-03-009-21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90AAAE"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8F0A370" w14:textId="3F751959" w:rsidR="003573D2" w:rsidRPr="00A70852" w:rsidRDefault="003573D2" w:rsidP="003573D2">
            <w:pPr>
              <w:jc w:val="center"/>
            </w:pPr>
            <w:r>
              <w:rPr>
                <w:color w:val="000000"/>
              </w:rPr>
              <w:t>9 804,08</w:t>
            </w:r>
          </w:p>
        </w:tc>
      </w:tr>
      <w:tr w:rsidR="003573D2" w:rsidRPr="00A70852" w14:paraId="17CFBDB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DF254" w14:textId="77777777" w:rsidR="003573D2" w:rsidRPr="00A70852" w:rsidRDefault="003573D2" w:rsidP="003573D2">
            <w:pPr>
              <w:jc w:val="center"/>
            </w:pPr>
            <w:r w:rsidRPr="00A70852">
              <w:t>13-03-009-22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963BF0"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4861B3D" w14:textId="413C9BC4" w:rsidR="003573D2" w:rsidRPr="00A70852" w:rsidRDefault="003573D2" w:rsidP="003573D2">
            <w:pPr>
              <w:jc w:val="center"/>
            </w:pPr>
            <w:r>
              <w:rPr>
                <w:color w:val="000000"/>
              </w:rPr>
              <w:t>10 493,77</w:t>
            </w:r>
          </w:p>
        </w:tc>
      </w:tr>
      <w:tr w:rsidR="003573D2" w:rsidRPr="00A70852" w14:paraId="044A0C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DE50F" w14:textId="77777777" w:rsidR="003573D2" w:rsidRPr="00A70852" w:rsidRDefault="003573D2" w:rsidP="003573D2">
            <w:pPr>
              <w:jc w:val="center"/>
            </w:pPr>
            <w:r w:rsidRPr="00A70852">
              <w:t>13-03-009-23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39202F"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B94533C" w14:textId="56EEC18D" w:rsidR="003573D2" w:rsidRPr="00A70852" w:rsidRDefault="003573D2" w:rsidP="003573D2">
            <w:pPr>
              <w:jc w:val="center"/>
            </w:pPr>
            <w:r>
              <w:rPr>
                <w:color w:val="000000"/>
              </w:rPr>
              <w:t>11 869,57</w:t>
            </w:r>
          </w:p>
        </w:tc>
      </w:tr>
      <w:tr w:rsidR="003573D2" w:rsidRPr="00A70852" w14:paraId="1AF7E2D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CB6D2B" w14:textId="77777777" w:rsidR="003573D2" w:rsidRPr="00A70852" w:rsidRDefault="003573D2" w:rsidP="003573D2">
            <w:pPr>
              <w:jc w:val="center"/>
            </w:pPr>
            <w:r w:rsidRPr="00A70852">
              <w:t>13-03-009-24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27CD9B"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C079BFD" w14:textId="075F66B2" w:rsidR="003573D2" w:rsidRPr="00A70852" w:rsidRDefault="003573D2" w:rsidP="003573D2">
            <w:pPr>
              <w:jc w:val="center"/>
            </w:pPr>
            <w:r>
              <w:rPr>
                <w:color w:val="000000"/>
              </w:rPr>
              <w:t>12 593,31</w:t>
            </w:r>
          </w:p>
        </w:tc>
      </w:tr>
      <w:tr w:rsidR="003573D2" w:rsidRPr="00A70852" w14:paraId="20ED48A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75410" w14:textId="77777777" w:rsidR="003573D2" w:rsidRPr="00A70852" w:rsidRDefault="003573D2" w:rsidP="003573D2">
            <w:pPr>
              <w:jc w:val="center"/>
            </w:pPr>
            <w:r w:rsidRPr="00A70852">
              <w:t>13-03-009-25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F0B57E"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46F67C8" w14:textId="210381B4" w:rsidR="003573D2" w:rsidRPr="00A70852" w:rsidRDefault="003573D2" w:rsidP="003573D2">
            <w:pPr>
              <w:jc w:val="center"/>
            </w:pPr>
            <w:r>
              <w:rPr>
                <w:color w:val="000000"/>
              </w:rPr>
              <w:t>16 251,64</w:t>
            </w:r>
          </w:p>
        </w:tc>
      </w:tr>
      <w:tr w:rsidR="003573D2" w:rsidRPr="00A70852" w14:paraId="28BEF65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094F8A" w14:textId="77777777" w:rsidR="003573D2" w:rsidRPr="00A70852" w:rsidRDefault="003573D2" w:rsidP="003573D2">
            <w:pPr>
              <w:jc w:val="center"/>
            </w:pPr>
            <w:r w:rsidRPr="00A70852">
              <w:t>13-03-009-26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3D3A4C"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1F2554B" w14:textId="1F5BC175" w:rsidR="003573D2" w:rsidRPr="00A70852" w:rsidRDefault="003573D2" w:rsidP="003573D2">
            <w:pPr>
              <w:jc w:val="center"/>
            </w:pPr>
            <w:r>
              <w:rPr>
                <w:color w:val="000000"/>
              </w:rPr>
              <w:t>18 805,50</w:t>
            </w:r>
          </w:p>
        </w:tc>
      </w:tr>
      <w:tr w:rsidR="003573D2" w:rsidRPr="00A70852" w14:paraId="3F5A593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FE18A4" w14:textId="77777777" w:rsidR="003573D2" w:rsidRPr="00A70852" w:rsidRDefault="003573D2" w:rsidP="003573D2">
            <w:pPr>
              <w:jc w:val="center"/>
            </w:pPr>
            <w:r w:rsidRPr="00A70852">
              <w:t>13-03-009-27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0410A9"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A000F5F" w14:textId="505D057D" w:rsidR="003573D2" w:rsidRPr="00A70852" w:rsidRDefault="003573D2" w:rsidP="003573D2">
            <w:pPr>
              <w:jc w:val="center"/>
            </w:pPr>
            <w:r>
              <w:rPr>
                <w:color w:val="000000"/>
              </w:rPr>
              <w:t>22 851,83</w:t>
            </w:r>
          </w:p>
        </w:tc>
      </w:tr>
      <w:tr w:rsidR="003573D2" w:rsidRPr="00A70852" w14:paraId="6F658C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1EA666" w14:textId="77777777" w:rsidR="003573D2" w:rsidRPr="00A70852" w:rsidRDefault="003573D2" w:rsidP="003573D2">
            <w:pPr>
              <w:jc w:val="center"/>
            </w:pPr>
            <w:r w:rsidRPr="00A70852">
              <w:t>13-03-009-28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E248BC"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60D182E" w14:textId="27F9E4D1" w:rsidR="003573D2" w:rsidRPr="00A70852" w:rsidRDefault="003573D2" w:rsidP="003573D2">
            <w:pPr>
              <w:jc w:val="center"/>
            </w:pPr>
            <w:r>
              <w:rPr>
                <w:color w:val="000000"/>
              </w:rPr>
              <w:t>24 961,11</w:t>
            </w:r>
          </w:p>
        </w:tc>
      </w:tr>
      <w:tr w:rsidR="00A70852" w:rsidRPr="00A70852" w14:paraId="36FF48A0" w14:textId="77777777" w:rsidTr="005C6EA0">
        <w:trPr>
          <w:cantSplit/>
          <w:trHeight w:val="20"/>
        </w:trPr>
        <w:tc>
          <w:tcPr>
            <w:tcW w:w="2552" w:type="dxa"/>
            <w:gridSpan w:val="3"/>
            <w:tcBorders>
              <w:top w:val="single" w:sz="4" w:space="0" w:color="auto"/>
              <w:left w:val="nil"/>
              <w:right w:val="nil"/>
            </w:tcBorders>
            <w:shd w:val="clear" w:color="auto" w:fill="auto"/>
          </w:tcPr>
          <w:p w14:paraId="505541AC"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71C53E98" w14:textId="77777777" w:rsidR="004B6C15" w:rsidRPr="00A70852" w:rsidRDefault="004B6C15" w:rsidP="004B6C15">
            <w:pPr>
              <w:spacing w:before="120" w:after="120"/>
              <w:rPr>
                <w:sz w:val="28"/>
                <w:szCs w:val="28"/>
              </w:rPr>
            </w:pPr>
          </w:p>
        </w:tc>
      </w:tr>
      <w:tr w:rsidR="00A70852" w:rsidRPr="00A70852" w14:paraId="53B2B696" w14:textId="77777777" w:rsidTr="005C6EA0">
        <w:trPr>
          <w:cantSplit/>
          <w:trHeight w:val="20"/>
        </w:trPr>
        <w:tc>
          <w:tcPr>
            <w:tcW w:w="2552" w:type="dxa"/>
            <w:gridSpan w:val="3"/>
            <w:tcBorders>
              <w:left w:val="nil"/>
              <w:bottom w:val="nil"/>
              <w:right w:val="nil"/>
            </w:tcBorders>
            <w:shd w:val="clear" w:color="auto" w:fill="auto"/>
          </w:tcPr>
          <w:p w14:paraId="6E387D41"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082A23F9" w14:textId="77777777" w:rsidR="004B6C15" w:rsidRPr="00A70852" w:rsidRDefault="004B6C15" w:rsidP="004B6C15">
            <w:pPr>
              <w:spacing w:before="120" w:after="120"/>
              <w:rPr>
                <w:sz w:val="28"/>
                <w:szCs w:val="28"/>
              </w:rPr>
            </w:pPr>
          </w:p>
        </w:tc>
      </w:tr>
      <w:tr w:rsidR="00A70852" w:rsidRPr="00A70852" w14:paraId="3A1E4DFD" w14:textId="77777777" w:rsidTr="005C6EA0">
        <w:trPr>
          <w:cantSplit/>
          <w:trHeight w:val="20"/>
        </w:trPr>
        <w:tc>
          <w:tcPr>
            <w:tcW w:w="2552" w:type="dxa"/>
            <w:gridSpan w:val="3"/>
            <w:tcBorders>
              <w:left w:val="nil"/>
              <w:bottom w:val="nil"/>
              <w:right w:val="nil"/>
            </w:tcBorders>
            <w:shd w:val="clear" w:color="auto" w:fill="auto"/>
          </w:tcPr>
          <w:p w14:paraId="5E625D91"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7EAC7C02" w14:textId="77777777" w:rsidR="004B6C15" w:rsidRPr="00A70852" w:rsidRDefault="004B6C15" w:rsidP="004B6C15">
            <w:pPr>
              <w:spacing w:before="120" w:after="120"/>
              <w:rPr>
                <w:sz w:val="28"/>
                <w:szCs w:val="28"/>
              </w:rPr>
            </w:pPr>
          </w:p>
        </w:tc>
      </w:tr>
      <w:tr w:rsidR="00A70852" w:rsidRPr="00A70852" w14:paraId="44B9D8EB"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5C36B78" w14:textId="77777777" w:rsidR="004B6C15" w:rsidRPr="00A70852" w:rsidRDefault="004B6C15" w:rsidP="004B6C15">
            <w:pPr>
              <w:spacing w:before="120" w:after="120"/>
              <w:rPr>
                <w:b/>
                <w:bCs/>
                <w:sz w:val="28"/>
                <w:szCs w:val="28"/>
              </w:rPr>
            </w:pPr>
            <w:r w:rsidRPr="00A70852">
              <w:rPr>
                <w:b/>
                <w:bCs/>
                <w:sz w:val="28"/>
                <w:szCs w:val="28"/>
              </w:rPr>
              <w:t>Таблица 13-03-010</w:t>
            </w:r>
          </w:p>
        </w:tc>
        <w:tc>
          <w:tcPr>
            <w:tcW w:w="7654" w:type="dxa"/>
            <w:gridSpan w:val="2"/>
            <w:tcBorders>
              <w:top w:val="single" w:sz="4" w:space="0" w:color="auto"/>
              <w:left w:val="nil"/>
              <w:bottom w:val="nil"/>
              <w:right w:val="nil"/>
            </w:tcBorders>
            <w:shd w:val="clear" w:color="auto" w:fill="auto"/>
            <w:hideMark/>
          </w:tcPr>
          <w:p w14:paraId="54FE8ED1" w14:textId="610B6B47"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D608AC">
              <w:rPr>
                <w:sz w:val="28"/>
                <w:szCs w:val="28"/>
              </w:rPr>
              <w:br/>
            </w:r>
            <w:r w:rsidRPr="00A70852">
              <w:rPr>
                <w:sz w:val="28"/>
                <w:szCs w:val="28"/>
              </w:rPr>
              <w:t xml:space="preserve">на железобетонном основании по бетонной подготовке, </w:t>
            </w:r>
            <w:r w:rsidR="00D608AC">
              <w:rPr>
                <w:sz w:val="28"/>
                <w:szCs w:val="28"/>
              </w:rPr>
              <w:br/>
            </w:r>
            <w:r w:rsidRPr="00A70852">
              <w:rPr>
                <w:sz w:val="28"/>
                <w:szCs w:val="28"/>
              </w:rPr>
              <w:t xml:space="preserve">в сухих грунтах, в траншее с креплениями, с погрузкой </w:t>
            </w:r>
            <w:r w:rsidR="00D608AC">
              <w:rPr>
                <w:sz w:val="28"/>
                <w:szCs w:val="28"/>
              </w:rPr>
              <w:br/>
            </w:r>
            <w:r w:rsidRPr="00A70852">
              <w:rPr>
                <w:sz w:val="28"/>
                <w:szCs w:val="28"/>
              </w:rPr>
              <w:t>и вывозом грунта автотранспортом</w:t>
            </w:r>
          </w:p>
        </w:tc>
      </w:tr>
      <w:tr w:rsidR="00A70852" w:rsidRPr="00A70852" w14:paraId="2CD7F316"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8C385E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FF533FA" w14:textId="77777777" w:rsidR="004B6C15" w:rsidRPr="00A70852" w:rsidRDefault="004B6C15" w:rsidP="004B6C15">
            <w:r w:rsidRPr="00A70852">
              <w:t>100 м</w:t>
            </w:r>
          </w:p>
        </w:tc>
      </w:tr>
      <w:tr w:rsidR="00A70852" w:rsidRPr="00A70852" w14:paraId="288C8E01" w14:textId="77777777" w:rsidTr="005C6EA0">
        <w:trPr>
          <w:cantSplit/>
          <w:trHeight w:val="20"/>
        </w:trPr>
        <w:tc>
          <w:tcPr>
            <w:tcW w:w="1120" w:type="dxa"/>
            <w:tcBorders>
              <w:top w:val="nil"/>
              <w:left w:val="nil"/>
              <w:bottom w:val="nil"/>
              <w:right w:val="nil"/>
            </w:tcBorders>
            <w:shd w:val="clear" w:color="auto" w:fill="auto"/>
            <w:noWrap/>
            <w:vAlign w:val="center"/>
            <w:hideMark/>
          </w:tcPr>
          <w:p w14:paraId="739550C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249E96B" w14:textId="7777777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железобетонном основании по бетонной подготовке, в сухих грунтах, в траншее с креплениями, с погрузкой и вывозом грунта автотранспортом:</w:t>
            </w:r>
          </w:p>
        </w:tc>
      </w:tr>
      <w:tr w:rsidR="003573D2" w:rsidRPr="00A70852" w14:paraId="542FFF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3097ED" w14:textId="77777777" w:rsidR="003573D2" w:rsidRPr="00A70852" w:rsidRDefault="003573D2" w:rsidP="003573D2">
            <w:pPr>
              <w:jc w:val="center"/>
            </w:pPr>
            <w:r w:rsidRPr="00A70852">
              <w:t>13-03-010-01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413796"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2FE632F" w14:textId="39A1526C" w:rsidR="003573D2" w:rsidRPr="00A70852" w:rsidRDefault="003573D2" w:rsidP="003573D2">
            <w:pPr>
              <w:jc w:val="center"/>
            </w:pPr>
            <w:r>
              <w:rPr>
                <w:color w:val="000000"/>
              </w:rPr>
              <w:t>1 289,84</w:t>
            </w:r>
          </w:p>
        </w:tc>
      </w:tr>
      <w:tr w:rsidR="003573D2" w:rsidRPr="00A70852" w14:paraId="37AF14E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6134A3" w14:textId="77777777" w:rsidR="003573D2" w:rsidRPr="00A70852" w:rsidRDefault="003573D2" w:rsidP="003573D2">
            <w:pPr>
              <w:jc w:val="center"/>
            </w:pPr>
            <w:r w:rsidRPr="00A70852">
              <w:t>13-03-010-02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2D35FE"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D7D36E1" w14:textId="4C08675B" w:rsidR="003573D2" w:rsidRPr="00A70852" w:rsidRDefault="003573D2" w:rsidP="003573D2">
            <w:pPr>
              <w:jc w:val="center"/>
            </w:pPr>
            <w:r>
              <w:rPr>
                <w:color w:val="000000"/>
              </w:rPr>
              <w:t>1 501,60</w:t>
            </w:r>
          </w:p>
        </w:tc>
      </w:tr>
      <w:tr w:rsidR="003573D2" w:rsidRPr="00A70852" w14:paraId="7753332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C1C07A" w14:textId="77777777" w:rsidR="003573D2" w:rsidRPr="00A70852" w:rsidRDefault="003573D2" w:rsidP="003573D2">
            <w:pPr>
              <w:jc w:val="center"/>
            </w:pPr>
            <w:r w:rsidRPr="00A70852">
              <w:t>13-03-010-03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E01EB00"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AA1414E" w14:textId="24BFD2DD" w:rsidR="003573D2" w:rsidRPr="00A70852" w:rsidRDefault="003573D2" w:rsidP="003573D2">
            <w:pPr>
              <w:jc w:val="center"/>
            </w:pPr>
            <w:r>
              <w:rPr>
                <w:color w:val="000000"/>
              </w:rPr>
              <w:t>1 429,92</w:t>
            </w:r>
          </w:p>
        </w:tc>
      </w:tr>
      <w:tr w:rsidR="003573D2" w:rsidRPr="00A70852" w14:paraId="352DD46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DEA654" w14:textId="77777777" w:rsidR="003573D2" w:rsidRPr="00A70852" w:rsidRDefault="003573D2" w:rsidP="003573D2">
            <w:pPr>
              <w:jc w:val="center"/>
            </w:pPr>
            <w:r w:rsidRPr="00A70852">
              <w:t>13-03-010-04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9FB6DC"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73707AA" w14:textId="700D4767" w:rsidR="003573D2" w:rsidRPr="00A70852" w:rsidRDefault="003573D2" w:rsidP="003573D2">
            <w:pPr>
              <w:jc w:val="center"/>
            </w:pPr>
            <w:r>
              <w:rPr>
                <w:color w:val="000000"/>
              </w:rPr>
              <w:t>1 645,14</w:t>
            </w:r>
          </w:p>
        </w:tc>
      </w:tr>
      <w:tr w:rsidR="003573D2" w:rsidRPr="00A70852" w14:paraId="71842E6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3A76D8" w14:textId="77777777" w:rsidR="003573D2" w:rsidRPr="00A70852" w:rsidRDefault="003573D2" w:rsidP="003573D2">
            <w:pPr>
              <w:jc w:val="center"/>
            </w:pPr>
            <w:r w:rsidRPr="00A70852">
              <w:t>13-03-010-05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EE06DF"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98A8104" w14:textId="6D85BA9C" w:rsidR="003573D2" w:rsidRPr="00A70852" w:rsidRDefault="003573D2" w:rsidP="003573D2">
            <w:pPr>
              <w:jc w:val="center"/>
            </w:pPr>
            <w:r>
              <w:rPr>
                <w:color w:val="000000"/>
              </w:rPr>
              <w:t>1 557,50</w:t>
            </w:r>
          </w:p>
        </w:tc>
      </w:tr>
      <w:tr w:rsidR="003573D2" w:rsidRPr="00A70852" w14:paraId="691B79C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5D95F" w14:textId="77777777" w:rsidR="003573D2" w:rsidRPr="00A70852" w:rsidRDefault="003573D2" w:rsidP="003573D2">
            <w:pPr>
              <w:jc w:val="center"/>
            </w:pPr>
            <w:r w:rsidRPr="00A70852">
              <w:t>13-03-010-06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A10054"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B96893B" w14:textId="5A837DE1" w:rsidR="003573D2" w:rsidRPr="00A70852" w:rsidRDefault="003573D2" w:rsidP="003573D2">
            <w:pPr>
              <w:jc w:val="center"/>
            </w:pPr>
            <w:r>
              <w:rPr>
                <w:color w:val="000000"/>
              </w:rPr>
              <w:t>1 780,19</w:t>
            </w:r>
          </w:p>
        </w:tc>
      </w:tr>
      <w:tr w:rsidR="003573D2" w:rsidRPr="00A70852" w14:paraId="2F9D924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1C4706" w14:textId="77777777" w:rsidR="003573D2" w:rsidRPr="00A70852" w:rsidRDefault="003573D2" w:rsidP="003573D2">
            <w:pPr>
              <w:jc w:val="center"/>
            </w:pPr>
            <w:r w:rsidRPr="00A70852">
              <w:t>13-03-010-07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DD88B1"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6D1F480" w14:textId="4D4D6399" w:rsidR="003573D2" w:rsidRPr="00A70852" w:rsidRDefault="003573D2" w:rsidP="003573D2">
            <w:pPr>
              <w:jc w:val="center"/>
            </w:pPr>
            <w:r>
              <w:rPr>
                <w:color w:val="000000"/>
              </w:rPr>
              <w:t>1 676,60</w:t>
            </w:r>
          </w:p>
        </w:tc>
      </w:tr>
      <w:tr w:rsidR="003573D2" w:rsidRPr="00A70852" w14:paraId="4C203E5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010448" w14:textId="77777777" w:rsidR="003573D2" w:rsidRPr="00A70852" w:rsidRDefault="003573D2" w:rsidP="003573D2">
            <w:pPr>
              <w:jc w:val="center"/>
            </w:pPr>
            <w:r w:rsidRPr="00A70852">
              <w:t>13-03-010-08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0E263C"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6DD8ABD" w14:textId="7A5751A6" w:rsidR="003573D2" w:rsidRPr="00A70852" w:rsidRDefault="003573D2" w:rsidP="003573D2">
            <w:pPr>
              <w:jc w:val="center"/>
            </w:pPr>
            <w:r>
              <w:rPr>
                <w:color w:val="000000"/>
              </w:rPr>
              <w:t>1 894,35</w:t>
            </w:r>
          </w:p>
        </w:tc>
      </w:tr>
      <w:tr w:rsidR="003573D2" w:rsidRPr="00A70852" w14:paraId="41B30FC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37D9C" w14:textId="77777777" w:rsidR="003573D2" w:rsidRPr="00A70852" w:rsidRDefault="003573D2" w:rsidP="003573D2">
            <w:pPr>
              <w:jc w:val="center"/>
            </w:pPr>
            <w:r w:rsidRPr="00A70852">
              <w:t>13-03-010-09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F69319"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A762696" w14:textId="0933E05C" w:rsidR="003573D2" w:rsidRPr="00A70852" w:rsidRDefault="003573D2" w:rsidP="003573D2">
            <w:pPr>
              <w:jc w:val="center"/>
            </w:pPr>
            <w:r>
              <w:rPr>
                <w:color w:val="000000"/>
              </w:rPr>
              <w:t>2 143,20</w:t>
            </w:r>
          </w:p>
        </w:tc>
      </w:tr>
      <w:tr w:rsidR="003573D2" w:rsidRPr="00A70852" w14:paraId="57B2E59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7008A1" w14:textId="77777777" w:rsidR="003573D2" w:rsidRPr="00A70852" w:rsidRDefault="003573D2" w:rsidP="003573D2">
            <w:pPr>
              <w:jc w:val="center"/>
            </w:pPr>
            <w:r w:rsidRPr="00A70852">
              <w:t>13-03-010-10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07ADBB"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7A09CFA" w14:textId="08CCE6AA" w:rsidR="003573D2" w:rsidRPr="00A70852" w:rsidRDefault="003573D2" w:rsidP="003573D2">
            <w:pPr>
              <w:jc w:val="center"/>
            </w:pPr>
            <w:r>
              <w:rPr>
                <w:color w:val="000000"/>
              </w:rPr>
              <w:t>2 357,08</w:t>
            </w:r>
          </w:p>
        </w:tc>
      </w:tr>
      <w:tr w:rsidR="003573D2" w:rsidRPr="00A70852" w14:paraId="0539760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1E58E7" w14:textId="77777777" w:rsidR="003573D2" w:rsidRPr="00A70852" w:rsidRDefault="003573D2" w:rsidP="003573D2">
            <w:pPr>
              <w:jc w:val="center"/>
            </w:pPr>
            <w:r w:rsidRPr="00A70852">
              <w:t>13-03-010-11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454C3D"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58AB474" w14:textId="69CB3FFD" w:rsidR="003573D2" w:rsidRPr="00A70852" w:rsidRDefault="003573D2" w:rsidP="003573D2">
            <w:pPr>
              <w:jc w:val="center"/>
            </w:pPr>
            <w:r>
              <w:rPr>
                <w:color w:val="000000"/>
              </w:rPr>
              <w:t>2 382,24</w:t>
            </w:r>
          </w:p>
        </w:tc>
      </w:tr>
      <w:tr w:rsidR="003573D2" w:rsidRPr="00A70852" w14:paraId="18C6C8F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717A48" w14:textId="77777777" w:rsidR="003573D2" w:rsidRPr="00A70852" w:rsidRDefault="003573D2" w:rsidP="003573D2">
            <w:pPr>
              <w:jc w:val="center"/>
            </w:pPr>
            <w:r w:rsidRPr="00A70852">
              <w:t>13-03-010-12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6CD52E"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E3B01F4" w14:textId="2AA5C03C" w:rsidR="003573D2" w:rsidRPr="00A70852" w:rsidRDefault="003573D2" w:rsidP="003573D2">
            <w:pPr>
              <w:jc w:val="center"/>
            </w:pPr>
            <w:r>
              <w:rPr>
                <w:color w:val="000000"/>
              </w:rPr>
              <w:t>2 607,95</w:t>
            </w:r>
          </w:p>
        </w:tc>
      </w:tr>
      <w:tr w:rsidR="003573D2" w:rsidRPr="00A70852" w14:paraId="0E507A8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1908C5" w14:textId="77777777" w:rsidR="003573D2" w:rsidRPr="00A70852" w:rsidRDefault="003573D2" w:rsidP="003573D2">
            <w:pPr>
              <w:jc w:val="center"/>
            </w:pPr>
            <w:r w:rsidRPr="00A70852">
              <w:t>13-03-010-13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724142"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E3E7D10" w14:textId="481C19D4" w:rsidR="003573D2" w:rsidRPr="00A70852" w:rsidRDefault="003573D2" w:rsidP="003573D2">
            <w:pPr>
              <w:jc w:val="center"/>
            </w:pPr>
            <w:r>
              <w:rPr>
                <w:color w:val="000000"/>
              </w:rPr>
              <w:t>3 636,11</w:t>
            </w:r>
          </w:p>
        </w:tc>
      </w:tr>
      <w:tr w:rsidR="003573D2" w:rsidRPr="00A70852" w14:paraId="6162F4B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783001" w14:textId="77777777" w:rsidR="003573D2" w:rsidRPr="00A70852" w:rsidRDefault="003573D2" w:rsidP="003573D2">
            <w:pPr>
              <w:jc w:val="center"/>
            </w:pPr>
            <w:r w:rsidRPr="00A70852">
              <w:t>13-03-010-14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D67658"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78701F6" w14:textId="205B27B4" w:rsidR="003573D2" w:rsidRPr="00A70852" w:rsidRDefault="003573D2" w:rsidP="003573D2">
            <w:pPr>
              <w:jc w:val="center"/>
            </w:pPr>
            <w:r>
              <w:rPr>
                <w:color w:val="000000"/>
              </w:rPr>
              <w:t>3 939,54</w:t>
            </w:r>
          </w:p>
        </w:tc>
      </w:tr>
      <w:tr w:rsidR="003573D2" w:rsidRPr="00A70852" w14:paraId="3897C9F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3BD3E" w14:textId="77777777" w:rsidR="003573D2" w:rsidRPr="00A70852" w:rsidRDefault="003573D2" w:rsidP="003573D2">
            <w:pPr>
              <w:jc w:val="center"/>
            </w:pPr>
            <w:r w:rsidRPr="00A70852">
              <w:t>13-03-010-15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8FD169"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F617379" w14:textId="2A425CE3" w:rsidR="003573D2" w:rsidRPr="00A70852" w:rsidRDefault="003573D2" w:rsidP="003573D2">
            <w:pPr>
              <w:jc w:val="center"/>
            </w:pPr>
            <w:r>
              <w:rPr>
                <w:color w:val="000000"/>
              </w:rPr>
              <w:t>4 930,81</w:t>
            </w:r>
          </w:p>
        </w:tc>
      </w:tr>
      <w:tr w:rsidR="003573D2" w:rsidRPr="00A70852" w14:paraId="3F6B2E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CD15E" w14:textId="77777777" w:rsidR="003573D2" w:rsidRPr="00A70852" w:rsidRDefault="003573D2" w:rsidP="003573D2">
            <w:pPr>
              <w:jc w:val="center"/>
            </w:pPr>
            <w:r w:rsidRPr="00A70852">
              <w:t>13-03-010-16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68D08C"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C157D0C" w14:textId="403062F9" w:rsidR="003573D2" w:rsidRPr="00A70852" w:rsidRDefault="003573D2" w:rsidP="003573D2">
            <w:pPr>
              <w:jc w:val="center"/>
            </w:pPr>
            <w:r>
              <w:rPr>
                <w:color w:val="000000"/>
              </w:rPr>
              <w:t>5 248,82</w:t>
            </w:r>
          </w:p>
        </w:tc>
      </w:tr>
      <w:tr w:rsidR="003573D2" w:rsidRPr="00A70852" w14:paraId="219A935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EA32E3" w14:textId="77777777" w:rsidR="003573D2" w:rsidRPr="00A70852" w:rsidRDefault="003573D2" w:rsidP="003573D2">
            <w:pPr>
              <w:jc w:val="center"/>
            </w:pPr>
            <w:r w:rsidRPr="00A70852">
              <w:t>13-03-010-17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EDCFE"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B60F4C3" w14:textId="2BA220BF" w:rsidR="003573D2" w:rsidRPr="00A70852" w:rsidRDefault="003573D2" w:rsidP="003573D2">
            <w:pPr>
              <w:jc w:val="center"/>
            </w:pPr>
            <w:r>
              <w:rPr>
                <w:color w:val="000000"/>
              </w:rPr>
              <w:t>5 611,14</w:t>
            </w:r>
          </w:p>
        </w:tc>
      </w:tr>
      <w:tr w:rsidR="003573D2" w:rsidRPr="00A70852" w14:paraId="13565E9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123FED" w14:textId="77777777" w:rsidR="003573D2" w:rsidRPr="00A70852" w:rsidRDefault="003573D2" w:rsidP="003573D2">
            <w:pPr>
              <w:jc w:val="center"/>
            </w:pPr>
            <w:r w:rsidRPr="00A70852">
              <w:t>13-03-010-18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2B3519"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1A0DD4C" w14:textId="74721E77" w:rsidR="003573D2" w:rsidRPr="00A70852" w:rsidRDefault="003573D2" w:rsidP="003573D2">
            <w:pPr>
              <w:jc w:val="center"/>
            </w:pPr>
            <w:r>
              <w:rPr>
                <w:color w:val="000000"/>
              </w:rPr>
              <w:t>5 880,44</w:t>
            </w:r>
          </w:p>
        </w:tc>
      </w:tr>
      <w:tr w:rsidR="003573D2" w:rsidRPr="00A70852" w14:paraId="62ED954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778040" w14:textId="77777777" w:rsidR="003573D2" w:rsidRPr="00A70852" w:rsidRDefault="003573D2" w:rsidP="003573D2">
            <w:pPr>
              <w:jc w:val="center"/>
            </w:pPr>
            <w:r w:rsidRPr="00A70852">
              <w:t>13-03-010-19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8001D6"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BD3443D" w14:textId="163BBF44" w:rsidR="003573D2" w:rsidRPr="00A70852" w:rsidRDefault="003573D2" w:rsidP="003573D2">
            <w:pPr>
              <w:jc w:val="center"/>
            </w:pPr>
            <w:r>
              <w:rPr>
                <w:color w:val="000000"/>
              </w:rPr>
              <w:t>8 067,69</w:t>
            </w:r>
          </w:p>
        </w:tc>
      </w:tr>
      <w:tr w:rsidR="003573D2" w:rsidRPr="00A70852" w14:paraId="5C5E6A5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858D34" w14:textId="77777777" w:rsidR="003573D2" w:rsidRPr="00A70852" w:rsidRDefault="003573D2" w:rsidP="003573D2">
            <w:pPr>
              <w:jc w:val="center"/>
            </w:pPr>
            <w:r w:rsidRPr="00A70852">
              <w:t>13-03-010-20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86E2C0"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EB5B7F1" w14:textId="6D89BA74" w:rsidR="003573D2" w:rsidRPr="00A70852" w:rsidRDefault="003573D2" w:rsidP="003573D2">
            <w:pPr>
              <w:jc w:val="center"/>
            </w:pPr>
            <w:r>
              <w:rPr>
                <w:color w:val="000000"/>
              </w:rPr>
              <w:t>8 152,51</w:t>
            </w:r>
          </w:p>
        </w:tc>
      </w:tr>
      <w:tr w:rsidR="003573D2" w:rsidRPr="00A70852" w14:paraId="22BBE9D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3A5D7" w14:textId="77777777" w:rsidR="003573D2" w:rsidRPr="00A70852" w:rsidRDefault="003573D2" w:rsidP="003573D2">
            <w:pPr>
              <w:jc w:val="center"/>
            </w:pPr>
            <w:r w:rsidRPr="00A70852">
              <w:t>13-03-010-21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9DEF17"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4EA11DC" w14:textId="6B27DCAE" w:rsidR="003573D2" w:rsidRPr="00A70852" w:rsidRDefault="003573D2" w:rsidP="003573D2">
            <w:pPr>
              <w:jc w:val="center"/>
            </w:pPr>
            <w:r>
              <w:rPr>
                <w:color w:val="000000"/>
              </w:rPr>
              <w:t>9 645,38</w:t>
            </w:r>
          </w:p>
        </w:tc>
      </w:tr>
      <w:tr w:rsidR="003573D2" w:rsidRPr="00A70852" w14:paraId="67E508F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075499" w14:textId="77777777" w:rsidR="003573D2" w:rsidRPr="00A70852" w:rsidRDefault="003573D2" w:rsidP="003573D2">
            <w:pPr>
              <w:jc w:val="center"/>
            </w:pPr>
            <w:r w:rsidRPr="00A70852">
              <w:t>13-03-010-22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45237D"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96F24D6" w14:textId="7532215C" w:rsidR="003573D2" w:rsidRPr="00A70852" w:rsidRDefault="003573D2" w:rsidP="003573D2">
            <w:pPr>
              <w:jc w:val="center"/>
            </w:pPr>
            <w:r>
              <w:rPr>
                <w:color w:val="000000"/>
              </w:rPr>
              <w:t>9 938,90</w:t>
            </w:r>
          </w:p>
        </w:tc>
      </w:tr>
      <w:tr w:rsidR="003573D2" w:rsidRPr="00A70852" w14:paraId="06C7138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9518A2" w14:textId="77777777" w:rsidR="003573D2" w:rsidRPr="00A70852" w:rsidRDefault="003573D2" w:rsidP="003573D2">
            <w:pPr>
              <w:jc w:val="center"/>
            </w:pPr>
            <w:r w:rsidRPr="00A70852">
              <w:t>13-03-010-23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DEEE31"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564CADC" w14:textId="0F35EA80" w:rsidR="003573D2" w:rsidRPr="00A70852" w:rsidRDefault="003573D2" w:rsidP="003573D2">
            <w:pPr>
              <w:jc w:val="center"/>
            </w:pPr>
            <w:r>
              <w:rPr>
                <w:color w:val="000000"/>
              </w:rPr>
              <w:t>11 614,10</w:t>
            </w:r>
          </w:p>
        </w:tc>
      </w:tr>
      <w:tr w:rsidR="003573D2" w:rsidRPr="00A70852" w14:paraId="4E7F456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458920" w14:textId="77777777" w:rsidR="003573D2" w:rsidRPr="00A70852" w:rsidRDefault="003573D2" w:rsidP="003573D2">
            <w:pPr>
              <w:jc w:val="center"/>
            </w:pPr>
            <w:r w:rsidRPr="00A70852">
              <w:t>13-03-010-24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A4AFE"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C0BDF38" w14:textId="097CBA61" w:rsidR="003573D2" w:rsidRPr="00A70852" w:rsidRDefault="003573D2" w:rsidP="003573D2">
            <w:pPr>
              <w:jc w:val="center"/>
            </w:pPr>
            <w:r>
              <w:rPr>
                <w:color w:val="000000"/>
              </w:rPr>
              <w:t>12 042,91</w:t>
            </w:r>
          </w:p>
        </w:tc>
      </w:tr>
      <w:tr w:rsidR="003573D2" w:rsidRPr="00A70852" w14:paraId="02018BB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957282" w14:textId="77777777" w:rsidR="003573D2" w:rsidRPr="00A70852" w:rsidRDefault="003573D2" w:rsidP="003573D2">
            <w:pPr>
              <w:jc w:val="center"/>
            </w:pPr>
            <w:r w:rsidRPr="00A70852">
              <w:t>13-03-010-25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5697A8"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004C4DF" w14:textId="4E1DE9AD" w:rsidR="003573D2" w:rsidRPr="00A70852" w:rsidRDefault="003573D2" w:rsidP="003573D2">
            <w:pPr>
              <w:jc w:val="center"/>
            </w:pPr>
            <w:r>
              <w:rPr>
                <w:color w:val="000000"/>
              </w:rPr>
              <w:t>15 970,50</w:t>
            </w:r>
          </w:p>
        </w:tc>
      </w:tr>
      <w:tr w:rsidR="003573D2" w:rsidRPr="00A70852" w14:paraId="607A782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5A745B" w14:textId="77777777" w:rsidR="003573D2" w:rsidRPr="00A70852" w:rsidRDefault="003573D2" w:rsidP="003573D2">
            <w:pPr>
              <w:jc w:val="center"/>
            </w:pPr>
            <w:r w:rsidRPr="00A70852">
              <w:t>13-03-010-26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2E7E5B"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7B25BDA" w14:textId="7CC89D98" w:rsidR="003573D2" w:rsidRPr="00A70852" w:rsidRDefault="003573D2" w:rsidP="003573D2">
            <w:pPr>
              <w:jc w:val="center"/>
            </w:pPr>
            <w:r>
              <w:rPr>
                <w:color w:val="000000"/>
              </w:rPr>
              <w:t>18 489,83</w:t>
            </w:r>
          </w:p>
        </w:tc>
      </w:tr>
      <w:tr w:rsidR="003573D2" w:rsidRPr="00A70852" w14:paraId="71DDD3C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609F0D" w14:textId="77777777" w:rsidR="003573D2" w:rsidRPr="00A70852" w:rsidRDefault="003573D2" w:rsidP="003573D2">
            <w:pPr>
              <w:jc w:val="center"/>
            </w:pPr>
            <w:r w:rsidRPr="00A70852">
              <w:t>13-03-010-27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C28D9C"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0BF9C59" w14:textId="0037C3CB" w:rsidR="003573D2" w:rsidRPr="00A70852" w:rsidRDefault="003573D2" w:rsidP="003573D2">
            <w:pPr>
              <w:jc w:val="center"/>
            </w:pPr>
            <w:r>
              <w:rPr>
                <w:color w:val="000000"/>
              </w:rPr>
              <w:t>21 877,58</w:t>
            </w:r>
          </w:p>
        </w:tc>
      </w:tr>
      <w:tr w:rsidR="003573D2" w:rsidRPr="00A70852" w14:paraId="0BB95D1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126424" w14:textId="77777777" w:rsidR="003573D2" w:rsidRPr="00A70852" w:rsidRDefault="003573D2" w:rsidP="003573D2">
            <w:pPr>
              <w:jc w:val="center"/>
            </w:pPr>
            <w:r w:rsidRPr="00A70852">
              <w:t>13-03-010-28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9893D0"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A6B917D" w14:textId="35520C49" w:rsidR="003573D2" w:rsidRPr="00A70852" w:rsidRDefault="003573D2" w:rsidP="003573D2">
            <w:pPr>
              <w:jc w:val="center"/>
            </w:pPr>
            <w:r>
              <w:rPr>
                <w:color w:val="000000"/>
              </w:rPr>
              <w:t>23 938,78</w:t>
            </w:r>
          </w:p>
        </w:tc>
      </w:tr>
      <w:tr w:rsidR="00A70852" w:rsidRPr="00A70852" w14:paraId="5DA1AE49" w14:textId="77777777" w:rsidTr="005C6EA0">
        <w:trPr>
          <w:cantSplit/>
          <w:trHeight w:val="20"/>
        </w:trPr>
        <w:tc>
          <w:tcPr>
            <w:tcW w:w="2552" w:type="dxa"/>
            <w:gridSpan w:val="3"/>
            <w:tcBorders>
              <w:top w:val="single" w:sz="4" w:space="0" w:color="auto"/>
              <w:left w:val="nil"/>
              <w:right w:val="nil"/>
            </w:tcBorders>
            <w:shd w:val="clear" w:color="auto" w:fill="auto"/>
          </w:tcPr>
          <w:p w14:paraId="003251C0"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2576E7A7" w14:textId="77777777" w:rsidR="004B6C15" w:rsidRPr="00A70852" w:rsidRDefault="004B6C15" w:rsidP="004B6C15">
            <w:pPr>
              <w:spacing w:before="120" w:after="120"/>
              <w:rPr>
                <w:sz w:val="28"/>
                <w:szCs w:val="28"/>
              </w:rPr>
            </w:pPr>
          </w:p>
        </w:tc>
      </w:tr>
      <w:tr w:rsidR="00A70852" w:rsidRPr="00A70852" w14:paraId="0E602F08" w14:textId="77777777" w:rsidTr="005C6EA0">
        <w:trPr>
          <w:cantSplit/>
          <w:trHeight w:val="20"/>
        </w:trPr>
        <w:tc>
          <w:tcPr>
            <w:tcW w:w="2552" w:type="dxa"/>
            <w:gridSpan w:val="3"/>
            <w:tcBorders>
              <w:left w:val="nil"/>
              <w:bottom w:val="nil"/>
              <w:right w:val="nil"/>
            </w:tcBorders>
            <w:shd w:val="clear" w:color="auto" w:fill="auto"/>
          </w:tcPr>
          <w:p w14:paraId="7D2A5321"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5BC4222E" w14:textId="77777777" w:rsidR="004B6C15" w:rsidRPr="00A70852" w:rsidRDefault="004B6C15" w:rsidP="004B6C15">
            <w:pPr>
              <w:spacing w:before="120" w:after="120"/>
              <w:rPr>
                <w:sz w:val="28"/>
                <w:szCs w:val="28"/>
              </w:rPr>
            </w:pPr>
          </w:p>
        </w:tc>
      </w:tr>
      <w:tr w:rsidR="00A70852" w:rsidRPr="00A70852" w14:paraId="0F78AC28" w14:textId="77777777" w:rsidTr="005C6EA0">
        <w:trPr>
          <w:cantSplit/>
          <w:trHeight w:val="20"/>
        </w:trPr>
        <w:tc>
          <w:tcPr>
            <w:tcW w:w="2552" w:type="dxa"/>
            <w:gridSpan w:val="3"/>
            <w:tcBorders>
              <w:left w:val="nil"/>
              <w:bottom w:val="nil"/>
              <w:right w:val="nil"/>
            </w:tcBorders>
            <w:shd w:val="clear" w:color="auto" w:fill="auto"/>
          </w:tcPr>
          <w:p w14:paraId="4548D06A"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157047A1" w14:textId="77777777" w:rsidR="004B6C15" w:rsidRPr="00A70852" w:rsidRDefault="004B6C15" w:rsidP="004B6C15">
            <w:pPr>
              <w:spacing w:before="120" w:after="120"/>
              <w:rPr>
                <w:sz w:val="28"/>
                <w:szCs w:val="28"/>
              </w:rPr>
            </w:pPr>
          </w:p>
        </w:tc>
      </w:tr>
      <w:tr w:rsidR="00A70852" w:rsidRPr="00A70852" w14:paraId="724C1954"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613474B2" w14:textId="77777777" w:rsidR="004B6C15" w:rsidRPr="00A70852" w:rsidRDefault="004B6C15" w:rsidP="004B6C15">
            <w:pPr>
              <w:spacing w:before="120" w:after="120"/>
              <w:rPr>
                <w:b/>
                <w:bCs/>
                <w:sz w:val="28"/>
                <w:szCs w:val="28"/>
              </w:rPr>
            </w:pPr>
            <w:r w:rsidRPr="00A70852">
              <w:rPr>
                <w:b/>
                <w:bCs/>
                <w:sz w:val="28"/>
                <w:szCs w:val="28"/>
              </w:rPr>
              <w:t>Таблица 13-03-011</w:t>
            </w:r>
          </w:p>
        </w:tc>
        <w:tc>
          <w:tcPr>
            <w:tcW w:w="7654" w:type="dxa"/>
            <w:gridSpan w:val="2"/>
            <w:tcBorders>
              <w:top w:val="single" w:sz="4" w:space="0" w:color="auto"/>
              <w:left w:val="nil"/>
              <w:bottom w:val="nil"/>
              <w:right w:val="nil"/>
            </w:tcBorders>
            <w:shd w:val="clear" w:color="auto" w:fill="auto"/>
            <w:hideMark/>
          </w:tcPr>
          <w:p w14:paraId="346DC5DA" w14:textId="77777777"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на железобетонном основании по бетонной подготовке, в сухих грунтах, в траншее с откосами, с разработкой грунта в отвал</w:t>
            </w:r>
          </w:p>
        </w:tc>
      </w:tr>
      <w:tr w:rsidR="00A70852" w:rsidRPr="00A70852" w14:paraId="296F3A84"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C74A34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1A7B247" w14:textId="77777777" w:rsidR="004B6C15" w:rsidRPr="00A70852" w:rsidRDefault="004B6C15" w:rsidP="004B6C15">
            <w:r w:rsidRPr="00A70852">
              <w:t>100 м</w:t>
            </w:r>
          </w:p>
        </w:tc>
      </w:tr>
      <w:tr w:rsidR="00A70852" w:rsidRPr="00A70852" w14:paraId="7DF484DC" w14:textId="77777777" w:rsidTr="005C6EA0">
        <w:trPr>
          <w:cantSplit/>
          <w:trHeight w:val="20"/>
        </w:trPr>
        <w:tc>
          <w:tcPr>
            <w:tcW w:w="1120" w:type="dxa"/>
            <w:tcBorders>
              <w:top w:val="nil"/>
              <w:left w:val="nil"/>
              <w:bottom w:val="nil"/>
              <w:right w:val="nil"/>
            </w:tcBorders>
            <w:shd w:val="clear" w:color="auto" w:fill="auto"/>
            <w:noWrap/>
            <w:vAlign w:val="center"/>
            <w:hideMark/>
          </w:tcPr>
          <w:p w14:paraId="2B24A2EF"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78B8184" w14:textId="7777777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железобетонном основании по бетонной подготовке, в сухих грунтах, в траншее с откосами, с разработкой грунта в отвал:</w:t>
            </w:r>
          </w:p>
        </w:tc>
      </w:tr>
      <w:tr w:rsidR="003573D2" w:rsidRPr="00A70852" w14:paraId="21FE0E3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99D8F2" w14:textId="77777777" w:rsidR="003573D2" w:rsidRPr="00A70852" w:rsidRDefault="003573D2" w:rsidP="003573D2">
            <w:pPr>
              <w:jc w:val="center"/>
            </w:pPr>
            <w:r w:rsidRPr="00A70852">
              <w:t>13-03-011-01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247A7B"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F7B8DDC" w14:textId="650FC7DE" w:rsidR="003573D2" w:rsidRPr="00A70852" w:rsidRDefault="003573D2" w:rsidP="003573D2">
            <w:pPr>
              <w:jc w:val="center"/>
            </w:pPr>
            <w:r>
              <w:rPr>
                <w:color w:val="000000"/>
              </w:rPr>
              <w:t>1 205,12</w:t>
            </w:r>
          </w:p>
        </w:tc>
      </w:tr>
      <w:tr w:rsidR="003573D2" w:rsidRPr="00A70852" w14:paraId="49D63FD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73E690" w14:textId="77777777" w:rsidR="003573D2" w:rsidRPr="00A70852" w:rsidRDefault="003573D2" w:rsidP="003573D2">
            <w:pPr>
              <w:jc w:val="center"/>
            </w:pPr>
            <w:r w:rsidRPr="00A70852">
              <w:t>13-03-011-02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60FDF3"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2FB32BD" w14:textId="50D59634" w:rsidR="003573D2" w:rsidRPr="00A70852" w:rsidRDefault="003573D2" w:rsidP="003573D2">
            <w:pPr>
              <w:jc w:val="center"/>
            </w:pPr>
            <w:r>
              <w:rPr>
                <w:color w:val="000000"/>
              </w:rPr>
              <w:t>1 399,17</w:t>
            </w:r>
          </w:p>
        </w:tc>
      </w:tr>
      <w:tr w:rsidR="003573D2" w:rsidRPr="00A70852" w14:paraId="63605BE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5D253B" w14:textId="77777777" w:rsidR="003573D2" w:rsidRPr="00A70852" w:rsidRDefault="003573D2" w:rsidP="003573D2">
            <w:pPr>
              <w:jc w:val="center"/>
            </w:pPr>
            <w:r w:rsidRPr="00A70852">
              <w:t>13-03-011-03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6A0C64"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26A4EDE" w14:textId="14E400ED" w:rsidR="003573D2" w:rsidRPr="00A70852" w:rsidRDefault="003573D2" w:rsidP="003573D2">
            <w:pPr>
              <w:jc w:val="center"/>
            </w:pPr>
            <w:r>
              <w:rPr>
                <w:color w:val="000000"/>
              </w:rPr>
              <w:t>1 350,66</w:t>
            </w:r>
          </w:p>
        </w:tc>
      </w:tr>
      <w:tr w:rsidR="003573D2" w:rsidRPr="00A70852" w14:paraId="18FDD9B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B2DB81" w14:textId="77777777" w:rsidR="003573D2" w:rsidRPr="00A70852" w:rsidRDefault="003573D2" w:rsidP="003573D2">
            <w:pPr>
              <w:jc w:val="center"/>
            </w:pPr>
            <w:r w:rsidRPr="00A70852">
              <w:t>13-03-011-04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9B9FE2"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7516789" w14:textId="5F956B68" w:rsidR="003573D2" w:rsidRPr="00A70852" w:rsidRDefault="003573D2" w:rsidP="003573D2">
            <w:pPr>
              <w:jc w:val="center"/>
            </w:pPr>
            <w:r>
              <w:rPr>
                <w:color w:val="000000"/>
              </w:rPr>
              <w:t>1 545,67</w:t>
            </w:r>
          </w:p>
        </w:tc>
      </w:tr>
      <w:tr w:rsidR="003573D2" w:rsidRPr="00A70852" w14:paraId="2E4E57B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9657B6" w14:textId="77777777" w:rsidR="003573D2" w:rsidRPr="00A70852" w:rsidRDefault="003573D2" w:rsidP="003573D2">
            <w:pPr>
              <w:jc w:val="center"/>
            </w:pPr>
            <w:r w:rsidRPr="00A70852">
              <w:t>13-03-011-05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AFC239"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0BAEE21" w14:textId="62CF270E" w:rsidR="003573D2" w:rsidRPr="00A70852" w:rsidRDefault="003573D2" w:rsidP="003573D2">
            <w:pPr>
              <w:jc w:val="center"/>
            </w:pPr>
            <w:r>
              <w:rPr>
                <w:color w:val="000000"/>
              </w:rPr>
              <w:t>1 483,71</w:t>
            </w:r>
          </w:p>
        </w:tc>
      </w:tr>
      <w:tr w:rsidR="003573D2" w:rsidRPr="00A70852" w14:paraId="7EAA008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78DED" w14:textId="77777777" w:rsidR="003573D2" w:rsidRPr="00A70852" w:rsidRDefault="003573D2" w:rsidP="003573D2">
            <w:pPr>
              <w:jc w:val="center"/>
            </w:pPr>
            <w:r w:rsidRPr="00A70852">
              <w:t>13-03-011-06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5C8868"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5E99FF3" w14:textId="47C0F5D4" w:rsidR="003573D2" w:rsidRPr="00A70852" w:rsidRDefault="003573D2" w:rsidP="003573D2">
            <w:pPr>
              <w:jc w:val="center"/>
            </w:pPr>
            <w:r>
              <w:rPr>
                <w:color w:val="000000"/>
              </w:rPr>
              <w:t>1 680,62</w:t>
            </w:r>
          </w:p>
        </w:tc>
      </w:tr>
      <w:tr w:rsidR="003573D2" w:rsidRPr="00A70852" w14:paraId="545980A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2F26A" w14:textId="77777777" w:rsidR="003573D2" w:rsidRPr="00A70852" w:rsidRDefault="003573D2" w:rsidP="003573D2">
            <w:pPr>
              <w:jc w:val="center"/>
            </w:pPr>
            <w:r w:rsidRPr="00A70852">
              <w:t>13-03-011-07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7AAF56"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0A5667C" w14:textId="317A57BF" w:rsidR="003573D2" w:rsidRPr="00A70852" w:rsidRDefault="003573D2" w:rsidP="003573D2">
            <w:pPr>
              <w:jc w:val="center"/>
            </w:pPr>
            <w:r>
              <w:rPr>
                <w:color w:val="000000"/>
              </w:rPr>
              <w:t>1 601,60</w:t>
            </w:r>
          </w:p>
        </w:tc>
      </w:tr>
      <w:tr w:rsidR="003573D2" w:rsidRPr="00A70852" w14:paraId="1FECA97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A89BAD" w14:textId="77777777" w:rsidR="003573D2" w:rsidRPr="00A70852" w:rsidRDefault="003573D2" w:rsidP="003573D2">
            <w:pPr>
              <w:jc w:val="center"/>
            </w:pPr>
            <w:r w:rsidRPr="00A70852">
              <w:t>13-03-011-08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68E0A3"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D7EAE2D" w14:textId="35268997" w:rsidR="003573D2" w:rsidRPr="00A70852" w:rsidRDefault="003573D2" w:rsidP="003573D2">
            <w:pPr>
              <w:jc w:val="center"/>
            </w:pPr>
            <w:r>
              <w:rPr>
                <w:color w:val="000000"/>
              </w:rPr>
              <w:t>1 795,15</w:t>
            </w:r>
          </w:p>
        </w:tc>
      </w:tr>
      <w:tr w:rsidR="003573D2" w:rsidRPr="00A70852" w14:paraId="25C1B93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2E587A" w14:textId="77777777" w:rsidR="003573D2" w:rsidRPr="00A70852" w:rsidRDefault="003573D2" w:rsidP="003573D2">
            <w:pPr>
              <w:jc w:val="center"/>
            </w:pPr>
            <w:r w:rsidRPr="00A70852">
              <w:t>13-03-011-09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E053222"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8613F2E" w14:textId="1CD30C46" w:rsidR="003573D2" w:rsidRPr="00A70852" w:rsidRDefault="003573D2" w:rsidP="003573D2">
            <w:pPr>
              <w:jc w:val="center"/>
            </w:pPr>
            <w:r>
              <w:rPr>
                <w:color w:val="000000"/>
              </w:rPr>
              <w:t>2 072,83</w:t>
            </w:r>
          </w:p>
        </w:tc>
      </w:tr>
      <w:tr w:rsidR="003573D2" w:rsidRPr="00A70852" w14:paraId="3A12C66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EBC708" w14:textId="77777777" w:rsidR="003573D2" w:rsidRPr="00A70852" w:rsidRDefault="003573D2" w:rsidP="003573D2">
            <w:pPr>
              <w:jc w:val="center"/>
            </w:pPr>
            <w:r w:rsidRPr="00A70852">
              <w:t>13-03-011-10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3F3308"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E958B6E" w14:textId="4D0C86C2" w:rsidR="003573D2" w:rsidRPr="00A70852" w:rsidRDefault="003573D2" w:rsidP="003573D2">
            <w:pPr>
              <w:jc w:val="center"/>
            </w:pPr>
            <w:r>
              <w:rPr>
                <w:color w:val="000000"/>
              </w:rPr>
              <w:t>2 270,53</w:t>
            </w:r>
          </w:p>
        </w:tc>
      </w:tr>
      <w:tr w:rsidR="003573D2" w:rsidRPr="00A70852" w14:paraId="5CD3DE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52A6F9" w14:textId="77777777" w:rsidR="003573D2" w:rsidRPr="00A70852" w:rsidRDefault="003573D2" w:rsidP="003573D2">
            <w:pPr>
              <w:jc w:val="center"/>
            </w:pPr>
            <w:r w:rsidRPr="00A70852">
              <w:t>13-03-011-11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DC8FD2"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68664C0" w14:textId="6ABFDFDA" w:rsidR="003573D2" w:rsidRPr="00A70852" w:rsidRDefault="003573D2" w:rsidP="003573D2">
            <w:pPr>
              <w:jc w:val="center"/>
            </w:pPr>
            <w:r>
              <w:rPr>
                <w:color w:val="000000"/>
              </w:rPr>
              <w:t>2 329,09</w:t>
            </w:r>
          </w:p>
        </w:tc>
      </w:tr>
      <w:tr w:rsidR="003573D2" w:rsidRPr="00A70852" w14:paraId="286E7B1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FBBEA5" w14:textId="77777777" w:rsidR="003573D2" w:rsidRPr="00A70852" w:rsidRDefault="003573D2" w:rsidP="003573D2">
            <w:pPr>
              <w:jc w:val="center"/>
            </w:pPr>
            <w:r w:rsidRPr="00A70852">
              <w:t>13-03-011-12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CD92D0"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3860B5B" w14:textId="1B3BD248" w:rsidR="003573D2" w:rsidRPr="00A70852" w:rsidRDefault="003573D2" w:rsidP="003573D2">
            <w:pPr>
              <w:jc w:val="center"/>
            </w:pPr>
            <w:r>
              <w:rPr>
                <w:color w:val="000000"/>
              </w:rPr>
              <w:t>2 530,74</w:t>
            </w:r>
          </w:p>
        </w:tc>
      </w:tr>
      <w:tr w:rsidR="003573D2" w:rsidRPr="00A70852" w14:paraId="4D37BE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7459A6" w14:textId="77777777" w:rsidR="003573D2" w:rsidRPr="00A70852" w:rsidRDefault="003573D2" w:rsidP="003573D2">
            <w:pPr>
              <w:jc w:val="center"/>
            </w:pPr>
            <w:r w:rsidRPr="00A70852">
              <w:t>13-03-011-13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A015A9"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36BE4DD" w14:textId="2AD59129" w:rsidR="003573D2" w:rsidRPr="00A70852" w:rsidRDefault="003573D2" w:rsidP="003573D2">
            <w:pPr>
              <w:jc w:val="center"/>
            </w:pPr>
            <w:r>
              <w:rPr>
                <w:color w:val="000000"/>
              </w:rPr>
              <w:t>3 659,38</w:t>
            </w:r>
          </w:p>
        </w:tc>
      </w:tr>
      <w:tr w:rsidR="003573D2" w:rsidRPr="00A70852" w14:paraId="750EA00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0B0F6" w14:textId="77777777" w:rsidR="003573D2" w:rsidRPr="00A70852" w:rsidRDefault="003573D2" w:rsidP="003573D2">
            <w:pPr>
              <w:jc w:val="center"/>
            </w:pPr>
            <w:r w:rsidRPr="00A70852">
              <w:t>13-03-011-14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E1C002"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28FE345" w14:textId="3DF82E8F" w:rsidR="003573D2" w:rsidRPr="00A70852" w:rsidRDefault="003573D2" w:rsidP="003573D2">
            <w:pPr>
              <w:jc w:val="center"/>
            </w:pPr>
            <w:r>
              <w:rPr>
                <w:color w:val="000000"/>
              </w:rPr>
              <w:t>3 873,27</w:t>
            </w:r>
          </w:p>
        </w:tc>
      </w:tr>
      <w:tr w:rsidR="003573D2" w:rsidRPr="00A70852" w14:paraId="7E27CF3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1E6E88" w14:textId="77777777" w:rsidR="003573D2" w:rsidRPr="00A70852" w:rsidRDefault="003573D2" w:rsidP="003573D2">
            <w:pPr>
              <w:jc w:val="center"/>
            </w:pPr>
            <w:r w:rsidRPr="00A70852">
              <w:t>13-03-011-15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833B96"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C91BDB5" w14:textId="3EAADAB2" w:rsidR="003573D2" w:rsidRPr="00A70852" w:rsidRDefault="003573D2" w:rsidP="003573D2">
            <w:pPr>
              <w:jc w:val="center"/>
            </w:pPr>
            <w:r>
              <w:rPr>
                <w:color w:val="000000"/>
              </w:rPr>
              <w:t>4 982,42</w:t>
            </w:r>
          </w:p>
        </w:tc>
      </w:tr>
      <w:tr w:rsidR="003573D2" w:rsidRPr="00A70852" w14:paraId="502356C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6A5E3" w14:textId="77777777" w:rsidR="003573D2" w:rsidRPr="00A70852" w:rsidRDefault="003573D2" w:rsidP="003573D2">
            <w:pPr>
              <w:jc w:val="center"/>
            </w:pPr>
            <w:r w:rsidRPr="00A70852">
              <w:t>13-03-011-16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56D500"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3362B2F" w14:textId="542376C6" w:rsidR="003573D2" w:rsidRPr="00A70852" w:rsidRDefault="003573D2" w:rsidP="003573D2">
            <w:pPr>
              <w:jc w:val="center"/>
            </w:pPr>
            <w:r>
              <w:rPr>
                <w:color w:val="000000"/>
              </w:rPr>
              <w:t>5 188,71</w:t>
            </w:r>
          </w:p>
        </w:tc>
      </w:tr>
      <w:tr w:rsidR="003573D2" w:rsidRPr="00A70852" w14:paraId="61E26EC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C60788" w14:textId="77777777" w:rsidR="003573D2" w:rsidRPr="00A70852" w:rsidRDefault="003573D2" w:rsidP="003573D2">
            <w:pPr>
              <w:jc w:val="center"/>
            </w:pPr>
            <w:r w:rsidRPr="00A70852">
              <w:t>13-03-011-17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1BF66D"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9C97D8E" w14:textId="146F6A4A" w:rsidR="003573D2" w:rsidRPr="00A70852" w:rsidRDefault="003573D2" w:rsidP="003573D2">
            <w:pPr>
              <w:jc w:val="center"/>
            </w:pPr>
            <w:r>
              <w:rPr>
                <w:color w:val="000000"/>
              </w:rPr>
              <w:t>5 656,07</w:t>
            </w:r>
          </w:p>
        </w:tc>
      </w:tr>
      <w:tr w:rsidR="003573D2" w:rsidRPr="00A70852" w14:paraId="5E42BD8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C098FE" w14:textId="77777777" w:rsidR="003573D2" w:rsidRPr="00A70852" w:rsidRDefault="003573D2" w:rsidP="003573D2">
            <w:pPr>
              <w:jc w:val="center"/>
            </w:pPr>
            <w:r w:rsidRPr="00A70852">
              <w:t>13-03-011-18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BA13CD"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E967CE9" w14:textId="5E2F2ED1" w:rsidR="003573D2" w:rsidRPr="00A70852" w:rsidRDefault="003573D2" w:rsidP="003573D2">
            <w:pPr>
              <w:jc w:val="center"/>
            </w:pPr>
            <w:r>
              <w:rPr>
                <w:color w:val="000000"/>
              </w:rPr>
              <w:t>5 890,84</w:t>
            </w:r>
          </w:p>
        </w:tc>
      </w:tr>
      <w:tr w:rsidR="003573D2" w:rsidRPr="00A70852" w14:paraId="574D8F9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6DB770" w14:textId="77777777" w:rsidR="003573D2" w:rsidRPr="00A70852" w:rsidRDefault="003573D2" w:rsidP="003573D2">
            <w:pPr>
              <w:jc w:val="center"/>
            </w:pPr>
            <w:r w:rsidRPr="00A70852">
              <w:t>13-03-011-19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323E6"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424EAB9" w14:textId="233FA660" w:rsidR="003573D2" w:rsidRPr="00A70852" w:rsidRDefault="003573D2" w:rsidP="003573D2">
            <w:pPr>
              <w:jc w:val="center"/>
            </w:pPr>
            <w:r>
              <w:rPr>
                <w:color w:val="000000"/>
              </w:rPr>
              <w:t>7 925,39</w:t>
            </w:r>
          </w:p>
        </w:tc>
      </w:tr>
      <w:tr w:rsidR="003573D2" w:rsidRPr="00A70852" w14:paraId="0145679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89E879" w14:textId="77777777" w:rsidR="003573D2" w:rsidRPr="00A70852" w:rsidRDefault="003573D2" w:rsidP="003573D2">
            <w:pPr>
              <w:jc w:val="center"/>
            </w:pPr>
            <w:r w:rsidRPr="00A70852">
              <w:t>13-03-011-20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A83D47"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43A609" w14:textId="0217F031" w:rsidR="003573D2" w:rsidRPr="00A70852" w:rsidRDefault="003573D2" w:rsidP="003573D2">
            <w:pPr>
              <w:jc w:val="center"/>
            </w:pPr>
            <w:r>
              <w:rPr>
                <w:color w:val="000000"/>
              </w:rPr>
              <w:t>8 184,02</w:t>
            </w:r>
          </w:p>
        </w:tc>
      </w:tr>
      <w:tr w:rsidR="003573D2" w:rsidRPr="00A70852" w14:paraId="1FFDE5F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A2ACF1" w14:textId="77777777" w:rsidR="003573D2" w:rsidRPr="00A70852" w:rsidRDefault="003573D2" w:rsidP="003573D2">
            <w:pPr>
              <w:jc w:val="center"/>
            </w:pPr>
            <w:r w:rsidRPr="00A70852">
              <w:t>13-03-011-21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D18B25"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ED3D777" w14:textId="4DC31008" w:rsidR="003573D2" w:rsidRPr="00A70852" w:rsidRDefault="003573D2" w:rsidP="003573D2">
            <w:pPr>
              <w:jc w:val="center"/>
            </w:pPr>
            <w:r>
              <w:rPr>
                <w:color w:val="000000"/>
              </w:rPr>
              <w:t>9 767,58</w:t>
            </w:r>
          </w:p>
        </w:tc>
      </w:tr>
      <w:tr w:rsidR="003573D2" w:rsidRPr="00A70852" w14:paraId="7B18CAD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6B362D" w14:textId="77777777" w:rsidR="003573D2" w:rsidRPr="00A70852" w:rsidRDefault="003573D2" w:rsidP="003573D2">
            <w:pPr>
              <w:jc w:val="center"/>
            </w:pPr>
            <w:r w:rsidRPr="00A70852">
              <w:t>13-03-011-22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0A3E35"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A013345" w14:textId="098FB432" w:rsidR="003573D2" w:rsidRPr="00A70852" w:rsidRDefault="003573D2" w:rsidP="003573D2">
            <w:pPr>
              <w:jc w:val="center"/>
            </w:pPr>
            <w:r>
              <w:rPr>
                <w:color w:val="000000"/>
              </w:rPr>
              <w:t>10 041,81</w:t>
            </w:r>
          </w:p>
        </w:tc>
      </w:tr>
      <w:tr w:rsidR="003573D2" w:rsidRPr="00A70852" w14:paraId="3DBC18E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B503D" w14:textId="77777777" w:rsidR="003573D2" w:rsidRPr="00A70852" w:rsidRDefault="003573D2" w:rsidP="003573D2">
            <w:pPr>
              <w:jc w:val="center"/>
            </w:pPr>
            <w:r w:rsidRPr="00A70852">
              <w:t>13-03-011-23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B1E071"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3FC364E" w14:textId="56B8C367" w:rsidR="003573D2" w:rsidRPr="00A70852" w:rsidRDefault="003573D2" w:rsidP="003573D2">
            <w:pPr>
              <w:jc w:val="center"/>
            </w:pPr>
            <w:r>
              <w:rPr>
                <w:color w:val="000000"/>
              </w:rPr>
              <w:t>11 795,86</w:t>
            </w:r>
          </w:p>
        </w:tc>
      </w:tr>
      <w:tr w:rsidR="003573D2" w:rsidRPr="00A70852" w14:paraId="4712770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13B266" w14:textId="77777777" w:rsidR="003573D2" w:rsidRPr="00A70852" w:rsidRDefault="003573D2" w:rsidP="003573D2">
            <w:pPr>
              <w:jc w:val="center"/>
            </w:pPr>
            <w:r w:rsidRPr="00A70852">
              <w:t>13-03-011-24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AFEF83"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2844331" w14:textId="26D32C44" w:rsidR="003573D2" w:rsidRPr="00A70852" w:rsidRDefault="003573D2" w:rsidP="003573D2">
            <w:pPr>
              <w:jc w:val="center"/>
            </w:pPr>
            <w:r>
              <w:rPr>
                <w:color w:val="000000"/>
              </w:rPr>
              <w:t>12 157,30</w:t>
            </w:r>
          </w:p>
        </w:tc>
      </w:tr>
      <w:tr w:rsidR="003573D2" w:rsidRPr="00A70852" w14:paraId="4C4A24E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6D4BA5" w14:textId="77777777" w:rsidR="003573D2" w:rsidRPr="00A70852" w:rsidRDefault="003573D2" w:rsidP="003573D2">
            <w:pPr>
              <w:jc w:val="center"/>
            </w:pPr>
            <w:r w:rsidRPr="00A70852">
              <w:t>13-03-011-25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FBB556"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C686726" w14:textId="130CADC7" w:rsidR="003573D2" w:rsidRPr="00A70852" w:rsidRDefault="003573D2" w:rsidP="003573D2">
            <w:pPr>
              <w:jc w:val="center"/>
            </w:pPr>
            <w:r>
              <w:rPr>
                <w:color w:val="000000"/>
              </w:rPr>
              <w:t>15 851,81</w:t>
            </w:r>
          </w:p>
        </w:tc>
      </w:tr>
      <w:tr w:rsidR="003573D2" w:rsidRPr="00A70852" w14:paraId="43BA211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7579D1" w14:textId="77777777" w:rsidR="003573D2" w:rsidRPr="00A70852" w:rsidRDefault="003573D2" w:rsidP="003573D2">
            <w:pPr>
              <w:jc w:val="center"/>
            </w:pPr>
            <w:r w:rsidRPr="00A70852">
              <w:t>13-03-011-26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CF3BF6"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53C41EF" w14:textId="2E82EC2B" w:rsidR="003573D2" w:rsidRPr="00A70852" w:rsidRDefault="003573D2" w:rsidP="003573D2">
            <w:pPr>
              <w:jc w:val="center"/>
            </w:pPr>
            <w:r>
              <w:rPr>
                <w:color w:val="000000"/>
              </w:rPr>
              <w:t>18 446,69</w:t>
            </w:r>
          </w:p>
        </w:tc>
      </w:tr>
      <w:tr w:rsidR="003573D2" w:rsidRPr="00A70852" w14:paraId="42ECF38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3B908" w14:textId="77777777" w:rsidR="003573D2" w:rsidRPr="00A70852" w:rsidRDefault="003573D2" w:rsidP="003573D2">
            <w:pPr>
              <w:jc w:val="center"/>
            </w:pPr>
            <w:r w:rsidRPr="00A70852">
              <w:t>13-03-011-27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2E4DA8"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7661980" w14:textId="0E305837" w:rsidR="003573D2" w:rsidRPr="00A70852" w:rsidRDefault="003573D2" w:rsidP="003573D2">
            <w:pPr>
              <w:jc w:val="center"/>
            </w:pPr>
            <w:r>
              <w:rPr>
                <w:color w:val="000000"/>
              </w:rPr>
              <w:t>22 588,48</w:t>
            </w:r>
          </w:p>
        </w:tc>
      </w:tr>
      <w:tr w:rsidR="003573D2" w:rsidRPr="00A70852" w14:paraId="3681D3D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476C72" w14:textId="77777777" w:rsidR="003573D2" w:rsidRPr="00A70852" w:rsidRDefault="003573D2" w:rsidP="003573D2">
            <w:pPr>
              <w:jc w:val="center"/>
            </w:pPr>
            <w:r w:rsidRPr="00A70852">
              <w:t>13-03-011-28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180232"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618F527" w14:textId="0D63DD0A" w:rsidR="003573D2" w:rsidRPr="00A70852" w:rsidRDefault="003573D2" w:rsidP="003573D2">
            <w:pPr>
              <w:jc w:val="center"/>
            </w:pPr>
            <w:r>
              <w:rPr>
                <w:color w:val="000000"/>
              </w:rPr>
              <w:t>24 742,24</w:t>
            </w:r>
          </w:p>
        </w:tc>
      </w:tr>
      <w:tr w:rsidR="00A70852" w:rsidRPr="00A70852" w14:paraId="18C0AB90" w14:textId="77777777" w:rsidTr="005C6EA0">
        <w:trPr>
          <w:cantSplit/>
          <w:trHeight w:val="20"/>
        </w:trPr>
        <w:tc>
          <w:tcPr>
            <w:tcW w:w="2552" w:type="dxa"/>
            <w:gridSpan w:val="3"/>
            <w:tcBorders>
              <w:top w:val="single" w:sz="4" w:space="0" w:color="auto"/>
              <w:left w:val="nil"/>
              <w:right w:val="nil"/>
            </w:tcBorders>
            <w:shd w:val="clear" w:color="auto" w:fill="auto"/>
          </w:tcPr>
          <w:p w14:paraId="7A290619"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12DBE3D9" w14:textId="77777777" w:rsidR="004B6C15" w:rsidRPr="00A70852" w:rsidRDefault="004B6C15" w:rsidP="004B6C15">
            <w:pPr>
              <w:spacing w:before="120" w:after="120"/>
              <w:rPr>
                <w:sz w:val="28"/>
                <w:szCs w:val="28"/>
              </w:rPr>
            </w:pPr>
          </w:p>
        </w:tc>
      </w:tr>
      <w:tr w:rsidR="00A70852" w:rsidRPr="00A70852" w14:paraId="2E8D71F5" w14:textId="77777777" w:rsidTr="005C6EA0">
        <w:trPr>
          <w:cantSplit/>
          <w:trHeight w:val="20"/>
        </w:trPr>
        <w:tc>
          <w:tcPr>
            <w:tcW w:w="2552" w:type="dxa"/>
            <w:gridSpan w:val="3"/>
            <w:tcBorders>
              <w:left w:val="nil"/>
              <w:bottom w:val="nil"/>
              <w:right w:val="nil"/>
            </w:tcBorders>
            <w:shd w:val="clear" w:color="auto" w:fill="auto"/>
          </w:tcPr>
          <w:p w14:paraId="53365BB1"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67687CED" w14:textId="77777777" w:rsidR="004B6C15" w:rsidRPr="00A70852" w:rsidRDefault="004B6C15" w:rsidP="004B6C15">
            <w:pPr>
              <w:spacing w:before="120" w:after="120"/>
              <w:rPr>
                <w:sz w:val="28"/>
                <w:szCs w:val="28"/>
              </w:rPr>
            </w:pPr>
          </w:p>
        </w:tc>
      </w:tr>
      <w:tr w:rsidR="00A70852" w:rsidRPr="00A70852" w14:paraId="2EC7658D" w14:textId="77777777" w:rsidTr="005C6EA0">
        <w:trPr>
          <w:cantSplit/>
          <w:trHeight w:val="20"/>
        </w:trPr>
        <w:tc>
          <w:tcPr>
            <w:tcW w:w="2552" w:type="dxa"/>
            <w:gridSpan w:val="3"/>
            <w:tcBorders>
              <w:left w:val="nil"/>
              <w:bottom w:val="nil"/>
              <w:right w:val="nil"/>
            </w:tcBorders>
            <w:shd w:val="clear" w:color="auto" w:fill="auto"/>
          </w:tcPr>
          <w:p w14:paraId="4CB717EB"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271D6C10" w14:textId="77777777" w:rsidR="004B6C15" w:rsidRPr="00A70852" w:rsidRDefault="004B6C15" w:rsidP="004B6C15">
            <w:pPr>
              <w:spacing w:before="120" w:after="120"/>
              <w:rPr>
                <w:sz w:val="28"/>
                <w:szCs w:val="28"/>
              </w:rPr>
            </w:pPr>
          </w:p>
        </w:tc>
      </w:tr>
      <w:tr w:rsidR="00A70852" w:rsidRPr="00A70852" w14:paraId="5448B3AF" w14:textId="77777777" w:rsidTr="005C6EA0">
        <w:trPr>
          <w:cantSplit/>
          <w:trHeight w:val="20"/>
        </w:trPr>
        <w:tc>
          <w:tcPr>
            <w:tcW w:w="2552" w:type="dxa"/>
            <w:gridSpan w:val="3"/>
            <w:tcBorders>
              <w:left w:val="nil"/>
              <w:bottom w:val="nil"/>
              <w:right w:val="nil"/>
            </w:tcBorders>
            <w:shd w:val="clear" w:color="auto" w:fill="auto"/>
          </w:tcPr>
          <w:p w14:paraId="17EAAD12"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20FE3BCC" w14:textId="77777777" w:rsidR="004B6C15" w:rsidRPr="00A70852" w:rsidRDefault="004B6C15" w:rsidP="004B6C15">
            <w:pPr>
              <w:spacing w:before="120" w:after="120"/>
              <w:rPr>
                <w:sz w:val="28"/>
                <w:szCs w:val="28"/>
              </w:rPr>
            </w:pPr>
          </w:p>
        </w:tc>
      </w:tr>
      <w:tr w:rsidR="00A70852" w:rsidRPr="00A70852" w14:paraId="700CED57"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DA82CD4" w14:textId="77777777" w:rsidR="004B6C15" w:rsidRPr="00A70852" w:rsidRDefault="004B6C15" w:rsidP="004B6C15">
            <w:pPr>
              <w:spacing w:before="120" w:after="120"/>
              <w:rPr>
                <w:b/>
                <w:bCs/>
                <w:sz w:val="28"/>
                <w:szCs w:val="28"/>
              </w:rPr>
            </w:pPr>
            <w:r w:rsidRPr="00A70852">
              <w:rPr>
                <w:b/>
                <w:bCs/>
                <w:sz w:val="28"/>
                <w:szCs w:val="28"/>
              </w:rPr>
              <w:t>Таблица 13-03-012</w:t>
            </w:r>
          </w:p>
        </w:tc>
        <w:tc>
          <w:tcPr>
            <w:tcW w:w="7654" w:type="dxa"/>
            <w:gridSpan w:val="2"/>
            <w:tcBorders>
              <w:top w:val="single" w:sz="4" w:space="0" w:color="auto"/>
              <w:left w:val="nil"/>
              <w:bottom w:val="nil"/>
              <w:right w:val="nil"/>
            </w:tcBorders>
            <w:shd w:val="clear" w:color="auto" w:fill="auto"/>
            <w:hideMark/>
          </w:tcPr>
          <w:p w14:paraId="27CC9F6D" w14:textId="615200C2"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D608AC">
              <w:rPr>
                <w:sz w:val="28"/>
                <w:szCs w:val="28"/>
              </w:rPr>
              <w:br/>
            </w:r>
            <w:r w:rsidRPr="00A70852">
              <w:rPr>
                <w:sz w:val="28"/>
                <w:szCs w:val="28"/>
              </w:rPr>
              <w:t xml:space="preserve">на железобетонном основании по бетонной подготовке, </w:t>
            </w:r>
            <w:r w:rsidR="00D608AC">
              <w:rPr>
                <w:sz w:val="28"/>
                <w:szCs w:val="28"/>
              </w:rPr>
              <w:br/>
            </w:r>
            <w:r w:rsidRPr="00A70852">
              <w:rPr>
                <w:sz w:val="28"/>
                <w:szCs w:val="28"/>
              </w:rPr>
              <w:t>в сухих грунтах, в траншее с креплениями, с разработкой грунта в отвал</w:t>
            </w:r>
          </w:p>
        </w:tc>
      </w:tr>
      <w:tr w:rsidR="00A70852" w:rsidRPr="00A70852" w14:paraId="55E5E9B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AFA0D27"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25D77666" w14:textId="77777777" w:rsidR="004B6C15" w:rsidRPr="00A70852" w:rsidRDefault="004B6C15" w:rsidP="004B6C15">
            <w:r w:rsidRPr="00A70852">
              <w:t>100 м</w:t>
            </w:r>
          </w:p>
        </w:tc>
      </w:tr>
      <w:tr w:rsidR="00A70852" w:rsidRPr="00A70852" w14:paraId="3200596B" w14:textId="77777777" w:rsidTr="005C6EA0">
        <w:trPr>
          <w:cantSplit/>
          <w:trHeight w:val="20"/>
        </w:trPr>
        <w:tc>
          <w:tcPr>
            <w:tcW w:w="1120" w:type="dxa"/>
            <w:tcBorders>
              <w:top w:val="nil"/>
              <w:left w:val="nil"/>
              <w:bottom w:val="nil"/>
              <w:right w:val="nil"/>
            </w:tcBorders>
            <w:shd w:val="clear" w:color="auto" w:fill="auto"/>
            <w:noWrap/>
            <w:vAlign w:val="center"/>
            <w:hideMark/>
          </w:tcPr>
          <w:p w14:paraId="7044EAD3"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EF18176" w14:textId="7777777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на железобетонном основании по бетонной подготовке, в сухих грунтах, в траншее с креплениями, с разработкой грунта в отвал:</w:t>
            </w:r>
          </w:p>
        </w:tc>
      </w:tr>
      <w:tr w:rsidR="003573D2" w:rsidRPr="00A70852" w14:paraId="65A931F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337A2" w14:textId="77777777" w:rsidR="003573D2" w:rsidRPr="00A70852" w:rsidRDefault="003573D2" w:rsidP="003573D2">
            <w:pPr>
              <w:jc w:val="center"/>
            </w:pPr>
            <w:r w:rsidRPr="00A70852">
              <w:t>13-03-012-01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A32EC"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2F03EE1" w14:textId="24EC9F8A" w:rsidR="003573D2" w:rsidRPr="00A70852" w:rsidRDefault="003573D2" w:rsidP="003573D2">
            <w:pPr>
              <w:jc w:val="center"/>
            </w:pPr>
            <w:r>
              <w:rPr>
                <w:color w:val="000000"/>
              </w:rPr>
              <w:t>1 180,12</w:t>
            </w:r>
          </w:p>
        </w:tc>
      </w:tr>
      <w:tr w:rsidR="003573D2" w:rsidRPr="00A70852" w14:paraId="61853C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EE2CEB" w14:textId="77777777" w:rsidR="003573D2" w:rsidRPr="00A70852" w:rsidRDefault="003573D2" w:rsidP="003573D2">
            <w:pPr>
              <w:jc w:val="center"/>
            </w:pPr>
            <w:r w:rsidRPr="00A70852">
              <w:t>13-03-012-02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3DED98"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4D098DD" w14:textId="3C829313" w:rsidR="003573D2" w:rsidRPr="00A70852" w:rsidRDefault="003573D2" w:rsidP="003573D2">
            <w:pPr>
              <w:jc w:val="center"/>
            </w:pPr>
            <w:r>
              <w:rPr>
                <w:color w:val="000000"/>
              </w:rPr>
              <w:t>1 320,54</w:t>
            </w:r>
          </w:p>
        </w:tc>
      </w:tr>
      <w:tr w:rsidR="003573D2" w:rsidRPr="00A70852" w14:paraId="2777715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6B7816" w14:textId="77777777" w:rsidR="003573D2" w:rsidRPr="00A70852" w:rsidRDefault="003573D2" w:rsidP="003573D2">
            <w:pPr>
              <w:jc w:val="center"/>
            </w:pPr>
            <w:r w:rsidRPr="00A70852">
              <w:t>13-03-012-03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EACC11"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2A38D7B" w14:textId="5A3B80DC" w:rsidR="003573D2" w:rsidRPr="00A70852" w:rsidRDefault="003573D2" w:rsidP="003573D2">
            <w:pPr>
              <w:jc w:val="center"/>
            </w:pPr>
            <w:r>
              <w:rPr>
                <w:color w:val="000000"/>
              </w:rPr>
              <w:t>1 320,06</w:t>
            </w:r>
          </w:p>
        </w:tc>
      </w:tr>
      <w:tr w:rsidR="003573D2" w:rsidRPr="00A70852" w14:paraId="5A0C3F6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43DF4A" w14:textId="77777777" w:rsidR="003573D2" w:rsidRPr="00A70852" w:rsidRDefault="003573D2" w:rsidP="003573D2">
            <w:pPr>
              <w:jc w:val="center"/>
            </w:pPr>
            <w:r w:rsidRPr="00A70852">
              <w:t>13-03-012-04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D9D4B4"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9C1C76C" w14:textId="0DCD3A5C" w:rsidR="003573D2" w:rsidRPr="00A70852" w:rsidRDefault="003573D2" w:rsidP="003573D2">
            <w:pPr>
              <w:jc w:val="center"/>
            </w:pPr>
            <w:r>
              <w:rPr>
                <w:color w:val="000000"/>
              </w:rPr>
              <w:t>1 461,62</w:t>
            </w:r>
          </w:p>
        </w:tc>
      </w:tr>
      <w:tr w:rsidR="003573D2" w:rsidRPr="00A70852" w14:paraId="48B0655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E8D245" w14:textId="77777777" w:rsidR="003573D2" w:rsidRPr="00A70852" w:rsidRDefault="003573D2" w:rsidP="003573D2">
            <w:pPr>
              <w:jc w:val="center"/>
            </w:pPr>
            <w:r w:rsidRPr="00A70852">
              <w:t>13-03-012-05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D76CF8"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B7C4002" w14:textId="043047F4" w:rsidR="003573D2" w:rsidRPr="00A70852" w:rsidRDefault="003573D2" w:rsidP="003573D2">
            <w:pPr>
              <w:jc w:val="center"/>
            </w:pPr>
            <w:r>
              <w:rPr>
                <w:color w:val="000000"/>
              </w:rPr>
              <w:t>1 446,25</w:t>
            </w:r>
          </w:p>
        </w:tc>
      </w:tr>
      <w:tr w:rsidR="003573D2" w:rsidRPr="00A70852" w14:paraId="3A2EEC2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D9C6B" w14:textId="77777777" w:rsidR="003573D2" w:rsidRPr="00A70852" w:rsidRDefault="003573D2" w:rsidP="003573D2">
            <w:pPr>
              <w:jc w:val="center"/>
            </w:pPr>
            <w:r w:rsidRPr="00A70852">
              <w:t>13-03-012-06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D68379"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27E8130" w14:textId="31621A97" w:rsidR="003573D2" w:rsidRPr="00A70852" w:rsidRDefault="003573D2" w:rsidP="003573D2">
            <w:pPr>
              <w:jc w:val="center"/>
            </w:pPr>
            <w:r>
              <w:rPr>
                <w:color w:val="000000"/>
              </w:rPr>
              <w:t>1 592,93</w:t>
            </w:r>
          </w:p>
        </w:tc>
      </w:tr>
      <w:tr w:rsidR="003573D2" w:rsidRPr="00A70852" w14:paraId="2D2040D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2736BE" w14:textId="77777777" w:rsidR="003573D2" w:rsidRPr="00A70852" w:rsidRDefault="003573D2" w:rsidP="003573D2">
            <w:pPr>
              <w:jc w:val="center"/>
            </w:pPr>
            <w:r w:rsidRPr="00A70852">
              <w:t>13-03-012-07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6BD9EF"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0948789" w14:textId="55003318" w:rsidR="003573D2" w:rsidRPr="00A70852" w:rsidRDefault="003573D2" w:rsidP="003573D2">
            <w:pPr>
              <w:jc w:val="center"/>
            </w:pPr>
            <w:r>
              <w:rPr>
                <w:color w:val="000000"/>
              </w:rPr>
              <w:t>1 575,52</w:t>
            </w:r>
          </w:p>
        </w:tc>
      </w:tr>
      <w:tr w:rsidR="003573D2" w:rsidRPr="00A70852" w14:paraId="66146E9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64B9DF" w14:textId="77777777" w:rsidR="003573D2" w:rsidRPr="00A70852" w:rsidRDefault="003573D2" w:rsidP="003573D2">
            <w:pPr>
              <w:jc w:val="center"/>
            </w:pPr>
            <w:r w:rsidRPr="00A70852">
              <w:t>13-03-012-08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3B6F36"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B26443B" w14:textId="50AE766E" w:rsidR="003573D2" w:rsidRPr="00A70852" w:rsidRDefault="003573D2" w:rsidP="003573D2">
            <w:pPr>
              <w:jc w:val="center"/>
            </w:pPr>
            <w:r>
              <w:rPr>
                <w:color w:val="000000"/>
              </w:rPr>
              <w:t>1 717,10</w:t>
            </w:r>
          </w:p>
        </w:tc>
      </w:tr>
      <w:tr w:rsidR="003573D2" w:rsidRPr="00A70852" w14:paraId="3D62789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27011" w14:textId="77777777" w:rsidR="003573D2" w:rsidRPr="00A70852" w:rsidRDefault="003573D2" w:rsidP="003573D2">
            <w:pPr>
              <w:jc w:val="center"/>
            </w:pPr>
            <w:r w:rsidRPr="00A70852">
              <w:t>13-03-012-09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F20946"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D5ABF1D" w14:textId="025E708F" w:rsidR="003573D2" w:rsidRPr="00A70852" w:rsidRDefault="003573D2" w:rsidP="003573D2">
            <w:pPr>
              <w:jc w:val="center"/>
            </w:pPr>
            <w:r>
              <w:rPr>
                <w:color w:val="000000"/>
              </w:rPr>
              <w:t>2 031,70</w:t>
            </w:r>
          </w:p>
        </w:tc>
      </w:tr>
      <w:tr w:rsidR="003573D2" w:rsidRPr="00A70852" w14:paraId="52A6D46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B98736" w14:textId="77777777" w:rsidR="003573D2" w:rsidRPr="00A70852" w:rsidRDefault="003573D2" w:rsidP="003573D2">
            <w:pPr>
              <w:jc w:val="center"/>
            </w:pPr>
            <w:r w:rsidRPr="00A70852">
              <w:t>13-03-012-10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84DF3C"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974D89D" w14:textId="2BC659B5" w:rsidR="003573D2" w:rsidRPr="00A70852" w:rsidRDefault="003573D2" w:rsidP="003573D2">
            <w:pPr>
              <w:jc w:val="center"/>
            </w:pPr>
            <w:r>
              <w:rPr>
                <w:color w:val="000000"/>
              </w:rPr>
              <w:t>2 195,35</w:t>
            </w:r>
          </w:p>
        </w:tc>
      </w:tr>
      <w:tr w:rsidR="003573D2" w:rsidRPr="00A70852" w14:paraId="3A1B036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2E62CE" w14:textId="77777777" w:rsidR="003573D2" w:rsidRPr="00A70852" w:rsidRDefault="003573D2" w:rsidP="003573D2">
            <w:pPr>
              <w:jc w:val="center"/>
            </w:pPr>
            <w:r w:rsidRPr="00A70852">
              <w:t>13-03-012-11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91634F"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79BABCF" w14:textId="17E5AA62" w:rsidR="003573D2" w:rsidRPr="00A70852" w:rsidRDefault="003573D2" w:rsidP="003573D2">
            <w:pPr>
              <w:jc w:val="center"/>
            </w:pPr>
            <w:r>
              <w:rPr>
                <w:color w:val="000000"/>
              </w:rPr>
              <w:t>2 278,67</w:t>
            </w:r>
          </w:p>
        </w:tc>
      </w:tr>
      <w:tr w:rsidR="003573D2" w:rsidRPr="00A70852" w14:paraId="00104D6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5F8DFE" w14:textId="77777777" w:rsidR="003573D2" w:rsidRPr="00A70852" w:rsidRDefault="003573D2" w:rsidP="003573D2">
            <w:pPr>
              <w:jc w:val="center"/>
            </w:pPr>
            <w:r w:rsidRPr="00A70852">
              <w:t>13-03-012-12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D72CDB"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6E09065" w14:textId="2EDF270A" w:rsidR="003573D2" w:rsidRPr="00A70852" w:rsidRDefault="003573D2" w:rsidP="003573D2">
            <w:pPr>
              <w:jc w:val="center"/>
            </w:pPr>
            <w:r>
              <w:rPr>
                <w:color w:val="000000"/>
              </w:rPr>
              <w:t>2 421,82</w:t>
            </w:r>
          </w:p>
        </w:tc>
      </w:tr>
      <w:tr w:rsidR="003573D2" w:rsidRPr="00A70852" w14:paraId="23037A9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774D88" w14:textId="77777777" w:rsidR="003573D2" w:rsidRPr="00A70852" w:rsidRDefault="003573D2" w:rsidP="003573D2">
            <w:pPr>
              <w:jc w:val="center"/>
            </w:pPr>
            <w:r w:rsidRPr="00A70852">
              <w:t>13-03-012-13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E60258"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DF4CA59" w14:textId="3480BF2B" w:rsidR="003573D2" w:rsidRPr="00A70852" w:rsidRDefault="003573D2" w:rsidP="003573D2">
            <w:pPr>
              <w:jc w:val="center"/>
            </w:pPr>
            <w:r>
              <w:rPr>
                <w:color w:val="000000"/>
              </w:rPr>
              <w:t>3 529,68</w:t>
            </w:r>
          </w:p>
        </w:tc>
      </w:tr>
      <w:tr w:rsidR="003573D2" w:rsidRPr="00A70852" w14:paraId="79A557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1FC65" w14:textId="77777777" w:rsidR="003573D2" w:rsidRPr="00A70852" w:rsidRDefault="003573D2" w:rsidP="003573D2">
            <w:pPr>
              <w:jc w:val="center"/>
            </w:pPr>
            <w:r w:rsidRPr="00A70852">
              <w:t>13-03-012-14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BC81DD"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CEC696" w14:textId="12B55510" w:rsidR="003573D2" w:rsidRPr="00A70852" w:rsidRDefault="003573D2" w:rsidP="003573D2">
            <w:pPr>
              <w:jc w:val="center"/>
            </w:pPr>
            <w:r>
              <w:rPr>
                <w:color w:val="000000"/>
              </w:rPr>
              <w:t>3 724,99</w:t>
            </w:r>
          </w:p>
        </w:tc>
      </w:tr>
      <w:tr w:rsidR="003573D2" w:rsidRPr="00A70852" w14:paraId="0FE279A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164436" w14:textId="77777777" w:rsidR="003573D2" w:rsidRPr="00A70852" w:rsidRDefault="003573D2" w:rsidP="003573D2">
            <w:pPr>
              <w:jc w:val="center"/>
            </w:pPr>
            <w:r w:rsidRPr="00A70852">
              <w:t>13-03-012-15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439DF8"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90FD81C" w14:textId="2A5EE40E" w:rsidR="003573D2" w:rsidRPr="00A70852" w:rsidRDefault="003573D2" w:rsidP="003573D2">
            <w:pPr>
              <w:jc w:val="center"/>
            </w:pPr>
            <w:r>
              <w:rPr>
                <w:color w:val="000000"/>
              </w:rPr>
              <w:t>4 816,12</w:t>
            </w:r>
          </w:p>
        </w:tc>
      </w:tr>
      <w:tr w:rsidR="003573D2" w:rsidRPr="00A70852" w14:paraId="728E111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628A9B" w14:textId="77777777" w:rsidR="003573D2" w:rsidRPr="00A70852" w:rsidRDefault="003573D2" w:rsidP="003573D2">
            <w:pPr>
              <w:jc w:val="center"/>
            </w:pPr>
            <w:r w:rsidRPr="00A70852">
              <w:t>13-03-012-16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6C5552"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811EBC0" w14:textId="12547254" w:rsidR="003573D2" w:rsidRPr="00A70852" w:rsidRDefault="003573D2" w:rsidP="003573D2">
            <w:pPr>
              <w:jc w:val="center"/>
            </w:pPr>
            <w:r>
              <w:rPr>
                <w:color w:val="000000"/>
              </w:rPr>
              <w:t>5 019,80</w:t>
            </w:r>
          </w:p>
        </w:tc>
      </w:tr>
      <w:tr w:rsidR="003573D2" w:rsidRPr="00A70852" w14:paraId="61861F0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32B895" w14:textId="77777777" w:rsidR="003573D2" w:rsidRPr="00A70852" w:rsidRDefault="003573D2" w:rsidP="003573D2">
            <w:pPr>
              <w:jc w:val="center"/>
            </w:pPr>
            <w:r w:rsidRPr="00A70852">
              <w:t>13-03-012-17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E01780"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AF26E82" w14:textId="027B7D3D" w:rsidR="003573D2" w:rsidRPr="00A70852" w:rsidRDefault="003573D2" w:rsidP="003573D2">
            <w:pPr>
              <w:jc w:val="center"/>
            </w:pPr>
            <w:r>
              <w:rPr>
                <w:color w:val="000000"/>
              </w:rPr>
              <w:t>5 464,19</w:t>
            </w:r>
          </w:p>
        </w:tc>
      </w:tr>
      <w:tr w:rsidR="003573D2" w:rsidRPr="00A70852" w14:paraId="105FA17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068E3" w14:textId="77777777" w:rsidR="003573D2" w:rsidRPr="00A70852" w:rsidRDefault="003573D2" w:rsidP="003573D2">
            <w:pPr>
              <w:jc w:val="center"/>
            </w:pPr>
            <w:r w:rsidRPr="00A70852">
              <w:t>13-03-012-18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A4D284"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02CC3C8" w14:textId="0F65141A" w:rsidR="003573D2" w:rsidRPr="00A70852" w:rsidRDefault="003573D2" w:rsidP="003573D2">
            <w:pPr>
              <w:jc w:val="center"/>
            </w:pPr>
            <w:r>
              <w:rPr>
                <w:color w:val="000000"/>
              </w:rPr>
              <w:t>5 628,72</w:t>
            </w:r>
          </w:p>
        </w:tc>
      </w:tr>
      <w:tr w:rsidR="003573D2" w:rsidRPr="00A70852" w14:paraId="0DC5C3E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C2ACA6" w14:textId="77777777" w:rsidR="003573D2" w:rsidRPr="00A70852" w:rsidRDefault="003573D2" w:rsidP="003573D2">
            <w:pPr>
              <w:jc w:val="center"/>
            </w:pPr>
            <w:r w:rsidRPr="00A70852">
              <w:t>13-03-012-19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66224A"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B3E3D63" w14:textId="0A15EDD5" w:rsidR="003573D2" w:rsidRPr="00A70852" w:rsidRDefault="003573D2" w:rsidP="003573D2">
            <w:pPr>
              <w:jc w:val="center"/>
            </w:pPr>
            <w:r>
              <w:rPr>
                <w:color w:val="000000"/>
              </w:rPr>
              <w:t>7 922,92</w:t>
            </w:r>
          </w:p>
        </w:tc>
      </w:tr>
      <w:tr w:rsidR="003573D2" w:rsidRPr="00A70852" w14:paraId="109038A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92C96" w14:textId="77777777" w:rsidR="003573D2" w:rsidRPr="00A70852" w:rsidRDefault="003573D2" w:rsidP="003573D2">
            <w:pPr>
              <w:jc w:val="center"/>
            </w:pPr>
            <w:r w:rsidRPr="00A70852">
              <w:t>13-03-012-20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30751F"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E09FF33" w14:textId="065AD181" w:rsidR="003573D2" w:rsidRPr="00A70852" w:rsidRDefault="003573D2" w:rsidP="003573D2">
            <w:pPr>
              <w:jc w:val="center"/>
            </w:pPr>
            <w:r>
              <w:rPr>
                <w:color w:val="000000"/>
              </w:rPr>
              <w:t>7 872,91</w:t>
            </w:r>
          </w:p>
        </w:tc>
      </w:tr>
      <w:tr w:rsidR="003573D2" w:rsidRPr="00A70852" w14:paraId="622AA2A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DADCC1" w14:textId="77777777" w:rsidR="003573D2" w:rsidRPr="00A70852" w:rsidRDefault="003573D2" w:rsidP="003573D2">
            <w:pPr>
              <w:jc w:val="center"/>
            </w:pPr>
            <w:r w:rsidRPr="00A70852">
              <w:t>13-03-012-21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3896A"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9CB9548" w14:textId="2F7F3CAB" w:rsidR="003573D2" w:rsidRPr="00A70852" w:rsidRDefault="003573D2" w:rsidP="003573D2">
            <w:pPr>
              <w:jc w:val="center"/>
            </w:pPr>
            <w:r>
              <w:rPr>
                <w:color w:val="000000"/>
              </w:rPr>
              <w:t>9 575,74</w:t>
            </w:r>
          </w:p>
        </w:tc>
      </w:tr>
      <w:tr w:rsidR="003573D2" w:rsidRPr="00A70852" w14:paraId="26206CE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AFB78B" w14:textId="77777777" w:rsidR="003573D2" w:rsidRPr="00A70852" w:rsidRDefault="003573D2" w:rsidP="003573D2">
            <w:pPr>
              <w:jc w:val="center"/>
            </w:pPr>
            <w:r w:rsidRPr="00A70852">
              <w:t>13-03-012-22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210A2B"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68FCFB7" w14:textId="285D0DB1" w:rsidR="003573D2" w:rsidRPr="00A70852" w:rsidRDefault="003573D2" w:rsidP="003573D2">
            <w:pPr>
              <w:jc w:val="center"/>
            </w:pPr>
            <w:r>
              <w:rPr>
                <w:color w:val="000000"/>
              </w:rPr>
              <w:t>9 652,89</w:t>
            </w:r>
          </w:p>
        </w:tc>
      </w:tr>
      <w:tr w:rsidR="003573D2" w:rsidRPr="00A70852" w14:paraId="089BB16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FDE5EE" w14:textId="77777777" w:rsidR="003573D2" w:rsidRPr="00A70852" w:rsidRDefault="003573D2" w:rsidP="003573D2">
            <w:pPr>
              <w:jc w:val="center"/>
            </w:pPr>
            <w:r w:rsidRPr="00A70852">
              <w:t>13-03-012-23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6AAE68"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6B1A88B" w14:textId="66C131D4" w:rsidR="003573D2" w:rsidRPr="00A70852" w:rsidRDefault="003573D2" w:rsidP="003573D2">
            <w:pPr>
              <w:jc w:val="center"/>
            </w:pPr>
            <w:r>
              <w:rPr>
                <w:color w:val="000000"/>
              </w:rPr>
              <w:t>11 542,94</w:t>
            </w:r>
          </w:p>
        </w:tc>
      </w:tr>
      <w:tr w:rsidR="003573D2" w:rsidRPr="00A70852" w14:paraId="1E193E8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F11B73" w14:textId="77777777" w:rsidR="003573D2" w:rsidRPr="00A70852" w:rsidRDefault="003573D2" w:rsidP="003573D2">
            <w:pPr>
              <w:jc w:val="center"/>
            </w:pPr>
            <w:r w:rsidRPr="00A70852">
              <w:t>13-03-012-24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B6E79D"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EE04DE6" w14:textId="77EA1FC5" w:rsidR="003573D2" w:rsidRPr="00A70852" w:rsidRDefault="003573D2" w:rsidP="003573D2">
            <w:pPr>
              <w:jc w:val="center"/>
            </w:pPr>
            <w:r>
              <w:rPr>
                <w:color w:val="000000"/>
              </w:rPr>
              <w:t>11 849,95</w:t>
            </w:r>
          </w:p>
        </w:tc>
      </w:tr>
      <w:tr w:rsidR="003573D2" w:rsidRPr="00A70852" w14:paraId="3FC3C1D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81AACC" w14:textId="77777777" w:rsidR="003573D2" w:rsidRPr="00A70852" w:rsidRDefault="003573D2" w:rsidP="003573D2">
            <w:pPr>
              <w:jc w:val="center"/>
            </w:pPr>
            <w:r w:rsidRPr="00A70852">
              <w:t>13-03-012-25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822C74"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2F01789" w14:textId="69C262BA" w:rsidR="003573D2" w:rsidRPr="00A70852" w:rsidRDefault="003573D2" w:rsidP="003573D2">
            <w:pPr>
              <w:jc w:val="center"/>
            </w:pPr>
            <w:r>
              <w:rPr>
                <w:color w:val="000000"/>
              </w:rPr>
              <w:t>15 663,74</w:t>
            </w:r>
          </w:p>
        </w:tc>
      </w:tr>
      <w:tr w:rsidR="003573D2" w:rsidRPr="00A70852" w14:paraId="417EF1E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F0B54A" w14:textId="77777777" w:rsidR="003573D2" w:rsidRPr="00A70852" w:rsidRDefault="003573D2" w:rsidP="003573D2">
            <w:pPr>
              <w:jc w:val="center"/>
            </w:pPr>
            <w:r w:rsidRPr="00A70852">
              <w:t>13-03-012-26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67C3B4"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BCBB8D8" w14:textId="337579D8" w:rsidR="003573D2" w:rsidRPr="00A70852" w:rsidRDefault="003573D2" w:rsidP="003573D2">
            <w:pPr>
              <w:jc w:val="center"/>
            </w:pPr>
            <w:r>
              <w:rPr>
                <w:color w:val="000000"/>
              </w:rPr>
              <w:t>18 195,31</w:t>
            </w:r>
          </w:p>
        </w:tc>
      </w:tr>
      <w:tr w:rsidR="003573D2" w:rsidRPr="00A70852" w14:paraId="4EEAD8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26CE1" w14:textId="77777777" w:rsidR="003573D2" w:rsidRPr="00A70852" w:rsidRDefault="003573D2" w:rsidP="003573D2">
            <w:pPr>
              <w:jc w:val="center"/>
            </w:pPr>
            <w:r w:rsidRPr="00A70852">
              <w:t>13-03-012-27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E7BE4A"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C7C12D2" w14:textId="196CC11D" w:rsidR="003573D2" w:rsidRPr="00A70852" w:rsidRDefault="003573D2" w:rsidP="003573D2">
            <w:pPr>
              <w:jc w:val="center"/>
            </w:pPr>
            <w:r>
              <w:rPr>
                <w:color w:val="000000"/>
              </w:rPr>
              <w:t>21 588,88</w:t>
            </w:r>
          </w:p>
        </w:tc>
      </w:tr>
      <w:tr w:rsidR="003573D2" w:rsidRPr="00A70852" w14:paraId="6DD93C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7BF621" w14:textId="77777777" w:rsidR="003573D2" w:rsidRPr="00A70852" w:rsidRDefault="003573D2" w:rsidP="003573D2">
            <w:pPr>
              <w:jc w:val="center"/>
            </w:pPr>
            <w:r w:rsidRPr="00A70852">
              <w:t>13-03-012-28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9E1141"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308A61C" w14:textId="3C59768D" w:rsidR="003573D2" w:rsidRPr="00A70852" w:rsidRDefault="003573D2" w:rsidP="003573D2">
            <w:pPr>
              <w:jc w:val="center"/>
            </w:pPr>
            <w:r>
              <w:rPr>
                <w:color w:val="000000"/>
              </w:rPr>
              <w:t>23 688,13</w:t>
            </w:r>
          </w:p>
        </w:tc>
      </w:tr>
      <w:tr w:rsidR="00466EAD" w:rsidRPr="00A70852" w14:paraId="490C32FE" w14:textId="77777777" w:rsidTr="005C6EA0">
        <w:trPr>
          <w:cantSplit/>
          <w:trHeight w:val="20"/>
        </w:trPr>
        <w:tc>
          <w:tcPr>
            <w:tcW w:w="2552" w:type="dxa"/>
            <w:gridSpan w:val="3"/>
            <w:tcBorders>
              <w:top w:val="single" w:sz="4" w:space="0" w:color="auto"/>
              <w:left w:val="nil"/>
              <w:right w:val="nil"/>
            </w:tcBorders>
            <w:shd w:val="clear" w:color="auto" w:fill="auto"/>
          </w:tcPr>
          <w:p w14:paraId="67E082E5" w14:textId="77777777" w:rsidR="00466EAD" w:rsidRPr="00A70852" w:rsidRDefault="00466EAD"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2B0A6688" w14:textId="77777777" w:rsidR="00466EAD" w:rsidRPr="00A70852" w:rsidRDefault="00466EAD" w:rsidP="004B6C15">
            <w:pPr>
              <w:spacing w:before="120" w:after="120"/>
              <w:rPr>
                <w:sz w:val="28"/>
                <w:szCs w:val="28"/>
              </w:rPr>
            </w:pPr>
          </w:p>
        </w:tc>
      </w:tr>
      <w:tr w:rsidR="00466EAD" w:rsidRPr="00A70852" w14:paraId="57F7E3BA" w14:textId="77777777" w:rsidTr="005C6EA0">
        <w:trPr>
          <w:cantSplit/>
          <w:trHeight w:val="20"/>
        </w:trPr>
        <w:tc>
          <w:tcPr>
            <w:tcW w:w="2552" w:type="dxa"/>
            <w:gridSpan w:val="3"/>
            <w:tcBorders>
              <w:left w:val="nil"/>
              <w:bottom w:val="nil"/>
              <w:right w:val="nil"/>
            </w:tcBorders>
            <w:shd w:val="clear" w:color="auto" w:fill="auto"/>
          </w:tcPr>
          <w:p w14:paraId="0BCBBE5D" w14:textId="77777777" w:rsidR="00466EAD" w:rsidRPr="00A70852" w:rsidRDefault="00466EAD" w:rsidP="004B6C15">
            <w:pPr>
              <w:spacing w:before="120" w:after="120"/>
              <w:rPr>
                <w:b/>
                <w:bCs/>
                <w:sz w:val="28"/>
                <w:szCs w:val="28"/>
              </w:rPr>
            </w:pPr>
          </w:p>
        </w:tc>
        <w:tc>
          <w:tcPr>
            <w:tcW w:w="7654" w:type="dxa"/>
            <w:gridSpan w:val="2"/>
            <w:tcBorders>
              <w:left w:val="nil"/>
              <w:bottom w:val="nil"/>
              <w:right w:val="nil"/>
            </w:tcBorders>
            <w:shd w:val="clear" w:color="auto" w:fill="auto"/>
          </w:tcPr>
          <w:p w14:paraId="2252A7B1" w14:textId="77777777" w:rsidR="00466EAD" w:rsidRPr="00A70852" w:rsidRDefault="00466EAD" w:rsidP="004B6C15">
            <w:pPr>
              <w:spacing w:before="120" w:after="120"/>
              <w:rPr>
                <w:sz w:val="28"/>
                <w:szCs w:val="28"/>
              </w:rPr>
            </w:pPr>
          </w:p>
        </w:tc>
      </w:tr>
      <w:tr w:rsidR="00466EAD" w:rsidRPr="00A70852" w14:paraId="7417F556" w14:textId="77777777" w:rsidTr="005C6EA0">
        <w:trPr>
          <w:cantSplit/>
          <w:trHeight w:val="20"/>
        </w:trPr>
        <w:tc>
          <w:tcPr>
            <w:tcW w:w="2552" w:type="dxa"/>
            <w:gridSpan w:val="3"/>
            <w:tcBorders>
              <w:left w:val="nil"/>
              <w:bottom w:val="nil"/>
              <w:right w:val="nil"/>
            </w:tcBorders>
            <w:shd w:val="clear" w:color="auto" w:fill="auto"/>
          </w:tcPr>
          <w:p w14:paraId="6586D634" w14:textId="77777777" w:rsidR="00466EAD" w:rsidRPr="00A70852" w:rsidRDefault="00466EAD" w:rsidP="004B6C15">
            <w:pPr>
              <w:spacing w:before="120" w:after="120"/>
              <w:rPr>
                <w:b/>
                <w:bCs/>
                <w:sz w:val="28"/>
                <w:szCs w:val="28"/>
              </w:rPr>
            </w:pPr>
          </w:p>
        </w:tc>
        <w:tc>
          <w:tcPr>
            <w:tcW w:w="7654" w:type="dxa"/>
            <w:gridSpan w:val="2"/>
            <w:tcBorders>
              <w:left w:val="nil"/>
              <w:bottom w:val="nil"/>
              <w:right w:val="nil"/>
            </w:tcBorders>
            <w:shd w:val="clear" w:color="auto" w:fill="auto"/>
          </w:tcPr>
          <w:p w14:paraId="00D485A7" w14:textId="77777777" w:rsidR="00466EAD" w:rsidRPr="00A70852" w:rsidRDefault="00466EAD" w:rsidP="004B6C15">
            <w:pPr>
              <w:spacing w:before="120" w:after="120"/>
              <w:rPr>
                <w:sz w:val="28"/>
                <w:szCs w:val="28"/>
              </w:rPr>
            </w:pPr>
          </w:p>
        </w:tc>
      </w:tr>
      <w:tr w:rsidR="00466EAD" w:rsidRPr="00A70852" w14:paraId="799DD7E7" w14:textId="77777777" w:rsidTr="005C6EA0">
        <w:trPr>
          <w:cantSplit/>
          <w:trHeight w:val="20"/>
        </w:trPr>
        <w:tc>
          <w:tcPr>
            <w:tcW w:w="2552" w:type="dxa"/>
            <w:gridSpan w:val="3"/>
            <w:tcBorders>
              <w:left w:val="nil"/>
              <w:bottom w:val="nil"/>
              <w:right w:val="nil"/>
            </w:tcBorders>
            <w:shd w:val="clear" w:color="auto" w:fill="auto"/>
          </w:tcPr>
          <w:p w14:paraId="28913371" w14:textId="77777777" w:rsidR="00466EAD" w:rsidRPr="00A70852" w:rsidRDefault="00466EAD" w:rsidP="004B6C15">
            <w:pPr>
              <w:spacing w:before="120" w:after="120"/>
              <w:rPr>
                <w:b/>
                <w:bCs/>
                <w:sz w:val="28"/>
                <w:szCs w:val="28"/>
              </w:rPr>
            </w:pPr>
          </w:p>
        </w:tc>
        <w:tc>
          <w:tcPr>
            <w:tcW w:w="7654" w:type="dxa"/>
            <w:gridSpan w:val="2"/>
            <w:tcBorders>
              <w:left w:val="nil"/>
              <w:bottom w:val="nil"/>
              <w:right w:val="nil"/>
            </w:tcBorders>
            <w:shd w:val="clear" w:color="auto" w:fill="auto"/>
          </w:tcPr>
          <w:p w14:paraId="656F4B04" w14:textId="77777777" w:rsidR="00466EAD" w:rsidRPr="00A70852" w:rsidRDefault="00466EAD" w:rsidP="004B6C15">
            <w:pPr>
              <w:spacing w:before="120" w:after="120"/>
              <w:rPr>
                <w:sz w:val="28"/>
                <w:szCs w:val="28"/>
              </w:rPr>
            </w:pPr>
          </w:p>
        </w:tc>
      </w:tr>
      <w:tr w:rsidR="00A70852" w:rsidRPr="00A70852" w14:paraId="7D92A4F4"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41E6EA3C" w14:textId="77777777" w:rsidR="004B6C15" w:rsidRPr="00A70852" w:rsidRDefault="004B6C15" w:rsidP="004B6C15">
            <w:pPr>
              <w:spacing w:before="120" w:after="120"/>
              <w:rPr>
                <w:b/>
                <w:bCs/>
                <w:sz w:val="28"/>
                <w:szCs w:val="28"/>
              </w:rPr>
            </w:pPr>
            <w:r w:rsidRPr="00A70852">
              <w:rPr>
                <w:b/>
                <w:bCs/>
                <w:sz w:val="28"/>
                <w:szCs w:val="28"/>
              </w:rPr>
              <w:t>Таблица 13-03-013</w:t>
            </w:r>
          </w:p>
        </w:tc>
        <w:tc>
          <w:tcPr>
            <w:tcW w:w="7654" w:type="dxa"/>
            <w:gridSpan w:val="2"/>
            <w:tcBorders>
              <w:top w:val="single" w:sz="4" w:space="0" w:color="auto"/>
              <w:left w:val="nil"/>
              <w:bottom w:val="nil"/>
              <w:right w:val="nil"/>
            </w:tcBorders>
            <w:shd w:val="clear" w:color="auto" w:fill="auto"/>
            <w:hideMark/>
          </w:tcPr>
          <w:p w14:paraId="52B4CFBF" w14:textId="77777777" w:rsidR="004B6C15" w:rsidRPr="00A70852" w:rsidRDefault="004B6C15" w:rsidP="004B6C15">
            <w:pPr>
              <w:spacing w:before="120" w:after="120"/>
              <w:rPr>
                <w:sz w:val="28"/>
                <w:szCs w:val="28"/>
              </w:rPr>
            </w:pPr>
            <w:r w:rsidRPr="00A70852">
              <w:rPr>
                <w:sz w:val="28"/>
                <w:szCs w:val="28"/>
              </w:rPr>
              <w:t xml:space="preserve">Отводы для трубопроводов наружных инженерных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w:t>
            </w:r>
          </w:p>
        </w:tc>
      </w:tr>
      <w:tr w:rsidR="00A70852" w:rsidRPr="00A70852" w14:paraId="4C7E6503"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7DCF2B49"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FBC7919" w14:textId="77777777" w:rsidR="004B6C15" w:rsidRPr="00A70852" w:rsidRDefault="004B6C15" w:rsidP="004B6C15">
            <w:r w:rsidRPr="00A70852">
              <w:t>1 отвод</w:t>
            </w:r>
          </w:p>
        </w:tc>
      </w:tr>
      <w:tr w:rsidR="00A70852" w:rsidRPr="00A70852" w14:paraId="34475280" w14:textId="77777777" w:rsidTr="005C6EA0">
        <w:trPr>
          <w:cantSplit/>
          <w:trHeight w:val="20"/>
        </w:trPr>
        <w:tc>
          <w:tcPr>
            <w:tcW w:w="1120" w:type="dxa"/>
            <w:tcBorders>
              <w:top w:val="nil"/>
              <w:left w:val="nil"/>
              <w:bottom w:val="nil"/>
              <w:right w:val="nil"/>
            </w:tcBorders>
            <w:shd w:val="clear" w:color="auto" w:fill="auto"/>
            <w:noWrap/>
            <w:vAlign w:val="center"/>
            <w:hideMark/>
          </w:tcPr>
          <w:p w14:paraId="27F5EF05"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20DF5EDF" w14:textId="77777777" w:rsidR="004B6C15" w:rsidRPr="00A70852" w:rsidRDefault="004B6C15" w:rsidP="004B6C15">
            <w:r w:rsidRPr="00A70852">
              <w:t xml:space="preserve">Отводы для трубопроводов наружных инженерных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w:t>
            </w:r>
          </w:p>
        </w:tc>
      </w:tr>
      <w:tr w:rsidR="003573D2" w:rsidRPr="00A70852" w14:paraId="58AED5C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34C8E6" w14:textId="77777777" w:rsidR="003573D2" w:rsidRPr="00A70852" w:rsidRDefault="003573D2" w:rsidP="003573D2">
            <w:pPr>
              <w:jc w:val="center"/>
            </w:pPr>
            <w:r w:rsidRPr="00A70852">
              <w:t>13-03-013-01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0BF593" w14:textId="77777777" w:rsidR="003573D2" w:rsidRPr="00A70852" w:rsidRDefault="003573D2" w:rsidP="003573D2">
            <w:r w:rsidRPr="00A70852">
              <w:t>диаметром труб 50 мм</w:t>
            </w:r>
          </w:p>
        </w:tc>
        <w:tc>
          <w:tcPr>
            <w:tcW w:w="2270" w:type="dxa"/>
            <w:tcBorders>
              <w:top w:val="nil"/>
              <w:left w:val="nil"/>
              <w:bottom w:val="single" w:sz="4" w:space="0" w:color="auto"/>
              <w:right w:val="single" w:sz="4" w:space="0" w:color="auto"/>
            </w:tcBorders>
            <w:shd w:val="clear" w:color="auto" w:fill="auto"/>
            <w:vAlign w:val="center"/>
            <w:hideMark/>
          </w:tcPr>
          <w:p w14:paraId="40D8CFF6" w14:textId="515B1C2D" w:rsidR="003573D2" w:rsidRPr="00A70852" w:rsidRDefault="003573D2" w:rsidP="003573D2">
            <w:pPr>
              <w:jc w:val="center"/>
            </w:pPr>
            <w:r>
              <w:rPr>
                <w:color w:val="000000"/>
              </w:rPr>
              <w:t>32,06</w:t>
            </w:r>
          </w:p>
        </w:tc>
      </w:tr>
      <w:tr w:rsidR="003573D2" w:rsidRPr="00A70852" w14:paraId="2EF72B3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4B083B" w14:textId="77777777" w:rsidR="003573D2" w:rsidRPr="00A70852" w:rsidRDefault="003573D2" w:rsidP="003573D2">
            <w:pPr>
              <w:jc w:val="center"/>
            </w:pPr>
            <w:r w:rsidRPr="00A70852">
              <w:t>13-03-013-02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87A556" w14:textId="77777777" w:rsidR="003573D2" w:rsidRPr="00A70852" w:rsidRDefault="003573D2" w:rsidP="003573D2">
            <w:r w:rsidRPr="00A70852">
              <w:t>диаметром труб 70 мм</w:t>
            </w:r>
          </w:p>
        </w:tc>
        <w:tc>
          <w:tcPr>
            <w:tcW w:w="2270" w:type="dxa"/>
            <w:tcBorders>
              <w:top w:val="nil"/>
              <w:left w:val="nil"/>
              <w:bottom w:val="single" w:sz="4" w:space="0" w:color="auto"/>
              <w:right w:val="single" w:sz="4" w:space="0" w:color="auto"/>
            </w:tcBorders>
            <w:shd w:val="clear" w:color="auto" w:fill="auto"/>
            <w:vAlign w:val="center"/>
            <w:hideMark/>
          </w:tcPr>
          <w:p w14:paraId="39DEAF48" w14:textId="6558702E" w:rsidR="003573D2" w:rsidRPr="00A70852" w:rsidRDefault="003573D2" w:rsidP="003573D2">
            <w:pPr>
              <w:jc w:val="center"/>
            </w:pPr>
            <w:r>
              <w:rPr>
                <w:color w:val="000000"/>
              </w:rPr>
              <w:t>38,15</w:t>
            </w:r>
          </w:p>
        </w:tc>
      </w:tr>
      <w:tr w:rsidR="003573D2" w:rsidRPr="00A70852" w14:paraId="2604B8F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425A9D" w14:textId="77777777" w:rsidR="003573D2" w:rsidRPr="00A70852" w:rsidRDefault="003573D2" w:rsidP="003573D2">
            <w:pPr>
              <w:jc w:val="center"/>
            </w:pPr>
            <w:r w:rsidRPr="00A70852">
              <w:t>13-03-013-03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9B0D42"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265856C0" w14:textId="5064DD92" w:rsidR="003573D2" w:rsidRPr="00A70852" w:rsidRDefault="003573D2" w:rsidP="003573D2">
            <w:pPr>
              <w:jc w:val="center"/>
            </w:pPr>
            <w:r>
              <w:rPr>
                <w:color w:val="000000"/>
              </w:rPr>
              <w:t>40,63</w:t>
            </w:r>
          </w:p>
        </w:tc>
      </w:tr>
      <w:tr w:rsidR="003573D2" w:rsidRPr="00A70852" w14:paraId="1C99948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81AC5" w14:textId="77777777" w:rsidR="003573D2" w:rsidRPr="00A70852" w:rsidRDefault="003573D2" w:rsidP="003573D2">
            <w:pPr>
              <w:jc w:val="center"/>
            </w:pPr>
            <w:r w:rsidRPr="00A70852">
              <w:t>13-03-013-04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67BEE5"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4C135465" w14:textId="17C58049" w:rsidR="003573D2" w:rsidRPr="00A70852" w:rsidRDefault="003573D2" w:rsidP="003573D2">
            <w:pPr>
              <w:jc w:val="center"/>
            </w:pPr>
            <w:r>
              <w:rPr>
                <w:color w:val="000000"/>
              </w:rPr>
              <w:t>48,40</w:t>
            </w:r>
          </w:p>
        </w:tc>
      </w:tr>
      <w:tr w:rsidR="003573D2" w:rsidRPr="00A70852" w14:paraId="3B1D954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E4308C" w14:textId="77777777" w:rsidR="003573D2" w:rsidRPr="00A70852" w:rsidRDefault="003573D2" w:rsidP="003573D2">
            <w:pPr>
              <w:jc w:val="center"/>
            </w:pPr>
            <w:r w:rsidRPr="00A70852">
              <w:t>13-03-013-05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275077"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1246A466" w14:textId="6DDD6732" w:rsidR="003573D2" w:rsidRPr="00A70852" w:rsidRDefault="003573D2" w:rsidP="003573D2">
            <w:pPr>
              <w:jc w:val="center"/>
            </w:pPr>
            <w:r>
              <w:rPr>
                <w:color w:val="000000"/>
              </w:rPr>
              <w:t>86,09</w:t>
            </w:r>
          </w:p>
        </w:tc>
      </w:tr>
      <w:tr w:rsidR="003573D2" w:rsidRPr="00A70852" w14:paraId="7F3305F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F39AED" w14:textId="77777777" w:rsidR="003573D2" w:rsidRPr="00A70852" w:rsidRDefault="003573D2" w:rsidP="003573D2">
            <w:pPr>
              <w:jc w:val="center"/>
            </w:pPr>
            <w:r w:rsidRPr="00A70852">
              <w:t>13-03-013-06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8B7EC5"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668B0B07" w14:textId="0A7E0B37" w:rsidR="003573D2" w:rsidRPr="00A70852" w:rsidRDefault="003573D2" w:rsidP="003573D2">
            <w:pPr>
              <w:jc w:val="center"/>
            </w:pPr>
            <w:r>
              <w:rPr>
                <w:color w:val="000000"/>
              </w:rPr>
              <w:t>108,10</w:t>
            </w:r>
          </w:p>
        </w:tc>
      </w:tr>
      <w:tr w:rsidR="003573D2" w:rsidRPr="00A70852" w14:paraId="3200611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791A04" w14:textId="77777777" w:rsidR="003573D2" w:rsidRPr="00A70852" w:rsidRDefault="003573D2" w:rsidP="003573D2">
            <w:pPr>
              <w:jc w:val="center"/>
            </w:pPr>
            <w:r w:rsidRPr="00A70852">
              <w:t>13-03-013-07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E7EF55"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57D56E96" w14:textId="0EEB9ACA" w:rsidR="003573D2" w:rsidRPr="00A70852" w:rsidRDefault="003573D2" w:rsidP="003573D2">
            <w:pPr>
              <w:jc w:val="center"/>
            </w:pPr>
            <w:r>
              <w:rPr>
                <w:color w:val="000000"/>
              </w:rPr>
              <w:t>167,95</w:t>
            </w:r>
          </w:p>
        </w:tc>
      </w:tr>
      <w:tr w:rsidR="003573D2" w:rsidRPr="00A70852" w14:paraId="5C98F14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9A493C" w14:textId="77777777" w:rsidR="003573D2" w:rsidRPr="00A70852" w:rsidRDefault="003573D2" w:rsidP="003573D2">
            <w:pPr>
              <w:jc w:val="center"/>
            </w:pPr>
            <w:r w:rsidRPr="00A70852">
              <w:t>13-03-013-08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F8695F"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34EF54E7" w14:textId="69759E03" w:rsidR="003573D2" w:rsidRPr="00A70852" w:rsidRDefault="003573D2" w:rsidP="003573D2">
            <w:pPr>
              <w:jc w:val="center"/>
            </w:pPr>
            <w:r>
              <w:rPr>
                <w:color w:val="000000"/>
              </w:rPr>
              <w:t>243,92</w:t>
            </w:r>
          </w:p>
        </w:tc>
      </w:tr>
      <w:tr w:rsidR="003573D2" w:rsidRPr="00A70852" w14:paraId="2FD1FE4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6CA540" w14:textId="77777777" w:rsidR="003573D2" w:rsidRPr="00A70852" w:rsidRDefault="003573D2" w:rsidP="003573D2">
            <w:pPr>
              <w:jc w:val="center"/>
            </w:pPr>
            <w:r w:rsidRPr="00A70852">
              <w:t>13-03-013-09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0C8980"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7503DA13" w14:textId="7162770E" w:rsidR="003573D2" w:rsidRPr="00A70852" w:rsidRDefault="003573D2" w:rsidP="003573D2">
            <w:pPr>
              <w:jc w:val="center"/>
            </w:pPr>
            <w:r>
              <w:rPr>
                <w:color w:val="000000"/>
              </w:rPr>
              <w:t>211,89</w:t>
            </w:r>
          </w:p>
        </w:tc>
      </w:tr>
      <w:tr w:rsidR="003573D2" w:rsidRPr="00A70852" w14:paraId="38B760A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155299" w14:textId="77777777" w:rsidR="003573D2" w:rsidRPr="00A70852" w:rsidRDefault="003573D2" w:rsidP="003573D2">
            <w:pPr>
              <w:jc w:val="center"/>
            </w:pPr>
            <w:r w:rsidRPr="00A70852">
              <w:t>13-03-013-10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0E78C6"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153BF875" w14:textId="2DCDB422" w:rsidR="003573D2" w:rsidRPr="00A70852" w:rsidRDefault="003573D2" w:rsidP="003573D2">
            <w:pPr>
              <w:jc w:val="center"/>
            </w:pPr>
            <w:r>
              <w:rPr>
                <w:color w:val="000000"/>
              </w:rPr>
              <w:t>313,42</w:t>
            </w:r>
          </w:p>
        </w:tc>
      </w:tr>
      <w:tr w:rsidR="003573D2" w:rsidRPr="00A70852" w14:paraId="15DDC8B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035FFF" w14:textId="77777777" w:rsidR="003573D2" w:rsidRPr="00A70852" w:rsidRDefault="003573D2" w:rsidP="003573D2">
            <w:pPr>
              <w:jc w:val="center"/>
            </w:pPr>
            <w:r w:rsidRPr="00A70852">
              <w:t>13-03-013-11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86B379" w14:textId="77777777" w:rsidR="003573D2" w:rsidRPr="00A70852" w:rsidRDefault="003573D2" w:rsidP="003573D2">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549FE9EB" w14:textId="3778EF2D" w:rsidR="003573D2" w:rsidRPr="00A70852" w:rsidRDefault="003573D2" w:rsidP="003573D2">
            <w:pPr>
              <w:jc w:val="center"/>
            </w:pPr>
            <w:r>
              <w:rPr>
                <w:color w:val="000000"/>
              </w:rPr>
              <w:t>473,04</w:t>
            </w:r>
          </w:p>
        </w:tc>
      </w:tr>
      <w:tr w:rsidR="003573D2" w:rsidRPr="00A70852" w14:paraId="059596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6A0758" w14:textId="77777777" w:rsidR="003573D2" w:rsidRPr="00A70852" w:rsidRDefault="003573D2" w:rsidP="003573D2">
            <w:pPr>
              <w:jc w:val="center"/>
            </w:pPr>
            <w:r w:rsidRPr="00A70852">
              <w:t>13-03-013-12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A8A645" w14:textId="77777777" w:rsidR="003573D2" w:rsidRPr="00A70852" w:rsidRDefault="003573D2" w:rsidP="003573D2">
            <w:r w:rsidRPr="00A70852">
              <w:t>диаметром труб 600 мм</w:t>
            </w:r>
          </w:p>
        </w:tc>
        <w:tc>
          <w:tcPr>
            <w:tcW w:w="2270" w:type="dxa"/>
            <w:tcBorders>
              <w:top w:val="nil"/>
              <w:left w:val="nil"/>
              <w:bottom w:val="single" w:sz="4" w:space="0" w:color="auto"/>
              <w:right w:val="single" w:sz="4" w:space="0" w:color="auto"/>
            </w:tcBorders>
            <w:shd w:val="clear" w:color="auto" w:fill="auto"/>
            <w:vAlign w:val="center"/>
            <w:hideMark/>
          </w:tcPr>
          <w:p w14:paraId="5EFF5CBD" w14:textId="00F80450" w:rsidR="003573D2" w:rsidRPr="00A70852" w:rsidRDefault="003573D2" w:rsidP="003573D2">
            <w:pPr>
              <w:jc w:val="center"/>
            </w:pPr>
            <w:r>
              <w:rPr>
                <w:color w:val="000000"/>
              </w:rPr>
              <w:t>584,28</w:t>
            </w:r>
          </w:p>
        </w:tc>
      </w:tr>
      <w:tr w:rsidR="003573D2" w:rsidRPr="00A70852" w14:paraId="249FA47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CBDAE3" w14:textId="77777777" w:rsidR="003573D2" w:rsidRPr="00A70852" w:rsidRDefault="003573D2" w:rsidP="003573D2">
            <w:pPr>
              <w:jc w:val="center"/>
            </w:pPr>
            <w:r w:rsidRPr="00A70852">
              <w:t>13-03-013-13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9919AB" w14:textId="77777777" w:rsidR="003573D2" w:rsidRPr="00A70852" w:rsidRDefault="003573D2" w:rsidP="003573D2">
            <w:r w:rsidRPr="00A70852">
              <w:t>диаметром труб 700 мм</w:t>
            </w:r>
          </w:p>
        </w:tc>
        <w:tc>
          <w:tcPr>
            <w:tcW w:w="2270" w:type="dxa"/>
            <w:tcBorders>
              <w:top w:val="nil"/>
              <w:left w:val="nil"/>
              <w:bottom w:val="single" w:sz="4" w:space="0" w:color="auto"/>
              <w:right w:val="single" w:sz="4" w:space="0" w:color="auto"/>
            </w:tcBorders>
            <w:shd w:val="clear" w:color="auto" w:fill="auto"/>
            <w:vAlign w:val="center"/>
            <w:hideMark/>
          </w:tcPr>
          <w:p w14:paraId="3D7AA1D8" w14:textId="75D78017" w:rsidR="003573D2" w:rsidRPr="00A70852" w:rsidRDefault="003573D2" w:rsidP="003573D2">
            <w:pPr>
              <w:jc w:val="center"/>
            </w:pPr>
            <w:r>
              <w:rPr>
                <w:color w:val="000000"/>
              </w:rPr>
              <w:t>808,40</w:t>
            </w:r>
          </w:p>
        </w:tc>
      </w:tr>
      <w:tr w:rsidR="003573D2" w:rsidRPr="00A70852" w14:paraId="2EACD32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74A679" w14:textId="77777777" w:rsidR="003573D2" w:rsidRPr="00A70852" w:rsidRDefault="003573D2" w:rsidP="003573D2">
            <w:pPr>
              <w:jc w:val="center"/>
            </w:pPr>
            <w:r w:rsidRPr="00A70852">
              <w:t>13-03-013-14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232980" w14:textId="77777777" w:rsidR="003573D2" w:rsidRPr="00A70852" w:rsidRDefault="003573D2" w:rsidP="003573D2">
            <w:r w:rsidRPr="00A70852">
              <w:t>диаметром труб 800 мм</w:t>
            </w:r>
          </w:p>
        </w:tc>
        <w:tc>
          <w:tcPr>
            <w:tcW w:w="2270" w:type="dxa"/>
            <w:tcBorders>
              <w:top w:val="nil"/>
              <w:left w:val="nil"/>
              <w:bottom w:val="single" w:sz="4" w:space="0" w:color="auto"/>
              <w:right w:val="single" w:sz="4" w:space="0" w:color="auto"/>
            </w:tcBorders>
            <w:shd w:val="clear" w:color="auto" w:fill="auto"/>
            <w:vAlign w:val="center"/>
            <w:hideMark/>
          </w:tcPr>
          <w:p w14:paraId="10FC0086" w14:textId="7DCFCB51" w:rsidR="003573D2" w:rsidRPr="00A70852" w:rsidRDefault="003573D2" w:rsidP="003573D2">
            <w:pPr>
              <w:jc w:val="center"/>
            </w:pPr>
            <w:r>
              <w:rPr>
                <w:color w:val="000000"/>
              </w:rPr>
              <w:t>1 037,46</w:t>
            </w:r>
          </w:p>
        </w:tc>
      </w:tr>
      <w:tr w:rsidR="003573D2" w:rsidRPr="00A70852" w14:paraId="67477A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2E0531" w14:textId="77777777" w:rsidR="003573D2" w:rsidRPr="00A70852" w:rsidRDefault="003573D2" w:rsidP="003573D2">
            <w:pPr>
              <w:jc w:val="center"/>
            </w:pPr>
            <w:r w:rsidRPr="00A70852">
              <w:t>13-03-013-15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8A0A34" w14:textId="77777777" w:rsidR="003573D2" w:rsidRPr="00A70852" w:rsidRDefault="003573D2" w:rsidP="003573D2">
            <w:r w:rsidRPr="00A70852">
              <w:t>диаметром труб 900 мм</w:t>
            </w:r>
          </w:p>
        </w:tc>
        <w:tc>
          <w:tcPr>
            <w:tcW w:w="2270" w:type="dxa"/>
            <w:tcBorders>
              <w:top w:val="nil"/>
              <w:left w:val="nil"/>
              <w:bottom w:val="single" w:sz="4" w:space="0" w:color="auto"/>
              <w:right w:val="single" w:sz="4" w:space="0" w:color="auto"/>
            </w:tcBorders>
            <w:shd w:val="clear" w:color="auto" w:fill="auto"/>
            <w:vAlign w:val="center"/>
            <w:hideMark/>
          </w:tcPr>
          <w:p w14:paraId="79B6722F" w14:textId="5510A5B7" w:rsidR="003573D2" w:rsidRPr="00A70852" w:rsidRDefault="003573D2" w:rsidP="003573D2">
            <w:pPr>
              <w:jc w:val="center"/>
            </w:pPr>
            <w:r>
              <w:rPr>
                <w:color w:val="000000"/>
              </w:rPr>
              <w:t>1 073,09</w:t>
            </w:r>
          </w:p>
        </w:tc>
      </w:tr>
      <w:tr w:rsidR="003573D2" w:rsidRPr="00A70852" w14:paraId="06C381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9ED3B" w14:textId="77777777" w:rsidR="003573D2" w:rsidRPr="00A70852" w:rsidRDefault="003573D2" w:rsidP="003573D2">
            <w:pPr>
              <w:jc w:val="center"/>
            </w:pPr>
            <w:r w:rsidRPr="00A70852">
              <w:t>13-03-013-16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4EB49F" w14:textId="77777777" w:rsidR="003573D2" w:rsidRPr="00A70852" w:rsidRDefault="003573D2" w:rsidP="003573D2">
            <w:r w:rsidRPr="00A70852">
              <w:t>диаметром труб 1000 мм</w:t>
            </w:r>
          </w:p>
        </w:tc>
        <w:tc>
          <w:tcPr>
            <w:tcW w:w="2270" w:type="dxa"/>
            <w:tcBorders>
              <w:top w:val="nil"/>
              <w:left w:val="nil"/>
              <w:bottom w:val="single" w:sz="4" w:space="0" w:color="auto"/>
              <w:right w:val="single" w:sz="4" w:space="0" w:color="auto"/>
            </w:tcBorders>
            <w:shd w:val="clear" w:color="auto" w:fill="auto"/>
            <w:vAlign w:val="center"/>
            <w:hideMark/>
          </w:tcPr>
          <w:p w14:paraId="0773F67B" w14:textId="21463EDF" w:rsidR="003573D2" w:rsidRPr="00A70852" w:rsidRDefault="003573D2" w:rsidP="003573D2">
            <w:pPr>
              <w:jc w:val="center"/>
            </w:pPr>
            <w:r>
              <w:rPr>
                <w:color w:val="000000"/>
              </w:rPr>
              <w:t>1 204,72</w:t>
            </w:r>
          </w:p>
        </w:tc>
      </w:tr>
      <w:tr w:rsidR="00A70852" w:rsidRPr="00A70852" w14:paraId="00A2021B"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06944183" w14:textId="77777777" w:rsidR="004B6C15" w:rsidRPr="00A70852" w:rsidRDefault="004B6C15" w:rsidP="004B6C15">
            <w:pPr>
              <w:jc w:val="center"/>
              <w:rPr>
                <w:b/>
                <w:bCs/>
                <w:sz w:val="28"/>
                <w:szCs w:val="28"/>
              </w:rPr>
            </w:pPr>
          </w:p>
        </w:tc>
      </w:tr>
      <w:tr w:rsidR="00A70852" w:rsidRPr="00A70852" w14:paraId="4BF078B9" w14:textId="77777777" w:rsidTr="005C6EA0">
        <w:trPr>
          <w:cantSplit/>
          <w:trHeight w:val="20"/>
        </w:trPr>
        <w:tc>
          <w:tcPr>
            <w:tcW w:w="10206" w:type="dxa"/>
            <w:gridSpan w:val="5"/>
            <w:tcBorders>
              <w:left w:val="nil"/>
              <w:bottom w:val="nil"/>
              <w:right w:val="nil"/>
            </w:tcBorders>
            <w:shd w:val="clear" w:color="auto" w:fill="auto"/>
            <w:vAlign w:val="center"/>
          </w:tcPr>
          <w:p w14:paraId="54D008DA" w14:textId="77777777" w:rsidR="004B6C15" w:rsidRPr="00A70852" w:rsidRDefault="004B6C15" w:rsidP="004B6C15">
            <w:pPr>
              <w:jc w:val="center"/>
              <w:rPr>
                <w:b/>
                <w:bCs/>
                <w:sz w:val="28"/>
                <w:szCs w:val="28"/>
              </w:rPr>
            </w:pPr>
          </w:p>
        </w:tc>
      </w:tr>
      <w:tr w:rsidR="00A70852" w:rsidRPr="00A70852" w14:paraId="75A97C9A" w14:textId="77777777" w:rsidTr="005C6EA0">
        <w:trPr>
          <w:cantSplit/>
          <w:trHeight w:val="20"/>
        </w:trPr>
        <w:tc>
          <w:tcPr>
            <w:tcW w:w="10206" w:type="dxa"/>
            <w:gridSpan w:val="5"/>
            <w:tcBorders>
              <w:left w:val="nil"/>
              <w:bottom w:val="nil"/>
              <w:right w:val="nil"/>
            </w:tcBorders>
            <w:shd w:val="clear" w:color="auto" w:fill="auto"/>
            <w:vAlign w:val="center"/>
          </w:tcPr>
          <w:p w14:paraId="5D7BE914" w14:textId="77777777" w:rsidR="004B6C15" w:rsidRPr="00A70852" w:rsidRDefault="004B6C15" w:rsidP="004B6C15">
            <w:pPr>
              <w:jc w:val="center"/>
              <w:rPr>
                <w:b/>
                <w:bCs/>
                <w:sz w:val="28"/>
                <w:szCs w:val="28"/>
              </w:rPr>
            </w:pPr>
          </w:p>
        </w:tc>
      </w:tr>
      <w:tr w:rsidR="00A70852" w:rsidRPr="00A70852" w14:paraId="2688B010" w14:textId="77777777" w:rsidTr="005C6EA0">
        <w:trPr>
          <w:cantSplit/>
          <w:trHeight w:val="20"/>
        </w:trPr>
        <w:tc>
          <w:tcPr>
            <w:tcW w:w="10206" w:type="dxa"/>
            <w:gridSpan w:val="5"/>
            <w:tcBorders>
              <w:left w:val="nil"/>
              <w:bottom w:val="nil"/>
              <w:right w:val="nil"/>
            </w:tcBorders>
            <w:shd w:val="clear" w:color="auto" w:fill="auto"/>
            <w:vAlign w:val="center"/>
          </w:tcPr>
          <w:p w14:paraId="27774B18" w14:textId="77777777" w:rsidR="004B6C15" w:rsidRPr="00A70852" w:rsidRDefault="004B6C15" w:rsidP="004B6C15">
            <w:pPr>
              <w:jc w:val="center"/>
              <w:rPr>
                <w:b/>
                <w:bCs/>
                <w:sz w:val="28"/>
                <w:szCs w:val="28"/>
              </w:rPr>
            </w:pPr>
          </w:p>
        </w:tc>
      </w:tr>
      <w:tr w:rsidR="00A70852" w:rsidRPr="00A70852" w14:paraId="44016A96" w14:textId="77777777" w:rsidTr="005C6EA0">
        <w:trPr>
          <w:cantSplit/>
          <w:trHeight w:val="20"/>
        </w:trPr>
        <w:tc>
          <w:tcPr>
            <w:tcW w:w="10206" w:type="dxa"/>
            <w:gridSpan w:val="5"/>
            <w:tcBorders>
              <w:left w:val="nil"/>
              <w:bottom w:val="nil"/>
              <w:right w:val="nil"/>
            </w:tcBorders>
            <w:shd w:val="clear" w:color="auto" w:fill="auto"/>
            <w:vAlign w:val="center"/>
          </w:tcPr>
          <w:p w14:paraId="2078592A" w14:textId="77777777" w:rsidR="004B6C15" w:rsidRPr="00A70852" w:rsidRDefault="004B6C15" w:rsidP="004B6C15">
            <w:pPr>
              <w:jc w:val="center"/>
              <w:rPr>
                <w:b/>
                <w:bCs/>
                <w:sz w:val="28"/>
                <w:szCs w:val="28"/>
              </w:rPr>
            </w:pPr>
          </w:p>
        </w:tc>
      </w:tr>
      <w:tr w:rsidR="00A70852" w:rsidRPr="00A70852" w14:paraId="7075268F" w14:textId="77777777" w:rsidTr="005C6EA0">
        <w:trPr>
          <w:cantSplit/>
          <w:trHeight w:val="20"/>
        </w:trPr>
        <w:tc>
          <w:tcPr>
            <w:tcW w:w="10206" w:type="dxa"/>
            <w:gridSpan w:val="5"/>
            <w:tcBorders>
              <w:left w:val="nil"/>
              <w:bottom w:val="nil"/>
              <w:right w:val="nil"/>
            </w:tcBorders>
            <w:shd w:val="clear" w:color="auto" w:fill="auto"/>
            <w:vAlign w:val="center"/>
          </w:tcPr>
          <w:p w14:paraId="6A985155" w14:textId="77777777" w:rsidR="004B6C15" w:rsidRPr="00A70852" w:rsidRDefault="004B6C15" w:rsidP="004B6C15">
            <w:pPr>
              <w:jc w:val="center"/>
              <w:rPr>
                <w:b/>
                <w:bCs/>
                <w:sz w:val="28"/>
                <w:szCs w:val="28"/>
              </w:rPr>
            </w:pPr>
          </w:p>
        </w:tc>
      </w:tr>
      <w:tr w:rsidR="00A70852" w:rsidRPr="00A70852" w14:paraId="0C0BA3F7" w14:textId="77777777" w:rsidTr="005C6EA0">
        <w:trPr>
          <w:cantSplit/>
          <w:trHeight w:val="20"/>
        </w:trPr>
        <w:tc>
          <w:tcPr>
            <w:tcW w:w="10206" w:type="dxa"/>
            <w:gridSpan w:val="5"/>
            <w:tcBorders>
              <w:left w:val="nil"/>
              <w:bottom w:val="nil"/>
              <w:right w:val="nil"/>
            </w:tcBorders>
            <w:shd w:val="clear" w:color="auto" w:fill="auto"/>
            <w:vAlign w:val="center"/>
          </w:tcPr>
          <w:p w14:paraId="71FCD887" w14:textId="77777777" w:rsidR="004B6C15" w:rsidRPr="00A70852" w:rsidRDefault="004B6C15" w:rsidP="004B6C15">
            <w:pPr>
              <w:jc w:val="center"/>
              <w:rPr>
                <w:b/>
                <w:bCs/>
                <w:sz w:val="28"/>
                <w:szCs w:val="28"/>
              </w:rPr>
            </w:pPr>
          </w:p>
        </w:tc>
      </w:tr>
      <w:tr w:rsidR="00A70852" w:rsidRPr="00A70852" w14:paraId="6E488973" w14:textId="77777777" w:rsidTr="005C6EA0">
        <w:trPr>
          <w:cantSplit/>
          <w:trHeight w:val="20"/>
        </w:trPr>
        <w:tc>
          <w:tcPr>
            <w:tcW w:w="10206" w:type="dxa"/>
            <w:gridSpan w:val="5"/>
            <w:tcBorders>
              <w:left w:val="nil"/>
              <w:bottom w:val="nil"/>
              <w:right w:val="nil"/>
            </w:tcBorders>
            <w:shd w:val="clear" w:color="auto" w:fill="auto"/>
            <w:vAlign w:val="center"/>
          </w:tcPr>
          <w:p w14:paraId="37EF3171" w14:textId="77777777" w:rsidR="004B6C15" w:rsidRPr="00A70852" w:rsidRDefault="004B6C15" w:rsidP="004B6C15">
            <w:pPr>
              <w:jc w:val="center"/>
              <w:rPr>
                <w:b/>
                <w:bCs/>
                <w:sz w:val="28"/>
                <w:szCs w:val="28"/>
              </w:rPr>
            </w:pPr>
          </w:p>
        </w:tc>
      </w:tr>
      <w:tr w:rsidR="00A70852" w:rsidRPr="00A70852" w14:paraId="375CD2FE" w14:textId="77777777" w:rsidTr="005C6EA0">
        <w:trPr>
          <w:cantSplit/>
          <w:trHeight w:val="20"/>
        </w:trPr>
        <w:tc>
          <w:tcPr>
            <w:tcW w:w="10206" w:type="dxa"/>
            <w:gridSpan w:val="5"/>
            <w:tcBorders>
              <w:left w:val="nil"/>
              <w:bottom w:val="nil"/>
              <w:right w:val="nil"/>
            </w:tcBorders>
            <w:shd w:val="clear" w:color="auto" w:fill="auto"/>
            <w:vAlign w:val="center"/>
          </w:tcPr>
          <w:p w14:paraId="4CAA2BBD" w14:textId="77777777" w:rsidR="004B6C15" w:rsidRPr="00A70852" w:rsidRDefault="004B6C15" w:rsidP="004B6C15">
            <w:pPr>
              <w:jc w:val="center"/>
              <w:rPr>
                <w:b/>
                <w:bCs/>
                <w:sz w:val="28"/>
                <w:szCs w:val="28"/>
              </w:rPr>
            </w:pPr>
          </w:p>
        </w:tc>
      </w:tr>
      <w:tr w:rsidR="00A70852" w:rsidRPr="00A70852" w14:paraId="4700703A" w14:textId="77777777" w:rsidTr="005C6EA0">
        <w:trPr>
          <w:cantSplit/>
          <w:trHeight w:val="20"/>
        </w:trPr>
        <w:tc>
          <w:tcPr>
            <w:tcW w:w="10206" w:type="dxa"/>
            <w:gridSpan w:val="5"/>
            <w:tcBorders>
              <w:left w:val="nil"/>
              <w:bottom w:val="nil"/>
              <w:right w:val="nil"/>
            </w:tcBorders>
            <w:shd w:val="clear" w:color="auto" w:fill="auto"/>
            <w:vAlign w:val="center"/>
          </w:tcPr>
          <w:p w14:paraId="36E9EB9B" w14:textId="77777777" w:rsidR="004B6C15" w:rsidRPr="00A70852" w:rsidRDefault="004B6C15" w:rsidP="004B6C15">
            <w:pPr>
              <w:jc w:val="center"/>
              <w:rPr>
                <w:b/>
                <w:bCs/>
                <w:sz w:val="28"/>
                <w:szCs w:val="28"/>
              </w:rPr>
            </w:pPr>
          </w:p>
        </w:tc>
      </w:tr>
      <w:tr w:rsidR="00A70852" w:rsidRPr="00A70852" w14:paraId="1F8843F7" w14:textId="77777777" w:rsidTr="005C6EA0">
        <w:trPr>
          <w:cantSplit/>
          <w:trHeight w:val="20"/>
        </w:trPr>
        <w:tc>
          <w:tcPr>
            <w:tcW w:w="10206" w:type="dxa"/>
            <w:gridSpan w:val="5"/>
            <w:tcBorders>
              <w:left w:val="nil"/>
              <w:bottom w:val="nil"/>
              <w:right w:val="nil"/>
            </w:tcBorders>
            <w:shd w:val="clear" w:color="auto" w:fill="auto"/>
            <w:vAlign w:val="center"/>
          </w:tcPr>
          <w:p w14:paraId="45B3D892" w14:textId="77777777" w:rsidR="004B6C15" w:rsidRPr="00A70852" w:rsidRDefault="004B6C15" w:rsidP="004B6C15">
            <w:pPr>
              <w:jc w:val="center"/>
              <w:rPr>
                <w:b/>
                <w:bCs/>
                <w:sz w:val="28"/>
                <w:szCs w:val="28"/>
              </w:rPr>
            </w:pPr>
          </w:p>
        </w:tc>
      </w:tr>
      <w:tr w:rsidR="00A70852" w:rsidRPr="00A70852" w14:paraId="46CCC2A9" w14:textId="77777777" w:rsidTr="005C6EA0">
        <w:trPr>
          <w:cantSplit/>
          <w:trHeight w:val="20"/>
        </w:trPr>
        <w:tc>
          <w:tcPr>
            <w:tcW w:w="10206" w:type="dxa"/>
            <w:gridSpan w:val="5"/>
            <w:tcBorders>
              <w:left w:val="nil"/>
              <w:bottom w:val="nil"/>
              <w:right w:val="nil"/>
            </w:tcBorders>
            <w:shd w:val="clear" w:color="auto" w:fill="auto"/>
            <w:vAlign w:val="center"/>
          </w:tcPr>
          <w:p w14:paraId="0A42FC11" w14:textId="77777777" w:rsidR="004B6C15" w:rsidRPr="00A70852" w:rsidRDefault="004B6C15" w:rsidP="004B6C15">
            <w:pPr>
              <w:jc w:val="center"/>
              <w:rPr>
                <w:b/>
                <w:bCs/>
                <w:sz w:val="28"/>
                <w:szCs w:val="28"/>
              </w:rPr>
            </w:pPr>
          </w:p>
        </w:tc>
      </w:tr>
      <w:tr w:rsidR="00A70852" w:rsidRPr="00A70852" w14:paraId="55A1D4C5" w14:textId="77777777" w:rsidTr="005C6EA0">
        <w:trPr>
          <w:cantSplit/>
          <w:trHeight w:val="20"/>
        </w:trPr>
        <w:tc>
          <w:tcPr>
            <w:tcW w:w="10206" w:type="dxa"/>
            <w:gridSpan w:val="5"/>
            <w:tcBorders>
              <w:left w:val="nil"/>
              <w:bottom w:val="nil"/>
              <w:right w:val="nil"/>
            </w:tcBorders>
            <w:shd w:val="clear" w:color="auto" w:fill="auto"/>
            <w:vAlign w:val="center"/>
          </w:tcPr>
          <w:p w14:paraId="63A54054" w14:textId="77777777" w:rsidR="004B6C15" w:rsidRPr="00A70852" w:rsidRDefault="004B6C15" w:rsidP="004B6C15">
            <w:pPr>
              <w:jc w:val="center"/>
              <w:rPr>
                <w:b/>
                <w:bCs/>
                <w:sz w:val="28"/>
                <w:szCs w:val="28"/>
              </w:rPr>
            </w:pPr>
          </w:p>
        </w:tc>
      </w:tr>
      <w:tr w:rsidR="00A70852" w:rsidRPr="00A70852" w14:paraId="74A6659A" w14:textId="77777777" w:rsidTr="005C6EA0">
        <w:trPr>
          <w:cantSplit/>
          <w:trHeight w:val="20"/>
        </w:trPr>
        <w:tc>
          <w:tcPr>
            <w:tcW w:w="10206" w:type="dxa"/>
            <w:gridSpan w:val="5"/>
            <w:tcBorders>
              <w:left w:val="nil"/>
              <w:bottom w:val="nil"/>
              <w:right w:val="nil"/>
            </w:tcBorders>
            <w:shd w:val="clear" w:color="auto" w:fill="auto"/>
            <w:vAlign w:val="center"/>
          </w:tcPr>
          <w:p w14:paraId="67EC708B" w14:textId="77777777" w:rsidR="004B6C15" w:rsidRPr="00A70852" w:rsidRDefault="004B6C15" w:rsidP="004B6C15">
            <w:pPr>
              <w:jc w:val="center"/>
              <w:rPr>
                <w:b/>
                <w:bCs/>
                <w:sz w:val="28"/>
                <w:szCs w:val="28"/>
              </w:rPr>
            </w:pPr>
          </w:p>
        </w:tc>
      </w:tr>
      <w:tr w:rsidR="00A70852" w:rsidRPr="00A70852" w14:paraId="11723829" w14:textId="77777777" w:rsidTr="005C6EA0">
        <w:trPr>
          <w:cantSplit/>
          <w:trHeight w:val="20"/>
        </w:trPr>
        <w:tc>
          <w:tcPr>
            <w:tcW w:w="10206" w:type="dxa"/>
            <w:gridSpan w:val="5"/>
            <w:tcBorders>
              <w:left w:val="nil"/>
              <w:bottom w:val="nil"/>
              <w:right w:val="nil"/>
            </w:tcBorders>
            <w:shd w:val="clear" w:color="auto" w:fill="auto"/>
            <w:vAlign w:val="center"/>
          </w:tcPr>
          <w:p w14:paraId="2AB589BF" w14:textId="77777777" w:rsidR="004B6C15" w:rsidRPr="00A70852" w:rsidRDefault="004B6C15" w:rsidP="004B6C15">
            <w:pPr>
              <w:jc w:val="center"/>
              <w:rPr>
                <w:b/>
                <w:bCs/>
                <w:sz w:val="28"/>
                <w:szCs w:val="28"/>
              </w:rPr>
            </w:pPr>
          </w:p>
        </w:tc>
      </w:tr>
      <w:tr w:rsidR="00A70852" w:rsidRPr="00A70852" w14:paraId="63DAA238" w14:textId="77777777" w:rsidTr="005C6EA0">
        <w:trPr>
          <w:cantSplit/>
          <w:trHeight w:val="20"/>
        </w:trPr>
        <w:tc>
          <w:tcPr>
            <w:tcW w:w="10206" w:type="dxa"/>
            <w:gridSpan w:val="5"/>
            <w:tcBorders>
              <w:left w:val="nil"/>
              <w:bottom w:val="nil"/>
              <w:right w:val="nil"/>
            </w:tcBorders>
            <w:shd w:val="clear" w:color="auto" w:fill="auto"/>
            <w:vAlign w:val="center"/>
          </w:tcPr>
          <w:p w14:paraId="0D1E70D0" w14:textId="77777777" w:rsidR="004B6C15" w:rsidRPr="00A70852" w:rsidRDefault="004B6C15" w:rsidP="004B6C15">
            <w:pPr>
              <w:jc w:val="center"/>
              <w:rPr>
                <w:b/>
                <w:bCs/>
                <w:sz w:val="28"/>
                <w:szCs w:val="28"/>
              </w:rPr>
            </w:pPr>
          </w:p>
        </w:tc>
      </w:tr>
      <w:tr w:rsidR="00A70852" w:rsidRPr="00A70852" w14:paraId="4968B3D2" w14:textId="77777777" w:rsidTr="005C6EA0">
        <w:trPr>
          <w:cantSplit/>
          <w:trHeight w:val="20"/>
        </w:trPr>
        <w:tc>
          <w:tcPr>
            <w:tcW w:w="10206" w:type="dxa"/>
            <w:gridSpan w:val="5"/>
            <w:tcBorders>
              <w:left w:val="nil"/>
              <w:bottom w:val="nil"/>
              <w:right w:val="nil"/>
            </w:tcBorders>
            <w:shd w:val="clear" w:color="auto" w:fill="auto"/>
            <w:vAlign w:val="center"/>
          </w:tcPr>
          <w:p w14:paraId="69FDD1DB" w14:textId="77777777" w:rsidR="004B6C15" w:rsidRPr="00A70852" w:rsidRDefault="004B6C15" w:rsidP="004B6C15">
            <w:pPr>
              <w:jc w:val="center"/>
              <w:rPr>
                <w:b/>
                <w:bCs/>
                <w:sz w:val="28"/>
                <w:szCs w:val="28"/>
              </w:rPr>
            </w:pPr>
          </w:p>
        </w:tc>
      </w:tr>
      <w:tr w:rsidR="00A70852" w:rsidRPr="00A70852" w14:paraId="6CADC6B5" w14:textId="77777777" w:rsidTr="005C6EA0">
        <w:trPr>
          <w:cantSplit/>
          <w:trHeight w:val="20"/>
        </w:trPr>
        <w:tc>
          <w:tcPr>
            <w:tcW w:w="10206" w:type="dxa"/>
            <w:gridSpan w:val="5"/>
            <w:tcBorders>
              <w:left w:val="nil"/>
              <w:bottom w:val="nil"/>
              <w:right w:val="nil"/>
            </w:tcBorders>
            <w:shd w:val="clear" w:color="auto" w:fill="auto"/>
            <w:vAlign w:val="center"/>
          </w:tcPr>
          <w:p w14:paraId="3E4809D3" w14:textId="77777777" w:rsidR="004B6C15" w:rsidRPr="00A70852" w:rsidRDefault="004B6C15" w:rsidP="004B6C15">
            <w:pPr>
              <w:jc w:val="center"/>
              <w:rPr>
                <w:b/>
                <w:bCs/>
                <w:sz w:val="28"/>
                <w:szCs w:val="28"/>
              </w:rPr>
            </w:pPr>
          </w:p>
        </w:tc>
      </w:tr>
      <w:tr w:rsidR="00A70852" w:rsidRPr="00A70852" w14:paraId="636A662D" w14:textId="77777777" w:rsidTr="005C6EA0">
        <w:trPr>
          <w:cantSplit/>
          <w:trHeight w:val="20"/>
        </w:trPr>
        <w:tc>
          <w:tcPr>
            <w:tcW w:w="10206" w:type="dxa"/>
            <w:gridSpan w:val="5"/>
            <w:tcBorders>
              <w:left w:val="nil"/>
              <w:bottom w:val="nil"/>
              <w:right w:val="nil"/>
            </w:tcBorders>
            <w:shd w:val="clear" w:color="auto" w:fill="auto"/>
            <w:vAlign w:val="center"/>
          </w:tcPr>
          <w:p w14:paraId="2C16027E" w14:textId="77777777" w:rsidR="004B6C15" w:rsidRPr="00A70852" w:rsidRDefault="004B6C15" w:rsidP="004B6C15">
            <w:pPr>
              <w:jc w:val="center"/>
              <w:rPr>
                <w:b/>
                <w:bCs/>
                <w:sz w:val="28"/>
                <w:szCs w:val="28"/>
              </w:rPr>
            </w:pPr>
          </w:p>
        </w:tc>
      </w:tr>
      <w:tr w:rsidR="00A70852" w:rsidRPr="00A70852" w14:paraId="673EE9B9" w14:textId="77777777" w:rsidTr="005C6EA0">
        <w:trPr>
          <w:cantSplit/>
          <w:trHeight w:val="20"/>
        </w:trPr>
        <w:tc>
          <w:tcPr>
            <w:tcW w:w="10206" w:type="dxa"/>
            <w:gridSpan w:val="5"/>
            <w:tcBorders>
              <w:left w:val="nil"/>
              <w:bottom w:val="nil"/>
              <w:right w:val="nil"/>
            </w:tcBorders>
            <w:shd w:val="clear" w:color="auto" w:fill="auto"/>
            <w:vAlign w:val="center"/>
          </w:tcPr>
          <w:p w14:paraId="68BE4A8D" w14:textId="77777777" w:rsidR="004B6C15" w:rsidRPr="00A70852" w:rsidRDefault="004B6C15" w:rsidP="004B6C15">
            <w:pPr>
              <w:jc w:val="center"/>
              <w:rPr>
                <w:b/>
                <w:bCs/>
                <w:sz w:val="28"/>
                <w:szCs w:val="28"/>
              </w:rPr>
            </w:pPr>
          </w:p>
        </w:tc>
      </w:tr>
      <w:tr w:rsidR="00A70852" w:rsidRPr="00A70852" w14:paraId="5C9555B5" w14:textId="77777777" w:rsidTr="005C6EA0">
        <w:trPr>
          <w:cantSplit/>
          <w:trHeight w:val="20"/>
        </w:trPr>
        <w:tc>
          <w:tcPr>
            <w:tcW w:w="10206" w:type="dxa"/>
            <w:gridSpan w:val="5"/>
            <w:tcBorders>
              <w:left w:val="nil"/>
              <w:bottom w:val="nil"/>
              <w:right w:val="nil"/>
            </w:tcBorders>
            <w:shd w:val="clear" w:color="auto" w:fill="auto"/>
            <w:vAlign w:val="center"/>
          </w:tcPr>
          <w:p w14:paraId="05605B25" w14:textId="77777777" w:rsidR="004B6C15" w:rsidRPr="00A70852" w:rsidRDefault="004B6C15" w:rsidP="004B6C15">
            <w:pPr>
              <w:jc w:val="center"/>
              <w:rPr>
                <w:b/>
                <w:bCs/>
                <w:sz w:val="28"/>
                <w:szCs w:val="28"/>
              </w:rPr>
            </w:pPr>
          </w:p>
        </w:tc>
      </w:tr>
      <w:tr w:rsidR="00A70852" w:rsidRPr="00A70852" w14:paraId="39367A35"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1549545F" w14:textId="77777777" w:rsidR="004B6C15" w:rsidRPr="00A70852" w:rsidRDefault="004B6C15" w:rsidP="004B6C15">
            <w:pPr>
              <w:spacing w:before="120" w:after="120"/>
              <w:jc w:val="center"/>
              <w:rPr>
                <w:b/>
                <w:bCs/>
                <w:sz w:val="28"/>
                <w:szCs w:val="28"/>
              </w:rPr>
            </w:pPr>
            <w:r w:rsidRPr="00A70852">
              <w:rPr>
                <w:b/>
                <w:bCs/>
                <w:sz w:val="28"/>
                <w:szCs w:val="28"/>
              </w:rPr>
              <w:t>РАЗДЕЛ 4. ТРУБОПРОВОДЫ НАРУЖНЫХ СЕТЕЙ ТЕПЛОСНАБЖЕНИЯ В ИЗОЛЯЦИИ ИЗ ПЕНОПОЛИУРЕТАНА (ППУ): БЕСКАНАЛЬНАЯ ПРОКЛАДКА В СТАЛЬНЫХ ФУТЛЯРАХ</w:t>
            </w:r>
          </w:p>
        </w:tc>
      </w:tr>
      <w:tr w:rsidR="00A70852" w:rsidRPr="00A70852" w14:paraId="06202860" w14:textId="77777777" w:rsidTr="005C6EA0">
        <w:trPr>
          <w:cantSplit/>
          <w:trHeight w:val="20"/>
        </w:trPr>
        <w:tc>
          <w:tcPr>
            <w:tcW w:w="2552" w:type="dxa"/>
            <w:gridSpan w:val="3"/>
            <w:tcBorders>
              <w:top w:val="nil"/>
              <w:left w:val="nil"/>
              <w:bottom w:val="nil"/>
              <w:right w:val="nil"/>
            </w:tcBorders>
            <w:shd w:val="clear" w:color="auto" w:fill="auto"/>
            <w:hideMark/>
          </w:tcPr>
          <w:p w14:paraId="79FB17D8" w14:textId="77777777" w:rsidR="004B6C15" w:rsidRPr="00A70852" w:rsidRDefault="004B6C15" w:rsidP="004B6C15">
            <w:pPr>
              <w:spacing w:before="120" w:after="120"/>
              <w:rPr>
                <w:b/>
                <w:bCs/>
                <w:sz w:val="28"/>
                <w:szCs w:val="28"/>
              </w:rPr>
            </w:pPr>
            <w:r w:rsidRPr="00A70852">
              <w:rPr>
                <w:b/>
                <w:bCs/>
                <w:sz w:val="28"/>
                <w:szCs w:val="28"/>
              </w:rPr>
              <w:t>Таблица 13-04-001</w:t>
            </w:r>
          </w:p>
        </w:tc>
        <w:tc>
          <w:tcPr>
            <w:tcW w:w="7654" w:type="dxa"/>
            <w:gridSpan w:val="2"/>
            <w:tcBorders>
              <w:top w:val="nil"/>
              <w:left w:val="nil"/>
              <w:bottom w:val="nil"/>
              <w:right w:val="nil"/>
            </w:tcBorders>
            <w:shd w:val="clear" w:color="auto" w:fill="auto"/>
            <w:hideMark/>
          </w:tcPr>
          <w:p w14:paraId="30CEBC72" w14:textId="4EBB3AD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D608AC">
              <w:rPr>
                <w:sz w:val="28"/>
                <w:szCs w:val="28"/>
              </w:rPr>
              <w:br/>
            </w:r>
            <w:r w:rsidRPr="00A70852">
              <w:rPr>
                <w:sz w:val="28"/>
                <w:szCs w:val="28"/>
              </w:rPr>
              <w:t xml:space="preserve">в стальных футлярах на песчаном основании, в сухих грунтах, в </w:t>
            </w:r>
            <w:r w:rsidR="007E3343">
              <w:rPr>
                <w:sz w:val="28"/>
                <w:szCs w:val="28"/>
              </w:rPr>
              <w:t>траншее</w:t>
            </w:r>
            <w:r w:rsidRPr="00A70852">
              <w:rPr>
                <w:sz w:val="28"/>
                <w:szCs w:val="28"/>
              </w:rPr>
              <w:t xml:space="preserve"> с откосами без креплений, с погрузкой </w:t>
            </w:r>
            <w:r w:rsidR="00D608AC">
              <w:rPr>
                <w:sz w:val="28"/>
                <w:szCs w:val="28"/>
              </w:rPr>
              <w:br/>
            </w:r>
            <w:r w:rsidRPr="00A70852">
              <w:rPr>
                <w:sz w:val="28"/>
                <w:szCs w:val="28"/>
              </w:rPr>
              <w:t>и вывозом грунта автотранспортом</w:t>
            </w:r>
          </w:p>
        </w:tc>
      </w:tr>
      <w:tr w:rsidR="00A70852" w:rsidRPr="00A70852" w14:paraId="468D38C6"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AB99EE1"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E10D376" w14:textId="77777777" w:rsidR="004B6C15" w:rsidRPr="00A70852" w:rsidRDefault="004B6C15" w:rsidP="004B6C15">
            <w:r w:rsidRPr="00A70852">
              <w:t>10 м</w:t>
            </w:r>
          </w:p>
        </w:tc>
      </w:tr>
      <w:tr w:rsidR="00A70852" w:rsidRPr="00A70852" w14:paraId="61757AAB" w14:textId="77777777" w:rsidTr="005C6EA0">
        <w:trPr>
          <w:cantSplit/>
          <w:trHeight w:val="20"/>
        </w:trPr>
        <w:tc>
          <w:tcPr>
            <w:tcW w:w="1120" w:type="dxa"/>
            <w:tcBorders>
              <w:top w:val="nil"/>
              <w:left w:val="nil"/>
              <w:bottom w:val="nil"/>
              <w:right w:val="nil"/>
            </w:tcBorders>
            <w:shd w:val="clear" w:color="auto" w:fill="auto"/>
            <w:noWrap/>
            <w:vAlign w:val="center"/>
            <w:hideMark/>
          </w:tcPr>
          <w:p w14:paraId="32C7D4C7"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73AAFC2" w14:textId="55CD1FE3"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в стальных футлярах на песчаном основании, </w:t>
            </w:r>
            <w:r w:rsidR="00D608AC">
              <w:br/>
            </w:r>
            <w:r w:rsidRPr="00A70852">
              <w:t xml:space="preserve">в сухих грунтах, в </w:t>
            </w:r>
            <w:r w:rsidR="007E3343">
              <w:t>траншее</w:t>
            </w:r>
            <w:r w:rsidRPr="00A70852">
              <w:t xml:space="preserve"> с откосами без креплений, с погрузкой и вывозом грунта автотранспортом:</w:t>
            </w:r>
          </w:p>
        </w:tc>
      </w:tr>
      <w:tr w:rsidR="003573D2" w:rsidRPr="00A70852" w14:paraId="07298DE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EFE01D" w14:textId="77777777" w:rsidR="003573D2" w:rsidRPr="00A70852" w:rsidRDefault="003573D2" w:rsidP="003573D2">
            <w:pPr>
              <w:jc w:val="center"/>
            </w:pPr>
            <w:r w:rsidRPr="00A70852">
              <w:t>13-04-001-01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75AB3F"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83793AF" w14:textId="5843D7CE" w:rsidR="003573D2" w:rsidRPr="00A70852" w:rsidRDefault="003573D2" w:rsidP="003573D2">
            <w:pPr>
              <w:jc w:val="center"/>
            </w:pPr>
            <w:r>
              <w:rPr>
                <w:color w:val="000000"/>
              </w:rPr>
              <w:t>349,44</w:t>
            </w:r>
          </w:p>
        </w:tc>
      </w:tr>
      <w:tr w:rsidR="003573D2" w:rsidRPr="00A70852" w14:paraId="5A58F17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564A1" w14:textId="77777777" w:rsidR="003573D2" w:rsidRPr="00A70852" w:rsidRDefault="003573D2" w:rsidP="003573D2">
            <w:pPr>
              <w:jc w:val="center"/>
            </w:pPr>
            <w:r w:rsidRPr="00A70852">
              <w:t>13-04-001-02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62578A"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6C54E49" w14:textId="422C72F8" w:rsidR="003573D2" w:rsidRPr="00A70852" w:rsidRDefault="003573D2" w:rsidP="003573D2">
            <w:pPr>
              <w:jc w:val="center"/>
            </w:pPr>
            <w:r>
              <w:rPr>
                <w:color w:val="000000"/>
              </w:rPr>
              <w:t>414,87</w:t>
            </w:r>
          </w:p>
        </w:tc>
      </w:tr>
      <w:tr w:rsidR="003573D2" w:rsidRPr="00A70852" w14:paraId="634E18D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33CC0E" w14:textId="77777777" w:rsidR="003573D2" w:rsidRPr="00A70852" w:rsidRDefault="003573D2" w:rsidP="003573D2">
            <w:pPr>
              <w:jc w:val="center"/>
            </w:pPr>
            <w:r w:rsidRPr="00A70852">
              <w:t>13-04-001-03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27F18D"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66A9E78" w14:textId="3CC8F0E4" w:rsidR="003573D2" w:rsidRPr="00A70852" w:rsidRDefault="003573D2" w:rsidP="003573D2">
            <w:pPr>
              <w:jc w:val="center"/>
            </w:pPr>
            <w:r>
              <w:rPr>
                <w:color w:val="000000"/>
              </w:rPr>
              <w:t>358,02</w:t>
            </w:r>
          </w:p>
        </w:tc>
      </w:tr>
      <w:tr w:rsidR="003573D2" w:rsidRPr="00A70852" w14:paraId="4437D0D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ADEBF" w14:textId="77777777" w:rsidR="003573D2" w:rsidRPr="00A70852" w:rsidRDefault="003573D2" w:rsidP="003573D2">
            <w:pPr>
              <w:jc w:val="center"/>
            </w:pPr>
            <w:r w:rsidRPr="00A70852">
              <w:t>13-04-001-04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E0108B"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1E75F18" w14:textId="19CFC9E6" w:rsidR="003573D2" w:rsidRPr="00A70852" w:rsidRDefault="003573D2" w:rsidP="003573D2">
            <w:pPr>
              <w:jc w:val="center"/>
            </w:pPr>
            <w:r>
              <w:rPr>
                <w:color w:val="000000"/>
              </w:rPr>
              <w:t>423,50</w:t>
            </w:r>
          </w:p>
        </w:tc>
      </w:tr>
      <w:tr w:rsidR="003573D2" w:rsidRPr="00A70852" w14:paraId="075416A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3BFFE" w14:textId="77777777" w:rsidR="003573D2" w:rsidRPr="00A70852" w:rsidRDefault="003573D2" w:rsidP="003573D2">
            <w:pPr>
              <w:jc w:val="center"/>
            </w:pPr>
            <w:r w:rsidRPr="00A70852">
              <w:t>13-04-001-05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F93EBA"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BE83C0A" w14:textId="1EB7AD99" w:rsidR="003573D2" w:rsidRPr="00A70852" w:rsidRDefault="003573D2" w:rsidP="003573D2">
            <w:pPr>
              <w:jc w:val="center"/>
            </w:pPr>
            <w:r>
              <w:rPr>
                <w:color w:val="000000"/>
              </w:rPr>
              <w:t>367,81</w:t>
            </w:r>
          </w:p>
        </w:tc>
      </w:tr>
      <w:tr w:rsidR="003573D2" w:rsidRPr="00A70852" w14:paraId="1A5402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F53E3C" w14:textId="77777777" w:rsidR="003573D2" w:rsidRPr="00A70852" w:rsidRDefault="003573D2" w:rsidP="003573D2">
            <w:pPr>
              <w:jc w:val="center"/>
            </w:pPr>
            <w:r w:rsidRPr="00A70852">
              <w:t>13-04-001-06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616787"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9CD76D1" w14:textId="0DEA56B6" w:rsidR="003573D2" w:rsidRPr="00A70852" w:rsidRDefault="003573D2" w:rsidP="003573D2">
            <w:pPr>
              <w:jc w:val="center"/>
            </w:pPr>
            <w:r>
              <w:rPr>
                <w:color w:val="000000"/>
              </w:rPr>
              <w:t>433,33</w:t>
            </w:r>
          </w:p>
        </w:tc>
      </w:tr>
      <w:tr w:rsidR="003573D2" w:rsidRPr="00A70852" w14:paraId="5FCBB1B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EDC28D" w14:textId="77777777" w:rsidR="003573D2" w:rsidRPr="00A70852" w:rsidRDefault="003573D2" w:rsidP="003573D2">
            <w:pPr>
              <w:jc w:val="center"/>
            </w:pPr>
            <w:r w:rsidRPr="00A70852">
              <w:t>13-04-001-07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4D627A"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AC7D88E" w14:textId="7E3D695B" w:rsidR="003573D2" w:rsidRPr="00A70852" w:rsidRDefault="003573D2" w:rsidP="003573D2">
            <w:pPr>
              <w:jc w:val="center"/>
            </w:pPr>
            <w:r>
              <w:rPr>
                <w:color w:val="000000"/>
              </w:rPr>
              <w:t>426,50</w:t>
            </w:r>
          </w:p>
        </w:tc>
      </w:tr>
      <w:tr w:rsidR="003573D2" w:rsidRPr="00A70852" w14:paraId="43444F7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6D1272" w14:textId="77777777" w:rsidR="003573D2" w:rsidRPr="00A70852" w:rsidRDefault="003573D2" w:rsidP="003573D2">
            <w:pPr>
              <w:jc w:val="center"/>
            </w:pPr>
            <w:r w:rsidRPr="00A70852">
              <w:t>13-04-001-08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6960E8"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0B74E50" w14:textId="32AA0FFC" w:rsidR="003573D2" w:rsidRPr="00A70852" w:rsidRDefault="003573D2" w:rsidP="003573D2">
            <w:pPr>
              <w:jc w:val="center"/>
            </w:pPr>
            <w:r>
              <w:rPr>
                <w:color w:val="000000"/>
              </w:rPr>
              <w:t>494,64</w:t>
            </w:r>
          </w:p>
        </w:tc>
      </w:tr>
      <w:tr w:rsidR="003573D2" w:rsidRPr="00A70852" w14:paraId="2111BD6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88FF9" w14:textId="77777777" w:rsidR="003573D2" w:rsidRPr="00A70852" w:rsidRDefault="003573D2" w:rsidP="003573D2">
            <w:pPr>
              <w:jc w:val="center"/>
            </w:pPr>
            <w:r w:rsidRPr="00A70852">
              <w:t>13-04-001-09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A808D8"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0680197" w14:textId="05B31426" w:rsidR="003573D2" w:rsidRPr="00A70852" w:rsidRDefault="003573D2" w:rsidP="003573D2">
            <w:pPr>
              <w:jc w:val="center"/>
            </w:pPr>
            <w:r>
              <w:rPr>
                <w:color w:val="000000"/>
              </w:rPr>
              <w:t>512,96</w:t>
            </w:r>
          </w:p>
        </w:tc>
      </w:tr>
      <w:tr w:rsidR="003573D2" w:rsidRPr="00A70852" w14:paraId="3666BA8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9BA6BB" w14:textId="77777777" w:rsidR="003573D2" w:rsidRPr="00A70852" w:rsidRDefault="003573D2" w:rsidP="003573D2">
            <w:pPr>
              <w:jc w:val="center"/>
            </w:pPr>
            <w:r w:rsidRPr="00A70852">
              <w:t>13-04-001-10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582203"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61D8AE9" w14:textId="47A45B02" w:rsidR="003573D2" w:rsidRPr="00A70852" w:rsidRDefault="003573D2" w:rsidP="003573D2">
            <w:pPr>
              <w:jc w:val="center"/>
            </w:pPr>
            <w:r>
              <w:rPr>
                <w:color w:val="000000"/>
              </w:rPr>
              <w:t>574,73</w:t>
            </w:r>
          </w:p>
        </w:tc>
      </w:tr>
      <w:tr w:rsidR="003573D2" w:rsidRPr="00A70852" w14:paraId="6BC4885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0DA0A3" w14:textId="77777777" w:rsidR="003573D2" w:rsidRPr="00A70852" w:rsidRDefault="003573D2" w:rsidP="003573D2">
            <w:pPr>
              <w:jc w:val="center"/>
            </w:pPr>
            <w:r w:rsidRPr="00A70852">
              <w:t>13-04-001-11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D8426B"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278B501" w14:textId="5FAAE321" w:rsidR="003573D2" w:rsidRPr="00A70852" w:rsidRDefault="003573D2" w:rsidP="003573D2">
            <w:pPr>
              <w:jc w:val="center"/>
            </w:pPr>
            <w:r>
              <w:rPr>
                <w:color w:val="000000"/>
              </w:rPr>
              <w:t>541,95</w:t>
            </w:r>
          </w:p>
        </w:tc>
      </w:tr>
      <w:tr w:rsidR="003573D2" w:rsidRPr="00A70852" w14:paraId="7DC7497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AEFBB8" w14:textId="77777777" w:rsidR="003573D2" w:rsidRPr="00A70852" w:rsidRDefault="003573D2" w:rsidP="003573D2">
            <w:pPr>
              <w:jc w:val="center"/>
            </w:pPr>
            <w:r w:rsidRPr="00A70852">
              <w:t>13-04-001-12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FBC6B0"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2025017" w14:textId="3B6B4F74" w:rsidR="003573D2" w:rsidRPr="00A70852" w:rsidRDefault="003573D2" w:rsidP="003573D2">
            <w:pPr>
              <w:jc w:val="center"/>
            </w:pPr>
            <w:r>
              <w:rPr>
                <w:color w:val="000000"/>
              </w:rPr>
              <w:t>605,41</w:t>
            </w:r>
          </w:p>
        </w:tc>
      </w:tr>
      <w:tr w:rsidR="003573D2" w:rsidRPr="00A70852" w14:paraId="5C5C5F4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5A1C2A" w14:textId="77777777" w:rsidR="003573D2" w:rsidRPr="00A70852" w:rsidRDefault="003573D2" w:rsidP="003573D2">
            <w:pPr>
              <w:jc w:val="center"/>
            </w:pPr>
            <w:r w:rsidRPr="00A70852">
              <w:t>13-04-001-13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F77177"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7C8C5E3" w14:textId="3FF4ADDA" w:rsidR="003573D2" w:rsidRPr="00A70852" w:rsidRDefault="003573D2" w:rsidP="003573D2">
            <w:pPr>
              <w:jc w:val="center"/>
            </w:pPr>
            <w:r>
              <w:rPr>
                <w:color w:val="000000"/>
              </w:rPr>
              <w:t>701,98</w:t>
            </w:r>
          </w:p>
        </w:tc>
      </w:tr>
      <w:tr w:rsidR="003573D2" w:rsidRPr="00A70852" w14:paraId="0EDF869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FB0AF" w14:textId="77777777" w:rsidR="003573D2" w:rsidRPr="00A70852" w:rsidRDefault="003573D2" w:rsidP="003573D2">
            <w:pPr>
              <w:jc w:val="center"/>
            </w:pPr>
            <w:r w:rsidRPr="00A70852">
              <w:t>13-04-001-14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EA0283"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E6F4CBA" w14:textId="2A66AE3A" w:rsidR="003573D2" w:rsidRPr="00A70852" w:rsidRDefault="003573D2" w:rsidP="003573D2">
            <w:pPr>
              <w:jc w:val="center"/>
            </w:pPr>
            <w:r>
              <w:rPr>
                <w:color w:val="000000"/>
              </w:rPr>
              <w:t>766,01</w:t>
            </w:r>
          </w:p>
        </w:tc>
      </w:tr>
      <w:tr w:rsidR="003573D2" w:rsidRPr="00A70852" w14:paraId="591A7AA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3A1A0E" w14:textId="77777777" w:rsidR="003573D2" w:rsidRPr="00A70852" w:rsidRDefault="003573D2" w:rsidP="003573D2">
            <w:pPr>
              <w:jc w:val="center"/>
            </w:pPr>
            <w:r w:rsidRPr="00A70852">
              <w:t>13-04-001-15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065976"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EA2DD8E" w14:textId="0E09AE0A" w:rsidR="003573D2" w:rsidRPr="00A70852" w:rsidRDefault="003573D2" w:rsidP="003573D2">
            <w:pPr>
              <w:jc w:val="center"/>
            </w:pPr>
            <w:r>
              <w:rPr>
                <w:color w:val="000000"/>
              </w:rPr>
              <w:t>840,77</w:t>
            </w:r>
          </w:p>
        </w:tc>
      </w:tr>
      <w:tr w:rsidR="003573D2" w:rsidRPr="00A70852" w14:paraId="5A2D9BC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E16D34" w14:textId="77777777" w:rsidR="003573D2" w:rsidRPr="00A70852" w:rsidRDefault="003573D2" w:rsidP="003573D2">
            <w:pPr>
              <w:jc w:val="center"/>
            </w:pPr>
            <w:r w:rsidRPr="00A70852">
              <w:t>13-04-001-16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2757BB"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65D73BA" w14:textId="06291C60" w:rsidR="003573D2" w:rsidRPr="00A70852" w:rsidRDefault="003573D2" w:rsidP="003573D2">
            <w:pPr>
              <w:jc w:val="center"/>
            </w:pPr>
            <w:r>
              <w:rPr>
                <w:color w:val="000000"/>
              </w:rPr>
              <w:t>908,23</w:t>
            </w:r>
          </w:p>
        </w:tc>
      </w:tr>
      <w:tr w:rsidR="003573D2" w:rsidRPr="00A70852" w14:paraId="1B17751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BD3E9D" w14:textId="77777777" w:rsidR="003573D2" w:rsidRPr="00A70852" w:rsidRDefault="003573D2" w:rsidP="003573D2">
            <w:pPr>
              <w:jc w:val="center"/>
            </w:pPr>
            <w:r w:rsidRPr="00A70852">
              <w:t>13-04-001-17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17DE68"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BBC1FAA" w14:textId="0E5BDA88" w:rsidR="003573D2" w:rsidRPr="00A70852" w:rsidRDefault="003573D2" w:rsidP="003573D2">
            <w:pPr>
              <w:jc w:val="center"/>
            </w:pPr>
            <w:r>
              <w:rPr>
                <w:color w:val="000000"/>
              </w:rPr>
              <w:t>1 028,12</w:t>
            </w:r>
          </w:p>
        </w:tc>
      </w:tr>
      <w:tr w:rsidR="003573D2" w:rsidRPr="00A70852" w14:paraId="20FB82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F4570F" w14:textId="77777777" w:rsidR="003573D2" w:rsidRPr="00A70852" w:rsidRDefault="003573D2" w:rsidP="003573D2">
            <w:pPr>
              <w:jc w:val="center"/>
            </w:pPr>
            <w:r w:rsidRPr="00A70852">
              <w:t>13-04-001-18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BCDAE0"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525AA1A" w14:textId="1E153CED" w:rsidR="003573D2" w:rsidRPr="00A70852" w:rsidRDefault="003573D2" w:rsidP="003573D2">
            <w:pPr>
              <w:jc w:val="center"/>
            </w:pPr>
            <w:r>
              <w:rPr>
                <w:color w:val="000000"/>
              </w:rPr>
              <w:t>1 099,15</w:t>
            </w:r>
          </w:p>
        </w:tc>
      </w:tr>
      <w:tr w:rsidR="003573D2" w:rsidRPr="00A70852" w14:paraId="47B9D8D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6BD40" w14:textId="77777777" w:rsidR="003573D2" w:rsidRPr="00A70852" w:rsidRDefault="003573D2" w:rsidP="003573D2">
            <w:pPr>
              <w:jc w:val="center"/>
            </w:pPr>
            <w:r w:rsidRPr="00A70852">
              <w:t>13-04-001-19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57288D"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4BB7D12" w14:textId="37D3C185" w:rsidR="003573D2" w:rsidRPr="00A70852" w:rsidRDefault="003573D2" w:rsidP="003573D2">
            <w:pPr>
              <w:jc w:val="center"/>
            </w:pPr>
            <w:r>
              <w:rPr>
                <w:color w:val="000000"/>
              </w:rPr>
              <w:t>1 335,82</w:t>
            </w:r>
          </w:p>
        </w:tc>
      </w:tr>
      <w:tr w:rsidR="003573D2" w:rsidRPr="00A70852" w14:paraId="181F224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C02D2F" w14:textId="77777777" w:rsidR="003573D2" w:rsidRPr="00A70852" w:rsidRDefault="003573D2" w:rsidP="003573D2">
            <w:pPr>
              <w:jc w:val="center"/>
            </w:pPr>
            <w:r w:rsidRPr="00A70852">
              <w:t>13-04-001-20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923AB1"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6E2713D" w14:textId="797CEE77" w:rsidR="003573D2" w:rsidRPr="00A70852" w:rsidRDefault="003573D2" w:rsidP="003573D2">
            <w:pPr>
              <w:jc w:val="center"/>
            </w:pPr>
            <w:r>
              <w:rPr>
                <w:color w:val="000000"/>
              </w:rPr>
              <w:t>1 403,45</w:t>
            </w:r>
          </w:p>
        </w:tc>
      </w:tr>
      <w:tr w:rsidR="003573D2" w:rsidRPr="00A70852" w14:paraId="3C7EED7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3C873" w14:textId="77777777" w:rsidR="003573D2" w:rsidRPr="00A70852" w:rsidRDefault="003573D2" w:rsidP="003573D2">
            <w:pPr>
              <w:jc w:val="center"/>
            </w:pPr>
            <w:r w:rsidRPr="00A70852">
              <w:t>13-04-001-21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DDD3DE"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215E1AA" w14:textId="375A4E7D" w:rsidR="003573D2" w:rsidRPr="00A70852" w:rsidRDefault="003573D2" w:rsidP="003573D2">
            <w:pPr>
              <w:jc w:val="center"/>
            </w:pPr>
            <w:r>
              <w:rPr>
                <w:color w:val="000000"/>
              </w:rPr>
              <w:t>1 587,70</w:t>
            </w:r>
          </w:p>
        </w:tc>
      </w:tr>
      <w:tr w:rsidR="003573D2" w:rsidRPr="00A70852" w14:paraId="36B3DAA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686BE8" w14:textId="77777777" w:rsidR="003573D2" w:rsidRPr="00A70852" w:rsidRDefault="003573D2" w:rsidP="003573D2">
            <w:pPr>
              <w:jc w:val="center"/>
            </w:pPr>
            <w:r w:rsidRPr="00A70852">
              <w:t>13-04-001-22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008B47"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8EC277E" w14:textId="78D76BAB" w:rsidR="003573D2" w:rsidRPr="00A70852" w:rsidRDefault="003573D2" w:rsidP="003573D2">
            <w:pPr>
              <w:jc w:val="center"/>
            </w:pPr>
            <w:r>
              <w:rPr>
                <w:color w:val="000000"/>
              </w:rPr>
              <w:t>1 667,75</w:t>
            </w:r>
          </w:p>
        </w:tc>
      </w:tr>
      <w:tr w:rsidR="003573D2" w:rsidRPr="00A70852" w14:paraId="609624D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D6FB67" w14:textId="77777777" w:rsidR="003573D2" w:rsidRPr="00A70852" w:rsidRDefault="003573D2" w:rsidP="003573D2">
            <w:pPr>
              <w:jc w:val="center"/>
            </w:pPr>
            <w:r w:rsidRPr="00A70852">
              <w:t>13-04-001-23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7758A3"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3904439" w14:textId="749BBDF8" w:rsidR="003573D2" w:rsidRPr="00A70852" w:rsidRDefault="003573D2" w:rsidP="003573D2">
            <w:pPr>
              <w:jc w:val="center"/>
            </w:pPr>
            <w:r>
              <w:rPr>
                <w:color w:val="000000"/>
              </w:rPr>
              <w:t>1 946,30</w:t>
            </w:r>
          </w:p>
        </w:tc>
      </w:tr>
      <w:tr w:rsidR="003573D2" w:rsidRPr="00A70852" w14:paraId="154B85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0FEF52" w14:textId="77777777" w:rsidR="003573D2" w:rsidRPr="00A70852" w:rsidRDefault="003573D2" w:rsidP="003573D2">
            <w:pPr>
              <w:jc w:val="center"/>
            </w:pPr>
            <w:r w:rsidRPr="00A70852">
              <w:t>13-04-001-24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5D04DE"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49077A9" w14:textId="76530AE9" w:rsidR="003573D2" w:rsidRPr="00A70852" w:rsidRDefault="003573D2" w:rsidP="003573D2">
            <w:pPr>
              <w:jc w:val="center"/>
            </w:pPr>
            <w:r>
              <w:rPr>
                <w:color w:val="000000"/>
              </w:rPr>
              <w:t>2 031,92</w:t>
            </w:r>
          </w:p>
        </w:tc>
      </w:tr>
      <w:tr w:rsidR="003573D2" w:rsidRPr="00A70852" w14:paraId="31BBCE3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48C52A" w14:textId="77777777" w:rsidR="003573D2" w:rsidRPr="00A70852" w:rsidRDefault="003573D2" w:rsidP="003573D2">
            <w:pPr>
              <w:jc w:val="center"/>
            </w:pPr>
            <w:r w:rsidRPr="00A70852">
              <w:t>13-04-001-25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C09774" w14:textId="77777777" w:rsidR="003573D2" w:rsidRPr="00A70852" w:rsidRDefault="003573D2" w:rsidP="003573D2">
            <w:r w:rsidRPr="00A70852">
              <w:t>диаметром труб 700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67F03A5" w14:textId="42FD5D21" w:rsidR="003573D2" w:rsidRPr="00A70852" w:rsidRDefault="003573D2" w:rsidP="003573D2">
            <w:pPr>
              <w:jc w:val="center"/>
            </w:pPr>
            <w:r>
              <w:rPr>
                <w:color w:val="000000"/>
              </w:rPr>
              <w:t>2 288,55</w:t>
            </w:r>
          </w:p>
        </w:tc>
      </w:tr>
      <w:tr w:rsidR="003573D2" w:rsidRPr="00A70852" w14:paraId="786F218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32F29" w14:textId="77777777" w:rsidR="003573D2" w:rsidRPr="00A70852" w:rsidRDefault="003573D2" w:rsidP="003573D2">
            <w:pPr>
              <w:jc w:val="center"/>
            </w:pPr>
            <w:r w:rsidRPr="00A70852">
              <w:t>13-04-001-26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94F231"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71C016B" w14:textId="1EACD712" w:rsidR="003573D2" w:rsidRPr="00A70852" w:rsidRDefault="003573D2" w:rsidP="003573D2">
            <w:pPr>
              <w:jc w:val="center"/>
            </w:pPr>
            <w:r>
              <w:rPr>
                <w:color w:val="000000"/>
              </w:rPr>
              <w:t>2 377,56</w:t>
            </w:r>
          </w:p>
        </w:tc>
      </w:tr>
      <w:tr w:rsidR="003573D2" w:rsidRPr="00A70852" w14:paraId="7967849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65A5E9" w14:textId="77777777" w:rsidR="003573D2" w:rsidRPr="00A70852" w:rsidRDefault="003573D2" w:rsidP="003573D2">
            <w:pPr>
              <w:jc w:val="center"/>
            </w:pPr>
            <w:r w:rsidRPr="00A70852">
              <w:t>13-04-001-27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9AB749" w14:textId="77777777" w:rsidR="003573D2" w:rsidRPr="00A70852" w:rsidRDefault="003573D2" w:rsidP="003573D2">
            <w:r w:rsidRPr="00A70852">
              <w:t>диаметром труб 800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276249E" w14:textId="521C896B" w:rsidR="003573D2" w:rsidRPr="00A70852" w:rsidRDefault="003573D2" w:rsidP="003573D2">
            <w:pPr>
              <w:jc w:val="center"/>
            </w:pPr>
            <w:r>
              <w:rPr>
                <w:color w:val="000000"/>
              </w:rPr>
              <w:t>2 673,08</w:t>
            </w:r>
          </w:p>
        </w:tc>
      </w:tr>
      <w:tr w:rsidR="003573D2" w:rsidRPr="00A70852" w14:paraId="59C1851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572BE4" w14:textId="77777777" w:rsidR="003573D2" w:rsidRPr="00A70852" w:rsidRDefault="003573D2" w:rsidP="003573D2">
            <w:pPr>
              <w:jc w:val="center"/>
            </w:pPr>
            <w:r w:rsidRPr="00A70852">
              <w:t>13-04-001-28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3B8DCB"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1BB4E8F" w14:textId="7F1ABEA6" w:rsidR="003573D2" w:rsidRPr="00A70852" w:rsidRDefault="003573D2" w:rsidP="003573D2">
            <w:pPr>
              <w:jc w:val="center"/>
            </w:pPr>
            <w:r>
              <w:rPr>
                <w:color w:val="000000"/>
              </w:rPr>
              <w:t>2 764,60</w:t>
            </w:r>
          </w:p>
        </w:tc>
      </w:tr>
      <w:tr w:rsidR="003573D2" w:rsidRPr="00A70852" w14:paraId="50CFA6B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1A8ABB" w14:textId="77777777" w:rsidR="003573D2" w:rsidRPr="00A70852" w:rsidRDefault="003573D2" w:rsidP="003573D2">
            <w:pPr>
              <w:jc w:val="center"/>
            </w:pPr>
            <w:r w:rsidRPr="00A70852">
              <w:t>13-04-001-29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49128E"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59BDB6" w14:textId="60D2B8B7" w:rsidR="003573D2" w:rsidRPr="00A70852" w:rsidRDefault="003573D2" w:rsidP="003573D2">
            <w:pPr>
              <w:jc w:val="center"/>
            </w:pPr>
            <w:r>
              <w:rPr>
                <w:color w:val="000000"/>
              </w:rPr>
              <w:t>3 422,00</w:t>
            </w:r>
          </w:p>
        </w:tc>
      </w:tr>
      <w:tr w:rsidR="003573D2" w:rsidRPr="00A70852" w14:paraId="6FD17A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3B8BC7" w14:textId="77777777" w:rsidR="003573D2" w:rsidRPr="00A70852" w:rsidRDefault="003573D2" w:rsidP="003573D2">
            <w:pPr>
              <w:jc w:val="center"/>
            </w:pPr>
            <w:r w:rsidRPr="00A70852">
              <w:t>13-04-001-30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6E2E35"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9EF63B8" w14:textId="5773A764" w:rsidR="003573D2" w:rsidRPr="00A70852" w:rsidRDefault="003573D2" w:rsidP="003573D2">
            <w:pPr>
              <w:jc w:val="center"/>
            </w:pPr>
            <w:r>
              <w:rPr>
                <w:color w:val="000000"/>
              </w:rPr>
              <w:t>3 593,72</w:t>
            </w:r>
          </w:p>
        </w:tc>
      </w:tr>
      <w:tr w:rsidR="00A70852" w:rsidRPr="00A70852" w14:paraId="2F13464C"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2457BBA" w14:textId="77777777" w:rsidR="004B6C15" w:rsidRPr="00A70852" w:rsidRDefault="004B6C15" w:rsidP="004B6C15">
            <w:pPr>
              <w:spacing w:before="120" w:after="120"/>
              <w:rPr>
                <w:b/>
                <w:bCs/>
                <w:sz w:val="28"/>
                <w:szCs w:val="28"/>
              </w:rPr>
            </w:pPr>
            <w:r w:rsidRPr="00A70852">
              <w:rPr>
                <w:b/>
                <w:bCs/>
                <w:sz w:val="28"/>
                <w:szCs w:val="28"/>
              </w:rPr>
              <w:t>Таблица 13-04-002</w:t>
            </w:r>
          </w:p>
        </w:tc>
        <w:tc>
          <w:tcPr>
            <w:tcW w:w="7654" w:type="dxa"/>
            <w:gridSpan w:val="2"/>
            <w:tcBorders>
              <w:top w:val="single" w:sz="4" w:space="0" w:color="auto"/>
              <w:left w:val="nil"/>
              <w:bottom w:val="nil"/>
              <w:right w:val="nil"/>
            </w:tcBorders>
            <w:shd w:val="clear" w:color="auto" w:fill="auto"/>
            <w:hideMark/>
          </w:tcPr>
          <w:p w14:paraId="4EA87166" w14:textId="3A7DD496"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D608AC">
              <w:rPr>
                <w:sz w:val="28"/>
                <w:szCs w:val="28"/>
              </w:rPr>
              <w:br/>
            </w:r>
            <w:r w:rsidRPr="00A70852">
              <w:rPr>
                <w:sz w:val="28"/>
                <w:szCs w:val="28"/>
              </w:rPr>
              <w:t>в стальных футлярах на песчаном основании, в сухих грунтах, в траншее с креплениями, с погрузкой и вывозом грунта автотранспортом</w:t>
            </w:r>
          </w:p>
        </w:tc>
      </w:tr>
      <w:tr w:rsidR="00A70852" w:rsidRPr="00A70852" w14:paraId="4ED8BFB3"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17CAF33"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759E5FB" w14:textId="77777777" w:rsidR="004B6C15" w:rsidRPr="00A70852" w:rsidRDefault="004B6C15" w:rsidP="004B6C15">
            <w:r w:rsidRPr="00A70852">
              <w:t>10 м</w:t>
            </w:r>
          </w:p>
        </w:tc>
      </w:tr>
      <w:tr w:rsidR="00A70852" w:rsidRPr="00A70852" w14:paraId="69189DD4" w14:textId="77777777" w:rsidTr="005C6EA0">
        <w:trPr>
          <w:cantSplit/>
          <w:trHeight w:val="20"/>
        </w:trPr>
        <w:tc>
          <w:tcPr>
            <w:tcW w:w="1120" w:type="dxa"/>
            <w:tcBorders>
              <w:top w:val="nil"/>
              <w:left w:val="nil"/>
              <w:bottom w:val="nil"/>
              <w:right w:val="nil"/>
            </w:tcBorders>
            <w:shd w:val="clear" w:color="auto" w:fill="auto"/>
            <w:noWrap/>
            <w:vAlign w:val="center"/>
            <w:hideMark/>
          </w:tcPr>
          <w:p w14:paraId="6C3F170F"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B647CE8" w14:textId="7777777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в стальных футлярах на песчаном основании, в сухих грунтах, в траншее с креплениями, с погрузкой и вывозом грунта автотранспортом:</w:t>
            </w:r>
          </w:p>
        </w:tc>
      </w:tr>
      <w:tr w:rsidR="003573D2" w:rsidRPr="00A70852" w14:paraId="564292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6BCE24" w14:textId="77777777" w:rsidR="003573D2" w:rsidRPr="00A70852" w:rsidRDefault="003573D2" w:rsidP="003573D2">
            <w:pPr>
              <w:jc w:val="center"/>
            </w:pPr>
            <w:r w:rsidRPr="00A70852">
              <w:t>13-04-002-01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D02C24"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73A6507" w14:textId="75F195BB" w:rsidR="003573D2" w:rsidRPr="00A70852" w:rsidRDefault="003573D2" w:rsidP="003573D2">
            <w:pPr>
              <w:jc w:val="center"/>
            </w:pPr>
            <w:r>
              <w:rPr>
                <w:color w:val="000000"/>
              </w:rPr>
              <w:t>336,25</w:t>
            </w:r>
          </w:p>
        </w:tc>
      </w:tr>
      <w:tr w:rsidR="003573D2" w:rsidRPr="00A70852" w14:paraId="6F62CD5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F8A4CF" w14:textId="77777777" w:rsidR="003573D2" w:rsidRPr="00A70852" w:rsidRDefault="003573D2" w:rsidP="003573D2">
            <w:pPr>
              <w:jc w:val="center"/>
            </w:pPr>
            <w:r w:rsidRPr="00A70852">
              <w:t>13-04-002-02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D7760A"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FD81323" w14:textId="3107D5FA" w:rsidR="003573D2" w:rsidRPr="00A70852" w:rsidRDefault="003573D2" w:rsidP="003573D2">
            <w:pPr>
              <w:jc w:val="center"/>
            </w:pPr>
            <w:r>
              <w:rPr>
                <w:color w:val="000000"/>
              </w:rPr>
              <w:t>369,89</w:t>
            </w:r>
          </w:p>
        </w:tc>
      </w:tr>
      <w:tr w:rsidR="003573D2" w:rsidRPr="00A70852" w14:paraId="14C56A6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6CD2E8" w14:textId="77777777" w:rsidR="003573D2" w:rsidRPr="00A70852" w:rsidRDefault="003573D2" w:rsidP="003573D2">
            <w:pPr>
              <w:jc w:val="center"/>
            </w:pPr>
            <w:r w:rsidRPr="00A70852">
              <w:t>13-04-002-03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E3E69F" w14:textId="77777777" w:rsidR="003573D2" w:rsidRPr="00A70852" w:rsidRDefault="003573D2" w:rsidP="003573D2">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3134186" w14:textId="252AA3C9" w:rsidR="003573D2" w:rsidRPr="00A70852" w:rsidRDefault="003573D2" w:rsidP="003573D2">
            <w:pPr>
              <w:jc w:val="center"/>
            </w:pPr>
            <w:r>
              <w:rPr>
                <w:color w:val="000000"/>
              </w:rPr>
              <w:t>3 004,52</w:t>
            </w:r>
          </w:p>
        </w:tc>
      </w:tr>
      <w:tr w:rsidR="003573D2" w:rsidRPr="00A70852" w14:paraId="08A09C5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8FB826" w14:textId="77777777" w:rsidR="003573D2" w:rsidRPr="00A70852" w:rsidRDefault="003573D2" w:rsidP="003573D2">
            <w:pPr>
              <w:jc w:val="center"/>
            </w:pPr>
            <w:r w:rsidRPr="00A70852">
              <w:t>13-04-002-04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988CA1"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F57DC06" w14:textId="1EB8D020" w:rsidR="003573D2" w:rsidRPr="00A70852" w:rsidRDefault="003573D2" w:rsidP="003573D2">
            <w:pPr>
              <w:jc w:val="center"/>
            </w:pPr>
            <w:r>
              <w:rPr>
                <w:color w:val="000000"/>
              </w:rPr>
              <w:t>344,79</w:t>
            </w:r>
          </w:p>
        </w:tc>
      </w:tr>
      <w:tr w:rsidR="003573D2" w:rsidRPr="00A70852" w14:paraId="6286EDA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B4885" w14:textId="77777777" w:rsidR="003573D2" w:rsidRPr="00A70852" w:rsidRDefault="003573D2" w:rsidP="003573D2">
            <w:pPr>
              <w:jc w:val="center"/>
            </w:pPr>
            <w:r w:rsidRPr="00A70852">
              <w:t>13-04-002-05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39DAA7"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A860551" w14:textId="4B279C26" w:rsidR="003573D2" w:rsidRPr="00A70852" w:rsidRDefault="003573D2" w:rsidP="003573D2">
            <w:pPr>
              <w:jc w:val="center"/>
            </w:pPr>
            <w:r>
              <w:rPr>
                <w:color w:val="000000"/>
              </w:rPr>
              <w:t>378,23</w:t>
            </w:r>
          </w:p>
        </w:tc>
      </w:tr>
      <w:tr w:rsidR="003573D2" w:rsidRPr="00A70852" w14:paraId="71208FE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58422F" w14:textId="77777777" w:rsidR="003573D2" w:rsidRPr="00A70852" w:rsidRDefault="003573D2" w:rsidP="003573D2">
            <w:pPr>
              <w:jc w:val="center"/>
            </w:pPr>
            <w:r w:rsidRPr="00A70852">
              <w:t>13-04-002-06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F00473" w14:textId="77777777" w:rsidR="003573D2" w:rsidRPr="00A70852" w:rsidRDefault="003573D2" w:rsidP="003573D2">
            <w:r w:rsidRPr="00A70852">
              <w:t>диаметром труб 70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BE7A7E4" w14:textId="5802AD01" w:rsidR="003573D2" w:rsidRPr="00A70852" w:rsidRDefault="003573D2" w:rsidP="003573D2">
            <w:pPr>
              <w:jc w:val="center"/>
            </w:pPr>
            <w:r>
              <w:rPr>
                <w:color w:val="000000"/>
              </w:rPr>
              <w:t>3 014,10</w:t>
            </w:r>
          </w:p>
        </w:tc>
      </w:tr>
      <w:tr w:rsidR="003573D2" w:rsidRPr="00A70852" w14:paraId="57B9A5A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3D3BA1" w14:textId="77777777" w:rsidR="003573D2" w:rsidRPr="00A70852" w:rsidRDefault="003573D2" w:rsidP="003573D2">
            <w:pPr>
              <w:jc w:val="center"/>
            </w:pPr>
            <w:r w:rsidRPr="00A70852">
              <w:t>13-04-002-07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2557A6"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CA02BB5" w14:textId="07C241F9" w:rsidR="003573D2" w:rsidRPr="00A70852" w:rsidRDefault="003573D2" w:rsidP="003573D2">
            <w:pPr>
              <w:jc w:val="center"/>
            </w:pPr>
            <w:r>
              <w:rPr>
                <w:color w:val="000000"/>
              </w:rPr>
              <w:t>355,26</w:t>
            </w:r>
          </w:p>
        </w:tc>
      </w:tr>
      <w:tr w:rsidR="003573D2" w:rsidRPr="00A70852" w14:paraId="0EDDBD3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13FA77" w14:textId="77777777" w:rsidR="003573D2" w:rsidRPr="00A70852" w:rsidRDefault="003573D2" w:rsidP="003573D2">
            <w:pPr>
              <w:jc w:val="center"/>
            </w:pPr>
            <w:r w:rsidRPr="00A70852">
              <w:t>13-04-002-08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7C6D11"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D70E3BE" w14:textId="6BF623F9" w:rsidR="003573D2" w:rsidRPr="00A70852" w:rsidRDefault="003573D2" w:rsidP="003573D2">
            <w:pPr>
              <w:jc w:val="center"/>
            </w:pPr>
            <w:r>
              <w:rPr>
                <w:color w:val="000000"/>
              </w:rPr>
              <w:t>388,08</w:t>
            </w:r>
          </w:p>
        </w:tc>
      </w:tr>
      <w:tr w:rsidR="003573D2" w:rsidRPr="00A70852" w14:paraId="3BD360D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B03650" w14:textId="77777777" w:rsidR="003573D2" w:rsidRPr="00A70852" w:rsidRDefault="003573D2" w:rsidP="003573D2">
            <w:pPr>
              <w:jc w:val="center"/>
            </w:pPr>
            <w:r w:rsidRPr="00A70852">
              <w:t>13-04-002-09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208905" w14:textId="77777777" w:rsidR="003573D2" w:rsidRPr="00A70852" w:rsidRDefault="003573D2" w:rsidP="003573D2">
            <w:r w:rsidRPr="00A70852">
              <w:t>диаметром труб 80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53560E8" w14:textId="0B4F0833" w:rsidR="003573D2" w:rsidRPr="00A70852" w:rsidRDefault="003573D2" w:rsidP="003573D2">
            <w:pPr>
              <w:jc w:val="center"/>
            </w:pPr>
            <w:r>
              <w:rPr>
                <w:color w:val="000000"/>
              </w:rPr>
              <w:t>3 030,96</w:t>
            </w:r>
          </w:p>
        </w:tc>
      </w:tr>
      <w:tr w:rsidR="003573D2" w:rsidRPr="00A70852" w14:paraId="2B73CDB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364F80" w14:textId="77777777" w:rsidR="003573D2" w:rsidRPr="00A70852" w:rsidRDefault="003573D2" w:rsidP="003573D2">
            <w:pPr>
              <w:jc w:val="center"/>
            </w:pPr>
            <w:r w:rsidRPr="00A70852">
              <w:t>13-04-002-10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94BAF7"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9D56AED" w14:textId="29538E14" w:rsidR="003573D2" w:rsidRPr="00A70852" w:rsidRDefault="003573D2" w:rsidP="003573D2">
            <w:pPr>
              <w:jc w:val="center"/>
            </w:pPr>
            <w:r>
              <w:rPr>
                <w:color w:val="000000"/>
              </w:rPr>
              <w:t>415,25</w:t>
            </w:r>
          </w:p>
        </w:tc>
      </w:tr>
      <w:tr w:rsidR="003573D2" w:rsidRPr="00A70852" w14:paraId="645B42F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A84B4A" w14:textId="77777777" w:rsidR="003573D2" w:rsidRPr="00A70852" w:rsidRDefault="003573D2" w:rsidP="003573D2">
            <w:pPr>
              <w:jc w:val="center"/>
            </w:pPr>
            <w:r w:rsidRPr="00A70852">
              <w:t>13-04-002-11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5D0CE2"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7C3FA03" w14:textId="5CDB431A" w:rsidR="003573D2" w:rsidRPr="00A70852" w:rsidRDefault="003573D2" w:rsidP="003573D2">
            <w:pPr>
              <w:jc w:val="center"/>
            </w:pPr>
            <w:r>
              <w:rPr>
                <w:color w:val="000000"/>
              </w:rPr>
              <w:t>451,09</w:t>
            </w:r>
          </w:p>
        </w:tc>
      </w:tr>
      <w:tr w:rsidR="003573D2" w:rsidRPr="00A70852" w14:paraId="511EF97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2503EE" w14:textId="77777777" w:rsidR="003573D2" w:rsidRPr="00A70852" w:rsidRDefault="003573D2" w:rsidP="003573D2">
            <w:pPr>
              <w:jc w:val="center"/>
            </w:pPr>
            <w:r w:rsidRPr="00A70852">
              <w:t>13-04-002-12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148126" w14:textId="77777777" w:rsidR="003573D2" w:rsidRPr="00A70852" w:rsidRDefault="003573D2" w:rsidP="003573D2">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4AB77C7" w14:textId="34C661EE" w:rsidR="003573D2" w:rsidRPr="00A70852" w:rsidRDefault="003573D2" w:rsidP="003573D2">
            <w:pPr>
              <w:jc w:val="center"/>
            </w:pPr>
            <w:r>
              <w:rPr>
                <w:color w:val="000000"/>
              </w:rPr>
              <w:t>3 067,48</w:t>
            </w:r>
          </w:p>
        </w:tc>
      </w:tr>
      <w:tr w:rsidR="003573D2" w:rsidRPr="00A70852" w14:paraId="46BBCC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61557" w14:textId="77777777" w:rsidR="003573D2" w:rsidRPr="00A70852" w:rsidRDefault="003573D2" w:rsidP="003573D2">
            <w:pPr>
              <w:jc w:val="center"/>
            </w:pPr>
            <w:r w:rsidRPr="00A70852">
              <w:t>13-04-002-13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7D77C7"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16910F1" w14:textId="72D50278" w:rsidR="003573D2" w:rsidRPr="00A70852" w:rsidRDefault="003573D2" w:rsidP="003573D2">
            <w:pPr>
              <w:jc w:val="center"/>
            </w:pPr>
            <w:r>
              <w:rPr>
                <w:color w:val="000000"/>
              </w:rPr>
              <w:t>506,11</w:t>
            </w:r>
          </w:p>
        </w:tc>
      </w:tr>
      <w:tr w:rsidR="003573D2" w:rsidRPr="00A70852" w14:paraId="55D994A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B1CF6E" w14:textId="77777777" w:rsidR="003573D2" w:rsidRPr="00A70852" w:rsidRDefault="003573D2" w:rsidP="003573D2">
            <w:pPr>
              <w:jc w:val="center"/>
            </w:pPr>
            <w:r w:rsidRPr="00A70852">
              <w:t>13-04-002-14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6F8A4D"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7196F8E" w14:textId="79475AC4" w:rsidR="003573D2" w:rsidRPr="00A70852" w:rsidRDefault="003573D2" w:rsidP="003573D2">
            <w:pPr>
              <w:jc w:val="center"/>
            </w:pPr>
            <w:r>
              <w:rPr>
                <w:color w:val="000000"/>
              </w:rPr>
              <w:t>541,08</w:t>
            </w:r>
          </w:p>
        </w:tc>
      </w:tr>
      <w:tr w:rsidR="003573D2" w:rsidRPr="00A70852" w14:paraId="52FDF75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853AA" w14:textId="77777777" w:rsidR="003573D2" w:rsidRPr="00A70852" w:rsidRDefault="003573D2" w:rsidP="003573D2">
            <w:pPr>
              <w:jc w:val="center"/>
            </w:pPr>
            <w:r w:rsidRPr="00A70852">
              <w:t>13-04-002-15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1E4C72" w14:textId="77777777" w:rsidR="003573D2" w:rsidRPr="00A70852" w:rsidRDefault="003573D2" w:rsidP="003573D2">
            <w:r w:rsidRPr="00A70852">
              <w:t>диаметром труб 125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26760EC" w14:textId="4EE1E23C" w:rsidR="003573D2" w:rsidRPr="00A70852" w:rsidRDefault="003573D2" w:rsidP="003573D2">
            <w:pPr>
              <w:jc w:val="center"/>
            </w:pPr>
            <w:r>
              <w:rPr>
                <w:color w:val="000000"/>
              </w:rPr>
              <w:t>3 144,89</w:t>
            </w:r>
          </w:p>
        </w:tc>
      </w:tr>
      <w:tr w:rsidR="003573D2" w:rsidRPr="00A70852" w14:paraId="31EC41A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07372E" w14:textId="77777777" w:rsidR="003573D2" w:rsidRPr="00A70852" w:rsidRDefault="003573D2" w:rsidP="003573D2">
            <w:pPr>
              <w:jc w:val="center"/>
            </w:pPr>
            <w:r w:rsidRPr="00A70852">
              <w:t>13-04-002-16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DCDE7D"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B504823" w14:textId="04660708" w:rsidR="003573D2" w:rsidRPr="00A70852" w:rsidRDefault="003573D2" w:rsidP="003573D2">
            <w:pPr>
              <w:jc w:val="center"/>
            </w:pPr>
            <w:r>
              <w:rPr>
                <w:color w:val="000000"/>
              </w:rPr>
              <w:t>536,21</w:t>
            </w:r>
          </w:p>
        </w:tc>
      </w:tr>
      <w:tr w:rsidR="003573D2" w:rsidRPr="00A70852" w14:paraId="7C5AC32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A07751" w14:textId="77777777" w:rsidR="003573D2" w:rsidRPr="00A70852" w:rsidRDefault="003573D2" w:rsidP="003573D2">
            <w:pPr>
              <w:jc w:val="center"/>
            </w:pPr>
            <w:r w:rsidRPr="00A70852">
              <w:t>13-04-002-17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0E46BA"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0BC216A" w14:textId="01B79594" w:rsidR="003573D2" w:rsidRPr="00A70852" w:rsidRDefault="003573D2" w:rsidP="003573D2">
            <w:pPr>
              <w:jc w:val="center"/>
            </w:pPr>
            <w:r>
              <w:rPr>
                <w:color w:val="000000"/>
              </w:rPr>
              <w:t>572,64</w:t>
            </w:r>
          </w:p>
        </w:tc>
      </w:tr>
      <w:tr w:rsidR="003573D2" w:rsidRPr="00A70852" w14:paraId="2FC5AEF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FDEC36" w14:textId="77777777" w:rsidR="003573D2" w:rsidRPr="00A70852" w:rsidRDefault="003573D2" w:rsidP="003573D2">
            <w:pPr>
              <w:jc w:val="center"/>
            </w:pPr>
            <w:r w:rsidRPr="00A70852">
              <w:t>13-04-002-18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5BB83E" w14:textId="77777777" w:rsidR="003573D2" w:rsidRPr="00A70852" w:rsidRDefault="003573D2" w:rsidP="003573D2">
            <w:r w:rsidRPr="00A70852">
              <w:t>диаметром труб 150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1B8208E" w14:textId="2E41D93F" w:rsidR="003573D2" w:rsidRPr="00A70852" w:rsidRDefault="003573D2" w:rsidP="003573D2">
            <w:pPr>
              <w:jc w:val="center"/>
            </w:pPr>
            <w:r>
              <w:rPr>
                <w:color w:val="000000"/>
              </w:rPr>
              <w:t>3 163,32</w:t>
            </w:r>
          </w:p>
        </w:tc>
      </w:tr>
      <w:tr w:rsidR="003573D2" w:rsidRPr="00A70852" w14:paraId="6F2B1EE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D72415" w14:textId="77777777" w:rsidR="003573D2" w:rsidRPr="00A70852" w:rsidRDefault="003573D2" w:rsidP="003573D2">
            <w:pPr>
              <w:jc w:val="center"/>
            </w:pPr>
            <w:r w:rsidRPr="00A70852">
              <w:t>13-04-002-19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90235A"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1A918DA" w14:textId="156B4829" w:rsidR="003573D2" w:rsidRPr="00A70852" w:rsidRDefault="003573D2" w:rsidP="003573D2">
            <w:pPr>
              <w:jc w:val="center"/>
            </w:pPr>
            <w:r>
              <w:rPr>
                <w:color w:val="000000"/>
              </w:rPr>
              <w:t>695,66</w:t>
            </w:r>
          </w:p>
        </w:tc>
      </w:tr>
      <w:tr w:rsidR="003573D2" w:rsidRPr="00A70852" w14:paraId="5D3D8FB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4DC7EE" w14:textId="77777777" w:rsidR="003573D2" w:rsidRPr="00A70852" w:rsidRDefault="003573D2" w:rsidP="003573D2">
            <w:pPr>
              <w:jc w:val="center"/>
            </w:pPr>
            <w:r w:rsidRPr="00A70852">
              <w:t>13-04-002-20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FBD5E5"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6498343" w14:textId="7D74EB01" w:rsidR="003573D2" w:rsidRPr="00A70852" w:rsidRDefault="003573D2" w:rsidP="003573D2">
            <w:pPr>
              <w:jc w:val="center"/>
            </w:pPr>
            <w:r>
              <w:rPr>
                <w:color w:val="000000"/>
              </w:rPr>
              <w:t>732,59</w:t>
            </w:r>
          </w:p>
        </w:tc>
      </w:tr>
      <w:tr w:rsidR="003573D2" w:rsidRPr="00A70852" w14:paraId="60FBE45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BF01F3" w14:textId="77777777" w:rsidR="003573D2" w:rsidRPr="00A70852" w:rsidRDefault="003573D2" w:rsidP="003573D2">
            <w:pPr>
              <w:jc w:val="center"/>
            </w:pPr>
            <w:r w:rsidRPr="00A70852">
              <w:t>13-04-002-21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BA9008" w14:textId="77777777" w:rsidR="003573D2" w:rsidRPr="00A70852" w:rsidRDefault="003573D2" w:rsidP="003573D2">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7346B0E" w14:textId="0885ACB0" w:rsidR="003573D2" w:rsidRPr="00A70852" w:rsidRDefault="003573D2" w:rsidP="003573D2">
            <w:pPr>
              <w:jc w:val="center"/>
            </w:pPr>
            <w:r>
              <w:rPr>
                <w:color w:val="000000"/>
              </w:rPr>
              <w:t>3 313,68</w:t>
            </w:r>
          </w:p>
        </w:tc>
      </w:tr>
      <w:tr w:rsidR="003573D2" w:rsidRPr="00A70852" w14:paraId="6A1000F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462F5" w14:textId="77777777" w:rsidR="003573D2" w:rsidRPr="00A70852" w:rsidRDefault="003573D2" w:rsidP="003573D2">
            <w:pPr>
              <w:jc w:val="center"/>
            </w:pPr>
            <w:r w:rsidRPr="00A70852">
              <w:t>13-04-002-22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051A10"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4C58F1C" w14:textId="792D9165" w:rsidR="003573D2" w:rsidRPr="00A70852" w:rsidRDefault="003573D2" w:rsidP="003573D2">
            <w:pPr>
              <w:jc w:val="center"/>
            </w:pPr>
            <w:r>
              <w:rPr>
                <w:color w:val="000000"/>
              </w:rPr>
              <w:t>824,46</w:t>
            </w:r>
          </w:p>
        </w:tc>
      </w:tr>
      <w:tr w:rsidR="003573D2" w:rsidRPr="00A70852" w14:paraId="7D33ABD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1A467" w14:textId="77777777" w:rsidR="003573D2" w:rsidRPr="00A70852" w:rsidRDefault="003573D2" w:rsidP="003573D2">
            <w:pPr>
              <w:jc w:val="center"/>
            </w:pPr>
            <w:r w:rsidRPr="00A70852">
              <w:t>13-04-002-23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0CBE62"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0F0B3F0" w14:textId="164218CE" w:rsidR="003573D2" w:rsidRPr="00A70852" w:rsidRDefault="003573D2" w:rsidP="003573D2">
            <w:pPr>
              <w:jc w:val="center"/>
            </w:pPr>
            <w:r>
              <w:rPr>
                <w:color w:val="000000"/>
              </w:rPr>
              <w:t>859,29</w:t>
            </w:r>
          </w:p>
        </w:tc>
      </w:tr>
      <w:tr w:rsidR="003573D2" w:rsidRPr="00A70852" w14:paraId="194221B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536284" w14:textId="77777777" w:rsidR="003573D2" w:rsidRPr="00A70852" w:rsidRDefault="003573D2" w:rsidP="003573D2">
            <w:pPr>
              <w:jc w:val="center"/>
            </w:pPr>
            <w:r w:rsidRPr="00A70852">
              <w:t>13-04-002-24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F749E2" w14:textId="77777777" w:rsidR="003573D2" w:rsidRPr="00A70852" w:rsidRDefault="003573D2" w:rsidP="003573D2">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0DA141C" w14:textId="20A2C050" w:rsidR="003573D2" w:rsidRPr="00A70852" w:rsidRDefault="003573D2" w:rsidP="003573D2">
            <w:pPr>
              <w:jc w:val="center"/>
            </w:pPr>
            <w:r>
              <w:rPr>
                <w:color w:val="000000"/>
              </w:rPr>
              <w:t>3 501,36</w:t>
            </w:r>
          </w:p>
        </w:tc>
      </w:tr>
      <w:tr w:rsidR="003573D2" w:rsidRPr="00A70852" w14:paraId="3740EC1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13E4B0" w14:textId="77777777" w:rsidR="003573D2" w:rsidRPr="00A70852" w:rsidRDefault="003573D2" w:rsidP="003573D2">
            <w:pPr>
              <w:jc w:val="center"/>
            </w:pPr>
            <w:r w:rsidRPr="00A70852">
              <w:t>13-04-002-25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38F5CD"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33A8659" w14:textId="26BF046B" w:rsidR="003573D2" w:rsidRPr="00A70852" w:rsidRDefault="003573D2" w:rsidP="003573D2">
            <w:pPr>
              <w:jc w:val="center"/>
            </w:pPr>
            <w:r>
              <w:rPr>
                <w:color w:val="000000"/>
              </w:rPr>
              <w:t>1 017,53</w:t>
            </w:r>
          </w:p>
        </w:tc>
      </w:tr>
      <w:tr w:rsidR="003573D2" w:rsidRPr="00A70852" w14:paraId="2209DF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EB79A" w14:textId="77777777" w:rsidR="003573D2" w:rsidRPr="00A70852" w:rsidRDefault="003573D2" w:rsidP="003573D2">
            <w:pPr>
              <w:jc w:val="center"/>
            </w:pPr>
            <w:r w:rsidRPr="00A70852">
              <w:t>13-04-002-26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C66915"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BBA382D" w14:textId="286D3067" w:rsidR="003573D2" w:rsidRPr="00A70852" w:rsidRDefault="003573D2" w:rsidP="003573D2">
            <w:pPr>
              <w:jc w:val="center"/>
            </w:pPr>
            <w:r>
              <w:rPr>
                <w:color w:val="000000"/>
              </w:rPr>
              <w:t>1 055,43</w:t>
            </w:r>
          </w:p>
        </w:tc>
      </w:tr>
      <w:tr w:rsidR="003573D2" w:rsidRPr="00A70852" w14:paraId="2E19745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C69056" w14:textId="77777777" w:rsidR="003573D2" w:rsidRPr="00A70852" w:rsidRDefault="003573D2" w:rsidP="003573D2">
            <w:pPr>
              <w:jc w:val="center"/>
            </w:pPr>
            <w:r w:rsidRPr="00A70852">
              <w:t>13-04-002-27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9C1746" w14:textId="77777777" w:rsidR="003573D2" w:rsidRPr="00A70852" w:rsidRDefault="003573D2" w:rsidP="003573D2">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2359ECA" w14:textId="50B2E258" w:rsidR="003573D2" w:rsidRPr="00A70852" w:rsidRDefault="003573D2" w:rsidP="003573D2">
            <w:pPr>
              <w:jc w:val="center"/>
            </w:pPr>
            <w:r>
              <w:rPr>
                <w:color w:val="000000"/>
              </w:rPr>
              <w:t>3 657,67</w:t>
            </w:r>
          </w:p>
        </w:tc>
      </w:tr>
      <w:tr w:rsidR="003573D2" w:rsidRPr="00A70852" w14:paraId="5006B74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91EA7B" w14:textId="77777777" w:rsidR="003573D2" w:rsidRPr="00A70852" w:rsidRDefault="003573D2" w:rsidP="003573D2">
            <w:pPr>
              <w:jc w:val="center"/>
            </w:pPr>
            <w:r w:rsidRPr="00A70852">
              <w:t>13-04-002-28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DD2A3A"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0A9E017" w14:textId="5B9815A1" w:rsidR="003573D2" w:rsidRPr="00A70852" w:rsidRDefault="003573D2" w:rsidP="003573D2">
            <w:pPr>
              <w:jc w:val="center"/>
            </w:pPr>
            <w:r>
              <w:rPr>
                <w:color w:val="000000"/>
              </w:rPr>
              <w:t>1 318,62</w:t>
            </w:r>
          </w:p>
        </w:tc>
      </w:tr>
      <w:tr w:rsidR="003573D2" w:rsidRPr="00A70852" w14:paraId="494B842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B238B2" w14:textId="77777777" w:rsidR="003573D2" w:rsidRPr="00A70852" w:rsidRDefault="003573D2" w:rsidP="003573D2">
            <w:pPr>
              <w:jc w:val="center"/>
            </w:pPr>
            <w:r w:rsidRPr="00A70852">
              <w:t>13-04-002-29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35E1F3"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2A0696" w14:textId="54119A38" w:rsidR="003573D2" w:rsidRPr="00A70852" w:rsidRDefault="003573D2" w:rsidP="003573D2">
            <w:pPr>
              <w:jc w:val="center"/>
            </w:pPr>
            <w:r>
              <w:rPr>
                <w:color w:val="000000"/>
              </w:rPr>
              <w:t>1 366,08</w:t>
            </w:r>
          </w:p>
        </w:tc>
      </w:tr>
      <w:tr w:rsidR="008E4341" w:rsidRPr="00A70852" w14:paraId="64A0F9D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18C572" w14:textId="77777777" w:rsidR="008E4341" w:rsidRPr="00A70852" w:rsidRDefault="008E4341" w:rsidP="008E4341">
            <w:pPr>
              <w:jc w:val="center"/>
            </w:pPr>
            <w:r w:rsidRPr="00A70852">
              <w:t>13-04-002-30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5B8FFD" w14:textId="77777777" w:rsidR="008E4341" w:rsidRPr="00A70852" w:rsidRDefault="008E4341" w:rsidP="008E4341">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9AFB433" w14:textId="6D6866AE" w:rsidR="008E4341" w:rsidRPr="00A70852" w:rsidRDefault="008E4341" w:rsidP="008E4341">
            <w:pPr>
              <w:jc w:val="center"/>
            </w:pPr>
            <w:r>
              <w:rPr>
                <w:color w:val="000000"/>
              </w:rPr>
              <w:t>4 056,51</w:t>
            </w:r>
          </w:p>
        </w:tc>
      </w:tr>
      <w:tr w:rsidR="008E4341" w:rsidRPr="00A70852" w14:paraId="682841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9CB958" w14:textId="77777777" w:rsidR="008E4341" w:rsidRPr="00A70852" w:rsidRDefault="008E4341" w:rsidP="008E4341">
            <w:pPr>
              <w:jc w:val="center"/>
            </w:pPr>
            <w:r w:rsidRPr="00A70852">
              <w:t>13-04-002-31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7F2675" w14:textId="77777777" w:rsidR="008E4341" w:rsidRPr="00A70852" w:rsidRDefault="008E4341" w:rsidP="008E4341">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1F326E8" w14:textId="593811AD" w:rsidR="008E4341" w:rsidRPr="00A70852" w:rsidRDefault="008E4341" w:rsidP="008E4341">
            <w:pPr>
              <w:jc w:val="center"/>
            </w:pPr>
            <w:r>
              <w:rPr>
                <w:color w:val="000000"/>
              </w:rPr>
              <w:t>1 573,18</w:t>
            </w:r>
          </w:p>
        </w:tc>
      </w:tr>
      <w:tr w:rsidR="008E4341" w:rsidRPr="00A70852" w14:paraId="12EF449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765BBE" w14:textId="77777777" w:rsidR="008E4341" w:rsidRPr="00A70852" w:rsidRDefault="008E4341" w:rsidP="008E4341">
            <w:pPr>
              <w:jc w:val="center"/>
            </w:pPr>
            <w:r w:rsidRPr="00A70852">
              <w:t>13-04-002-32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AA8AC6" w14:textId="77777777" w:rsidR="008E4341" w:rsidRPr="00A70852" w:rsidRDefault="008E4341" w:rsidP="008E4341">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79AA66B" w14:textId="570B0C69" w:rsidR="008E4341" w:rsidRPr="00A70852" w:rsidRDefault="008E4341" w:rsidP="008E4341">
            <w:pPr>
              <w:jc w:val="center"/>
            </w:pPr>
            <w:r>
              <w:rPr>
                <w:color w:val="000000"/>
              </w:rPr>
              <w:t>1 620,32</w:t>
            </w:r>
          </w:p>
        </w:tc>
      </w:tr>
      <w:tr w:rsidR="008E4341" w:rsidRPr="00A70852" w14:paraId="30734C7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264586" w14:textId="77777777" w:rsidR="008E4341" w:rsidRPr="00A70852" w:rsidRDefault="008E4341" w:rsidP="008E4341">
            <w:pPr>
              <w:jc w:val="center"/>
            </w:pPr>
            <w:r w:rsidRPr="00A70852">
              <w:t>13-04-002-33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45C6CC" w14:textId="77777777" w:rsidR="008E4341" w:rsidRPr="00A70852" w:rsidRDefault="008E4341" w:rsidP="008E4341">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AE864E4" w14:textId="5DE80DEE" w:rsidR="008E4341" w:rsidRPr="00A70852" w:rsidRDefault="008E4341" w:rsidP="008E4341">
            <w:pPr>
              <w:jc w:val="center"/>
            </w:pPr>
            <w:r>
              <w:rPr>
                <w:color w:val="000000"/>
              </w:rPr>
              <w:t>4 315,90</w:t>
            </w:r>
          </w:p>
        </w:tc>
      </w:tr>
      <w:tr w:rsidR="003573D2" w:rsidRPr="00A70852" w14:paraId="51A35E2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8DEDF" w14:textId="77777777" w:rsidR="003573D2" w:rsidRPr="00A70852" w:rsidRDefault="003573D2" w:rsidP="003573D2">
            <w:pPr>
              <w:jc w:val="center"/>
            </w:pPr>
            <w:r w:rsidRPr="00A70852">
              <w:t>13-04-002-34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9AFDF5"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50D7DE3" w14:textId="5CF88EF4" w:rsidR="003573D2" w:rsidRPr="00A70852" w:rsidRDefault="003573D2" w:rsidP="003573D2">
            <w:pPr>
              <w:jc w:val="center"/>
            </w:pPr>
            <w:r>
              <w:rPr>
                <w:color w:val="000000"/>
              </w:rPr>
              <w:t>1 946,21</w:t>
            </w:r>
          </w:p>
        </w:tc>
      </w:tr>
      <w:tr w:rsidR="003573D2" w:rsidRPr="00A70852" w14:paraId="3EB27EE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600591" w14:textId="77777777" w:rsidR="003573D2" w:rsidRPr="00A70852" w:rsidRDefault="003573D2" w:rsidP="003573D2">
            <w:pPr>
              <w:jc w:val="center"/>
            </w:pPr>
            <w:r w:rsidRPr="00A70852">
              <w:t>13-04-002-35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C247C5"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9481DF7" w14:textId="4345266F" w:rsidR="003573D2" w:rsidRPr="00A70852" w:rsidRDefault="003573D2" w:rsidP="003573D2">
            <w:pPr>
              <w:jc w:val="center"/>
            </w:pPr>
            <w:r>
              <w:rPr>
                <w:color w:val="000000"/>
              </w:rPr>
              <w:t>2 005,78</w:t>
            </w:r>
          </w:p>
        </w:tc>
      </w:tr>
      <w:tr w:rsidR="003573D2" w:rsidRPr="00A70852" w14:paraId="4CB034D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BBF6AE" w14:textId="77777777" w:rsidR="003573D2" w:rsidRPr="00A70852" w:rsidRDefault="003573D2" w:rsidP="003573D2">
            <w:pPr>
              <w:jc w:val="center"/>
            </w:pPr>
            <w:r w:rsidRPr="00A70852">
              <w:t>13-04-002-36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F34DF9" w14:textId="77777777" w:rsidR="003573D2" w:rsidRPr="00A70852" w:rsidRDefault="003573D2" w:rsidP="003573D2">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2031E5B" w14:textId="0DC09C7A" w:rsidR="003573D2" w:rsidRPr="00A70852" w:rsidRDefault="003573D2" w:rsidP="003573D2">
            <w:pPr>
              <w:jc w:val="center"/>
            </w:pPr>
            <w:r>
              <w:rPr>
                <w:color w:val="000000"/>
              </w:rPr>
              <w:t>4 678,75</w:t>
            </w:r>
          </w:p>
        </w:tc>
      </w:tr>
      <w:tr w:rsidR="003573D2" w:rsidRPr="00A70852" w14:paraId="65EB2EF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E712C4" w14:textId="77777777" w:rsidR="003573D2" w:rsidRPr="00A70852" w:rsidRDefault="003573D2" w:rsidP="003573D2">
            <w:pPr>
              <w:jc w:val="center"/>
            </w:pPr>
            <w:r w:rsidRPr="00A70852">
              <w:t>13-04-002-37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C7B5B5" w14:textId="77777777" w:rsidR="003573D2" w:rsidRPr="00A70852" w:rsidRDefault="003573D2" w:rsidP="003573D2">
            <w:r w:rsidRPr="00A70852">
              <w:t>диаметром труб 700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592A5B1" w14:textId="71C77245" w:rsidR="003573D2" w:rsidRPr="00A70852" w:rsidRDefault="003573D2" w:rsidP="003573D2">
            <w:pPr>
              <w:jc w:val="center"/>
            </w:pPr>
            <w:r>
              <w:rPr>
                <w:color w:val="000000"/>
              </w:rPr>
              <w:t>2 288,52</w:t>
            </w:r>
          </w:p>
        </w:tc>
      </w:tr>
      <w:tr w:rsidR="003573D2" w:rsidRPr="00A70852" w14:paraId="4B1768D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75DEBA" w14:textId="77777777" w:rsidR="003573D2" w:rsidRPr="00A70852" w:rsidRDefault="003573D2" w:rsidP="003573D2">
            <w:pPr>
              <w:jc w:val="center"/>
            </w:pPr>
            <w:r w:rsidRPr="00A70852">
              <w:t>13-04-002-38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EE37FF"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BE714D7" w14:textId="0B9A6D43" w:rsidR="003573D2" w:rsidRPr="00A70852" w:rsidRDefault="003573D2" w:rsidP="003573D2">
            <w:pPr>
              <w:jc w:val="center"/>
            </w:pPr>
            <w:r>
              <w:rPr>
                <w:color w:val="000000"/>
              </w:rPr>
              <w:t>2 353,51</w:t>
            </w:r>
          </w:p>
        </w:tc>
      </w:tr>
      <w:tr w:rsidR="003573D2" w:rsidRPr="00A70852" w14:paraId="3F89D8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1D55FF" w14:textId="77777777" w:rsidR="003573D2" w:rsidRPr="00A70852" w:rsidRDefault="003573D2" w:rsidP="003573D2">
            <w:pPr>
              <w:jc w:val="center"/>
            </w:pPr>
            <w:r w:rsidRPr="00A70852">
              <w:t>13-04-002-39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78EE54" w14:textId="77777777" w:rsidR="003573D2" w:rsidRPr="00A70852" w:rsidRDefault="003573D2" w:rsidP="003573D2">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65BEC6C" w14:textId="46EFE22C" w:rsidR="003573D2" w:rsidRPr="00A70852" w:rsidRDefault="003573D2" w:rsidP="003573D2">
            <w:pPr>
              <w:jc w:val="center"/>
            </w:pPr>
            <w:r>
              <w:rPr>
                <w:color w:val="000000"/>
              </w:rPr>
              <w:t>5 037,84</w:t>
            </w:r>
          </w:p>
        </w:tc>
      </w:tr>
      <w:tr w:rsidR="003573D2" w:rsidRPr="00A70852" w14:paraId="061C86E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3A1A8B" w14:textId="77777777" w:rsidR="003573D2" w:rsidRPr="00A70852" w:rsidRDefault="003573D2" w:rsidP="003573D2">
            <w:pPr>
              <w:jc w:val="center"/>
            </w:pPr>
            <w:r w:rsidRPr="00A70852">
              <w:t>13-04-002-40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1913AD" w14:textId="77777777" w:rsidR="003573D2" w:rsidRPr="00A70852" w:rsidRDefault="003573D2" w:rsidP="003573D2">
            <w:r w:rsidRPr="00A70852">
              <w:t>диаметром труб 800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3148AC5" w14:textId="3D8B56F4" w:rsidR="003573D2" w:rsidRPr="00A70852" w:rsidRDefault="003573D2" w:rsidP="003573D2">
            <w:pPr>
              <w:jc w:val="center"/>
            </w:pPr>
            <w:r>
              <w:rPr>
                <w:color w:val="000000"/>
              </w:rPr>
              <w:t>2 673,07</w:t>
            </w:r>
          </w:p>
        </w:tc>
      </w:tr>
      <w:tr w:rsidR="003573D2" w:rsidRPr="00A70852" w14:paraId="1A88368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6F1B04" w14:textId="77777777" w:rsidR="003573D2" w:rsidRPr="00A70852" w:rsidRDefault="003573D2" w:rsidP="003573D2">
            <w:pPr>
              <w:jc w:val="center"/>
            </w:pPr>
            <w:r w:rsidRPr="00A70852">
              <w:t>13-04-002-41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6C218D"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34FE16F" w14:textId="2E9632A1" w:rsidR="003573D2" w:rsidRPr="00A70852" w:rsidRDefault="003573D2" w:rsidP="003573D2">
            <w:pPr>
              <w:jc w:val="center"/>
            </w:pPr>
            <w:r>
              <w:rPr>
                <w:color w:val="000000"/>
              </w:rPr>
              <w:t>2 738,11</w:t>
            </w:r>
          </w:p>
        </w:tc>
      </w:tr>
      <w:tr w:rsidR="003573D2" w:rsidRPr="00A70852" w14:paraId="5AD32DD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A13674" w14:textId="77777777" w:rsidR="003573D2" w:rsidRPr="00A70852" w:rsidRDefault="003573D2" w:rsidP="003573D2">
            <w:pPr>
              <w:jc w:val="center"/>
            </w:pPr>
            <w:r w:rsidRPr="00A70852">
              <w:t>13-04-002-42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B2F6AE" w14:textId="77777777" w:rsidR="003573D2" w:rsidRPr="00A70852" w:rsidRDefault="003573D2" w:rsidP="003573D2">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9AE3279" w14:textId="39254011" w:rsidR="003573D2" w:rsidRPr="00A70852" w:rsidRDefault="003573D2" w:rsidP="003573D2">
            <w:pPr>
              <w:jc w:val="center"/>
            </w:pPr>
            <w:r>
              <w:rPr>
                <w:color w:val="000000"/>
              </w:rPr>
              <w:t>5 421,42</w:t>
            </w:r>
          </w:p>
        </w:tc>
      </w:tr>
      <w:tr w:rsidR="003573D2" w:rsidRPr="00A70852" w14:paraId="3FA542B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9166F1" w14:textId="77777777" w:rsidR="003573D2" w:rsidRPr="00A70852" w:rsidRDefault="003573D2" w:rsidP="003573D2">
            <w:pPr>
              <w:jc w:val="center"/>
            </w:pPr>
            <w:r w:rsidRPr="00A70852">
              <w:t>13-04-002-43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271859"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9DDDE48" w14:textId="587F2B28" w:rsidR="003573D2" w:rsidRPr="00A70852" w:rsidRDefault="003573D2" w:rsidP="003573D2">
            <w:pPr>
              <w:jc w:val="center"/>
            </w:pPr>
            <w:r>
              <w:rPr>
                <w:color w:val="000000"/>
              </w:rPr>
              <w:t>3 396,25</w:t>
            </w:r>
          </w:p>
        </w:tc>
      </w:tr>
      <w:tr w:rsidR="003573D2" w:rsidRPr="00A70852" w14:paraId="3B79B61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FDB9DA" w14:textId="77777777" w:rsidR="003573D2" w:rsidRPr="00A70852" w:rsidRDefault="003573D2" w:rsidP="003573D2">
            <w:pPr>
              <w:jc w:val="center"/>
            </w:pPr>
            <w:r w:rsidRPr="00A70852">
              <w:t>13-04-002-44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CFC9B2" w14:textId="77777777" w:rsidR="003573D2" w:rsidRPr="00A70852" w:rsidRDefault="003573D2" w:rsidP="003573D2">
            <w:r w:rsidRPr="00A70852">
              <w:t>диаметром труб 900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77981E9" w14:textId="32D46F94" w:rsidR="003573D2" w:rsidRPr="00A70852" w:rsidRDefault="003573D2" w:rsidP="003573D2">
            <w:pPr>
              <w:jc w:val="center"/>
            </w:pPr>
            <w:r>
              <w:rPr>
                <w:color w:val="000000"/>
              </w:rPr>
              <w:t>6 081,92</w:t>
            </w:r>
          </w:p>
        </w:tc>
      </w:tr>
      <w:tr w:rsidR="003573D2" w:rsidRPr="00A70852" w14:paraId="4AE1636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4B6027" w14:textId="77777777" w:rsidR="003573D2" w:rsidRPr="00A70852" w:rsidRDefault="003573D2" w:rsidP="003573D2">
            <w:pPr>
              <w:jc w:val="center"/>
            </w:pPr>
            <w:r w:rsidRPr="00A70852">
              <w:t>13-04-002-45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B4A32B"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9E46AC8" w14:textId="3807D09B" w:rsidR="003573D2" w:rsidRPr="00A70852" w:rsidRDefault="003573D2" w:rsidP="003573D2">
            <w:pPr>
              <w:jc w:val="center"/>
            </w:pPr>
            <w:r>
              <w:rPr>
                <w:color w:val="000000"/>
              </w:rPr>
              <w:t>3 566,10</w:t>
            </w:r>
          </w:p>
        </w:tc>
      </w:tr>
      <w:tr w:rsidR="003573D2" w:rsidRPr="00A70852" w14:paraId="50496E3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AF6439" w14:textId="77777777" w:rsidR="003573D2" w:rsidRPr="00A70852" w:rsidRDefault="003573D2" w:rsidP="003573D2">
            <w:pPr>
              <w:jc w:val="center"/>
            </w:pPr>
            <w:r w:rsidRPr="00A70852">
              <w:t>13-04-002-46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A4B793" w14:textId="77777777" w:rsidR="003573D2" w:rsidRPr="00A70852" w:rsidRDefault="003573D2" w:rsidP="003573D2">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C234636" w14:textId="41B8FB6E" w:rsidR="003573D2" w:rsidRPr="00A70852" w:rsidRDefault="003573D2" w:rsidP="003573D2">
            <w:pPr>
              <w:jc w:val="center"/>
            </w:pPr>
            <w:r>
              <w:rPr>
                <w:color w:val="000000"/>
              </w:rPr>
              <w:t>6 253,89</w:t>
            </w:r>
          </w:p>
        </w:tc>
      </w:tr>
      <w:tr w:rsidR="00A70852" w:rsidRPr="00A70852" w14:paraId="6D5838D4"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C1623B3" w14:textId="77777777" w:rsidR="004B6C15" w:rsidRPr="00A70852" w:rsidRDefault="004B6C15" w:rsidP="004B6C15">
            <w:pPr>
              <w:spacing w:before="120" w:after="120"/>
              <w:rPr>
                <w:b/>
                <w:bCs/>
                <w:sz w:val="28"/>
                <w:szCs w:val="28"/>
              </w:rPr>
            </w:pPr>
            <w:r w:rsidRPr="00A70852">
              <w:rPr>
                <w:b/>
                <w:bCs/>
                <w:sz w:val="28"/>
                <w:szCs w:val="28"/>
              </w:rPr>
              <w:t>Таблица 13-04-003</w:t>
            </w:r>
          </w:p>
        </w:tc>
        <w:tc>
          <w:tcPr>
            <w:tcW w:w="7654" w:type="dxa"/>
            <w:gridSpan w:val="2"/>
            <w:tcBorders>
              <w:top w:val="single" w:sz="4" w:space="0" w:color="auto"/>
              <w:left w:val="nil"/>
              <w:bottom w:val="nil"/>
              <w:right w:val="nil"/>
            </w:tcBorders>
            <w:shd w:val="clear" w:color="auto" w:fill="auto"/>
            <w:hideMark/>
          </w:tcPr>
          <w:p w14:paraId="68645D32" w14:textId="150D0D97"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w:t>
            </w:r>
            <w:r w:rsidR="00D608AC">
              <w:rPr>
                <w:sz w:val="28"/>
                <w:szCs w:val="28"/>
              </w:rPr>
              <w:br/>
            </w:r>
            <w:r w:rsidRPr="00A70852">
              <w:rPr>
                <w:sz w:val="28"/>
                <w:szCs w:val="28"/>
              </w:rPr>
              <w:t>в стальных футлярах на песчаном основании, в сухих грунтах, в траншее с откосами, с разработкой грунта в отвал</w:t>
            </w:r>
          </w:p>
        </w:tc>
      </w:tr>
      <w:tr w:rsidR="00A70852" w:rsidRPr="00A70852" w14:paraId="2B4D492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C890BE8"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09ABCE3" w14:textId="77777777" w:rsidR="004B6C15" w:rsidRPr="00A70852" w:rsidRDefault="004B6C15" w:rsidP="004B6C15">
            <w:r w:rsidRPr="00A70852">
              <w:t>10 м</w:t>
            </w:r>
          </w:p>
        </w:tc>
      </w:tr>
      <w:tr w:rsidR="00A70852" w:rsidRPr="00A70852" w14:paraId="4CD712AA" w14:textId="77777777" w:rsidTr="005C6EA0">
        <w:trPr>
          <w:cantSplit/>
          <w:trHeight w:val="20"/>
        </w:trPr>
        <w:tc>
          <w:tcPr>
            <w:tcW w:w="1120" w:type="dxa"/>
            <w:tcBorders>
              <w:top w:val="nil"/>
              <w:left w:val="nil"/>
              <w:bottom w:val="nil"/>
              <w:right w:val="nil"/>
            </w:tcBorders>
            <w:shd w:val="clear" w:color="auto" w:fill="auto"/>
            <w:noWrap/>
            <w:vAlign w:val="center"/>
            <w:hideMark/>
          </w:tcPr>
          <w:p w14:paraId="4EFD0EBA"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D2AC511" w14:textId="39A5C7B1"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в стальных футлярах на песчаном основании, </w:t>
            </w:r>
            <w:r w:rsidR="00D608AC">
              <w:br/>
            </w:r>
            <w:r w:rsidRPr="00A70852">
              <w:t>в сухих грунтах, в траншее с откосами, с разработкой грунта в отвал:</w:t>
            </w:r>
          </w:p>
        </w:tc>
      </w:tr>
      <w:tr w:rsidR="003573D2" w:rsidRPr="00A70852" w14:paraId="2992C3D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F3D667" w14:textId="77777777" w:rsidR="003573D2" w:rsidRPr="00A70852" w:rsidRDefault="003573D2" w:rsidP="003573D2">
            <w:pPr>
              <w:jc w:val="center"/>
            </w:pPr>
            <w:r w:rsidRPr="00A70852">
              <w:t>13-04-003-01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7514AC"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0A6C9A6" w14:textId="5101F308" w:rsidR="003573D2" w:rsidRPr="00A70852" w:rsidRDefault="003573D2" w:rsidP="003573D2">
            <w:pPr>
              <w:jc w:val="center"/>
            </w:pPr>
            <w:r>
              <w:rPr>
                <w:color w:val="000000"/>
              </w:rPr>
              <w:t>306,80</w:t>
            </w:r>
          </w:p>
        </w:tc>
      </w:tr>
      <w:tr w:rsidR="003573D2" w:rsidRPr="00A70852" w14:paraId="2CBF3F2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0D7F6" w14:textId="77777777" w:rsidR="003573D2" w:rsidRPr="00A70852" w:rsidRDefault="003573D2" w:rsidP="003573D2">
            <w:pPr>
              <w:jc w:val="center"/>
            </w:pPr>
            <w:r w:rsidRPr="00A70852">
              <w:t>13-04-003-02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1A0109"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2A69C18" w14:textId="5C623EE9" w:rsidR="003573D2" w:rsidRPr="00A70852" w:rsidRDefault="003573D2" w:rsidP="003573D2">
            <w:pPr>
              <w:jc w:val="center"/>
            </w:pPr>
            <w:r>
              <w:rPr>
                <w:color w:val="000000"/>
              </w:rPr>
              <w:t>338,75</w:t>
            </w:r>
          </w:p>
        </w:tc>
      </w:tr>
      <w:tr w:rsidR="003573D2" w:rsidRPr="00A70852" w14:paraId="5255BFF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E68D5D" w14:textId="77777777" w:rsidR="003573D2" w:rsidRPr="00A70852" w:rsidRDefault="003573D2" w:rsidP="003573D2">
            <w:pPr>
              <w:jc w:val="center"/>
            </w:pPr>
            <w:r w:rsidRPr="00A70852">
              <w:t>13-04-003-03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CA0C98"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451D49A" w14:textId="69657B95" w:rsidR="003573D2" w:rsidRPr="00A70852" w:rsidRDefault="003573D2" w:rsidP="003573D2">
            <w:pPr>
              <w:jc w:val="center"/>
            </w:pPr>
            <w:r>
              <w:rPr>
                <w:color w:val="000000"/>
              </w:rPr>
              <w:t>315,56</w:t>
            </w:r>
          </w:p>
        </w:tc>
      </w:tr>
      <w:tr w:rsidR="003573D2" w:rsidRPr="00A70852" w14:paraId="2A971E6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B1F3B2" w14:textId="77777777" w:rsidR="003573D2" w:rsidRPr="00A70852" w:rsidRDefault="003573D2" w:rsidP="003573D2">
            <w:pPr>
              <w:jc w:val="center"/>
            </w:pPr>
            <w:r w:rsidRPr="00A70852">
              <w:t>13-04-003-04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DEB766"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A2EA5B0" w14:textId="2400E6CA" w:rsidR="003573D2" w:rsidRPr="00A70852" w:rsidRDefault="003573D2" w:rsidP="003573D2">
            <w:pPr>
              <w:jc w:val="center"/>
            </w:pPr>
            <w:r>
              <w:rPr>
                <w:color w:val="000000"/>
              </w:rPr>
              <w:t>347,01</w:t>
            </w:r>
          </w:p>
        </w:tc>
      </w:tr>
      <w:tr w:rsidR="003573D2" w:rsidRPr="00A70852" w14:paraId="56A9934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769B4F" w14:textId="77777777" w:rsidR="003573D2" w:rsidRPr="00A70852" w:rsidRDefault="003573D2" w:rsidP="003573D2">
            <w:pPr>
              <w:jc w:val="center"/>
            </w:pPr>
            <w:r w:rsidRPr="00A70852">
              <w:t>13-04-003-05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30CE2A"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A61D809" w14:textId="668C1005" w:rsidR="003573D2" w:rsidRPr="00A70852" w:rsidRDefault="003573D2" w:rsidP="003573D2">
            <w:pPr>
              <w:jc w:val="center"/>
            </w:pPr>
            <w:r>
              <w:rPr>
                <w:color w:val="000000"/>
              </w:rPr>
              <w:t>326,04</w:t>
            </w:r>
          </w:p>
        </w:tc>
      </w:tr>
      <w:tr w:rsidR="003573D2" w:rsidRPr="00A70852" w14:paraId="7A65BD3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840BF8" w14:textId="77777777" w:rsidR="003573D2" w:rsidRPr="00A70852" w:rsidRDefault="003573D2" w:rsidP="003573D2">
            <w:pPr>
              <w:jc w:val="center"/>
            </w:pPr>
            <w:r w:rsidRPr="00A70852">
              <w:t>13-04-003-06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CC08A0"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473D2AB" w14:textId="50419BF1" w:rsidR="003573D2" w:rsidRPr="00A70852" w:rsidRDefault="003573D2" w:rsidP="003573D2">
            <w:pPr>
              <w:jc w:val="center"/>
            </w:pPr>
            <w:r>
              <w:rPr>
                <w:color w:val="000000"/>
              </w:rPr>
              <w:t>357,52</w:t>
            </w:r>
          </w:p>
        </w:tc>
      </w:tr>
      <w:tr w:rsidR="003573D2" w:rsidRPr="00A70852" w14:paraId="34758D5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18D1AE" w14:textId="77777777" w:rsidR="003573D2" w:rsidRPr="00A70852" w:rsidRDefault="003573D2" w:rsidP="003573D2">
            <w:pPr>
              <w:jc w:val="center"/>
            </w:pPr>
            <w:r w:rsidRPr="00A70852">
              <w:t>13-04-003-07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30CCDD"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E300D29" w14:textId="5BA0580C" w:rsidR="003573D2" w:rsidRPr="00A70852" w:rsidRDefault="003573D2" w:rsidP="003573D2">
            <w:pPr>
              <w:jc w:val="center"/>
            </w:pPr>
            <w:r>
              <w:rPr>
                <w:color w:val="000000"/>
              </w:rPr>
              <w:t>380,77</w:t>
            </w:r>
          </w:p>
        </w:tc>
      </w:tr>
      <w:tr w:rsidR="003573D2" w:rsidRPr="00A70852" w14:paraId="1F3FC8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B822B" w14:textId="77777777" w:rsidR="003573D2" w:rsidRPr="00A70852" w:rsidRDefault="003573D2" w:rsidP="003573D2">
            <w:pPr>
              <w:jc w:val="center"/>
            </w:pPr>
            <w:r w:rsidRPr="00A70852">
              <w:t>13-04-003-08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7D7D5E"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93F5F82" w14:textId="169FE190" w:rsidR="003573D2" w:rsidRPr="00A70852" w:rsidRDefault="003573D2" w:rsidP="003573D2">
            <w:pPr>
              <w:jc w:val="center"/>
            </w:pPr>
            <w:r>
              <w:rPr>
                <w:color w:val="000000"/>
              </w:rPr>
              <w:t>413,04</w:t>
            </w:r>
          </w:p>
        </w:tc>
      </w:tr>
      <w:tr w:rsidR="003573D2" w:rsidRPr="00A70852" w14:paraId="0614BFF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F53101" w14:textId="77777777" w:rsidR="003573D2" w:rsidRPr="00A70852" w:rsidRDefault="003573D2" w:rsidP="003573D2">
            <w:pPr>
              <w:jc w:val="center"/>
            </w:pPr>
            <w:r w:rsidRPr="00A70852">
              <w:t>13-04-003-09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65E22F"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0A2F16E" w14:textId="39CA7FAD" w:rsidR="003573D2" w:rsidRPr="00A70852" w:rsidRDefault="003573D2" w:rsidP="003573D2">
            <w:pPr>
              <w:jc w:val="center"/>
            </w:pPr>
            <w:r>
              <w:rPr>
                <w:color w:val="000000"/>
              </w:rPr>
              <w:t>474,11</w:t>
            </w:r>
          </w:p>
        </w:tc>
      </w:tr>
      <w:tr w:rsidR="003573D2" w:rsidRPr="00A70852" w14:paraId="04EFBE1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150048" w14:textId="77777777" w:rsidR="003573D2" w:rsidRPr="00A70852" w:rsidRDefault="003573D2" w:rsidP="003573D2">
            <w:pPr>
              <w:jc w:val="center"/>
            </w:pPr>
            <w:r w:rsidRPr="00A70852">
              <w:t>13-04-003-10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B8AD2B"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4D8317F" w14:textId="57B5B563" w:rsidR="003573D2" w:rsidRPr="00A70852" w:rsidRDefault="003573D2" w:rsidP="003573D2">
            <w:pPr>
              <w:jc w:val="center"/>
            </w:pPr>
            <w:r>
              <w:rPr>
                <w:color w:val="000000"/>
              </w:rPr>
              <w:t>505,38</w:t>
            </w:r>
          </w:p>
        </w:tc>
      </w:tr>
      <w:tr w:rsidR="003573D2" w:rsidRPr="00A70852" w14:paraId="1E958F3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5D245D" w14:textId="77777777" w:rsidR="003573D2" w:rsidRPr="00A70852" w:rsidRDefault="003573D2" w:rsidP="003573D2">
            <w:pPr>
              <w:jc w:val="center"/>
            </w:pPr>
            <w:r w:rsidRPr="00A70852">
              <w:t>13-04-003-11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490F14"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9D43F84" w14:textId="22B0BBC8" w:rsidR="003573D2" w:rsidRPr="00A70852" w:rsidRDefault="003573D2" w:rsidP="003573D2">
            <w:pPr>
              <w:jc w:val="center"/>
            </w:pPr>
            <w:r>
              <w:rPr>
                <w:color w:val="000000"/>
              </w:rPr>
              <w:t>500,90</w:t>
            </w:r>
          </w:p>
        </w:tc>
      </w:tr>
      <w:tr w:rsidR="003573D2" w:rsidRPr="00A70852" w14:paraId="610855B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A3BF70" w14:textId="77777777" w:rsidR="003573D2" w:rsidRPr="00A70852" w:rsidRDefault="003573D2" w:rsidP="003573D2">
            <w:pPr>
              <w:jc w:val="center"/>
            </w:pPr>
            <w:r w:rsidRPr="00A70852">
              <w:t>13-04-003-12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F42E11"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097F7C1" w14:textId="0DB518F4" w:rsidR="003573D2" w:rsidRPr="00A70852" w:rsidRDefault="003573D2" w:rsidP="003573D2">
            <w:pPr>
              <w:jc w:val="center"/>
            </w:pPr>
            <w:r>
              <w:rPr>
                <w:color w:val="000000"/>
              </w:rPr>
              <w:t>531,85</w:t>
            </w:r>
          </w:p>
        </w:tc>
      </w:tr>
      <w:tr w:rsidR="003573D2" w:rsidRPr="00A70852" w14:paraId="34379F4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CD4CF0" w14:textId="77777777" w:rsidR="003573D2" w:rsidRPr="00A70852" w:rsidRDefault="003573D2" w:rsidP="003573D2">
            <w:pPr>
              <w:jc w:val="center"/>
            </w:pPr>
            <w:r w:rsidRPr="00A70852">
              <w:t>13-04-003-13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0D5101"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BE96796" w14:textId="2BFC454B" w:rsidR="003573D2" w:rsidRPr="00A70852" w:rsidRDefault="003573D2" w:rsidP="003573D2">
            <w:pPr>
              <w:jc w:val="center"/>
            </w:pPr>
            <w:r>
              <w:rPr>
                <w:color w:val="000000"/>
              </w:rPr>
              <w:t>683,87</w:t>
            </w:r>
          </w:p>
        </w:tc>
      </w:tr>
      <w:tr w:rsidR="003573D2" w:rsidRPr="00A70852" w14:paraId="280AA42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E5A8E7" w14:textId="77777777" w:rsidR="003573D2" w:rsidRPr="00A70852" w:rsidRDefault="003573D2" w:rsidP="003573D2">
            <w:pPr>
              <w:jc w:val="center"/>
            </w:pPr>
            <w:r w:rsidRPr="00A70852">
              <w:t>13-04-003-14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8D7E69"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437497B" w14:textId="4743BC6D" w:rsidR="003573D2" w:rsidRPr="00A70852" w:rsidRDefault="003573D2" w:rsidP="003573D2">
            <w:pPr>
              <w:jc w:val="center"/>
            </w:pPr>
            <w:r>
              <w:rPr>
                <w:color w:val="000000"/>
              </w:rPr>
              <w:t>715,13</w:t>
            </w:r>
          </w:p>
        </w:tc>
      </w:tr>
      <w:tr w:rsidR="003573D2" w:rsidRPr="00A70852" w14:paraId="62C69F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48A6BD" w14:textId="77777777" w:rsidR="003573D2" w:rsidRPr="00A70852" w:rsidRDefault="003573D2" w:rsidP="003573D2">
            <w:pPr>
              <w:jc w:val="center"/>
            </w:pPr>
            <w:r w:rsidRPr="00A70852">
              <w:t>13-04-003-15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318570"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FD8FF4B" w14:textId="03111059" w:rsidR="003573D2" w:rsidRPr="00A70852" w:rsidRDefault="003573D2" w:rsidP="003573D2">
            <w:pPr>
              <w:jc w:val="center"/>
            </w:pPr>
            <w:r>
              <w:rPr>
                <w:color w:val="000000"/>
              </w:rPr>
              <w:t>805,85</w:t>
            </w:r>
          </w:p>
        </w:tc>
      </w:tr>
      <w:tr w:rsidR="003573D2" w:rsidRPr="00A70852" w14:paraId="5F88752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DE5DB3" w14:textId="77777777" w:rsidR="003573D2" w:rsidRPr="00A70852" w:rsidRDefault="003573D2" w:rsidP="003573D2">
            <w:pPr>
              <w:jc w:val="center"/>
            </w:pPr>
            <w:r w:rsidRPr="00A70852">
              <w:t>13-04-003-16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BDA513"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7285EB" w14:textId="40F639D7" w:rsidR="003573D2" w:rsidRPr="00A70852" w:rsidRDefault="003573D2" w:rsidP="003573D2">
            <w:pPr>
              <w:jc w:val="center"/>
            </w:pPr>
            <w:r>
              <w:rPr>
                <w:color w:val="000000"/>
              </w:rPr>
              <w:t>839,13</w:t>
            </w:r>
          </w:p>
        </w:tc>
      </w:tr>
      <w:tr w:rsidR="003573D2" w:rsidRPr="00A70852" w14:paraId="7CE50F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03C293" w14:textId="77777777" w:rsidR="003573D2" w:rsidRPr="00A70852" w:rsidRDefault="003573D2" w:rsidP="003573D2">
            <w:pPr>
              <w:jc w:val="center"/>
            </w:pPr>
            <w:r w:rsidRPr="00A70852">
              <w:t>13-04-003-17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4C2D9C"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D7E99F4" w14:textId="7C94D70A" w:rsidR="003573D2" w:rsidRPr="00A70852" w:rsidRDefault="003573D2" w:rsidP="003573D2">
            <w:pPr>
              <w:jc w:val="center"/>
            </w:pPr>
            <w:r>
              <w:rPr>
                <w:color w:val="000000"/>
              </w:rPr>
              <w:t>995,70</w:t>
            </w:r>
          </w:p>
        </w:tc>
      </w:tr>
      <w:tr w:rsidR="003573D2" w:rsidRPr="00A70852" w14:paraId="468C7D0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2A853" w14:textId="77777777" w:rsidR="003573D2" w:rsidRPr="00A70852" w:rsidRDefault="003573D2" w:rsidP="003573D2">
            <w:pPr>
              <w:jc w:val="center"/>
            </w:pPr>
            <w:r w:rsidRPr="00A70852">
              <w:t>13-04-003-18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8066AD"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5EFAB54" w14:textId="30679225" w:rsidR="003573D2" w:rsidRPr="00A70852" w:rsidRDefault="003573D2" w:rsidP="003573D2">
            <w:pPr>
              <w:jc w:val="center"/>
            </w:pPr>
            <w:r>
              <w:rPr>
                <w:color w:val="000000"/>
              </w:rPr>
              <w:t>1 033,04</w:t>
            </w:r>
          </w:p>
        </w:tc>
      </w:tr>
      <w:tr w:rsidR="003573D2" w:rsidRPr="00A70852" w14:paraId="0850C69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432E2" w14:textId="77777777" w:rsidR="003573D2" w:rsidRPr="00A70852" w:rsidRDefault="003573D2" w:rsidP="003573D2">
            <w:pPr>
              <w:jc w:val="center"/>
            </w:pPr>
            <w:r w:rsidRPr="00A70852">
              <w:t>13-04-003-19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40BF53"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2F8A7F9" w14:textId="1269E8A0" w:rsidR="003573D2" w:rsidRPr="00A70852" w:rsidRDefault="003573D2" w:rsidP="003573D2">
            <w:pPr>
              <w:jc w:val="center"/>
            </w:pPr>
            <w:r>
              <w:rPr>
                <w:color w:val="000000"/>
              </w:rPr>
              <w:t>1 299,25</w:t>
            </w:r>
          </w:p>
        </w:tc>
      </w:tr>
      <w:tr w:rsidR="003573D2" w:rsidRPr="00A70852" w14:paraId="4C7F216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E02FA2" w14:textId="77777777" w:rsidR="003573D2" w:rsidRPr="00A70852" w:rsidRDefault="003573D2" w:rsidP="003573D2">
            <w:pPr>
              <w:jc w:val="center"/>
            </w:pPr>
            <w:r w:rsidRPr="00A70852">
              <w:t>13-04-003-20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900EFA"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D9B5E57" w14:textId="259CB1BE" w:rsidR="003573D2" w:rsidRPr="00A70852" w:rsidRDefault="003573D2" w:rsidP="003573D2">
            <w:pPr>
              <w:jc w:val="center"/>
            </w:pPr>
            <w:r>
              <w:rPr>
                <w:color w:val="000000"/>
              </w:rPr>
              <w:t>1 337,85</w:t>
            </w:r>
          </w:p>
        </w:tc>
      </w:tr>
      <w:tr w:rsidR="003573D2" w:rsidRPr="00A70852" w14:paraId="1471690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202C7" w14:textId="77777777" w:rsidR="003573D2" w:rsidRPr="00A70852" w:rsidRDefault="003573D2" w:rsidP="003573D2">
            <w:pPr>
              <w:jc w:val="center"/>
            </w:pPr>
            <w:r w:rsidRPr="00A70852">
              <w:t>13-04-003-21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A15E44"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2AA259A" w14:textId="5C9E662B" w:rsidR="003573D2" w:rsidRPr="00A70852" w:rsidRDefault="003573D2" w:rsidP="003573D2">
            <w:pPr>
              <w:jc w:val="center"/>
            </w:pPr>
            <w:r>
              <w:rPr>
                <w:color w:val="000000"/>
              </w:rPr>
              <w:t>1 538,50</w:t>
            </w:r>
          </w:p>
        </w:tc>
      </w:tr>
      <w:tr w:rsidR="003573D2" w:rsidRPr="00A70852" w14:paraId="0FB8D15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D7E4F9" w14:textId="77777777" w:rsidR="003573D2" w:rsidRPr="00A70852" w:rsidRDefault="003573D2" w:rsidP="003573D2">
            <w:pPr>
              <w:jc w:val="center"/>
            </w:pPr>
            <w:r w:rsidRPr="00A70852">
              <w:t>13-04-003-22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7808B6"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DF3094F" w14:textId="14F6F2A0" w:rsidR="003573D2" w:rsidRPr="00A70852" w:rsidRDefault="003573D2" w:rsidP="003573D2">
            <w:pPr>
              <w:jc w:val="center"/>
            </w:pPr>
            <w:r>
              <w:rPr>
                <w:color w:val="000000"/>
              </w:rPr>
              <w:t>1 578,50</w:t>
            </w:r>
          </w:p>
        </w:tc>
      </w:tr>
      <w:tr w:rsidR="003573D2" w:rsidRPr="00A70852" w14:paraId="45E8F3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441F45" w14:textId="77777777" w:rsidR="003573D2" w:rsidRPr="00A70852" w:rsidRDefault="003573D2" w:rsidP="003573D2">
            <w:pPr>
              <w:jc w:val="center"/>
            </w:pPr>
            <w:r w:rsidRPr="00A70852">
              <w:t>13-04-003-23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0706F0A"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460855C" w14:textId="3D9BC1A7" w:rsidR="003573D2" w:rsidRPr="00A70852" w:rsidRDefault="003573D2" w:rsidP="003573D2">
            <w:pPr>
              <w:jc w:val="center"/>
            </w:pPr>
            <w:r>
              <w:rPr>
                <w:color w:val="000000"/>
              </w:rPr>
              <w:t>1 853,68</w:t>
            </w:r>
          </w:p>
        </w:tc>
      </w:tr>
      <w:tr w:rsidR="003573D2" w:rsidRPr="00A70852" w14:paraId="7C3E0FD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C461F4" w14:textId="77777777" w:rsidR="003573D2" w:rsidRPr="00A70852" w:rsidRDefault="003573D2" w:rsidP="003573D2">
            <w:pPr>
              <w:jc w:val="center"/>
            </w:pPr>
            <w:r w:rsidRPr="00A70852">
              <w:t>13-04-003-24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EE981E"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84EA5DD" w14:textId="7209FFFC" w:rsidR="003573D2" w:rsidRPr="00A70852" w:rsidRDefault="003573D2" w:rsidP="003573D2">
            <w:pPr>
              <w:jc w:val="center"/>
            </w:pPr>
            <w:r>
              <w:rPr>
                <w:color w:val="000000"/>
              </w:rPr>
              <w:t>1 896,65</w:t>
            </w:r>
          </w:p>
        </w:tc>
      </w:tr>
      <w:tr w:rsidR="003573D2" w:rsidRPr="00A70852" w14:paraId="7CC7BD5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F35F6F" w14:textId="77777777" w:rsidR="003573D2" w:rsidRPr="00A70852" w:rsidRDefault="003573D2" w:rsidP="003573D2">
            <w:pPr>
              <w:jc w:val="center"/>
            </w:pPr>
            <w:r w:rsidRPr="00A70852">
              <w:t>13-04-003-25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A1108C" w14:textId="77777777" w:rsidR="003573D2" w:rsidRPr="00A70852" w:rsidRDefault="003573D2" w:rsidP="003573D2">
            <w:r w:rsidRPr="00A70852">
              <w:t>диаметром труб 700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004A200" w14:textId="2E054F66" w:rsidR="003573D2" w:rsidRPr="00A70852" w:rsidRDefault="003573D2" w:rsidP="003573D2">
            <w:pPr>
              <w:jc w:val="center"/>
            </w:pPr>
            <w:r>
              <w:rPr>
                <w:color w:val="000000"/>
              </w:rPr>
              <w:t>2 177,93</w:t>
            </w:r>
          </w:p>
        </w:tc>
      </w:tr>
      <w:tr w:rsidR="003573D2" w:rsidRPr="00A70852" w14:paraId="25C3846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B82081" w14:textId="77777777" w:rsidR="003573D2" w:rsidRPr="00A70852" w:rsidRDefault="003573D2" w:rsidP="003573D2">
            <w:pPr>
              <w:jc w:val="center"/>
            </w:pPr>
            <w:r w:rsidRPr="00A70852">
              <w:t>13-04-003-26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C3C39D"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8343435" w14:textId="1FCC258C" w:rsidR="003573D2" w:rsidRPr="00A70852" w:rsidRDefault="003573D2" w:rsidP="003573D2">
            <w:pPr>
              <w:jc w:val="center"/>
            </w:pPr>
            <w:r>
              <w:rPr>
                <w:color w:val="000000"/>
              </w:rPr>
              <w:t>2 222,32</w:t>
            </w:r>
          </w:p>
        </w:tc>
      </w:tr>
      <w:tr w:rsidR="003573D2" w:rsidRPr="00A70852" w14:paraId="1D6960F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A871B" w14:textId="77777777" w:rsidR="003573D2" w:rsidRPr="00A70852" w:rsidRDefault="003573D2" w:rsidP="003573D2">
            <w:pPr>
              <w:jc w:val="center"/>
            </w:pPr>
            <w:r w:rsidRPr="00A70852">
              <w:t>13-04-003-27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DDF90B" w14:textId="77777777" w:rsidR="003573D2" w:rsidRPr="00A70852" w:rsidRDefault="003573D2" w:rsidP="003573D2">
            <w:r w:rsidRPr="00A70852">
              <w:t>диаметром труб 800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CA7D37F" w14:textId="41FA3E70" w:rsidR="003573D2" w:rsidRPr="00A70852" w:rsidRDefault="003573D2" w:rsidP="003573D2">
            <w:pPr>
              <w:jc w:val="center"/>
            </w:pPr>
            <w:r>
              <w:rPr>
                <w:color w:val="000000"/>
              </w:rPr>
              <w:t>2 548,75</w:t>
            </w:r>
          </w:p>
        </w:tc>
      </w:tr>
      <w:tr w:rsidR="003573D2" w:rsidRPr="00A70852" w14:paraId="525B59A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B9B58D" w14:textId="77777777" w:rsidR="003573D2" w:rsidRPr="00A70852" w:rsidRDefault="003573D2" w:rsidP="003573D2">
            <w:pPr>
              <w:jc w:val="center"/>
            </w:pPr>
            <w:r w:rsidRPr="00A70852">
              <w:t>13-04-003-28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76C98C"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91EEC49" w14:textId="2934A019" w:rsidR="003573D2" w:rsidRPr="00A70852" w:rsidRDefault="003573D2" w:rsidP="003573D2">
            <w:pPr>
              <w:jc w:val="center"/>
            </w:pPr>
            <w:r>
              <w:rPr>
                <w:color w:val="000000"/>
              </w:rPr>
              <w:t>2 592,23</w:t>
            </w:r>
          </w:p>
        </w:tc>
      </w:tr>
      <w:tr w:rsidR="003573D2" w:rsidRPr="00A70852" w14:paraId="5485C49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8A364E" w14:textId="77777777" w:rsidR="003573D2" w:rsidRPr="00A70852" w:rsidRDefault="003573D2" w:rsidP="003573D2">
            <w:pPr>
              <w:jc w:val="center"/>
            </w:pPr>
            <w:r w:rsidRPr="00A70852">
              <w:t>13-04-003-29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20661"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FCBB258" w14:textId="7802EC64" w:rsidR="003573D2" w:rsidRPr="00A70852" w:rsidRDefault="003573D2" w:rsidP="003573D2">
            <w:pPr>
              <w:jc w:val="center"/>
            </w:pPr>
            <w:r>
              <w:rPr>
                <w:color w:val="000000"/>
              </w:rPr>
              <w:t>3 302,40</w:t>
            </w:r>
          </w:p>
        </w:tc>
      </w:tr>
      <w:tr w:rsidR="003573D2" w:rsidRPr="00A70852" w14:paraId="02F0D65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3C0E7" w14:textId="77777777" w:rsidR="003573D2" w:rsidRPr="00A70852" w:rsidRDefault="003573D2" w:rsidP="003573D2">
            <w:pPr>
              <w:jc w:val="center"/>
            </w:pPr>
            <w:r w:rsidRPr="00A70852">
              <w:t>13-04-003-30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9C34EA"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BA6A410" w14:textId="10919E4C" w:rsidR="003573D2" w:rsidRPr="00A70852" w:rsidRDefault="003573D2" w:rsidP="003573D2">
            <w:pPr>
              <w:jc w:val="center"/>
            </w:pPr>
            <w:r>
              <w:rPr>
                <w:color w:val="000000"/>
              </w:rPr>
              <w:t>3 463,18</w:t>
            </w:r>
          </w:p>
        </w:tc>
      </w:tr>
      <w:tr w:rsidR="00A70852" w:rsidRPr="00A70852" w14:paraId="479C342A"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6C5BFAAF" w14:textId="77777777" w:rsidR="004B6C15" w:rsidRPr="00A70852" w:rsidRDefault="004B6C15" w:rsidP="004B6C15">
            <w:pPr>
              <w:spacing w:before="120" w:after="120"/>
              <w:rPr>
                <w:b/>
                <w:bCs/>
                <w:sz w:val="28"/>
                <w:szCs w:val="28"/>
              </w:rPr>
            </w:pPr>
            <w:r w:rsidRPr="00A70852">
              <w:rPr>
                <w:b/>
                <w:bCs/>
                <w:sz w:val="28"/>
                <w:szCs w:val="28"/>
              </w:rPr>
              <w:t>Таблица 13-04-004</w:t>
            </w:r>
          </w:p>
        </w:tc>
        <w:tc>
          <w:tcPr>
            <w:tcW w:w="7654" w:type="dxa"/>
            <w:gridSpan w:val="2"/>
            <w:tcBorders>
              <w:top w:val="single" w:sz="4" w:space="0" w:color="auto"/>
              <w:left w:val="nil"/>
              <w:bottom w:val="nil"/>
              <w:right w:val="nil"/>
            </w:tcBorders>
            <w:shd w:val="clear" w:color="auto" w:fill="auto"/>
            <w:hideMark/>
          </w:tcPr>
          <w:p w14:paraId="1FACEA10" w14:textId="77777777"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proofErr w:type="spellStart"/>
            <w:r w:rsidRPr="00A70852">
              <w:rPr>
                <w:sz w:val="28"/>
                <w:szCs w:val="28"/>
              </w:rPr>
              <w:t>бесканальная</w:t>
            </w:r>
            <w:proofErr w:type="spellEnd"/>
            <w:r w:rsidRPr="00A70852">
              <w:rPr>
                <w:sz w:val="28"/>
                <w:szCs w:val="28"/>
              </w:rPr>
              <w:t xml:space="preserve"> прокладка в стальных футлярах на песчаном основании, в сухих грунтах, в траншее с креплениями, с разработкой грунта в отвал</w:t>
            </w:r>
          </w:p>
        </w:tc>
      </w:tr>
      <w:tr w:rsidR="00A70852" w:rsidRPr="00A70852" w14:paraId="6E81975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4E8A0C9E"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2112EFAE" w14:textId="77777777" w:rsidR="004B6C15" w:rsidRPr="00A70852" w:rsidRDefault="004B6C15" w:rsidP="004B6C15">
            <w:r w:rsidRPr="00A70852">
              <w:t>10 м</w:t>
            </w:r>
          </w:p>
        </w:tc>
      </w:tr>
      <w:tr w:rsidR="00A70852" w:rsidRPr="00A70852" w14:paraId="449BE5B3" w14:textId="77777777" w:rsidTr="005C6EA0">
        <w:trPr>
          <w:cantSplit/>
          <w:trHeight w:val="20"/>
        </w:trPr>
        <w:tc>
          <w:tcPr>
            <w:tcW w:w="1120" w:type="dxa"/>
            <w:tcBorders>
              <w:top w:val="nil"/>
              <w:left w:val="nil"/>
              <w:bottom w:val="nil"/>
              <w:right w:val="nil"/>
            </w:tcBorders>
            <w:shd w:val="clear" w:color="auto" w:fill="auto"/>
            <w:noWrap/>
            <w:vAlign w:val="center"/>
            <w:hideMark/>
          </w:tcPr>
          <w:p w14:paraId="7C98AA9D"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07D65588" w14:textId="391AD29D"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proofErr w:type="spellStart"/>
            <w:r w:rsidRPr="00A70852">
              <w:t>бесканальная</w:t>
            </w:r>
            <w:proofErr w:type="spellEnd"/>
            <w:r w:rsidRPr="00A70852">
              <w:t xml:space="preserve"> прокладка в стальных футлярах на песчаном основании, </w:t>
            </w:r>
            <w:r w:rsidR="00D608AC">
              <w:br/>
            </w:r>
            <w:r w:rsidRPr="00A70852">
              <w:t>в сухих грунтах, в траншее с креплениями, с разработкой грунта в отвал:</w:t>
            </w:r>
          </w:p>
        </w:tc>
      </w:tr>
      <w:tr w:rsidR="003573D2" w:rsidRPr="00A70852" w14:paraId="2920428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C7CCB6" w14:textId="77777777" w:rsidR="003573D2" w:rsidRPr="00A70852" w:rsidRDefault="003573D2" w:rsidP="003573D2">
            <w:pPr>
              <w:jc w:val="center"/>
            </w:pPr>
            <w:r w:rsidRPr="00A70852">
              <w:t>13-04-004-01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051CF0"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E33ED37" w14:textId="42E318FB" w:rsidR="003573D2" w:rsidRPr="00A70852" w:rsidRDefault="003573D2" w:rsidP="003573D2">
            <w:pPr>
              <w:jc w:val="center"/>
            </w:pPr>
            <w:r>
              <w:rPr>
                <w:color w:val="000000"/>
              </w:rPr>
              <w:t>313,22</w:t>
            </w:r>
          </w:p>
        </w:tc>
      </w:tr>
      <w:tr w:rsidR="003573D2" w:rsidRPr="00A70852" w14:paraId="7A1383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41B84" w14:textId="77777777" w:rsidR="003573D2" w:rsidRPr="00A70852" w:rsidRDefault="003573D2" w:rsidP="003573D2">
            <w:pPr>
              <w:jc w:val="center"/>
            </w:pPr>
            <w:r w:rsidRPr="00A70852">
              <w:t>13-04-004-02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C069D4"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A89972" w14:textId="112692EE" w:rsidR="003573D2" w:rsidRPr="00A70852" w:rsidRDefault="003573D2" w:rsidP="003573D2">
            <w:pPr>
              <w:jc w:val="center"/>
            </w:pPr>
            <w:r>
              <w:rPr>
                <w:color w:val="000000"/>
              </w:rPr>
              <w:t>333,09</w:t>
            </w:r>
          </w:p>
        </w:tc>
      </w:tr>
      <w:tr w:rsidR="003573D2" w:rsidRPr="00A70852" w14:paraId="0A76979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5E4B5" w14:textId="77777777" w:rsidR="003573D2" w:rsidRPr="00A70852" w:rsidRDefault="003573D2" w:rsidP="003573D2">
            <w:pPr>
              <w:jc w:val="center"/>
            </w:pPr>
            <w:r w:rsidRPr="00A70852">
              <w:t>13-04-004-03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43D430" w14:textId="77777777" w:rsidR="003573D2" w:rsidRPr="00A70852" w:rsidRDefault="003573D2" w:rsidP="003573D2">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1300682" w14:textId="094CCC3C" w:rsidR="003573D2" w:rsidRPr="00A70852" w:rsidRDefault="003573D2" w:rsidP="003573D2">
            <w:pPr>
              <w:jc w:val="center"/>
            </w:pPr>
            <w:r>
              <w:rPr>
                <w:color w:val="000000"/>
              </w:rPr>
              <w:t>2 940,69</w:t>
            </w:r>
          </w:p>
        </w:tc>
      </w:tr>
      <w:tr w:rsidR="003573D2" w:rsidRPr="00A70852" w14:paraId="7497C0A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A2916B" w14:textId="77777777" w:rsidR="003573D2" w:rsidRPr="00A70852" w:rsidRDefault="003573D2" w:rsidP="003573D2">
            <w:pPr>
              <w:jc w:val="center"/>
            </w:pPr>
            <w:r w:rsidRPr="00A70852">
              <w:t>13-04-004-04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B15844" w14:textId="77777777" w:rsidR="003573D2" w:rsidRPr="00A70852" w:rsidRDefault="003573D2" w:rsidP="003573D2">
            <w:r w:rsidRPr="00A70852">
              <w:t>диаметром труб 70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B93EA7D" w14:textId="5C243F40" w:rsidR="003573D2" w:rsidRPr="00A70852" w:rsidRDefault="003573D2" w:rsidP="003573D2">
            <w:pPr>
              <w:jc w:val="center"/>
            </w:pPr>
            <w:r>
              <w:rPr>
                <w:color w:val="000000"/>
              </w:rPr>
              <w:t>321,65</w:t>
            </w:r>
          </w:p>
        </w:tc>
      </w:tr>
      <w:tr w:rsidR="003573D2" w:rsidRPr="00A70852" w14:paraId="15AC0EC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C7DC67" w14:textId="77777777" w:rsidR="003573D2" w:rsidRPr="00A70852" w:rsidRDefault="003573D2" w:rsidP="003573D2">
            <w:pPr>
              <w:jc w:val="center"/>
            </w:pPr>
            <w:r w:rsidRPr="00A70852">
              <w:t>13-04-004-05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5F4BBD" w14:textId="77777777" w:rsidR="003573D2" w:rsidRPr="00A70852" w:rsidRDefault="003573D2" w:rsidP="003573D2">
            <w:r w:rsidRPr="00A70852">
              <w:t>диаметром труб 70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4E94FED" w14:textId="6434D9AC" w:rsidR="003573D2" w:rsidRPr="00A70852" w:rsidRDefault="003573D2" w:rsidP="003573D2">
            <w:pPr>
              <w:jc w:val="center"/>
            </w:pPr>
            <w:r>
              <w:rPr>
                <w:color w:val="000000"/>
              </w:rPr>
              <w:t>341,29</w:t>
            </w:r>
          </w:p>
        </w:tc>
      </w:tr>
      <w:tr w:rsidR="003573D2" w:rsidRPr="00A70852" w14:paraId="62664C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BF3C9D" w14:textId="77777777" w:rsidR="003573D2" w:rsidRPr="00A70852" w:rsidRDefault="003573D2" w:rsidP="003573D2">
            <w:pPr>
              <w:jc w:val="center"/>
            </w:pPr>
            <w:r w:rsidRPr="00A70852">
              <w:t>13-04-004-06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850A7C" w14:textId="77777777" w:rsidR="003573D2" w:rsidRPr="00A70852" w:rsidRDefault="003573D2" w:rsidP="003573D2">
            <w:r w:rsidRPr="00A70852">
              <w:t>диаметром труб 70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5EFFA69" w14:textId="4CF67E6D" w:rsidR="003573D2" w:rsidRPr="00A70852" w:rsidRDefault="003573D2" w:rsidP="003573D2">
            <w:pPr>
              <w:jc w:val="center"/>
            </w:pPr>
            <w:r>
              <w:rPr>
                <w:color w:val="000000"/>
              </w:rPr>
              <w:t>2 950,11</w:t>
            </w:r>
          </w:p>
        </w:tc>
      </w:tr>
      <w:tr w:rsidR="003573D2" w:rsidRPr="00A70852" w14:paraId="6E75E33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A24EE9" w14:textId="77777777" w:rsidR="003573D2" w:rsidRPr="00A70852" w:rsidRDefault="003573D2" w:rsidP="003573D2">
            <w:pPr>
              <w:jc w:val="center"/>
            </w:pPr>
            <w:r w:rsidRPr="00A70852">
              <w:t>13-04-004-07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B9EB34" w14:textId="77777777" w:rsidR="003573D2" w:rsidRPr="00A70852" w:rsidRDefault="003573D2" w:rsidP="003573D2">
            <w:r w:rsidRPr="00A70852">
              <w:t>диаметром труб 80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1810A53" w14:textId="362F051E" w:rsidR="003573D2" w:rsidRPr="00A70852" w:rsidRDefault="003573D2" w:rsidP="003573D2">
            <w:pPr>
              <w:jc w:val="center"/>
            </w:pPr>
            <w:r>
              <w:rPr>
                <w:color w:val="000000"/>
              </w:rPr>
              <w:t>332,88</w:t>
            </w:r>
          </w:p>
        </w:tc>
      </w:tr>
      <w:tr w:rsidR="003573D2" w:rsidRPr="00A70852" w14:paraId="761126C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9AF014" w14:textId="77777777" w:rsidR="003573D2" w:rsidRPr="00A70852" w:rsidRDefault="003573D2" w:rsidP="003573D2">
            <w:pPr>
              <w:jc w:val="center"/>
            </w:pPr>
            <w:r w:rsidRPr="00A70852">
              <w:t>13-04-004-08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F8F82C" w14:textId="77777777" w:rsidR="003573D2" w:rsidRPr="00A70852" w:rsidRDefault="003573D2" w:rsidP="003573D2">
            <w:r w:rsidRPr="00A70852">
              <w:t>диаметром труб 80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7557FB6" w14:textId="7D5369A9" w:rsidR="003573D2" w:rsidRPr="00A70852" w:rsidRDefault="003573D2" w:rsidP="003573D2">
            <w:pPr>
              <w:jc w:val="center"/>
            </w:pPr>
            <w:r>
              <w:rPr>
                <w:color w:val="000000"/>
              </w:rPr>
              <w:t>351,45</w:t>
            </w:r>
          </w:p>
        </w:tc>
      </w:tr>
      <w:tr w:rsidR="003573D2" w:rsidRPr="00A70852" w14:paraId="67CD0CC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09B34E" w14:textId="77777777" w:rsidR="003573D2" w:rsidRPr="00A70852" w:rsidRDefault="003573D2" w:rsidP="003573D2">
            <w:pPr>
              <w:jc w:val="center"/>
            </w:pPr>
            <w:r w:rsidRPr="00A70852">
              <w:t>13-04-004-09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307980" w14:textId="77777777" w:rsidR="003573D2" w:rsidRPr="00A70852" w:rsidRDefault="003573D2" w:rsidP="003573D2">
            <w:r w:rsidRPr="00A70852">
              <w:t>диаметром труб 80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4B1E5E2" w14:textId="797E61AC" w:rsidR="003573D2" w:rsidRPr="00A70852" w:rsidRDefault="003573D2" w:rsidP="003573D2">
            <w:pPr>
              <w:jc w:val="center"/>
            </w:pPr>
            <w:r>
              <w:rPr>
                <w:color w:val="000000"/>
              </w:rPr>
              <w:t>2 966,89</w:t>
            </w:r>
          </w:p>
        </w:tc>
      </w:tr>
      <w:tr w:rsidR="003573D2" w:rsidRPr="00A70852" w14:paraId="6295E50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6F397B" w14:textId="77777777" w:rsidR="003573D2" w:rsidRPr="00A70852" w:rsidRDefault="003573D2" w:rsidP="003573D2">
            <w:pPr>
              <w:jc w:val="center"/>
            </w:pPr>
            <w:r w:rsidRPr="00A70852">
              <w:t>13-04-004-10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FCF6B5"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4913B1F" w14:textId="491C7868" w:rsidR="003573D2" w:rsidRPr="00A70852" w:rsidRDefault="003573D2" w:rsidP="003573D2">
            <w:pPr>
              <w:jc w:val="center"/>
            </w:pPr>
            <w:r>
              <w:rPr>
                <w:color w:val="000000"/>
              </w:rPr>
              <w:t>388,79</w:t>
            </w:r>
          </w:p>
        </w:tc>
      </w:tr>
      <w:tr w:rsidR="003573D2" w:rsidRPr="00A70852" w14:paraId="0DC25C5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805CC4" w14:textId="77777777" w:rsidR="003573D2" w:rsidRPr="00A70852" w:rsidRDefault="003573D2" w:rsidP="003573D2">
            <w:pPr>
              <w:jc w:val="center"/>
            </w:pPr>
            <w:r w:rsidRPr="00A70852">
              <w:t>13-04-004-11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73A484"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D7B4993" w14:textId="22E7C4C0" w:rsidR="003573D2" w:rsidRPr="00A70852" w:rsidRDefault="003573D2" w:rsidP="003573D2">
            <w:pPr>
              <w:jc w:val="center"/>
            </w:pPr>
            <w:r>
              <w:rPr>
                <w:color w:val="000000"/>
              </w:rPr>
              <w:t>412,60</w:t>
            </w:r>
          </w:p>
        </w:tc>
      </w:tr>
      <w:tr w:rsidR="003573D2" w:rsidRPr="00A70852" w14:paraId="5F008C7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5DBB43" w14:textId="77777777" w:rsidR="003573D2" w:rsidRPr="00A70852" w:rsidRDefault="003573D2" w:rsidP="003573D2">
            <w:pPr>
              <w:jc w:val="center"/>
            </w:pPr>
            <w:r w:rsidRPr="00A70852">
              <w:t>13-04-004-12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E5FFFC" w14:textId="77777777" w:rsidR="003573D2" w:rsidRPr="00A70852" w:rsidRDefault="003573D2" w:rsidP="003573D2">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49A501E" w14:textId="63F3F745" w:rsidR="003573D2" w:rsidRPr="00A70852" w:rsidRDefault="003573D2" w:rsidP="003573D2">
            <w:pPr>
              <w:jc w:val="center"/>
            </w:pPr>
            <w:r>
              <w:rPr>
                <w:color w:val="000000"/>
              </w:rPr>
              <w:t>3 001,15</w:t>
            </w:r>
          </w:p>
        </w:tc>
      </w:tr>
      <w:tr w:rsidR="003573D2" w:rsidRPr="00A70852" w14:paraId="619F270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1A0EA5" w14:textId="77777777" w:rsidR="003573D2" w:rsidRPr="00A70852" w:rsidRDefault="003573D2" w:rsidP="003573D2">
            <w:pPr>
              <w:jc w:val="center"/>
            </w:pPr>
            <w:r w:rsidRPr="00A70852">
              <w:t>13-04-004-13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B0A01E"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7FB6003" w14:textId="48A346EA" w:rsidR="003573D2" w:rsidRPr="00A70852" w:rsidRDefault="003573D2" w:rsidP="003573D2">
            <w:pPr>
              <w:jc w:val="center"/>
            </w:pPr>
            <w:r>
              <w:rPr>
                <w:color w:val="000000"/>
              </w:rPr>
              <w:t>485,66</w:t>
            </w:r>
          </w:p>
        </w:tc>
      </w:tr>
      <w:tr w:rsidR="003573D2" w:rsidRPr="00A70852" w14:paraId="377948D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A8625A" w14:textId="77777777" w:rsidR="003573D2" w:rsidRPr="00A70852" w:rsidRDefault="003573D2" w:rsidP="003573D2">
            <w:pPr>
              <w:jc w:val="center"/>
            </w:pPr>
            <w:r w:rsidRPr="00A70852">
              <w:t>13-04-004-14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D1DC61" w14:textId="77777777" w:rsidR="003573D2" w:rsidRPr="00A70852" w:rsidRDefault="003573D2" w:rsidP="003573D2">
            <w:r w:rsidRPr="00A70852">
              <w:t>диаметром труб 125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5004C3B" w14:textId="63BB9F50" w:rsidR="003573D2" w:rsidRPr="00A70852" w:rsidRDefault="003573D2" w:rsidP="003573D2">
            <w:pPr>
              <w:jc w:val="center"/>
            </w:pPr>
            <w:r>
              <w:rPr>
                <w:color w:val="000000"/>
              </w:rPr>
              <w:t>504,00</w:t>
            </w:r>
          </w:p>
        </w:tc>
      </w:tr>
      <w:tr w:rsidR="003573D2" w:rsidRPr="00A70852" w14:paraId="0D21EC1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ECAFBB" w14:textId="77777777" w:rsidR="003573D2" w:rsidRPr="00A70852" w:rsidRDefault="003573D2" w:rsidP="003573D2">
            <w:pPr>
              <w:jc w:val="center"/>
            </w:pPr>
            <w:r w:rsidRPr="00A70852">
              <w:t>13-04-004-15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1E7F4A" w14:textId="77777777" w:rsidR="003573D2" w:rsidRPr="00A70852" w:rsidRDefault="003573D2" w:rsidP="003573D2">
            <w:r w:rsidRPr="00A70852">
              <w:t>диаметром труб 125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605F201" w14:textId="1C26C57B" w:rsidR="003573D2" w:rsidRPr="00A70852" w:rsidRDefault="003573D2" w:rsidP="003573D2">
            <w:pPr>
              <w:jc w:val="center"/>
            </w:pPr>
            <w:r>
              <w:rPr>
                <w:color w:val="000000"/>
              </w:rPr>
              <w:t>3 084,11</w:t>
            </w:r>
          </w:p>
        </w:tc>
      </w:tr>
      <w:tr w:rsidR="003573D2" w:rsidRPr="00A70852" w14:paraId="6474776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6A7B54" w14:textId="77777777" w:rsidR="003573D2" w:rsidRPr="00A70852" w:rsidRDefault="003573D2" w:rsidP="003573D2">
            <w:pPr>
              <w:jc w:val="center"/>
            </w:pPr>
            <w:r w:rsidRPr="00A70852">
              <w:t>13-04-004-16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0A2AF8" w14:textId="77777777" w:rsidR="003573D2" w:rsidRPr="00A70852" w:rsidRDefault="003573D2" w:rsidP="003573D2">
            <w:r w:rsidRPr="00A70852">
              <w:t>диаметром труб 150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21F43AF" w14:textId="4C919810" w:rsidR="003573D2" w:rsidRPr="00A70852" w:rsidRDefault="003573D2" w:rsidP="003573D2">
            <w:pPr>
              <w:jc w:val="center"/>
            </w:pPr>
            <w:r>
              <w:rPr>
                <w:color w:val="000000"/>
              </w:rPr>
              <w:t>512,27</w:t>
            </w:r>
          </w:p>
        </w:tc>
      </w:tr>
      <w:tr w:rsidR="003573D2" w:rsidRPr="00A70852" w14:paraId="6721601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147FCE" w14:textId="77777777" w:rsidR="003573D2" w:rsidRPr="00A70852" w:rsidRDefault="003573D2" w:rsidP="003573D2">
            <w:pPr>
              <w:jc w:val="center"/>
            </w:pPr>
            <w:r w:rsidRPr="00A70852">
              <w:t>13-04-004-17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77EB30" w14:textId="77777777" w:rsidR="003573D2" w:rsidRPr="00A70852" w:rsidRDefault="003573D2" w:rsidP="003573D2">
            <w:r w:rsidRPr="00A70852">
              <w:t>диаметром труб 150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78652C0" w14:textId="35A09E34" w:rsidR="003573D2" w:rsidRPr="00A70852" w:rsidRDefault="003573D2" w:rsidP="003573D2">
            <w:pPr>
              <w:jc w:val="center"/>
            </w:pPr>
            <w:r>
              <w:rPr>
                <w:color w:val="000000"/>
              </w:rPr>
              <w:t>535,27</w:t>
            </w:r>
          </w:p>
        </w:tc>
      </w:tr>
      <w:tr w:rsidR="003573D2" w:rsidRPr="00A70852" w14:paraId="20AC6C3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6F87F5" w14:textId="77777777" w:rsidR="003573D2" w:rsidRPr="00A70852" w:rsidRDefault="003573D2" w:rsidP="003573D2">
            <w:pPr>
              <w:jc w:val="center"/>
            </w:pPr>
            <w:r w:rsidRPr="00A70852">
              <w:t>13-04-004-18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BF6751" w14:textId="77777777" w:rsidR="003573D2" w:rsidRPr="00A70852" w:rsidRDefault="003573D2" w:rsidP="003573D2">
            <w:r w:rsidRPr="00A70852">
              <w:t>диаметром труб 150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CEB79CC" w14:textId="13D3B8D5" w:rsidR="003573D2" w:rsidRPr="00A70852" w:rsidRDefault="003573D2" w:rsidP="003573D2">
            <w:pPr>
              <w:jc w:val="center"/>
            </w:pPr>
            <w:r>
              <w:rPr>
                <w:color w:val="000000"/>
              </w:rPr>
              <w:t>3 102,99</w:t>
            </w:r>
          </w:p>
        </w:tc>
      </w:tr>
      <w:tr w:rsidR="003573D2" w:rsidRPr="00A70852" w14:paraId="6D7BBBB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F48A1" w14:textId="77777777" w:rsidR="003573D2" w:rsidRPr="00A70852" w:rsidRDefault="003573D2" w:rsidP="003573D2">
            <w:pPr>
              <w:jc w:val="center"/>
            </w:pPr>
            <w:r w:rsidRPr="00A70852">
              <w:t>13-04-004-19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1FE22"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E8F60A7" w14:textId="43E46A78" w:rsidR="003573D2" w:rsidRPr="00A70852" w:rsidRDefault="003573D2" w:rsidP="003573D2">
            <w:pPr>
              <w:jc w:val="center"/>
            </w:pPr>
            <w:r>
              <w:rPr>
                <w:color w:val="000000"/>
              </w:rPr>
              <w:t>695,71</w:t>
            </w:r>
          </w:p>
        </w:tc>
      </w:tr>
      <w:tr w:rsidR="003573D2" w:rsidRPr="00A70852" w14:paraId="0267C30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DD152D" w14:textId="77777777" w:rsidR="003573D2" w:rsidRPr="00A70852" w:rsidRDefault="003573D2" w:rsidP="003573D2">
            <w:pPr>
              <w:jc w:val="center"/>
            </w:pPr>
            <w:r w:rsidRPr="00A70852">
              <w:t>13-04-004-20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823417"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81540E8" w14:textId="1000C991" w:rsidR="003573D2" w:rsidRPr="00A70852" w:rsidRDefault="003573D2" w:rsidP="003573D2">
            <w:pPr>
              <w:jc w:val="center"/>
            </w:pPr>
            <w:r>
              <w:rPr>
                <w:color w:val="000000"/>
              </w:rPr>
              <w:t>694,18</w:t>
            </w:r>
          </w:p>
        </w:tc>
      </w:tr>
      <w:tr w:rsidR="003573D2" w:rsidRPr="00A70852" w14:paraId="40E10BB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B08BBF" w14:textId="77777777" w:rsidR="003573D2" w:rsidRPr="00A70852" w:rsidRDefault="003573D2" w:rsidP="003573D2">
            <w:pPr>
              <w:jc w:val="center"/>
            </w:pPr>
            <w:r w:rsidRPr="00A70852">
              <w:t>13-04-004-21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EE19CC" w14:textId="77777777" w:rsidR="003573D2" w:rsidRPr="00A70852" w:rsidRDefault="003573D2" w:rsidP="003573D2">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56077CE" w14:textId="31A8D149" w:rsidR="003573D2" w:rsidRPr="00A70852" w:rsidRDefault="003573D2" w:rsidP="003573D2">
            <w:pPr>
              <w:jc w:val="center"/>
            </w:pPr>
            <w:r>
              <w:rPr>
                <w:color w:val="000000"/>
              </w:rPr>
              <w:t>3 259,82</w:t>
            </w:r>
          </w:p>
        </w:tc>
      </w:tr>
      <w:tr w:rsidR="003573D2" w:rsidRPr="00A70852" w14:paraId="6DD3E7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8BBC02" w14:textId="77777777" w:rsidR="003573D2" w:rsidRPr="00A70852" w:rsidRDefault="003573D2" w:rsidP="003573D2">
            <w:pPr>
              <w:jc w:val="center"/>
            </w:pPr>
            <w:r w:rsidRPr="00A70852">
              <w:t>13-04-004-22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B85F9C"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F38B711" w14:textId="084C64D7" w:rsidR="003573D2" w:rsidRPr="00A70852" w:rsidRDefault="003573D2" w:rsidP="003573D2">
            <w:pPr>
              <w:jc w:val="center"/>
            </w:pPr>
            <w:r>
              <w:rPr>
                <w:color w:val="000000"/>
              </w:rPr>
              <w:t>811,56</w:t>
            </w:r>
          </w:p>
        </w:tc>
      </w:tr>
      <w:tr w:rsidR="003573D2" w:rsidRPr="00A70852" w14:paraId="2E086B1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607D21" w14:textId="77777777" w:rsidR="003573D2" w:rsidRPr="00A70852" w:rsidRDefault="003573D2" w:rsidP="003573D2">
            <w:pPr>
              <w:jc w:val="center"/>
            </w:pPr>
            <w:r w:rsidRPr="00A70852">
              <w:t>13-04-004-23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AD55CD"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1C141DC" w14:textId="2C7DF948" w:rsidR="003573D2" w:rsidRPr="00A70852" w:rsidRDefault="003573D2" w:rsidP="003573D2">
            <w:pPr>
              <w:jc w:val="center"/>
            </w:pPr>
            <w:r>
              <w:rPr>
                <w:color w:val="000000"/>
              </w:rPr>
              <w:t>820,45</w:t>
            </w:r>
          </w:p>
        </w:tc>
      </w:tr>
      <w:tr w:rsidR="003573D2" w:rsidRPr="00A70852" w14:paraId="56DDF7D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126DA" w14:textId="77777777" w:rsidR="003573D2" w:rsidRPr="00A70852" w:rsidRDefault="003573D2" w:rsidP="003573D2">
            <w:pPr>
              <w:jc w:val="center"/>
            </w:pPr>
            <w:r w:rsidRPr="00A70852">
              <w:t>13-04-004-24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3C3657" w14:textId="77777777" w:rsidR="003573D2" w:rsidRPr="00A70852" w:rsidRDefault="003573D2" w:rsidP="003573D2">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FFD637A" w14:textId="2C4E3996" w:rsidR="003573D2" w:rsidRPr="00A70852" w:rsidRDefault="003573D2" w:rsidP="003573D2">
            <w:pPr>
              <w:jc w:val="center"/>
            </w:pPr>
            <w:r>
              <w:rPr>
                <w:color w:val="000000"/>
              </w:rPr>
              <w:t>3 427,04</w:t>
            </w:r>
          </w:p>
        </w:tc>
      </w:tr>
      <w:tr w:rsidR="003573D2" w:rsidRPr="00A70852" w14:paraId="73CFF8F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8E51E" w14:textId="77777777" w:rsidR="003573D2" w:rsidRPr="00A70852" w:rsidRDefault="003573D2" w:rsidP="003573D2">
            <w:pPr>
              <w:jc w:val="center"/>
            </w:pPr>
            <w:r w:rsidRPr="00A70852">
              <w:t>13-04-004-25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FA81B8"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94F572B" w14:textId="427CFADE" w:rsidR="003573D2" w:rsidRPr="00A70852" w:rsidRDefault="003573D2" w:rsidP="003573D2">
            <w:pPr>
              <w:jc w:val="center"/>
            </w:pPr>
            <w:r>
              <w:rPr>
                <w:color w:val="000000"/>
              </w:rPr>
              <w:t>1 002,25</w:t>
            </w:r>
          </w:p>
        </w:tc>
      </w:tr>
      <w:tr w:rsidR="003573D2" w:rsidRPr="00A70852" w14:paraId="4697C57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8F0EC0" w14:textId="77777777" w:rsidR="003573D2" w:rsidRPr="00A70852" w:rsidRDefault="003573D2" w:rsidP="003573D2">
            <w:pPr>
              <w:jc w:val="center"/>
            </w:pPr>
            <w:r w:rsidRPr="00A70852">
              <w:t>13-04-004-26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358855"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BBC01A5" w14:textId="4FFB949E" w:rsidR="003573D2" w:rsidRPr="00A70852" w:rsidRDefault="003573D2" w:rsidP="003573D2">
            <w:pPr>
              <w:jc w:val="center"/>
            </w:pPr>
            <w:r>
              <w:rPr>
                <w:color w:val="000000"/>
              </w:rPr>
              <w:t>1 010,13</w:t>
            </w:r>
          </w:p>
        </w:tc>
      </w:tr>
      <w:tr w:rsidR="003573D2" w:rsidRPr="00A70852" w14:paraId="2A1A16B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7F8514" w14:textId="77777777" w:rsidR="003573D2" w:rsidRPr="00A70852" w:rsidRDefault="003573D2" w:rsidP="003573D2">
            <w:pPr>
              <w:jc w:val="center"/>
            </w:pPr>
            <w:r w:rsidRPr="00A70852">
              <w:t>13-04-004-27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212D1B" w14:textId="77777777" w:rsidR="003573D2" w:rsidRPr="00A70852" w:rsidRDefault="003573D2" w:rsidP="003573D2">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DCC1A4F" w14:textId="5B499123" w:rsidR="003573D2" w:rsidRPr="00A70852" w:rsidRDefault="003573D2" w:rsidP="003573D2">
            <w:pPr>
              <w:jc w:val="center"/>
            </w:pPr>
            <w:r>
              <w:rPr>
                <w:color w:val="000000"/>
              </w:rPr>
              <w:t>3 570,30</w:t>
            </w:r>
          </w:p>
        </w:tc>
      </w:tr>
      <w:tr w:rsidR="003573D2" w:rsidRPr="00A70852" w14:paraId="670F494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E5C53E" w14:textId="77777777" w:rsidR="003573D2" w:rsidRPr="00A70852" w:rsidRDefault="003573D2" w:rsidP="003573D2">
            <w:pPr>
              <w:jc w:val="center"/>
            </w:pPr>
            <w:r w:rsidRPr="00A70852">
              <w:t>13-04-004-28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CCAACD"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8C134B1" w14:textId="4E08DF38" w:rsidR="003573D2" w:rsidRPr="00A70852" w:rsidRDefault="003573D2" w:rsidP="003573D2">
            <w:pPr>
              <w:jc w:val="center"/>
            </w:pPr>
            <w:r>
              <w:rPr>
                <w:color w:val="000000"/>
              </w:rPr>
              <w:t>1 306,07</w:t>
            </w:r>
          </w:p>
        </w:tc>
      </w:tr>
      <w:tr w:rsidR="003573D2" w:rsidRPr="00A70852" w14:paraId="280F788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7C41D3" w14:textId="77777777" w:rsidR="003573D2" w:rsidRPr="00A70852" w:rsidRDefault="003573D2" w:rsidP="003573D2">
            <w:pPr>
              <w:jc w:val="center"/>
            </w:pPr>
            <w:r w:rsidRPr="00A70852">
              <w:t>13-04-004-29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F62B98"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3F34E4C" w14:textId="4C1AD3ED" w:rsidR="003573D2" w:rsidRPr="00A70852" w:rsidRDefault="003573D2" w:rsidP="003573D2">
            <w:pPr>
              <w:jc w:val="center"/>
            </w:pPr>
            <w:r>
              <w:rPr>
                <w:color w:val="000000"/>
              </w:rPr>
              <w:t>1 314,43</w:t>
            </w:r>
          </w:p>
        </w:tc>
      </w:tr>
      <w:tr w:rsidR="003573D2" w:rsidRPr="00A70852" w14:paraId="3DB6AED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9082E0" w14:textId="77777777" w:rsidR="003573D2" w:rsidRPr="00A70852" w:rsidRDefault="003573D2" w:rsidP="003573D2">
            <w:pPr>
              <w:jc w:val="center"/>
            </w:pPr>
            <w:r w:rsidRPr="00A70852">
              <w:t>13-04-004-30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F9BA6B" w14:textId="77777777" w:rsidR="003573D2" w:rsidRPr="00A70852" w:rsidRDefault="003573D2" w:rsidP="003573D2">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5717C35" w14:textId="264A52A5" w:rsidR="003573D2" w:rsidRPr="00A70852" w:rsidRDefault="003573D2" w:rsidP="003573D2">
            <w:pPr>
              <w:jc w:val="center"/>
            </w:pPr>
            <w:r>
              <w:rPr>
                <w:color w:val="000000"/>
              </w:rPr>
              <w:t>3 919,45</w:t>
            </w:r>
          </w:p>
        </w:tc>
      </w:tr>
      <w:tr w:rsidR="003573D2" w:rsidRPr="00A70852" w14:paraId="5AC0CC2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5EEAD7" w14:textId="77777777" w:rsidR="003573D2" w:rsidRPr="00A70852" w:rsidRDefault="003573D2" w:rsidP="003573D2">
            <w:pPr>
              <w:jc w:val="center"/>
            </w:pPr>
            <w:r w:rsidRPr="00A70852">
              <w:t>13-04-004-31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64076E"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07DF22F" w14:textId="25AA944F" w:rsidR="003573D2" w:rsidRPr="00A70852" w:rsidRDefault="003573D2" w:rsidP="003573D2">
            <w:pPr>
              <w:jc w:val="center"/>
            </w:pPr>
            <w:r>
              <w:rPr>
                <w:color w:val="000000"/>
              </w:rPr>
              <w:t>1 544,11</w:t>
            </w:r>
          </w:p>
        </w:tc>
      </w:tr>
      <w:tr w:rsidR="003573D2" w:rsidRPr="00A70852" w14:paraId="17FE412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645D77" w14:textId="77777777" w:rsidR="003573D2" w:rsidRPr="00A70852" w:rsidRDefault="003573D2" w:rsidP="003573D2">
            <w:pPr>
              <w:jc w:val="center"/>
            </w:pPr>
            <w:r w:rsidRPr="00A70852">
              <w:t>13-04-004-32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6276A5"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66E7EAB" w14:textId="07DC6CCE" w:rsidR="003573D2" w:rsidRPr="00A70852" w:rsidRDefault="003573D2" w:rsidP="003573D2">
            <w:pPr>
              <w:jc w:val="center"/>
            </w:pPr>
            <w:r>
              <w:rPr>
                <w:color w:val="000000"/>
              </w:rPr>
              <w:t>1 563,31</w:t>
            </w:r>
          </w:p>
        </w:tc>
      </w:tr>
      <w:tr w:rsidR="003573D2" w:rsidRPr="00A70852" w14:paraId="766FF66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68FF9" w14:textId="77777777" w:rsidR="003573D2" w:rsidRPr="00A70852" w:rsidRDefault="003573D2" w:rsidP="003573D2">
            <w:pPr>
              <w:jc w:val="center"/>
            </w:pPr>
            <w:r w:rsidRPr="00A70852">
              <w:t>13-04-004-33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9E0146" w14:textId="77777777" w:rsidR="003573D2" w:rsidRPr="00A70852" w:rsidRDefault="003573D2" w:rsidP="003573D2">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4A3AEA6" w14:textId="6DA20204" w:rsidR="003573D2" w:rsidRPr="00A70852" w:rsidRDefault="003573D2" w:rsidP="003573D2">
            <w:pPr>
              <w:jc w:val="center"/>
            </w:pPr>
            <w:r>
              <w:rPr>
                <w:color w:val="000000"/>
              </w:rPr>
              <w:t>4 141,83</w:t>
            </w:r>
          </w:p>
        </w:tc>
      </w:tr>
      <w:tr w:rsidR="003573D2" w:rsidRPr="00A70852" w14:paraId="73C9BEA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4E0240" w14:textId="77777777" w:rsidR="003573D2" w:rsidRPr="00A70852" w:rsidRDefault="003573D2" w:rsidP="003573D2">
            <w:pPr>
              <w:jc w:val="center"/>
            </w:pPr>
            <w:r w:rsidRPr="00A70852">
              <w:t>13-04-004-34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B929E5"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988E518" w14:textId="1FF05793" w:rsidR="003573D2" w:rsidRPr="00A70852" w:rsidRDefault="003573D2" w:rsidP="003573D2">
            <w:pPr>
              <w:jc w:val="center"/>
            </w:pPr>
            <w:r>
              <w:rPr>
                <w:color w:val="000000"/>
              </w:rPr>
              <w:t>1 860,23</w:t>
            </w:r>
          </w:p>
        </w:tc>
      </w:tr>
      <w:tr w:rsidR="003573D2" w:rsidRPr="00A70852" w14:paraId="4991EB0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A507CF" w14:textId="77777777" w:rsidR="003573D2" w:rsidRPr="00A70852" w:rsidRDefault="003573D2" w:rsidP="003573D2">
            <w:pPr>
              <w:jc w:val="center"/>
            </w:pPr>
            <w:r w:rsidRPr="00A70852">
              <w:t>13-04-004-35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294792"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DAB8ECB" w14:textId="0BBEE5C2" w:rsidR="003573D2" w:rsidRPr="00A70852" w:rsidRDefault="003573D2" w:rsidP="003573D2">
            <w:pPr>
              <w:jc w:val="center"/>
            </w:pPr>
            <w:r>
              <w:rPr>
                <w:color w:val="000000"/>
              </w:rPr>
              <w:t>1 945,04</w:t>
            </w:r>
          </w:p>
        </w:tc>
      </w:tr>
      <w:tr w:rsidR="003573D2" w:rsidRPr="00A70852" w14:paraId="02F21C0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F20085" w14:textId="77777777" w:rsidR="003573D2" w:rsidRPr="00A70852" w:rsidRDefault="003573D2" w:rsidP="003573D2">
            <w:pPr>
              <w:jc w:val="center"/>
            </w:pPr>
            <w:r w:rsidRPr="00A70852">
              <w:t>13-04-004-36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0AE920" w14:textId="77777777" w:rsidR="003573D2" w:rsidRPr="00A70852" w:rsidRDefault="003573D2" w:rsidP="003573D2">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59E3F5F" w14:textId="3040F84C" w:rsidR="003573D2" w:rsidRPr="00A70852" w:rsidRDefault="003573D2" w:rsidP="003573D2">
            <w:pPr>
              <w:jc w:val="center"/>
            </w:pPr>
            <w:r>
              <w:rPr>
                <w:color w:val="000000"/>
              </w:rPr>
              <w:t>4 584,96</w:t>
            </w:r>
          </w:p>
        </w:tc>
      </w:tr>
      <w:tr w:rsidR="003573D2" w:rsidRPr="00A70852" w14:paraId="2BCC135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2AA77E" w14:textId="77777777" w:rsidR="003573D2" w:rsidRPr="00A70852" w:rsidRDefault="003573D2" w:rsidP="003573D2">
            <w:pPr>
              <w:jc w:val="center"/>
            </w:pPr>
            <w:r w:rsidRPr="00A70852">
              <w:t>13-04-004-37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6849EC" w14:textId="77777777" w:rsidR="003573D2" w:rsidRPr="00A70852" w:rsidRDefault="003573D2" w:rsidP="003573D2">
            <w:r w:rsidRPr="00A70852">
              <w:t>диаметром труб 700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3E88F3E" w14:textId="6A381AEF" w:rsidR="003573D2" w:rsidRPr="00A70852" w:rsidRDefault="003573D2" w:rsidP="003573D2">
            <w:pPr>
              <w:jc w:val="center"/>
            </w:pPr>
            <w:r>
              <w:rPr>
                <w:color w:val="000000"/>
              </w:rPr>
              <w:t>2 187,34</w:t>
            </w:r>
          </w:p>
        </w:tc>
      </w:tr>
      <w:tr w:rsidR="003573D2" w:rsidRPr="00A70852" w14:paraId="6B8C5EB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0DE371" w14:textId="77777777" w:rsidR="003573D2" w:rsidRPr="00A70852" w:rsidRDefault="003573D2" w:rsidP="003573D2">
            <w:pPr>
              <w:jc w:val="center"/>
            </w:pPr>
            <w:r w:rsidRPr="00A70852">
              <w:t>13-04-004-38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DB37CC"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EF86D78" w14:textId="71B7F918" w:rsidR="003573D2" w:rsidRPr="00A70852" w:rsidRDefault="003573D2" w:rsidP="003573D2">
            <w:pPr>
              <w:jc w:val="center"/>
            </w:pPr>
            <w:r>
              <w:rPr>
                <w:color w:val="000000"/>
              </w:rPr>
              <w:t>2 289,78</w:t>
            </w:r>
          </w:p>
        </w:tc>
      </w:tr>
      <w:tr w:rsidR="003573D2" w:rsidRPr="00A70852" w14:paraId="6BD88BD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19C529" w14:textId="77777777" w:rsidR="003573D2" w:rsidRPr="00A70852" w:rsidRDefault="003573D2" w:rsidP="003573D2">
            <w:pPr>
              <w:jc w:val="center"/>
            </w:pPr>
            <w:r w:rsidRPr="00A70852">
              <w:t>13-04-004-39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AD57FE" w14:textId="77777777" w:rsidR="003573D2" w:rsidRPr="00A70852" w:rsidRDefault="003573D2" w:rsidP="003573D2">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B155131" w14:textId="45859CBB" w:rsidR="003573D2" w:rsidRPr="00A70852" w:rsidRDefault="003573D2" w:rsidP="003573D2">
            <w:pPr>
              <w:jc w:val="center"/>
            </w:pPr>
            <w:r>
              <w:rPr>
                <w:color w:val="000000"/>
              </w:rPr>
              <w:t>4 927,20</w:t>
            </w:r>
          </w:p>
        </w:tc>
      </w:tr>
      <w:tr w:rsidR="003573D2" w:rsidRPr="00A70852" w14:paraId="4917EEB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94BB5" w14:textId="77777777" w:rsidR="003573D2" w:rsidRPr="00A70852" w:rsidRDefault="003573D2" w:rsidP="003573D2">
            <w:pPr>
              <w:jc w:val="center"/>
            </w:pPr>
            <w:r w:rsidRPr="00A70852">
              <w:t>13-04-004-40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5A5D28" w14:textId="77777777" w:rsidR="003573D2" w:rsidRPr="00A70852" w:rsidRDefault="003573D2" w:rsidP="003573D2">
            <w:r w:rsidRPr="00A70852">
              <w:t>диаметром труб 800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2B4B1DA" w14:textId="25B5B92F" w:rsidR="003573D2" w:rsidRPr="00A70852" w:rsidRDefault="003573D2" w:rsidP="003573D2">
            <w:pPr>
              <w:jc w:val="center"/>
            </w:pPr>
            <w:r>
              <w:rPr>
                <w:color w:val="000000"/>
              </w:rPr>
              <w:t>2 556,54</w:t>
            </w:r>
          </w:p>
        </w:tc>
      </w:tr>
      <w:tr w:rsidR="003573D2" w:rsidRPr="00A70852" w14:paraId="6A8A9D5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E6369" w14:textId="77777777" w:rsidR="003573D2" w:rsidRPr="00A70852" w:rsidRDefault="003573D2" w:rsidP="003573D2">
            <w:pPr>
              <w:jc w:val="center"/>
            </w:pPr>
            <w:r w:rsidRPr="00A70852">
              <w:t>13-04-004-41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A88711"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8525B6F" w14:textId="2FF569A8" w:rsidR="003573D2" w:rsidRPr="00A70852" w:rsidRDefault="003573D2" w:rsidP="003573D2">
            <w:pPr>
              <w:jc w:val="center"/>
            </w:pPr>
            <w:r>
              <w:rPr>
                <w:color w:val="000000"/>
              </w:rPr>
              <w:t>2 677,95</w:t>
            </w:r>
          </w:p>
        </w:tc>
      </w:tr>
      <w:tr w:rsidR="003573D2" w:rsidRPr="00A70852" w14:paraId="0E5A40A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C41C80" w14:textId="77777777" w:rsidR="003573D2" w:rsidRPr="00A70852" w:rsidRDefault="003573D2" w:rsidP="003573D2">
            <w:pPr>
              <w:jc w:val="center"/>
            </w:pPr>
            <w:r w:rsidRPr="00A70852">
              <w:t>13-04-004-42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865649" w14:textId="77777777" w:rsidR="003573D2" w:rsidRPr="00A70852" w:rsidRDefault="003573D2" w:rsidP="003573D2">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4A8E4B1" w14:textId="49A100FC" w:rsidR="003573D2" w:rsidRPr="00A70852" w:rsidRDefault="003573D2" w:rsidP="003573D2">
            <w:pPr>
              <w:jc w:val="center"/>
            </w:pPr>
            <w:r>
              <w:rPr>
                <w:color w:val="000000"/>
              </w:rPr>
              <w:t>5 306,56</w:t>
            </w:r>
          </w:p>
        </w:tc>
      </w:tr>
      <w:tr w:rsidR="003573D2" w:rsidRPr="00A70852" w14:paraId="72F87B1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F254E" w14:textId="77777777" w:rsidR="003573D2" w:rsidRPr="00A70852" w:rsidRDefault="003573D2" w:rsidP="003573D2">
            <w:pPr>
              <w:jc w:val="center"/>
            </w:pPr>
            <w:r w:rsidRPr="00A70852">
              <w:t>13-04-004-43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F6E49F" w14:textId="77777777" w:rsidR="003573D2" w:rsidRPr="00A70852" w:rsidRDefault="003573D2" w:rsidP="003573D2">
            <w:r w:rsidRPr="00A70852">
              <w:t>диаметром труб 900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3AD85F2" w14:textId="2E7A5684" w:rsidR="003573D2" w:rsidRPr="00A70852" w:rsidRDefault="003573D2" w:rsidP="003573D2">
            <w:pPr>
              <w:jc w:val="center"/>
            </w:pPr>
            <w:r>
              <w:rPr>
                <w:color w:val="000000"/>
              </w:rPr>
              <w:t>3 331,33</w:t>
            </w:r>
          </w:p>
        </w:tc>
      </w:tr>
      <w:tr w:rsidR="003573D2" w:rsidRPr="00A70852" w14:paraId="76479B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7FE72" w14:textId="77777777" w:rsidR="003573D2" w:rsidRPr="00A70852" w:rsidRDefault="003573D2" w:rsidP="003573D2">
            <w:pPr>
              <w:jc w:val="center"/>
            </w:pPr>
            <w:r w:rsidRPr="00A70852">
              <w:t>13-04-004-44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093F71" w14:textId="77777777" w:rsidR="003573D2" w:rsidRPr="00A70852" w:rsidRDefault="003573D2" w:rsidP="003573D2">
            <w:r w:rsidRPr="00A70852">
              <w:t>диаметром труб 900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0D3BEB3" w14:textId="4360EF7E" w:rsidR="003573D2" w:rsidRPr="00A70852" w:rsidRDefault="003573D2" w:rsidP="003573D2">
            <w:pPr>
              <w:jc w:val="center"/>
            </w:pPr>
            <w:r>
              <w:rPr>
                <w:color w:val="000000"/>
              </w:rPr>
              <w:t>5 962,00</w:t>
            </w:r>
          </w:p>
        </w:tc>
      </w:tr>
      <w:tr w:rsidR="003573D2" w:rsidRPr="00A70852" w14:paraId="5297A31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196930" w14:textId="77777777" w:rsidR="003573D2" w:rsidRPr="00A70852" w:rsidRDefault="003573D2" w:rsidP="003573D2">
            <w:pPr>
              <w:jc w:val="center"/>
            </w:pPr>
            <w:r w:rsidRPr="00A70852">
              <w:t>13-04-004-45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E52DE1"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C1DE99A" w14:textId="748028C1" w:rsidR="003573D2" w:rsidRPr="00A70852" w:rsidRDefault="003573D2" w:rsidP="003573D2">
            <w:pPr>
              <w:jc w:val="center"/>
            </w:pPr>
            <w:r>
              <w:rPr>
                <w:color w:val="000000"/>
              </w:rPr>
              <w:t>3 501,29</w:t>
            </w:r>
          </w:p>
        </w:tc>
      </w:tr>
      <w:tr w:rsidR="003573D2" w:rsidRPr="00A70852" w14:paraId="4805BA8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599E93" w14:textId="77777777" w:rsidR="003573D2" w:rsidRPr="00A70852" w:rsidRDefault="003573D2" w:rsidP="003573D2">
            <w:pPr>
              <w:jc w:val="center"/>
            </w:pPr>
            <w:r w:rsidRPr="00A70852">
              <w:t>13-04-004-46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253DB9" w14:textId="77777777" w:rsidR="003573D2" w:rsidRPr="00A70852" w:rsidRDefault="003573D2" w:rsidP="003573D2">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2BDD7A0" w14:textId="20C81612" w:rsidR="003573D2" w:rsidRPr="00A70852" w:rsidRDefault="003573D2" w:rsidP="003573D2">
            <w:pPr>
              <w:jc w:val="center"/>
            </w:pPr>
            <w:r>
              <w:rPr>
                <w:color w:val="000000"/>
              </w:rPr>
              <w:t>6 132,95</w:t>
            </w:r>
          </w:p>
        </w:tc>
      </w:tr>
      <w:tr w:rsidR="00A70852" w:rsidRPr="00A70852" w14:paraId="1CF6FD47"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566933D9" w14:textId="77777777" w:rsidR="004B6C15" w:rsidRPr="00A70852" w:rsidRDefault="004B6C15" w:rsidP="004B6C15">
            <w:pPr>
              <w:spacing w:before="120" w:after="120"/>
              <w:jc w:val="center"/>
              <w:rPr>
                <w:b/>
                <w:bCs/>
                <w:sz w:val="28"/>
                <w:szCs w:val="28"/>
              </w:rPr>
            </w:pPr>
          </w:p>
        </w:tc>
      </w:tr>
      <w:tr w:rsidR="00A70852" w:rsidRPr="00A70852" w14:paraId="1ACC2657" w14:textId="77777777" w:rsidTr="005C6EA0">
        <w:trPr>
          <w:cantSplit/>
          <w:trHeight w:val="20"/>
        </w:trPr>
        <w:tc>
          <w:tcPr>
            <w:tcW w:w="10206" w:type="dxa"/>
            <w:gridSpan w:val="5"/>
            <w:tcBorders>
              <w:left w:val="nil"/>
              <w:bottom w:val="nil"/>
              <w:right w:val="nil"/>
            </w:tcBorders>
            <w:shd w:val="clear" w:color="auto" w:fill="auto"/>
            <w:vAlign w:val="center"/>
          </w:tcPr>
          <w:p w14:paraId="1B36A7B2" w14:textId="77777777" w:rsidR="004B6C15" w:rsidRPr="00A70852" w:rsidRDefault="004B6C15" w:rsidP="004B6C15">
            <w:pPr>
              <w:spacing w:before="120" w:after="120"/>
              <w:jc w:val="center"/>
              <w:rPr>
                <w:b/>
                <w:bCs/>
                <w:sz w:val="28"/>
                <w:szCs w:val="28"/>
              </w:rPr>
            </w:pPr>
          </w:p>
        </w:tc>
      </w:tr>
      <w:tr w:rsidR="00A70852" w:rsidRPr="00A70852" w14:paraId="4E13311E" w14:textId="77777777" w:rsidTr="005C6EA0">
        <w:trPr>
          <w:cantSplit/>
          <w:trHeight w:val="20"/>
        </w:trPr>
        <w:tc>
          <w:tcPr>
            <w:tcW w:w="10206" w:type="dxa"/>
            <w:gridSpan w:val="5"/>
            <w:tcBorders>
              <w:left w:val="nil"/>
              <w:bottom w:val="nil"/>
              <w:right w:val="nil"/>
            </w:tcBorders>
            <w:shd w:val="clear" w:color="auto" w:fill="auto"/>
            <w:vAlign w:val="center"/>
          </w:tcPr>
          <w:p w14:paraId="3B6FE0E3" w14:textId="77777777" w:rsidR="004B6C15" w:rsidRPr="00A70852" w:rsidRDefault="004B6C15" w:rsidP="004B6C15">
            <w:pPr>
              <w:spacing w:before="120" w:after="120"/>
              <w:jc w:val="center"/>
              <w:rPr>
                <w:b/>
                <w:bCs/>
                <w:sz w:val="28"/>
                <w:szCs w:val="28"/>
              </w:rPr>
            </w:pPr>
          </w:p>
        </w:tc>
      </w:tr>
      <w:tr w:rsidR="00A70852" w:rsidRPr="00A70852" w14:paraId="407A2B82" w14:textId="77777777" w:rsidTr="005C6EA0">
        <w:trPr>
          <w:cantSplit/>
          <w:trHeight w:val="20"/>
        </w:trPr>
        <w:tc>
          <w:tcPr>
            <w:tcW w:w="10206" w:type="dxa"/>
            <w:gridSpan w:val="5"/>
            <w:tcBorders>
              <w:left w:val="nil"/>
              <w:bottom w:val="nil"/>
              <w:right w:val="nil"/>
            </w:tcBorders>
            <w:shd w:val="clear" w:color="auto" w:fill="auto"/>
            <w:vAlign w:val="center"/>
          </w:tcPr>
          <w:p w14:paraId="4D07D4C3" w14:textId="77777777" w:rsidR="004B6C15" w:rsidRPr="00A70852" w:rsidRDefault="004B6C15" w:rsidP="004B6C15">
            <w:pPr>
              <w:spacing w:before="120" w:after="120"/>
              <w:jc w:val="center"/>
              <w:rPr>
                <w:b/>
                <w:bCs/>
                <w:sz w:val="28"/>
                <w:szCs w:val="28"/>
              </w:rPr>
            </w:pPr>
          </w:p>
        </w:tc>
      </w:tr>
      <w:tr w:rsidR="00A70852" w:rsidRPr="00A70852" w14:paraId="000148D6" w14:textId="77777777" w:rsidTr="005C6EA0">
        <w:trPr>
          <w:cantSplit/>
          <w:trHeight w:val="20"/>
        </w:trPr>
        <w:tc>
          <w:tcPr>
            <w:tcW w:w="10206" w:type="dxa"/>
            <w:gridSpan w:val="5"/>
            <w:tcBorders>
              <w:left w:val="nil"/>
              <w:bottom w:val="nil"/>
              <w:right w:val="nil"/>
            </w:tcBorders>
            <w:shd w:val="clear" w:color="auto" w:fill="auto"/>
            <w:vAlign w:val="center"/>
          </w:tcPr>
          <w:p w14:paraId="641B2257" w14:textId="77777777" w:rsidR="004B6C15" w:rsidRPr="00A70852" w:rsidRDefault="004B6C15" w:rsidP="004B6C15">
            <w:pPr>
              <w:spacing w:before="120" w:after="120"/>
              <w:jc w:val="center"/>
              <w:rPr>
                <w:b/>
                <w:bCs/>
                <w:sz w:val="28"/>
                <w:szCs w:val="28"/>
              </w:rPr>
            </w:pPr>
          </w:p>
        </w:tc>
      </w:tr>
      <w:tr w:rsidR="00A70852" w:rsidRPr="00A70852" w14:paraId="1CCB4CD4" w14:textId="77777777" w:rsidTr="005C6EA0">
        <w:trPr>
          <w:cantSplit/>
          <w:trHeight w:val="20"/>
        </w:trPr>
        <w:tc>
          <w:tcPr>
            <w:tcW w:w="10206" w:type="dxa"/>
            <w:gridSpan w:val="5"/>
            <w:tcBorders>
              <w:left w:val="nil"/>
              <w:bottom w:val="nil"/>
              <w:right w:val="nil"/>
            </w:tcBorders>
            <w:shd w:val="clear" w:color="auto" w:fill="auto"/>
            <w:vAlign w:val="center"/>
          </w:tcPr>
          <w:p w14:paraId="4534FC99" w14:textId="77777777" w:rsidR="004B6C15" w:rsidRPr="00A70852" w:rsidRDefault="004B6C15" w:rsidP="004B6C15">
            <w:pPr>
              <w:spacing w:before="120" w:after="120"/>
              <w:jc w:val="center"/>
              <w:rPr>
                <w:b/>
                <w:bCs/>
                <w:sz w:val="28"/>
                <w:szCs w:val="28"/>
              </w:rPr>
            </w:pPr>
          </w:p>
        </w:tc>
      </w:tr>
      <w:tr w:rsidR="00A70852" w:rsidRPr="00A70852" w14:paraId="1FEA3BD0" w14:textId="77777777" w:rsidTr="005C6EA0">
        <w:trPr>
          <w:cantSplit/>
          <w:trHeight w:val="20"/>
        </w:trPr>
        <w:tc>
          <w:tcPr>
            <w:tcW w:w="10206" w:type="dxa"/>
            <w:gridSpan w:val="5"/>
            <w:tcBorders>
              <w:left w:val="nil"/>
              <w:bottom w:val="nil"/>
              <w:right w:val="nil"/>
            </w:tcBorders>
            <w:shd w:val="clear" w:color="auto" w:fill="auto"/>
            <w:vAlign w:val="center"/>
          </w:tcPr>
          <w:p w14:paraId="5A7D9C83" w14:textId="77777777" w:rsidR="004B6C15" w:rsidRPr="00A70852" w:rsidRDefault="004B6C15" w:rsidP="004B6C15">
            <w:pPr>
              <w:spacing w:before="120" w:after="120"/>
              <w:jc w:val="center"/>
              <w:rPr>
                <w:b/>
                <w:bCs/>
                <w:sz w:val="28"/>
                <w:szCs w:val="28"/>
              </w:rPr>
            </w:pPr>
          </w:p>
        </w:tc>
      </w:tr>
      <w:tr w:rsidR="00A70852" w:rsidRPr="00A70852" w14:paraId="07ED9C43" w14:textId="77777777" w:rsidTr="005C6EA0">
        <w:trPr>
          <w:cantSplit/>
          <w:trHeight w:val="20"/>
        </w:trPr>
        <w:tc>
          <w:tcPr>
            <w:tcW w:w="10206" w:type="dxa"/>
            <w:gridSpan w:val="5"/>
            <w:tcBorders>
              <w:left w:val="nil"/>
              <w:bottom w:val="nil"/>
              <w:right w:val="nil"/>
            </w:tcBorders>
            <w:shd w:val="clear" w:color="auto" w:fill="auto"/>
            <w:vAlign w:val="center"/>
          </w:tcPr>
          <w:p w14:paraId="7A722475" w14:textId="77777777" w:rsidR="004B6C15" w:rsidRPr="00A70852" w:rsidRDefault="004B6C15" w:rsidP="004B6C15">
            <w:pPr>
              <w:spacing w:before="120" w:after="120"/>
              <w:jc w:val="center"/>
              <w:rPr>
                <w:b/>
                <w:bCs/>
                <w:sz w:val="28"/>
                <w:szCs w:val="28"/>
              </w:rPr>
            </w:pPr>
          </w:p>
        </w:tc>
      </w:tr>
      <w:tr w:rsidR="00A70852" w:rsidRPr="00A70852" w14:paraId="174A0A5F" w14:textId="77777777" w:rsidTr="005C6EA0">
        <w:trPr>
          <w:cantSplit/>
          <w:trHeight w:val="20"/>
        </w:trPr>
        <w:tc>
          <w:tcPr>
            <w:tcW w:w="10206" w:type="dxa"/>
            <w:gridSpan w:val="5"/>
            <w:tcBorders>
              <w:left w:val="nil"/>
              <w:bottom w:val="nil"/>
              <w:right w:val="nil"/>
            </w:tcBorders>
            <w:shd w:val="clear" w:color="auto" w:fill="auto"/>
            <w:vAlign w:val="center"/>
          </w:tcPr>
          <w:p w14:paraId="6E24DD48" w14:textId="77777777" w:rsidR="004B6C15" w:rsidRPr="00A70852" w:rsidRDefault="004B6C15" w:rsidP="004B6C15">
            <w:pPr>
              <w:spacing w:before="120" w:after="120"/>
              <w:jc w:val="center"/>
              <w:rPr>
                <w:b/>
                <w:bCs/>
                <w:sz w:val="28"/>
                <w:szCs w:val="28"/>
              </w:rPr>
            </w:pPr>
          </w:p>
        </w:tc>
      </w:tr>
      <w:tr w:rsidR="00A70852" w:rsidRPr="00A70852" w14:paraId="7C30DE6D" w14:textId="77777777" w:rsidTr="005C6EA0">
        <w:trPr>
          <w:cantSplit/>
          <w:trHeight w:val="20"/>
        </w:trPr>
        <w:tc>
          <w:tcPr>
            <w:tcW w:w="10206" w:type="dxa"/>
            <w:gridSpan w:val="5"/>
            <w:tcBorders>
              <w:left w:val="nil"/>
              <w:bottom w:val="nil"/>
              <w:right w:val="nil"/>
            </w:tcBorders>
            <w:shd w:val="clear" w:color="auto" w:fill="auto"/>
            <w:vAlign w:val="center"/>
          </w:tcPr>
          <w:p w14:paraId="7A9D3616" w14:textId="77777777" w:rsidR="004B6C15" w:rsidRPr="00A70852" w:rsidRDefault="004B6C15" w:rsidP="004B6C15">
            <w:pPr>
              <w:spacing w:before="120" w:after="120"/>
              <w:jc w:val="center"/>
              <w:rPr>
                <w:b/>
                <w:bCs/>
                <w:sz w:val="28"/>
                <w:szCs w:val="28"/>
              </w:rPr>
            </w:pPr>
          </w:p>
        </w:tc>
      </w:tr>
      <w:tr w:rsidR="00A70852" w:rsidRPr="00A70852" w14:paraId="5C812690" w14:textId="77777777" w:rsidTr="005C6EA0">
        <w:trPr>
          <w:cantSplit/>
          <w:trHeight w:val="20"/>
        </w:trPr>
        <w:tc>
          <w:tcPr>
            <w:tcW w:w="10206" w:type="dxa"/>
            <w:gridSpan w:val="5"/>
            <w:tcBorders>
              <w:left w:val="nil"/>
              <w:bottom w:val="nil"/>
              <w:right w:val="nil"/>
            </w:tcBorders>
            <w:shd w:val="clear" w:color="auto" w:fill="auto"/>
            <w:vAlign w:val="center"/>
          </w:tcPr>
          <w:p w14:paraId="2F293FCB" w14:textId="77777777" w:rsidR="004B6C15" w:rsidRPr="00A70852" w:rsidRDefault="004B6C15" w:rsidP="004B6C15">
            <w:pPr>
              <w:spacing w:before="120" w:after="120"/>
              <w:jc w:val="center"/>
              <w:rPr>
                <w:b/>
                <w:bCs/>
                <w:sz w:val="28"/>
                <w:szCs w:val="28"/>
              </w:rPr>
            </w:pPr>
          </w:p>
        </w:tc>
      </w:tr>
      <w:tr w:rsidR="00A70852" w:rsidRPr="00A70852" w14:paraId="703B87E7" w14:textId="77777777" w:rsidTr="005C6EA0">
        <w:trPr>
          <w:cantSplit/>
          <w:trHeight w:val="20"/>
        </w:trPr>
        <w:tc>
          <w:tcPr>
            <w:tcW w:w="10206" w:type="dxa"/>
            <w:gridSpan w:val="5"/>
            <w:tcBorders>
              <w:left w:val="nil"/>
              <w:bottom w:val="nil"/>
              <w:right w:val="nil"/>
            </w:tcBorders>
            <w:shd w:val="clear" w:color="auto" w:fill="auto"/>
            <w:vAlign w:val="center"/>
          </w:tcPr>
          <w:p w14:paraId="3B601612" w14:textId="77777777" w:rsidR="004B6C15" w:rsidRPr="00A70852" w:rsidRDefault="004B6C15" w:rsidP="004B6C15">
            <w:pPr>
              <w:spacing w:before="120" w:after="120"/>
              <w:jc w:val="center"/>
              <w:rPr>
                <w:b/>
                <w:bCs/>
                <w:sz w:val="28"/>
                <w:szCs w:val="28"/>
              </w:rPr>
            </w:pPr>
          </w:p>
        </w:tc>
      </w:tr>
      <w:tr w:rsidR="00A70852" w:rsidRPr="00A70852" w14:paraId="541E6736" w14:textId="77777777" w:rsidTr="005C6EA0">
        <w:trPr>
          <w:cantSplit/>
          <w:trHeight w:val="20"/>
        </w:trPr>
        <w:tc>
          <w:tcPr>
            <w:tcW w:w="10206" w:type="dxa"/>
            <w:gridSpan w:val="5"/>
            <w:tcBorders>
              <w:left w:val="nil"/>
              <w:bottom w:val="nil"/>
              <w:right w:val="nil"/>
            </w:tcBorders>
            <w:shd w:val="clear" w:color="auto" w:fill="auto"/>
            <w:vAlign w:val="center"/>
          </w:tcPr>
          <w:p w14:paraId="7C75F3FF" w14:textId="77777777" w:rsidR="004B6C15" w:rsidRPr="00A70852" w:rsidRDefault="004B6C15" w:rsidP="004B6C15">
            <w:pPr>
              <w:spacing w:before="120" w:after="120"/>
              <w:jc w:val="center"/>
              <w:rPr>
                <w:b/>
                <w:bCs/>
                <w:sz w:val="28"/>
                <w:szCs w:val="28"/>
              </w:rPr>
            </w:pPr>
          </w:p>
        </w:tc>
      </w:tr>
      <w:tr w:rsidR="00A70852" w:rsidRPr="00A70852" w14:paraId="6571033B" w14:textId="77777777" w:rsidTr="005C6EA0">
        <w:trPr>
          <w:cantSplit/>
          <w:trHeight w:val="20"/>
        </w:trPr>
        <w:tc>
          <w:tcPr>
            <w:tcW w:w="10206" w:type="dxa"/>
            <w:gridSpan w:val="5"/>
            <w:tcBorders>
              <w:left w:val="nil"/>
              <w:bottom w:val="nil"/>
              <w:right w:val="nil"/>
            </w:tcBorders>
            <w:shd w:val="clear" w:color="auto" w:fill="auto"/>
            <w:vAlign w:val="center"/>
          </w:tcPr>
          <w:p w14:paraId="74F13AFD" w14:textId="77777777" w:rsidR="004B6C15" w:rsidRPr="00A70852" w:rsidRDefault="004B6C15" w:rsidP="004B6C15">
            <w:pPr>
              <w:spacing w:before="120" w:after="120"/>
              <w:jc w:val="center"/>
              <w:rPr>
                <w:b/>
                <w:bCs/>
                <w:sz w:val="28"/>
                <w:szCs w:val="28"/>
              </w:rPr>
            </w:pPr>
          </w:p>
        </w:tc>
      </w:tr>
      <w:tr w:rsidR="00A70852" w:rsidRPr="00A70852" w14:paraId="3734C75F" w14:textId="77777777" w:rsidTr="005C6EA0">
        <w:trPr>
          <w:cantSplit/>
          <w:trHeight w:val="20"/>
        </w:trPr>
        <w:tc>
          <w:tcPr>
            <w:tcW w:w="10206" w:type="dxa"/>
            <w:gridSpan w:val="5"/>
            <w:tcBorders>
              <w:left w:val="nil"/>
              <w:bottom w:val="nil"/>
              <w:right w:val="nil"/>
            </w:tcBorders>
            <w:shd w:val="clear" w:color="auto" w:fill="auto"/>
            <w:vAlign w:val="center"/>
          </w:tcPr>
          <w:p w14:paraId="362B53A6" w14:textId="77777777" w:rsidR="004B6C15" w:rsidRPr="00A70852" w:rsidRDefault="004B6C15" w:rsidP="004B6C15">
            <w:pPr>
              <w:spacing w:before="120" w:after="120"/>
              <w:jc w:val="center"/>
              <w:rPr>
                <w:b/>
                <w:bCs/>
                <w:sz w:val="28"/>
                <w:szCs w:val="28"/>
              </w:rPr>
            </w:pPr>
          </w:p>
        </w:tc>
      </w:tr>
      <w:tr w:rsidR="00A70852" w:rsidRPr="00A70852" w14:paraId="20DF0B4C" w14:textId="77777777" w:rsidTr="005C6EA0">
        <w:trPr>
          <w:cantSplit/>
          <w:trHeight w:val="20"/>
        </w:trPr>
        <w:tc>
          <w:tcPr>
            <w:tcW w:w="10206" w:type="dxa"/>
            <w:gridSpan w:val="5"/>
            <w:tcBorders>
              <w:left w:val="nil"/>
              <w:bottom w:val="nil"/>
              <w:right w:val="nil"/>
            </w:tcBorders>
            <w:shd w:val="clear" w:color="auto" w:fill="auto"/>
            <w:vAlign w:val="center"/>
          </w:tcPr>
          <w:p w14:paraId="73A876B6" w14:textId="77777777" w:rsidR="004B6C15" w:rsidRPr="00A70852" w:rsidRDefault="004B6C15" w:rsidP="004B6C15">
            <w:pPr>
              <w:spacing w:before="120" w:after="120"/>
              <w:jc w:val="center"/>
              <w:rPr>
                <w:b/>
                <w:bCs/>
                <w:sz w:val="28"/>
                <w:szCs w:val="28"/>
              </w:rPr>
            </w:pPr>
          </w:p>
        </w:tc>
      </w:tr>
      <w:tr w:rsidR="00A70852" w:rsidRPr="00A70852" w14:paraId="39957FA8" w14:textId="77777777" w:rsidTr="005C6EA0">
        <w:trPr>
          <w:cantSplit/>
          <w:trHeight w:val="20"/>
        </w:trPr>
        <w:tc>
          <w:tcPr>
            <w:tcW w:w="10206" w:type="dxa"/>
            <w:gridSpan w:val="5"/>
            <w:tcBorders>
              <w:left w:val="nil"/>
              <w:bottom w:val="nil"/>
              <w:right w:val="nil"/>
            </w:tcBorders>
            <w:shd w:val="clear" w:color="auto" w:fill="auto"/>
            <w:vAlign w:val="center"/>
          </w:tcPr>
          <w:p w14:paraId="109B86F8" w14:textId="77777777" w:rsidR="004B6C15" w:rsidRPr="00A70852" w:rsidRDefault="004B6C15" w:rsidP="004B6C15">
            <w:pPr>
              <w:spacing w:before="120" w:after="120"/>
              <w:jc w:val="center"/>
              <w:rPr>
                <w:b/>
                <w:bCs/>
                <w:sz w:val="28"/>
                <w:szCs w:val="28"/>
              </w:rPr>
            </w:pPr>
          </w:p>
        </w:tc>
      </w:tr>
      <w:tr w:rsidR="00A70852" w:rsidRPr="00A70852" w14:paraId="24CC169C" w14:textId="77777777" w:rsidTr="005C6EA0">
        <w:trPr>
          <w:cantSplit/>
          <w:trHeight w:val="20"/>
        </w:trPr>
        <w:tc>
          <w:tcPr>
            <w:tcW w:w="10206" w:type="dxa"/>
            <w:gridSpan w:val="5"/>
            <w:tcBorders>
              <w:left w:val="nil"/>
              <w:bottom w:val="nil"/>
              <w:right w:val="nil"/>
            </w:tcBorders>
            <w:shd w:val="clear" w:color="auto" w:fill="auto"/>
            <w:vAlign w:val="center"/>
          </w:tcPr>
          <w:p w14:paraId="1D1E0C57" w14:textId="77777777" w:rsidR="004B6C15" w:rsidRPr="00A70852" w:rsidRDefault="004B6C15" w:rsidP="004B6C15">
            <w:pPr>
              <w:spacing w:before="120" w:after="120"/>
              <w:jc w:val="center"/>
              <w:rPr>
                <w:b/>
                <w:bCs/>
                <w:sz w:val="28"/>
                <w:szCs w:val="28"/>
              </w:rPr>
            </w:pPr>
          </w:p>
        </w:tc>
      </w:tr>
      <w:tr w:rsidR="00A70852" w:rsidRPr="00A70852" w14:paraId="77F014AC" w14:textId="77777777" w:rsidTr="005C6EA0">
        <w:trPr>
          <w:cantSplit/>
          <w:trHeight w:val="20"/>
        </w:trPr>
        <w:tc>
          <w:tcPr>
            <w:tcW w:w="10206" w:type="dxa"/>
            <w:gridSpan w:val="5"/>
            <w:tcBorders>
              <w:left w:val="nil"/>
              <w:bottom w:val="nil"/>
              <w:right w:val="nil"/>
            </w:tcBorders>
            <w:shd w:val="clear" w:color="auto" w:fill="auto"/>
            <w:vAlign w:val="center"/>
          </w:tcPr>
          <w:p w14:paraId="2CF2C158" w14:textId="77777777" w:rsidR="004B6C15" w:rsidRPr="00A70852" w:rsidRDefault="004B6C15" w:rsidP="004B6C15">
            <w:pPr>
              <w:spacing w:before="120" w:after="120"/>
              <w:jc w:val="center"/>
              <w:rPr>
                <w:b/>
                <w:bCs/>
                <w:sz w:val="28"/>
                <w:szCs w:val="28"/>
              </w:rPr>
            </w:pPr>
          </w:p>
        </w:tc>
      </w:tr>
      <w:tr w:rsidR="00A70852" w:rsidRPr="00A70852" w14:paraId="58A91358"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1ED125EF" w14:textId="7E23175D" w:rsidR="004B6C15" w:rsidRPr="00A70852" w:rsidRDefault="004B6C15" w:rsidP="004B6C15">
            <w:pPr>
              <w:spacing w:before="120" w:after="120"/>
              <w:jc w:val="center"/>
              <w:rPr>
                <w:b/>
                <w:bCs/>
                <w:sz w:val="28"/>
                <w:szCs w:val="28"/>
              </w:rPr>
            </w:pPr>
            <w:r w:rsidRPr="00A70852">
              <w:rPr>
                <w:b/>
                <w:bCs/>
                <w:sz w:val="28"/>
                <w:szCs w:val="28"/>
              </w:rPr>
              <w:t xml:space="preserve">РАЗДЕЛ 5. ТРУБОПРОВОДЫ НАРУЖНЫХ СЕТЕЙ ТЕПЛОСНАБЖЕНИЯ </w:t>
            </w:r>
            <w:r w:rsidR="00763CAB">
              <w:rPr>
                <w:b/>
                <w:bCs/>
                <w:sz w:val="28"/>
                <w:szCs w:val="28"/>
              </w:rPr>
              <w:t>«</w:t>
            </w:r>
            <w:r w:rsidRPr="00A70852">
              <w:rPr>
                <w:b/>
                <w:bCs/>
                <w:sz w:val="28"/>
                <w:szCs w:val="28"/>
              </w:rPr>
              <w:t>ИЗОПРОФЛЕКС</w:t>
            </w:r>
            <w:r w:rsidR="00763CAB">
              <w:rPr>
                <w:b/>
                <w:bCs/>
                <w:sz w:val="28"/>
                <w:szCs w:val="28"/>
              </w:rPr>
              <w:t>»</w:t>
            </w:r>
            <w:r w:rsidRPr="00A70852">
              <w:rPr>
                <w:b/>
                <w:bCs/>
                <w:sz w:val="28"/>
                <w:szCs w:val="28"/>
              </w:rPr>
              <w:t xml:space="preserve">: БЕСКАНАЛЬНАЯ ПРОКЛАДКА </w:t>
            </w:r>
          </w:p>
        </w:tc>
      </w:tr>
      <w:tr w:rsidR="00A70852" w:rsidRPr="00A70852" w14:paraId="061ECF6B" w14:textId="77777777" w:rsidTr="005C6EA0">
        <w:trPr>
          <w:cantSplit/>
          <w:trHeight w:val="20"/>
        </w:trPr>
        <w:tc>
          <w:tcPr>
            <w:tcW w:w="2552" w:type="dxa"/>
            <w:gridSpan w:val="3"/>
            <w:tcBorders>
              <w:top w:val="nil"/>
              <w:left w:val="nil"/>
              <w:bottom w:val="nil"/>
              <w:right w:val="nil"/>
            </w:tcBorders>
            <w:shd w:val="clear" w:color="auto" w:fill="auto"/>
            <w:hideMark/>
          </w:tcPr>
          <w:p w14:paraId="695808C8" w14:textId="77777777" w:rsidR="004B6C15" w:rsidRPr="00A70852" w:rsidRDefault="004B6C15" w:rsidP="004B6C15">
            <w:pPr>
              <w:spacing w:before="120" w:after="120"/>
              <w:rPr>
                <w:b/>
                <w:bCs/>
                <w:sz w:val="28"/>
                <w:szCs w:val="28"/>
              </w:rPr>
            </w:pPr>
            <w:r w:rsidRPr="00A70852">
              <w:rPr>
                <w:b/>
                <w:bCs/>
                <w:sz w:val="28"/>
                <w:szCs w:val="28"/>
              </w:rPr>
              <w:t>Таблица 13-05-001</w:t>
            </w:r>
          </w:p>
        </w:tc>
        <w:tc>
          <w:tcPr>
            <w:tcW w:w="7654" w:type="dxa"/>
            <w:gridSpan w:val="2"/>
            <w:tcBorders>
              <w:top w:val="nil"/>
              <w:left w:val="nil"/>
              <w:bottom w:val="nil"/>
              <w:right w:val="nil"/>
            </w:tcBorders>
            <w:shd w:val="clear" w:color="auto" w:fill="auto"/>
            <w:hideMark/>
          </w:tcPr>
          <w:p w14:paraId="7155DD7C" w14:textId="313D48D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w:t>
            </w:r>
            <w:r w:rsidR="00763CAB">
              <w:rPr>
                <w:sz w:val="28"/>
                <w:szCs w:val="28"/>
              </w:rPr>
              <w:t>«</w:t>
            </w:r>
            <w:proofErr w:type="spellStart"/>
            <w:r w:rsidRPr="00A70852">
              <w:rPr>
                <w:sz w:val="28"/>
                <w:szCs w:val="28"/>
              </w:rPr>
              <w:t>Изопрофлекс</w:t>
            </w:r>
            <w:proofErr w:type="spellEnd"/>
            <w:r w:rsidR="00763CAB">
              <w:rPr>
                <w:sz w:val="28"/>
                <w:szCs w:val="28"/>
              </w:rPr>
              <w:t>»</w:t>
            </w:r>
            <w:r w:rsidRPr="00A70852">
              <w:rPr>
                <w:sz w:val="28"/>
                <w:szCs w:val="28"/>
              </w:rPr>
              <w:t xml:space="preserve">: </w:t>
            </w:r>
            <w:proofErr w:type="spellStart"/>
            <w:r w:rsidRPr="00A70852">
              <w:rPr>
                <w:sz w:val="28"/>
                <w:szCs w:val="28"/>
              </w:rPr>
              <w:t>бесканальная</w:t>
            </w:r>
            <w:proofErr w:type="spellEnd"/>
            <w:r w:rsidRPr="00A70852">
              <w:rPr>
                <w:sz w:val="28"/>
                <w:szCs w:val="28"/>
              </w:rPr>
              <w:t xml:space="preserve"> прокладка в сухих грунтах, </w:t>
            </w:r>
            <w:r w:rsidR="00D608AC">
              <w:rPr>
                <w:sz w:val="28"/>
                <w:szCs w:val="28"/>
              </w:rPr>
              <w:br/>
            </w:r>
            <w:r w:rsidRPr="00A70852">
              <w:rPr>
                <w:sz w:val="28"/>
                <w:szCs w:val="28"/>
              </w:rPr>
              <w:t>в траншее с откосами, с разработкой грунта в отвал</w:t>
            </w:r>
          </w:p>
        </w:tc>
      </w:tr>
      <w:tr w:rsidR="00A70852" w:rsidRPr="00A70852" w14:paraId="2269F498"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707E89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57346A5" w14:textId="77777777" w:rsidR="004B6C15" w:rsidRPr="00A70852" w:rsidRDefault="004B6C15" w:rsidP="004B6C15">
            <w:r w:rsidRPr="00A70852">
              <w:t>100 м</w:t>
            </w:r>
          </w:p>
        </w:tc>
      </w:tr>
      <w:tr w:rsidR="00A70852" w:rsidRPr="00A70852" w14:paraId="670460D1" w14:textId="77777777" w:rsidTr="005C6EA0">
        <w:trPr>
          <w:cantSplit/>
          <w:trHeight w:val="20"/>
        </w:trPr>
        <w:tc>
          <w:tcPr>
            <w:tcW w:w="1120" w:type="dxa"/>
            <w:tcBorders>
              <w:top w:val="nil"/>
              <w:left w:val="nil"/>
              <w:bottom w:val="nil"/>
              <w:right w:val="nil"/>
            </w:tcBorders>
            <w:shd w:val="clear" w:color="auto" w:fill="auto"/>
            <w:noWrap/>
            <w:vAlign w:val="center"/>
            <w:hideMark/>
          </w:tcPr>
          <w:p w14:paraId="55D93E17"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0A2FCE27" w14:textId="18FF0FEE" w:rsidR="004B6C15" w:rsidRPr="00A70852" w:rsidRDefault="004B6C15" w:rsidP="004B6C15">
            <w:r w:rsidRPr="00A70852">
              <w:t xml:space="preserve">Трубопроводы наружных сетей теплоснабжения </w:t>
            </w:r>
            <w:r w:rsidR="00763CAB">
              <w:t>«</w:t>
            </w:r>
            <w:proofErr w:type="spellStart"/>
            <w:r w:rsidRPr="00A70852">
              <w:t>Изопрофлекс</w:t>
            </w:r>
            <w:proofErr w:type="spellEnd"/>
            <w:r w:rsidR="00763CAB">
              <w:t>»</w:t>
            </w:r>
            <w:r w:rsidRPr="00A70852">
              <w:t xml:space="preserve">: </w:t>
            </w:r>
            <w:proofErr w:type="spellStart"/>
            <w:r w:rsidRPr="00A70852">
              <w:t>бесканальная</w:t>
            </w:r>
            <w:proofErr w:type="spellEnd"/>
            <w:r w:rsidRPr="00A70852">
              <w:t xml:space="preserve"> прокладка в сухих грунтах, в траншее с откосами, с разработкой грунта в отвал:</w:t>
            </w:r>
          </w:p>
        </w:tc>
      </w:tr>
      <w:tr w:rsidR="003573D2" w:rsidRPr="00A70852" w14:paraId="3468285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032A0A" w14:textId="77777777" w:rsidR="003573D2" w:rsidRPr="00A70852" w:rsidRDefault="003573D2" w:rsidP="003573D2">
            <w:pPr>
              <w:jc w:val="center"/>
            </w:pPr>
            <w:r w:rsidRPr="00A70852">
              <w:t>13-05-001-01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707BA1"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8439997" w14:textId="6771D6E1" w:rsidR="003573D2" w:rsidRPr="00A70852" w:rsidRDefault="003573D2" w:rsidP="003573D2">
            <w:pPr>
              <w:jc w:val="center"/>
            </w:pPr>
            <w:r>
              <w:rPr>
                <w:color w:val="000000"/>
              </w:rPr>
              <w:t>1 493,90</w:t>
            </w:r>
          </w:p>
        </w:tc>
      </w:tr>
      <w:tr w:rsidR="003573D2" w:rsidRPr="00A70852" w14:paraId="4B8E856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E0A6CA" w14:textId="77777777" w:rsidR="003573D2" w:rsidRPr="00A70852" w:rsidRDefault="003573D2" w:rsidP="003573D2">
            <w:pPr>
              <w:jc w:val="center"/>
            </w:pPr>
            <w:r w:rsidRPr="00A70852">
              <w:t>13-05-001-02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6B5FA9" w14:textId="77777777" w:rsidR="003573D2" w:rsidRPr="00A70852" w:rsidRDefault="003573D2" w:rsidP="003573D2">
            <w:r w:rsidRPr="00A70852">
              <w:t>диаметром труб 63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D41ACCA" w14:textId="52E9E751" w:rsidR="003573D2" w:rsidRPr="00A70852" w:rsidRDefault="003573D2" w:rsidP="003573D2">
            <w:pPr>
              <w:jc w:val="center"/>
            </w:pPr>
            <w:r>
              <w:rPr>
                <w:color w:val="000000"/>
              </w:rPr>
              <w:t>1 804,39</w:t>
            </w:r>
          </w:p>
        </w:tc>
      </w:tr>
      <w:tr w:rsidR="003573D2" w:rsidRPr="00A70852" w14:paraId="030026D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A13103" w14:textId="77777777" w:rsidR="003573D2" w:rsidRPr="00A70852" w:rsidRDefault="003573D2" w:rsidP="003573D2">
            <w:pPr>
              <w:jc w:val="center"/>
            </w:pPr>
            <w:r w:rsidRPr="00A70852">
              <w:t>13-05-001-03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E22373" w14:textId="77777777" w:rsidR="003573D2" w:rsidRPr="00A70852" w:rsidRDefault="003573D2" w:rsidP="003573D2">
            <w:r w:rsidRPr="00A70852">
              <w:t>диаметром труб 75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576A0B6" w14:textId="497A5AEE" w:rsidR="003573D2" w:rsidRPr="00A70852" w:rsidRDefault="003573D2" w:rsidP="003573D2">
            <w:pPr>
              <w:jc w:val="center"/>
            </w:pPr>
            <w:r>
              <w:rPr>
                <w:color w:val="000000"/>
              </w:rPr>
              <w:t>2 241,45</w:t>
            </w:r>
          </w:p>
        </w:tc>
      </w:tr>
      <w:tr w:rsidR="003573D2" w:rsidRPr="00A70852" w14:paraId="755CBC6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F7700" w14:textId="77777777" w:rsidR="003573D2" w:rsidRPr="00A70852" w:rsidRDefault="003573D2" w:rsidP="003573D2">
            <w:pPr>
              <w:jc w:val="center"/>
            </w:pPr>
            <w:r w:rsidRPr="00A70852">
              <w:t>13-05-001-04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E513DF" w14:textId="77777777" w:rsidR="003573D2" w:rsidRPr="00A70852" w:rsidRDefault="003573D2" w:rsidP="003573D2">
            <w:r w:rsidRPr="00A70852">
              <w:t>диаметром труб 90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9380675" w14:textId="59578AB7" w:rsidR="003573D2" w:rsidRPr="00A70852" w:rsidRDefault="003573D2" w:rsidP="003573D2">
            <w:pPr>
              <w:jc w:val="center"/>
            </w:pPr>
            <w:r>
              <w:rPr>
                <w:color w:val="000000"/>
              </w:rPr>
              <w:t>2 703,97</w:t>
            </w:r>
          </w:p>
        </w:tc>
      </w:tr>
      <w:tr w:rsidR="003573D2" w:rsidRPr="00A70852" w14:paraId="50FB0C9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B485AD" w14:textId="77777777" w:rsidR="003573D2" w:rsidRPr="00A70852" w:rsidRDefault="003573D2" w:rsidP="003573D2">
            <w:pPr>
              <w:jc w:val="center"/>
            </w:pPr>
            <w:r w:rsidRPr="00A70852">
              <w:t>13-05-001-05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78F1A1" w14:textId="77777777" w:rsidR="003573D2" w:rsidRPr="00A70852" w:rsidRDefault="003573D2" w:rsidP="003573D2">
            <w:r w:rsidRPr="00A70852">
              <w:t>диаметром труб 110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BDA4E50" w14:textId="30B8D815" w:rsidR="003573D2" w:rsidRPr="00A70852" w:rsidRDefault="003573D2" w:rsidP="003573D2">
            <w:pPr>
              <w:jc w:val="center"/>
            </w:pPr>
            <w:r>
              <w:rPr>
                <w:color w:val="000000"/>
              </w:rPr>
              <w:t>3 272,70</w:t>
            </w:r>
          </w:p>
        </w:tc>
      </w:tr>
      <w:tr w:rsidR="003573D2" w:rsidRPr="00A70852" w14:paraId="08FF029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1F2758" w14:textId="77777777" w:rsidR="003573D2" w:rsidRPr="00A70852" w:rsidRDefault="003573D2" w:rsidP="003573D2">
            <w:pPr>
              <w:jc w:val="center"/>
            </w:pPr>
            <w:r w:rsidRPr="00A70852">
              <w:t>13-05-001-06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354525"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EAA5EAE" w14:textId="2DB5E70C" w:rsidR="003573D2" w:rsidRPr="00A70852" w:rsidRDefault="003573D2" w:rsidP="003573D2">
            <w:pPr>
              <w:jc w:val="center"/>
            </w:pPr>
            <w:r>
              <w:rPr>
                <w:color w:val="000000"/>
              </w:rPr>
              <w:t>4 017,58</w:t>
            </w:r>
          </w:p>
        </w:tc>
      </w:tr>
      <w:tr w:rsidR="003573D2" w:rsidRPr="00A70852" w14:paraId="072402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1247D9" w14:textId="77777777" w:rsidR="003573D2" w:rsidRPr="00A70852" w:rsidRDefault="003573D2" w:rsidP="003573D2">
            <w:pPr>
              <w:jc w:val="center"/>
            </w:pPr>
            <w:r w:rsidRPr="00A70852">
              <w:t>13-05-001-07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5B1B22" w14:textId="77777777" w:rsidR="003573D2" w:rsidRPr="00A70852" w:rsidRDefault="003573D2" w:rsidP="003573D2">
            <w:r w:rsidRPr="00A70852">
              <w:t>диаметром труб 140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42CD63F" w14:textId="21D8C0B0" w:rsidR="003573D2" w:rsidRPr="00A70852" w:rsidRDefault="003573D2" w:rsidP="003573D2">
            <w:pPr>
              <w:jc w:val="center"/>
            </w:pPr>
            <w:r>
              <w:rPr>
                <w:color w:val="000000"/>
              </w:rPr>
              <w:t>4 602,11</w:t>
            </w:r>
          </w:p>
        </w:tc>
      </w:tr>
      <w:tr w:rsidR="003573D2" w:rsidRPr="00A70852" w14:paraId="11383C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72A4A0" w14:textId="77777777" w:rsidR="003573D2" w:rsidRPr="00A70852" w:rsidRDefault="003573D2" w:rsidP="003573D2">
            <w:pPr>
              <w:jc w:val="center"/>
            </w:pPr>
            <w:r w:rsidRPr="00A70852">
              <w:t>13-05-001-08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225289" w14:textId="77777777" w:rsidR="003573D2" w:rsidRPr="00A70852" w:rsidRDefault="003573D2" w:rsidP="003573D2">
            <w:r w:rsidRPr="00A70852">
              <w:t>диаметром труб 160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7C52563" w14:textId="20D27B5E" w:rsidR="003573D2" w:rsidRPr="00A70852" w:rsidRDefault="003573D2" w:rsidP="003573D2">
            <w:pPr>
              <w:jc w:val="center"/>
            </w:pPr>
            <w:r>
              <w:rPr>
                <w:color w:val="000000"/>
              </w:rPr>
              <w:t>5 549,20</w:t>
            </w:r>
          </w:p>
        </w:tc>
      </w:tr>
      <w:tr w:rsidR="00A70852" w:rsidRPr="00A70852" w14:paraId="6832D96E"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565A16F" w14:textId="77777777" w:rsidR="004B6C15" w:rsidRPr="00A70852" w:rsidRDefault="004B6C15" w:rsidP="004B6C15">
            <w:pPr>
              <w:spacing w:before="120" w:after="120"/>
              <w:rPr>
                <w:b/>
                <w:bCs/>
                <w:sz w:val="28"/>
                <w:szCs w:val="28"/>
              </w:rPr>
            </w:pPr>
            <w:r w:rsidRPr="00A70852">
              <w:rPr>
                <w:b/>
                <w:bCs/>
                <w:sz w:val="28"/>
                <w:szCs w:val="28"/>
              </w:rPr>
              <w:t>Таблица 13-05-002</w:t>
            </w:r>
          </w:p>
        </w:tc>
        <w:tc>
          <w:tcPr>
            <w:tcW w:w="7654" w:type="dxa"/>
            <w:gridSpan w:val="2"/>
            <w:tcBorders>
              <w:top w:val="single" w:sz="4" w:space="0" w:color="auto"/>
              <w:left w:val="nil"/>
              <w:bottom w:val="nil"/>
              <w:right w:val="nil"/>
            </w:tcBorders>
            <w:shd w:val="clear" w:color="auto" w:fill="auto"/>
            <w:hideMark/>
          </w:tcPr>
          <w:p w14:paraId="16EEF4D2" w14:textId="77FA436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w:t>
            </w:r>
            <w:r w:rsidR="00763CAB">
              <w:rPr>
                <w:sz w:val="28"/>
                <w:szCs w:val="28"/>
              </w:rPr>
              <w:t>«</w:t>
            </w:r>
            <w:proofErr w:type="spellStart"/>
            <w:r w:rsidRPr="00A70852">
              <w:rPr>
                <w:sz w:val="28"/>
                <w:szCs w:val="28"/>
              </w:rPr>
              <w:t>Изопрофлекс</w:t>
            </w:r>
            <w:proofErr w:type="spellEnd"/>
            <w:r w:rsidR="00763CAB">
              <w:rPr>
                <w:sz w:val="28"/>
                <w:szCs w:val="28"/>
              </w:rPr>
              <w:t>»</w:t>
            </w:r>
            <w:r w:rsidRPr="00A70852">
              <w:rPr>
                <w:sz w:val="28"/>
                <w:szCs w:val="28"/>
              </w:rPr>
              <w:t xml:space="preserve">: </w:t>
            </w:r>
            <w:proofErr w:type="spellStart"/>
            <w:r w:rsidRPr="00A70852">
              <w:rPr>
                <w:sz w:val="28"/>
                <w:szCs w:val="28"/>
              </w:rPr>
              <w:t>бесканальная</w:t>
            </w:r>
            <w:proofErr w:type="spellEnd"/>
            <w:r w:rsidRPr="00A70852">
              <w:rPr>
                <w:sz w:val="28"/>
                <w:szCs w:val="28"/>
              </w:rPr>
              <w:t xml:space="preserve"> прокладка в сухих грунтах, </w:t>
            </w:r>
            <w:r w:rsidR="00D608AC">
              <w:rPr>
                <w:sz w:val="28"/>
                <w:szCs w:val="28"/>
              </w:rPr>
              <w:br/>
            </w:r>
            <w:r w:rsidRPr="00A70852">
              <w:rPr>
                <w:sz w:val="28"/>
                <w:szCs w:val="28"/>
              </w:rPr>
              <w:t>в траншее с откосами, с погрузкой и вывозом грунта автотранспортом</w:t>
            </w:r>
          </w:p>
        </w:tc>
      </w:tr>
      <w:tr w:rsidR="00A70852" w:rsidRPr="00A70852" w14:paraId="297CD49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1CC3332"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1D4BDAA" w14:textId="77777777" w:rsidR="004B6C15" w:rsidRPr="00A70852" w:rsidRDefault="004B6C15" w:rsidP="004B6C15">
            <w:r w:rsidRPr="00A70852">
              <w:t>100 м</w:t>
            </w:r>
          </w:p>
        </w:tc>
      </w:tr>
      <w:tr w:rsidR="00A70852" w:rsidRPr="00A70852" w14:paraId="065262C0" w14:textId="77777777" w:rsidTr="005C6EA0">
        <w:trPr>
          <w:cantSplit/>
          <w:trHeight w:val="20"/>
        </w:trPr>
        <w:tc>
          <w:tcPr>
            <w:tcW w:w="1120" w:type="dxa"/>
            <w:tcBorders>
              <w:top w:val="nil"/>
              <w:left w:val="nil"/>
              <w:bottom w:val="nil"/>
              <w:right w:val="nil"/>
            </w:tcBorders>
            <w:shd w:val="clear" w:color="auto" w:fill="auto"/>
            <w:noWrap/>
            <w:vAlign w:val="center"/>
            <w:hideMark/>
          </w:tcPr>
          <w:p w14:paraId="34F46751"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F2C6CB0" w14:textId="4F3A1610" w:rsidR="004B6C15" w:rsidRPr="00A70852" w:rsidRDefault="004B6C15" w:rsidP="004B6C15">
            <w:r w:rsidRPr="00A70852">
              <w:t xml:space="preserve">Трубопроводы наружных сетей теплоснабжения </w:t>
            </w:r>
            <w:r w:rsidR="00763CAB">
              <w:t>«</w:t>
            </w:r>
            <w:proofErr w:type="spellStart"/>
            <w:r w:rsidRPr="00A70852">
              <w:t>Изопрофлекс</w:t>
            </w:r>
            <w:proofErr w:type="spellEnd"/>
            <w:r w:rsidR="00763CAB">
              <w:t>»</w:t>
            </w:r>
            <w:r w:rsidRPr="00A70852">
              <w:t xml:space="preserve">: </w:t>
            </w:r>
            <w:proofErr w:type="spellStart"/>
            <w:r w:rsidRPr="00A70852">
              <w:t>бесканальная</w:t>
            </w:r>
            <w:proofErr w:type="spellEnd"/>
            <w:r w:rsidRPr="00A70852">
              <w:t xml:space="preserve"> прокладка в сухих грунтах, в траншее с откосами, с погрузкой и вывозом грунта автотранспортом:</w:t>
            </w:r>
          </w:p>
        </w:tc>
      </w:tr>
      <w:tr w:rsidR="003573D2" w:rsidRPr="00A70852" w14:paraId="27D3D77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A305D1" w14:textId="77777777" w:rsidR="003573D2" w:rsidRPr="00A70852" w:rsidRDefault="003573D2" w:rsidP="003573D2">
            <w:pPr>
              <w:jc w:val="center"/>
            </w:pPr>
            <w:r w:rsidRPr="00A70852">
              <w:t>13-05-002-01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22E0E5"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31A6CFD" w14:textId="425AFDBA" w:rsidR="003573D2" w:rsidRPr="00A70852" w:rsidRDefault="003573D2" w:rsidP="003573D2">
            <w:pPr>
              <w:jc w:val="center"/>
            </w:pPr>
            <w:r>
              <w:rPr>
                <w:color w:val="000000"/>
              </w:rPr>
              <w:t>1 948,17</w:t>
            </w:r>
          </w:p>
        </w:tc>
      </w:tr>
      <w:tr w:rsidR="003573D2" w:rsidRPr="00A70852" w14:paraId="18BABA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CC001" w14:textId="77777777" w:rsidR="003573D2" w:rsidRPr="00A70852" w:rsidRDefault="003573D2" w:rsidP="003573D2">
            <w:pPr>
              <w:jc w:val="center"/>
            </w:pPr>
            <w:r w:rsidRPr="00A70852">
              <w:t>13-05-002-02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5EA873" w14:textId="77777777" w:rsidR="003573D2" w:rsidRPr="00A70852" w:rsidRDefault="003573D2" w:rsidP="003573D2">
            <w:r w:rsidRPr="00A70852">
              <w:t>диаметром труб 63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D712590" w14:textId="0BBD1D29" w:rsidR="003573D2" w:rsidRPr="00A70852" w:rsidRDefault="003573D2" w:rsidP="003573D2">
            <w:pPr>
              <w:jc w:val="center"/>
            </w:pPr>
            <w:r>
              <w:rPr>
                <w:color w:val="000000"/>
              </w:rPr>
              <w:t>2 259,40</w:t>
            </w:r>
          </w:p>
        </w:tc>
      </w:tr>
      <w:tr w:rsidR="003573D2" w:rsidRPr="00A70852" w14:paraId="7130F3B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F2C35" w14:textId="77777777" w:rsidR="003573D2" w:rsidRPr="00A70852" w:rsidRDefault="003573D2" w:rsidP="003573D2">
            <w:pPr>
              <w:jc w:val="center"/>
            </w:pPr>
            <w:r w:rsidRPr="00A70852">
              <w:t>13-05-002-03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9FDF11" w14:textId="77777777" w:rsidR="003573D2" w:rsidRPr="00A70852" w:rsidRDefault="003573D2" w:rsidP="003573D2">
            <w:r w:rsidRPr="00A70852">
              <w:t>диаметром труб 75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13D8C02" w14:textId="3441BE32" w:rsidR="003573D2" w:rsidRPr="00A70852" w:rsidRDefault="003573D2" w:rsidP="003573D2">
            <w:pPr>
              <w:jc w:val="center"/>
            </w:pPr>
            <w:r>
              <w:rPr>
                <w:color w:val="000000"/>
              </w:rPr>
              <w:t>2 695,47</w:t>
            </w:r>
          </w:p>
        </w:tc>
      </w:tr>
      <w:tr w:rsidR="003573D2" w:rsidRPr="00A70852" w14:paraId="539C0AE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31FF3" w14:textId="77777777" w:rsidR="003573D2" w:rsidRPr="00A70852" w:rsidRDefault="003573D2" w:rsidP="003573D2">
            <w:pPr>
              <w:jc w:val="center"/>
            </w:pPr>
            <w:r w:rsidRPr="00A70852">
              <w:t>13-05-002-04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EDB75E" w14:textId="77777777" w:rsidR="003573D2" w:rsidRPr="00A70852" w:rsidRDefault="003573D2" w:rsidP="003573D2">
            <w:r w:rsidRPr="00A70852">
              <w:t>диаметром труб 90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2A0885C" w14:textId="48232C85" w:rsidR="003573D2" w:rsidRPr="00A70852" w:rsidRDefault="003573D2" w:rsidP="003573D2">
            <w:pPr>
              <w:jc w:val="center"/>
            </w:pPr>
            <w:r>
              <w:rPr>
                <w:color w:val="000000"/>
              </w:rPr>
              <w:t>3 155,31</w:t>
            </w:r>
          </w:p>
        </w:tc>
      </w:tr>
      <w:tr w:rsidR="003573D2" w:rsidRPr="00A70852" w14:paraId="5BFD408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5A7BA9" w14:textId="77777777" w:rsidR="003573D2" w:rsidRPr="00A70852" w:rsidRDefault="003573D2" w:rsidP="003573D2">
            <w:pPr>
              <w:jc w:val="center"/>
            </w:pPr>
            <w:r w:rsidRPr="00A70852">
              <w:t>13-05-002-05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46CA07" w14:textId="77777777" w:rsidR="003573D2" w:rsidRPr="00A70852" w:rsidRDefault="003573D2" w:rsidP="003573D2">
            <w:r w:rsidRPr="00A70852">
              <w:t>диаметром труб 110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CC13AE5" w14:textId="42E1C2E9" w:rsidR="003573D2" w:rsidRPr="00A70852" w:rsidRDefault="003573D2" w:rsidP="003573D2">
            <w:pPr>
              <w:jc w:val="center"/>
            </w:pPr>
            <w:r>
              <w:rPr>
                <w:color w:val="000000"/>
              </w:rPr>
              <w:t>3 938,68</w:t>
            </w:r>
          </w:p>
        </w:tc>
      </w:tr>
      <w:tr w:rsidR="003573D2" w:rsidRPr="00A70852" w14:paraId="3A28E4A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A24781" w14:textId="77777777" w:rsidR="003573D2" w:rsidRPr="00A70852" w:rsidRDefault="003573D2" w:rsidP="003573D2">
            <w:pPr>
              <w:jc w:val="center"/>
            </w:pPr>
            <w:r w:rsidRPr="00A70852">
              <w:t>13-05-002-06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9DD103"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2686649" w14:textId="7F8E7268" w:rsidR="003573D2" w:rsidRPr="00A70852" w:rsidRDefault="003573D2" w:rsidP="003573D2">
            <w:pPr>
              <w:jc w:val="center"/>
            </w:pPr>
            <w:r>
              <w:rPr>
                <w:color w:val="000000"/>
              </w:rPr>
              <w:t>4 669,26</w:t>
            </w:r>
          </w:p>
        </w:tc>
      </w:tr>
      <w:tr w:rsidR="003573D2" w:rsidRPr="00A70852" w14:paraId="2343EE5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D87DE2" w14:textId="77777777" w:rsidR="003573D2" w:rsidRPr="00A70852" w:rsidRDefault="003573D2" w:rsidP="003573D2">
            <w:pPr>
              <w:jc w:val="center"/>
            </w:pPr>
            <w:r w:rsidRPr="00A70852">
              <w:t>13-05-002-07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622F2E" w14:textId="77777777" w:rsidR="003573D2" w:rsidRPr="00A70852" w:rsidRDefault="003573D2" w:rsidP="003573D2">
            <w:r w:rsidRPr="00A70852">
              <w:t>диаметром труб 140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2B8B6A7" w14:textId="10108B2E" w:rsidR="003573D2" w:rsidRPr="00A70852" w:rsidRDefault="003573D2" w:rsidP="003573D2">
            <w:pPr>
              <w:jc w:val="center"/>
            </w:pPr>
            <w:r>
              <w:rPr>
                <w:color w:val="000000"/>
              </w:rPr>
              <w:t>5 243,97</w:t>
            </w:r>
          </w:p>
        </w:tc>
      </w:tr>
      <w:tr w:rsidR="003573D2" w:rsidRPr="00A70852" w14:paraId="6FC7BB8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1AAED6" w14:textId="77777777" w:rsidR="003573D2" w:rsidRPr="00A70852" w:rsidRDefault="003573D2" w:rsidP="003573D2">
            <w:pPr>
              <w:jc w:val="center"/>
            </w:pPr>
            <w:r w:rsidRPr="00A70852">
              <w:t>13-05-002-08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B20290" w14:textId="77777777" w:rsidR="003573D2" w:rsidRPr="00A70852" w:rsidRDefault="003573D2" w:rsidP="003573D2">
            <w:r w:rsidRPr="00A70852">
              <w:t>диаметром труб 160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A191858" w14:textId="6186C7CF" w:rsidR="003573D2" w:rsidRPr="00A70852" w:rsidRDefault="003573D2" w:rsidP="003573D2">
            <w:pPr>
              <w:jc w:val="center"/>
            </w:pPr>
            <w:r>
              <w:rPr>
                <w:color w:val="000000"/>
              </w:rPr>
              <w:t>6 193,56</w:t>
            </w:r>
          </w:p>
        </w:tc>
      </w:tr>
      <w:tr w:rsidR="00A70852" w:rsidRPr="00A70852" w14:paraId="71162B59"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C717EBC" w14:textId="77777777" w:rsidR="004B6C15" w:rsidRPr="00A70852" w:rsidRDefault="004B6C15" w:rsidP="004B6C15">
            <w:pPr>
              <w:spacing w:before="120" w:after="120"/>
              <w:rPr>
                <w:b/>
                <w:bCs/>
                <w:sz w:val="28"/>
                <w:szCs w:val="28"/>
              </w:rPr>
            </w:pPr>
            <w:r w:rsidRPr="00A70852">
              <w:rPr>
                <w:b/>
                <w:bCs/>
                <w:sz w:val="28"/>
                <w:szCs w:val="28"/>
              </w:rPr>
              <w:t>Таблица 13-05-003</w:t>
            </w:r>
          </w:p>
        </w:tc>
        <w:tc>
          <w:tcPr>
            <w:tcW w:w="7654" w:type="dxa"/>
            <w:gridSpan w:val="2"/>
            <w:tcBorders>
              <w:top w:val="single" w:sz="4" w:space="0" w:color="auto"/>
              <w:left w:val="nil"/>
              <w:bottom w:val="nil"/>
              <w:right w:val="nil"/>
            </w:tcBorders>
            <w:shd w:val="clear" w:color="auto" w:fill="auto"/>
            <w:hideMark/>
          </w:tcPr>
          <w:p w14:paraId="0917CCBD" w14:textId="4633FD6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w:t>
            </w:r>
            <w:r w:rsidR="00763CAB">
              <w:rPr>
                <w:sz w:val="28"/>
                <w:szCs w:val="28"/>
              </w:rPr>
              <w:t>«</w:t>
            </w:r>
            <w:proofErr w:type="spellStart"/>
            <w:r w:rsidRPr="00A70852">
              <w:rPr>
                <w:sz w:val="28"/>
                <w:szCs w:val="28"/>
              </w:rPr>
              <w:t>Изопрофлекс</w:t>
            </w:r>
            <w:proofErr w:type="spellEnd"/>
            <w:r w:rsidR="00763CAB">
              <w:rPr>
                <w:sz w:val="28"/>
                <w:szCs w:val="28"/>
              </w:rPr>
              <w:t>»</w:t>
            </w:r>
            <w:r w:rsidRPr="00A70852">
              <w:rPr>
                <w:sz w:val="28"/>
                <w:szCs w:val="28"/>
              </w:rPr>
              <w:t xml:space="preserve">: </w:t>
            </w:r>
            <w:proofErr w:type="spellStart"/>
            <w:r w:rsidRPr="00A70852">
              <w:rPr>
                <w:sz w:val="28"/>
                <w:szCs w:val="28"/>
              </w:rPr>
              <w:t>бесканальная</w:t>
            </w:r>
            <w:proofErr w:type="spellEnd"/>
            <w:r w:rsidRPr="00A70852">
              <w:rPr>
                <w:sz w:val="28"/>
                <w:szCs w:val="28"/>
              </w:rPr>
              <w:t xml:space="preserve"> прокладка в сухих грунтах, </w:t>
            </w:r>
            <w:r w:rsidR="00D608AC">
              <w:rPr>
                <w:sz w:val="28"/>
                <w:szCs w:val="28"/>
              </w:rPr>
              <w:br/>
            </w:r>
            <w:r w:rsidRPr="00A70852">
              <w:rPr>
                <w:sz w:val="28"/>
                <w:szCs w:val="28"/>
              </w:rPr>
              <w:t>в траншее с креплением, с разработкой грунта в отвал</w:t>
            </w:r>
          </w:p>
        </w:tc>
      </w:tr>
      <w:tr w:rsidR="00A70852" w:rsidRPr="00A70852" w14:paraId="32CDA72C"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7A89FA7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A5B11FC" w14:textId="77777777" w:rsidR="004B6C15" w:rsidRPr="00A70852" w:rsidRDefault="004B6C15" w:rsidP="004B6C15">
            <w:r w:rsidRPr="00A70852">
              <w:t>100 м</w:t>
            </w:r>
          </w:p>
        </w:tc>
      </w:tr>
      <w:tr w:rsidR="00A70852" w:rsidRPr="00A70852" w14:paraId="7FCD483B" w14:textId="77777777" w:rsidTr="005C6EA0">
        <w:trPr>
          <w:cantSplit/>
          <w:trHeight w:val="20"/>
        </w:trPr>
        <w:tc>
          <w:tcPr>
            <w:tcW w:w="1120" w:type="dxa"/>
            <w:tcBorders>
              <w:top w:val="nil"/>
              <w:left w:val="nil"/>
              <w:bottom w:val="nil"/>
              <w:right w:val="nil"/>
            </w:tcBorders>
            <w:shd w:val="clear" w:color="auto" w:fill="auto"/>
            <w:noWrap/>
            <w:vAlign w:val="center"/>
            <w:hideMark/>
          </w:tcPr>
          <w:p w14:paraId="1693066C"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216A22FF" w14:textId="6B1588EC" w:rsidR="004B6C15" w:rsidRPr="00A70852" w:rsidRDefault="004B6C15" w:rsidP="004B6C15">
            <w:r w:rsidRPr="00A70852">
              <w:t xml:space="preserve">Трубопроводы наружных сетей теплоснабжения </w:t>
            </w:r>
            <w:r w:rsidR="00763CAB">
              <w:t>«</w:t>
            </w:r>
            <w:proofErr w:type="spellStart"/>
            <w:r w:rsidRPr="00A70852">
              <w:t>Изопрофлекс</w:t>
            </w:r>
            <w:proofErr w:type="spellEnd"/>
            <w:r w:rsidR="00763CAB">
              <w:t>»</w:t>
            </w:r>
            <w:r w:rsidRPr="00A70852">
              <w:t xml:space="preserve">: </w:t>
            </w:r>
            <w:proofErr w:type="spellStart"/>
            <w:r w:rsidRPr="00A70852">
              <w:t>бесканальная</w:t>
            </w:r>
            <w:proofErr w:type="spellEnd"/>
            <w:r w:rsidRPr="00A70852">
              <w:t xml:space="preserve"> прокладка в сухих грунтах, в траншее с креплением, с разработкой грунта в отвал:</w:t>
            </w:r>
          </w:p>
        </w:tc>
      </w:tr>
      <w:tr w:rsidR="003573D2" w:rsidRPr="00A70852" w14:paraId="3245500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58F719" w14:textId="77777777" w:rsidR="003573D2" w:rsidRPr="00A70852" w:rsidRDefault="003573D2" w:rsidP="003573D2">
            <w:pPr>
              <w:jc w:val="center"/>
            </w:pPr>
            <w:r w:rsidRPr="00A70852">
              <w:t>13-05-003-01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0C30B4"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7B55330" w14:textId="23173471" w:rsidR="003573D2" w:rsidRPr="00A70852" w:rsidRDefault="003573D2" w:rsidP="003573D2">
            <w:pPr>
              <w:jc w:val="center"/>
            </w:pPr>
            <w:r>
              <w:rPr>
                <w:color w:val="000000"/>
              </w:rPr>
              <w:t>1 549,35</w:t>
            </w:r>
          </w:p>
        </w:tc>
      </w:tr>
      <w:tr w:rsidR="003573D2" w:rsidRPr="00A70852" w14:paraId="5DDAE92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BCC20" w14:textId="77777777" w:rsidR="003573D2" w:rsidRPr="00A70852" w:rsidRDefault="003573D2" w:rsidP="003573D2">
            <w:pPr>
              <w:jc w:val="center"/>
            </w:pPr>
            <w:r w:rsidRPr="00A70852">
              <w:t>13-05-003-02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72A836" w14:textId="77777777" w:rsidR="003573D2" w:rsidRPr="00A70852" w:rsidRDefault="003573D2" w:rsidP="003573D2">
            <w:r w:rsidRPr="00A70852">
              <w:t>диаметром труб 63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2AC0F7C" w14:textId="5A35A50B" w:rsidR="003573D2" w:rsidRPr="00A70852" w:rsidRDefault="003573D2" w:rsidP="003573D2">
            <w:pPr>
              <w:jc w:val="center"/>
            </w:pPr>
            <w:r>
              <w:rPr>
                <w:color w:val="000000"/>
              </w:rPr>
              <w:t>1 855,88</w:t>
            </w:r>
          </w:p>
        </w:tc>
      </w:tr>
      <w:tr w:rsidR="003573D2" w:rsidRPr="00A70852" w14:paraId="49BAA8D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F6698" w14:textId="77777777" w:rsidR="003573D2" w:rsidRPr="00A70852" w:rsidRDefault="003573D2" w:rsidP="003573D2">
            <w:pPr>
              <w:jc w:val="center"/>
            </w:pPr>
            <w:r w:rsidRPr="00A70852">
              <w:t>13-05-003-03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7F9E7F" w14:textId="77777777" w:rsidR="003573D2" w:rsidRPr="00A70852" w:rsidRDefault="003573D2" w:rsidP="003573D2">
            <w:r w:rsidRPr="00A70852">
              <w:t>диаметром труб 75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DF060B4" w14:textId="22935863" w:rsidR="003573D2" w:rsidRPr="00A70852" w:rsidRDefault="003573D2" w:rsidP="003573D2">
            <w:pPr>
              <w:jc w:val="center"/>
            </w:pPr>
            <w:r>
              <w:rPr>
                <w:color w:val="000000"/>
              </w:rPr>
              <w:t>2 292,47</w:t>
            </w:r>
          </w:p>
        </w:tc>
      </w:tr>
      <w:tr w:rsidR="003573D2" w:rsidRPr="00A70852" w14:paraId="63686E9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EB2216" w14:textId="77777777" w:rsidR="003573D2" w:rsidRPr="00A70852" w:rsidRDefault="003573D2" w:rsidP="003573D2">
            <w:pPr>
              <w:jc w:val="center"/>
            </w:pPr>
            <w:r w:rsidRPr="00A70852">
              <w:t>13-05-003-04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875666" w14:textId="77777777" w:rsidR="003573D2" w:rsidRPr="00A70852" w:rsidRDefault="003573D2" w:rsidP="003573D2">
            <w:r w:rsidRPr="00A70852">
              <w:t>диаметром труб 90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60A4791" w14:textId="23331A29" w:rsidR="003573D2" w:rsidRPr="00A70852" w:rsidRDefault="003573D2" w:rsidP="003573D2">
            <w:pPr>
              <w:jc w:val="center"/>
            </w:pPr>
            <w:r>
              <w:rPr>
                <w:color w:val="000000"/>
              </w:rPr>
              <w:t>2 761,58</w:t>
            </w:r>
          </w:p>
        </w:tc>
      </w:tr>
      <w:tr w:rsidR="003573D2" w:rsidRPr="00A70852" w14:paraId="0DC17EA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66E2A2" w14:textId="77777777" w:rsidR="003573D2" w:rsidRPr="00A70852" w:rsidRDefault="003573D2" w:rsidP="003573D2">
            <w:pPr>
              <w:jc w:val="center"/>
            </w:pPr>
            <w:r w:rsidRPr="00A70852">
              <w:t>13-05-003-05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112389" w14:textId="77777777" w:rsidR="003573D2" w:rsidRPr="00A70852" w:rsidRDefault="003573D2" w:rsidP="003573D2">
            <w:r w:rsidRPr="00A70852">
              <w:t>диаметром труб 110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28D31EF" w14:textId="02E73292" w:rsidR="003573D2" w:rsidRPr="00A70852" w:rsidRDefault="003573D2" w:rsidP="003573D2">
            <w:pPr>
              <w:jc w:val="center"/>
            </w:pPr>
            <w:r>
              <w:rPr>
                <w:color w:val="000000"/>
              </w:rPr>
              <w:t>3 324,92</w:t>
            </w:r>
          </w:p>
        </w:tc>
      </w:tr>
      <w:tr w:rsidR="003573D2" w:rsidRPr="00A70852" w14:paraId="551AA3C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23DA67" w14:textId="77777777" w:rsidR="003573D2" w:rsidRPr="00A70852" w:rsidRDefault="003573D2" w:rsidP="003573D2">
            <w:pPr>
              <w:jc w:val="center"/>
            </w:pPr>
            <w:r w:rsidRPr="00A70852">
              <w:t>13-05-003-06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7E7B2F"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C4884C8" w14:textId="605785C3" w:rsidR="003573D2" w:rsidRPr="00A70852" w:rsidRDefault="003573D2" w:rsidP="003573D2">
            <w:pPr>
              <w:jc w:val="center"/>
            </w:pPr>
            <w:r>
              <w:rPr>
                <w:color w:val="000000"/>
              </w:rPr>
              <w:t>4 064,54</w:t>
            </w:r>
          </w:p>
        </w:tc>
      </w:tr>
      <w:tr w:rsidR="003573D2" w:rsidRPr="00A70852" w14:paraId="5B8DB1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0AE3AF" w14:textId="77777777" w:rsidR="003573D2" w:rsidRPr="00A70852" w:rsidRDefault="003573D2" w:rsidP="003573D2">
            <w:pPr>
              <w:jc w:val="center"/>
            </w:pPr>
            <w:r w:rsidRPr="00A70852">
              <w:t>13-05-003-07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CDA637" w14:textId="77777777" w:rsidR="003573D2" w:rsidRPr="00A70852" w:rsidRDefault="003573D2" w:rsidP="003573D2">
            <w:r w:rsidRPr="00A70852">
              <w:t>диаметром труб 140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26E465B" w14:textId="359F14E6" w:rsidR="003573D2" w:rsidRPr="00A70852" w:rsidRDefault="003573D2" w:rsidP="003573D2">
            <w:pPr>
              <w:jc w:val="center"/>
            </w:pPr>
            <w:r>
              <w:rPr>
                <w:color w:val="000000"/>
              </w:rPr>
              <w:t>4 648,65</w:t>
            </w:r>
          </w:p>
        </w:tc>
      </w:tr>
      <w:tr w:rsidR="003573D2" w:rsidRPr="00A70852" w14:paraId="2DBDA84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D6CEAE" w14:textId="77777777" w:rsidR="003573D2" w:rsidRPr="00A70852" w:rsidRDefault="003573D2" w:rsidP="003573D2">
            <w:pPr>
              <w:jc w:val="center"/>
            </w:pPr>
            <w:r w:rsidRPr="00A70852">
              <w:t>13-05-003-08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C3CA8A" w14:textId="77777777" w:rsidR="003573D2" w:rsidRPr="00A70852" w:rsidRDefault="003573D2" w:rsidP="003573D2">
            <w:r w:rsidRPr="00A70852">
              <w:t>диаметром труб 160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E3E0E75" w14:textId="7A1108F2" w:rsidR="003573D2" w:rsidRPr="00A70852" w:rsidRDefault="003573D2" w:rsidP="003573D2">
            <w:pPr>
              <w:jc w:val="center"/>
            </w:pPr>
            <w:r>
              <w:rPr>
                <w:color w:val="000000"/>
              </w:rPr>
              <w:t>5 597,13</w:t>
            </w:r>
          </w:p>
        </w:tc>
      </w:tr>
      <w:tr w:rsidR="00A70852" w:rsidRPr="00A70852" w14:paraId="3E7C40FB"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FEE46F2" w14:textId="77777777" w:rsidR="004B6C15" w:rsidRPr="00A70852" w:rsidRDefault="004B6C15" w:rsidP="004B6C15">
            <w:pPr>
              <w:spacing w:before="120" w:after="120"/>
              <w:rPr>
                <w:b/>
                <w:bCs/>
                <w:sz w:val="28"/>
                <w:szCs w:val="28"/>
              </w:rPr>
            </w:pPr>
            <w:r w:rsidRPr="00A70852">
              <w:rPr>
                <w:b/>
                <w:bCs/>
                <w:sz w:val="28"/>
                <w:szCs w:val="28"/>
              </w:rPr>
              <w:t>Таблица 13-05-004</w:t>
            </w:r>
          </w:p>
        </w:tc>
        <w:tc>
          <w:tcPr>
            <w:tcW w:w="7654" w:type="dxa"/>
            <w:gridSpan w:val="2"/>
            <w:tcBorders>
              <w:top w:val="single" w:sz="4" w:space="0" w:color="auto"/>
              <w:left w:val="nil"/>
              <w:bottom w:val="nil"/>
              <w:right w:val="nil"/>
            </w:tcBorders>
            <w:shd w:val="clear" w:color="auto" w:fill="auto"/>
            <w:hideMark/>
          </w:tcPr>
          <w:p w14:paraId="53249BDD" w14:textId="3ABCFA3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w:t>
            </w:r>
            <w:r w:rsidR="00763CAB">
              <w:rPr>
                <w:sz w:val="28"/>
                <w:szCs w:val="28"/>
              </w:rPr>
              <w:t>«</w:t>
            </w:r>
            <w:proofErr w:type="spellStart"/>
            <w:r w:rsidRPr="00A70852">
              <w:rPr>
                <w:sz w:val="28"/>
                <w:szCs w:val="28"/>
              </w:rPr>
              <w:t>Изопрофлекс</w:t>
            </w:r>
            <w:proofErr w:type="spellEnd"/>
            <w:r w:rsidR="00763CAB">
              <w:rPr>
                <w:sz w:val="28"/>
                <w:szCs w:val="28"/>
              </w:rPr>
              <w:t>»</w:t>
            </w:r>
            <w:r w:rsidRPr="00A70852">
              <w:rPr>
                <w:sz w:val="28"/>
                <w:szCs w:val="28"/>
              </w:rPr>
              <w:t xml:space="preserve">: </w:t>
            </w:r>
            <w:proofErr w:type="spellStart"/>
            <w:r w:rsidRPr="00A70852">
              <w:rPr>
                <w:sz w:val="28"/>
                <w:szCs w:val="28"/>
              </w:rPr>
              <w:t>бесканальная</w:t>
            </w:r>
            <w:proofErr w:type="spellEnd"/>
            <w:r w:rsidRPr="00A70852">
              <w:rPr>
                <w:sz w:val="28"/>
                <w:szCs w:val="28"/>
              </w:rPr>
              <w:t xml:space="preserve"> прокладка в сухих грунтах, </w:t>
            </w:r>
            <w:r w:rsidR="00D608AC">
              <w:rPr>
                <w:sz w:val="28"/>
                <w:szCs w:val="28"/>
              </w:rPr>
              <w:br/>
            </w:r>
            <w:r w:rsidRPr="00A70852">
              <w:rPr>
                <w:sz w:val="28"/>
                <w:szCs w:val="28"/>
              </w:rPr>
              <w:t>в траншее с креплением, с погрузкой и вывозом грунта автотранспортом</w:t>
            </w:r>
          </w:p>
        </w:tc>
      </w:tr>
      <w:tr w:rsidR="00A70852" w:rsidRPr="00A70852" w14:paraId="3719EE99"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FD5B2E7"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43D19F8" w14:textId="77777777" w:rsidR="004B6C15" w:rsidRPr="00A70852" w:rsidRDefault="004B6C15" w:rsidP="004B6C15">
            <w:r w:rsidRPr="00A70852">
              <w:t>100 м</w:t>
            </w:r>
          </w:p>
        </w:tc>
      </w:tr>
      <w:tr w:rsidR="00A70852" w:rsidRPr="00A70852" w14:paraId="46BA6DB4" w14:textId="77777777" w:rsidTr="005C6EA0">
        <w:trPr>
          <w:cantSplit/>
          <w:trHeight w:val="20"/>
        </w:trPr>
        <w:tc>
          <w:tcPr>
            <w:tcW w:w="1120" w:type="dxa"/>
            <w:tcBorders>
              <w:top w:val="nil"/>
              <w:left w:val="nil"/>
              <w:bottom w:val="nil"/>
              <w:right w:val="nil"/>
            </w:tcBorders>
            <w:shd w:val="clear" w:color="auto" w:fill="auto"/>
            <w:noWrap/>
            <w:vAlign w:val="center"/>
            <w:hideMark/>
          </w:tcPr>
          <w:p w14:paraId="78E34390"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1A3DF4D" w14:textId="7E85A50F" w:rsidR="004B6C15" w:rsidRPr="00A70852" w:rsidRDefault="004B6C15" w:rsidP="004B6C15">
            <w:r w:rsidRPr="00A70852">
              <w:t xml:space="preserve">Трубопроводы наружных сетей теплоснабжения </w:t>
            </w:r>
            <w:r w:rsidR="00763CAB">
              <w:t>«</w:t>
            </w:r>
            <w:proofErr w:type="spellStart"/>
            <w:r w:rsidRPr="00A70852">
              <w:t>Изопрофлекс</w:t>
            </w:r>
            <w:proofErr w:type="spellEnd"/>
            <w:r w:rsidR="00763CAB">
              <w:t>»</w:t>
            </w:r>
            <w:r w:rsidRPr="00A70852">
              <w:t xml:space="preserve">: </w:t>
            </w:r>
            <w:proofErr w:type="spellStart"/>
            <w:r w:rsidRPr="00A70852">
              <w:t>бесканальная</w:t>
            </w:r>
            <w:proofErr w:type="spellEnd"/>
            <w:r w:rsidRPr="00A70852">
              <w:t xml:space="preserve"> прокладка в сухих грунтах, в траншее с креплением, с погрузкой и вывозом грунта автотранспортом:</w:t>
            </w:r>
          </w:p>
        </w:tc>
      </w:tr>
      <w:tr w:rsidR="003573D2" w:rsidRPr="00A70852" w14:paraId="01B034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0F7F55" w14:textId="77777777" w:rsidR="003573D2" w:rsidRPr="00A70852" w:rsidRDefault="003573D2" w:rsidP="003573D2">
            <w:pPr>
              <w:jc w:val="center"/>
            </w:pPr>
            <w:r w:rsidRPr="00A70852">
              <w:t>13-05-004-01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94E420"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5009065" w14:textId="097F371E" w:rsidR="003573D2" w:rsidRPr="00A70852" w:rsidRDefault="003573D2" w:rsidP="003573D2">
            <w:pPr>
              <w:jc w:val="center"/>
            </w:pPr>
            <w:r>
              <w:rPr>
                <w:color w:val="000000"/>
              </w:rPr>
              <w:t>1 711,21</w:t>
            </w:r>
          </w:p>
        </w:tc>
      </w:tr>
      <w:tr w:rsidR="003573D2" w:rsidRPr="00A70852" w14:paraId="2B903DD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D458D9" w14:textId="77777777" w:rsidR="003573D2" w:rsidRPr="00A70852" w:rsidRDefault="003573D2" w:rsidP="003573D2">
            <w:pPr>
              <w:jc w:val="center"/>
            </w:pPr>
            <w:r w:rsidRPr="00A70852">
              <w:t>13-05-004-02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6170F8" w14:textId="77777777" w:rsidR="003573D2" w:rsidRPr="00A70852" w:rsidRDefault="003573D2" w:rsidP="003573D2">
            <w:r w:rsidRPr="00A70852">
              <w:t>диаметром труб 63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537DFC4" w14:textId="68FE39A1" w:rsidR="003573D2" w:rsidRPr="00A70852" w:rsidRDefault="003573D2" w:rsidP="003573D2">
            <w:pPr>
              <w:jc w:val="center"/>
            </w:pPr>
            <w:r>
              <w:rPr>
                <w:color w:val="000000"/>
              </w:rPr>
              <w:t>2 019,29</w:t>
            </w:r>
          </w:p>
        </w:tc>
      </w:tr>
      <w:tr w:rsidR="003573D2" w:rsidRPr="00A70852" w14:paraId="6731F18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A14090" w14:textId="77777777" w:rsidR="003573D2" w:rsidRPr="00A70852" w:rsidRDefault="003573D2" w:rsidP="003573D2">
            <w:pPr>
              <w:jc w:val="center"/>
            </w:pPr>
            <w:r w:rsidRPr="00A70852">
              <w:t>13-05-004-03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36BDE3" w14:textId="77777777" w:rsidR="003573D2" w:rsidRPr="00A70852" w:rsidRDefault="003573D2" w:rsidP="003573D2">
            <w:r w:rsidRPr="00A70852">
              <w:t>диаметром труб 75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F1F84AF" w14:textId="1DE35DB4" w:rsidR="003573D2" w:rsidRPr="00A70852" w:rsidRDefault="003573D2" w:rsidP="003573D2">
            <w:pPr>
              <w:jc w:val="center"/>
            </w:pPr>
            <w:r>
              <w:rPr>
                <w:color w:val="000000"/>
              </w:rPr>
              <w:t>2 536,11</w:t>
            </w:r>
          </w:p>
        </w:tc>
      </w:tr>
      <w:tr w:rsidR="003573D2" w:rsidRPr="00A70852" w14:paraId="03F2717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0BE4F2" w14:textId="77777777" w:rsidR="003573D2" w:rsidRPr="00A70852" w:rsidRDefault="003573D2" w:rsidP="003573D2">
            <w:pPr>
              <w:jc w:val="center"/>
            </w:pPr>
            <w:r w:rsidRPr="00A70852">
              <w:t>13-05-004-04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5AD907" w14:textId="77777777" w:rsidR="003573D2" w:rsidRPr="00A70852" w:rsidRDefault="003573D2" w:rsidP="003573D2">
            <w:r w:rsidRPr="00A70852">
              <w:t>диаметром труб 90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144B577" w14:textId="152C7637" w:rsidR="003573D2" w:rsidRPr="00A70852" w:rsidRDefault="003573D2" w:rsidP="003573D2">
            <w:pPr>
              <w:jc w:val="center"/>
            </w:pPr>
            <w:r>
              <w:rPr>
                <w:color w:val="000000"/>
              </w:rPr>
              <w:t>3 013,13</w:t>
            </w:r>
          </w:p>
        </w:tc>
      </w:tr>
      <w:tr w:rsidR="003573D2" w:rsidRPr="00A70852" w14:paraId="1D89076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F8D1C2" w14:textId="77777777" w:rsidR="003573D2" w:rsidRPr="00A70852" w:rsidRDefault="003573D2" w:rsidP="003573D2">
            <w:pPr>
              <w:jc w:val="center"/>
            </w:pPr>
            <w:r w:rsidRPr="00A70852">
              <w:t>13-05-004-05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93B0EF" w14:textId="77777777" w:rsidR="003573D2" w:rsidRPr="00A70852" w:rsidRDefault="003573D2" w:rsidP="003573D2">
            <w:r w:rsidRPr="00A70852">
              <w:t>диаметром труб 110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6F76FCE" w14:textId="0D552CD9" w:rsidR="003573D2" w:rsidRPr="00A70852" w:rsidRDefault="003573D2" w:rsidP="003573D2">
            <w:pPr>
              <w:jc w:val="center"/>
            </w:pPr>
            <w:r>
              <w:rPr>
                <w:color w:val="000000"/>
              </w:rPr>
              <w:t>3 564,19</w:t>
            </w:r>
          </w:p>
        </w:tc>
      </w:tr>
      <w:tr w:rsidR="003573D2" w:rsidRPr="00A70852" w14:paraId="6B397DE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EDE4E4" w14:textId="77777777" w:rsidR="003573D2" w:rsidRPr="00A70852" w:rsidRDefault="003573D2" w:rsidP="003573D2">
            <w:pPr>
              <w:jc w:val="center"/>
            </w:pPr>
            <w:r w:rsidRPr="00A70852">
              <w:t>13-05-004-06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72DCF0" w14:textId="77777777" w:rsidR="003573D2" w:rsidRPr="00A70852" w:rsidRDefault="003573D2" w:rsidP="003573D2">
            <w:r w:rsidRPr="00A70852">
              <w:t>диаметром труб 125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A92C26B" w14:textId="5EF50393" w:rsidR="003573D2" w:rsidRPr="00A70852" w:rsidRDefault="003573D2" w:rsidP="003573D2">
            <w:pPr>
              <w:jc w:val="center"/>
            </w:pPr>
            <w:r>
              <w:rPr>
                <w:color w:val="000000"/>
              </w:rPr>
              <w:t>4 297,61</w:t>
            </w:r>
          </w:p>
        </w:tc>
      </w:tr>
      <w:tr w:rsidR="003573D2" w:rsidRPr="00A70852" w14:paraId="2D69F43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9FEAA6" w14:textId="77777777" w:rsidR="003573D2" w:rsidRPr="00A70852" w:rsidRDefault="003573D2" w:rsidP="003573D2">
            <w:pPr>
              <w:jc w:val="center"/>
            </w:pPr>
            <w:r w:rsidRPr="00A70852">
              <w:t>13-05-004-07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F9B326" w14:textId="77777777" w:rsidR="003573D2" w:rsidRPr="00A70852" w:rsidRDefault="003573D2" w:rsidP="003573D2">
            <w:r w:rsidRPr="00A70852">
              <w:t>диаметром труб 140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25AB8A2" w14:textId="56AC46EE" w:rsidR="003573D2" w:rsidRPr="00A70852" w:rsidRDefault="003573D2" w:rsidP="003573D2">
            <w:pPr>
              <w:jc w:val="center"/>
            </w:pPr>
            <w:r>
              <w:rPr>
                <w:color w:val="000000"/>
              </w:rPr>
              <w:t>4 875,26</w:t>
            </w:r>
          </w:p>
        </w:tc>
      </w:tr>
      <w:tr w:rsidR="003573D2" w:rsidRPr="00A70852" w14:paraId="4FD5141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9F7BB" w14:textId="77777777" w:rsidR="003573D2" w:rsidRPr="00A70852" w:rsidRDefault="003573D2" w:rsidP="003573D2">
            <w:pPr>
              <w:jc w:val="center"/>
            </w:pPr>
            <w:r w:rsidRPr="00A70852">
              <w:t>13-05-004-08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31AB68" w14:textId="77777777" w:rsidR="003573D2" w:rsidRPr="00A70852" w:rsidRDefault="003573D2" w:rsidP="003573D2">
            <w:r w:rsidRPr="00A70852">
              <w:t>диаметром труб 160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38992E5" w14:textId="28802BC8" w:rsidR="003573D2" w:rsidRPr="00A70852" w:rsidRDefault="003573D2" w:rsidP="003573D2">
            <w:pPr>
              <w:jc w:val="center"/>
            </w:pPr>
            <w:r>
              <w:rPr>
                <w:color w:val="000000"/>
              </w:rPr>
              <w:t>5 821,38</w:t>
            </w:r>
          </w:p>
        </w:tc>
      </w:tr>
      <w:tr w:rsidR="00A70852" w:rsidRPr="00A70852" w14:paraId="5172E37B"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5483702A" w14:textId="77777777" w:rsidR="004B6C15" w:rsidRPr="00A70852" w:rsidRDefault="004B6C15" w:rsidP="004B6C15">
            <w:pPr>
              <w:spacing w:before="120" w:after="120"/>
              <w:jc w:val="center"/>
              <w:rPr>
                <w:b/>
                <w:bCs/>
                <w:sz w:val="28"/>
                <w:szCs w:val="28"/>
              </w:rPr>
            </w:pPr>
          </w:p>
        </w:tc>
      </w:tr>
      <w:tr w:rsidR="00A70852" w:rsidRPr="00A70852" w14:paraId="7B93D03C" w14:textId="77777777" w:rsidTr="005C6EA0">
        <w:trPr>
          <w:cantSplit/>
          <w:trHeight w:val="20"/>
        </w:trPr>
        <w:tc>
          <w:tcPr>
            <w:tcW w:w="10206" w:type="dxa"/>
            <w:gridSpan w:val="5"/>
            <w:tcBorders>
              <w:left w:val="nil"/>
              <w:bottom w:val="nil"/>
              <w:right w:val="nil"/>
            </w:tcBorders>
            <w:shd w:val="clear" w:color="auto" w:fill="auto"/>
            <w:vAlign w:val="center"/>
          </w:tcPr>
          <w:p w14:paraId="2B9483DF" w14:textId="77777777" w:rsidR="004B6C15" w:rsidRPr="00A70852" w:rsidRDefault="004B6C15" w:rsidP="004B6C15">
            <w:pPr>
              <w:spacing w:before="120" w:after="120"/>
              <w:jc w:val="center"/>
              <w:rPr>
                <w:b/>
                <w:bCs/>
                <w:sz w:val="28"/>
                <w:szCs w:val="28"/>
              </w:rPr>
            </w:pPr>
          </w:p>
        </w:tc>
      </w:tr>
      <w:tr w:rsidR="00A70852" w:rsidRPr="00A70852" w14:paraId="70FE4BAE" w14:textId="77777777" w:rsidTr="005C6EA0">
        <w:trPr>
          <w:cantSplit/>
          <w:trHeight w:val="20"/>
        </w:trPr>
        <w:tc>
          <w:tcPr>
            <w:tcW w:w="10206" w:type="dxa"/>
            <w:gridSpan w:val="5"/>
            <w:tcBorders>
              <w:left w:val="nil"/>
              <w:bottom w:val="nil"/>
              <w:right w:val="nil"/>
            </w:tcBorders>
            <w:shd w:val="clear" w:color="auto" w:fill="auto"/>
            <w:vAlign w:val="center"/>
          </w:tcPr>
          <w:p w14:paraId="75EBC555" w14:textId="77777777" w:rsidR="004B6C15" w:rsidRPr="00A70852" w:rsidRDefault="004B6C15" w:rsidP="004B6C15">
            <w:pPr>
              <w:spacing w:before="120" w:after="120"/>
              <w:jc w:val="center"/>
              <w:rPr>
                <w:b/>
                <w:bCs/>
                <w:sz w:val="28"/>
                <w:szCs w:val="28"/>
              </w:rPr>
            </w:pPr>
          </w:p>
        </w:tc>
      </w:tr>
      <w:tr w:rsidR="00A70852" w:rsidRPr="00A70852" w14:paraId="40D76F95" w14:textId="77777777" w:rsidTr="005C6EA0">
        <w:trPr>
          <w:cantSplit/>
          <w:trHeight w:val="20"/>
        </w:trPr>
        <w:tc>
          <w:tcPr>
            <w:tcW w:w="10206" w:type="dxa"/>
            <w:gridSpan w:val="5"/>
            <w:tcBorders>
              <w:left w:val="nil"/>
              <w:bottom w:val="nil"/>
              <w:right w:val="nil"/>
            </w:tcBorders>
            <w:shd w:val="clear" w:color="auto" w:fill="auto"/>
            <w:vAlign w:val="center"/>
          </w:tcPr>
          <w:p w14:paraId="6FB65493" w14:textId="77777777" w:rsidR="004B6C15" w:rsidRPr="00A70852" w:rsidRDefault="004B6C15" w:rsidP="004B6C15">
            <w:pPr>
              <w:spacing w:before="120" w:after="120"/>
              <w:jc w:val="center"/>
              <w:rPr>
                <w:b/>
                <w:bCs/>
                <w:sz w:val="28"/>
                <w:szCs w:val="28"/>
              </w:rPr>
            </w:pPr>
          </w:p>
        </w:tc>
      </w:tr>
      <w:tr w:rsidR="00A70852" w:rsidRPr="00A70852" w14:paraId="62253301" w14:textId="77777777" w:rsidTr="005C6EA0">
        <w:trPr>
          <w:cantSplit/>
          <w:trHeight w:val="20"/>
        </w:trPr>
        <w:tc>
          <w:tcPr>
            <w:tcW w:w="10206" w:type="dxa"/>
            <w:gridSpan w:val="5"/>
            <w:tcBorders>
              <w:left w:val="nil"/>
              <w:bottom w:val="nil"/>
              <w:right w:val="nil"/>
            </w:tcBorders>
            <w:shd w:val="clear" w:color="auto" w:fill="auto"/>
            <w:vAlign w:val="center"/>
          </w:tcPr>
          <w:p w14:paraId="42DE385D" w14:textId="77777777" w:rsidR="004B6C15" w:rsidRPr="00A70852" w:rsidRDefault="004B6C15" w:rsidP="004B6C15">
            <w:pPr>
              <w:spacing w:before="120" w:after="120"/>
              <w:jc w:val="center"/>
              <w:rPr>
                <w:b/>
                <w:bCs/>
                <w:sz w:val="28"/>
                <w:szCs w:val="28"/>
              </w:rPr>
            </w:pPr>
          </w:p>
        </w:tc>
      </w:tr>
      <w:tr w:rsidR="00A70852" w:rsidRPr="00A70852" w14:paraId="6677BE66" w14:textId="77777777" w:rsidTr="005C6EA0">
        <w:trPr>
          <w:cantSplit/>
          <w:trHeight w:val="20"/>
        </w:trPr>
        <w:tc>
          <w:tcPr>
            <w:tcW w:w="10206" w:type="dxa"/>
            <w:gridSpan w:val="5"/>
            <w:tcBorders>
              <w:left w:val="nil"/>
              <w:bottom w:val="nil"/>
              <w:right w:val="nil"/>
            </w:tcBorders>
            <w:shd w:val="clear" w:color="auto" w:fill="auto"/>
            <w:vAlign w:val="center"/>
          </w:tcPr>
          <w:p w14:paraId="79590091" w14:textId="77777777" w:rsidR="004B6C15" w:rsidRPr="00A70852" w:rsidRDefault="004B6C15" w:rsidP="004B6C15">
            <w:pPr>
              <w:spacing w:before="120" w:after="120"/>
              <w:jc w:val="center"/>
              <w:rPr>
                <w:b/>
                <w:bCs/>
                <w:sz w:val="28"/>
                <w:szCs w:val="28"/>
              </w:rPr>
            </w:pPr>
          </w:p>
        </w:tc>
      </w:tr>
      <w:tr w:rsidR="00A70852" w:rsidRPr="00A70852" w14:paraId="4F30F64E" w14:textId="77777777" w:rsidTr="005C6EA0">
        <w:trPr>
          <w:cantSplit/>
          <w:trHeight w:val="20"/>
        </w:trPr>
        <w:tc>
          <w:tcPr>
            <w:tcW w:w="10206" w:type="dxa"/>
            <w:gridSpan w:val="5"/>
            <w:tcBorders>
              <w:left w:val="nil"/>
              <w:bottom w:val="nil"/>
              <w:right w:val="nil"/>
            </w:tcBorders>
            <w:shd w:val="clear" w:color="auto" w:fill="auto"/>
            <w:vAlign w:val="center"/>
          </w:tcPr>
          <w:p w14:paraId="56928CD0" w14:textId="77777777" w:rsidR="004B6C15" w:rsidRPr="00A70852" w:rsidRDefault="004B6C15" w:rsidP="004B6C15">
            <w:pPr>
              <w:spacing w:before="120" w:after="120"/>
              <w:jc w:val="center"/>
              <w:rPr>
                <w:b/>
                <w:bCs/>
                <w:sz w:val="28"/>
                <w:szCs w:val="28"/>
              </w:rPr>
            </w:pPr>
          </w:p>
        </w:tc>
      </w:tr>
      <w:tr w:rsidR="00A70852" w:rsidRPr="00A70852" w14:paraId="68E50AE2" w14:textId="77777777" w:rsidTr="005C6EA0">
        <w:trPr>
          <w:cantSplit/>
          <w:trHeight w:val="20"/>
        </w:trPr>
        <w:tc>
          <w:tcPr>
            <w:tcW w:w="10206" w:type="dxa"/>
            <w:gridSpan w:val="5"/>
            <w:tcBorders>
              <w:left w:val="nil"/>
              <w:bottom w:val="nil"/>
              <w:right w:val="nil"/>
            </w:tcBorders>
            <w:shd w:val="clear" w:color="auto" w:fill="auto"/>
            <w:vAlign w:val="center"/>
          </w:tcPr>
          <w:p w14:paraId="236B5D3F" w14:textId="77777777" w:rsidR="004B6C15" w:rsidRPr="00A70852" w:rsidRDefault="004B6C15" w:rsidP="004B6C15">
            <w:pPr>
              <w:spacing w:before="120" w:after="120"/>
              <w:jc w:val="center"/>
              <w:rPr>
                <w:b/>
                <w:bCs/>
                <w:sz w:val="28"/>
                <w:szCs w:val="28"/>
              </w:rPr>
            </w:pPr>
          </w:p>
        </w:tc>
      </w:tr>
      <w:tr w:rsidR="00A70852" w:rsidRPr="00A70852" w14:paraId="05DEDED2" w14:textId="77777777" w:rsidTr="005C6EA0">
        <w:trPr>
          <w:cantSplit/>
          <w:trHeight w:val="20"/>
        </w:trPr>
        <w:tc>
          <w:tcPr>
            <w:tcW w:w="10206" w:type="dxa"/>
            <w:gridSpan w:val="5"/>
            <w:tcBorders>
              <w:left w:val="nil"/>
              <w:bottom w:val="nil"/>
              <w:right w:val="nil"/>
            </w:tcBorders>
            <w:shd w:val="clear" w:color="auto" w:fill="auto"/>
            <w:vAlign w:val="center"/>
          </w:tcPr>
          <w:p w14:paraId="7C9F49CB" w14:textId="77777777" w:rsidR="004B6C15" w:rsidRPr="00A70852" w:rsidRDefault="004B6C15" w:rsidP="004B6C15">
            <w:pPr>
              <w:spacing w:before="120" w:after="120"/>
              <w:jc w:val="center"/>
              <w:rPr>
                <w:b/>
                <w:bCs/>
                <w:sz w:val="28"/>
                <w:szCs w:val="28"/>
              </w:rPr>
            </w:pPr>
          </w:p>
        </w:tc>
      </w:tr>
      <w:tr w:rsidR="00A70852" w:rsidRPr="00A70852" w14:paraId="4B2BD57C" w14:textId="77777777" w:rsidTr="005C6EA0">
        <w:trPr>
          <w:cantSplit/>
          <w:trHeight w:val="20"/>
        </w:trPr>
        <w:tc>
          <w:tcPr>
            <w:tcW w:w="10206" w:type="dxa"/>
            <w:gridSpan w:val="5"/>
            <w:tcBorders>
              <w:left w:val="nil"/>
              <w:bottom w:val="nil"/>
              <w:right w:val="nil"/>
            </w:tcBorders>
            <w:shd w:val="clear" w:color="auto" w:fill="auto"/>
            <w:vAlign w:val="center"/>
          </w:tcPr>
          <w:p w14:paraId="15612742" w14:textId="77777777" w:rsidR="004B6C15" w:rsidRPr="00A70852" w:rsidRDefault="004B6C15" w:rsidP="004B6C15">
            <w:pPr>
              <w:spacing w:before="120" w:after="120"/>
              <w:jc w:val="center"/>
              <w:rPr>
                <w:b/>
                <w:bCs/>
                <w:sz w:val="28"/>
                <w:szCs w:val="28"/>
              </w:rPr>
            </w:pPr>
          </w:p>
        </w:tc>
      </w:tr>
      <w:tr w:rsidR="00A70852" w:rsidRPr="00A70852" w14:paraId="781FE759" w14:textId="77777777" w:rsidTr="005C6EA0">
        <w:trPr>
          <w:cantSplit/>
          <w:trHeight w:val="20"/>
        </w:trPr>
        <w:tc>
          <w:tcPr>
            <w:tcW w:w="10206" w:type="dxa"/>
            <w:gridSpan w:val="5"/>
            <w:tcBorders>
              <w:left w:val="nil"/>
              <w:bottom w:val="nil"/>
              <w:right w:val="nil"/>
            </w:tcBorders>
            <w:shd w:val="clear" w:color="auto" w:fill="auto"/>
            <w:vAlign w:val="center"/>
          </w:tcPr>
          <w:p w14:paraId="0D39A948" w14:textId="77777777" w:rsidR="004B6C15" w:rsidRPr="00A70852" w:rsidRDefault="004B6C15" w:rsidP="004B6C15">
            <w:pPr>
              <w:spacing w:before="120" w:after="120"/>
              <w:jc w:val="center"/>
              <w:rPr>
                <w:b/>
                <w:bCs/>
                <w:sz w:val="28"/>
                <w:szCs w:val="28"/>
              </w:rPr>
            </w:pPr>
          </w:p>
        </w:tc>
      </w:tr>
      <w:tr w:rsidR="00A70852" w:rsidRPr="00A70852" w14:paraId="07BDC322" w14:textId="77777777" w:rsidTr="005C6EA0">
        <w:trPr>
          <w:cantSplit/>
          <w:trHeight w:val="20"/>
        </w:trPr>
        <w:tc>
          <w:tcPr>
            <w:tcW w:w="10206" w:type="dxa"/>
            <w:gridSpan w:val="5"/>
            <w:tcBorders>
              <w:left w:val="nil"/>
              <w:bottom w:val="nil"/>
              <w:right w:val="nil"/>
            </w:tcBorders>
            <w:shd w:val="clear" w:color="auto" w:fill="auto"/>
            <w:vAlign w:val="center"/>
          </w:tcPr>
          <w:p w14:paraId="2946447A" w14:textId="77777777" w:rsidR="004B6C15" w:rsidRPr="00A70852" w:rsidRDefault="004B6C15" w:rsidP="004B6C15">
            <w:pPr>
              <w:spacing w:before="120" w:after="120"/>
              <w:jc w:val="center"/>
              <w:rPr>
                <w:b/>
                <w:bCs/>
                <w:sz w:val="28"/>
                <w:szCs w:val="28"/>
              </w:rPr>
            </w:pPr>
          </w:p>
        </w:tc>
      </w:tr>
      <w:tr w:rsidR="00A70852" w:rsidRPr="00A70852" w14:paraId="0FABAD61" w14:textId="77777777" w:rsidTr="005C6EA0">
        <w:trPr>
          <w:cantSplit/>
          <w:trHeight w:val="20"/>
        </w:trPr>
        <w:tc>
          <w:tcPr>
            <w:tcW w:w="10206" w:type="dxa"/>
            <w:gridSpan w:val="5"/>
            <w:tcBorders>
              <w:left w:val="nil"/>
              <w:bottom w:val="nil"/>
              <w:right w:val="nil"/>
            </w:tcBorders>
            <w:shd w:val="clear" w:color="auto" w:fill="auto"/>
            <w:vAlign w:val="center"/>
          </w:tcPr>
          <w:p w14:paraId="4300C5A9" w14:textId="77777777" w:rsidR="004B6C15" w:rsidRPr="00A70852" w:rsidRDefault="004B6C15" w:rsidP="004B6C15">
            <w:pPr>
              <w:spacing w:before="120" w:after="120"/>
              <w:jc w:val="center"/>
              <w:rPr>
                <w:b/>
                <w:bCs/>
                <w:sz w:val="28"/>
                <w:szCs w:val="28"/>
              </w:rPr>
            </w:pPr>
          </w:p>
        </w:tc>
      </w:tr>
      <w:tr w:rsidR="00A70852" w:rsidRPr="00A70852" w14:paraId="0D3A94EA"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tcPr>
          <w:p w14:paraId="3936FAA6" w14:textId="77777777" w:rsidR="004B6C15" w:rsidRPr="00A70852" w:rsidRDefault="004B6C15" w:rsidP="004B6C15">
            <w:pPr>
              <w:spacing w:before="120" w:after="120"/>
              <w:jc w:val="center"/>
              <w:rPr>
                <w:b/>
                <w:bCs/>
                <w:sz w:val="28"/>
                <w:szCs w:val="28"/>
              </w:rPr>
            </w:pPr>
          </w:p>
        </w:tc>
      </w:tr>
      <w:tr w:rsidR="00A70852" w:rsidRPr="00A70852" w14:paraId="1C541844"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3C6F7E7B" w14:textId="77777777" w:rsidR="004B6C15" w:rsidRPr="00A70852" w:rsidRDefault="004B6C15" w:rsidP="004B6C15">
            <w:pPr>
              <w:spacing w:before="120" w:after="120"/>
              <w:jc w:val="center"/>
              <w:rPr>
                <w:b/>
                <w:bCs/>
                <w:sz w:val="28"/>
                <w:szCs w:val="28"/>
              </w:rPr>
            </w:pPr>
            <w:r w:rsidRPr="00A70852">
              <w:rPr>
                <w:b/>
                <w:bCs/>
                <w:sz w:val="28"/>
                <w:szCs w:val="28"/>
              </w:rPr>
              <w:t>ЧАСТЬ 2. ПРОКЛАДКА В КАНАЛАХ</w:t>
            </w:r>
          </w:p>
        </w:tc>
      </w:tr>
      <w:tr w:rsidR="00A70852" w:rsidRPr="00A70852" w14:paraId="1648A7E0" w14:textId="77777777" w:rsidTr="005C6EA0">
        <w:trPr>
          <w:cantSplit/>
          <w:trHeight w:val="20"/>
        </w:trPr>
        <w:tc>
          <w:tcPr>
            <w:tcW w:w="10206" w:type="dxa"/>
            <w:gridSpan w:val="5"/>
            <w:tcBorders>
              <w:top w:val="nil"/>
              <w:left w:val="nil"/>
              <w:bottom w:val="nil"/>
              <w:right w:val="nil"/>
            </w:tcBorders>
            <w:shd w:val="clear" w:color="auto" w:fill="auto"/>
            <w:vAlign w:val="center"/>
            <w:hideMark/>
          </w:tcPr>
          <w:p w14:paraId="6133AB8A" w14:textId="0EDF91A2" w:rsidR="004B6C15" w:rsidRPr="00A70852" w:rsidRDefault="004B6C15" w:rsidP="004B6C15">
            <w:pPr>
              <w:spacing w:before="120" w:after="120"/>
              <w:jc w:val="center"/>
              <w:rPr>
                <w:b/>
                <w:bCs/>
                <w:sz w:val="28"/>
                <w:szCs w:val="28"/>
              </w:rPr>
            </w:pPr>
            <w:r w:rsidRPr="00A70852">
              <w:rPr>
                <w:b/>
                <w:bCs/>
                <w:sz w:val="28"/>
                <w:szCs w:val="28"/>
              </w:rPr>
              <w:t xml:space="preserve">РАЗДЕЛ 6. НАРУЖНЫЕ ИНЖЕНЕРНЫЕ СЕТИ ТЕПЛОСНАБЖЕНИЯ </w:t>
            </w:r>
            <w:r w:rsidR="00D608AC">
              <w:rPr>
                <w:b/>
                <w:bCs/>
                <w:sz w:val="28"/>
                <w:szCs w:val="28"/>
              </w:rPr>
              <w:br/>
            </w:r>
            <w:r w:rsidRPr="00A70852">
              <w:rPr>
                <w:b/>
                <w:bCs/>
                <w:sz w:val="28"/>
                <w:szCs w:val="28"/>
              </w:rPr>
              <w:t>ИЗ СТАЛЬНЫХ ТРУБ В ИЗОЛЯЦИИ МИНЕРАЛОВАТНЫМИ ПЛИТАМИ И СТЕКЛОПЛАСТИКОМ: ПРОКЛАДКА В НЕПРОХОДНЫХ СБОРНЫХ ЖЕЛЕЗОБЕТОННЫХ КАНАЛАХ</w:t>
            </w:r>
          </w:p>
        </w:tc>
      </w:tr>
      <w:tr w:rsidR="00A70852" w:rsidRPr="00A70852" w14:paraId="7AD9C8F8" w14:textId="77777777" w:rsidTr="005C6EA0">
        <w:trPr>
          <w:cantSplit/>
          <w:trHeight w:val="20"/>
        </w:trPr>
        <w:tc>
          <w:tcPr>
            <w:tcW w:w="2552" w:type="dxa"/>
            <w:gridSpan w:val="3"/>
            <w:tcBorders>
              <w:top w:val="nil"/>
              <w:left w:val="nil"/>
              <w:bottom w:val="nil"/>
              <w:right w:val="nil"/>
            </w:tcBorders>
            <w:shd w:val="clear" w:color="auto" w:fill="auto"/>
            <w:hideMark/>
          </w:tcPr>
          <w:p w14:paraId="7C5CEE93" w14:textId="77777777" w:rsidR="004B6C15" w:rsidRPr="00A70852" w:rsidRDefault="004B6C15" w:rsidP="004B6C15">
            <w:pPr>
              <w:spacing w:before="120" w:after="120"/>
              <w:rPr>
                <w:b/>
                <w:bCs/>
                <w:sz w:val="28"/>
                <w:szCs w:val="28"/>
              </w:rPr>
            </w:pPr>
            <w:r w:rsidRPr="00A70852">
              <w:rPr>
                <w:b/>
                <w:bCs/>
                <w:sz w:val="28"/>
                <w:szCs w:val="28"/>
              </w:rPr>
              <w:t>Таблица 13-06-001</w:t>
            </w:r>
          </w:p>
        </w:tc>
        <w:tc>
          <w:tcPr>
            <w:tcW w:w="7654" w:type="dxa"/>
            <w:gridSpan w:val="2"/>
            <w:tcBorders>
              <w:top w:val="nil"/>
              <w:left w:val="nil"/>
              <w:bottom w:val="nil"/>
              <w:right w:val="nil"/>
            </w:tcBorders>
            <w:shd w:val="clear" w:color="auto" w:fill="auto"/>
            <w:hideMark/>
          </w:tcPr>
          <w:p w14:paraId="14397212" w14:textId="54BCACD1"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w:t>
            </w:r>
            <w:proofErr w:type="spellStart"/>
            <w:r w:rsidRPr="00A70852">
              <w:rPr>
                <w:sz w:val="28"/>
                <w:szCs w:val="28"/>
              </w:rPr>
              <w:t>минераловатными</w:t>
            </w:r>
            <w:proofErr w:type="spellEnd"/>
            <w:r w:rsidRPr="00A70852">
              <w:rPr>
                <w:sz w:val="28"/>
                <w:szCs w:val="28"/>
              </w:rPr>
              <w:t xml:space="preserve"> плитами </w:t>
            </w:r>
            <w:r w:rsidR="00D608AC">
              <w:rPr>
                <w:sz w:val="28"/>
                <w:szCs w:val="28"/>
              </w:rPr>
              <w:br/>
            </w:r>
            <w:r w:rsidRPr="00A70852">
              <w:rPr>
                <w:sz w:val="28"/>
                <w:szCs w:val="28"/>
              </w:rPr>
              <w:t xml:space="preserve">и стеклопластиком: прокладка в непроходных сборных железобетонных каналах в сухих грунтах, в </w:t>
            </w:r>
            <w:r w:rsidR="007E3343">
              <w:rPr>
                <w:sz w:val="28"/>
                <w:szCs w:val="28"/>
              </w:rPr>
              <w:t>траншее</w:t>
            </w:r>
            <w:r w:rsidRPr="00A70852">
              <w:rPr>
                <w:sz w:val="28"/>
                <w:szCs w:val="28"/>
              </w:rPr>
              <w:t xml:space="preserve"> </w:t>
            </w:r>
            <w:r w:rsidR="00D608AC">
              <w:rPr>
                <w:sz w:val="28"/>
                <w:szCs w:val="28"/>
              </w:rPr>
              <w:br/>
            </w:r>
            <w:r w:rsidRPr="00A70852">
              <w:rPr>
                <w:sz w:val="28"/>
                <w:szCs w:val="28"/>
              </w:rPr>
              <w:t>с откосами, с погрузкой и вывозом грунта автотранспортом</w:t>
            </w:r>
          </w:p>
        </w:tc>
      </w:tr>
      <w:tr w:rsidR="00A70852" w:rsidRPr="00A70852" w14:paraId="5437F89E"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FFFC749"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28CF24A" w14:textId="77777777" w:rsidR="004B6C15" w:rsidRPr="00A70852" w:rsidRDefault="004B6C15" w:rsidP="004B6C15">
            <w:r w:rsidRPr="00A70852">
              <w:t>1 км</w:t>
            </w:r>
          </w:p>
        </w:tc>
      </w:tr>
      <w:tr w:rsidR="00A70852" w:rsidRPr="00A70852" w14:paraId="34910A1F" w14:textId="77777777" w:rsidTr="005C6EA0">
        <w:trPr>
          <w:cantSplit/>
          <w:trHeight w:val="20"/>
        </w:trPr>
        <w:tc>
          <w:tcPr>
            <w:tcW w:w="1120" w:type="dxa"/>
            <w:tcBorders>
              <w:top w:val="nil"/>
              <w:left w:val="nil"/>
              <w:bottom w:val="nil"/>
              <w:right w:val="nil"/>
            </w:tcBorders>
            <w:shd w:val="clear" w:color="auto" w:fill="auto"/>
            <w:vAlign w:val="center"/>
            <w:hideMark/>
          </w:tcPr>
          <w:p w14:paraId="0249A948"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EEFE780" w14:textId="70D42AA6" w:rsidR="004B6C15" w:rsidRPr="00A70852" w:rsidRDefault="004B6C15" w:rsidP="004B6C15">
            <w:r w:rsidRPr="00A70852">
              <w:t xml:space="preserve">Наружные инженерные сети теплоснабжения из стальных труб в изоляции </w:t>
            </w:r>
            <w:proofErr w:type="spellStart"/>
            <w:r w:rsidRPr="00A70852">
              <w:t>минераловатными</w:t>
            </w:r>
            <w:proofErr w:type="spellEnd"/>
            <w:r w:rsidRPr="00A70852">
              <w:t xml:space="preserve"> плитами и стеклопластиком: прокладка в непроходных сборных железобетонных каналах в сухих грунтах, в </w:t>
            </w:r>
            <w:r w:rsidR="007E3343">
              <w:t>траншее</w:t>
            </w:r>
            <w:r w:rsidRPr="00A70852">
              <w:t xml:space="preserve"> с откосами, с погрузкой </w:t>
            </w:r>
            <w:r w:rsidR="00D608AC">
              <w:br/>
            </w:r>
            <w:r w:rsidRPr="00A70852">
              <w:t>и вывозом грунта автотранспортом:</w:t>
            </w:r>
          </w:p>
        </w:tc>
      </w:tr>
      <w:tr w:rsidR="003573D2" w:rsidRPr="00A70852" w14:paraId="6E76E82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3E11F7" w14:textId="77777777" w:rsidR="003573D2" w:rsidRPr="00A70852" w:rsidRDefault="003573D2" w:rsidP="003573D2">
            <w:pPr>
              <w:jc w:val="center"/>
            </w:pPr>
            <w:r w:rsidRPr="00A70852">
              <w:t>13-06-001-01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440E3D"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68E32E5F" w14:textId="56AE8650" w:rsidR="003573D2" w:rsidRPr="00A70852" w:rsidRDefault="003573D2" w:rsidP="003573D2">
            <w:pPr>
              <w:jc w:val="center"/>
            </w:pPr>
            <w:r>
              <w:rPr>
                <w:color w:val="000000"/>
              </w:rPr>
              <w:t>34 309,18</w:t>
            </w:r>
          </w:p>
        </w:tc>
      </w:tr>
      <w:tr w:rsidR="003573D2" w:rsidRPr="00A70852" w14:paraId="4D27E1F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4DA63" w14:textId="77777777" w:rsidR="003573D2" w:rsidRPr="00A70852" w:rsidRDefault="003573D2" w:rsidP="003573D2">
            <w:pPr>
              <w:jc w:val="center"/>
            </w:pPr>
            <w:r w:rsidRPr="00A70852">
              <w:t>13-06-001-02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2AE70C"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3BEEA475" w14:textId="05CBC51A" w:rsidR="003573D2" w:rsidRPr="00A70852" w:rsidRDefault="003573D2" w:rsidP="003573D2">
            <w:pPr>
              <w:jc w:val="center"/>
            </w:pPr>
            <w:r>
              <w:rPr>
                <w:color w:val="000000"/>
              </w:rPr>
              <w:t>40 508,74</w:t>
            </w:r>
          </w:p>
        </w:tc>
      </w:tr>
      <w:tr w:rsidR="003573D2" w:rsidRPr="00A70852" w14:paraId="5E2D002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1482D2" w14:textId="77777777" w:rsidR="003573D2" w:rsidRPr="00A70852" w:rsidRDefault="003573D2" w:rsidP="003573D2">
            <w:pPr>
              <w:jc w:val="center"/>
            </w:pPr>
            <w:r w:rsidRPr="00A70852">
              <w:t>13-06-001-03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EB6DB5"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39DC942B" w14:textId="5C61C35E" w:rsidR="003573D2" w:rsidRPr="00A70852" w:rsidRDefault="003573D2" w:rsidP="003573D2">
            <w:pPr>
              <w:jc w:val="center"/>
            </w:pPr>
            <w:r>
              <w:rPr>
                <w:color w:val="000000"/>
              </w:rPr>
              <w:t>42 565,03</w:t>
            </w:r>
          </w:p>
        </w:tc>
      </w:tr>
      <w:tr w:rsidR="003573D2" w:rsidRPr="00A70852" w14:paraId="15EDA8A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C8DEB" w14:textId="77777777" w:rsidR="003573D2" w:rsidRPr="00A70852" w:rsidRDefault="003573D2" w:rsidP="003573D2">
            <w:pPr>
              <w:jc w:val="center"/>
            </w:pPr>
            <w:r w:rsidRPr="00A70852">
              <w:t>13-06-001-04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8D6CD5"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0694CF9F" w14:textId="2822D315" w:rsidR="003573D2" w:rsidRPr="00A70852" w:rsidRDefault="003573D2" w:rsidP="003573D2">
            <w:pPr>
              <w:jc w:val="center"/>
            </w:pPr>
            <w:r>
              <w:rPr>
                <w:color w:val="000000"/>
              </w:rPr>
              <w:t>48 253,66</w:t>
            </w:r>
          </w:p>
        </w:tc>
      </w:tr>
      <w:tr w:rsidR="003573D2" w:rsidRPr="00A70852" w14:paraId="67B4337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B1D37" w14:textId="77777777" w:rsidR="003573D2" w:rsidRPr="00A70852" w:rsidRDefault="003573D2" w:rsidP="003573D2">
            <w:pPr>
              <w:jc w:val="center"/>
            </w:pPr>
            <w:r w:rsidRPr="00A70852">
              <w:t>13-06-001-05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4CB7C8"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0333724A" w14:textId="71DC49D2" w:rsidR="003573D2" w:rsidRPr="00A70852" w:rsidRDefault="003573D2" w:rsidP="003573D2">
            <w:pPr>
              <w:jc w:val="center"/>
            </w:pPr>
            <w:r>
              <w:rPr>
                <w:color w:val="000000"/>
              </w:rPr>
              <w:t>57 994,26</w:t>
            </w:r>
          </w:p>
        </w:tc>
      </w:tr>
      <w:tr w:rsidR="003573D2" w:rsidRPr="00A70852" w14:paraId="13EAF5E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2700A7" w14:textId="77777777" w:rsidR="003573D2" w:rsidRPr="00A70852" w:rsidRDefault="003573D2" w:rsidP="003573D2">
            <w:pPr>
              <w:jc w:val="center"/>
            </w:pPr>
            <w:r w:rsidRPr="00A70852">
              <w:t>13-06-001-06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50B56B"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794CD742" w14:textId="10FD7307" w:rsidR="003573D2" w:rsidRPr="00A70852" w:rsidRDefault="003573D2" w:rsidP="003573D2">
            <w:pPr>
              <w:jc w:val="center"/>
            </w:pPr>
            <w:r>
              <w:rPr>
                <w:color w:val="000000"/>
              </w:rPr>
              <w:t>73 709,76</w:t>
            </w:r>
          </w:p>
        </w:tc>
      </w:tr>
      <w:tr w:rsidR="003573D2" w:rsidRPr="00A70852" w14:paraId="09FE23B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E7E97F" w14:textId="77777777" w:rsidR="003573D2" w:rsidRPr="00A70852" w:rsidRDefault="003573D2" w:rsidP="003573D2">
            <w:pPr>
              <w:jc w:val="center"/>
            </w:pPr>
            <w:r w:rsidRPr="00A70852">
              <w:t>13-06-001-07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F5736B"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2159B840" w14:textId="3AA685AC" w:rsidR="003573D2" w:rsidRPr="00A70852" w:rsidRDefault="003573D2" w:rsidP="003573D2">
            <w:pPr>
              <w:jc w:val="center"/>
            </w:pPr>
            <w:r>
              <w:rPr>
                <w:color w:val="000000"/>
              </w:rPr>
              <w:t>79 311,52</w:t>
            </w:r>
          </w:p>
        </w:tc>
      </w:tr>
      <w:tr w:rsidR="003573D2" w:rsidRPr="00A70852" w14:paraId="03382E2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AC698F" w14:textId="77777777" w:rsidR="003573D2" w:rsidRPr="00A70852" w:rsidRDefault="003573D2" w:rsidP="003573D2">
            <w:pPr>
              <w:jc w:val="center"/>
            </w:pPr>
            <w:r w:rsidRPr="00A70852">
              <w:t>13-06-001-08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A837D" w14:textId="77777777" w:rsidR="003573D2" w:rsidRPr="00A70852" w:rsidRDefault="003573D2" w:rsidP="003573D2">
            <w:r w:rsidRPr="00A70852">
              <w:t>диаметром труб 350 мм</w:t>
            </w:r>
          </w:p>
        </w:tc>
        <w:tc>
          <w:tcPr>
            <w:tcW w:w="2270" w:type="dxa"/>
            <w:tcBorders>
              <w:top w:val="nil"/>
              <w:left w:val="nil"/>
              <w:bottom w:val="single" w:sz="4" w:space="0" w:color="auto"/>
              <w:right w:val="single" w:sz="4" w:space="0" w:color="auto"/>
            </w:tcBorders>
            <w:shd w:val="clear" w:color="auto" w:fill="auto"/>
            <w:vAlign w:val="center"/>
            <w:hideMark/>
          </w:tcPr>
          <w:p w14:paraId="15734C06" w14:textId="699A884D" w:rsidR="003573D2" w:rsidRPr="00A70852" w:rsidRDefault="003573D2" w:rsidP="003573D2">
            <w:pPr>
              <w:jc w:val="center"/>
            </w:pPr>
            <w:r>
              <w:rPr>
                <w:color w:val="000000"/>
              </w:rPr>
              <w:t>92 617,22</w:t>
            </w:r>
          </w:p>
        </w:tc>
      </w:tr>
      <w:tr w:rsidR="003573D2" w:rsidRPr="00A70852" w14:paraId="146D0C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4FCCA3" w14:textId="77777777" w:rsidR="003573D2" w:rsidRPr="00A70852" w:rsidRDefault="003573D2" w:rsidP="003573D2">
            <w:pPr>
              <w:jc w:val="center"/>
            </w:pPr>
            <w:r w:rsidRPr="00A70852">
              <w:t>13-06-001-09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6A58B8"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1FDA4A9C" w14:textId="0B541248" w:rsidR="003573D2" w:rsidRPr="00A70852" w:rsidRDefault="003573D2" w:rsidP="003573D2">
            <w:pPr>
              <w:jc w:val="center"/>
            </w:pPr>
            <w:r>
              <w:rPr>
                <w:color w:val="000000"/>
              </w:rPr>
              <w:t>109 340,91</w:t>
            </w:r>
          </w:p>
        </w:tc>
      </w:tr>
      <w:tr w:rsidR="003573D2" w:rsidRPr="00A70852" w14:paraId="2F6ABB9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7BDB54" w14:textId="77777777" w:rsidR="003573D2" w:rsidRPr="00A70852" w:rsidRDefault="003573D2" w:rsidP="003573D2">
            <w:pPr>
              <w:jc w:val="center"/>
            </w:pPr>
            <w:r w:rsidRPr="00A70852">
              <w:t>13-06-001-10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99E475" w14:textId="77777777" w:rsidR="003573D2" w:rsidRPr="00A70852" w:rsidRDefault="003573D2" w:rsidP="003573D2">
            <w:r w:rsidRPr="00A70852">
              <w:t>диаметром труб 450 мм</w:t>
            </w:r>
          </w:p>
        </w:tc>
        <w:tc>
          <w:tcPr>
            <w:tcW w:w="2270" w:type="dxa"/>
            <w:tcBorders>
              <w:top w:val="nil"/>
              <w:left w:val="nil"/>
              <w:bottom w:val="single" w:sz="4" w:space="0" w:color="auto"/>
              <w:right w:val="single" w:sz="4" w:space="0" w:color="auto"/>
            </w:tcBorders>
            <w:shd w:val="clear" w:color="auto" w:fill="auto"/>
            <w:vAlign w:val="center"/>
            <w:hideMark/>
          </w:tcPr>
          <w:p w14:paraId="52DE2628" w14:textId="51E6D646" w:rsidR="003573D2" w:rsidRPr="00A70852" w:rsidRDefault="003573D2" w:rsidP="003573D2">
            <w:pPr>
              <w:jc w:val="center"/>
            </w:pPr>
            <w:r>
              <w:rPr>
                <w:color w:val="000000"/>
              </w:rPr>
              <w:t>125 177,93</w:t>
            </w:r>
          </w:p>
        </w:tc>
      </w:tr>
      <w:tr w:rsidR="003573D2" w:rsidRPr="00A70852" w14:paraId="768470A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AD796" w14:textId="77777777" w:rsidR="003573D2" w:rsidRPr="00A70852" w:rsidRDefault="003573D2" w:rsidP="003573D2">
            <w:pPr>
              <w:jc w:val="center"/>
            </w:pPr>
            <w:r w:rsidRPr="00A70852">
              <w:t>13-06-001-11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1D5F86" w14:textId="77777777" w:rsidR="003573D2" w:rsidRPr="00A70852" w:rsidRDefault="003573D2" w:rsidP="003573D2">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4EE65CD7" w14:textId="50F6845D" w:rsidR="003573D2" w:rsidRPr="00A70852" w:rsidRDefault="003573D2" w:rsidP="003573D2">
            <w:pPr>
              <w:jc w:val="center"/>
            </w:pPr>
            <w:r>
              <w:rPr>
                <w:color w:val="000000"/>
              </w:rPr>
              <w:t>118 484,42</w:t>
            </w:r>
          </w:p>
        </w:tc>
      </w:tr>
      <w:tr w:rsidR="00A70852" w:rsidRPr="00A70852" w14:paraId="07DE2D50"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1E3B57A" w14:textId="77777777" w:rsidR="004B6C15" w:rsidRPr="00A70852" w:rsidRDefault="004B6C15" w:rsidP="004B6C15">
            <w:pPr>
              <w:spacing w:before="120" w:after="120"/>
              <w:rPr>
                <w:b/>
                <w:bCs/>
                <w:sz w:val="28"/>
                <w:szCs w:val="28"/>
              </w:rPr>
            </w:pPr>
            <w:r w:rsidRPr="00A70852">
              <w:rPr>
                <w:b/>
                <w:bCs/>
                <w:sz w:val="28"/>
                <w:szCs w:val="28"/>
              </w:rPr>
              <w:t>Таблица 13-06-002</w:t>
            </w:r>
          </w:p>
        </w:tc>
        <w:tc>
          <w:tcPr>
            <w:tcW w:w="7654" w:type="dxa"/>
            <w:gridSpan w:val="2"/>
            <w:tcBorders>
              <w:top w:val="single" w:sz="4" w:space="0" w:color="auto"/>
              <w:left w:val="nil"/>
              <w:bottom w:val="nil"/>
              <w:right w:val="nil"/>
            </w:tcBorders>
            <w:shd w:val="clear" w:color="auto" w:fill="auto"/>
            <w:hideMark/>
          </w:tcPr>
          <w:p w14:paraId="27B5E350" w14:textId="149C7A9B"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w:t>
            </w:r>
            <w:proofErr w:type="spellStart"/>
            <w:r w:rsidRPr="00A70852">
              <w:rPr>
                <w:sz w:val="28"/>
                <w:szCs w:val="28"/>
              </w:rPr>
              <w:t>минераловатными</w:t>
            </w:r>
            <w:proofErr w:type="spellEnd"/>
            <w:r w:rsidRPr="00A70852">
              <w:rPr>
                <w:sz w:val="28"/>
                <w:szCs w:val="28"/>
              </w:rPr>
              <w:t xml:space="preserve"> плитами </w:t>
            </w:r>
            <w:r w:rsidR="00D608AC">
              <w:rPr>
                <w:sz w:val="28"/>
                <w:szCs w:val="28"/>
              </w:rPr>
              <w:br/>
            </w:r>
            <w:r w:rsidRPr="00A70852">
              <w:rPr>
                <w:sz w:val="28"/>
                <w:szCs w:val="28"/>
              </w:rPr>
              <w:t xml:space="preserve">и стеклопластиком: прокладка в непроходных сборных железобетонных каналах в сухих грунтах, в </w:t>
            </w:r>
            <w:r w:rsidR="007E3343">
              <w:rPr>
                <w:sz w:val="28"/>
                <w:szCs w:val="28"/>
              </w:rPr>
              <w:t>траншее</w:t>
            </w:r>
            <w:r w:rsidRPr="00A70852">
              <w:rPr>
                <w:sz w:val="28"/>
                <w:szCs w:val="28"/>
              </w:rPr>
              <w:t xml:space="preserve"> </w:t>
            </w:r>
            <w:r w:rsidR="00D608AC">
              <w:rPr>
                <w:sz w:val="28"/>
                <w:szCs w:val="28"/>
              </w:rPr>
              <w:br/>
            </w:r>
            <w:r w:rsidRPr="00A70852">
              <w:rPr>
                <w:sz w:val="28"/>
                <w:szCs w:val="28"/>
              </w:rPr>
              <w:t>с откосами, с разработкой грунта в отвал</w:t>
            </w:r>
          </w:p>
        </w:tc>
      </w:tr>
      <w:tr w:rsidR="00A70852" w:rsidRPr="00A70852" w14:paraId="1919F110"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717D00D8"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39653CE" w14:textId="77777777" w:rsidR="004B6C15" w:rsidRPr="00A70852" w:rsidRDefault="004B6C15" w:rsidP="004B6C15">
            <w:r w:rsidRPr="00A70852">
              <w:t>1 км</w:t>
            </w:r>
          </w:p>
        </w:tc>
      </w:tr>
      <w:tr w:rsidR="00A70852" w:rsidRPr="00A70852" w14:paraId="7F2D7104" w14:textId="77777777" w:rsidTr="005C6EA0">
        <w:trPr>
          <w:cantSplit/>
          <w:trHeight w:val="20"/>
        </w:trPr>
        <w:tc>
          <w:tcPr>
            <w:tcW w:w="1120" w:type="dxa"/>
            <w:tcBorders>
              <w:top w:val="nil"/>
              <w:left w:val="nil"/>
              <w:bottom w:val="nil"/>
              <w:right w:val="nil"/>
            </w:tcBorders>
            <w:shd w:val="clear" w:color="auto" w:fill="auto"/>
            <w:vAlign w:val="center"/>
            <w:hideMark/>
          </w:tcPr>
          <w:p w14:paraId="1341A385"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82ADB57" w14:textId="0B4E4947" w:rsidR="004B6C15" w:rsidRPr="00A70852" w:rsidRDefault="004B6C15" w:rsidP="004B6C15">
            <w:r w:rsidRPr="00A70852">
              <w:t xml:space="preserve">Наружные инженерные сети теплоснабжения из стальных труб в изоляции </w:t>
            </w:r>
            <w:proofErr w:type="spellStart"/>
            <w:r w:rsidRPr="00A70852">
              <w:t>минераловатными</w:t>
            </w:r>
            <w:proofErr w:type="spellEnd"/>
            <w:r w:rsidRPr="00A70852">
              <w:t xml:space="preserve"> плитами и стеклопластиком: прокладка в непроходных сборных железобетонных каналах в сухих грунтах, в </w:t>
            </w:r>
            <w:r w:rsidR="007E3343">
              <w:t>траншее</w:t>
            </w:r>
            <w:r w:rsidRPr="00A70852">
              <w:t xml:space="preserve"> с откосами, с разработкой грунта в отвал:</w:t>
            </w:r>
          </w:p>
        </w:tc>
      </w:tr>
      <w:tr w:rsidR="003573D2" w:rsidRPr="00A70852" w14:paraId="651109A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55B38C" w14:textId="77777777" w:rsidR="003573D2" w:rsidRPr="00A70852" w:rsidRDefault="003573D2" w:rsidP="003573D2">
            <w:pPr>
              <w:jc w:val="center"/>
            </w:pPr>
            <w:r w:rsidRPr="00A70852">
              <w:t>13-06-002-01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D5B689"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40C873D8" w14:textId="0FAECC95" w:rsidR="003573D2" w:rsidRPr="00A70852" w:rsidRDefault="003573D2" w:rsidP="003573D2">
            <w:pPr>
              <w:jc w:val="center"/>
            </w:pPr>
            <w:r>
              <w:rPr>
                <w:color w:val="000000"/>
              </w:rPr>
              <w:t>32 242,54</w:t>
            </w:r>
          </w:p>
        </w:tc>
      </w:tr>
      <w:tr w:rsidR="003573D2" w:rsidRPr="00A70852" w14:paraId="0601A01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BF986" w14:textId="77777777" w:rsidR="003573D2" w:rsidRPr="00A70852" w:rsidRDefault="003573D2" w:rsidP="003573D2">
            <w:pPr>
              <w:jc w:val="center"/>
            </w:pPr>
            <w:r w:rsidRPr="00A70852">
              <w:t>13-06-002-02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9069D0"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00382C21" w14:textId="3E007D9B" w:rsidR="003573D2" w:rsidRPr="00A70852" w:rsidRDefault="003573D2" w:rsidP="003573D2">
            <w:pPr>
              <w:jc w:val="center"/>
            </w:pPr>
            <w:r>
              <w:rPr>
                <w:color w:val="000000"/>
              </w:rPr>
              <w:t>38 002,28</w:t>
            </w:r>
          </w:p>
        </w:tc>
      </w:tr>
      <w:tr w:rsidR="003573D2" w:rsidRPr="00A70852" w14:paraId="6AD2E66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68663C" w14:textId="77777777" w:rsidR="003573D2" w:rsidRPr="00A70852" w:rsidRDefault="003573D2" w:rsidP="003573D2">
            <w:pPr>
              <w:jc w:val="center"/>
            </w:pPr>
            <w:r w:rsidRPr="00A70852">
              <w:t>13-06-002-03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26CAA6"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2A391477" w14:textId="1F7D903B" w:rsidR="003573D2" w:rsidRPr="00A70852" w:rsidRDefault="003573D2" w:rsidP="003573D2">
            <w:pPr>
              <w:jc w:val="center"/>
            </w:pPr>
            <w:r>
              <w:rPr>
                <w:color w:val="000000"/>
              </w:rPr>
              <w:t>40 144,65</w:t>
            </w:r>
          </w:p>
        </w:tc>
      </w:tr>
      <w:tr w:rsidR="003573D2" w:rsidRPr="00A70852" w14:paraId="5FB13AE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E0111" w14:textId="77777777" w:rsidR="003573D2" w:rsidRPr="00A70852" w:rsidRDefault="003573D2" w:rsidP="003573D2">
            <w:pPr>
              <w:jc w:val="center"/>
            </w:pPr>
            <w:r w:rsidRPr="00A70852">
              <w:t>13-06-002-04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DBC88F"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3CA9F88E" w14:textId="01FD4777" w:rsidR="003573D2" w:rsidRPr="00A70852" w:rsidRDefault="003573D2" w:rsidP="003573D2">
            <w:pPr>
              <w:jc w:val="center"/>
            </w:pPr>
            <w:r>
              <w:rPr>
                <w:color w:val="000000"/>
              </w:rPr>
              <w:t>45 722,27</w:t>
            </w:r>
          </w:p>
        </w:tc>
      </w:tr>
      <w:tr w:rsidR="003573D2" w:rsidRPr="00A70852" w14:paraId="2ECFDF1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E59AF" w14:textId="77777777" w:rsidR="003573D2" w:rsidRPr="00A70852" w:rsidRDefault="003573D2" w:rsidP="003573D2">
            <w:pPr>
              <w:jc w:val="center"/>
            </w:pPr>
            <w:r w:rsidRPr="00A70852">
              <w:t>13-06-002-05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336244"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5C4DC6C8" w14:textId="056924E7" w:rsidR="003573D2" w:rsidRPr="00A70852" w:rsidRDefault="003573D2" w:rsidP="003573D2">
            <w:pPr>
              <w:jc w:val="center"/>
            </w:pPr>
            <w:r>
              <w:rPr>
                <w:color w:val="000000"/>
              </w:rPr>
              <w:t>55 872,43</w:t>
            </w:r>
          </w:p>
        </w:tc>
      </w:tr>
      <w:tr w:rsidR="003573D2" w:rsidRPr="00A70852" w14:paraId="361DADC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AD650A" w14:textId="77777777" w:rsidR="003573D2" w:rsidRPr="00A70852" w:rsidRDefault="003573D2" w:rsidP="003573D2">
            <w:pPr>
              <w:jc w:val="center"/>
            </w:pPr>
            <w:r w:rsidRPr="00A70852">
              <w:t>13-06-002-06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0A36FA"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6CEC08E2" w14:textId="3E900D0D" w:rsidR="003573D2" w:rsidRPr="00A70852" w:rsidRDefault="003573D2" w:rsidP="003573D2">
            <w:pPr>
              <w:jc w:val="center"/>
            </w:pPr>
            <w:r>
              <w:rPr>
                <w:color w:val="000000"/>
              </w:rPr>
              <w:t>70 158,05</w:t>
            </w:r>
          </w:p>
        </w:tc>
      </w:tr>
      <w:tr w:rsidR="003573D2" w:rsidRPr="00A70852" w14:paraId="12B97CC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A17A4D" w14:textId="77777777" w:rsidR="003573D2" w:rsidRPr="00A70852" w:rsidRDefault="003573D2" w:rsidP="003573D2">
            <w:pPr>
              <w:jc w:val="center"/>
            </w:pPr>
            <w:r w:rsidRPr="00A70852">
              <w:t>13-06-002-07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DD93DE"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0B7E98D3" w14:textId="4C4D04B1" w:rsidR="003573D2" w:rsidRPr="00A70852" w:rsidRDefault="003573D2" w:rsidP="003573D2">
            <w:pPr>
              <w:jc w:val="center"/>
            </w:pPr>
            <w:r>
              <w:rPr>
                <w:color w:val="000000"/>
              </w:rPr>
              <w:t>76 133,34</w:t>
            </w:r>
          </w:p>
        </w:tc>
      </w:tr>
      <w:tr w:rsidR="003573D2" w:rsidRPr="00A70852" w14:paraId="612E7AD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F53CAD" w14:textId="77777777" w:rsidR="003573D2" w:rsidRPr="00A70852" w:rsidRDefault="003573D2" w:rsidP="003573D2">
            <w:pPr>
              <w:jc w:val="center"/>
            </w:pPr>
            <w:r w:rsidRPr="00A70852">
              <w:t>13-06-002-08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25BD40" w14:textId="77777777" w:rsidR="003573D2" w:rsidRPr="00A70852" w:rsidRDefault="003573D2" w:rsidP="003573D2">
            <w:r w:rsidRPr="00A70852">
              <w:t>диаметром труб 350 мм</w:t>
            </w:r>
          </w:p>
        </w:tc>
        <w:tc>
          <w:tcPr>
            <w:tcW w:w="2270" w:type="dxa"/>
            <w:tcBorders>
              <w:top w:val="nil"/>
              <w:left w:val="nil"/>
              <w:bottom w:val="single" w:sz="4" w:space="0" w:color="auto"/>
              <w:right w:val="single" w:sz="4" w:space="0" w:color="auto"/>
            </w:tcBorders>
            <w:shd w:val="clear" w:color="auto" w:fill="auto"/>
            <w:vAlign w:val="center"/>
            <w:hideMark/>
          </w:tcPr>
          <w:p w14:paraId="41D9F23A" w14:textId="133421EC" w:rsidR="003573D2" w:rsidRPr="00A70852" w:rsidRDefault="003573D2" w:rsidP="003573D2">
            <w:pPr>
              <w:jc w:val="center"/>
            </w:pPr>
            <w:r>
              <w:rPr>
                <w:color w:val="000000"/>
              </w:rPr>
              <w:t>88 264,81</w:t>
            </w:r>
          </w:p>
        </w:tc>
      </w:tr>
      <w:tr w:rsidR="003573D2" w:rsidRPr="00A70852" w14:paraId="1D8DF61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2AF619" w14:textId="77777777" w:rsidR="003573D2" w:rsidRPr="00A70852" w:rsidRDefault="003573D2" w:rsidP="003573D2">
            <w:pPr>
              <w:jc w:val="center"/>
            </w:pPr>
            <w:r w:rsidRPr="00A70852">
              <w:t>13-06-002-09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300A2E"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54034C2B" w14:textId="4F72A73C" w:rsidR="003573D2" w:rsidRPr="00A70852" w:rsidRDefault="003573D2" w:rsidP="003573D2">
            <w:pPr>
              <w:jc w:val="center"/>
            </w:pPr>
            <w:r>
              <w:rPr>
                <w:color w:val="000000"/>
              </w:rPr>
              <w:t>105 165,47</w:t>
            </w:r>
          </w:p>
        </w:tc>
      </w:tr>
      <w:tr w:rsidR="003573D2" w:rsidRPr="00A70852" w14:paraId="1F92CCF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25F251" w14:textId="77777777" w:rsidR="003573D2" w:rsidRPr="00A70852" w:rsidRDefault="003573D2" w:rsidP="003573D2">
            <w:pPr>
              <w:jc w:val="center"/>
            </w:pPr>
            <w:r w:rsidRPr="00A70852">
              <w:t>13-06-002-10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CE0F33" w14:textId="77777777" w:rsidR="003573D2" w:rsidRPr="00A70852" w:rsidRDefault="003573D2" w:rsidP="003573D2">
            <w:r w:rsidRPr="00A70852">
              <w:t>диаметром труб 450 мм</w:t>
            </w:r>
          </w:p>
        </w:tc>
        <w:tc>
          <w:tcPr>
            <w:tcW w:w="2270" w:type="dxa"/>
            <w:tcBorders>
              <w:top w:val="nil"/>
              <w:left w:val="nil"/>
              <w:bottom w:val="single" w:sz="4" w:space="0" w:color="auto"/>
              <w:right w:val="single" w:sz="4" w:space="0" w:color="auto"/>
            </w:tcBorders>
            <w:shd w:val="clear" w:color="auto" w:fill="auto"/>
            <w:vAlign w:val="center"/>
            <w:hideMark/>
          </w:tcPr>
          <w:p w14:paraId="182A0872" w14:textId="4F59F85E" w:rsidR="003573D2" w:rsidRPr="00A70852" w:rsidRDefault="003573D2" w:rsidP="003573D2">
            <w:pPr>
              <w:jc w:val="center"/>
            </w:pPr>
            <w:r>
              <w:rPr>
                <w:color w:val="000000"/>
              </w:rPr>
              <w:t>120 664,47</w:t>
            </w:r>
          </w:p>
        </w:tc>
      </w:tr>
      <w:tr w:rsidR="003573D2" w:rsidRPr="00A70852" w14:paraId="105DF03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CEDC00" w14:textId="77777777" w:rsidR="003573D2" w:rsidRPr="00A70852" w:rsidRDefault="003573D2" w:rsidP="003573D2">
            <w:pPr>
              <w:jc w:val="center"/>
            </w:pPr>
            <w:r w:rsidRPr="00A70852">
              <w:t>13-06-002-11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DAE0E3" w14:textId="77777777" w:rsidR="003573D2" w:rsidRPr="00A70852" w:rsidRDefault="003573D2" w:rsidP="003573D2">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5EF24C17" w14:textId="386D2156" w:rsidR="003573D2" w:rsidRPr="00A70852" w:rsidRDefault="003573D2" w:rsidP="003573D2">
            <w:pPr>
              <w:jc w:val="center"/>
            </w:pPr>
            <w:r>
              <w:rPr>
                <w:color w:val="000000"/>
              </w:rPr>
              <w:t>113 971,45</w:t>
            </w:r>
          </w:p>
        </w:tc>
      </w:tr>
      <w:tr w:rsidR="00A70852" w:rsidRPr="00A70852" w14:paraId="1F855A46"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ED529FF" w14:textId="77777777" w:rsidR="004B6C15" w:rsidRPr="00A70852" w:rsidRDefault="004B6C15" w:rsidP="004B6C15">
            <w:pPr>
              <w:spacing w:before="120" w:after="120"/>
              <w:rPr>
                <w:b/>
                <w:bCs/>
                <w:sz w:val="28"/>
                <w:szCs w:val="28"/>
              </w:rPr>
            </w:pPr>
            <w:r w:rsidRPr="00A70852">
              <w:rPr>
                <w:b/>
                <w:bCs/>
                <w:sz w:val="28"/>
                <w:szCs w:val="28"/>
              </w:rPr>
              <w:t>Таблица 13-06-003</w:t>
            </w:r>
          </w:p>
        </w:tc>
        <w:tc>
          <w:tcPr>
            <w:tcW w:w="7654" w:type="dxa"/>
            <w:gridSpan w:val="2"/>
            <w:tcBorders>
              <w:top w:val="single" w:sz="4" w:space="0" w:color="auto"/>
              <w:left w:val="nil"/>
              <w:bottom w:val="nil"/>
              <w:right w:val="nil"/>
            </w:tcBorders>
            <w:shd w:val="clear" w:color="auto" w:fill="auto"/>
            <w:hideMark/>
          </w:tcPr>
          <w:p w14:paraId="52B9086F" w14:textId="24B17D34"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w:t>
            </w:r>
            <w:proofErr w:type="spellStart"/>
            <w:r w:rsidRPr="00A70852">
              <w:rPr>
                <w:sz w:val="28"/>
                <w:szCs w:val="28"/>
              </w:rPr>
              <w:t>минераловатными</w:t>
            </w:r>
            <w:proofErr w:type="spellEnd"/>
            <w:r w:rsidRPr="00A70852">
              <w:rPr>
                <w:sz w:val="28"/>
                <w:szCs w:val="28"/>
              </w:rPr>
              <w:t xml:space="preserve"> плитами </w:t>
            </w:r>
            <w:r w:rsidR="00D608AC">
              <w:rPr>
                <w:sz w:val="28"/>
                <w:szCs w:val="28"/>
              </w:rPr>
              <w:br/>
            </w:r>
            <w:r w:rsidRPr="00A70852">
              <w:rPr>
                <w:sz w:val="28"/>
                <w:szCs w:val="28"/>
              </w:rPr>
              <w:t xml:space="preserve">и стеклопластиком: прокладка в непроходных сборных железобетонных каналах в мокрых грунтах, в </w:t>
            </w:r>
            <w:r w:rsidR="007E3343">
              <w:rPr>
                <w:sz w:val="28"/>
                <w:szCs w:val="28"/>
              </w:rPr>
              <w:t>траншее</w:t>
            </w:r>
            <w:r w:rsidRPr="00A70852">
              <w:rPr>
                <w:sz w:val="28"/>
                <w:szCs w:val="28"/>
              </w:rPr>
              <w:t xml:space="preserve"> </w:t>
            </w:r>
            <w:r w:rsidR="00D608AC">
              <w:rPr>
                <w:sz w:val="28"/>
                <w:szCs w:val="28"/>
              </w:rPr>
              <w:br/>
            </w:r>
            <w:r w:rsidRPr="00A70852">
              <w:rPr>
                <w:sz w:val="28"/>
                <w:szCs w:val="28"/>
              </w:rPr>
              <w:t>с откосами, с погрузкой и вывозом грунта автотранспортом</w:t>
            </w:r>
          </w:p>
        </w:tc>
      </w:tr>
      <w:tr w:rsidR="00A70852" w:rsidRPr="00A70852" w14:paraId="7D4DA5A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9E5020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18A9A48" w14:textId="77777777" w:rsidR="004B6C15" w:rsidRPr="00A70852" w:rsidRDefault="004B6C15" w:rsidP="004B6C15">
            <w:r w:rsidRPr="00A70852">
              <w:t>1 км</w:t>
            </w:r>
          </w:p>
        </w:tc>
      </w:tr>
      <w:tr w:rsidR="00A70852" w:rsidRPr="00A70852" w14:paraId="2C5DBBD5" w14:textId="77777777" w:rsidTr="005C6EA0">
        <w:trPr>
          <w:cantSplit/>
          <w:trHeight w:val="20"/>
        </w:trPr>
        <w:tc>
          <w:tcPr>
            <w:tcW w:w="1120" w:type="dxa"/>
            <w:tcBorders>
              <w:top w:val="nil"/>
              <w:left w:val="nil"/>
              <w:bottom w:val="nil"/>
              <w:right w:val="nil"/>
            </w:tcBorders>
            <w:shd w:val="clear" w:color="auto" w:fill="auto"/>
            <w:vAlign w:val="center"/>
            <w:hideMark/>
          </w:tcPr>
          <w:p w14:paraId="26D8EE48"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B3A084F" w14:textId="01BC997C" w:rsidR="004B6C15" w:rsidRPr="00A70852" w:rsidRDefault="004B6C15" w:rsidP="004B6C15">
            <w:r w:rsidRPr="00A70852">
              <w:t xml:space="preserve">Наружные инженерные сети теплоснабжения из стальных труб в изоляции </w:t>
            </w:r>
            <w:proofErr w:type="spellStart"/>
            <w:r w:rsidRPr="00A70852">
              <w:t>минераловатными</w:t>
            </w:r>
            <w:proofErr w:type="spellEnd"/>
            <w:r w:rsidRPr="00A70852">
              <w:t xml:space="preserve"> плитами и стеклопластиком: прокладка в непроходных сборных железобетонных каналах в мокрых грунтах, в </w:t>
            </w:r>
            <w:r w:rsidR="007E3343">
              <w:t>траншее</w:t>
            </w:r>
            <w:r w:rsidRPr="00A70852">
              <w:t xml:space="preserve"> с откосами, с погрузкой </w:t>
            </w:r>
            <w:r w:rsidR="00D608AC">
              <w:br/>
            </w:r>
            <w:r w:rsidRPr="00A70852">
              <w:t>и вывозом грунта автотранспортом:</w:t>
            </w:r>
          </w:p>
        </w:tc>
      </w:tr>
      <w:tr w:rsidR="003573D2" w:rsidRPr="00A70852" w14:paraId="7FE23C9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FB9B0B" w14:textId="77777777" w:rsidR="003573D2" w:rsidRPr="00A70852" w:rsidRDefault="003573D2" w:rsidP="003573D2">
            <w:pPr>
              <w:jc w:val="center"/>
            </w:pPr>
            <w:r w:rsidRPr="00A70852">
              <w:t>13-06-003-01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77C579"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72DF6994" w14:textId="1834AB67" w:rsidR="003573D2" w:rsidRPr="00A70852" w:rsidRDefault="003573D2" w:rsidP="003573D2">
            <w:pPr>
              <w:jc w:val="center"/>
            </w:pPr>
            <w:r>
              <w:rPr>
                <w:color w:val="000000"/>
              </w:rPr>
              <w:t>44 615,63</w:t>
            </w:r>
          </w:p>
        </w:tc>
      </w:tr>
      <w:tr w:rsidR="003573D2" w:rsidRPr="00A70852" w14:paraId="62E6B1B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3A4C70" w14:textId="77777777" w:rsidR="003573D2" w:rsidRPr="00A70852" w:rsidRDefault="003573D2" w:rsidP="003573D2">
            <w:pPr>
              <w:jc w:val="center"/>
            </w:pPr>
            <w:r w:rsidRPr="00A70852">
              <w:t>13-06-003-02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931C5C"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4EB3CDB0" w14:textId="1C8DC307" w:rsidR="003573D2" w:rsidRPr="00A70852" w:rsidRDefault="003573D2" w:rsidP="003573D2">
            <w:pPr>
              <w:jc w:val="center"/>
            </w:pPr>
            <w:r>
              <w:rPr>
                <w:color w:val="000000"/>
              </w:rPr>
              <w:t>50 620,18</w:t>
            </w:r>
          </w:p>
        </w:tc>
      </w:tr>
      <w:tr w:rsidR="003573D2" w:rsidRPr="00A70852" w14:paraId="382E8CF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3D0FC6" w14:textId="77777777" w:rsidR="003573D2" w:rsidRPr="00A70852" w:rsidRDefault="003573D2" w:rsidP="003573D2">
            <w:pPr>
              <w:jc w:val="center"/>
            </w:pPr>
            <w:r w:rsidRPr="00A70852">
              <w:t>13-06-003-03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930BA7"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0032CEA7" w14:textId="0B024A4B" w:rsidR="003573D2" w:rsidRPr="00A70852" w:rsidRDefault="003573D2" w:rsidP="003573D2">
            <w:pPr>
              <w:jc w:val="center"/>
            </w:pPr>
            <w:r>
              <w:rPr>
                <w:color w:val="000000"/>
              </w:rPr>
              <w:t>52 726,59</w:t>
            </w:r>
          </w:p>
        </w:tc>
      </w:tr>
      <w:tr w:rsidR="003573D2" w:rsidRPr="00A70852" w14:paraId="67E5D55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E3F28B" w14:textId="77777777" w:rsidR="003573D2" w:rsidRPr="00A70852" w:rsidRDefault="003573D2" w:rsidP="003573D2">
            <w:pPr>
              <w:jc w:val="center"/>
            </w:pPr>
            <w:r w:rsidRPr="00A70852">
              <w:t>13-06-003-04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DCB9E6"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51D4B30D" w14:textId="0CD76A26" w:rsidR="003573D2" w:rsidRPr="00A70852" w:rsidRDefault="003573D2" w:rsidP="003573D2">
            <w:pPr>
              <w:jc w:val="center"/>
            </w:pPr>
            <w:r>
              <w:rPr>
                <w:color w:val="000000"/>
              </w:rPr>
              <w:t>58 385,87</w:t>
            </w:r>
          </w:p>
        </w:tc>
      </w:tr>
      <w:tr w:rsidR="003573D2" w:rsidRPr="00A70852" w14:paraId="442C07F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3709E1" w14:textId="77777777" w:rsidR="003573D2" w:rsidRPr="00A70852" w:rsidRDefault="003573D2" w:rsidP="003573D2">
            <w:pPr>
              <w:jc w:val="center"/>
            </w:pPr>
            <w:r w:rsidRPr="00A70852">
              <w:t>13-06-003-05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82E651"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59CA625A" w14:textId="6095C1E9" w:rsidR="003573D2" w:rsidRPr="00A70852" w:rsidRDefault="003573D2" w:rsidP="003573D2">
            <w:pPr>
              <w:jc w:val="center"/>
            </w:pPr>
            <w:r>
              <w:rPr>
                <w:color w:val="000000"/>
              </w:rPr>
              <w:t>69 233,88</w:t>
            </w:r>
          </w:p>
        </w:tc>
      </w:tr>
      <w:tr w:rsidR="003573D2" w:rsidRPr="00A70852" w14:paraId="3E42200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3B40F6" w14:textId="77777777" w:rsidR="003573D2" w:rsidRPr="00A70852" w:rsidRDefault="003573D2" w:rsidP="003573D2">
            <w:pPr>
              <w:jc w:val="center"/>
            </w:pPr>
            <w:r w:rsidRPr="00A70852">
              <w:t>13-06-003-06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380538"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342D05BE" w14:textId="7BD8E7B5" w:rsidR="003573D2" w:rsidRPr="00A70852" w:rsidRDefault="003573D2" w:rsidP="003573D2">
            <w:pPr>
              <w:jc w:val="center"/>
            </w:pPr>
            <w:r>
              <w:rPr>
                <w:color w:val="000000"/>
              </w:rPr>
              <w:t>84 251,49</w:t>
            </w:r>
          </w:p>
        </w:tc>
      </w:tr>
      <w:tr w:rsidR="003573D2" w:rsidRPr="00A70852" w14:paraId="60D6994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D40D8E" w14:textId="77777777" w:rsidR="003573D2" w:rsidRPr="00A70852" w:rsidRDefault="003573D2" w:rsidP="003573D2">
            <w:pPr>
              <w:jc w:val="center"/>
            </w:pPr>
            <w:r w:rsidRPr="00A70852">
              <w:t>13-06-003-07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18C5F9"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7C6F9C92" w14:textId="2711A0EC" w:rsidR="003573D2" w:rsidRPr="00A70852" w:rsidRDefault="003573D2" w:rsidP="003573D2">
            <w:pPr>
              <w:jc w:val="center"/>
            </w:pPr>
            <w:r>
              <w:rPr>
                <w:color w:val="000000"/>
              </w:rPr>
              <w:t>89 942,48</w:t>
            </w:r>
          </w:p>
        </w:tc>
      </w:tr>
      <w:tr w:rsidR="003573D2" w:rsidRPr="00A70852" w14:paraId="443902B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C42060" w14:textId="77777777" w:rsidR="003573D2" w:rsidRPr="00A70852" w:rsidRDefault="003573D2" w:rsidP="003573D2">
            <w:pPr>
              <w:jc w:val="center"/>
            </w:pPr>
            <w:r w:rsidRPr="00A70852">
              <w:t>13-06-003-08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1AD0F4" w14:textId="77777777" w:rsidR="003573D2" w:rsidRPr="00A70852" w:rsidRDefault="003573D2" w:rsidP="003573D2">
            <w:r w:rsidRPr="00A70852">
              <w:t>диаметром труб 350 мм</w:t>
            </w:r>
          </w:p>
        </w:tc>
        <w:tc>
          <w:tcPr>
            <w:tcW w:w="2270" w:type="dxa"/>
            <w:tcBorders>
              <w:top w:val="nil"/>
              <w:left w:val="nil"/>
              <w:bottom w:val="single" w:sz="4" w:space="0" w:color="auto"/>
              <w:right w:val="single" w:sz="4" w:space="0" w:color="auto"/>
            </w:tcBorders>
            <w:shd w:val="clear" w:color="auto" w:fill="auto"/>
            <w:vAlign w:val="center"/>
            <w:hideMark/>
          </w:tcPr>
          <w:p w14:paraId="3DCEDE75" w14:textId="33D013B0" w:rsidR="003573D2" w:rsidRPr="00A70852" w:rsidRDefault="003573D2" w:rsidP="003573D2">
            <w:pPr>
              <w:jc w:val="center"/>
            </w:pPr>
            <w:r>
              <w:rPr>
                <w:color w:val="000000"/>
              </w:rPr>
              <w:t>103 330,41</w:t>
            </w:r>
          </w:p>
        </w:tc>
      </w:tr>
      <w:tr w:rsidR="003573D2" w:rsidRPr="00A70852" w14:paraId="4B206DD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A5357" w14:textId="77777777" w:rsidR="003573D2" w:rsidRPr="00A70852" w:rsidRDefault="003573D2" w:rsidP="003573D2">
            <w:pPr>
              <w:jc w:val="center"/>
            </w:pPr>
            <w:r w:rsidRPr="00A70852">
              <w:t>13-06-003-09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CC0C2B"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42FBA61D" w14:textId="425ABA14" w:rsidR="003573D2" w:rsidRPr="00A70852" w:rsidRDefault="003573D2" w:rsidP="003573D2">
            <w:pPr>
              <w:jc w:val="center"/>
            </w:pPr>
            <w:r>
              <w:rPr>
                <w:color w:val="000000"/>
              </w:rPr>
              <w:t>120 227,02</w:t>
            </w:r>
          </w:p>
        </w:tc>
      </w:tr>
      <w:tr w:rsidR="003573D2" w:rsidRPr="00A70852" w14:paraId="6053F0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3B47E" w14:textId="77777777" w:rsidR="003573D2" w:rsidRPr="00A70852" w:rsidRDefault="003573D2" w:rsidP="003573D2">
            <w:pPr>
              <w:jc w:val="center"/>
            </w:pPr>
            <w:r w:rsidRPr="00A70852">
              <w:t>13-06-003-10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D00D42" w14:textId="77777777" w:rsidR="003573D2" w:rsidRPr="00A70852" w:rsidRDefault="003573D2" w:rsidP="003573D2">
            <w:r w:rsidRPr="00A70852">
              <w:t>диаметром труб 450 мм</w:t>
            </w:r>
          </w:p>
        </w:tc>
        <w:tc>
          <w:tcPr>
            <w:tcW w:w="2270" w:type="dxa"/>
            <w:tcBorders>
              <w:top w:val="nil"/>
              <w:left w:val="nil"/>
              <w:bottom w:val="single" w:sz="4" w:space="0" w:color="auto"/>
              <w:right w:val="single" w:sz="4" w:space="0" w:color="auto"/>
            </w:tcBorders>
            <w:shd w:val="clear" w:color="auto" w:fill="auto"/>
            <w:vAlign w:val="center"/>
            <w:hideMark/>
          </w:tcPr>
          <w:p w14:paraId="52995B64" w14:textId="26A4C4D1" w:rsidR="003573D2" w:rsidRPr="00A70852" w:rsidRDefault="003573D2" w:rsidP="003573D2">
            <w:pPr>
              <w:jc w:val="center"/>
            </w:pPr>
            <w:r>
              <w:rPr>
                <w:color w:val="000000"/>
              </w:rPr>
              <w:t>136 608,87</w:t>
            </w:r>
          </w:p>
        </w:tc>
      </w:tr>
      <w:tr w:rsidR="003573D2" w:rsidRPr="00A70852" w14:paraId="598AC8B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4EBFFE" w14:textId="77777777" w:rsidR="003573D2" w:rsidRPr="00A70852" w:rsidRDefault="003573D2" w:rsidP="003573D2">
            <w:pPr>
              <w:jc w:val="center"/>
            </w:pPr>
            <w:r w:rsidRPr="00A70852">
              <w:t>13-06-003-11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282B78" w14:textId="77777777" w:rsidR="003573D2" w:rsidRPr="00A70852" w:rsidRDefault="003573D2" w:rsidP="003573D2">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2F187D47" w14:textId="3CCFC03C" w:rsidR="003573D2" w:rsidRPr="00A70852" w:rsidRDefault="003573D2" w:rsidP="003573D2">
            <w:pPr>
              <w:jc w:val="center"/>
            </w:pPr>
            <w:r>
              <w:rPr>
                <w:color w:val="000000"/>
              </w:rPr>
              <w:t>130 346,23</w:t>
            </w:r>
          </w:p>
        </w:tc>
      </w:tr>
      <w:tr w:rsidR="00A70852" w:rsidRPr="00A70852" w14:paraId="25A74BDD"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C43BA20" w14:textId="77777777" w:rsidR="004B6C15" w:rsidRPr="00A70852" w:rsidRDefault="004B6C15" w:rsidP="004B6C15">
            <w:pPr>
              <w:spacing w:before="120" w:after="120"/>
              <w:rPr>
                <w:b/>
                <w:bCs/>
                <w:sz w:val="28"/>
                <w:szCs w:val="28"/>
              </w:rPr>
            </w:pPr>
            <w:r w:rsidRPr="00A70852">
              <w:rPr>
                <w:b/>
                <w:bCs/>
                <w:sz w:val="28"/>
                <w:szCs w:val="28"/>
              </w:rPr>
              <w:t>Таблица 13-06-004</w:t>
            </w:r>
          </w:p>
        </w:tc>
        <w:tc>
          <w:tcPr>
            <w:tcW w:w="7654" w:type="dxa"/>
            <w:gridSpan w:val="2"/>
            <w:tcBorders>
              <w:top w:val="single" w:sz="4" w:space="0" w:color="auto"/>
              <w:left w:val="nil"/>
              <w:bottom w:val="nil"/>
              <w:right w:val="nil"/>
            </w:tcBorders>
            <w:shd w:val="clear" w:color="auto" w:fill="auto"/>
            <w:hideMark/>
          </w:tcPr>
          <w:p w14:paraId="0D4831B3" w14:textId="145F7274"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w:t>
            </w:r>
            <w:proofErr w:type="spellStart"/>
            <w:r w:rsidRPr="00A70852">
              <w:rPr>
                <w:sz w:val="28"/>
                <w:szCs w:val="28"/>
              </w:rPr>
              <w:t>минераловатными</w:t>
            </w:r>
            <w:proofErr w:type="spellEnd"/>
            <w:r w:rsidRPr="00A70852">
              <w:rPr>
                <w:sz w:val="28"/>
                <w:szCs w:val="28"/>
              </w:rPr>
              <w:t xml:space="preserve"> плитами </w:t>
            </w:r>
            <w:r w:rsidR="00D608AC">
              <w:rPr>
                <w:sz w:val="28"/>
                <w:szCs w:val="28"/>
              </w:rPr>
              <w:br/>
            </w:r>
            <w:r w:rsidRPr="00A70852">
              <w:rPr>
                <w:sz w:val="28"/>
                <w:szCs w:val="28"/>
              </w:rPr>
              <w:t xml:space="preserve">и стеклопластиком: прокладка в непроходных сборных железобетонных каналах в мокрых грунтах в </w:t>
            </w:r>
            <w:r w:rsidR="007E3343">
              <w:rPr>
                <w:sz w:val="28"/>
                <w:szCs w:val="28"/>
              </w:rPr>
              <w:t>траншее</w:t>
            </w:r>
            <w:r w:rsidRPr="00A70852">
              <w:rPr>
                <w:sz w:val="28"/>
                <w:szCs w:val="28"/>
              </w:rPr>
              <w:t xml:space="preserve"> </w:t>
            </w:r>
            <w:r w:rsidR="00D608AC">
              <w:rPr>
                <w:sz w:val="28"/>
                <w:szCs w:val="28"/>
              </w:rPr>
              <w:br/>
            </w:r>
            <w:r w:rsidRPr="00A70852">
              <w:rPr>
                <w:sz w:val="28"/>
                <w:szCs w:val="28"/>
              </w:rPr>
              <w:t>с откосами, с разработкой грунта в отвал</w:t>
            </w:r>
          </w:p>
        </w:tc>
      </w:tr>
      <w:tr w:rsidR="00A70852" w:rsidRPr="00A70852" w14:paraId="5A99B070"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E161AB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10C2950" w14:textId="77777777" w:rsidR="004B6C15" w:rsidRPr="00A70852" w:rsidRDefault="004B6C15" w:rsidP="004B6C15">
            <w:r w:rsidRPr="00A70852">
              <w:t>1 км</w:t>
            </w:r>
          </w:p>
        </w:tc>
      </w:tr>
      <w:tr w:rsidR="00A70852" w:rsidRPr="00A70852" w14:paraId="70C37016" w14:textId="77777777" w:rsidTr="005C6EA0">
        <w:trPr>
          <w:cantSplit/>
          <w:trHeight w:val="20"/>
        </w:trPr>
        <w:tc>
          <w:tcPr>
            <w:tcW w:w="1120" w:type="dxa"/>
            <w:tcBorders>
              <w:top w:val="nil"/>
              <w:left w:val="nil"/>
              <w:bottom w:val="nil"/>
              <w:right w:val="nil"/>
            </w:tcBorders>
            <w:shd w:val="clear" w:color="auto" w:fill="auto"/>
            <w:vAlign w:val="center"/>
            <w:hideMark/>
          </w:tcPr>
          <w:p w14:paraId="55129260"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48656F9" w14:textId="6308B33E" w:rsidR="004B6C15" w:rsidRPr="00A70852" w:rsidRDefault="004B6C15" w:rsidP="004B6C15">
            <w:r w:rsidRPr="00A70852">
              <w:t xml:space="preserve">Наружные инженерные сети теплоснабжения из стальных труб в изоляции </w:t>
            </w:r>
            <w:proofErr w:type="spellStart"/>
            <w:r w:rsidRPr="00A70852">
              <w:t>минераловатными</w:t>
            </w:r>
            <w:proofErr w:type="spellEnd"/>
            <w:r w:rsidRPr="00A70852">
              <w:t xml:space="preserve"> плитами и стеклопластиком: прокладка в непроходных сборных железобетонных каналах в мокрых грунтах в </w:t>
            </w:r>
            <w:r w:rsidR="007E3343">
              <w:t>траншее</w:t>
            </w:r>
            <w:r w:rsidRPr="00A70852">
              <w:t xml:space="preserve"> с откосами, с разработкой грунта в отвал:</w:t>
            </w:r>
          </w:p>
        </w:tc>
      </w:tr>
      <w:tr w:rsidR="003573D2" w:rsidRPr="00A70852" w14:paraId="2C375AE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AFEFD6" w14:textId="77777777" w:rsidR="003573D2" w:rsidRPr="00A70852" w:rsidRDefault="003573D2" w:rsidP="003573D2">
            <w:pPr>
              <w:jc w:val="center"/>
            </w:pPr>
            <w:r w:rsidRPr="00A70852">
              <w:t>13-06-004-01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909153"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1123F9EB" w14:textId="2E2A33B7" w:rsidR="003573D2" w:rsidRPr="00A70852" w:rsidRDefault="003573D2" w:rsidP="003573D2">
            <w:pPr>
              <w:jc w:val="center"/>
            </w:pPr>
            <w:r>
              <w:rPr>
                <w:color w:val="000000"/>
              </w:rPr>
              <w:t>41 559,12</w:t>
            </w:r>
          </w:p>
        </w:tc>
      </w:tr>
      <w:tr w:rsidR="003573D2" w:rsidRPr="00A70852" w14:paraId="0B42578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A7220A" w14:textId="77777777" w:rsidR="003573D2" w:rsidRPr="00A70852" w:rsidRDefault="003573D2" w:rsidP="003573D2">
            <w:pPr>
              <w:jc w:val="center"/>
            </w:pPr>
            <w:r w:rsidRPr="00A70852">
              <w:t>13-06-004-02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D1B678"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4851F575" w14:textId="66B99687" w:rsidR="003573D2" w:rsidRPr="00A70852" w:rsidRDefault="003573D2" w:rsidP="003573D2">
            <w:pPr>
              <w:jc w:val="center"/>
            </w:pPr>
            <w:r>
              <w:rPr>
                <w:color w:val="000000"/>
              </w:rPr>
              <w:t>47 288,84</w:t>
            </w:r>
          </w:p>
        </w:tc>
      </w:tr>
      <w:tr w:rsidR="003573D2" w:rsidRPr="00A70852" w14:paraId="473AE56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23CD14" w14:textId="77777777" w:rsidR="003573D2" w:rsidRPr="00A70852" w:rsidRDefault="003573D2" w:rsidP="003573D2">
            <w:pPr>
              <w:jc w:val="center"/>
            </w:pPr>
            <w:r w:rsidRPr="00A70852">
              <w:t>13-06-004-03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7F2A3D"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64846C48" w14:textId="78B04AF4" w:rsidR="003573D2" w:rsidRPr="00A70852" w:rsidRDefault="003573D2" w:rsidP="003573D2">
            <w:pPr>
              <w:jc w:val="center"/>
            </w:pPr>
            <w:r>
              <w:rPr>
                <w:color w:val="000000"/>
              </w:rPr>
              <w:t>49 456,37</w:t>
            </w:r>
          </w:p>
        </w:tc>
      </w:tr>
      <w:tr w:rsidR="003573D2" w:rsidRPr="00A70852" w14:paraId="3C21597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7F01FF" w14:textId="77777777" w:rsidR="003573D2" w:rsidRPr="00A70852" w:rsidRDefault="003573D2" w:rsidP="003573D2">
            <w:pPr>
              <w:jc w:val="center"/>
            </w:pPr>
            <w:r w:rsidRPr="00A70852">
              <w:t>13-06-004-04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7C7737"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39F6622E" w14:textId="7730137D" w:rsidR="003573D2" w:rsidRPr="00A70852" w:rsidRDefault="003573D2" w:rsidP="003573D2">
            <w:pPr>
              <w:jc w:val="center"/>
            </w:pPr>
            <w:r>
              <w:rPr>
                <w:color w:val="000000"/>
              </w:rPr>
              <w:t>55 109,26</w:t>
            </w:r>
          </w:p>
        </w:tc>
      </w:tr>
      <w:tr w:rsidR="003573D2" w:rsidRPr="00A70852" w14:paraId="01D86D3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716957" w14:textId="77777777" w:rsidR="003573D2" w:rsidRPr="00A70852" w:rsidRDefault="003573D2" w:rsidP="003573D2">
            <w:pPr>
              <w:jc w:val="center"/>
            </w:pPr>
            <w:r w:rsidRPr="00A70852">
              <w:t>13-06-004-05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E32345"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4FCCE0C9" w14:textId="68CEEE67" w:rsidR="003573D2" w:rsidRPr="00A70852" w:rsidRDefault="003573D2" w:rsidP="003573D2">
            <w:pPr>
              <w:jc w:val="center"/>
            </w:pPr>
            <w:r>
              <w:rPr>
                <w:color w:val="000000"/>
              </w:rPr>
              <w:t>65 197,14</w:t>
            </w:r>
          </w:p>
        </w:tc>
      </w:tr>
      <w:tr w:rsidR="003573D2" w:rsidRPr="00A70852" w14:paraId="658CAAF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E39E6A" w14:textId="77777777" w:rsidR="003573D2" w:rsidRPr="00A70852" w:rsidRDefault="003573D2" w:rsidP="003573D2">
            <w:pPr>
              <w:jc w:val="center"/>
            </w:pPr>
            <w:r w:rsidRPr="00A70852">
              <w:t>13-06-004-06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413FDF"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733C260D" w14:textId="4AB82942" w:rsidR="003573D2" w:rsidRPr="00A70852" w:rsidRDefault="003573D2" w:rsidP="003573D2">
            <w:pPr>
              <w:jc w:val="center"/>
            </w:pPr>
            <w:r>
              <w:rPr>
                <w:color w:val="000000"/>
              </w:rPr>
              <w:t>79 690,82</w:t>
            </w:r>
          </w:p>
        </w:tc>
      </w:tr>
      <w:tr w:rsidR="003573D2" w:rsidRPr="00A70852" w14:paraId="667F4C7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87DBCF" w14:textId="77777777" w:rsidR="003573D2" w:rsidRPr="00A70852" w:rsidRDefault="003573D2" w:rsidP="003573D2">
            <w:pPr>
              <w:jc w:val="center"/>
            </w:pPr>
            <w:r w:rsidRPr="00A70852">
              <w:t>13-06-004-07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088DBB"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7E323099" w14:textId="0B87D006" w:rsidR="003573D2" w:rsidRPr="00A70852" w:rsidRDefault="003573D2" w:rsidP="003573D2">
            <w:pPr>
              <w:jc w:val="center"/>
            </w:pPr>
            <w:r>
              <w:rPr>
                <w:color w:val="000000"/>
              </w:rPr>
              <w:t>85 664,76</w:t>
            </w:r>
          </w:p>
        </w:tc>
      </w:tr>
      <w:tr w:rsidR="003573D2" w:rsidRPr="00A70852" w14:paraId="0789689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A5B791" w14:textId="77777777" w:rsidR="003573D2" w:rsidRPr="00A70852" w:rsidRDefault="003573D2" w:rsidP="003573D2">
            <w:pPr>
              <w:jc w:val="center"/>
            </w:pPr>
            <w:r w:rsidRPr="00A70852">
              <w:t>13-06-004-08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8007F3" w14:textId="77777777" w:rsidR="003573D2" w:rsidRPr="00A70852" w:rsidRDefault="003573D2" w:rsidP="003573D2">
            <w:r w:rsidRPr="00A70852">
              <w:t>диаметром труб 350 мм</w:t>
            </w:r>
          </w:p>
        </w:tc>
        <w:tc>
          <w:tcPr>
            <w:tcW w:w="2270" w:type="dxa"/>
            <w:tcBorders>
              <w:top w:val="nil"/>
              <w:left w:val="nil"/>
              <w:bottom w:val="single" w:sz="4" w:space="0" w:color="auto"/>
              <w:right w:val="single" w:sz="4" w:space="0" w:color="auto"/>
            </w:tcBorders>
            <w:shd w:val="clear" w:color="auto" w:fill="auto"/>
            <w:vAlign w:val="center"/>
            <w:hideMark/>
          </w:tcPr>
          <w:p w14:paraId="16BDB9B1" w14:textId="745296F8" w:rsidR="003573D2" w:rsidRPr="00A70852" w:rsidRDefault="003573D2" w:rsidP="003573D2">
            <w:pPr>
              <w:jc w:val="center"/>
            </w:pPr>
            <w:r>
              <w:rPr>
                <w:color w:val="000000"/>
              </w:rPr>
              <w:t>97 930,09</w:t>
            </w:r>
          </w:p>
        </w:tc>
      </w:tr>
      <w:tr w:rsidR="003573D2" w:rsidRPr="00A70852" w14:paraId="5153FC8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7D04B3" w14:textId="77777777" w:rsidR="003573D2" w:rsidRPr="00A70852" w:rsidRDefault="003573D2" w:rsidP="003573D2">
            <w:pPr>
              <w:jc w:val="center"/>
            </w:pPr>
            <w:r w:rsidRPr="00A70852">
              <w:t>13-06-004-09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2A1D33" w14:textId="77777777" w:rsidR="003573D2" w:rsidRPr="00A70852" w:rsidRDefault="003573D2" w:rsidP="003573D2">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6AAEDCA8" w14:textId="261D7D9E" w:rsidR="003573D2" w:rsidRPr="00A70852" w:rsidRDefault="003573D2" w:rsidP="003573D2">
            <w:pPr>
              <w:jc w:val="center"/>
            </w:pPr>
            <w:r>
              <w:rPr>
                <w:color w:val="000000"/>
              </w:rPr>
              <w:t>114 679,09</w:t>
            </w:r>
          </w:p>
        </w:tc>
      </w:tr>
      <w:tr w:rsidR="003573D2" w:rsidRPr="00A70852" w14:paraId="503DFD4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0C0464" w14:textId="77777777" w:rsidR="003573D2" w:rsidRPr="00A70852" w:rsidRDefault="003573D2" w:rsidP="003573D2">
            <w:pPr>
              <w:jc w:val="center"/>
            </w:pPr>
            <w:r w:rsidRPr="00A70852">
              <w:t>13-06-004-10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112407" w14:textId="77777777" w:rsidR="003573D2" w:rsidRPr="00A70852" w:rsidRDefault="003573D2" w:rsidP="003573D2">
            <w:r w:rsidRPr="00A70852">
              <w:t>диаметром труб 450 мм</w:t>
            </w:r>
          </w:p>
        </w:tc>
        <w:tc>
          <w:tcPr>
            <w:tcW w:w="2270" w:type="dxa"/>
            <w:tcBorders>
              <w:top w:val="nil"/>
              <w:left w:val="nil"/>
              <w:bottom w:val="single" w:sz="4" w:space="0" w:color="auto"/>
              <w:right w:val="single" w:sz="4" w:space="0" w:color="auto"/>
            </w:tcBorders>
            <w:shd w:val="clear" w:color="auto" w:fill="auto"/>
            <w:vAlign w:val="center"/>
            <w:hideMark/>
          </w:tcPr>
          <w:p w14:paraId="02A00720" w14:textId="554BAE92" w:rsidR="003573D2" w:rsidRPr="00A70852" w:rsidRDefault="003573D2" w:rsidP="003573D2">
            <w:pPr>
              <w:jc w:val="center"/>
            </w:pPr>
            <w:r>
              <w:rPr>
                <w:color w:val="000000"/>
              </w:rPr>
              <w:t>130 860,80</w:t>
            </w:r>
          </w:p>
        </w:tc>
      </w:tr>
      <w:tr w:rsidR="003573D2" w:rsidRPr="00A70852" w14:paraId="2A4F042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2ACF3B" w14:textId="77777777" w:rsidR="003573D2" w:rsidRPr="00A70852" w:rsidRDefault="003573D2" w:rsidP="003573D2">
            <w:pPr>
              <w:jc w:val="center"/>
            </w:pPr>
            <w:r w:rsidRPr="00A70852">
              <w:t>13-06-004-11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5D08FE" w14:textId="77777777" w:rsidR="003573D2" w:rsidRPr="00A70852" w:rsidRDefault="003573D2" w:rsidP="003573D2">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3A2EA3CF" w14:textId="4749E4EC" w:rsidR="003573D2" w:rsidRPr="00A70852" w:rsidRDefault="003573D2" w:rsidP="003573D2">
            <w:pPr>
              <w:jc w:val="center"/>
            </w:pPr>
            <w:r>
              <w:rPr>
                <w:color w:val="000000"/>
              </w:rPr>
              <w:t>124 417,13</w:t>
            </w:r>
          </w:p>
        </w:tc>
      </w:tr>
      <w:tr w:rsidR="00A70852" w:rsidRPr="00A70852" w14:paraId="032B615D"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76505720" w14:textId="77777777" w:rsidR="004B6C15" w:rsidRPr="00A70852" w:rsidRDefault="004B6C15" w:rsidP="004B6C15">
            <w:pPr>
              <w:spacing w:before="120" w:after="120"/>
              <w:jc w:val="center"/>
              <w:rPr>
                <w:b/>
                <w:bCs/>
                <w:sz w:val="28"/>
                <w:szCs w:val="28"/>
              </w:rPr>
            </w:pPr>
          </w:p>
        </w:tc>
      </w:tr>
      <w:tr w:rsidR="00A70852" w:rsidRPr="00A70852" w14:paraId="5A73D498" w14:textId="77777777" w:rsidTr="005C6EA0">
        <w:trPr>
          <w:cantSplit/>
          <w:trHeight w:val="20"/>
        </w:trPr>
        <w:tc>
          <w:tcPr>
            <w:tcW w:w="10206" w:type="dxa"/>
            <w:gridSpan w:val="5"/>
            <w:tcBorders>
              <w:left w:val="nil"/>
              <w:bottom w:val="nil"/>
              <w:right w:val="nil"/>
            </w:tcBorders>
            <w:shd w:val="clear" w:color="auto" w:fill="auto"/>
            <w:vAlign w:val="center"/>
          </w:tcPr>
          <w:p w14:paraId="30702CCF" w14:textId="77777777" w:rsidR="004B6C15" w:rsidRPr="00A70852" w:rsidRDefault="004B6C15" w:rsidP="004B6C15">
            <w:pPr>
              <w:spacing w:before="120" w:after="120"/>
              <w:jc w:val="center"/>
              <w:rPr>
                <w:b/>
                <w:bCs/>
                <w:sz w:val="28"/>
                <w:szCs w:val="28"/>
              </w:rPr>
            </w:pPr>
          </w:p>
        </w:tc>
      </w:tr>
      <w:tr w:rsidR="00A70852" w:rsidRPr="00A70852" w14:paraId="25B53233" w14:textId="77777777" w:rsidTr="005C6EA0">
        <w:trPr>
          <w:cantSplit/>
          <w:trHeight w:val="20"/>
        </w:trPr>
        <w:tc>
          <w:tcPr>
            <w:tcW w:w="10206" w:type="dxa"/>
            <w:gridSpan w:val="5"/>
            <w:tcBorders>
              <w:left w:val="nil"/>
              <w:bottom w:val="nil"/>
              <w:right w:val="nil"/>
            </w:tcBorders>
            <w:shd w:val="clear" w:color="auto" w:fill="auto"/>
            <w:vAlign w:val="center"/>
          </w:tcPr>
          <w:p w14:paraId="7A9448AE" w14:textId="77777777" w:rsidR="004B6C15" w:rsidRPr="00A70852" w:rsidRDefault="004B6C15" w:rsidP="004B6C15">
            <w:pPr>
              <w:spacing w:before="120" w:after="120"/>
              <w:jc w:val="center"/>
              <w:rPr>
                <w:b/>
                <w:bCs/>
                <w:sz w:val="28"/>
                <w:szCs w:val="28"/>
              </w:rPr>
            </w:pPr>
          </w:p>
        </w:tc>
      </w:tr>
      <w:tr w:rsidR="00A70852" w:rsidRPr="00A70852" w14:paraId="283A479F" w14:textId="77777777" w:rsidTr="005C6EA0">
        <w:trPr>
          <w:cantSplit/>
          <w:trHeight w:val="20"/>
        </w:trPr>
        <w:tc>
          <w:tcPr>
            <w:tcW w:w="10206" w:type="dxa"/>
            <w:gridSpan w:val="5"/>
            <w:tcBorders>
              <w:left w:val="nil"/>
              <w:bottom w:val="nil"/>
              <w:right w:val="nil"/>
            </w:tcBorders>
            <w:shd w:val="clear" w:color="auto" w:fill="auto"/>
            <w:vAlign w:val="center"/>
          </w:tcPr>
          <w:p w14:paraId="6454E74C" w14:textId="77777777" w:rsidR="004B6C15" w:rsidRPr="00A70852" w:rsidRDefault="004B6C15" w:rsidP="004B6C15">
            <w:pPr>
              <w:spacing w:before="120" w:after="120"/>
              <w:jc w:val="center"/>
              <w:rPr>
                <w:b/>
                <w:bCs/>
                <w:sz w:val="28"/>
                <w:szCs w:val="28"/>
              </w:rPr>
            </w:pPr>
          </w:p>
        </w:tc>
      </w:tr>
      <w:tr w:rsidR="00A70852" w:rsidRPr="00A70852" w14:paraId="5E571FE9" w14:textId="77777777" w:rsidTr="005C6EA0">
        <w:trPr>
          <w:cantSplit/>
          <w:trHeight w:val="20"/>
        </w:trPr>
        <w:tc>
          <w:tcPr>
            <w:tcW w:w="10206" w:type="dxa"/>
            <w:gridSpan w:val="5"/>
            <w:tcBorders>
              <w:left w:val="nil"/>
              <w:bottom w:val="nil"/>
              <w:right w:val="nil"/>
            </w:tcBorders>
            <w:shd w:val="clear" w:color="auto" w:fill="auto"/>
            <w:vAlign w:val="center"/>
          </w:tcPr>
          <w:p w14:paraId="37FC1FA7" w14:textId="77777777" w:rsidR="004B6C15" w:rsidRPr="00A70852" w:rsidRDefault="004B6C15" w:rsidP="004B6C15">
            <w:pPr>
              <w:spacing w:before="120" w:after="120"/>
              <w:jc w:val="center"/>
              <w:rPr>
                <w:b/>
                <w:bCs/>
                <w:sz w:val="28"/>
                <w:szCs w:val="28"/>
              </w:rPr>
            </w:pPr>
          </w:p>
        </w:tc>
      </w:tr>
      <w:tr w:rsidR="00A70852" w:rsidRPr="00A70852" w14:paraId="60829AE8" w14:textId="77777777" w:rsidTr="005C6EA0">
        <w:trPr>
          <w:cantSplit/>
          <w:trHeight w:val="20"/>
        </w:trPr>
        <w:tc>
          <w:tcPr>
            <w:tcW w:w="10206" w:type="dxa"/>
            <w:gridSpan w:val="5"/>
            <w:tcBorders>
              <w:left w:val="nil"/>
              <w:bottom w:val="nil"/>
              <w:right w:val="nil"/>
            </w:tcBorders>
            <w:shd w:val="clear" w:color="auto" w:fill="auto"/>
            <w:vAlign w:val="center"/>
          </w:tcPr>
          <w:p w14:paraId="200E5293" w14:textId="77777777" w:rsidR="004B6C15" w:rsidRPr="00A70852" w:rsidRDefault="004B6C15" w:rsidP="004B6C15">
            <w:pPr>
              <w:spacing w:before="120" w:after="120"/>
              <w:jc w:val="center"/>
              <w:rPr>
                <w:b/>
                <w:bCs/>
                <w:sz w:val="28"/>
                <w:szCs w:val="28"/>
              </w:rPr>
            </w:pPr>
          </w:p>
        </w:tc>
      </w:tr>
      <w:tr w:rsidR="00A70852" w:rsidRPr="00A70852" w14:paraId="7470B8A4" w14:textId="77777777" w:rsidTr="005C6EA0">
        <w:trPr>
          <w:cantSplit/>
          <w:trHeight w:val="20"/>
        </w:trPr>
        <w:tc>
          <w:tcPr>
            <w:tcW w:w="10206" w:type="dxa"/>
            <w:gridSpan w:val="5"/>
            <w:tcBorders>
              <w:left w:val="nil"/>
              <w:bottom w:val="nil"/>
              <w:right w:val="nil"/>
            </w:tcBorders>
            <w:shd w:val="clear" w:color="auto" w:fill="auto"/>
            <w:vAlign w:val="center"/>
          </w:tcPr>
          <w:p w14:paraId="41E11F0B" w14:textId="77777777" w:rsidR="004B6C15" w:rsidRPr="00A70852" w:rsidRDefault="004B6C15" w:rsidP="004B6C15">
            <w:pPr>
              <w:spacing w:before="120" w:after="120"/>
              <w:jc w:val="center"/>
              <w:rPr>
                <w:b/>
                <w:bCs/>
                <w:sz w:val="28"/>
                <w:szCs w:val="28"/>
              </w:rPr>
            </w:pPr>
          </w:p>
        </w:tc>
      </w:tr>
      <w:tr w:rsidR="00A70852" w:rsidRPr="00A70852" w14:paraId="3D723A19" w14:textId="77777777" w:rsidTr="005C6EA0">
        <w:trPr>
          <w:cantSplit/>
          <w:trHeight w:val="20"/>
        </w:trPr>
        <w:tc>
          <w:tcPr>
            <w:tcW w:w="10206" w:type="dxa"/>
            <w:gridSpan w:val="5"/>
            <w:tcBorders>
              <w:left w:val="nil"/>
              <w:bottom w:val="nil"/>
              <w:right w:val="nil"/>
            </w:tcBorders>
            <w:shd w:val="clear" w:color="auto" w:fill="auto"/>
            <w:vAlign w:val="center"/>
          </w:tcPr>
          <w:p w14:paraId="693F5379" w14:textId="77777777" w:rsidR="004B6C15" w:rsidRPr="00A70852" w:rsidRDefault="004B6C15" w:rsidP="004B6C15">
            <w:pPr>
              <w:spacing w:before="120" w:after="120"/>
              <w:jc w:val="center"/>
              <w:rPr>
                <w:b/>
                <w:bCs/>
                <w:sz w:val="28"/>
                <w:szCs w:val="28"/>
              </w:rPr>
            </w:pPr>
          </w:p>
        </w:tc>
      </w:tr>
      <w:tr w:rsidR="00A70852" w:rsidRPr="00A70852" w14:paraId="5F31540E" w14:textId="77777777" w:rsidTr="005C6EA0">
        <w:trPr>
          <w:cantSplit/>
          <w:trHeight w:val="20"/>
        </w:trPr>
        <w:tc>
          <w:tcPr>
            <w:tcW w:w="10206" w:type="dxa"/>
            <w:gridSpan w:val="5"/>
            <w:tcBorders>
              <w:left w:val="nil"/>
              <w:bottom w:val="nil"/>
              <w:right w:val="nil"/>
            </w:tcBorders>
            <w:shd w:val="clear" w:color="auto" w:fill="auto"/>
            <w:vAlign w:val="center"/>
          </w:tcPr>
          <w:p w14:paraId="1C4005F5" w14:textId="77777777" w:rsidR="004B6C15" w:rsidRPr="00A70852" w:rsidRDefault="004B6C15" w:rsidP="004B6C15">
            <w:pPr>
              <w:spacing w:before="120" w:after="120"/>
              <w:jc w:val="center"/>
              <w:rPr>
                <w:b/>
                <w:bCs/>
                <w:sz w:val="28"/>
                <w:szCs w:val="28"/>
              </w:rPr>
            </w:pPr>
          </w:p>
        </w:tc>
      </w:tr>
      <w:tr w:rsidR="00A70852" w:rsidRPr="00A70852" w14:paraId="38469088" w14:textId="77777777" w:rsidTr="005C6EA0">
        <w:trPr>
          <w:cantSplit/>
          <w:trHeight w:val="20"/>
        </w:trPr>
        <w:tc>
          <w:tcPr>
            <w:tcW w:w="10206" w:type="dxa"/>
            <w:gridSpan w:val="5"/>
            <w:tcBorders>
              <w:left w:val="nil"/>
              <w:bottom w:val="nil"/>
              <w:right w:val="nil"/>
            </w:tcBorders>
            <w:shd w:val="clear" w:color="auto" w:fill="auto"/>
            <w:vAlign w:val="center"/>
          </w:tcPr>
          <w:p w14:paraId="0CCD3A69" w14:textId="77777777" w:rsidR="004B6C15" w:rsidRPr="00A70852" w:rsidRDefault="004B6C15" w:rsidP="004B6C15">
            <w:pPr>
              <w:spacing w:before="120" w:after="120"/>
              <w:jc w:val="center"/>
              <w:rPr>
                <w:b/>
                <w:bCs/>
                <w:sz w:val="28"/>
                <w:szCs w:val="28"/>
              </w:rPr>
            </w:pPr>
          </w:p>
        </w:tc>
      </w:tr>
      <w:tr w:rsidR="00A70852" w:rsidRPr="00A70852" w14:paraId="132B3CFD" w14:textId="77777777" w:rsidTr="005C6EA0">
        <w:trPr>
          <w:cantSplit/>
          <w:trHeight w:val="20"/>
        </w:trPr>
        <w:tc>
          <w:tcPr>
            <w:tcW w:w="10206" w:type="dxa"/>
            <w:gridSpan w:val="5"/>
            <w:tcBorders>
              <w:left w:val="nil"/>
              <w:bottom w:val="nil"/>
              <w:right w:val="nil"/>
            </w:tcBorders>
            <w:shd w:val="clear" w:color="auto" w:fill="auto"/>
            <w:vAlign w:val="center"/>
          </w:tcPr>
          <w:p w14:paraId="4ED9C36E" w14:textId="77777777" w:rsidR="004B6C15" w:rsidRPr="00A70852" w:rsidRDefault="004B6C15" w:rsidP="004B6C15">
            <w:pPr>
              <w:spacing w:before="120" w:after="120"/>
              <w:jc w:val="center"/>
              <w:rPr>
                <w:b/>
                <w:bCs/>
                <w:sz w:val="28"/>
                <w:szCs w:val="28"/>
              </w:rPr>
            </w:pPr>
          </w:p>
        </w:tc>
      </w:tr>
      <w:tr w:rsidR="00A70852" w:rsidRPr="00A70852" w14:paraId="2B2B2A56" w14:textId="77777777" w:rsidTr="005C6EA0">
        <w:trPr>
          <w:cantSplit/>
          <w:trHeight w:val="20"/>
        </w:trPr>
        <w:tc>
          <w:tcPr>
            <w:tcW w:w="10206" w:type="dxa"/>
            <w:gridSpan w:val="5"/>
            <w:tcBorders>
              <w:left w:val="nil"/>
              <w:bottom w:val="nil"/>
              <w:right w:val="nil"/>
            </w:tcBorders>
            <w:shd w:val="clear" w:color="auto" w:fill="auto"/>
            <w:vAlign w:val="center"/>
          </w:tcPr>
          <w:p w14:paraId="7BA2AF47" w14:textId="77777777" w:rsidR="004B6C15" w:rsidRPr="00A70852" w:rsidRDefault="004B6C15" w:rsidP="004B6C15">
            <w:pPr>
              <w:spacing w:before="120" w:after="120"/>
              <w:jc w:val="center"/>
              <w:rPr>
                <w:b/>
                <w:bCs/>
                <w:sz w:val="28"/>
                <w:szCs w:val="28"/>
              </w:rPr>
            </w:pPr>
          </w:p>
        </w:tc>
      </w:tr>
      <w:tr w:rsidR="00A70852" w:rsidRPr="00A70852" w14:paraId="674FB63B" w14:textId="77777777" w:rsidTr="005C6EA0">
        <w:trPr>
          <w:cantSplit/>
          <w:trHeight w:val="20"/>
        </w:trPr>
        <w:tc>
          <w:tcPr>
            <w:tcW w:w="10206" w:type="dxa"/>
            <w:gridSpan w:val="5"/>
            <w:tcBorders>
              <w:left w:val="nil"/>
              <w:bottom w:val="nil"/>
              <w:right w:val="nil"/>
            </w:tcBorders>
            <w:shd w:val="clear" w:color="auto" w:fill="auto"/>
            <w:vAlign w:val="center"/>
          </w:tcPr>
          <w:p w14:paraId="4F861E92" w14:textId="77777777" w:rsidR="004B6C15" w:rsidRPr="00A70852" w:rsidRDefault="004B6C15" w:rsidP="004B6C15">
            <w:pPr>
              <w:spacing w:before="120" w:after="120"/>
              <w:jc w:val="center"/>
              <w:rPr>
                <w:b/>
                <w:bCs/>
                <w:sz w:val="28"/>
                <w:szCs w:val="28"/>
              </w:rPr>
            </w:pPr>
          </w:p>
        </w:tc>
      </w:tr>
      <w:tr w:rsidR="00A70852" w:rsidRPr="00A70852" w14:paraId="3E361555" w14:textId="77777777" w:rsidTr="005C6EA0">
        <w:trPr>
          <w:cantSplit/>
          <w:trHeight w:val="20"/>
        </w:trPr>
        <w:tc>
          <w:tcPr>
            <w:tcW w:w="10206" w:type="dxa"/>
            <w:gridSpan w:val="5"/>
            <w:tcBorders>
              <w:left w:val="nil"/>
              <w:bottom w:val="nil"/>
              <w:right w:val="nil"/>
            </w:tcBorders>
            <w:shd w:val="clear" w:color="auto" w:fill="auto"/>
            <w:vAlign w:val="center"/>
          </w:tcPr>
          <w:p w14:paraId="3B260FBA" w14:textId="77777777" w:rsidR="004B6C15" w:rsidRPr="00A70852" w:rsidRDefault="004B6C15" w:rsidP="004B6C15">
            <w:pPr>
              <w:spacing w:before="120" w:after="120"/>
              <w:jc w:val="center"/>
              <w:rPr>
                <w:b/>
                <w:bCs/>
                <w:sz w:val="28"/>
                <w:szCs w:val="28"/>
              </w:rPr>
            </w:pPr>
          </w:p>
        </w:tc>
      </w:tr>
      <w:tr w:rsidR="00A70852" w:rsidRPr="00A70852" w14:paraId="793EC6FA" w14:textId="77777777" w:rsidTr="005C6EA0">
        <w:trPr>
          <w:cantSplit/>
          <w:trHeight w:val="20"/>
        </w:trPr>
        <w:tc>
          <w:tcPr>
            <w:tcW w:w="10206" w:type="dxa"/>
            <w:gridSpan w:val="5"/>
            <w:tcBorders>
              <w:left w:val="nil"/>
              <w:bottom w:val="nil"/>
              <w:right w:val="nil"/>
            </w:tcBorders>
            <w:shd w:val="clear" w:color="auto" w:fill="auto"/>
            <w:vAlign w:val="center"/>
          </w:tcPr>
          <w:p w14:paraId="78AF5437" w14:textId="77777777" w:rsidR="004B6C15" w:rsidRPr="00A70852" w:rsidRDefault="004B6C15" w:rsidP="004B6C15">
            <w:pPr>
              <w:spacing w:before="120" w:after="120"/>
              <w:jc w:val="center"/>
              <w:rPr>
                <w:b/>
                <w:bCs/>
                <w:sz w:val="28"/>
                <w:szCs w:val="28"/>
              </w:rPr>
            </w:pPr>
          </w:p>
        </w:tc>
      </w:tr>
      <w:tr w:rsidR="00A70852" w:rsidRPr="00A70852" w14:paraId="516B3A26" w14:textId="77777777" w:rsidTr="005C6EA0">
        <w:trPr>
          <w:cantSplit/>
          <w:trHeight w:val="20"/>
        </w:trPr>
        <w:tc>
          <w:tcPr>
            <w:tcW w:w="10206" w:type="dxa"/>
            <w:gridSpan w:val="5"/>
            <w:tcBorders>
              <w:left w:val="nil"/>
              <w:bottom w:val="nil"/>
              <w:right w:val="nil"/>
            </w:tcBorders>
            <w:shd w:val="clear" w:color="auto" w:fill="auto"/>
            <w:vAlign w:val="center"/>
          </w:tcPr>
          <w:p w14:paraId="427303F2" w14:textId="77777777" w:rsidR="004B6C15" w:rsidRPr="00A70852" w:rsidRDefault="004B6C15" w:rsidP="004B6C15">
            <w:pPr>
              <w:spacing w:before="120" w:after="120"/>
              <w:jc w:val="center"/>
              <w:rPr>
                <w:b/>
                <w:bCs/>
                <w:sz w:val="28"/>
                <w:szCs w:val="28"/>
              </w:rPr>
            </w:pPr>
          </w:p>
        </w:tc>
      </w:tr>
      <w:tr w:rsidR="00A70852" w:rsidRPr="00A70852" w14:paraId="06344F44" w14:textId="77777777" w:rsidTr="005C6EA0">
        <w:trPr>
          <w:cantSplit/>
          <w:trHeight w:val="20"/>
        </w:trPr>
        <w:tc>
          <w:tcPr>
            <w:tcW w:w="10206" w:type="dxa"/>
            <w:gridSpan w:val="5"/>
            <w:tcBorders>
              <w:left w:val="nil"/>
              <w:bottom w:val="nil"/>
              <w:right w:val="nil"/>
            </w:tcBorders>
            <w:shd w:val="clear" w:color="auto" w:fill="auto"/>
            <w:vAlign w:val="center"/>
          </w:tcPr>
          <w:p w14:paraId="0070E600" w14:textId="77777777" w:rsidR="004B6C15" w:rsidRPr="00A70852" w:rsidRDefault="004B6C15" w:rsidP="004B6C15">
            <w:pPr>
              <w:spacing w:before="120" w:after="120"/>
              <w:jc w:val="center"/>
              <w:rPr>
                <w:b/>
                <w:bCs/>
                <w:sz w:val="28"/>
                <w:szCs w:val="28"/>
              </w:rPr>
            </w:pPr>
          </w:p>
        </w:tc>
      </w:tr>
      <w:tr w:rsidR="00A70852" w:rsidRPr="00A70852" w14:paraId="3A840E3D" w14:textId="77777777" w:rsidTr="005C6EA0">
        <w:trPr>
          <w:cantSplit/>
          <w:trHeight w:val="20"/>
        </w:trPr>
        <w:tc>
          <w:tcPr>
            <w:tcW w:w="10206" w:type="dxa"/>
            <w:gridSpan w:val="5"/>
            <w:tcBorders>
              <w:left w:val="nil"/>
              <w:bottom w:val="nil"/>
              <w:right w:val="nil"/>
            </w:tcBorders>
            <w:shd w:val="clear" w:color="auto" w:fill="auto"/>
            <w:vAlign w:val="center"/>
          </w:tcPr>
          <w:p w14:paraId="69F015DF" w14:textId="77777777" w:rsidR="004B6C15" w:rsidRPr="00A70852" w:rsidRDefault="004B6C15" w:rsidP="004B6C15">
            <w:pPr>
              <w:spacing w:before="120" w:after="120"/>
              <w:jc w:val="center"/>
              <w:rPr>
                <w:b/>
                <w:bCs/>
                <w:sz w:val="28"/>
                <w:szCs w:val="28"/>
              </w:rPr>
            </w:pPr>
          </w:p>
        </w:tc>
      </w:tr>
      <w:tr w:rsidR="00A70852" w:rsidRPr="00A70852" w14:paraId="2416530F" w14:textId="77777777" w:rsidTr="005C6EA0">
        <w:trPr>
          <w:cantSplit/>
          <w:trHeight w:val="20"/>
        </w:trPr>
        <w:tc>
          <w:tcPr>
            <w:tcW w:w="10206" w:type="dxa"/>
            <w:gridSpan w:val="5"/>
            <w:tcBorders>
              <w:left w:val="nil"/>
              <w:bottom w:val="nil"/>
              <w:right w:val="nil"/>
            </w:tcBorders>
            <w:shd w:val="clear" w:color="auto" w:fill="auto"/>
            <w:vAlign w:val="center"/>
          </w:tcPr>
          <w:p w14:paraId="58EA0032" w14:textId="77777777" w:rsidR="004B6C15" w:rsidRPr="00A70852" w:rsidRDefault="004B6C15" w:rsidP="004B6C15">
            <w:pPr>
              <w:spacing w:before="120" w:after="120"/>
              <w:jc w:val="center"/>
              <w:rPr>
                <w:b/>
                <w:bCs/>
                <w:sz w:val="28"/>
                <w:szCs w:val="28"/>
              </w:rPr>
            </w:pPr>
          </w:p>
        </w:tc>
      </w:tr>
      <w:tr w:rsidR="00A70852" w:rsidRPr="00A70852" w14:paraId="01281649" w14:textId="77777777" w:rsidTr="005C6EA0">
        <w:trPr>
          <w:cantSplit/>
          <w:trHeight w:val="20"/>
        </w:trPr>
        <w:tc>
          <w:tcPr>
            <w:tcW w:w="10206" w:type="dxa"/>
            <w:gridSpan w:val="5"/>
            <w:tcBorders>
              <w:left w:val="nil"/>
              <w:bottom w:val="nil"/>
              <w:right w:val="nil"/>
            </w:tcBorders>
            <w:shd w:val="clear" w:color="auto" w:fill="auto"/>
            <w:vAlign w:val="center"/>
          </w:tcPr>
          <w:p w14:paraId="2357FA3F" w14:textId="77777777" w:rsidR="004B6C15" w:rsidRPr="00A70852" w:rsidRDefault="004B6C15" w:rsidP="004B6C15">
            <w:pPr>
              <w:spacing w:before="120" w:after="120"/>
              <w:jc w:val="center"/>
              <w:rPr>
                <w:b/>
                <w:bCs/>
                <w:sz w:val="28"/>
                <w:szCs w:val="28"/>
              </w:rPr>
            </w:pPr>
          </w:p>
        </w:tc>
      </w:tr>
      <w:tr w:rsidR="00A70852" w:rsidRPr="00A70852" w14:paraId="4127B885" w14:textId="77777777" w:rsidTr="005C6EA0">
        <w:trPr>
          <w:cantSplit/>
          <w:trHeight w:val="20"/>
        </w:trPr>
        <w:tc>
          <w:tcPr>
            <w:tcW w:w="10206" w:type="dxa"/>
            <w:gridSpan w:val="5"/>
            <w:tcBorders>
              <w:left w:val="nil"/>
              <w:bottom w:val="nil"/>
              <w:right w:val="nil"/>
            </w:tcBorders>
            <w:shd w:val="clear" w:color="auto" w:fill="auto"/>
            <w:vAlign w:val="center"/>
          </w:tcPr>
          <w:p w14:paraId="1EF1E696" w14:textId="77777777" w:rsidR="004B6C15" w:rsidRPr="00A70852" w:rsidRDefault="004B6C15" w:rsidP="004B6C15">
            <w:pPr>
              <w:spacing w:before="120" w:after="120"/>
              <w:jc w:val="center"/>
              <w:rPr>
                <w:b/>
                <w:bCs/>
                <w:sz w:val="28"/>
                <w:szCs w:val="28"/>
              </w:rPr>
            </w:pPr>
          </w:p>
        </w:tc>
      </w:tr>
      <w:tr w:rsidR="00A70852" w:rsidRPr="00A70852" w14:paraId="20EB60DC"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345E4E37" w14:textId="3D044B69" w:rsidR="004B6C15" w:rsidRPr="00A70852" w:rsidRDefault="004B6C15" w:rsidP="004B6C15">
            <w:pPr>
              <w:spacing w:before="120" w:after="120"/>
              <w:jc w:val="center"/>
              <w:rPr>
                <w:b/>
                <w:bCs/>
                <w:sz w:val="28"/>
                <w:szCs w:val="28"/>
              </w:rPr>
            </w:pPr>
            <w:r w:rsidRPr="00A70852">
              <w:rPr>
                <w:b/>
                <w:bCs/>
                <w:sz w:val="28"/>
                <w:szCs w:val="28"/>
              </w:rPr>
              <w:t xml:space="preserve">РАЗДЕЛ 7. НАРУЖНЫЕ ИНЖЕНЕРНЫЕ СЕТИ ТЕПЛОСНАБЖЕНИЯ </w:t>
            </w:r>
            <w:r w:rsidR="00D608AC">
              <w:rPr>
                <w:b/>
                <w:bCs/>
                <w:sz w:val="28"/>
                <w:szCs w:val="28"/>
              </w:rPr>
              <w:br/>
            </w:r>
            <w:r w:rsidRPr="00A70852">
              <w:rPr>
                <w:b/>
                <w:bCs/>
                <w:sz w:val="28"/>
                <w:szCs w:val="28"/>
              </w:rPr>
              <w:t>ИЗ СТАЛЬНЫХ ТРУБ В ИЗОЛЯЦИИ ИЗ ПЕНОПОЛИУРЕТАНА (ППУ): ПРОКЛАДКА В НЕПРОХОДНЫХ СБОРНЫХ ЖЕЛЕЗОБЕТОННЫХ КАНАЛАХ</w:t>
            </w:r>
          </w:p>
        </w:tc>
      </w:tr>
      <w:tr w:rsidR="00A70852" w:rsidRPr="00A70852" w14:paraId="0A163DA1" w14:textId="77777777" w:rsidTr="005C6EA0">
        <w:trPr>
          <w:cantSplit/>
          <w:trHeight w:val="20"/>
        </w:trPr>
        <w:tc>
          <w:tcPr>
            <w:tcW w:w="2552" w:type="dxa"/>
            <w:gridSpan w:val="3"/>
            <w:tcBorders>
              <w:top w:val="nil"/>
              <w:left w:val="nil"/>
              <w:bottom w:val="nil"/>
              <w:right w:val="nil"/>
            </w:tcBorders>
            <w:shd w:val="clear" w:color="auto" w:fill="auto"/>
            <w:hideMark/>
          </w:tcPr>
          <w:p w14:paraId="00EF9957" w14:textId="77777777" w:rsidR="004B6C15" w:rsidRPr="00A70852" w:rsidRDefault="004B6C15" w:rsidP="004B6C15">
            <w:pPr>
              <w:spacing w:before="120" w:after="120"/>
              <w:rPr>
                <w:b/>
                <w:bCs/>
                <w:sz w:val="28"/>
                <w:szCs w:val="28"/>
              </w:rPr>
            </w:pPr>
            <w:r w:rsidRPr="00A70852">
              <w:rPr>
                <w:b/>
                <w:bCs/>
                <w:sz w:val="28"/>
                <w:szCs w:val="28"/>
              </w:rPr>
              <w:t>Таблица 13-07-001</w:t>
            </w:r>
          </w:p>
        </w:tc>
        <w:tc>
          <w:tcPr>
            <w:tcW w:w="7654" w:type="dxa"/>
            <w:gridSpan w:val="2"/>
            <w:tcBorders>
              <w:top w:val="nil"/>
              <w:left w:val="nil"/>
              <w:bottom w:val="nil"/>
              <w:right w:val="nil"/>
            </w:tcBorders>
            <w:shd w:val="clear" w:color="auto" w:fill="auto"/>
            <w:hideMark/>
          </w:tcPr>
          <w:p w14:paraId="02DA41AD" w14:textId="1B6DF8FC"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прокладка </w:t>
            </w:r>
            <w:r w:rsidR="00D608AC">
              <w:rPr>
                <w:sz w:val="28"/>
                <w:szCs w:val="28"/>
              </w:rPr>
              <w:br/>
            </w:r>
            <w:r w:rsidRPr="00A70852">
              <w:rPr>
                <w:sz w:val="28"/>
                <w:szCs w:val="28"/>
              </w:rPr>
              <w:t xml:space="preserve">в непроходных сборных железобетонных каналах в сухих грунтах, в </w:t>
            </w:r>
            <w:r w:rsidR="007E3343">
              <w:rPr>
                <w:sz w:val="28"/>
                <w:szCs w:val="28"/>
              </w:rPr>
              <w:t>траншее</w:t>
            </w:r>
            <w:r w:rsidRPr="00A70852">
              <w:rPr>
                <w:sz w:val="28"/>
                <w:szCs w:val="28"/>
              </w:rPr>
              <w:t xml:space="preserve"> с откосами, с погрузкой и вывозом грунта автотранспортом</w:t>
            </w:r>
          </w:p>
        </w:tc>
      </w:tr>
      <w:tr w:rsidR="00A70852" w:rsidRPr="00A70852" w14:paraId="00E5E8EE"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246F5CF"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750C6C2" w14:textId="77777777" w:rsidR="004B6C15" w:rsidRPr="00A70852" w:rsidRDefault="004B6C15" w:rsidP="004B6C15">
            <w:r w:rsidRPr="00A70852">
              <w:t>1 км</w:t>
            </w:r>
          </w:p>
        </w:tc>
      </w:tr>
      <w:tr w:rsidR="00A70852" w:rsidRPr="00A70852" w14:paraId="2D1DEA39" w14:textId="77777777" w:rsidTr="005C6EA0">
        <w:trPr>
          <w:cantSplit/>
          <w:trHeight w:val="20"/>
        </w:trPr>
        <w:tc>
          <w:tcPr>
            <w:tcW w:w="1120" w:type="dxa"/>
            <w:tcBorders>
              <w:top w:val="nil"/>
              <w:left w:val="nil"/>
              <w:bottom w:val="nil"/>
              <w:right w:val="nil"/>
            </w:tcBorders>
            <w:shd w:val="clear" w:color="auto" w:fill="auto"/>
            <w:vAlign w:val="center"/>
            <w:hideMark/>
          </w:tcPr>
          <w:p w14:paraId="0F25ADE2"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38C6C27" w14:textId="1823ED41" w:rsidR="004B6C15" w:rsidRPr="00A70852" w:rsidRDefault="004B6C15" w:rsidP="004B6C15">
            <w:r w:rsidRPr="00A70852">
              <w:t xml:space="preserve">Наружные инженерные сети теплоснабжения из стальных труб в изоляции </w:t>
            </w:r>
            <w:r w:rsidR="00D608AC">
              <w:br/>
            </w:r>
            <w:r w:rsidRPr="00A70852">
              <w:t xml:space="preserve">из </w:t>
            </w:r>
            <w:proofErr w:type="spellStart"/>
            <w:r w:rsidRPr="00A70852">
              <w:t>пенополиуретана</w:t>
            </w:r>
            <w:proofErr w:type="spellEnd"/>
            <w:r w:rsidRPr="00A70852">
              <w:t xml:space="preserve"> (ППУ): прокладка в непроходных сборных железобетонных каналах в сухих грунтах, в </w:t>
            </w:r>
            <w:r w:rsidR="007E3343">
              <w:t>траншее</w:t>
            </w:r>
            <w:r w:rsidRPr="00A70852">
              <w:t xml:space="preserve"> с откосами, с погрузкой и вывозом грунта автотранспортом:</w:t>
            </w:r>
          </w:p>
        </w:tc>
      </w:tr>
      <w:tr w:rsidR="003573D2" w:rsidRPr="00A70852" w14:paraId="2310400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AF6AED" w14:textId="77777777" w:rsidR="003573D2" w:rsidRPr="00A70852" w:rsidRDefault="003573D2" w:rsidP="003573D2">
            <w:pPr>
              <w:jc w:val="center"/>
            </w:pPr>
            <w:r w:rsidRPr="00A70852">
              <w:t>13-07-001-01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A602F7"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76CC9F82" w14:textId="02AD1166" w:rsidR="003573D2" w:rsidRPr="00A70852" w:rsidRDefault="003573D2" w:rsidP="003573D2">
            <w:pPr>
              <w:jc w:val="center"/>
            </w:pPr>
            <w:r>
              <w:rPr>
                <w:color w:val="000000"/>
              </w:rPr>
              <w:t>30 304,50</w:t>
            </w:r>
          </w:p>
        </w:tc>
      </w:tr>
      <w:tr w:rsidR="003573D2" w:rsidRPr="00A70852" w14:paraId="29A733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7430EB" w14:textId="77777777" w:rsidR="003573D2" w:rsidRPr="00A70852" w:rsidRDefault="003573D2" w:rsidP="003573D2">
            <w:pPr>
              <w:jc w:val="center"/>
            </w:pPr>
            <w:r w:rsidRPr="00A70852">
              <w:t>13-07-001-02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8576F2"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1830F802" w14:textId="2765B7A3" w:rsidR="003573D2" w:rsidRPr="00A70852" w:rsidRDefault="003573D2" w:rsidP="003573D2">
            <w:pPr>
              <w:jc w:val="center"/>
            </w:pPr>
            <w:r>
              <w:rPr>
                <w:color w:val="000000"/>
              </w:rPr>
              <w:t>36 039,39</w:t>
            </w:r>
          </w:p>
        </w:tc>
      </w:tr>
      <w:tr w:rsidR="003573D2" w:rsidRPr="00A70852" w14:paraId="35CBB16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6605E1" w14:textId="77777777" w:rsidR="003573D2" w:rsidRPr="00A70852" w:rsidRDefault="003573D2" w:rsidP="003573D2">
            <w:pPr>
              <w:jc w:val="center"/>
            </w:pPr>
            <w:r w:rsidRPr="00A70852">
              <w:t>13-07-001-03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FC443A"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3AD26DD1" w14:textId="0EF35215" w:rsidR="003573D2" w:rsidRPr="00A70852" w:rsidRDefault="003573D2" w:rsidP="003573D2">
            <w:pPr>
              <w:jc w:val="center"/>
            </w:pPr>
            <w:r>
              <w:rPr>
                <w:color w:val="000000"/>
              </w:rPr>
              <w:t>38 691,22</w:t>
            </w:r>
          </w:p>
        </w:tc>
      </w:tr>
      <w:tr w:rsidR="003573D2" w:rsidRPr="00A70852" w14:paraId="3441C18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62C63D" w14:textId="77777777" w:rsidR="003573D2" w:rsidRPr="00A70852" w:rsidRDefault="003573D2" w:rsidP="003573D2">
            <w:pPr>
              <w:jc w:val="center"/>
            </w:pPr>
            <w:r w:rsidRPr="00A70852">
              <w:t>13-07-001-04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5C06FA"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1F845F1E" w14:textId="58EBB0FD" w:rsidR="003573D2" w:rsidRPr="00A70852" w:rsidRDefault="003573D2" w:rsidP="003573D2">
            <w:pPr>
              <w:jc w:val="center"/>
            </w:pPr>
            <w:r>
              <w:rPr>
                <w:color w:val="000000"/>
              </w:rPr>
              <w:t>44 087,75</w:t>
            </w:r>
          </w:p>
        </w:tc>
      </w:tr>
      <w:tr w:rsidR="003573D2" w:rsidRPr="00A70852" w14:paraId="3C3F7A1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9B799" w14:textId="77777777" w:rsidR="003573D2" w:rsidRPr="00A70852" w:rsidRDefault="003573D2" w:rsidP="003573D2">
            <w:pPr>
              <w:jc w:val="center"/>
            </w:pPr>
            <w:r w:rsidRPr="00A70852">
              <w:t>13-07-001-05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F54FD5"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040483C3" w14:textId="280AF89B" w:rsidR="003573D2" w:rsidRPr="00A70852" w:rsidRDefault="003573D2" w:rsidP="003573D2">
            <w:pPr>
              <w:jc w:val="center"/>
            </w:pPr>
            <w:r>
              <w:rPr>
                <w:color w:val="000000"/>
              </w:rPr>
              <w:t>53 889,42</w:t>
            </w:r>
          </w:p>
        </w:tc>
      </w:tr>
      <w:tr w:rsidR="003573D2" w:rsidRPr="00A70852" w14:paraId="595CA0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BFC01" w14:textId="77777777" w:rsidR="003573D2" w:rsidRPr="00A70852" w:rsidRDefault="003573D2" w:rsidP="003573D2">
            <w:pPr>
              <w:jc w:val="center"/>
            </w:pPr>
            <w:r w:rsidRPr="00A70852">
              <w:t>13-07-001-06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3F93EC"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141A8B3F" w14:textId="5EFDD779" w:rsidR="003573D2" w:rsidRPr="00A70852" w:rsidRDefault="003573D2" w:rsidP="003573D2">
            <w:pPr>
              <w:jc w:val="center"/>
            </w:pPr>
            <w:r>
              <w:rPr>
                <w:color w:val="000000"/>
              </w:rPr>
              <w:t>59 007,81</w:t>
            </w:r>
          </w:p>
        </w:tc>
      </w:tr>
      <w:tr w:rsidR="003573D2" w:rsidRPr="00A70852" w14:paraId="2A4F493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3DD80" w14:textId="77777777" w:rsidR="003573D2" w:rsidRPr="00A70852" w:rsidRDefault="003573D2" w:rsidP="003573D2">
            <w:pPr>
              <w:jc w:val="center"/>
            </w:pPr>
            <w:r w:rsidRPr="00A70852">
              <w:t>13-07-001-07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D55828"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75A3DC81" w14:textId="779A208B" w:rsidR="003573D2" w:rsidRPr="00A70852" w:rsidRDefault="003573D2" w:rsidP="003573D2">
            <w:pPr>
              <w:jc w:val="center"/>
            </w:pPr>
            <w:r>
              <w:rPr>
                <w:color w:val="000000"/>
              </w:rPr>
              <w:t>60 346,36</w:t>
            </w:r>
          </w:p>
        </w:tc>
      </w:tr>
      <w:tr w:rsidR="00A70852" w:rsidRPr="00A70852" w14:paraId="690FEF08"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EB94CC0" w14:textId="77777777" w:rsidR="004B6C15" w:rsidRPr="00A70852" w:rsidRDefault="004B6C15" w:rsidP="004B6C15">
            <w:pPr>
              <w:spacing w:before="120" w:after="120"/>
              <w:rPr>
                <w:b/>
                <w:bCs/>
                <w:sz w:val="28"/>
                <w:szCs w:val="28"/>
              </w:rPr>
            </w:pPr>
            <w:r w:rsidRPr="00A70852">
              <w:rPr>
                <w:b/>
                <w:bCs/>
                <w:sz w:val="28"/>
                <w:szCs w:val="28"/>
              </w:rPr>
              <w:t>Таблица 13-07-002</w:t>
            </w:r>
          </w:p>
        </w:tc>
        <w:tc>
          <w:tcPr>
            <w:tcW w:w="7654" w:type="dxa"/>
            <w:gridSpan w:val="2"/>
            <w:tcBorders>
              <w:top w:val="single" w:sz="4" w:space="0" w:color="auto"/>
              <w:left w:val="nil"/>
              <w:bottom w:val="nil"/>
              <w:right w:val="nil"/>
            </w:tcBorders>
            <w:shd w:val="clear" w:color="auto" w:fill="auto"/>
            <w:hideMark/>
          </w:tcPr>
          <w:p w14:paraId="65C2464D" w14:textId="18AF5547"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прокладка </w:t>
            </w:r>
            <w:r w:rsidR="00D608AC">
              <w:rPr>
                <w:sz w:val="28"/>
                <w:szCs w:val="28"/>
              </w:rPr>
              <w:br/>
            </w:r>
            <w:r w:rsidRPr="00A70852">
              <w:rPr>
                <w:sz w:val="28"/>
                <w:szCs w:val="28"/>
              </w:rPr>
              <w:t xml:space="preserve">в непроходных сборных железобетонных каналах в сухих грунтах, в </w:t>
            </w:r>
            <w:r w:rsidR="007E3343">
              <w:rPr>
                <w:sz w:val="28"/>
                <w:szCs w:val="28"/>
              </w:rPr>
              <w:t>траншее</w:t>
            </w:r>
            <w:r w:rsidRPr="00A70852">
              <w:rPr>
                <w:sz w:val="28"/>
                <w:szCs w:val="28"/>
              </w:rPr>
              <w:t xml:space="preserve"> с креплениями, с погрузкой и вывозом грунта автотранспортом</w:t>
            </w:r>
          </w:p>
        </w:tc>
      </w:tr>
      <w:tr w:rsidR="00A70852" w:rsidRPr="00A70852" w14:paraId="741903B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351F7CD"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A9C2A8C" w14:textId="77777777" w:rsidR="004B6C15" w:rsidRPr="00A70852" w:rsidRDefault="004B6C15" w:rsidP="004B6C15">
            <w:r w:rsidRPr="00A70852">
              <w:t>1 км</w:t>
            </w:r>
          </w:p>
        </w:tc>
      </w:tr>
      <w:tr w:rsidR="00A70852" w:rsidRPr="00A70852" w14:paraId="0B8721BF" w14:textId="77777777" w:rsidTr="005C6EA0">
        <w:trPr>
          <w:cantSplit/>
          <w:trHeight w:val="20"/>
        </w:trPr>
        <w:tc>
          <w:tcPr>
            <w:tcW w:w="1120" w:type="dxa"/>
            <w:tcBorders>
              <w:top w:val="nil"/>
              <w:left w:val="nil"/>
              <w:bottom w:val="nil"/>
              <w:right w:val="nil"/>
            </w:tcBorders>
            <w:shd w:val="clear" w:color="auto" w:fill="auto"/>
            <w:vAlign w:val="center"/>
            <w:hideMark/>
          </w:tcPr>
          <w:p w14:paraId="7EB1636A"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63FE027" w14:textId="3933211D" w:rsidR="004B6C15" w:rsidRPr="00A70852" w:rsidRDefault="004B6C15" w:rsidP="004B6C15">
            <w:r w:rsidRPr="00A70852">
              <w:t xml:space="preserve">Наружные инженерные сети теплоснабжения из стальных труб в изоляции </w:t>
            </w:r>
            <w:r w:rsidR="00D608AC">
              <w:br/>
            </w:r>
            <w:r w:rsidRPr="00A70852">
              <w:t xml:space="preserve">из </w:t>
            </w:r>
            <w:proofErr w:type="spellStart"/>
            <w:r w:rsidRPr="00A70852">
              <w:t>пенополиуретана</w:t>
            </w:r>
            <w:proofErr w:type="spellEnd"/>
            <w:r w:rsidRPr="00A70852">
              <w:t xml:space="preserve"> (ППУ): прокладка в непроходных сборных железобетонных каналах в сухих грунтах, в </w:t>
            </w:r>
            <w:r w:rsidR="007E3343">
              <w:t>траншее</w:t>
            </w:r>
            <w:r w:rsidRPr="00A70852">
              <w:t xml:space="preserve"> с креплениями, с погрузкой и вывозом грунта автотранспортом:</w:t>
            </w:r>
          </w:p>
        </w:tc>
      </w:tr>
      <w:tr w:rsidR="003573D2" w:rsidRPr="00A70852" w14:paraId="4655CC0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64D50" w14:textId="77777777" w:rsidR="003573D2" w:rsidRPr="00A70852" w:rsidRDefault="003573D2" w:rsidP="003573D2">
            <w:pPr>
              <w:jc w:val="center"/>
            </w:pPr>
            <w:r w:rsidRPr="00A70852">
              <w:t>13-07-002-01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70E75C"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28685A1D" w14:textId="032DB92C" w:rsidR="003573D2" w:rsidRPr="00A70852" w:rsidRDefault="003573D2" w:rsidP="003573D2">
            <w:pPr>
              <w:jc w:val="center"/>
            </w:pPr>
            <w:r>
              <w:rPr>
                <w:color w:val="000000"/>
              </w:rPr>
              <w:t>28 339,57</w:t>
            </w:r>
          </w:p>
        </w:tc>
      </w:tr>
      <w:tr w:rsidR="003573D2" w:rsidRPr="00A70852" w14:paraId="6D24F62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80D293" w14:textId="77777777" w:rsidR="003573D2" w:rsidRPr="00A70852" w:rsidRDefault="003573D2" w:rsidP="003573D2">
            <w:pPr>
              <w:jc w:val="center"/>
            </w:pPr>
            <w:r w:rsidRPr="00A70852">
              <w:t>13-07-002-02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1B4DC9"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5B83DF93" w14:textId="147EEEE6" w:rsidR="003573D2" w:rsidRPr="00A70852" w:rsidRDefault="003573D2" w:rsidP="003573D2">
            <w:pPr>
              <w:jc w:val="center"/>
            </w:pPr>
            <w:r>
              <w:rPr>
                <w:color w:val="000000"/>
              </w:rPr>
              <w:t>33 682,35</w:t>
            </w:r>
          </w:p>
        </w:tc>
      </w:tr>
      <w:tr w:rsidR="003573D2" w:rsidRPr="00A70852" w14:paraId="2877126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3F149" w14:textId="77777777" w:rsidR="003573D2" w:rsidRPr="00A70852" w:rsidRDefault="003573D2" w:rsidP="003573D2">
            <w:pPr>
              <w:jc w:val="center"/>
            </w:pPr>
            <w:r w:rsidRPr="00A70852">
              <w:t>13-07-002-03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4C637F"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6591E124" w14:textId="5DE243B8" w:rsidR="003573D2" w:rsidRPr="00A70852" w:rsidRDefault="003573D2" w:rsidP="003573D2">
            <w:pPr>
              <w:jc w:val="center"/>
            </w:pPr>
            <w:r>
              <w:rPr>
                <w:color w:val="000000"/>
              </w:rPr>
              <w:t>36 832,49</w:t>
            </w:r>
          </w:p>
        </w:tc>
      </w:tr>
      <w:tr w:rsidR="003573D2" w:rsidRPr="00A70852" w14:paraId="4832C91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09913E" w14:textId="77777777" w:rsidR="003573D2" w:rsidRPr="00A70852" w:rsidRDefault="003573D2" w:rsidP="003573D2">
            <w:pPr>
              <w:jc w:val="center"/>
            </w:pPr>
            <w:r w:rsidRPr="00A70852">
              <w:t>13-07-002-04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15EE96"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196EBC19" w14:textId="3A2C6907" w:rsidR="003573D2" w:rsidRPr="00A70852" w:rsidRDefault="003573D2" w:rsidP="003573D2">
            <w:pPr>
              <w:jc w:val="center"/>
            </w:pPr>
            <w:r>
              <w:rPr>
                <w:color w:val="000000"/>
              </w:rPr>
              <w:t>42 454,23</w:t>
            </w:r>
          </w:p>
        </w:tc>
      </w:tr>
      <w:tr w:rsidR="003573D2" w:rsidRPr="00A70852" w14:paraId="2464097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A9362" w14:textId="77777777" w:rsidR="003573D2" w:rsidRPr="00A70852" w:rsidRDefault="003573D2" w:rsidP="003573D2">
            <w:pPr>
              <w:jc w:val="center"/>
            </w:pPr>
            <w:r w:rsidRPr="00A70852">
              <w:t>13-07-002-05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D510BC"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78EFD8FB" w14:textId="4CEBDD8F" w:rsidR="003573D2" w:rsidRPr="00A70852" w:rsidRDefault="003573D2" w:rsidP="003573D2">
            <w:pPr>
              <w:jc w:val="center"/>
            </w:pPr>
            <w:r>
              <w:rPr>
                <w:color w:val="000000"/>
              </w:rPr>
              <w:t>52 205,33</w:t>
            </w:r>
          </w:p>
        </w:tc>
      </w:tr>
      <w:tr w:rsidR="003573D2" w:rsidRPr="00A70852" w14:paraId="229ED5D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CC3D33" w14:textId="77777777" w:rsidR="003573D2" w:rsidRPr="00A70852" w:rsidRDefault="003573D2" w:rsidP="003573D2">
            <w:pPr>
              <w:jc w:val="center"/>
            </w:pPr>
            <w:r w:rsidRPr="00A70852">
              <w:t>13-07-002-06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54A9FD"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750A2E4A" w14:textId="75F898C5" w:rsidR="003573D2" w:rsidRPr="00A70852" w:rsidRDefault="003573D2" w:rsidP="003573D2">
            <w:pPr>
              <w:jc w:val="center"/>
            </w:pPr>
            <w:r>
              <w:rPr>
                <w:color w:val="000000"/>
              </w:rPr>
              <w:t>65 363,62</w:t>
            </w:r>
          </w:p>
        </w:tc>
      </w:tr>
      <w:tr w:rsidR="003573D2" w:rsidRPr="00A70852" w14:paraId="0DC005D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EE788" w14:textId="77777777" w:rsidR="003573D2" w:rsidRPr="00A70852" w:rsidRDefault="003573D2" w:rsidP="003573D2">
            <w:pPr>
              <w:jc w:val="center"/>
            </w:pPr>
            <w:r w:rsidRPr="00A70852">
              <w:t>13-07-002-07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85365C"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268314C1" w14:textId="580FF3C4" w:rsidR="003573D2" w:rsidRPr="00A70852" w:rsidRDefault="003573D2" w:rsidP="003573D2">
            <w:pPr>
              <w:jc w:val="center"/>
            </w:pPr>
            <w:r>
              <w:rPr>
                <w:color w:val="000000"/>
              </w:rPr>
              <w:t>72 674,29</w:t>
            </w:r>
          </w:p>
        </w:tc>
      </w:tr>
      <w:tr w:rsidR="00A70852" w:rsidRPr="00A70852" w14:paraId="6DF89395" w14:textId="77777777" w:rsidTr="005C6EA0">
        <w:trPr>
          <w:cantSplit/>
          <w:trHeight w:val="20"/>
        </w:trPr>
        <w:tc>
          <w:tcPr>
            <w:tcW w:w="2552" w:type="dxa"/>
            <w:gridSpan w:val="3"/>
            <w:tcBorders>
              <w:top w:val="single" w:sz="4" w:space="0" w:color="auto"/>
              <w:left w:val="nil"/>
              <w:bottom w:val="nil"/>
              <w:right w:val="nil"/>
            </w:tcBorders>
            <w:shd w:val="clear" w:color="auto" w:fill="auto"/>
          </w:tcPr>
          <w:p w14:paraId="01ECDD26"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bottom w:val="nil"/>
              <w:right w:val="nil"/>
            </w:tcBorders>
            <w:shd w:val="clear" w:color="auto" w:fill="auto"/>
          </w:tcPr>
          <w:p w14:paraId="76EC9AB9" w14:textId="77777777" w:rsidR="004B6C15" w:rsidRPr="00A70852" w:rsidRDefault="004B6C15" w:rsidP="004B6C15">
            <w:pPr>
              <w:spacing w:before="120" w:after="120"/>
              <w:rPr>
                <w:sz w:val="28"/>
                <w:szCs w:val="28"/>
              </w:rPr>
            </w:pPr>
          </w:p>
        </w:tc>
      </w:tr>
      <w:tr w:rsidR="00A70852" w:rsidRPr="00A70852" w14:paraId="116AD237"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AAC8E6E" w14:textId="77777777" w:rsidR="004B6C15" w:rsidRPr="00A70852" w:rsidRDefault="004B6C15" w:rsidP="004B6C15">
            <w:pPr>
              <w:spacing w:before="120" w:after="120"/>
              <w:rPr>
                <w:b/>
                <w:bCs/>
                <w:sz w:val="28"/>
                <w:szCs w:val="28"/>
              </w:rPr>
            </w:pPr>
            <w:r w:rsidRPr="00A70852">
              <w:rPr>
                <w:b/>
                <w:bCs/>
                <w:sz w:val="28"/>
                <w:szCs w:val="28"/>
              </w:rPr>
              <w:t>Таблица 13-07-003</w:t>
            </w:r>
          </w:p>
        </w:tc>
        <w:tc>
          <w:tcPr>
            <w:tcW w:w="7654" w:type="dxa"/>
            <w:gridSpan w:val="2"/>
            <w:tcBorders>
              <w:top w:val="single" w:sz="4" w:space="0" w:color="auto"/>
              <w:left w:val="nil"/>
              <w:bottom w:val="nil"/>
              <w:right w:val="nil"/>
            </w:tcBorders>
            <w:shd w:val="clear" w:color="auto" w:fill="auto"/>
            <w:hideMark/>
          </w:tcPr>
          <w:p w14:paraId="68E0C177" w14:textId="53B34CE5"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прокладка в непроходных сборных железобетонных каналах в сухих грунтах, в </w:t>
            </w:r>
            <w:r w:rsidR="007E3343">
              <w:rPr>
                <w:sz w:val="28"/>
                <w:szCs w:val="28"/>
              </w:rPr>
              <w:t>траншее</w:t>
            </w:r>
            <w:r w:rsidRPr="00A70852">
              <w:rPr>
                <w:sz w:val="28"/>
                <w:szCs w:val="28"/>
              </w:rPr>
              <w:t xml:space="preserve"> с откосами, с разработкой грунта в отвал</w:t>
            </w:r>
          </w:p>
        </w:tc>
      </w:tr>
      <w:tr w:rsidR="00A70852" w:rsidRPr="00A70852" w14:paraId="35F8F894"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4A0F559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953FC0A" w14:textId="77777777" w:rsidR="004B6C15" w:rsidRPr="00A70852" w:rsidRDefault="004B6C15" w:rsidP="004B6C15">
            <w:r w:rsidRPr="00A70852">
              <w:t>1 км</w:t>
            </w:r>
          </w:p>
        </w:tc>
      </w:tr>
      <w:tr w:rsidR="00A70852" w:rsidRPr="00A70852" w14:paraId="6F0F22AB" w14:textId="77777777" w:rsidTr="005C6EA0">
        <w:trPr>
          <w:cantSplit/>
          <w:trHeight w:val="20"/>
        </w:trPr>
        <w:tc>
          <w:tcPr>
            <w:tcW w:w="1120" w:type="dxa"/>
            <w:tcBorders>
              <w:top w:val="nil"/>
              <w:left w:val="nil"/>
              <w:bottom w:val="nil"/>
              <w:right w:val="nil"/>
            </w:tcBorders>
            <w:shd w:val="clear" w:color="auto" w:fill="auto"/>
            <w:vAlign w:val="center"/>
            <w:hideMark/>
          </w:tcPr>
          <w:p w14:paraId="2B6523A7"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21587FF" w14:textId="58A7484E" w:rsidR="004B6C15" w:rsidRPr="00A70852" w:rsidRDefault="004B6C15" w:rsidP="004B6C15">
            <w:r w:rsidRPr="00A70852">
              <w:t xml:space="preserve">Наружные инженерные сети теплоснабжения из стальных труб в изоляции </w:t>
            </w:r>
            <w:r w:rsidR="00D608AC">
              <w:br/>
            </w:r>
            <w:r w:rsidRPr="00A70852">
              <w:t xml:space="preserve">из </w:t>
            </w:r>
            <w:proofErr w:type="spellStart"/>
            <w:r w:rsidRPr="00A70852">
              <w:t>пенополиуретана</w:t>
            </w:r>
            <w:proofErr w:type="spellEnd"/>
            <w:r w:rsidRPr="00A70852">
              <w:t xml:space="preserve"> (ППУ): прокладка в непроходных сборных железобетонных каналах в сухих грунтах, в </w:t>
            </w:r>
            <w:r w:rsidR="007E3343">
              <w:t>траншее</w:t>
            </w:r>
            <w:r w:rsidRPr="00A70852">
              <w:t xml:space="preserve"> с откосами, с разработкой грунта в отвал:</w:t>
            </w:r>
          </w:p>
        </w:tc>
      </w:tr>
      <w:tr w:rsidR="003573D2" w:rsidRPr="00A70852" w14:paraId="54D56AA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B1DC94" w14:textId="77777777" w:rsidR="003573D2" w:rsidRPr="00A70852" w:rsidRDefault="003573D2" w:rsidP="003573D2">
            <w:pPr>
              <w:jc w:val="center"/>
            </w:pPr>
            <w:r w:rsidRPr="00A70852">
              <w:t>13-07-003-01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67E750"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6921E830" w14:textId="64C580DB" w:rsidR="003573D2" w:rsidRPr="00A70852" w:rsidRDefault="003573D2" w:rsidP="003573D2">
            <w:pPr>
              <w:jc w:val="center"/>
            </w:pPr>
            <w:r>
              <w:rPr>
                <w:color w:val="000000"/>
              </w:rPr>
              <w:t>26 540,29</w:t>
            </w:r>
          </w:p>
        </w:tc>
      </w:tr>
      <w:tr w:rsidR="003573D2" w:rsidRPr="00A70852" w14:paraId="7F6557C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69741E" w14:textId="77777777" w:rsidR="003573D2" w:rsidRPr="00A70852" w:rsidRDefault="003573D2" w:rsidP="003573D2">
            <w:pPr>
              <w:jc w:val="center"/>
            </w:pPr>
            <w:r w:rsidRPr="00A70852">
              <w:t>13-07-003-02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986881"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23EE1341" w14:textId="34B74AE9" w:rsidR="003573D2" w:rsidRPr="00A70852" w:rsidRDefault="003573D2" w:rsidP="003573D2">
            <w:pPr>
              <w:jc w:val="center"/>
            </w:pPr>
            <w:r>
              <w:rPr>
                <w:color w:val="000000"/>
              </w:rPr>
              <w:t>31 688,89</w:t>
            </w:r>
          </w:p>
        </w:tc>
      </w:tr>
      <w:tr w:rsidR="003573D2" w:rsidRPr="00A70852" w14:paraId="60EED0A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E5BC8B" w14:textId="77777777" w:rsidR="003573D2" w:rsidRPr="00A70852" w:rsidRDefault="003573D2" w:rsidP="003573D2">
            <w:pPr>
              <w:jc w:val="center"/>
            </w:pPr>
            <w:r w:rsidRPr="00A70852">
              <w:t>13-07-003-03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7F0A86"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21C36B0F" w14:textId="7EB22DFE" w:rsidR="003573D2" w:rsidRPr="00A70852" w:rsidRDefault="003573D2" w:rsidP="003573D2">
            <w:pPr>
              <w:jc w:val="center"/>
            </w:pPr>
            <w:r>
              <w:rPr>
                <w:color w:val="000000"/>
              </w:rPr>
              <w:t>34 212,68</w:t>
            </w:r>
          </w:p>
        </w:tc>
      </w:tr>
      <w:tr w:rsidR="003573D2" w:rsidRPr="00A70852" w14:paraId="5535BEE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764F8" w14:textId="77777777" w:rsidR="003573D2" w:rsidRPr="00A70852" w:rsidRDefault="003573D2" w:rsidP="003573D2">
            <w:pPr>
              <w:jc w:val="center"/>
            </w:pPr>
            <w:r w:rsidRPr="00A70852">
              <w:t>13-07-003-04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7950D1"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391E29C8" w14:textId="25C06662" w:rsidR="003573D2" w:rsidRPr="00A70852" w:rsidRDefault="003573D2" w:rsidP="003573D2">
            <w:pPr>
              <w:jc w:val="center"/>
            </w:pPr>
            <w:r>
              <w:rPr>
                <w:color w:val="000000"/>
              </w:rPr>
              <w:t>39 391,16</w:t>
            </w:r>
          </w:p>
        </w:tc>
      </w:tr>
      <w:tr w:rsidR="003573D2" w:rsidRPr="00A70852" w14:paraId="75967FF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9E802" w14:textId="77777777" w:rsidR="003573D2" w:rsidRPr="00A70852" w:rsidRDefault="003573D2" w:rsidP="003573D2">
            <w:pPr>
              <w:jc w:val="center"/>
            </w:pPr>
            <w:r w:rsidRPr="00A70852">
              <w:t>13-07-003-05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7655C3"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6FC50D27" w14:textId="52D2C73B" w:rsidR="003573D2" w:rsidRPr="00A70852" w:rsidRDefault="003573D2" w:rsidP="003573D2">
            <w:pPr>
              <w:jc w:val="center"/>
            </w:pPr>
            <w:r>
              <w:rPr>
                <w:color w:val="000000"/>
              </w:rPr>
              <w:t>48 553,44</w:t>
            </w:r>
          </w:p>
        </w:tc>
      </w:tr>
      <w:tr w:rsidR="003573D2" w:rsidRPr="00A70852" w14:paraId="67EDC2B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8D944" w14:textId="77777777" w:rsidR="003573D2" w:rsidRPr="00A70852" w:rsidRDefault="003573D2" w:rsidP="003573D2">
            <w:pPr>
              <w:jc w:val="center"/>
            </w:pPr>
            <w:r w:rsidRPr="00A70852">
              <w:t>13-07-003-06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73BCC7"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7A1DE52C" w14:textId="4ACF96C3" w:rsidR="003573D2" w:rsidRPr="00A70852" w:rsidRDefault="003573D2" w:rsidP="003573D2">
            <w:pPr>
              <w:jc w:val="center"/>
            </w:pPr>
            <w:r>
              <w:rPr>
                <w:color w:val="000000"/>
              </w:rPr>
              <w:t>53 296,18</w:t>
            </w:r>
          </w:p>
        </w:tc>
      </w:tr>
      <w:tr w:rsidR="003573D2" w:rsidRPr="00A70852" w14:paraId="2CABD56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4D34F" w14:textId="77777777" w:rsidR="003573D2" w:rsidRPr="00A70852" w:rsidRDefault="003573D2" w:rsidP="003573D2">
            <w:pPr>
              <w:jc w:val="center"/>
            </w:pPr>
            <w:r w:rsidRPr="00A70852">
              <w:t>13-07-003-07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3B40D5"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083321FE" w14:textId="1FB6C1D1" w:rsidR="003573D2" w:rsidRPr="00A70852" w:rsidRDefault="003573D2" w:rsidP="003573D2">
            <w:pPr>
              <w:jc w:val="center"/>
            </w:pPr>
            <w:r>
              <w:rPr>
                <w:color w:val="000000"/>
              </w:rPr>
              <w:t>54 568,11</w:t>
            </w:r>
          </w:p>
        </w:tc>
      </w:tr>
      <w:tr w:rsidR="00A70852" w:rsidRPr="00A70852" w14:paraId="50A47750"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727B3BA" w14:textId="77777777" w:rsidR="004B6C15" w:rsidRPr="00A70852" w:rsidRDefault="004B6C15" w:rsidP="004B6C15">
            <w:pPr>
              <w:spacing w:before="120" w:after="120"/>
              <w:rPr>
                <w:b/>
                <w:bCs/>
                <w:sz w:val="28"/>
                <w:szCs w:val="28"/>
              </w:rPr>
            </w:pPr>
            <w:r w:rsidRPr="00A70852">
              <w:rPr>
                <w:b/>
                <w:bCs/>
                <w:sz w:val="28"/>
                <w:szCs w:val="28"/>
              </w:rPr>
              <w:t>Таблица 13-07-004</w:t>
            </w:r>
          </w:p>
        </w:tc>
        <w:tc>
          <w:tcPr>
            <w:tcW w:w="7654" w:type="dxa"/>
            <w:gridSpan w:val="2"/>
            <w:tcBorders>
              <w:top w:val="single" w:sz="4" w:space="0" w:color="auto"/>
              <w:left w:val="nil"/>
              <w:bottom w:val="nil"/>
              <w:right w:val="nil"/>
            </w:tcBorders>
            <w:shd w:val="clear" w:color="auto" w:fill="auto"/>
            <w:hideMark/>
          </w:tcPr>
          <w:p w14:paraId="2926CD73" w14:textId="55F0DDED"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прокладка </w:t>
            </w:r>
            <w:r w:rsidR="00D608AC">
              <w:rPr>
                <w:sz w:val="28"/>
                <w:szCs w:val="28"/>
              </w:rPr>
              <w:br/>
            </w:r>
            <w:r w:rsidRPr="00A70852">
              <w:rPr>
                <w:sz w:val="28"/>
                <w:szCs w:val="28"/>
              </w:rPr>
              <w:t xml:space="preserve">в непроходных сборных железобетонных каналах в сухих грунтах, в </w:t>
            </w:r>
            <w:r w:rsidR="007E3343">
              <w:rPr>
                <w:sz w:val="28"/>
                <w:szCs w:val="28"/>
              </w:rPr>
              <w:t>траншее</w:t>
            </w:r>
            <w:r w:rsidRPr="00A70852">
              <w:rPr>
                <w:sz w:val="28"/>
                <w:szCs w:val="28"/>
              </w:rPr>
              <w:t xml:space="preserve"> с креплениями, с разработкой грунта </w:t>
            </w:r>
            <w:r w:rsidR="00D608AC">
              <w:rPr>
                <w:sz w:val="28"/>
                <w:szCs w:val="28"/>
              </w:rPr>
              <w:br/>
            </w:r>
            <w:r w:rsidRPr="00A70852">
              <w:rPr>
                <w:sz w:val="28"/>
                <w:szCs w:val="28"/>
              </w:rPr>
              <w:t>в отвал</w:t>
            </w:r>
          </w:p>
        </w:tc>
      </w:tr>
      <w:tr w:rsidR="00A70852" w:rsidRPr="00A70852" w14:paraId="6B5405A0"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0821D4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2AAA88EF" w14:textId="77777777" w:rsidR="004B6C15" w:rsidRPr="00A70852" w:rsidRDefault="004B6C15" w:rsidP="004B6C15">
            <w:r w:rsidRPr="00A70852">
              <w:t>1 км</w:t>
            </w:r>
          </w:p>
        </w:tc>
      </w:tr>
      <w:tr w:rsidR="00A70852" w:rsidRPr="00A70852" w14:paraId="39A5E5A4" w14:textId="77777777" w:rsidTr="005C6EA0">
        <w:trPr>
          <w:cantSplit/>
          <w:trHeight w:val="20"/>
        </w:trPr>
        <w:tc>
          <w:tcPr>
            <w:tcW w:w="1120" w:type="dxa"/>
            <w:tcBorders>
              <w:top w:val="nil"/>
              <w:left w:val="nil"/>
              <w:bottom w:val="nil"/>
              <w:right w:val="nil"/>
            </w:tcBorders>
            <w:shd w:val="clear" w:color="auto" w:fill="auto"/>
            <w:vAlign w:val="center"/>
            <w:hideMark/>
          </w:tcPr>
          <w:p w14:paraId="1168ABEF"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798BD5F" w14:textId="68E86CB1" w:rsidR="004B6C15" w:rsidRPr="00A70852" w:rsidRDefault="004B6C15" w:rsidP="004B6C15">
            <w:r w:rsidRPr="00A70852">
              <w:t xml:space="preserve">Наружные инженерные сети теплоснабжения из стальных труб в изоляции </w:t>
            </w:r>
            <w:r w:rsidR="00D608AC">
              <w:br/>
            </w:r>
            <w:r w:rsidRPr="00A70852">
              <w:t xml:space="preserve">из </w:t>
            </w:r>
            <w:proofErr w:type="spellStart"/>
            <w:r w:rsidRPr="00A70852">
              <w:t>пенополиуретана</w:t>
            </w:r>
            <w:proofErr w:type="spellEnd"/>
            <w:r w:rsidRPr="00A70852">
              <w:t xml:space="preserve"> (ППУ): прокладка в непроходных сборных железобетонных каналах в сухих грунтах, в </w:t>
            </w:r>
            <w:r w:rsidR="007E3343">
              <w:t>траншее</w:t>
            </w:r>
            <w:r w:rsidRPr="00A70852">
              <w:t xml:space="preserve"> с креплениями, с разработкой грунта в отвал:</w:t>
            </w:r>
          </w:p>
        </w:tc>
      </w:tr>
      <w:tr w:rsidR="003573D2" w:rsidRPr="00A70852" w14:paraId="2A8943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678F6F" w14:textId="77777777" w:rsidR="003573D2" w:rsidRPr="00A70852" w:rsidRDefault="003573D2" w:rsidP="003573D2">
            <w:pPr>
              <w:jc w:val="center"/>
            </w:pPr>
            <w:r w:rsidRPr="00A70852">
              <w:t>13-07-004-01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F65A69"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54F733C1" w14:textId="65F2CE0D" w:rsidR="003573D2" w:rsidRPr="00A70852" w:rsidRDefault="003573D2" w:rsidP="003573D2">
            <w:pPr>
              <w:jc w:val="center"/>
            </w:pPr>
            <w:r>
              <w:rPr>
                <w:color w:val="000000"/>
              </w:rPr>
              <w:t>25 292,77</w:t>
            </w:r>
          </w:p>
        </w:tc>
      </w:tr>
      <w:tr w:rsidR="003573D2" w:rsidRPr="00A70852" w14:paraId="2C99D84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E16F40" w14:textId="77777777" w:rsidR="003573D2" w:rsidRPr="00A70852" w:rsidRDefault="003573D2" w:rsidP="003573D2">
            <w:pPr>
              <w:jc w:val="center"/>
            </w:pPr>
            <w:r w:rsidRPr="00A70852">
              <w:t>13-07-004-02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75ECC6"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1C0951F5" w14:textId="222258E0" w:rsidR="003573D2" w:rsidRPr="00A70852" w:rsidRDefault="003573D2" w:rsidP="003573D2">
            <w:pPr>
              <w:jc w:val="center"/>
            </w:pPr>
            <w:r>
              <w:rPr>
                <w:color w:val="000000"/>
              </w:rPr>
              <w:t>30 750,56</w:t>
            </w:r>
          </w:p>
        </w:tc>
      </w:tr>
      <w:tr w:rsidR="003573D2" w:rsidRPr="00A70852" w14:paraId="6D68F82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0BF9EF" w14:textId="77777777" w:rsidR="003573D2" w:rsidRPr="00A70852" w:rsidRDefault="003573D2" w:rsidP="003573D2">
            <w:pPr>
              <w:jc w:val="center"/>
            </w:pPr>
            <w:r w:rsidRPr="00A70852">
              <w:t>13-07-004-03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80183F"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682EFB3B" w14:textId="29792391" w:rsidR="003573D2" w:rsidRPr="00A70852" w:rsidRDefault="003573D2" w:rsidP="003573D2">
            <w:pPr>
              <w:jc w:val="center"/>
            </w:pPr>
            <w:r>
              <w:rPr>
                <w:color w:val="000000"/>
              </w:rPr>
              <w:t>33 252,92</w:t>
            </w:r>
          </w:p>
        </w:tc>
      </w:tr>
      <w:tr w:rsidR="003573D2" w:rsidRPr="00A70852" w14:paraId="11A53A5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05A5D8" w14:textId="77777777" w:rsidR="003573D2" w:rsidRPr="00A70852" w:rsidRDefault="003573D2" w:rsidP="003573D2">
            <w:pPr>
              <w:jc w:val="center"/>
            </w:pPr>
            <w:r w:rsidRPr="00A70852">
              <w:t>13-07-004-04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B84508"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263D1D99" w14:textId="3237942C" w:rsidR="003573D2" w:rsidRPr="00A70852" w:rsidRDefault="003573D2" w:rsidP="003573D2">
            <w:pPr>
              <w:jc w:val="center"/>
            </w:pPr>
            <w:r>
              <w:rPr>
                <w:color w:val="000000"/>
              </w:rPr>
              <w:t>39 367,68</w:t>
            </w:r>
          </w:p>
        </w:tc>
      </w:tr>
      <w:tr w:rsidR="003573D2" w:rsidRPr="00A70852" w14:paraId="4BCE3D0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BB1710" w14:textId="77777777" w:rsidR="003573D2" w:rsidRPr="00A70852" w:rsidRDefault="003573D2" w:rsidP="003573D2">
            <w:pPr>
              <w:jc w:val="center"/>
            </w:pPr>
            <w:r w:rsidRPr="00A70852">
              <w:t>13-07-004-05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7067ED"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614FC1E4" w14:textId="352919FD" w:rsidR="003573D2" w:rsidRPr="00A70852" w:rsidRDefault="003573D2" w:rsidP="003573D2">
            <w:pPr>
              <w:jc w:val="center"/>
            </w:pPr>
            <w:r>
              <w:rPr>
                <w:color w:val="000000"/>
              </w:rPr>
              <w:t>47 662,30</w:t>
            </w:r>
          </w:p>
        </w:tc>
      </w:tr>
      <w:tr w:rsidR="003573D2" w:rsidRPr="00A70852" w14:paraId="795CA9F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79F97" w14:textId="77777777" w:rsidR="003573D2" w:rsidRPr="00A70852" w:rsidRDefault="003573D2" w:rsidP="003573D2">
            <w:pPr>
              <w:jc w:val="center"/>
            </w:pPr>
            <w:r w:rsidRPr="00A70852">
              <w:t>13-07-004-06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82353A"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5340D5F3" w14:textId="42572323" w:rsidR="003573D2" w:rsidRPr="00A70852" w:rsidRDefault="003573D2" w:rsidP="003573D2">
            <w:pPr>
              <w:jc w:val="center"/>
            </w:pPr>
            <w:r>
              <w:rPr>
                <w:color w:val="000000"/>
              </w:rPr>
              <w:t>61 363,86</w:t>
            </w:r>
          </w:p>
        </w:tc>
      </w:tr>
      <w:tr w:rsidR="003573D2" w:rsidRPr="00A70852" w14:paraId="1B4626F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F21929" w14:textId="77777777" w:rsidR="003573D2" w:rsidRPr="00A70852" w:rsidRDefault="003573D2" w:rsidP="003573D2">
            <w:pPr>
              <w:jc w:val="center"/>
            </w:pPr>
            <w:r w:rsidRPr="00A70852">
              <w:t>13-07-004-07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BC3A65"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6C19224F" w14:textId="27473A9D" w:rsidR="003573D2" w:rsidRPr="00A70852" w:rsidRDefault="003573D2" w:rsidP="003573D2">
            <w:pPr>
              <w:jc w:val="center"/>
            </w:pPr>
            <w:r>
              <w:rPr>
                <w:color w:val="000000"/>
              </w:rPr>
              <w:t>67 636,58</w:t>
            </w:r>
          </w:p>
        </w:tc>
      </w:tr>
      <w:tr w:rsidR="00A70852" w:rsidRPr="00A70852" w14:paraId="7D0CD112"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6D5090F0" w14:textId="77777777" w:rsidR="004B6C15" w:rsidRPr="00A70852" w:rsidRDefault="004B6C15" w:rsidP="004B6C15">
            <w:pPr>
              <w:spacing w:before="120" w:after="120"/>
              <w:rPr>
                <w:b/>
                <w:bCs/>
                <w:sz w:val="28"/>
                <w:szCs w:val="28"/>
              </w:rPr>
            </w:pPr>
            <w:r w:rsidRPr="00A70852">
              <w:rPr>
                <w:b/>
                <w:bCs/>
                <w:sz w:val="28"/>
                <w:szCs w:val="28"/>
              </w:rPr>
              <w:t>Таблица 13-07-005</w:t>
            </w:r>
          </w:p>
        </w:tc>
        <w:tc>
          <w:tcPr>
            <w:tcW w:w="7654" w:type="dxa"/>
            <w:gridSpan w:val="2"/>
            <w:tcBorders>
              <w:top w:val="single" w:sz="4" w:space="0" w:color="auto"/>
              <w:left w:val="nil"/>
              <w:bottom w:val="nil"/>
              <w:right w:val="nil"/>
            </w:tcBorders>
            <w:shd w:val="clear" w:color="auto" w:fill="auto"/>
            <w:hideMark/>
          </w:tcPr>
          <w:p w14:paraId="46D53987" w14:textId="5C044984"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прокладка </w:t>
            </w:r>
            <w:r w:rsidR="00D608AC">
              <w:rPr>
                <w:sz w:val="28"/>
                <w:szCs w:val="28"/>
              </w:rPr>
              <w:br/>
            </w:r>
            <w:r w:rsidRPr="00A70852">
              <w:rPr>
                <w:sz w:val="28"/>
                <w:szCs w:val="28"/>
              </w:rPr>
              <w:t xml:space="preserve">в непроходных сборных железобетонных каналах в мокрых грунтах, в </w:t>
            </w:r>
            <w:r w:rsidR="007E3343">
              <w:rPr>
                <w:sz w:val="28"/>
                <w:szCs w:val="28"/>
              </w:rPr>
              <w:t>траншее</w:t>
            </w:r>
            <w:r w:rsidRPr="00A70852">
              <w:rPr>
                <w:sz w:val="28"/>
                <w:szCs w:val="28"/>
              </w:rPr>
              <w:t xml:space="preserve"> с откосами, с погрузкой и вывозом грунта автотранспортом</w:t>
            </w:r>
          </w:p>
        </w:tc>
      </w:tr>
      <w:tr w:rsidR="00A70852" w:rsidRPr="00A70852" w14:paraId="7F0F904B"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FBDA85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9F09EF9" w14:textId="77777777" w:rsidR="004B6C15" w:rsidRPr="00A70852" w:rsidRDefault="004B6C15" w:rsidP="004B6C15">
            <w:r w:rsidRPr="00A70852">
              <w:t>1 км</w:t>
            </w:r>
          </w:p>
        </w:tc>
      </w:tr>
      <w:tr w:rsidR="00A70852" w:rsidRPr="00A70852" w14:paraId="78E02CD3" w14:textId="77777777" w:rsidTr="005C6EA0">
        <w:trPr>
          <w:cantSplit/>
          <w:trHeight w:val="20"/>
        </w:trPr>
        <w:tc>
          <w:tcPr>
            <w:tcW w:w="1120" w:type="dxa"/>
            <w:tcBorders>
              <w:top w:val="nil"/>
              <w:left w:val="nil"/>
              <w:bottom w:val="nil"/>
              <w:right w:val="nil"/>
            </w:tcBorders>
            <w:shd w:val="clear" w:color="auto" w:fill="auto"/>
            <w:vAlign w:val="center"/>
            <w:hideMark/>
          </w:tcPr>
          <w:p w14:paraId="131F8549"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B48F4B2" w14:textId="0E8FD9D1" w:rsidR="004B6C15" w:rsidRPr="00A70852" w:rsidRDefault="004B6C15" w:rsidP="004B6C15">
            <w:r w:rsidRPr="00A70852">
              <w:t xml:space="preserve">Наружные инженерные сети теплоснабжения из стальных труб в изоляции из </w:t>
            </w:r>
            <w:proofErr w:type="spellStart"/>
            <w:r w:rsidRPr="00A70852">
              <w:t>пенополиуретана</w:t>
            </w:r>
            <w:proofErr w:type="spellEnd"/>
            <w:r w:rsidRPr="00A70852">
              <w:t xml:space="preserve"> (ППУ): прокладка в непроходных сборных железобетонных каналах в мокрых грунтах, в </w:t>
            </w:r>
            <w:r w:rsidR="007E3343">
              <w:t>траншее</w:t>
            </w:r>
            <w:r w:rsidRPr="00A70852">
              <w:t xml:space="preserve"> с откосами, с погрузкой и вывозом грунта автотранспортом:</w:t>
            </w:r>
          </w:p>
        </w:tc>
      </w:tr>
      <w:tr w:rsidR="003573D2" w:rsidRPr="00A70852" w14:paraId="64D1675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248487" w14:textId="77777777" w:rsidR="003573D2" w:rsidRPr="00A70852" w:rsidRDefault="003573D2" w:rsidP="003573D2">
            <w:pPr>
              <w:jc w:val="center"/>
            </w:pPr>
            <w:r w:rsidRPr="00A70852">
              <w:t>13-07-005-01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FCFBD8"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4E566E47" w14:textId="42CC13BF" w:rsidR="003573D2" w:rsidRPr="00A70852" w:rsidRDefault="003573D2" w:rsidP="003573D2">
            <w:pPr>
              <w:jc w:val="center"/>
            </w:pPr>
            <w:r>
              <w:rPr>
                <w:color w:val="000000"/>
              </w:rPr>
              <w:t>50 599,82</w:t>
            </w:r>
          </w:p>
        </w:tc>
      </w:tr>
      <w:tr w:rsidR="003573D2" w:rsidRPr="00A70852" w14:paraId="6B0FEB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7674BB" w14:textId="77777777" w:rsidR="003573D2" w:rsidRPr="00A70852" w:rsidRDefault="003573D2" w:rsidP="003573D2">
            <w:pPr>
              <w:jc w:val="center"/>
            </w:pPr>
            <w:r w:rsidRPr="00A70852">
              <w:t>13-07-005-02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691B00"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3A3DAC83" w14:textId="67DA7FB6" w:rsidR="003573D2" w:rsidRPr="00A70852" w:rsidRDefault="003573D2" w:rsidP="003573D2">
            <w:pPr>
              <w:jc w:val="center"/>
            </w:pPr>
            <w:r>
              <w:rPr>
                <w:color w:val="000000"/>
              </w:rPr>
              <w:t>56 959,28</w:t>
            </w:r>
          </w:p>
        </w:tc>
      </w:tr>
      <w:tr w:rsidR="003573D2" w:rsidRPr="00A70852" w14:paraId="21B0CA3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C81D53" w14:textId="77777777" w:rsidR="003573D2" w:rsidRPr="00A70852" w:rsidRDefault="003573D2" w:rsidP="003573D2">
            <w:pPr>
              <w:jc w:val="center"/>
            </w:pPr>
            <w:r w:rsidRPr="00A70852">
              <w:t>13-07-005-03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19D9E4"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6EC8A00B" w14:textId="08FA3F51" w:rsidR="003573D2" w:rsidRPr="00A70852" w:rsidRDefault="003573D2" w:rsidP="003573D2">
            <w:pPr>
              <w:jc w:val="center"/>
            </w:pPr>
            <w:r>
              <w:rPr>
                <w:color w:val="000000"/>
              </w:rPr>
              <w:t>59 479,10</w:t>
            </w:r>
          </w:p>
        </w:tc>
      </w:tr>
      <w:tr w:rsidR="003573D2" w:rsidRPr="00A70852" w14:paraId="527E618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4B9D4B" w14:textId="77777777" w:rsidR="003573D2" w:rsidRPr="00A70852" w:rsidRDefault="003573D2" w:rsidP="003573D2">
            <w:pPr>
              <w:jc w:val="center"/>
            </w:pPr>
            <w:r w:rsidRPr="00A70852">
              <w:t>13-07-005-04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DE07E1"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79E1476F" w14:textId="721717A8" w:rsidR="003573D2" w:rsidRPr="00A70852" w:rsidRDefault="003573D2" w:rsidP="003573D2">
            <w:pPr>
              <w:jc w:val="center"/>
            </w:pPr>
            <w:r>
              <w:rPr>
                <w:color w:val="000000"/>
              </w:rPr>
              <w:t>64 728,66</w:t>
            </w:r>
          </w:p>
        </w:tc>
      </w:tr>
      <w:tr w:rsidR="003573D2" w:rsidRPr="00A70852" w14:paraId="52C2C01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70BA7B" w14:textId="77777777" w:rsidR="003573D2" w:rsidRPr="00A70852" w:rsidRDefault="003573D2" w:rsidP="003573D2">
            <w:pPr>
              <w:jc w:val="center"/>
            </w:pPr>
            <w:r w:rsidRPr="00A70852">
              <w:t>13-07-005-05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AEE83C"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311020B0" w14:textId="6768A976" w:rsidR="003573D2" w:rsidRPr="00A70852" w:rsidRDefault="003573D2" w:rsidP="003573D2">
            <w:pPr>
              <w:jc w:val="center"/>
            </w:pPr>
            <w:r>
              <w:rPr>
                <w:color w:val="000000"/>
              </w:rPr>
              <w:t>77 128,15</w:t>
            </w:r>
          </w:p>
        </w:tc>
      </w:tr>
      <w:tr w:rsidR="003573D2" w:rsidRPr="00A70852" w14:paraId="79E69B9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4F8554" w14:textId="77777777" w:rsidR="003573D2" w:rsidRPr="00A70852" w:rsidRDefault="003573D2" w:rsidP="003573D2">
            <w:pPr>
              <w:jc w:val="center"/>
            </w:pPr>
            <w:r w:rsidRPr="00A70852">
              <w:t>13-07-005-06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BA949F"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15E47EF1" w14:textId="0E0A2045" w:rsidR="003573D2" w:rsidRPr="00A70852" w:rsidRDefault="003573D2" w:rsidP="003573D2">
            <w:pPr>
              <w:jc w:val="center"/>
            </w:pPr>
            <w:r>
              <w:rPr>
                <w:color w:val="000000"/>
              </w:rPr>
              <w:t>92 159,82</w:t>
            </w:r>
          </w:p>
        </w:tc>
      </w:tr>
      <w:tr w:rsidR="003573D2" w:rsidRPr="00A70852" w14:paraId="7B5327C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EC1154" w14:textId="77777777" w:rsidR="003573D2" w:rsidRPr="00A70852" w:rsidRDefault="003573D2" w:rsidP="003573D2">
            <w:pPr>
              <w:jc w:val="center"/>
            </w:pPr>
            <w:r w:rsidRPr="00A70852">
              <w:t>13-07-005-07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6187C6"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75A2A2F9" w14:textId="3D616A3D" w:rsidR="003573D2" w:rsidRPr="00A70852" w:rsidRDefault="003573D2" w:rsidP="003573D2">
            <w:pPr>
              <w:jc w:val="center"/>
            </w:pPr>
            <w:r>
              <w:rPr>
                <w:color w:val="000000"/>
              </w:rPr>
              <w:t>98 054,51</w:t>
            </w:r>
          </w:p>
        </w:tc>
      </w:tr>
      <w:tr w:rsidR="00A70852" w:rsidRPr="00A70852" w14:paraId="3E617AF5"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402B2C0E" w14:textId="77777777" w:rsidR="004B6C15" w:rsidRPr="00A70852" w:rsidRDefault="004B6C15" w:rsidP="004B6C15">
            <w:pPr>
              <w:spacing w:before="120" w:after="120"/>
              <w:rPr>
                <w:b/>
                <w:bCs/>
                <w:sz w:val="28"/>
                <w:szCs w:val="28"/>
              </w:rPr>
            </w:pPr>
            <w:r w:rsidRPr="00A70852">
              <w:rPr>
                <w:b/>
                <w:bCs/>
                <w:sz w:val="28"/>
                <w:szCs w:val="28"/>
              </w:rPr>
              <w:t>Таблица 13-07-006</w:t>
            </w:r>
          </w:p>
        </w:tc>
        <w:tc>
          <w:tcPr>
            <w:tcW w:w="7654" w:type="dxa"/>
            <w:gridSpan w:val="2"/>
            <w:tcBorders>
              <w:top w:val="single" w:sz="4" w:space="0" w:color="auto"/>
              <w:left w:val="nil"/>
              <w:bottom w:val="nil"/>
              <w:right w:val="nil"/>
            </w:tcBorders>
            <w:shd w:val="clear" w:color="auto" w:fill="auto"/>
            <w:hideMark/>
          </w:tcPr>
          <w:p w14:paraId="5345F8AA" w14:textId="46229BB4"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прокладка </w:t>
            </w:r>
            <w:r w:rsidR="00D608AC">
              <w:rPr>
                <w:sz w:val="28"/>
                <w:szCs w:val="28"/>
              </w:rPr>
              <w:br/>
            </w:r>
            <w:r w:rsidRPr="00A70852">
              <w:rPr>
                <w:sz w:val="28"/>
                <w:szCs w:val="28"/>
              </w:rPr>
              <w:t xml:space="preserve">в непроходных сборных железобетонных каналах в мокрых грунтах, в </w:t>
            </w:r>
            <w:r w:rsidR="007E3343">
              <w:rPr>
                <w:sz w:val="28"/>
                <w:szCs w:val="28"/>
              </w:rPr>
              <w:t>траншее</w:t>
            </w:r>
            <w:r w:rsidRPr="00A70852">
              <w:rPr>
                <w:sz w:val="28"/>
                <w:szCs w:val="28"/>
              </w:rPr>
              <w:t xml:space="preserve"> с креплениями, с погрузкой и вывозом грунта автотранспортом</w:t>
            </w:r>
          </w:p>
        </w:tc>
      </w:tr>
      <w:tr w:rsidR="00A70852" w:rsidRPr="00A70852" w14:paraId="295B1728"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CB6E3BE"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F4BC897" w14:textId="77777777" w:rsidR="004B6C15" w:rsidRPr="00A70852" w:rsidRDefault="004B6C15" w:rsidP="004B6C15">
            <w:r w:rsidRPr="00A70852">
              <w:t>1 км</w:t>
            </w:r>
          </w:p>
        </w:tc>
      </w:tr>
      <w:tr w:rsidR="00A70852" w:rsidRPr="00A70852" w14:paraId="4CDDB9DA" w14:textId="77777777" w:rsidTr="005C6EA0">
        <w:trPr>
          <w:cantSplit/>
          <w:trHeight w:val="20"/>
        </w:trPr>
        <w:tc>
          <w:tcPr>
            <w:tcW w:w="1120" w:type="dxa"/>
            <w:tcBorders>
              <w:top w:val="nil"/>
              <w:left w:val="nil"/>
              <w:bottom w:val="nil"/>
              <w:right w:val="nil"/>
            </w:tcBorders>
            <w:shd w:val="clear" w:color="auto" w:fill="auto"/>
            <w:vAlign w:val="center"/>
            <w:hideMark/>
          </w:tcPr>
          <w:p w14:paraId="26942C41"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D728179" w14:textId="3A66F4DF" w:rsidR="004B6C15" w:rsidRPr="00A70852" w:rsidRDefault="004B6C15" w:rsidP="004B6C15">
            <w:r w:rsidRPr="00A70852">
              <w:t xml:space="preserve">Наружные инженерные сети теплоснабжения из стальных труб в изоляции из </w:t>
            </w:r>
            <w:proofErr w:type="spellStart"/>
            <w:r w:rsidRPr="00A70852">
              <w:t>пенополиуретана</w:t>
            </w:r>
            <w:proofErr w:type="spellEnd"/>
            <w:r w:rsidRPr="00A70852">
              <w:t xml:space="preserve"> (ППУ): прокладка в непроходных сборных железобетонных каналах в мокрых грунтах, в </w:t>
            </w:r>
            <w:r w:rsidR="007E3343">
              <w:t>траншее</w:t>
            </w:r>
            <w:r w:rsidRPr="00A70852">
              <w:t xml:space="preserve"> с креплениями, с погрузкой и вывозом грунта автотранспортом:</w:t>
            </w:r>
          </w:p>
        </w:tc>
      </w:tr>
      <w:tr w:rsidR="003573D2" w:rsidRPr="00A70852" w14:paraId="11B0EDD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2FB131" w14:textId="77777777" w:rsidR="003573D2" w:rsidRPr="00A70852" w:rsidRDefault="003573D2" w:rsidP="003573D2">
            <w:pPr>
              <w:jc w:val="center"/>
            </w:pPr>
            <w:r w:rsidRPr="00A70852">
              <w:t>13-07-006-01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AD8C34"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15E873D8" w14:textId="16375FE2" w:rsidR="003573D2" w:rsidRPr="00A70852" w:rsidRDefault="003573D2" w:rsidP="003573D2">
            <w:pPr>
              <w:jc w:val="center"/>
            </w:pPr>
            <w:r>
              <w:rPr>
                <w:color w:val="000000"/>
              </w:rPr>
              <w:t>45 730,79</w:t>
            </w:r>
          </w:p>
        </w:tc>
      </w:tr>
      <w:tr w:rsidR="003573D2" w:rsidRPr="00A70852" w14:paraId="3989823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A18981" w14:textId="77777777" w:rsidR="003573D2" w:rsidRPr="00A70852" w:rsidRDefault="003573D2" w:rsidP="003573D2">
            <w:pPr>
              <w:jc w:val="center"/>
            </w:pPr>
            <w:r w:rsidRPr="00A70852">
              <w:t>13-07-006-02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24F461"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17BFF0E7" w14:textId="18E27B6C" w:rsidR="003573D2" w:rsidRPr="00A70852" w:rsidRDefault="003573D2" w:rsidP="003573D2">
            <w:pPr>
              <w:jc w:val="center"/>
            </w:pPr>
            <w:r>
              <w:rPr>
                <w:color w:val="000000"/>
              </w:rPr>
              <w:t>50 885,94</w:t>
            </w:r>
          </w:p>
        </w:tc>
      </w:tr>
      <w:tr w:rsidR="003573D2" w:rsidRPr="00A70852" w14:paraId="0CAFD63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556FF0" w14:textId="77777777" w:rsidR="003573D2" w:rsidRPr="00A70852" w:rsidRDefault="003573D2" w:rsidP="003573D2">
            <w:pPr>
              <w:jc w:val="center"/>
            </w:pPr>
            <w:r w:rsidRPr="00A70852">
              <w:t>13-07-006-03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B442F9"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697A1CCD" w14:textId="43B6AF10" w:rsidR="003573D2" w:rsidRPr="00A70852" w:rsidRDefault="003573D2" w:rsidP="003573D2">
            <w:pPr>
              <w:jc w:val="center"/>
            </w:pPr>
            <w:r>
              <w:rPr>
                <w:color w:val="000000"/>
              </w:rPr>
              <w:t>53 874,42</w:t>
            </w:r>
          </w:p>
        </w:tc>
      </w:tr>
      <w:tr w:rsidR="003573D2" w:rsidRPr="00A70852" w14:paraId="65CD3CB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B9CB7B" w14:textId="77777777" w:rsidR="003573D2" w:rsidRPr="00A70852" w:rsidRDefault="003573D2" w:rsidP="003573D2">
            <w:pPr>
              <w:jc w:val="center"/>
            </w:pPr>
            <w:r w:rsidRPr="00A70852">
              <w:t>13-07-006-04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BFFCD0"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1A5263D9" w14:textId="4D55E638" w:rsidR="003573D2" w:rsidRPr="00A70852" w:rsidRDefault="003573D2" w:rsidP="003573D2">
            <w:pPr>
              <w:jc w:val="center"/>
            </w:pPr>
            <w:r>
              <w:rPr>
                <w:color w:val="000000"/>
              </w:rPr>
              <w:t>60 445,71</w:t>
            </w:r>
          </w:p>
        </w:tc>
      </w:tr>
      <w:tr w:rsidR="003573D2" w:rsidRPr="00A70852" w14:paraId="5B3B7C7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9F5B3A" w14:textId="77777777" w:rsidR="003573D2" w:rsidRPr="00A70852" w:rsidRDefault="003573D2" w:rsidP="003573D2">
            <w:pPr>
              <w:jc w:val="center"/>
            </w:pPr>
            <w:r w:rsidRPr="00A70852">
              <w:t>13-07-006-05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7B87A1"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5F0EF0DF" w14:textId="57756AC7" w:rsidR="003573D2" w:rsidRPr="00A70852" w:rsidRDefault="003573D2" w:rsidP="003573D2">
            <w:pPr>
              <w:jc w:val="center"/>
            </w:pPr>
            <w:r>
              <w:rPr>
                <w:color w:val="000000"/>
              </w:rPr>
              <w:t>71 008,26</w:t>
            </w:r>
          </w:p>
        </w:tc>
      </w:tr>
      <w:tr w:rsidR="003573D2" w:rsidRPr="00A70852" w14:paraId="24383A5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23D3AE" w14:textId="77777777" w:rsidR="003573D2" w:rsidRPr="00A70852" w:rsidRDefault="003573D2" w:rsidP="003573D2">
            <w:pPr>
              <w:jc w:val="center"/>
            </w:pPr>
            <w:r w:rsidRPr="00A70852">
              <w:t>13-07-006-06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7C6EE3"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69B6C88A" w14:textId="41CB8629" w:rsidR="003573D2" w:rsidRPr="00A70852" w:rsidRDefault="003573D2" w:rsidP="003573D2">
            <w:pPr>
              <w:jc w:val="center"/>
            </w:pPr>
            <w:r>
              <w:rPr>
                <w:color w:val="000000"/>
              </w:rPr>
              <w:t>85 154,48</w:t>
            </w:r>
          </w:p>
        </w:tc>
      </w:tr>
      <w:tr w:rsidR="003573D2" w:rsidRPr="00A70852" w14:paraId="33D4C0E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21E349" w14:textId="77777777" w:rsidR="003573D2" w:rsidRPr="00A70852" w:rsidRDefault="003573D2" w:rsidP="003573D2">
            <w:pPr>
              <w:jc w:val="center"/>
            </w:pPr>
            <w:r w:rsidRPr="00A70852">
              <w:t>13-07-006-07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19214A"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6E1EEF71" w14:textId="24A35AD2" w:rsidR="003573D2" w:rsidRPr="00A70852" w:rsidRDefault="003573D2" w:rsidP="003573D2">
            <w:pPr>
              <w:jc w:val="center"/>
            </w:pPr>
            <w:r>
              <w:rPr>
                <w:color w:val="000000"/>
              </w:rPr>
              <w:t>91 179,87</w:t>
            </w:r>
          </w:p>
        </w:tc>
      </w:tr>
      <w:tr w:rsidR="00A70852" w:rsidRPr="00A70852" w14:paraId="6B93951C"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03F94BB1" w14:textId="77777777" w:rsidR="004B6C15" w:rsidRPr="00A70852" w:rsidRDefault="004B6C15" w:rsidP="004B6C15">
            <w:pPr>
              <w:spacing w:before="120" w:after="120"/>
              <w:rPr>
                <w:b/>
                <w:bCs/>
                <w:sz w:val="28"/>
                <w:szCs w:val="28"/>
              </w:rPr>
            </w:pPr>
            <w:r w:rsidRPr="00A70852">
              <w:rPr>
                <w:b/>
                <w:bCs/>
                <w:sz w:val="28"/>
                <w:szCs w:val="28"/>
              </w:rPr>
              <w:t>Таблица 13-07-007</w:t>
            </w:r>
          </w:p>
        </w:tc>
        <w:tc>
          <w:tcPr>
            <w:tcW w:w="7654" w:type="dxa"/>
            <w:gridSpan w:val="2"/>
            <w:tcBorders>
              <w:top w:val="single" w:sz="4" w:space="0" w:color="auto"/>
              <w:left w:val="nil"/>
              <w:bottom w:val="nil"/>
              <w:right w:val="nil"/>
            </w:tcBorders>
            <w:shd w:val="clear" w:color="auto" w:fill="auto"/>
            <w:hideMark/>
          </w:tcPr>
          <w:p w14:paraId="0DD97CC0" w14:textId="599A7619"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прокладка </w:t>
            </w:r>
            <w:r w:rsidR="00C41124">
              <w:rPr>
                <w:sz w:val="28"/>
                <w:szCs w:val="28"/>
              </w:rPr>
              <w:br/>
            </w:r>
            <w:r w:rsidRPr="00A70852">
              <w:rPr>
                <w:sz w:val="28"/>
                <w:szCs w:val="28"/>
              </w:rPr>
              <w:t xml:space="preserve">в непроходных сборных железобетонных каналах в мокрых грунтах, в </w:t>
            </w:r>
            <w:r w:rsidR="007E3343">
              <w:rPr>
                <w:sz w:val="28"/>
                <w:szCs w:val="28"/>
              </w:rPr>
              <w:t>траншее</w:t>
            </w:r>
            <w:r w:rsidRPr="00A70852">
              <w:rPr>
                <w:sz w:val="28"/>
                <w:szCs w:val="28"/>
              </w:rPr>
              <w:t xml:space="preserve"> с откосами, с разработкой грунта в отвал</w:t>
            </w:r>
          </w:p>
        </w:tc>
      </w:tr>
      <w:tr w:rsidR="00A70852" w:rsidRPr="00A70852" w14:paraId="722A507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7CC3854"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099AA63" w14:textId="77777777" w:rsidR="004B6C15" w:rsidRPr="00A70852" w:rsidRDefault="004B6C15" w:rsidP="004B6C15">
            <w:r w:rsidRPr="00A70852">
              <w:t>1 км</w:t>
            </w:r>
          </w:p>
        </w:tc>
      </w:tr>
      <w:tr w:rsidR="00A70852" w:rsidRPr="00A70852" w14:paraId="730FDA43" w14:textId="77777777" w:rsidTr="005C6EA0">
        <w:trPr>
          <w:cantSplit/>
          <w:trHeight w:val="20"/>
        </w:trPr>
        <w:tc>
          <w:tcPr>
            <w:tcW w:w="1120" w:type="dxa"/>
            <w:tcBorders>
              <w:top w:val="nil"/>
              <w:left w:val="nil"/>
              <w:bottom w:val="nil"/>
              <w:right w:val="nil"/>
            </w:tcBorders>
            <w:shd w:val="clear" w:color="auto" w:fill="auto"/>
            <w:vAlign w:val="center"/>
            <w:hideMark/>
          </w:tcPr>
          <w:p w14:paraId="5C5D970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0D78EC59" w14:textId="2ABF4FB0" w:rsidR="004B6C15" w:rsidRPr="00A70852" w:rsidRDefault="004B6C15" w:rsidP="004B6C15">
            <w:r w:rsidRPr="00A70852">
              <w:t xml:space="preserve">Наружные инженерные сети теплоснабжения из стальных труб в изоляции </w:t>
            </w:r>
            <w:r w:rsidR="00C41124">
              <w:br/>
            </w:r>
            <w:r w:rsidRPr="00A70852">
              <w:t xml:space="preserve">из </w:t>
            </w:r>
            <w:proofErr w:type="spellStart"/>
            <w:r w:rsidRPr="00A70852">
              <w:t>пенополиуретана</w:t>
            </w:r>
            <w:proofErr w:type="spellEnd"/>
            <w:r w:rsidRPr="00A70852">
              <w:t xml:space="preserve"> (ППУ): прокладка в непроходных сборных железобетонных каналах в мокрых грунтах, в </w:t>
            </w:r>
            <w:r w:rsidR="007E3343">
              <w:t>траншее</w:t>
            </w:r>
            <w:r w:rsidRPr="00A70852">
              <w:t xml:space="preserve"> с откосами, с разработкой грунта в отвал:</w:t>
            </w:r>
          </w:p>
        </w:tc>
      </w:tr>
      <w:tr w:rsidR="003573D2" w:rsidRPr="00A70852" w14:paraId="71F72B5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352491" w14:textId="77777777" w:rsidR="003573D2" w:rsidRPr="00A70852" w:rsidRDefault="003573D2" w:rsidP="003573D2">
            <w:pPr>
              <w:jc w:val="center"/>
            </w:pPr>
            <w:r w:rsidRPr="00A70852">
              <w:t>13-07-007-01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C89BA1"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2A0737DF" w14:textId="1BD505E9" w:rsidR="003573D2" w:rsidRPr="00A70852" w:rsidRDefault="003573D2" w:rsidP="003573D2">
            <w:pPr>
              <w:jc w:val="center"/>
            </w:pPr>
            <w:r>
              <w:rPr>
                <w:color w:val="000000"/>
              </w:rPr>
              <w:t>44 252,20</w:t>
            </w:r>
          </w:p>
        </w:tc>
      </w:tr>
      <w:tr w:rsidR="003573D2" w:rsidRPr="00A70852" w14:paraId="65F9A29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45C34E" w14:textId="77777777" w:rsidR="003573D2" w:rsidRPr="00A70852" w:rsidRDefault="003573D2" w:rsidP="003573D2">
            <w:pPr>
              <w:jc w:val="center"/>
            </w:pPr>
            <w:r w:rsidRPr="00A70852">
              <w:t>13-07-007-02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624AFF"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0AE3F34E" w14:textId="6986EA1E" w:rsidR="003573D2" w:rsidRPr="00A70852" w:rsidRDefault="003573D2" w:rsidP="003573D2">
            <w:pPr>
              <w:jc w:val="center"/>
            </w:pPr>
            <w:r>
              <w:rPr>
                <w:color w:val="000000"/>
              </w:rPr>
              <w:t>51 436,35</w:t>
            </w:r>
          </w:p>
        </w:tc>
      </w:tr>
      <w:tr w:rsidR="003573D2" w:rsidRPr="00A70852" w14:paraId="3DC5E7E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DE8D76" w14:textId="77777777" w:rsidR="003573D2" w:rsidRPr="00A70852" w:rsidRDefault="003573D2" w:rsidP="003573D2">
            <w:pPr>
              <w:jc w:val="center"/>
            </w:pPr>
            <w:r w:rsidRPr="00A70852">
              <w:t>13-07-007-03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E5BA36"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00259B5D" w14:textId="1271B117" w:rsidR="003573D2" w:rsidRPr="00A70852" w:rsidRDefault="003573D2" w:rsidP="003573D2">
            <w:pPr>
              <w:jc w:val="center"/>
            </w:pPr>
            <w:r>
              <w:rPr>
                <w:color w:val="000000"/>
              </w:rPr>
              <w:t>52 845,54</w:t>
            </w:r>
          </w:p>
        </w:tc>
      </w:tr>
      <w:tr w:rsidR="003573D2" w:rsidRPr="00A70852" w14:paraId="07663E5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5F17DC" w14:textId="77777777" w:rsidR="003573D2" w:rsidRPr="00A70852" w:rsidRDefault="003573D2" w:rsidP="003573D2">
            <w:pPr>
              <w:jc w:val="center"/>
            </w:pPr>
            <w:r w:rsidRPr="00A70852">
              <w:t>13-07-007-04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2333F5"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3C8CFA2C" w14:textId="4FC9A36E" w:rsidR="003573D2" w:rsidRPr="00A70852" w:rsidRDefault="003573D2" w:rsidP="003573D2">
            <w:pPr>
              <w:jc w:val="center"/>
            </w:pPr>
            <w:r>
              <w:rPr>
                <w:color w:val="000000"/>
              </w:rPr>
              <w:t>58 172,35</w:t>
            </w:r>
          </w:p>
        </w:tc>
      </w:tr>
      <w:tr w:rsidR="003573D2" w:rsidRPr="00A70852" w14:paraId="181E291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72F0C3" w14:textId="77777777" w:rsidR="003573D2" w:rsidRPr="00A70852" w:rsidRDefault="003573D2" w:rsidP="003573D2">
            <w:pPr>
              <w:jc w:val="center"/>
            </w:pPr>
            <w:r w:rsidRPr="00A70852">
              <w:t>13-07-007-05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8B6285"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3A4F87EC" w14:textId="6EFCA76F" w:rsidR="003573D2" w:rsidRPr="00A70852" w:rsidRDefault="003573D2" w:rsidP="003573D2">
            <w:pPr>
              <w:jc w:val="center"/>
            </w:pPr>
            <w:r>
              <w:rPr>
                <w:color w:val="000000"/>
              </w:rPr>
              <w:t>70 343,19</w:t>
            </w:r>
          </w:p>
        </w:tc>
      </w:tr>
      <w:tr w:rsidR="003573D2" w:rsidRPr="00A70852" w14:paraId="1413C4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1B7F0B" w14:textId="77777777" w:rsidR="003573D2" w:rsidRPr="00A70852" w:rsidRDefault="003573D2" w:rsidP="003573D2">
            <w:pPr>
              <w:jc w:val="center"/>
            </w:pPr>
            <w:r w:rsidRPr="00A70852">
              <w:t>13-07-007-06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E5B678"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5495DB88" w14:textId="1FF701A7" w:rsidR="003573D2" w:rsidRPr="00A70852" w:rsidRDefault="003573D2" w:rsidP="003573D2">
            <w:pPr>
              <w:jc w:val="center"/>
            </w:pPr>
            <w:r>
              <w:rPr>
                <w:color w:val="000000"/>
              </w:rPr>
              <w:t>84 854,92</w:t>
            </w:r>
          </w:p>
        </w:tc>
      </w:tr>
      <w:tr w:rsidR="003573D2" w:rsidRPr="00A70852" w14:paraId="37F8779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5CAEE7" w14:textId="77777777" w:rsidR="003573D2" w:rsidRPr="00A70852" w:rsidRDefault="003573D2" w:rsidP="003573D2">
            <w:pPr>
              <w:jc w:val="center"/>
            </w:pPr>
            <w:r w:rsidRPr="00A70852">
              <w:t>13-07-007-07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AEC416"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4EA5569C" w14:textId="4948877D" w:rsidR="003573D2" w:rsidRPr="00A70852" w:rsidRDefault="003573D2" w:rsidP="003573D2">
            <w:pPr>
              <w:jc w:val="center"/>
            </w:pPr>
            <w:r>
              <w:rPr>
                <w:color w:val="000000"/>
              </w:rPr>
              <w:t>91 131,79</w:t>
            </w:r>
          </w:p>
        </w:tc>
      </w:tr>
      <w:tr w:rsidR="00A70852" w:rsidRPr="00A70852" w14:paraId="490CDCA0" w14:textId="77777777" w:rsidTr="005C6EA0">
        <w:trPr>
          <w:cantSplit/>
          <w:trHeight w:val="20"/>
        </w:trPr>
        <w:tc>
          <w:tcPr>
            <w:tcW w:w="2552" w:type="dxa"/>
            <w:gridSpan w:val="3"/>
            <w:tcBorders>
              <w:top w:val="single" w:sz="4" w:space="0" w:color="auto"/>
              <w:left w:val="nil"/>
              <w:right w:val="nil"/>
            </w:tcBorders>
            <w:shd w:val="clear" w:color="auto" w:fill="auto"/>
          </w:tcPr>
          <w:p w14:paraId="4DCC4867"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3102874A" w14:textId="77777777" w:rsidR="004B6C15" w:rsidRPr="00A70852" w:rsidRDefault="004B6C15" w:rsidP="004B6C15">
            <w:pPr>
              <w:spacing w:before="120" w:after="120"/>
              <w:rPr>
                <w:sz w:val="28"/>
                <w:szCs w:val="28"/>
              </w:rPr>
            </w:pPr>
          </w:p>
        </w:tc>
      </w:tr>
      <w:tr w:rsidR="00A70852" w:rsidRPr="00A70852" w14:paraId="06CB2C7F" w14:textId="77777777" w:rsidTr="005C6EA0">
        <w:trPr>
          <w:cantSplit/>
          <w:trHeight w:val="20"/>
        </w:trPr>
        <w:tc>
          <w:tcPr>
            <w:tcW w:w="2552" w:type="dxa"/>
            <w:gridSpan w:val="3"/>
            <w:tcBorders>
              <w:left w:val="nil"/>
              <w:bottom w:val="nil"/>
              <w:right w:val="nil"/>
            </w:tcBorders>
            <w:shd w:val="clear" w:color="auto" w:fill="auto"/>
          </w:tcPr>
          <w:p w14:paraId="46A5EE5F"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66B69DA8" w14:textId="77777777" w:rsidR="004B6C15" w:rsidRPr="00A70852" w:rsidRDefault="004B6C15" w:rsidP="004B6C15">
            <w:pPr>
              <w:spacing w:before="120" w:after="120"/>
              <w:rPr>
                <w:sz w:val="28"/>
                <w:szCs w:val="28"/>
              </w:rPr>
            </w:pPr>
          </w:p>
        </w:tc>
      </w:tr>
      <w:tr w:rsidR="00A70852" w:rsidRPr="00A70852" w14:paraId="428B4568" w14:textId="77777777" w:rsidTr="005C6EA0">
        <w:trPr>
          <w:cantSplit/>
          <w:trHeight w:val="20"/>
        </w:trPr>
        <w:tc>
          <w:tcPr>
            <w:tcW w:w="2552" w:type="dxa"/>
            <w:gridSpan w:val="3"/>
            <w:tcBorders>
              <w:left w:val="nil"/>
              <w:bottom w:val="nil"/>
              <w:right w:val="nil"/>
            </w:tcBorders>
            <w:shd w:val="clear" w:color="auto" w:fill="auto"/>
          </w:tcPr>
          <w:p w14:paraId="2C8338ED"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412BA5FA" w14:textId="77777777" w:rsidR="004B6C15" w:rsidRPr="00A70852" w:rsidRDefault="004B6C15" w:rsidP="004B6C15">
            <w:pPr>
              <w:spacing w:before="120" w:after="120"/>
              <w:rPr>
                <w:sz w:val="28"/>
                <w:szCs w:val="28"/>
              </w:rPr>
            </w:pPr>
          </w:p>
        </w:tc>
      </w:tr>
      <w:tr w:rsidR="00A70852" w:rsidRPr="00A70852" w14:paraId="5C932BB9"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2118CD0" w14:textId="77777777" w:rsidR="004B6C15" w:rsidRPr="00A70852" w:rsidRDefault="004B6C15" w:rsidP="004B6C15">
            <w:pPr>
              <w:spacing w:before="120" w:after="120"/>
              <w:rPr>
                <w:b/>
                <w:bCs/>
                <w:sz w:val="28"/>
                <w:szCs w:val="28"/>
              </w:rPr>
            </w:pPr>
            <w:r w:rsidRPr="00A70852">
              <w:rPr>
                <w:b/>
                <w:bCs/>
                <w:sz w:val="28"/>
                <w:szCs w:val="28"/>
              </w:rPr>
              <w:t>Таблица 13-07-008</w:t>
            </w:r>
          </w:p>
        </w:tc>
        <w:tc>
          <w:tcPr>
            <w:tcW w:w="7654" w:type="dxa"/>
            <w:gridSpan w:val="2"/>
            <w:tcBorders>
              <w:top w:val="single" w:sz="4" w:space="0" w:color="auto"/>
              <w:left w:val="nil"/>
              <w:bottom w:val="nil"/>
              <w:right w:val="nil"/>
            </w:tcBorders>
            <w:shd w:val="clear" w:color="auto" w:fill="auto"/>
            <w:hideMark/>
          </w:tcPr>
          <w:p w14:paraId="0653EC0C" w14:textId="58CCF38F"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w:t>
            </w:r>
            <w:proofErr w:type="spellStart"/>
            <w:r w:rsidRPr="00A70852">
              <w:rPr>
                <w:sz w:val="28"/>
                <w:szCs w:val="28"/>
              </w:rPr>
              <w:t>пенополиуретана</w:t>
            </w:r>
            <w:proofErr w:type="spellEnd"/>
            <w:r w:rsidRPr="00A70852">
              <w:rPr>
                <w:sz w:val="28"/>
                <w:szCs w:val="28"/>
              </w:rPr>
              <w:t xml:space="preserve"> (ППУ): прокладка </w:t>
            </w:r>
            <w:r w:rsidR="00C41124">
              <w:rPr>
                <w:sz w:val="28"/>
                <w:szCs w:val="28"/>
              </w:rPr>
              <w:br/>
            </w:r>
            <w:r w:rsidRPr="00A70852">
              <w:rPr>
                <w:sz w:val="28"/>
                <w:szCs w:val="28"/>
              </w:rPr>
              <w:t xml:space="preserve">в непроходных сборных железобетонных каналах в мокрых грунтах, в </w:t>
            </w:r>
            <w:r w:rsidR="007E3343">
              <w:rPr>
                <w:sz w:val="28"/>
                <w:szCs w:val="28"/>
              </w:rPr>
              <w:t>траншее</w:t>
            </w:r>
            <w:r w:rsidRPr="00A70852">
              <w:rPr>
                <w:sz w:val="28"/>
                <w:szCs w:val="28"/>
              </w:rPr>
              <w:t xml:space="preserve"> с креплениями, с разработкой грунта </w:t>
            </w:r>
            <w:r w:rsidR="00C41124">
              <w:rPr>
                <w:sz w:val="28"/>
                <w:szCs w:val="28"/>
              </w:rPr>
              <w:br/>
            </w:r>
            <w:r w:rsidRPr="00A70852">
              <w:rPr>
                <w:sz w:val="28"/>
                <w:szCs w:val="28"/>
              </w:rPr>
              <w:t>в отвал</w:t>
            </w:r>
          </w:p>
        </w:tc>
      </w:tr>
      <w:tr w:rsidR="00A70852" w:rsidRPr="00A70852" w14:paraId="40173B2F"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5014E39"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E229767" w14:textId="77777777" w:rsidR="004B6C15" w:rsidRPr="00A70852" w:rsidRDefault="004B6C15" w:rsidP="004B6C15">
            <w:r w:rsidRPr="00A70852">
              <w:t>1 км</w:t>
            </w:r>
          </w:p>
        </w:tc>
      </w:tr>
      <w:tr w:rsidR="00A70852" w:rsidRPr="00A70852" w14:paraId="04D8C8D5" w14:textId="77777777" w:rsidTr="005C6EA0">
        <w:trPr>
          <w:cantSplit/>
          <w:trHeight w:val="20"/>
        </w:trPr>
        <w:tc>
          <w:tcPr>
            <w:tcW w:w="1120" w:type="dxa"/>
            <w:tcBorders>
              <w:top w:val="nil"/>
              <w:left w:val="nil"/>
              <w:bottom w:val="nil"/>
              <w:right w:val="nil"/>
            </w:tcBorders>
            <w:shd w:val="clear" w:color="auto" w:fill="auto"/>
            <w:vAlign w:val="center"/>
            <w:hideMark/>
          </w:tcPr>
          <w:p w14:paraId="56466226"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530311B" w14:textId="170638FC" w:rsidR="004B6C15" w:rsidRPr="00A70852" w:rsidRDefault="004B6C15" w:rsidP="004B6C15">
            <w:r w:rsidRPr="00A70852">
              <w:t xml:space="preserve">Наружные инженерные сети теплоснабжения из стальных труб в изоляции </w:t>
            </w:r>
            <w:r w:rsidR="00C41124">
              <w:br/>
            </w:r>
            <w:r w:rsidRPr="00A70852">
              <w:t xml:space="preserve">из </w:t>
            </w:r>
            <w:proofErr w:type="spellStart"/>
            <w:r w:rsidRPr="00A70852">
              <w:t>пенополиуретана</w:t>
            </w:r>
            <w:proofErr w:type="spellEnd"/>
            <w:r w:rsidRPr="00A70852">
              <w:t xml:space="preserve"> (ППУ): прокладка в непроходных сборных железобетонных каналах в мокрых грунтах, в </w:t>
            </w:r>
            <w:r w:rsidR="007E3343">
              <w:t>траншее</w:t>
            </w:r>
            <w:r w:rsidRPr="00A70852">
              <w:t xml:space="preserve"> с креплениями, с разработкой грунта в отвал:</w:t>
            </w:r>
          </w:p>
        </w:tc>
      </w:tr>
      <w:tr w:rsidR="003573D2" w:rsidRPr="00A70852" w14:paraId="26D7F77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9D35B3" w14:textId="77777777" w:rsidR="003573D2" w:rsidRPr="00A70852" w:rsidRDefault="003573D2" w:rsidP="003573D2">
            <w:pPr>
              <w:jc w:val="center"/>
            </w:pPr>
            <w:r w:rsidRPr="00A70852">
              <w:t>13-07-008-01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1CED9" w14:textId="77777777" w:rsidR="003573D2" w:rsidRPr="00A70852" w:rsidRDefault="003573D2" w:rsidP="003573D2">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110924DD" w14:textId="0D654A5B" w:rsidR="003573D2" w:rsidRPr="00A70852" w:rsidRDefault="003573D2" w:rsidP="003573D2">
            <w:pPr>
              <w:jc w:val="center"/>
            </w:pPr>
            <w:r>
              <w:rPr>
                <w:color w:val="000000"/>
              </w:rPr>
              <w:t>42 181,66</w:t>
            </w:r>
          </w:p>
        </w:tc>
      </w:tr>
      <w:tr w:rsidR="003573D2" w:rsidRPr="00A70852" w14:paraId="322EE2F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3C9CFE" w14:textId="77777777" w:rsidR="003573D2" w:rsidRPr="00A70852" w:rsidRDefault="003573D2" w:rsidP="003573D2">
            <w:pPr>
              <w:jc w:val="center"/>
            </w:pPr>
            <w:r w:rsidRPr="00A70852">
              <w:t>13-07-008-02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5F882E" w14:textId="77777777" w:rsidR="003573D2" w:rsidRPr="00A70852" w:rsidRDefault="003573D2" w:rsidP="003573D2">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51F80043" w14:textId="5E4F3510" w:rsidR="003573D2" w:rsidRPr="00A70852" w:rsidRDefault="003573D2" w:rsidP="003573D2">
            <w:pPr>
              <w:jc w:val="center"/>
            </w:pPr>
            <w:r>
              <w:rPr>
                <w:color w:val="000000"/>
              </w:rPr>
              <w:t>48 035,75</w:t>
            </w:r>
          </w:p>
        </w:tc>
      </w:tr>
      <w:tr w:rsidR="003573D2" w:rsidRPr="00A70852" w14:paraId="791DA45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C68C74" w14:textId="77777777" w:rsidR="003573D2" w:rsidRPr="00A70852" w:rsidRDefault="003573D2" w:rsidP="003573D2">
            <w:pPr>
              <w:jc w:val="center"/>
            </w:pPr>
            <w:r w:rsidRPr="00A70852">
              <w:t>13-07-008-03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070CBE" w14:textId="77777777" w:rsidR="003573D2" w:rsidRPr="00A70852" w:rsidRDefault="003573D2" w:rsidP="003573D2">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78809D40" w14:textId="4455AF9A" w:rsidR="003573D2" w:rsidRPr="00A70852" w:rsidRDefault="003573D2" w:rsidP="003573D2">
            <w:pPr>
              <w:jc w:val="center"/>
            </w:pPr>
            <w:r>
              <w:rPr>
                <w:color w:val="000000"/>
              </w:rPr>
              <w:t>50 372,52</w:t>
            </w:r>
          </w:p>
        </w:tc>
      </w:tr>
      <w:tr w:rsidR="003573D2" w:rsidRPr="00A70852" w14:paraId="5FD17E2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36CD2B" w14:textId="77777777" w:rsidR="003573D2" w:rsidRPr="00A70852" w:rsidRDefault="003573D2" w:rsidP="003573D2">
            <w:pPr>
              <w:jc w:val="center"/>
            </w:pPr>
            <w:r w:rsidRPr="00A70852">
              <w:t>13-07-008-04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698E37" w14:textId="77777777" w:rsidR="003573D2" w:rsidRPr="00A70852" w:rsidRDefault="003573D2" w:rsidP="003573D2">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2281922D" w14:textId="46AE92E4" w:rsidR="003573D2" w:rsidRPr="00A70852" w:rsidRDefault="003573D2" w:rsidP="003573D2">
            <w:pPr>
              <w:jc w:val="center"/>
            </w:pPr>
            <w:r>
              <w:rPr>
                <w:color w:val="000000"/>
              </w:rPr>
              <w:t>54 816,51</w:t>
            </w:r>
          </w:p>
        </w:tc>
      </w:tr>
      <w:tr w:rsidR="003573D2" w:rsidRPr="00A70852" w14:paraId="68B3AD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2AB41" w14:textId="77777777" w:rsidR="003573D2" w:rsidRPr="00A70852" w:rsidRDefault="003573D2" w:rsidP="003573D2">
            <w:pPr>
              <w:jc w:val="center"/>
            </w:pPr>
            <w:r w:rsidRPr="00A70852">
              <w:t>13-07-008-05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D0940F" w14:textId="77777777" w:rsidR="003573D2" w:rsidRPr="00A70852" w:rsidRDefault="003573D2" w:rsidP="003573D2">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78CCED2C" w14:textId="439C7414" w:rsidR="003573D2" w:rsidRPr="00A70852" w:rsidRDefault="003573D2" w:rsidP="003573D2">
            <w:pPr>
              <w:jc w:val="center"/>
            </w:pPr>
            <w:r>
              <w:rPr>
                <w:color w:val="000000"/>
              </w:rPr>
              <w:t>66 288,82</w:t>
            </w:r>
          </w:p>
        </w:tc>
      </w:tr>
      <w:tr w:rsidR="003573D2" w:rsidRPr="00A70852" w14:paraId="42B1292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06172B" w14:textId="77777777" w:rsidR="003573D2" w:rsidRPr="00A70852" w:rsidRDefault="003573D2" w:rsidP="003573D2">
            <w:pPr>
              <w:jc w:val="center"/>
            </w:pPr>
            <w:r w:rsidRPr="00A70852">
              <w:t>13-07-008-06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B3A557" w14:textId="77777777" w:rsidR="003573D2" w:rsidRPr="00A70852" w:rsidRDefault="003573D2" w:rsidP="003573D2">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4ADAB07B" w14:textId="6EA059AD" w:rsidR="003573D2" w:rsidRPr="00A70852" w:rsidRDefault="003573D2" w:rsidP="003573D2">
            <w:pPr>
              <w:jc w:val="center"/>
            </w:pPr>
            <w:r>
              <w:rPr>
                <w:color w:val="000000"/>
              </w:rPr>
              <w:t>80 489,86</w:t>
            </w:r>
          </w:p>
        </w:tc>
      </w:tr>
      <w:tr w:rsidR="003573D2" w:rsidRPr="00A70852" w14:paraId="75B4E77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84F8DE" w14:textId="77777777" w:rsidR="003573D2" w:rsidRPr="00A70852" w:rsidRDefault="003573D2" w:rsidP="003573D2">
            <w:pPr>
              <w:jc w:val="center"/>
            </w:pPr>
            <w:r w:rsidRPr="00A70852">
              <w:t>13-07-008-07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4C1081" w14:textId="77777777" w:rsidR="003573D2" w:rsidRPr="00A70852" w:rsidRDefault="003573D2" w:rsidP="003573D2">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5221CCA6" w14:textId="60444933" w:rsidR="003573D2" w:rsidRPr="00A70852" w:rsidRDefault="003573D2" w:rsidP="003573D2">
            <w:pPr>
              <w:jc w:val="center"/>
            </w:pPr>
            <w:r>
              <w:rPr>
                <w:color w:val="000000"/>
              </w:rPr>
              <w:t>91 289,70</w:t>
            </w:r>
          </w:p>
        </w:tc>
      </w:tr>
      <w:tr w:rsidR="00A70852" w:rsidRPr="00A70852" w14:paraId="2592DFA9"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2FA344CB" w14:textId="77777777" w:rsidR="004B6C15" w:rsidRPr="00A70852" w:rsidRDefault="004B6C15" w:rsidP="004B6C15">
            <w:pPr>
              <w:jc w:val="center"/>
              <w:rPr>
                <w:b/>
                <w:bCs/>
                <w:sz w:val="28"/>
                <w:szCs w:val="28"/>
              </w:rPr>
            </w:pPr>
          </w:p>
        </w:tc>
      </w:tr>
      <w:tr w:rsidR="00A70852" w:rsidRPr="00A70852" w14:paraId="7CAA80AC" w14:textId="77777777" w:rsidTr="005C6EA0">
        <w:trPr>
          <w:cantSplit/>
          <w:trHeight w:val="20"/>
        </w:trPr>
        <w:tc>
          <w:tcPr>
            <w:tcW w:w="10206" w:type="dxa"/>
            <w:gridSpan w:val="5"/>
            <w:tcBorders>
              <w:left w:val="nil"/>
              <w:bottom w:val="nil"/>
              <w:right w:val="nil"/>
            </w:tcBorders>
            <w:shd w:val="clear" w:color="auto" w:fill="auto"/>
            <w:vAlign w:val="center"/>
          </w:tcPr>
          <w:p w14:paraId="06015870" w14:textId="77777777" w:rsidR="004B6C15" w:rsidRPr="00A70852" w:rsidRDefault="004B6C15" w:rsidP="004B6C15">
            <w:pPr>
              <w:jc w:val="center"/>
              <w:rPr>
                <w:b/>
                <w:bCs/>
                <w:sz w:val="28"/>
                <w:szCs w:val="28"/>
              </w:rPr>
            </w:pPr>
          </w:p>
        </w:tc>
      </w:tr>
      <w:tr w:rsidR="00A70852" w:rsidRPr="00A70852" w14:paraId="3154604D" w14:textId="77777777" w:rsidTr="005C6EA0">
        <w:trPr>
          <w:cantSplit/>
          <w:trHeight w:val="20"/>
        </w:trPr>
        <w:tc>
          <w:tcPr>
            <w:tcW w:w="10206" w:type="dxa"/>
            <w:gridSpan w:val="5"/>
            <w:tcBorders>
              <w:left w:val="nil"/>
              <w:bottom w:val="nil"/>
              <w:right w:val="nil"/>
            </w:tcBorders>
            <w:shd w:val="clear" w:color="auto" w:fill="auto"/>
            <w:vAlign w:val="center"/>
          </w:tcPr>
          <w:p w14:paraId="547F43AF" w14:textId="77777777" w:rsidR="004B6C15" w:rsidRPr="00A70852" w:rsidRDefault="004B6C15" w:rsidP="004B6C15">
            <w:pPr>
              <w:jc w:val="center"/>
              <w:rPr>
                <w:b/>
                <w:bCs/>
                <w:sz w:val="28"/>
                <w:szCs w:val="28"/>
              </w:rPr>
            </w:pPr>
          </w:p>
        </w:tc>
      </w:tr>
      <w:tr w:rsidR="00A70852" w:rsidRPr="00A70852" w14:paraId="4CCB90FD" w14:textId="77777777" w:rsidTr="005C6EA0">
        <w:trPr>
          <w:cantSplit/>
          <w:trHeight w:val="20"/>
        </w:trPr>
        <w:tc>
          <w:tcPr>
            <w:tcW w:w="10206" w:type="dxa"/>
            <w:gridSpan w:val="5"/>
            <w:tcBorders>
              <w:left w:val="nil"/>
              <w:bottom w:val="nil"/>
              <w:right w:val="nil"/>
            </w:tcBorders>
            <w:shd w:val="clear" w:color="auto" w:fill="auto"/>
            <w:vAlign w:val="center"/>
          </w:tcPr>
          <w:p w14:paraId="63C9B903" w14:textId="77777777" w:rsidR="004B6C15" w:rsidRPr="00A70852" w:rsidRDefault="004B6C15" w:rsidP="004B6C15">
            <w:pPr>
              <w:jc w:val="center"/>
              <w:rPr>
                <w:b/>
                <w:bCs/>
                <w:sz w:val="28"/>
                <w:szCs w:val="28"/>
              </w:rPr>
            </w:pPr>
          </w:p>
        </w:tc>
      </w:tr>
      <w:tr w:rsidR="00A70852" w:rsidRPr="00A70852" w14:paraId="5B9209A1" w14:textId="77777777" w:rsidTr="005C6EA0">
        <w:trPr>
          <w:cantSplit/>
          <w:trHeight w:val="20"/>
        </w:trPr>
        <w:tc>
          <w:tcPr>
            <w:tcW w:w="10206" w:type="dxa"/>
            <w:gridSpan w:val="5"/>
            <w:tcBorders>
              <w:left w:val="nil"/>
              <w:bottom w:val="nil"/>
              <w:right w:val="nil"/>
            </w:tcBorders>
            <w:shd w:val="clear" w:color="auto" w:fill="auto"/>
            <w:vAlign w:val="center"/>
          </w:tcPr>
          <w:p w14:paraId="14BAC130" w14:textId="77777777" w:rsidR="004B6C15" w:rsidRPr="00A70852" w:rsidRDefault="004B6C15" w:rsidP="004B6C15">
            <w:pPr>
              <w:jc w:val="center"/>
              <w:rPr>
                <w:b/>
                <w:bCs/>
                <w:sz w:val="28"/>
                <w:szCs w:val="28"/>
              </w:rPr>
            </w:pPr>
          </w:p>
        </w:tc>
      </w:tr>
      <w:tr w:rsidR="00A70852" w:rsidRPr="00A70852" w14:paraId="7A0E3CA1" w14:textId="77777777" w:rsidTr="005C6EA0">
        <w:trPr>
          <w:cantSplit/>
          <w:trHeight w:val="20"/>
        </w:trPr>
        <w:tc>
          <w:tcPr>
            <w:tcW w:w="10206" w:type="dxa"/>
            <w:gridSpan w:val="5"/>
            <w:tcBorders>
              <w:left w:val="nil"/>
              <w:bottom w:val="nil"/>
              <w:right w:val="nil"/>
            </w:tcBorders>
            <w:shd w:val="clear" w:color="auto" w:fill="auto"/>
            <w:vAlign w:val="center"/>
          </w:tcPr>
          <w:p w14:paraId="5D5752BE" w14:textId="77777777" w:rsidR="004B6C15" w:rsidRPr="00A70852" w:rsidRDefault="004B6C15" w:rsidP="004B6C15">
            <w:pPr>
              <w:jc w:val="center"/>
              <w:rPr>
                <w:b/>
                <w:bCs/>
                <w:sz w:val="28"/>
                <w:szCs w:val="28"/>
              </w:rPr>
            </w:pPr>
          </w:p>
        </w:tc>
      </w:tr>
      <w:tr w:rsidR="00A70852" w:rsidRPr="00A70852" w14:paraId="50ADB054" w14:textId="77777777" w:rsidTr="005C6EA0">
        <w:trPr>
          <w:cantSplit/>
          <w:trHeight w:val="20"/>
        </w:trPr>
        <w:tc>
          <w:tcPr>
            <w:tcW w:w="10206" w:type="dxa"/>
            <w:gridSpan w:val="5"/>
            <w:tcBorders>
              <w:left w:val="nil"/>
              <w:bottom w:val="nil"/>
              <w:right w:val="nil"/>
            </w:tcBorders>
            <w:shd w:val="clear" w:color="auto" w:fill="auto"/>
            <w:vAlign w:val="center"/>
          </w:tcPr>
          <w:p w14:paraId="60B66781" w14:textId="77777777" w:rsidR="004B6C15" w:rsidRPr="00A70852" w:rsidRDefault="004B6C15" w:rsidP="004B6C15">
            <w:pPr>
              <w:jc w:val="center"/>
              <w:rPr>
                <w:b/>
                <w:bCs/>
                <w:sz w:val="28"/>
                <w:szCs w:val="28"/>
              </w:rPr>
            </w:pPr>
          </w:p>
        </w:tc>
      </w:tr>
      <w:tr w:rsidR="00A70852" w:rsidRPr="00A70852" w14:paraId="3DF90924" w14:textId="77777777" w:rsidTr="005C6EA0">
        <w:trPr>
          <w:cantSplit/>
          <w:trHeight w:val="20"/>
        </w:trPr>
        <w:tc>
          <w:tcPr>
            <w:tcW w:w="10206" w:type="dxa"/>
            <w:gridSpan w:val="5"/>
            <w:tcBorders>
              <w:left w:val="nil"/>
              <w:bottom w:val="nil"/>
              <w:right w:val="nil"/>
            </w:tcBorders>
            <w:shd w:val="clear" w:color="auto" w:fill="auto"/>
            <w:vAlign w:val="center"/>
          </w:tcPr>
          <w:p w14:paraId="19D2905D" w14:textId="77777777" w:rsidR="004B6C15" w:rsidRPr="00A70852" w:rsidRDefault="004B6C15" w:rsidP="004B6C15">
            <w:pPr>
              <w:jc w:val="center"/>
              <w:rPr>
                <w:b/>
                <w:bCs/>
                <w:sz w:val="28"/>
                <w:szCs w:val="28"/>
              </w:rPr>
            </w:pPr>
          </w:p>
        </w:tc>
      </w:tr>
      <w:tr w:rsidR="00A70852" w:rsidRPr="00A70852" w14:paraId="17A495BB" w14:textId="77777777" w:rsidTr="005C6EA0">
        <w:trPr>
          <w:cantSplit/>
          <w:trHeight w:val="20"/>
        </w:trPr>
        <w:tc>
          <w:tcPr>
            <w:tcW w:w="10206" w:type="dxa"/>
            <w:gridSpan w:val="5"/>
            <w:tcBorders>
              <w:left w:val="nil"/>
              <w:bottom w:val="nil"/>
              <w:right w:val="nil"/>
            </w:tcBorders>
            <w:shd w:val="clear" w:color="auto" w:fill="auto"/>
            <w:vAlign w:val="center"/>
          </w:tcPr>
          <w:p w14:paraId="64A7E261" w14:textId="77777777" w:rsidR="004B6C15" w:rsidRPr="00A70852" w:rsidRDefault="004B6C15" w:rsidP="004B6C15">
            <w:pPr>
              <w:jc w:val="center"/>
              <w:rPr>
                <w:b/>
                <w:bCs/>
                <w:sz w:val="28"/>
                <w:szCs w:val="28"/>
              </w:rPr>
            </w:pPr>
          </w:p>
        </w:tc>
      </w:tr>
      <w:tr w:rsidR="00A70852" w:rsidRPr="00A70852" w14:paraId="740402C5" w14:textId="77777777" w:rsidTr="005C6EA0">
        <w:trPr>
          <w:cantSplit/>
          <w:trHeight w:val="20"/>
        </w:trPr>
        <w:tc>
          <w:tcPr>
            <w:tcW w:w="10206" w:type="dxa"/>
            <w:gridSpan w:val="5"/>
            <w:tcBorders>
              <w:left w:val="nil"/>
              <w:bottom w:val="nil"/>
              <w:right w:val="nil"/>
            </w:tcBorders>
            <w:shd w:val="clear" w:color="auto" w:fill="auto"/>
            <w:vAlign w:val="center"/>
          </w:tcPr>
          <w:p w14:paraId="78ABDB2B" w14:textId="77777777" w:rsidR="004B6C15" w:rsidRPr="00A70852" w:rsidRDefault="004B6C15" w:rsidP="004B6C15">
            <w:pPr>
              <w:jc w:val="center"/>
              <w:rPr>
                <w:b/>
                <w:bCs/>
                <w:sz w:val="28"/>
                <w:szCs w:val="28"/>
              </w:rPr>
            </w:pPr>
          </w:p>
        </w:tc>
      </w:tr>
      <w:tr w:rsidR="00A70852" w:rsidRPr="00A70852" w14:paraId="7609C139" w14:textId="77777777" w:rsidTr="005C6EA0">
        <w:trPr>
          <w:cantSplit/>
          <w:trHeight w:val="20"/>
        </w:trPr>
        <w:tc>
          <w:tcPr>
            <w:tcW w:w="10206" w:type="dxa"/>
            <w:gridSpan w:val="5"/>
            <w:tcBorders>
              <w:left w:val="nil"/>
              <w:bottom w:val="nil"/>
              <w:right w:val="nil"/>
            </w:tcBorders>
            <w:shd w:val="clear" w:color="auto" w:fill="auto"/>
            <w:vAlign w:val="center"/>
          </w:tcPr>
          <w:p w14:paraId="239714E8" w14:textId="77777777" w:rsidR="004B6C15" w:rsidRPr="00A70852" w:rsidRDefault="004B6C15" w:rsidP="004B6C15">
            <w:pPr>
              <w:jc w:val="center"/>
              <w:rPr>
                <w:b/>
                <w:bCs/>
                <w:sz w:val="28"/>
                <w:szCs w:val="28"/>
              </w:rPr>
            </w:pPr>
          </w:p>
        </w:tc>
      </w:tr>
      <w:tr w:rsidR="00A70852" w:rsidRPr="00A70852" w14:paraId="7A0D3252" w14:textId="77777777" w:rsidTr="005C6EA0">
        <w:trPr>
          <w:cantSplit/>
          <w:trHeight w:val="20"/>
        </w:trPr>
        <w:tc>
          <w:tcPr>
            <w:tcW w:w="10206" w:type="dxa"/>
            <w:gridSpan w:val="5"/>
            <w:tcBorders>
              <w:left w:val="nil"/>
              <w:bottom w:val="nil"/>
              <w:right w:val="nil"/>
            </w:tcBorders>
            <w:shd w:val="clear" w:color="auto" w:fill="auto"/>
            <w:vAlign w:val="center"/>
          </w:tcPr>
          <w:p w14:paraId="34AD5E73" w14:textId="77777777" w:rsidR="004B6C15" w:rsidRPr="00A70852" w:rsidRDefault="004B6C15" w:rsidP="004B6C15">
            <w:pPr>
              <w:jc w:val="center"/>
              <w:rPr>
                <w:b/>
                <w:bCs/>
                <w:sz w:val="28"/>
                <w:szCs w:val="28"/>
              </w:rPr>
            </w:pPr>
          </w:p>
        </w:tc>
      </w:tr>
      <w:tr w:rsidR="00A70852" w:rsidRPr="00A70852" w14:paraId="6ED5D41C" w14:textId="77777777" w:rsidTr="005C6EA0">
        <w:trPr>
          <w:cantSplit/>
          <w:trHeight w:val="20"/>
        </w:trPr>
        <w:tc>
          <w:tcPr>
            <w:tcW w:w="10206" w:type="dxa"/>
            <w:gridSpan w:val="5"/>
            <w:tcBorders>
              <w:left w:val="nil"/>
              <w:bottom w:val="nil"/>
              <w:right w:val="nil"/>
            </w:tcBorders>
            <w:shd w:val="clear" w:color="auto" w:fill="auto"/>
            <w:vAlign w:val="center"/>
          </w:tcPr>
          <w:p w14:paraId="074B4D01" w14:textId="77777777" w:rsidR="004B6C15" w:rsidRPr="00A70852" w:rsidRDefault="004B6C15" w:rsidP="004B6C15">
            <w:pPr>
              <w:jc w:val="center"/>
              <w:rPr>
                <w:b/>
                <w:bCs/>
                <w:sz w:val="28"/>
                <w:szCs w:val="28"/>
              </w:rPr>
            </w:pPr>
          </w:p>
        </w:tc>
      </w:tr>
      <w:tr w:rsidR="00A70852" w:rsidRPr="00A70852" w14:paraId="29AE715A" w14:textId="77777777" w:rsidTr="005C6EA0">
        <w:trPr>
          <w:cantSplit/>
          <w:trHeight w:val="20"/>
        </w:trPr>
        <w:tc>
          <w:tcPr>
            <w:tcW w:w="10206" w:type="dxa"/>
            <w:gridSpan w:val="5"/>
            <w:tcBorders>
              <w:left w:val="nil"/>
              <w:bottom w:val="nil"/>
              <w:right w:val="nil"/>
            </w:tcBorders>
            <w:shd w:val="clear" w:color="auto" w:fill="auto"/>
            <w:vAlign w:val="center"/>
          </w:tcPr>
          <w:p w14:paraId="269127BE" w14:textId="77777777" w:rsidR="004B6C15" w:rsidRPr="00A70852" w:rsidRDefault="004B6C15" w:rsidP="004B6C15">
            <w:pPr>
              <w:jc w:val="center"/>
              <w:rPr>
                <w:b/>
                <w:bCs/>
                <w:sz w:val="28"/>
                <w:szCs w:val="28"/>
              </w:rPr>
            </w:pPr>
          </w:p>
        </w:tc>
      </w:tr>
      <w:tr w:rsidR="00A70852" w:rsidRPr="00A70852" w14:paraId="287D1C35" w14:textId="77777777" w:rsidTr="005C6EA0">
        <w:trPr>
          <w:cantSplit/>
          <w:trHeight w:val="20"/>
        </w:trPr>
        <w:tc>
          <w:tcPr>
            <w:tcW w:w="10206" w:type="dxa"/>
            <w:gridSpan w:val="5"/>
            <w:tcBorders>
              <w:left w:val="nil"/>
              <w:bottom w:val="nil"/>
              <w:right w:val="nil"/>
            </w:tcBorders>
            <w:shd w:val="clear" w:color="auto" w:fill="auto"/>
            <w:vAlign w:val="center"/>
          </w:tcPr>
          <w:p w14:paraId="75B47F1B" w14:textId="77777777" w:rsidR="004B6C15" w:rsidRPr="00A70852" w:rsidRDefault="004B6C15" w:rsidP="004B6C15">
            <w:pPr>
              <w:jc w:val="center"/>
              <w:rPr>
                <w:b/>
                <w:bCs/>
                <w:sz w:val="28"/>
                <w:szCs w:val="28"/>
              </w:rPr>
            </w:pPr>
          </w:p>
        </w:tc>
      </w:tr>
      <w:tr w:rsidR="00A70852" w:rsidRPr="00A70852" w14:paraId="77A0A881" w14:textId="77777777" w:rsidTr="005C6EA0">
        <w:trPr>
          <w:cantSplit/>
          <w:trHeight w:val="20"/>
        </w:trPr>
        <w:tc>
          <w:tcPr>
            <w:tcW w:w="10206" w:type="dxa"/>
            <w:gridSpan w:val="5"/>
            <w:tcBorders>
              <w:left w:val="nil"/>
              <w:bottom w:val="nil"/>
              <w:right w:val="nil"/>
            </w:tcBorders>
            <w:shd w:val="clear" w:color="auto" w:fill="auto"/>
            <w:vAlign w:val="center"/>
          </w:tcPr>
          <w:p w14:paraId="3741EFFE" w14:textId="77777777" w:rsidR="004B6C15" w:rsidRPr="00A70852" w:rsidRDefault="004B6C15" w:rsidP="004B6C15">
            <w:pPr>
              <w:jc w:val="center"/>
              <w:rPr>
                <w:b/>
                <w:bCs/>
                <w:sz w:val="28"/>
                <w:szCs w:val="28"/>
              </w:rPr>
            </w:pPr>
          </w:p>
        </w:tc>
      </w:tr>
      <w:tr w:rsidR="00A70852" w:rsidRPr="00A70852" w14:paraId="1CE2339E" w14:textId="77777777" w:rsidTr="005C6EA0">
        <w:trPr>
          <w:cantSplit/>
          <w:trHeight w:val="20"/>
        </w:trPr>
        <w:tc>
          <w:tcPr>
            <w:tcW w:w="10206" w:type="dxa"/>
            <w:gridSpan w:val="5"/>
            <w:tcBorders>
              <w:left w:val="nil"/>
              <w:bottom w:val="nil"/>
              <w:right w:val="nil"/>
            </w:tcBorders>
            <w:shd w:val="clear" w:color="auto" w:fill="auto"/>
            <w:vAlign w:val="center"/>
          </w:tcPr>
          <w:p w14:paraId="042F126B" w14:textId="77777777" w:rsidR="004B6C15" w:rsidRPr="00A70852" w:rsidRDefault="004B6C15" w:rsidP="004B6C15">
            <w:pPr>
              <w:jc w:val="center"/>
              <w:rPr>
                <w:b/>
                <w:bCs/>
                <w:sz w:val="28"/>
                <w:szCs w:val="28"/>
              </w:rPr>
            </w:pPr>
          </w:p>
        </w:tc>
      </w:tr>
      <w:tr w:rsidR="00A70852" w:rsidRPr="00A70852" w14:paraId="46AE0CDE" w14:textId="77777777" w:rsidTr="005C6EA0">
        <w:trPr>
          <w:cantSplit/>
          <w:trHeight w:val="20"/>
        </w:trPr>
        <w:tc>
          <w:tcPr>
            <w:tcW w:w="10206" w:type="dxa"/>
            <w:gridSpan w:val="5"/>
            <w:tcBorders>
              <w:left w:val="nil"/>
              <w:bottom w:val="nil"/>
              <w:right w:val="nil"/>
            </w:tcBorders>
            <w:shd w:val="clear" w:color="auto" w:fill="auto"/>
            <w:vAlign w:val="center"/>
          </w:tcPr>
          <w:p w14:paraId="764EC37A" w14:textId="77777777" w:rsidR="004B6C15" w:rsidRPr="00A70852" w:rsidRDefault="004B6C15" w:rsidP="004B6C15">
            <w:pPr>
              <w:jc w:val="center"/>
              <w:rPr>
                <w:b/>
                <w:bCs/>
                <w:sz w:val="28"/>
                <w:szCs w:val="28"/>
              </w:rPr>
            </w:pPr>
          </w:p>
        </w:tc>
      </w:tr>
      <w:tr w:rsidR="00A70852" w:rsidRPr="00A70852" w14:paraId="46A5E622" w14:textId="77777777" w:rsidTr="005C6EA0">
        <w:trPr>
          <w:cantSplit/>
          <w:trHeight w:val="20"/>
        </w:trPr>
        <w:tc>
          <w:tcPr>
            <w:tcW w:w="10206" w:type="dxa"/>
            <w:gridSpan w:val="5"/>
            <w:tcBorders>
              <w:left w:val="nil"/>
              <w:bottom w:val="nil"/>
              <w:right w:val="nil"/>
            </w:tcBorders>
            <w:shd w:val="clear" w:color="auto" w:fill="auto"/>
            <w:vAlign w:val="center"/>
          </w:tcPr>
          <w:p w14:paraId="7972DD6F" w14:textId="77777777" w:rsidR="004B6C15" w:rsidRPr="00A70852" w:rsidRDefault="004B6C15" w:rsidP="004B6C15">
            <w:pPr>
              <w:jc w:val="center"/>
              <w:rPr>
                <w:b/>
                <w:bCs/>
                <w:sz w:val="28"/>
                <w:szCs w:val="28"/>
              </w:rPr>
            </w:pPr>
          </w:p>
        </w:tc>
      </w:tr>
      <w:tr w:rsidR="00A70852" w:rsidRPr="00A70852" w14:paraId="733495D9" w14:textId="77777777" w:rsidTr="005C6EA0">
        <w:trPr>
          <w:cantSplit/>
          <w:trHeight w:val="20"/>
        </w:trPr>
        <w:tc>
          <w:tcPr>
            <w:tcW w:w="10206" w:type="dxa"/>
            <w:gridSpan w:val="5"/>
            <w:tcBorders>
              <w:left w:val="nil"/>
              <w:bottom w:val="nil"/>
              <w:right w:val="nil"/>
            </w:tcBorders>
            <w:shd w:val="clear" w:color="auto" w:fill="auto"/>
            <w:vAlign w:val="center"/>
          </w:tcPr>
          <w:p w14:paraId="6FB7A4A7" w14:textId="77777777" w:rsidR="004B6C15" w:rsidRPr="00A70852" w:rsidRDefault="004B6C15" w:rsidP="004B6C15">
            <w:pPr>
              <w:jc w:val="center"/>
              <w:rPr>
                <w:b/>
                <w:bCs/>
                <w:sz w:val="28"/>
                <w:szCs w:val="28"/>
              </w:rPr>
            </w:pPr>
          </w:p>
        </w:tc>
      </w:tr>
      <w:tr w:rsidR="00A70852" w:rsidRPr="00A70852" w14:paraId="36FDD265" w14:textId="77777777" w:rsidTr="005C6EA0">
        <w:trPr>
          <w:cantSplit/>
          <w:trHeight w:val="20"/>
        </w:trPr>
        <w:tc>
          <w:tcPr>
            <w:tcW w:w="10206" w:type="dxa"/>
            <w:gridSpan w:val="5"/>
            <w:tcBorders>
              <w:left w:val="nil"/>
              <w:bottom w:val="nil"/>
              <w:right w:val="nil"/>
            </w:tcBorders>
            <w:shd w:val="clear" w:color="auto" w:fill="auto"/>
            <w:vAlign w:val="center"/>
          </w:tcPr>
          <w:p w14:paraId="31E84723" w14:textId="77777777" w:rsidR="004B6C15" w:rsidRPr="00A70852" w:rsidRDefault="004B6C15" w:rsidP="004B6C15">
            <w:pPr>
              <w:jc w:val="center"/>
              <w:rPr>
                <w:b/>
                <w:bCs/>
                <w:sz w:val="28"/>
                <w:szCs w:val="28"/>
              </w:rPr>
            </w:pPr>
          </w:p>
        </w:tc>
      </w:tr>
      <w:tr w:rsidR="00A70852" w:rsidRPr="00A70852" w14:paraId="61687963" w14:textId="77777777" w:rsidTr="005C6EA0">
        <w:trPr>
          <w:cantSplit/>
          <w:trHeight w:val="20"/>
        </w:trPr>
        <w:tc>
          <w:tcPr>
            <w:tcW w:w="10206" w:type="dxa"/>
            <w:gridSpan w:val="5"/>
            <w:tcBorders>
              <w:left w:val="nil"/>
              <w:bottom w:val="nil"/>
              <w:right w:val="nil"/>
            </w:tcBorders>
            <w:shd w:val="clear" w:color="auto" w:fill="auto"/>
            <w:vAlign w:val="center"/>
          </w:tcPr>
          <w:p w14:paraId="367FD704" w14:textId="77777777" w:rsidR="004B6C15" w:rsidRPr="00A70852" w:rsidRDefault="004B6C15" w:rsidP="004B6C15">
            <w:pPr>
              <w:jc w:val="center"/>
              <w:rPr>
                <w:b/>
                <w:bCs/>
                <w:sz w:val="28"/>
                <w:szCs w:val="28"/>
              </w:rPr>
            </w:pPr>
          </w:p>
        </w:tc>
      </w:tr>
      <w:tr w:rsidR="00A70852" w:rsidRPr="00A70852" w14:paraId="4CBEB5BE" w14:textId="77777777" w:rsidTr="005C6EA0">
        <w:trPr>
          <w:cantSplit/>
          <w:trHeight w:val="20"/>
        </w:trPr>
        <w:tc>
          <w:tcPr>
            <w:tcW w:w="10206" w:type="dxa"/>
            <w:gridSpan w:val="5"/>
            <w:tcBorders>
              <w:left w:val="nil"/>
              <w:bottom w:val="nil"/>
              <w:right w:val="nil"/>
            </w:tcBorders>
            <w:shd w:val="clear" w:color="auto" w:fill="auto"/>
            <w:vAlign w:val="center"/>
          </w:tcPr>
          <w:p w14:paraId="2B67EB68" w14:textId="77777777" w:rsidR="004B6C15" w:rsidRPr="00A70852" w:rsidRDefault="004B6C15" w:rsidP="004B6C15">
            <w:pPr>
              <w:jc w:val="center"/>
              <w:rPr>
                <w:b/>
                <w:bCs/>
                <w:sz w:val="28"/>
                <w:szCs w:val="28"/>
              </w:rPr>
            </w:pPr>
          </w:p>
        </w:tc>
      </w:tr>
      <w:tr w:rsidR="00A70852" w:rsidRPr="00A70852" w14:paraId="18051439" w14:textId="77777777" w:rsidTr="005C6EA0">
        <w:trPr>
          <w:cantSplit/>
          <w:trHeight w:val="20"/>
        </w:trPr>
        <w:tc>
          <w:tcPr>
            <w:tcW w:w="10206" w:type="dxa"/>
            <w:gridSpan w:val="5"/>
            <w:tcBorders>
              <w:left w:val="nil"/>
              <w:bottom w:val="nil"/>
              <w:right w:val="nil"/>
            </w:tcBorders>
            <w:shd w:val="clear" w:color="auto" w:fill="auto"/>
            <w:vAlign w:val="center"/>
          </w:tcPr>
          <w:p w14:paraId="073504C8" w14:textId="77777777" w:rsidR="004B6C15" w:rsidRPr="00A70852" w:rsidRDefault="004B6C15" w:rsidP="004B6C15">
            <w:pPr>
              <w:jc w:val="center"/>
              <w:rPr>
                <w:b/>
                <w:bCs/>
                <w:sz w:val="28"/>
                <w:szCs w:val="28"/>
              </w:rPr>
            </w:pPr>
          </w:p>
        </w:tc>
      </w:tr>
      <w:tr w:rsidR="00A70852" w:rsidRPr="00A70852" w14:paraId="4CD46C30" w14:textId="77777777" w:rsidTr="005C6EA0">
        <w:trPr>
          <w:cantSplit/>
          <w:trHeight w:val="20"/>
        </w:trPr>
        <w:tc>
          <w:tcPr>
            <w:tcW w:w="10206" w:type="dxa"/>
            <w:gridSpan w:val="5"/>
            <w:tcBorders>
              <w:left w:val="nil"/>
              <w:bottom w:val="nil"/>
              <w:right w:val="nil"/>
            </w:tcBorders>
            <w:shd w:val="clear" w:color="auto" w:fill="auto"/>
            <w:vAlign w:val="center"/>
          </w:tcPr>
          <w:p w14:paraId="330B1FEC" w14:textId="77777777" w:rsidR="004B6C15" w:rsidRPr="00A70852" w:rsidRDefault="004B6C15" w:rsidP="004B6C15">
            <w:pPr>
              <w:jc w:val="center"/>
              <w:rPr>
                <w:b/>
                <w:bCs/>
                <w:sz w:val="28"/>
                <w:szCs w:val="28"/>
              </w:rPr>
            </w:pPr>
          </w:p>
        </w:tc>
      </w:tr>
      <w:tr w:rsidR="00A70852" w:rsidRPr="00A70852" w14:paraId="430E8DBE"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38201D3D" w14:textId="11693C36" w:rsidR="004B6C15" w:rsidRPr="00A70852" w:rsidRDefault="004B6C15" w:rsidP="004B6C15">
            <w:pPr>
              <w:spacing w:before="120" w:after="120"/>
              <w:jc w:val="center"/>
              <w:rPr>
                <w:b/>
                <w:bCs/>
                <w:sz w:val="28"/>
                <w:szCs w:val="28"/>
              </w:rPr>
            </w:pPr>
            <w:r w:rsidRPr="00A70852">
              <w:rPr>
                <w:b/>
                <w:bCs/>
                <w:sz w:val="28"/>
                <w:szCs w:val="28"/>
              </w:rPr>
              <w:t xml:space="preserve">РАЗДЕЛ 8. ТРУБОПРОВОДЫ НАРУЖНЫХ СЕТЕЙ ТЕПЛОСНАБЖЕНИЯ В ИЗОЛЯЦИИ ИЗ ПЕНОПОЛИУРЕТАНА (ППУ): ПРОКЛАДКА </w:t>
            </w:r>
            <w:r w:rsidR="00C41124">
              <w:rPr>
                <w:b/>
                <w:bCs/>
                <w:sz w:val="28"/>
                <w:szCs w:val="28"/>
              </w:rPr>
              <w:br/>
            </w:r>
            <w:r w:rsidRPr="00A70852">
              <w:rPr>
                <w:b/>
                <w:bCs/>
                <w:sz w:val="28"/>
                <w:szCs w:val="28"/>
              </w:rPr>
              <w:t>В НЕПРОХОДНЫХ МОНОЛИТНЫХ ЖЕЛЕЗОБЕТОННЫХ КАНАЛАХ</w:t>
            </w:r>
          </w:p>
        </w:tc>
      </w:tr>
      <w:tr w:rsidR="00A70852" w:rsidRPr="00A70852" w14:paraId="6CC210D9" w14:textId="77777777" w:rsidTr="005C6EA0">
        <w:trPr>
          <w:cantSplit/>
          <w:trHeight w:val="20"/>
        </w:trPr>
        <w:tc>
          <w:tcPr>
            <w:tcW w:w="2552" w:type="dxa"/>
            <w:gridSpan w:val="3"/>
            <w:tcBorders>
              <w:top w:val="nil"/>
              <w:left w:val="nil"/>
              <w:bottom w:val="nil"/>
              <w:right w:val="nil"/>
            </w:tcBorders>
            <w:shd w:val="clear" w:color="auto" w:fill="auto"/>
            <w:hideMark/>
          </w:tcPr>
          <w:p w14:paraId="20609109" w14:textId="77777777" w:rsidR="004B6C15" w:rsidRPr="00A70852" w:rsidRDefault="004B6C15" w:rsidP="004B6C15">
            <w:pPr>
              <w:spacing w:before="120" w:after="120"/>
              <w:rPr>
                <w:b/>
                <w:bCs/>
                <w:sz w:val="28"/>
                <w:szCs w:val="28"/>
              </w:rPr>
            </w:pPr>
            <w:r w:rsidRPr="00A70852">
              <w:rPr>
                <w:b/>
                <w:bCs/>
                <w:sz w:val="28"/>
                <w:szCs w:val="28"/>
              </w:rPr>
              <w:t>Таблица 13-08-001</w:t>
            </w:r>
          </w:p>
        </w:tc>
        <w:tc>
          <w:tcPr>
            <w:tcW w:w="7654" w:type="dxa"/>
            <w:gridSpan w:val="2"/>
            <w:tcBorders>
              <w:top w:val="nil"/>
              <w:left w:val="nil"/>
              <w:bottom w:val="nil"/>
              <w:right w:val="nil"/>
            </w:tcBorders>
            <w:shd w:val="clear" w:color="auto" w:fill="auto"/>
            <w:hideMark/>
          </w:tcPr>
          <w:p w14:paraId="33A8C609" w14:textId="7125AC48"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непроходных монолитных железобетонных каналах в сухих грунтах, </w:t>
            </w:r>
            <w:r w:rsidR="00C41124">
              <w:rPr>
                <w:sz w:val="28"/>
                <w:szCs w:val="28"/>
              </w:rPr>
              <w:br/>
            </w:r>
            <w:r w:rsidRPr="00A70852">
              <w:rPr>
                <w:sz w:val="28"/>
                <w:szCs w:val="28"/>
              </w:rPr>
              <w:t>в траншее с откосами, с погрузкой и вывозом грунта автотранспортом</w:t>
            </w:r>
          </w:p>
        </w:tc>
      </w:tr>
      <w:tr w:rsidR="00A70852" w:rsidRPr="00A70852" w14:paraId="6E3CA51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C0D3CE8"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2E675A9" w14:textId="77777777" w:rsidR="004B6C15" w:rsidRPr="00A70852" w:rsidRDefault="004B6C15" w:rsidP="004B6C15">
            <w:r w:rsidRPr="00A70852">
              <w:t>100 м</w:t>
            </w:r>
          </w:p>
        </w:tc>
      </w:tr>
      <w:tr w:rsidR="00A70852" w:rsidRPr="00A70852" w14:paraId="3E914A09" w14:textId="77777777" w:rsidTr="005C6EA0">
        <w:trPr>
          <w:cantSplit/>
          <w:trHeight w:val="20"/>
        </w:trPr>
        <w:tc>
          <w:tcPr>
            <w:tcW w:w="1120" w:type="dxa"/>
            <w:tcBorders>
              <w:top w:val="nil"/>
              <w:left w:val="nil"/>
              <w:bottom w:val="nil"/>
              <w:right w:val="nil"/>
            </w:tcBorders>
            <w:shd w:val="clear" w:color="auto" w:fill="auto"/>
            <w:noWrap/>
            <w:vAlign w:val="center"/>
            <w:hideMark/>
          </w:tcPr>
          <w:p w14:paraId="27965540"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D512F52" w14:textId="6DF4D9D6"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непроходных монолитных железобетонных каналах в сухих грунтах, в траншее с откосами, с погрузкой и вывозом грунта автотранспортом:</w:t>
            </w:r>
          </w:p>
        </w:tc>
      </w:tr>
      <w:tr w:rsidR="003573D2" w:rsidRPr="00A70852" w14:paraId="133693B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D20EAA" w14:textId="77777777" w:rsidR="003573D2" w:rsidRPr="00A70852" w:rsidRDefault="003573D2" w:rsidP="003573D2">
            <w:pPr>
              <w:jc w:val="center"/>
            </w:pPr>
            <w:r w:rsidRPr="00A70852">
              <w:t>13-08-001-01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896FF8"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A993942" w14:textId="127A97AC" w:rsidR="003573D2" w:rsidRPr="00A70852" w:rsidRDefault="003573D2" w:rsidP="003573D2">
            <w:pPr>
              <w:jc w:val="center"/>
            </w:pPr>
            <w:r>
              <w:rPr>
                <w:color w:val="000000"/>
              </w:rPr>
              <w:t>3 479,22</w:t>
            </w:r>
          </w:p>
        </w:tc>
      </w:tr>
      <w:tr w:rsidR="003573D2" w:rsidRPr="00A70852" w14:paraId="706B756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CD74D3" w14:textId="77777777" w:rsidR="003573D2" w:rsidRPr="00A70852" w:rsidRDefault="003573D2" w:rsidP="003573D2">
            <w:pPr>
              <w:jc w:val="center"/>
            </w:pPr>
            <w:r w:rsidRPr="00A70852">
              <w:t>13-08-001-02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0795F8"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6114AB2" w14:textId="5A53393F" w:rsidR="003573D2" w:rsidRPr="00A70852" w:rsidRDefault="003573D2" w:rsidP="003573D2">
            <w:pPr>
              <w:jc w:val="center"/>
            </w:pPr>
            <w:r>
              <w:rPr>
                <w:color w:val="000000"/>
              </w:rPr>
              <w:t>5 117,11</w:t>
            </w:r>
          </w:p>
        </w:tc>
      </w:tr>
      <w:tr w:rsidR="003573D2" w:rsidRPr="00A70852" w14:paraId="584E0E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3584A" w14:textId="77777777" w:rsidR="003573D2" w:rsidRPr="00A70852" w:rsidRDefault="003573D2" w:rsidP="003573D2">
            <w:pPr>
              <w:jc w:val="center"/>
            </w:pPr>
            <w:r w:rsidRPr="00A70852">
              <w:t>13-08-001-03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DEFC80"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789B0BC" w14:textId="257F0AAD" w:rsidR="003573D2" w:rsidRPr="00A70852" w:rsidRDefault="003573D2" w:rsidP="003573D2">
            <w:pPr>
              <w:jc w:val="center"/>
            </w:pPr>
            <w:r>
              <w:rPr>
                <w:color w:val="000000"/>
              </w:rPr>
              <w:t>3 829,82</w:t>
            </w:r>
          </w:p>
        </w:tc>
      </w:tr>
      <w:tr w:rsidR="003573D2" w:rsidRPr="00A70852" w14:paraId="1772E9D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8BC47C" w14:textId="77777777" w:rsidR="003573D2" w:rsidRPr="00A70852" w:rsidRDefault="003573D2" w:rsidP="003573D2">
            <w:pPr>
              <w:jc w:val="center"/>
            </w:pPr>
            <w:r w:rsidRPr="00A70852">
              <w:t>13-08-001-04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FDA9EE"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76CE3FB" w14:textId="653BB93C" w:rsidR="003573D2" w:rsidRPr="00A70852" w:rsidRDefault="003573D2" w:rsidP="003573D2">
            <w:pPr>
              <w:jc w:val="center"/>
            </w:pPr>
            <w:r>
              <w:rPr>
                <w:color w:val="000000"/>
              </w:rPr>
              <w:t>5 376,13</w:t>
            </w:r>
          </w:p>
        </w:tc>
      </w:tr>
      <w:tr w:rsidR="003573D2" w:rsidRPr="00A70852" w14:paraId="637DEE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813518" w14:textId="77777777" w:rsidR="003573D2" w:rsidRPr="00A70852" w:rsidRDefault="003573D2" w:rsidP="003573D2">
            <w:pPr>
              <w:jc w:val="center"/>
            </w:pPr>
            <w:r w:rsidRPr="00A70852">
              <w:t>13-08-001-05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DEB3B6"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3A1065D" w14:textId="4F4BA347" w:rsidR="003573D2" w:rsidRPr="00A70852" w:rsidRDefault="003573D2" w:rsidP="003573D2">
            <w:pPr>
              <w:jc w:val="center"/>
            </w:pPr>
            <w:r>
              <w:rPr>
                <w:color w:val="000000"/>
              </w:rPr>
              <w:t>5 660,97</w:t>
            </w:r>
          </w:p>
        </w:tc>
      </w:tr>
      <w:tr w:rsidR="003573D2" w:rsidRPr="00A70852" w14:paraId="4BEE216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4415CC" w14:textId="77777777" w:rsidR="003573D2" w:rsidRPr="00A70852" w:rsidRDefault="003573D2" w:rsidP="003573D2">
            <w:pPr>
              <w:jc w:val="center"/>
            </w:pPr>
            <w:r w:rsidRPr="00A70852">
              <w:t>13-08-001-06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051E2E"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B63BA47" w14:textId="24CA89FA" w:rsidR="003573D2" w:rsidRPr="00A70852" w:rsidRDefault="003573D2" w:rsidP="003573D2">
            <w:pPr>
              <w:jc w:val="center"/>
            </w:pPr>
            <w:r>
              <w:rPr>
                <w:color w:val="000000"/>
              </w:rPr>
              <w:t>6 967,17</w:t>
            </w:r>
          </w:p>
        </w:tc>
      </w:tr>
      <w:tr w:rsidR="003573D2" w:rsidRPr="00A70852" w14:paraId="7E20A26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83CCE0" w14:textId="77777777" w:rsidR="003573D2" w:rsidRPr="00A70852" w:rsidRDefault="003573D2" w:rsidP="003573D2">
            <w:pPr>
              <w:jc w:val="center"/>
            </w:pPr>
            <w:r w:rsidRPr="00A70852">
              <w:t>13-08-001-07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577529"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63659D2" w14:textId="10A3BDAE" w:rsidR="003573D2" w:rsidRPr="00A70852" w:rsidRDefault="003573D2" w:rsidP="003573D2">
            <w:pPr>
              <w:jc w:val="center"/>
            </w:pPr>
            <w:r>
              <w:rPr>
                <w:color w:val="000000"/>
              </w:rPr>
              <w:t>6 762,22</w:t>
            </w:r>
          </w:p>
        </w:tc>
      </w:tr>
      <w:tr w:rsidR="003573D2" w:rsidRPr="00A70852" w14:paraId="158C714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0356CF" w14:textId="77777777" w:rsidR="003573D2" w:rsidRPr="00A70852" w:rsidRDefault="003573D2" w:rsidP="003573D2">
            <w:pPr>
              <w:jc w:val="center"/>
            </w:pPr>
            <w:r w:rsidRPr="00A70852">
              <w:t>13-08-001-08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2613C0"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BD06A57" w14:textId="30C1F8B6" w:rsidR="003573D2" w:rsidRPr="00A70852" w:rsidRDefault="003573D2" w:rsidP="003573D2">
            <w:pPr>
              <w:jc w:val="center"/>
            </w:pPr>
            <w:r>
              <w:rPr>
                <w:color w:val="000000"/>
              </w:rPr>
              <w:t>8 102,32</w:t>
            </w:r>
          </w:p>
        </w:tc>
      </w:tr>
      <w:tr w:rsidR="003573D2" w:rsidRPr="00A70852" w14:paraId="6348EB1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E2C3A7" w14:textId="77777777" w:rsidR="003573D2" w:rsidRPr="00A70852" w:rsidRDefault="003573D2" w:rsidP="003573D2">
            <w:pPr>
              <w:jc w:val="center"/>
            </w:pPr>
            <w:r w:rsidRPr="00A70852">
              <w:t>13-08-001-09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78B81B"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F3BC6DC" w14:textId="72637C6E" w:rsidR="003573D2" w:rsidRPr="00A70852" w:rsidRDefault="003573D2" w:rsidP="003573D2">
            <w:pPr>
              <w:jc w:val="center"/>
            </w:pPr>
            <w:r>
              <w:rPr>
                <w:color w:val="000000"/>
              </w:rPr>
              <w:t>7 404,58</w:t>
            </w:r>
          </w:p>
        </w:tc>
      </w:tr>
      <w:tr w:rsidR="003573D2" w:rsidRPr="00A70852" w14:paraId="1032E5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EE2D5" w14:textId="77777777" w:rsidR="003573D2" w:rsidRPr="00A70852" w:rsidRDefault="003573D2" w:rsidP="003573D2">
            <w:pPr>
              <w:jc w:val="center"/>
            </w:pPr>
            <w:r w:rsidRPr="00A70852">
              <w:t>13-08-001-10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0108A7"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EB5D180" w14:textId="1BB146D1" w:rsidR="003573D2" w:rsidRPr="00A70852" w:rsidRDefault="003573D2" w:rsidP="003573D2">
            <w:pPr>
              <w:jc w:val="center"/>
            </w:pPr>
            <w:r>
              <w:rPr>
                <w:color w:val="000000"/>
              </w:rPr>
              <w:t>8 761,16</w:t>
            </w:r>
          </w:p>
        </w:tc>
      </w:tr>
      <w:tr w:rsidR="003573D2" w:rsidRPr="00A70852" w14:paraId="55316A2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9697D4" w14:textId="77777777" w:rsidR="003573D2" w:rsidRPr="00A70852" w:rsidRDefault="003573D2" w:rsidP="003573D2">
            <w:pPr>
              <w:jc w:val="center"/>
            </w:pPr>
            <w:r w:rsidRPr="00A70852">
              <w:t>13-08-001-11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4B4E79"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30E431D" w14:textId="5F989B57" w:rsidR="003573D2" w:rsidRPr="00A70852" w:rsidRDefault="003573D2" w:rsidP="003573D2">
            <w:pPr>
              <w:jc w:val="center"/>
            </w:pPr>
            <w:r>
              <w:rPr>
                <w:color w:val="000000"/>
              </w:rPr>
              <w:t>10 323,23</w:t>
            </w:r>
          </w:p>
        </w:tc>
      </w:tr>
      <w:tr w:rsidR="003573D2" w:rsidRPr="00A70852" w14:paraId="6A7D41A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14F7A" w14:textId="77777777" w:rsidR="003573D2" w:rsidRPr="00A70852" w:rsidRDefault="003573D2" w:rsidP="003573D2">
            <w:pPr>
              <w:jc w:val="center"/>
            </w:pPr>
            <w:r w:rsidRPr="00A70852">
              <w:t>13-08-001-12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12E3D9"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1BBBE39" w14:textId="2E2F5AC5" w:rsidR="003573D2" w:rsidRPr="00A70852" w:rsidRDefault="003573D2" w:rsidP="003573D2">
            <w:pPr>
              <w:jc w:val="center"/>
            </w:pPr>
            <w:r>
              <w:rPr>
                <w:color w:val="000000"/>
              </w:rPr>
              <w:t>11 379,99</w:t>
            </w:r>
          </w:p>
        </w:tc>
      </w:tr>
      <w:tr w:rsidR="003573D2" w:rsidRPr="00A70852" w14:paraId="1B0B478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4BD524" w14:textId="77777777" w:rsidR="003573D2" w:rsidRPr="00A70852" w:rsidRDefault="003573D2" w:rsidP="003573D2">
            <w:pPr>
              <w:jc w:val="center"/>
            </w:pPr>
            <w:r w:rsidRPr="00A70852">
              <w:t>13-08-001-13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3CB87F"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E7EA1A0" w14:textId="21829CBB" w:rsidR="003573D2" w:rsidRPr="00A70852" w:rsidRDefault="003573D2" w:rsidP="003573D2">
            <w:pPr>
              <w:jc w:val="center"/>
            </w:pPr>
            <w:r>
              <w:rPr>
                <w:color w:val="000000"/>
              </w:rPr>
              <w:t>11 946,00</w:t>
            </w:r>
          </w:p>
        </w:tc>
      </w:tr>
      <w:tr w:rsidR="003573D2" w:rsidRPr="00A70852" w14:paraId="415AC8D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C3B5B3" w14:textId="77777777" w:rsidR="003573D2" w:rsidRPr="00A70852" w:rsidRDefault="003573D2" w:rsidP="003573D2">
            <w:pPr>
              <w:jc w:val="center"/>
            </w:pPr>
            <w:r w:rsidRPr="00A70852">
              <w:t>13-08-001-14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1E5B95"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4AC4EE0" w14:textId="2A0CC5A8" w:rsidR="003573D2" w:rsidRPr="00A70852" w:rsidRDefault="003573D2" w:rsidP="003573D2">
            <w:pPr>
              <w:jc w:val="center"/>
            </w:pPr>
            <w:r>
              <w:rPr>
                <w:color w:val="000000"/>
              </w:rPr>
              <w:t>12 785,26</w:t>
            </w:r>
          </w:p>
        </w:tc>
      </w:tr>
      <w:tr w:rsidR="003573D2" w:rsidRPr="00A70852" w14:paraId="0D9EFD3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D85F76" w14:textId="77777777" w:rsidR="003573D2" w:rsidRPr="00A70852" w:rsidRDefault="003573D2" w:rsidP="003573D2">
            <w:pPr>
              <w:jc w:val="center"/>
            </w:pPr>
            <w:r w:rsidRPr="00A70852">
              <w:t>13-08-001-15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D30CE8"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8A2EE5C" w14:textId="0685B847" w:rsidR="003573D2" w:rsidRPr="00A70852" w:rsidRDefault="003573D2" w:rsidP="003573D2">
            <w:pPr>
              <w:jc w:val="center"/>
            </w:pPr>
            <w:r>
              <w:rPr>
                <w:color w:val="000000"/>
              </w:rPr>
              <w:t>14 625,59</w:t>
            </w:r>
          </w:p>
        </w:tc>
      </w:tr>
      <w:tr w:rsidR="003573D2" w:rsidRPr="00A70852" w14:paraId="25473F6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65E162" w14:textId="77777777" w:rsidR="003573D2" w:rsidRPr="00A70852" w:rsidRDefault="003573D2" w:rsidP="003573D2">
            <w:pPr>
              <w:jc w:val="center"/>
            </w:pPr>
            <w:r w:rsidRPr="00A70852">
              <w:t>13-08-001-16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842660"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AC0E614" w14:textId="09A777DD" w:rsidR="003573D2" w:rsidRPr="00A70852" w:rsidRDefault="003573D2" w:rsidP="003573D2">
            <w:pPr>
              <w:jc w:val="center"/>
            </w:pPr>
            <w:r>
              <w:rPr>
                <w:color w:val="000000"/>
              </w:rPr>
              <w:t>17 966,45</w:t>
            </w:r>
          </w:p>
        </w:tc>
      </w:tr>
      <w:tr w:rsidR="003573D2" w:rsidRPr="00A70852" w14:paraId="09FD775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57CD06" w14:textId="77777777" w:rsidR="003573D2" w:rsidRPr="00A70852" w:rsidRDefault="003573D2" w:rsidP="003573D2">
            <w:pPr>
              <w:jc w:val="center"/>
            </w:pPr>
            <w:r w:rsidRPr="00A70852">
              <w:t>13-08-001-17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613605"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4624BA9" w14:textId="46D37608" w:rsidR="003573D2" w:rsidRPr="00A70852" w:rsidRDefault="003573D2" w:rsidP="003573D2">
            <w:pPr>
              <w:jc w:val="center"/>
            </w:pPr>
            <w:r>
              <w:rPr>
                <w:color w:val="000000"/>
              </w:rPr>
              <w:t>20 507,85</w:t>
            </w:r>
          </w:p>
        </w:tc>
      </w:tr>
      <w:tr w:rsidR="003573D2" w:rsidRPr="00A70852" w14:paraId="5942524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77854" w14:textId="77777777" w:rsidR="003573D2" w:rsidRPr="00A70852" w:rsidRDefault="003573D2" w:rsidP="003573D2">
            <w:pPr>
              <w:jc w:val="center"/>
            </w:pPr>
            <w:r w:rsidRPr="00A70852">
              <w:t>13-08-001-18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300BCC" w14:textId="25E6F4BE"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24196C7" w14:textId="4884FAD1" w:rsidR="003573D2" w:rsidRPr="00A70852" w:rsidRDefault="003573D2" w:rsidP="003573D2">
            <w:pPr>
              <w:jc w:val="center"/>
            </w:pPr>
            <w:r>
              <w:rPr>
                <w:color w:val="000000"/>
              </w:rPr>
              <w:t>25 468,94</w:t>
            </w:r>
          </w:p>
        </w:tc>
      </w:tr>
      <w:tr w:rsidR="00A70852" w:rsidRPr="00A70852" w14:paraId="6D76F4D6"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605BE6C7" w14:textId="77777777" w:rsidR="004B6C15" w:rsidRPr="00A70852" w:rsidRDefault="004B6C15" w:rsidP="004B6C15">
            <w:pPr>
              <w:spacing w:before="120" w:after="120"/>
              <w:rPr>
                <w:b/>
                <w:bCs/>
                <w:sz w:val="28"/>
                <w:szCs w:val="28"/>
              </w:rPr>
            </w:pPr>
            <w:r w:rsidRPr="00A70852">
              <w:rPr>
                <w:b/>
                <w:bCs/>
                <w:sz w:val="28"/>
                <w:szCs w:val="28"/>
              </w:rPr>
              <w:t>Таблица 13-08-002</w:t>
            </w:r>
          </w:p>
        </w:tc>
        <w:tc>
          <w:tcPr>
            <w:tcW w:w="7654" w:type="dxa"/>
            <w:gridSpan w:val="2"/>
            <w:tcBorders>
              <w:top w:val="single" w:sz="4" w:space="0" w:color="auto"/>
              <w:left w:val="nil"/>
              <w:bottom w:val="nil"/>
              <w:right w:val="nil"/>
            </w:tcBorders>
            <w:shd w:val="clear" w:color="auto" w:fill="auto"/>
            <w:hideMark/>
          </w:tcPr>
          <w:p w14:paraId="40B150D6" w14:textId="34F7343A"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непроходных монолитных железобетонных каналах в сухих грунтах, </w:t>
            </w:r>
            <w:r w:rsidR="00C41124">
              <w:rPr>
                <w:sz w:val="28"/>
                <w:szCs w:val="28"/>
              </w:rPr>
              <w:br/>
            </w:r>
            <w:r w:rsidRPr="00A70852">
              <w:rPr>
                <w:sz w:val="28"/>
                <w:szCs w:val="28"/>
              </w:rPr>
              <w:t>в траншее с креплениями, с погрузкой и вывозом грунта автотранспортом</w:t>
            </w:r>
          </w:p>
        </w:tc>
      </w:tr>
      <w:tr w:rsidR="00A70852" w:rsidRPr="00A70852" w14:paraId="1D075B44"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79BA072"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866DBB3" w14:textId="77777777" w:rsidR="004B6C15" w:rsidRPr="00A70852" w:rsidRDefault="004B6C15" w:rsidP="004B6C15">
            <w:r w:rsidRPr="00A70852">
              <w:t>100 м</w:t>
            </w:r>
          </w:p>
        </w:tc>
      </w:tr>
      <w:tr w:rsidR="00A70852" w:rsidRPr="00A70852" w14:paraId="1084EFAE" w14:textId="77777777" w:rsidTr="005C6EA0">
        <w:trPr>
          <w:cantSplit/>
          <w:trHeight w:val="20"/>
        </w:trPr>
        <w:tc>
          <w:tcPr>
            <w:tcW w:w="1120" w:type="dxa"/>
            <w:tcBorders>
              <w:top w:val="nil"/>
              <w:left w:val="nil"/>
              <w:bottom w:val="nil"/>
              <w:right w:val="nil"/>
            </w:tcBorders>
            <w:shd w:val="clear" w:color="auto" w:fill="auto"/>
            <w:noWrap/>
            <w:vAlign w:val="center"/>
            <w:hideMark/>
          </w:tcPr>
          <w:p w14:paraId="3E44EF48"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59C841B" w14:textId="3C37DA9B"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непроходных монолитных железобетонных каналах в сухих грунтах, в траншее с креплениями, с погрузкой и вывозом грунта автотранспортом:</w:t>
            </w:r>
          </w:p>
        </w:tc>
      </w:tr>
      <w:tr w:rsidR="003573D2" w:rsidRPr="00A70852" w14:paraId="481F6FE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EBA107" w14:textId="77777777" w:rsidR="003573D2" w:rsidRPr="00A70852" w:rsidRDefault="003573D2" w:rsidP="003573D2">
            <w:pPr>
              <w:jc w:val="center"/>
            </w:pPr>
            <w:r w:rsidRPr="00A70852">
              <w:t>13-08-002-01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8D79F0"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68BB158" w14:textId="4DE343E4" w:rsidR="003573D2" w:rsidRPr="00A70852" w:rsidRDefault="003573D2" w:rsidP="003573D2">
            <w:pPr>
              <w:jc w:val="center"/>
            </w:pPr>
            <w:r>
              <w:rPr>
                <w:color w:val="000000"/>
              </w:rPr>
              <w:t>3 528,58</w:t>
            </w:r>
          </w:p>
        </w:tc>
      </w:tr>
      <w:tr w:rsidR="003573D2" w:rsidRPr="00A70852" w14:paraId="73B14B4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15098B" w14:textId="77777777" w:rsidR="003573D2" w:rsidRPr="00A70852" w:rsidRDefault="003573D2" w:rsidP="003573D2">
            <w:pPr>
              <w:jc w:val="center"/>
            </w:pPr>
            <w:r w:rsidRPr="00A70852">
              <w:t>13-08-002-02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1C19C6"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C159992" w14:textId="66121A40" w:rsidR="003573D2" w:rsidRPr="00A70852" w:rsidRDefault="003573D2" w:rsidP="003573D2">
            <w:pPr>
              <w:jc w:val="center"/>
            </w:pPr>
            <w:r>
              <w:rPr>
                <w:color w:val="000000"/>
              </w:rPr>
              <w:t>4 857,96</w:t>
            </w:r>
          </w:p>
        </w:tc>
      </w:tr>
      <w:tr w:rsidR="003573D2" w:rsidRPr="00A70852" w14:paraId="49D004A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A2E44C" w14:textId="77777777" w:rsidR="003573D2" w:rsidRPr="00A70852" w:rsidRDefault="003573D2" w:rsidP="003573D2">
            <w:pPr>
              <w:jc w:val="center"/>
            </w:pPr>
            <w:r w:rsidRPr="00A70852">
              <w:t>13-08-002-03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1D2647"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8525693" w14:textId="3402FA5E" w:rsidR="003573D2" w:rsidRPr="00A70852" w:rsidRDefault="003573D2" w:rsidP="003573D2">
            <w:pPr>
              <w:jc w:val="center"/>
            </w:pPr>
            <w:r>
              <w:rPr>
                <w:color w:val="000000"/>
              </w:rPr>
              <w:t>3 892,83</w:t>
            </w:r>
          </w:p>
        </w:tc>
      </w:tr>
      <w:tr w:rsidR="003573D2" w:rsidRPr="00A70852" w14:paraId="45851A5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EED1B" w14:textId="77777777" w:rsidR="003573D2" w:rsidRPr="00A70852" w:rsidRDefault="003573D2" w:rsidP="003573D2">
            <w:pPr>
              <w:jc w:val="center"/>
            </w:pPr>
            <w:r w:rsidRPr="00A70852">
              <w:t>13-08-002-04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EB035F"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4ED0FD3" w14:textId="7E36486E" w:rsidR="003573D2" w:rsidRPr="00A70852" w:rsidRDefault="003573D2" w:rsidP="003573D2">
            <w:pPr>
              <w:jc w:val="center"/>
            </w:pPr>
            <w:r>
              <w:rPr>
                <w:color w:val="000000"/>
              </w:rPr>
              <w:t>5 124,02</w:t>
            </w:r>
          </w:p>
        </w:tc>
      </w:tr>
      <w:tr w:rsidR="003573D2" w:rsidRPr="00A70852" w14:paraId="0A06104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4FA19E" w14:textId="77777777" w:rsidR="003573D2" w:rsidRPr="00A70852" w:rsidRDefault="003573D2" w:rsidP="003573D2">
            <w:pPr>
              <w:jc w:val="center"/>
            </w:pPr>
            <w:r w:rsidRPr="00A70852">
              <w:t>13-08-002-05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F7FE77"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7EA13CB" w14:textId="3770C298" w:rsidR="003573D2" w:rsidRPr="00A70852" w:rsidRDefault="003573D2" w:rsidP="003573D2">
            <w:pPr>
              <w:jc w:val="center"/>
            </w:pPr>
            <w:r>
              <w:rPr>
                <w:color w:val="000000"/>
              </w:rPr>
              <w:t>5 641,67</w:t>
            </w:r>
          </w:p>
        </w:tc>
      </w:tr>
      <w:tr w:rsidR="003573D2" w:rsidRPr="00A70852" w14:paraId="6F910DA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AAB90D" w14:textId="77777777" w:rsidR="003573D2" w:rsidRPr="00A70852" w:rsidRDefault="003573D2" w:rsidP="003573D2">
            <w:pPr>
              <w:jc w:val="center"/>
            </w:pPr>
            <w:r w:rsidRPr="00A70852">
              <w:t>13-08-002-06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89F1FB"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414DDE2" w14:textId="44640EBC" w:rsidR="003573D2" w:rsidRPr="00A70852" w:rsidRDefault="003573D2" w:rsidP="003573D2">
            <w:pPr>
              <w:jc w:val="center"/>
            </w:pPr>
            <w:r>
              <w:rPr>
                <w:color w:val="000000"/>
              </w:rPr>
              <w:t>6 701,24</w:t>
            </w:r>
          </w:p>
        </w:tc>
      </w:tr>
      <w:tr w:rsidR="003573D2" w:rsidRPr="00A70852" w14:paraId="22860F2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C6993D" w14:textId="77777777" w:rsidR="003573D2" w:rsidRPr="00A70852" w:rsidRDefault="003573D2" w:rsidP="003573D2">
            <w:pPr>
              <w:jc w:val="center"/>
            </w:pPr>
            <w:r w:rsidRPr="00A70852">
              <w:t>13-08-002-07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FF18883"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00ECAC8" w14:textId="137FF3DB" w:rsidR="003573D2" w:rsidRPr="00A70852" w:rsidRDefault="003573D2" w:rsidP="003573D2">
            <w:pPr>
              <w:jc w:val="center"/>
            </w:pPr>
            <w:r>
              <w:rPr>
                <w:color w:val="000000"/>
              </w:rPr>
              <w:t>6 816,77</w:t>
            </w:r>
          </w:p>
        </w:tc>
      </w:tr>
      <w:tr w:rsidR="003573D2" w:rsidRPr="00A70852" w14:paraId="21814DA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13E37" w14:textId="77777777" w:rsidR="003573D2" w:rsidRPr="00A70852" w:rsidRDefault="003573D2" w:rsidP="003573D2">
            <w:pPr>
              <w:jc w:val="center"/>
            </w:pPr>
            <w:r w:rsidRPr="00A70852">
              <w:t>13-08-002-08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BC8A0A"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A08751B" w14:textId="4E9CCDAA" w:rsidR="003573D2" w:rsidRPr="00A70852" w:rsidRDefault="003573D2" w:rsidP="003573D2">
            <w:pPr>
              <w:jc w:val="center"/>
            </w:pPr>
            <w:r>
              <w:rPr>
                <w:color w:val="000000"/>
              </w:rPr>
              <w:t>7 841,55</w:t>
            </w:r>
          </w:p>
        </w:tc>
      </w:tr>
      <w:tr w:rsidR="003573D2" w:rsidRPr="00A70852" w14:paraId="1D2FC8D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8BAB2B" w14:textId="77777777" w:rsidR="003573D2" w:rsidRPr="00A70852" w:rsidRDefault="003573D2" w:rsidP="003573D2">
            <w:pPr>
              <w:jc w:val="center"/>
            </w:pPr>
            <w:r w:rsidRPr="00A70852">
              <w:t>13-08-002-09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328BBB"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B274932" w14:textId="1B24F53C" w:rsidR="003573D2" w:rsidRPr="00A70852" w:rsidRDefault="003573D2" w:rsidP="003573D2">
            <w:pPr>
              <w:jc w:val="center"/>
            </w:pPr>
            <w:r>
              <w:rPr>
                <w:color w:val="000000"/>
              </w:rPr>
              <w:t>7 480,79</w:t>
            </w:r>
          </w:p>
        </w:tc>
      </w:tr>
      <w:tr w:rsidR="003573D2" w:rsidRPr="00A70852" w14:paraId="77F0D54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3903D3" w14:textId="77777777" w:rsidR="003573D2" w:rsidRPr="00A70852" w:rsidRDefault="003573D2" w:rsidP="003573D2">
            <w:pPr>
              <w:jc w:val="center"/>
            </w:pPr>
            <w:r w:rsidRPr="00A70852">
              <w:t>13-08-002-10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F548B13"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680E14" w14:textId="1079DE34" w:rsidR="003573D2" w:rsidRPr="00A70852" w:rsidRDefault="003573D2" w:rsidP="003573D2">
            <w:pPr>
              <w:jc w:val="center"/>
            </w:pPr>
            <w:r>
              <w:rPr>
                <w:color w:val="000000"/>
              </w:rPr>
              <w:t>8 553,81</w:t>
            </w:r>
          </w:p>
        </w:tc>
      </w:tr>
      <w:tr w:rsidR="003573D2" w:rsidRPr="00A70852" w14:paraId="74A26C3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31FD18" w14:textId="77777777" w:rsidR="003573D2" w:rsidRPr="00A70852" w:rsidRDefault="003573D2" w:rsidP="003573D2">
            <w:pPr>
              <w:jc w:val="center"/>
            </w:pPr>
            <w:r w:rsidRPr="00A70852">
              <w:t>13-08-002-11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C783DF"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E1AC91E" w14:textId="0A9050E3" w:rsidR="003573D2" w:rsidRPr="00A70852" w:rsidRDefault="003573D2" w:rsidP="003573D2">
            <w:pPr>
              <w:jc w:val="center"/>
            </w:pPr>
            <w:r>
              <w:rPr>
                <w:color w:val="000000"/>
              </w:rPr>
              <w:t>10 388,35</w:t>
            </w:r>
          </w:p>
        </w:tc>
      </w:tr>
      <w:tr w:rsidR="003573D2" w:rsidRPr="00A70852" w14:paraId="6842A91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1DB460" w14:textId="77777777" w:rsidR="003573D2" w:rsidRPr="00A70852" w:rsidRDefault="003573D2" w:rsidP="003573D2">
            <w:pPr>
              <w:jc w:val="center"/>
            </w:pPr>
            <w:r w:rsidRPr="00A70852">
              <w:t>13-08-002-12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9D843F"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1E70F4D" w14:textId="728F64C0" w:rsidR="003573D2" w:rsidRPr="00A70852" w:rsidRDefault="003573D2" w:rsidP="003573D2">
            <w:pPr>
              <w:jc w:val="center"/>
            </w:pPr>
            <w:r>
              <w:rPr>
                <w:color w:val="000000"/>
              </w:rPr>
              <w:t>11 315,75</w:t>
            </w:r>
          </w:p>
        </w:tc>
      </w:tr>
      <w:tr w:rsidR="003573D2" w:rsidRPr="00A70852" w14:paraId="1A122F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E4A1F" w14:textId="77777777" w:rsidR="003573D2" w:rsidRPr="00A70852" w:rsidRDefault="003573D2" w:rsidP="003573D2">
            <w:pPr>
              <w:jc w:val="center"/>
            </w:pPr>
            <w:r w:rsidRPr="00A70852">
              <w:t>13-08-002-13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4E74E2"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8E6D1FB" w14:textId="18EB6D0B" w:rsidR="003573D2" w:rsidRPr="00A70852" w:rsidRDefault="003573D2" w:rsidP="003573D2">
            <w:pPr>
              <w:jc w:val="center"/>
            </w:pPr>
            <w:r>
              <w:rPr>
                <w:color w:val="000000"/>
              </w:rPr>
              <w:t>11 993,46</w:t>
            </w:r>
          </w:p>
        </w:tc>
      </w:tr>
      <w:tr w:rsidR="003573D2" w:rsidRPr="00A70852" w14:paraId="3647CC9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226A3" w14:textId="77777777" w:rsidR="003573D2" w:rsidRPr="00A70852" w:rsidRDefault="003573D2" w:rsidP="003573D2">
            <w:pPr>
              <w:jc w:val="center"/>
            </w:pPr>
            <w:r w:rsidRPr="00A70852">
              <w:t>13-08-002-14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812457"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45BF160" w14:textId="472CEE7B" w:rsidR="003573D2" w:rsidRPr="00A70852" w:rsidRDefault="003573D2" w:rsidP="003573D2">
            <w:pPr>
              <w:jc w:val="center"/>
            </w:pPr>
            <w:r>
              <w:rPr>
                <w:color w:val="000000"/>
              </w:rPr>
              <w:t>12 706,81</w:t>
            </w:r>
          </w:p>
        </w:tc>
      </w:tr>
      <w:tr w:rsidR="003573D2" w:rsidRPr="00A70852" w14:paraId="095B75F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7F7E3C" w14:textId="77777777" w:rsidR="003573D2" w:rsidRPr="00A70852" w:rsidRDefault="003573D2" w:rsidP="003573D2">
            <w:pPr>
              <w:jc w:val="center"/>
            </w:pPr>
            <w:r w:rsidRPr="00A70852">
              <w:t>13-08-002-15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1AC067"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E540BF4" w14:textId="3A86E837" w:rsidR="003573D2" w:rsidRPr="00A70852" w:rsidRDefault="003573D2" w:rsidP="003573D2">
            <w:pPr>
              <w:jc w:val="center"/>
            </w:pPr>
            <w:r>
              <w:rPr>
                <w:color w:val="000000"/>
              </w:rPr>
              <w:t>14 551,03</w:t>
            </w:r>
          </w:p>
        </w:tc>
      </w:tr>
      <w:tr w:rsidR="003573D2" w:rsidRPr="00A70852" w14:paraId="533267B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CA6FC3" w14:textId="77777777" w:rsidR="003573D2" w:rsidRPr="00A70852" w:rsidRDefault="003573D2" w:rsidP="003573D2">
            <w:pPr>
              <w:jc w:val="center"/>
            </w:pPr>
            <w:r w:rsidRPr="00A70852">
              <w:t>13-08-002-16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2E4131"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87B4DD" w14:textId="35DEAAB5" w:rsidR="003573D2" w:rsidRPr="00A70852" w:rsidRDefault="003573D2" w:rsidP="003573D2">
            <w:pPr>
              <w:jc w:val="center"/>
            </w:pPr>
            <w:r>
              <w:rPr>
                <w:color w:val="000000"/>
              </w:rPr>
              <w:t>17 887,38</w:t>
            </w:r>
          </w:p>
        </w:tc>
      </w:tr>
      <w:tr w:rsidR="003573D2" w:rsidRPr="00A70852" w14:paraId="66E4CB1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29540" w14:textId="77777777" w:rsidR="003573D2" w:rsidRPr="00A70852" w:rsidRDefault="003573D2" w:rsidP="003573D2">
            <w:pPr>
              <w:jc w:val="center"/>
            </w:pPr>
            <w:r w:rsidRPr="00A70852">
              <w:t>13-08-002-17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E49F0C"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BB697A8" w14:textId="6B341C10" w:rsidR="003573D2" w:rsidRPr="00A70852" w:rsidRDefault="003573D2" w:rsidP="003573D2">
            <w:pPr>
              <w:jc w:val="center"/>
            </w:pPr>
            <w:r>
              <w:rPr>
                <w:color w:val="000000"/>
              </w:rPr>
              <w:t>20 433,41</w:t>
            </w:r>
          </w:p>
        </w:tc>
      </w:tr>
      <w:tr w:rsidR="003573D2" w:rsidRPr="00A70852" w14:paraId="6C748E7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5020FF" w14:textId="77777777" w:rsidR="003573D2" w:rsidRPr="00A70852" w:rsidRDefault="003573D2" w:rsidP="003573D2">
            <w:pPr>
              <w:jc w:val="center"/>
            </w:pPr>
            <w:r w:rsidRPr="00A70852">
              <w:t>13-08-002-18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0EC935" w14:textId="4D15F5D4"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D499F63" w14:textId="3FE9C603" w:rsidR="003573D2" w:rsidRPr="00A70852" w:rsidRDefault="003573D2" w:rsidP="003573D2">
            <w:pPr>
              <w:jc w:val="center"/>
            </w:pPr>
            <w:r>
              <w:rPr>
                <w:color w:val="000000"/>
              </w:rPr>
              <w:t>25 387,94</w:t>
            </w:r>
          </w:p>
        </w:tc>
      </w:tr>
      <w:tr w:rsidR="00A70852" w:rsidRPr="00A70852" w14:paraId="76F0E450"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4E89CAC9" w14:textId="77777777" w:rsidR="004B6C15" w:rsidRPr="00A70852" w:rsidRDefault="004B6C15" w:rsidP="004B6C15">
            <w:pPr>
              <w:spacing w:before="120" w:after="120"/>
              <w:rPr>
                <w:b/>
                <w:bCs/>
                <w:sz w:val="28"/>
                <w:szCs w:val="28"/>
              </w:rPr>
            </w:pPr>
            <w:r w:rsidRPr="00A70852">
              <w:rPr>
                <w:b/>
                <w:bCs/>
                <w:sz w:val="28"/>
                <w:szCs w:val="28"/>
              </w:rPr>
              <w:t>Таблица 13-08-003</w:t>
            </w:r>
          </w:p>
        </w:tc>
        <w:tc>
          <w:tcPr>
            <w:tcW w:w="7654" w:type="dxa"/>
            <w:gridSpan w:val="2"/>
            <w:tcBorders>
              <w:top w:val="single" w:sz="4" w:space="0" w:color="auto"/>
              <w:left w:val="nil"/>
              <w:bottom w:val="nil"/>
              <w:right w:val="nil"/>
            </w:tcBorders>
            <w:shd w:val="clear" w:color="auto" w:fill="auto"/>
            <w:hideMark/>
          </w:tcPr>
          <w:p w14:paraId="17356859" w14:textId="0C18085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непроходных монолитных железобетонных каналах в сухих грунтах, </w:t>
            </w:r>
            <w:r w:rsidR="00C41124">
              <w:rPr>
                <w:sz w:val="28"/>
                <w:szCs w:val="28"/>
              </w:rPr>
              <w:br/>
            </w:r>
            <w:r w:rsidRPr="00A70852">
              <w:rPr>
                <w:sz w:val="28"/>
                <w:szCs w:val="28"/>
              </w:rPr>
              <w:t>в траншее с откосами, с разработкой грунта в отвал</w:t>
            </w:r>
          </w:p>
        </w:tc>
      </w:tr>
      <w:tr w:rsidR="00A70852" w:rsidRPr="00A70852" w14:paraId="1D0C4E99"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273C3EE"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E304677" w14:textId="77777777" w:rsidR="004B6C15" w:rsidRPr="00A70852" w:rsidRDefault="004B6C15" w:rsidP="004B6C15">
            <w:r w:rsidRPr="00A70852">
              <w:t>100 м</w:t>
            </w:r>
          </w:p>
        </w:tc>
      </w:tr>
      <w:tr w:rsidR="00A70852" w:rsidRPr="00A70852" w14:paraId="3000F322" w14:textId="77777777" w:rsidTr="005C6EA0">
        <w:trPr>
          <w:cantSplit/>
          <w:trHeight w:val="20"/>
        </w:trPr>
        <w:tc>
          <w:tcPr>
            <w:tcW w:w="1120" w:type="dxa"/>
            <w:tcBorders>
              <w:top w:val="nil"/>
              <w:left w:val="nil"/>
              <w:bottom w:val="nil"/>
              <w:right w:val="nil"/>
            </w:tcBorders>
            <w:shd w:val="clear" w:color="auto" w:fill="auto"/>
            <w:noWrap/>
            <w:vAlign w:val="center"/>
            <w:hideMark/>
          </w:tcPr>
          <w:p w14:paraId="7C3017B9"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C0B13BC" w14:textId="76519178"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непроходных монолитных железобетонных каналах в сухих грунтах, в траншее с откосами, с разработкой грунта в отвал:</w:t>
            </w:r>
          </w:p>
        </w:tc>
      </w:tr>
      <w:tr w:rsidR="003573D2" w:rsidRPr="00A70852" w14:paraId="40A24AC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7C1F0B" w14:textId="77777777" w:rsidR="003573D2" w:rsidRPr="00A70852" w:rsidRDefault="003573D2" w:rsidP="003573D2">
            <w:pPr>
              <w:jc w:val="center"/>
            </w:pPr>
            <w:r w:rsidRPr="00A70852">
              <w:t>13-08-003-01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BFAB9B"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F274582" w14:textId="049C62E5" w:rsidR="003573D2" w:rsidRPr="00A70852" w:rsidRDefault="003573D2" w:rsidP="003573D2">
            <w:pPr>
              <w:jc w:val="center"/>
            </w:pPr>
            <w:r>
              <w:rPr>
                <w:color w:val="000000"/>
              </w:rPr>
              <w:t>2 748,21</w:t>
            </w:r>
          </w:p>
        </w:tc>
      </w:tr>
      <w:tr w:rsidR="003573D2" w:rsidRPr="00A70852" w14:paraId="31E83F4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1C1AEC" w14:textId="77777777" w:rsidR="003573D2" w:rsidRPr="00A70852" w:rsidRDefault="003573D2" w:rsidP="003573D2">
            <w:pPr>
              <w:jc w:val="center"/>
            </w:pPr>
            <w:r w:rsidRPr="00A70852">
              <w:t>13-08-003-02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41AD06"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4977820" w14:textId="262F80B8" w:rsidR="003573D2" w:rsidRPr="00A70852" w:rsidRDefault="003573D2" w:rsidP="003573D2">
            <w:pPr>
              <w:jc w:val="center"/>
            </w:pPr>
            <w:r>
              <w:rPr>
                <w:color w:val="000000"/>
              </w:rPr>
              <w:t>3 623,01</w:t>
            </w:r>
          </w:p>
        </w:tc>
      </w:tr>
      <w:tr w:rsidR="003573D2" w:rsidRPr="00A70852" w14:paraId="011D8EB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CFCCCD" w14:textId="77777777" w:rsidR="003573D2" w:rsidRPr="00A70852" w:rsidRDefault="003573D2" w:rsidP="003573D2">
            <w:pPr>
              <w:jc w:val="center"/>
            </w:pPr>
            <w:r w:rsidRPr="00A70852">
              <w:t>13-08-003-03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F097AE"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BF7EBCA" w14:textId="023A2ED3" w:rsidR="003573D2" w:rsidRPr="00A70852" w:rsidRDefault="003573D2" w:rsidP="003573D2">
            <w:pPr>
              <w:jc w:val="center"/>
            </w:pPr>
            <w:r>
              <w:rPr>
                <w:color w:val="000000"/>
              </w:rPr>
              <w:t>3 017,80</w:t>
            </w:r>
          </w:p>
        </w:tc>
      </w:tr>
      <w:tr w:rsidR="003573D2" w:rsidRPr="00A70852" w14:paraId="56C22BA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F885ED" w14:textId="77777777" w:rsidR="003573D2" w:rsidRPr="00A70852" w:rsidRDefault="003573D2" w:rsidP="003573D2">
            <w:pPr>
              <w:jc w:val="center"/>
            </w:pPr>
            <w:r w:rsidRPr="00A70852">
              <w:t>13-08-003-04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36BC94"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0ED32C9" w14:textId="132CB4FA" w:rsidR="003573D2" w:rsidRPr="00A70852" w:rsidRDefault="003573D2" w:rsidP="003573D2">
            <w:pPr>
              <w:jc w:val="center"/>
            </w:pPr>
            <w:r>
              <w:rPr>
                <w:color w:val="000000"/>
              </w:rPr>
              <w:t>3 881,54</w:t>
            </w:r>
          </w:p>
        </w:tc>
      </w:tr>
      <w:tr w:rsidR="003573D2" w:rsidRPr="00A70852" w14:paraId="01E1764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107476" w14:textId="77777777" w:rsidR="003573D2" w:rsidRPr="00A70852" w:rsidRDefault="003573D2" w:rsidP="003573D2">
            <w:pPr>
              <w:jc w:val="center"/>
            </w:pPr>
            <w:r w:rsidRPr="00A70852">
              <w:t>13-08-003-05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50BCD0"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06871C5" w14:textId="4B64B9F8" w:rsidR="003573D2" w:rsidRPr="00A70852" w:rsidRDefault="003573D2" w:rsidP="003573D2">
            <w:pPr>
              <w:jc w:val="center"/>
            </w:pPr>
            <w:r>
              <w:rPr>
                <w:color w:val="000000"/>
              </w:rPr>
              <w:t>4 921,15</w:t>
            </w:r>
          </w:p>
        </w:tc>
      </w:tr>
      <w:tr w:rsidR="003573D2" w:rsidRPr="00A70852" w14:paraId="4B5D2C9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41262" w14:textId="77777777" w:rsidR="003573D2" w:rsidRPr="00A70852" w:rsidRDefault="003573D2" w:rsidP="003573D2">
            <w:pPr>
              <w:jc w:val="center"/>
            </w:pPr>
            <w:r w:rsidRPr="00A70852">
              <w:t>13-08-003-06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C20C1B"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9570B66" w14:textId="7D5157C9" w:rsidR="003573D2" w:rsidRPr="00A70852" w:rsidRDefault="003573D2" w:rsidP="003573D2">
            <w:pPr>
              <w:jc w:val="center"/>
            </w:pPr>
            <w:r>
              <w:rPr>
                <w:color w:val="000000"/>
              </w:rPr>
              <w:t>5 457,81</w:t>
            </w:r>
          </w:p>
        </w:tc>
      </w:tr>
      <w:tr w:rsidR="003573D2" w:rsidRPr="00A70852" w14:paraId="6F7C99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85445F" w14:textId="77777777" w:rsidR="003573D2" w:rsidRPr="00A70852" w:rsidRDefault="003573D2" w:rsidP="003573D2">
            <w:pPr>
              <w:jc w:val="center"/>
            </w:pPr>
            <w:r w:rsidRPr="00A70852">
              <w:t>13-08-003-07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9CD957"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34A9680" w14:textId="3BFBE83F" w:rsidR="003573D2" w:rsidRPr="00A70852" w:rsidRDefault="003573D2" w:rsidP="003573D2">
            <w:pPr>
              <w:jc w:val="center"/>
            </w:pPr>
            <w:r>
              <w:rPr>
                <w:color w:val="000000"/>
              </w:rPr>
              <w:t>6 014,49</w:t>
            </w:r>
          </w:p>
        </w:tc>
      </w:tr>
      <w:tr w:rsidR="003573D2" w:rsidRPr="00A70852" w14:paraId="0B8409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2027EA" w14:textId="77777777" w:rsidR="003573D2" w:rsidRPr="00A70852" w:rsidRDefault="003573D2" w:rsidP="003573D2">
            <w:pPr>
              <w:jc w:val="center"/>
            </w:pPr>
            <w:r w:rsidRPr="00A70852">
              <w:t>13-08-003-08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A7F9F9"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D2DA79C" w14:textId="6C62DA56" w:rsidR="003573D2" w:rsidRPr="00A70852" w:rsidRDefault="003573D2" w:rsidP="003573D2">
            <w:pPr>
              <w:jc w:val="center"/>
            </w:pPr>
            <w:r>
              <w:rPr>
                <w:color w:val="000000"/>
              </w:rPr>
              <w:t>6 569,03</w:t>
            </w:r>
          </w:p>
        </w:tc>
      </w:tr>
      <w:tr w:rsidR="003573D2" w:rsidRPr="00A70852" w14:paraId="6ADF912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7DA57B" w14:textId="77777777" w:rsidR="003573D2" w:rsidRPr="00A70852" w:rsidRDefault="003573D2" w:rsidP="003573D2">
            <w:pPr>
              <w:jc w:val="center"/>
            </w:pPr>
            <w:r w:rsidRPr="00A70852">
              <w:t>13-08-003-09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425E76"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B2EBB99" w14:textId="01629AA8" w:rsidR="003573D2" w:rsidRPr="00A70852" w:rsidRDefault="003573D2" w:rsidP="003573D2">
            <w:pPr>
              <w:jc w:val="center"/>
            </w:pPr>
            <w:r>
              <w:rPr>
                <w:color w:val="000000"/>
              </w:rPr>
              <w:t>6 686,21</w:t>
            </w:r>
          </w:p>
        </w:tc>
      </w:tr>
      <w:tr w:rsidR="003573D2" w:rsidRPr="00A70852" w14:paraId="16E1FC5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D17F2F" w14:textId="77777777" w:rsidR="003573D2" w:rsidRPr="00A70852" w:rsidRDefault="003573D2" w:rsidP="003573D2">
            <w:pPr>
              <w:jc w:val="center"/>
            </w:pPr>
            <w:r w:rsidRPr="00A70852">
              <w:t>13-08-003-10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08F017"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6EF56CE" w14:textId="5F31378B" w:rsidR="003573D2" w:rsidRPr="00A70852" w:rsidRDefault="003573D2" w:rsidP="003573D2">
            <w:pPr>
              <w:jc w:val="center"/>
            </w:pPr>
            <w:r>
              <w:rPr>
                <w:color w:val="000000"/>
              </w:rPr>
              <w:t>7 220,13</w:t>
            </w:r>
          </w:p>
        </w:tc>
      </w:tr>
      <w:tr w:rsidR="003573D2" w:rsidRPr="00A70852" w14:paraId="14F11CD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9B92B0" w14:textId="77777777" w:rsidR="003573D2" w:rsidRPr="00A70852" w:rsidRDefault="003573D2" w:rsidP="003573D2">
            <w:pPr>
              <w:jc w:val="center"/>
            </w:pPr>
            <w:r w:rsidRPr="00A70852">
              <w:t>13-08-003-11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576365"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88D0477" w14:textId="17262357" w:rsidR="003573D2" w:rsidRPr="00A70852" w:rsidRDefault="003573D2" w:rsidP="003573D2">
            <w:pPr>
              <w:jc w:val="center"/>
            </w:pPr>
            <w:r>
              <w:rPr>
                <w:color w:val="000000"/>
              </w:rPr>
              <w:t>9 631,39</w:t>
            </w:r>
          </w:p>
        </w:tc>
      </w:tr>
      <w:tr w:rsidR="003573D2" w:rsidRPr="00A70852" w14:paraId="3368664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ECA5F3" w14:textId="77777777" w:rsidR="003573D2" w:rsidRPr="00A70852" w:rsidRDefault="003573D2" w:rsidP="003573D2">
            <w:pPr>
              <w:jc w:val="center"/>
            </w:pPr>
            <w:r w:rsidRPr="00A70852">
              <w:t>13-08-003-12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A70B16"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60FA1F" w14:textId="3B05EFD9" w:rsidR="003573D2" w:rsidRPr="00A70852" w:rsidRDefault="003573D2" w:rsidP="003573D2">
            <w:pPr>
              <w:jc w:val="center"/>
            </w:pPr>
            <w:r>
              <w:rPr>
                <w:color w:val="000000"/>
              </w:rPr>
              <w:t>9 830,13</w:t>
            </w:r>
          </w:p>
        </w:tc>
      </w:tr>
      <w:tr w:rsidR="003573D2" w:rsidRPr="00A70852" w14:paraId="40377C9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282F8C" w14:textId="77777777" w:rsidR="003573D2" w:rsidRPr="00A70852" w:rsidRDefault="003573D2" w:rsidP="003573D2">
            <w:pPr>
              <w:jc w:val="center"/>
            </w:pPr>
            <w:r w:rsidRPr="00A70852">
              <w:t>13-08-003-13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B4D676"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3946D72" w14:textId="40162C24" w:rsidR="003573D2" w:rsidRPr="00A70852" w:rsidRDefault="003573D2" w:rsidP="003573D2">
            <w:pPr>
              <w:jc w:val="center"/>
            </w:pPr>
            <w:r>
              <w:rPr>
                <w:color w:val="000000"/>
              </w:rPr>
              <w:t>11 286,59</w:t>
            </w:r>
          </w:p>
        </w:tc>
      </w:tr>
      <w:tr w:rsidR="003573D2" w:rsidRPr="00A70852" w14:paraId="1C19753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B28B76" w14:textId="77777777" w:rsidR="003573D2" w:rsidRPr="00A70852" w:rsidRDefault="003573D2" w:rsidP="003573D2">
            <w:pPr>
              <w:jc w:val="center"/>
            </w:pPr>
            <w:r w:rsidRPr="00A70852">
              <w:t>13-08-003-14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9CFDF6"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C7CD3D" w14:textId="28B2A903" w:rsidR="003573D2" w:rsidRPr="00A70852" w:rsidRDefault="003573D2" w:rsidP="003573D2">
            <w:pPr>
              <w:jc w:val="center"/>
            </w:pPr>
            <w:r>
              <w:rPr>
                <w:color w:val="000000"/>
              </w:rPr>
              <w:t>11 230,15</w:t>
            </w:r>
          </w:p>
        </w:tc>
      </w:tr>
      <w:tr w:rsidR="003573D2" w:rsidRPr="00A70852" w14:paraId="10EB44D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B20FC7" w14:textId="77777777" w:rsidR="003573D2" w:rsidRPr="00A70852" w:rsidRDefault="003573D2" w:rsidP="003573D2">
            <w:pPr>
              <w:jc w:val="center"/>
            </w:pPr>
            <w:r w:rsidRPr="00A70852">
              <w:t>13-08-003-15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140E80"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D7D09BD" w14:textId="57FD244A" w:rsidR="003573D2" w:rsidRPr="00A70852" w:rsidRDefault="003573D2" w:rsidP="003573D2">
            <w:pPr>
              <w:jc w:val="center"/>
            </w:pPr>
            <w:r>
              <w:rPr>
                <w:color w:val="000000"/>
              </w:rPr>
              <w:t>13 056,55</w:t>
            </w:r>
          </w:p>
        </w:tc>
      </w:tr>
      <w:tr w:rsidR="003573D2" w:rsidRPr="00A70852" w14:paraId="2CC110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BCDA40" w14:textId="77777777" w:rsidR="003573D2" w:rsidRPr="00A70852" w:rsidRDefault="003573D2" w:rsidP="003573D2">
            <w:pPr>
              <w:jc w:val="center"/>
            </w:pPr>
            <w:r w:rsidRPr="00A70852">
              <w:t>13-08-003-16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0DA389"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A47BA40" w14:textId="58F4DAAB" w:rsidR="003573D2" w:rsidRPr="00A70852" w:rsidRDefault="003573D2" w:rsidP="003573D2">
            <w:pPr>
              <w:jc w:val="center"/>
            </w:pPr>
            <w:r>
              <w:rPr>
                <w:color w:val="000000"/>
              </w:rPr>
              <w:t>16 452,88</w:t>
            </w:r>
          </w:p>
        </w:tc>
      </w:tr>
      <w:tr w:rsidR="003573D2" w:rsidRPr="00A70852" w14:paraId="7A66769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A4458" w14:textId="77777777" w:rsidR="003573D2" w:rsidRPr="00A70852" w:rsidRDefault="003573D2" w:rsidP="003573D2">
            <w:pPr>
              <w:jc w:val="center"/>
            </w:pPr>
            <w:r w:rsidRPr="00A70852">
              <w:t>13-08-003-17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3CA190"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30ED0A0" w14:textId="70CE93FC" w:rsidR="003573D2" w:rsidRPr="00A70852" w:rsidRDefault="003573D2" w:rsidP="003573D2">
            <w:pPr>
              <w:jc w:val="center"/>
            </w:pPr>
            <w:r>
              <w:rPr>
                <w:color w:val="000000"/>
              </w:rPr>
              <w:t>19 009,96</w:t>
            </w:r>
          </w:p>
        </w:tc>
      </w:tr>
      <w:tr w:rsidR="003573D2" w:rsidRPr="00A70852" w14:paraId="433C311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E18C33" w14:textId="77777777" w:rsidR="003573D2" w:rsidRPr="00A70852" w:rsidRDefault="003573D2" w:rsidP="003573D2">
            <w:pPr>
              <w:jc w:val="center"/>
            </w:pPr>
            <w:r w:rsidRPr="00A70852">
              <w:t>13-08-003-18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CC63A9" w14:textId="130809E6"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61809C8" w14:textId="46DD5E27" w:rsidR="003573D2" w:rsidRPr="00A70852" w:rsidRDefault="003573D2" w:rsidP="003573D2">
            <w:pPr>
              <w:jc w:val="center"/>
            </w:pPr>
            <w:r>
              <w:rPr>
                <w:color w:val="000000"/>
              </w:rPr>
              <w:t>24 039,35</w:t>
            </w:r>
          </w:p>
        </w:tc>
      </w:tr>
      <w:tr w:rsidR="00A70852" w:rsidRPr="00A70852" w14:paraId="6DD0259A" w14:textId="77777777" w:rsidTr="005C6EA0">
        <w:trPr>
          <w:cantSplit/>
          <w:trHeight w:val="20"/>
        </w:trPr>
        <w:tc>
          <w:tcPr>
            <w:tcW w:w="2552" w:type="dxa"/>
            <w:gridSpan w:val="3"/>
            <w:tcBorders>
              <w:top w:val="single" w:sz="4" w:space="0" w:color="auto"/>
              <w:left w:val="nil"/>
              <w:right w:val="nil"/>
            </w:tcBorders>
            <w:shd w:val="clear" w:color="auto" w:fill="auto"/>
          </w:tcPr>
          <w:p w14:paraId="4EB1872D" w14:textId="77777777" w:rsidR="00942F70" w:rsidRPr="00A70852" w:rsidRDefault="00942F70"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0B9BA9DC" w14:textId="77777777" w:rsidR="00942F70" w:rsidRPr="00A70852" w:rsidRDefault="00942F70" w:rsidP="004B6C15">
            <w:pPr>
              <w:spacing w:before="120" w:after="120"/>
              <w:rPr>
                <w:sz w:val="28"/>
                <w:szCs w:val="28"/>
              </w:rPr>
            </w:pPr>
          </w:p>
        </w:tc>
      </w:tr>
      <w:tr w:rsidR="00A70852" w:rsidRPr="00A70852" w14:paraId="68457CAB" w14:textId="77777777" w:rsidTr="005C6EA0">
        <w:trPr>
          <w:cantSplit/>
          <w:trHeight w:val="20"/>
        </w:trPr>
        <w:tc>
          <w:tcPr>
            <w:tcW w:w="2552" w:type="dxa"/>
            <w:gridSpan w:val="3"/>
            <w:tcBorders>
              <w:left w:val="nil"/>
              <w:bottom w:val="nil"/>
              <w:right w:val="nil"/>
            </w:tcBorders>
            <w:shd w:val="clear" w:color="auto" w:fill="auto"/>
          </w:tcPr>
          <w:p w14:paraId="43D3D238" w14:textId="77777777" w:rsidR="00942F70" w:rsidRPr="00A70852" w:rsidRDefault="00942F70" w:rsidP="004B6C15">
            <w:pPr>
              <w:spacing w:before="120" w:after="120"/>
              <w:rPr>
                <w:b/>
                <w:bCs/>
                <w:sz w:val="28"/>
                <w:szCs w:val="28"/>
              </w:rPr>
            </w:pPr>
          </w:p>
        </w:tc>
        <w:tc>
          <w:tcPr>
            <w:tcW w:w="7654" w:type="dxa"/>
            <w:gridSpan w:val="2"/>
            <w:tcBorders>
              <w:left w:val="nil"/>
              <w:bottom w:val="nil"/>
              <w:right w:val="nil"/>
            </w:tcBorders>
            <w:shd w:val="clear" w:color="auto" w:fill="auto"/>
          </w:tcPr>
          <w:p w14:paraId="30347A53" w14:textId="77777777" w:rsidR="00942F70" w:rsidRPr="00A70852" w:rsidRDefault="00942F70" w:rsidP="004B6C15">
            <w:pPr>
              <w:spacing w:before="120" w:after="120"/>
              <w:rPr>
                <w:sz w:val="28"/>
                <w:szCs w:val="28"/>
              </w:rPr>
            </w:pPr>
          </w:p>
        </w:tc>
      </w:tr>
      <w:tr w:rsidR="00A70852" w:rsidRPr="00A70852" w14:paraId="52550E80"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7354893" w14:textId="77777777" w:rsidR="004B6C15" w:rsidRPr="00A70852" w:rsidRDefault="004B6C15" w:rsidP="004B6C15">
            <w:pPr>
              <w:spacing w:before="120" w:after="120"/>
              <w:rPr>
                <w:b/>
                <w:bCs/>
                <w:sz w:val="28"/>
                <w:szCs w:val="28"/>
              </w:rPr>
            </w:pPr>
            <w:r w:rsidRPr="00A70852">
              <w:rPr>
                <w:b/>
                <w:bCs/>
                <w:sz w:val="28"/>
                <w:szCs w:val="28"/>
              </w:rPr>
              <w:t>Таблица 13-08-004</w:t>
            </w:r>
          </w:p>
        </w:tc>
        <w:tc>
          <w:tcPr>
            <w:tcW w:w="7654" w:type="dxa"/>
            <w:gridSpan w:val="2"/>
            <w:tcBorders>
              <w:top w:val="single" w:sz="4" w:space="0" w:color="auto"/>
              <w:left w:val="nil"/>
              <w:bottom w:val="nil"/>
              <w:right w:val="nil"/>
            </w:tcBorders>
            <w:shd w:val="clear" w:color="auto" w:fill="auto"/>
            <w:hideMark/>
          </w:tcPr>
          <w:p w14:paraId="522E3932" w14:textId="2AC353C2"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непроходных монолитных железобетонных каналах в сухих грунтах, </w:t>
            </w:r>
            <w:r w:rsidR="00C41124">
              <w:rPr>
                <w:sz w:val="28"/>
                <w:szCs w:val="28"/>
              </w:rPr>
              <w:br/>
            </w:r>
            <w:r w:rsidRPr="00A70852">
              <w:rPr>
                <w:sz w:val="28"/>
                <w:szCs w:val="28"/>
              </w:rPr>
              <w:t>в траншее с креплениями, с разработкой грунта в отвал</w:t>
            </w:r>
          </w:p>
        </w:tc>
      </w:tr>
      <w:tr w:rsidR="00A70852" w:rsidRPr="00A70852" w14:paraId="69C888AC"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41A2E73"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B74C57A" w14:textId="77777777" w:rsidR="004B6C15" w:rsidRPr="00A70852" w:rsidRDefault="004B6C15" w:rsidP="004B6C15">
            <w:r w:rsidRPr="00A70852">
              <w:t>100 м</w:t>
            </w:r>
          </w:p>
        </w:tc>
      </w:tr>
      <w:tr w:rsidR="00A70852" w:rsidRPr="00A70852" w14:paraId="7BD6206E" w14:textId="77777777" w:rsidTr="005C6EA0">
        <w:trPr>
          <w:cantSplit/>
          <w:trHeight w:val="20"/>
        </w:trPr>
        <w:tc>
          <w:tcPr>
            <w:tcW w:w="1120" w:type="dxa"/>
            <w:tcBorders>
              <w:top w:val="nil"/>
              <w:left w:val="nil"/>
              <w:bottom w:val="nil"/>
              <w:right w:val="nil"/>
            </w:tcBorders>
            <w:shd w:val="clear" w:color="auto" w:fill="auto"/>
            <w:noWrap/>
            <w:vAlign w:val="center"/>
            <w:hideMark/>
          </w:tcPr>
          <w:p w14:paraId="4D3026E5"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B50F50F" w14:textId="00CFE1C4"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непроходных монолитных железобетонных каналах в сухих грунтах, в траншее с креплениями, с разработкой грунта в отвал:</w:t>
            </w:r>
          </w:p>
        </w:tc>
      </w:tr>
      <w:tr w:rsidR="003573D2" w:rsidRPr="00A70852" w14:paraId="5C78875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A70FF3" w14:textId="77777777" w:rsidR="003573D2" w:rsidRPr="00A70852" w:rsidRDefault="003573D2" w:rsidP="003573D2">
            <w:pPr>
              <w:jc w:val="center"/>
            </w:pPr>
            <w:r w:rsidRPr="00A70852">
              <w:t>13-08-004-01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1BBE04"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7553FAC" w14:textId="7888ADC1" w:rsidR="003573D2" w:rsidRPr="00A70852" w:rsidRDefault="003573D2" w:rsidP="003573D2">
            <w:pPr>
              <w:jc w:val="center"/>
            </w:pPr>
            <w:r>
              <w:rPr>
                <w:color w:val="000000"/>
              </w:rPr>
              <w:t>2 866,91</w:t>
            </w:r>
          </w:p>
        </w:tc>
      </w:tr>
      <w:tr w:rsidR="003573D2" w:rsidRPr="00A70852" w14:paraId="5D5B58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EE11D8" w14:textId="77777777" w:rsidR="003573D2" w:rsidRPr="00A70852" w:rsidRDefault="003573D2" w:rsidP="003573D2">
            <w:pPr>
              <w:jc w:val="center"/>
            </w:pPr>
            <w:r w:rsidRPr="00A70852">
              <w:t>13-08-004-02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2F4623"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EA28F2C" w14:textId="4E847BB2" w:rsidR="003573D2" w:rsidRPr="00A70852" w:rsidRDefault="003573D2" w:rsidP="003573D2">
            <w:pPr>
              <w:jc w:val="center"/>
            </w:pPr>
            <w:r>
              <w:rPr>
                <w:color w:val="000000"/>
              </w:rPr>
              <w:t>3 730,28</w:t>
            </w:r>
          </w:p>
        </w:tc>
      </w:tr>
      <w:tr w:rsidR="003573D2" w:rsidRPr="00A70852" w14:paraId="1D16DCD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5A99CC" w14:textId="77777777" w:rsidR="003573D2" w:rsidRPr="00A70852" w:rsidRDefault="003573D2" w:rsidP="003573D2">
            <w:pPr>
              <w:jc w:val="center"/>
            </w:pPr>
            <w:r w:rsidRPr="00A70852">
              <w:t>13-08-004-03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CAD3B0"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A280A0F" w14:textId="0FC90C53" w:rsidR="003573D2" w:rsidRPr="00A70852" w:rsidRDefault="003573D2" w:rsidP="003573D2">
            <w:pPr>
              <w:jc w:val="center"/>
            </w:pPr>
            <w:r>
              <w:rPr>
                <w:color w:val="000000"/>
              </w:rPr>
              <w:t>3 225,04</w:t>
            </w:r>
          </w:p>
        </w:tc>
      </w:tr>
      <w:tr w:rsidR="003573D2" w:rsidRPr="00A70852" w14:paraId="1CF6E1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239D9F" w14:textId="77777777" w:rsidR="003573D2" w:rsidRPr="00A70852" w:rsidRDefault="003573D2" w:rsidP="003573D2">
            <w:pPr>
              <w:jc w:val="center"/>
            </w:pPr>
            <w:r w:rsidRPr="00A70852">
              <w:t>13-08-004-04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628AFF"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57B0EE3" w14:textId="74F8779D" w:rsidR="003573D2" w:rsidRPr="00A70852" w:rsidRDefault="003573D2" w:rsidP="003573D2">
            <w:pPr>
              <w:jc w:val="center"/>
            </w:pPr>
            <w:r>
              <w:rPr>
                <w:color w:val="000000"/>
              </w:rPr>
              <w:t>3 994,60</w:t>
            </w:r>
          </w:p>
        </w:tc>
      </w:tr>
      <w:tr w:rsidR="003573D2" w:rsidRPr="00A70852" w14:paraId="1CA9236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32C699" w14:textId="77777777" w:rsidR="003573D2" w:rsidRPr="00A70852" w:rsidRDefault="003573D2" w:rsidP="003573D2">
            <w:pPr>
              <w:jc w:val="center"/>
            </w:pPr>
            <w:r w:rsidRPr="00A70852">
              <w:t>13-08-004-05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F9B7AC"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B07FE07" w14:textId="73808E0A" w:rsidR="003573D2" w:rsidRPr="00A70852" w:rsidRDefault="003573D2" w:rsidP="003573D2">
            <w:pPr>
              <w:jc w:val="center"/>
            </w:pPr>
            <w:r>
              <w:rPr>
                <w:color w:val="000000"/>
              </w:rPr>
              <w:t>4 995,29</w:t>
            </w:r>
          </w:p>
        </w:tc>
      </w:tr>
      <w:tr w:rsidR="003573D2" w:rsidRPr="00A70852" w14:paraId="692804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BF8CCB" w14:textId="77777777" w:rsidR="003573D2" w:rsidRPr="00A70852" w:rsidRDefault="003573D2" w:rsidP="003573D2">
            <w:pPr>
              <w:jc w:val="center"/>
            </w:pPr>
            <w:r w:rsidRPr="00A70852">
              <w:t>13-08-004-06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891CF1"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128112F" w14:textId="1F951590" w:rsidR="003573D2" w:rsidRPr="00A70852" w:rsidRDefault="003573D2" w:rsidP="003573D2">
            <w:pPr>
              <w:jc w:val="center"/>
            </w:pPr>
            <w:r>
              <w:rPr>
                <w:color w:val="000000"/>
              </w:rPr>
              <w:t>5 556,93</w:t>
            </w:r>
          </w:p>
        </w:tc>
      </w:tr>
      <w:tr w:rsidR="003573D2" w:rsidRPr="00A70852" w14:paraId="1268A65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EA6F5" w14:textId="77777777" w:rsidR="003573D2" w:rsidRPr="00A70852" w:rsidRDefault="003573D2" w:rsidP="003573D2">
            <w:pPr>
              <w:jc w:val="center"/>
            </w:pPr>
            <w:r w:rsidRPr="00A70852">
              <w:t>13-08-004-07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97EB48"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C2A00AD" w14:textId="16B9E7E8" w:rsidR="003573D2" w:rsidRPr="00A70852" w:rsidRDefault="003573D2" w:rsidP="003573D2">
            <w:pPr>
              <w:jc w:val="center"/>
            </w:pPr>
            <w:r>
              <w:rPr>
                <w:color w:val="000000"/>
              </w:rPr>
              <w:t>6 149,25</w:t>
            </w:r>
          </w:p>
        </w:tc>
      </w:tr>
      <w:tr w:rsidR="003573D2" w:rsidRPr="00A70852" w14:paraId="4E63E4F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C1577A" w14:textId="77777777" w:rsidR="003573D2" w:rsidRPr="00A70852" w:rsidRDefault="003573D2" w:rsidP="003573D2">
            <w:pPr>
              <w:jc w:val="center"/>
            </w:pPr>
            <w:r w:rsidRPr="00A70852">
              <w:t>13-08-004-08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45CC4C"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FBB4570" w14:textId="7BF1ABD6" w:rsidR="003573D2" w:rsidRPr="00A70852" w:rsidRDefault="003573D2" w:rsidP="003573D2">
            <w:pPr>
              <w:jc w:val="center"/>
            </w:pPr>
            <w:r>
              <w:rPr>
                <w:color w:val="000000"/>
              </w:rPr>
              <w:t>6 674,14</w:t>
            </w:r>
          </w:p>
        </w:tc>
      </w:tr>
      <w:tr w:rsidR="003573D2" w:rsidRPr="00A70852" w14:paraId="334CC0A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543E6F" w14:textId="77777777" w:rsidR="003573D2" w:rsidRPr="00A70852" w:rsidRDefault="003573D2" w:rsidP="003573D2">
            <w:pPr>
              <w:jc w:val="center"/>
            </w:pPr>
            <w:r w:rsidRPr="00A70852">
              <w:t>13-08-004-09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EC0C94"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DAB64F3" w14:textId="7D3F7835" w:rsidR="003573D2" w:rsidRPr="00A70852" w:rsidRDefault="003573D2" w:rsidP="003573D2">
            <w:pPr>
              <w:jc w:val="center"/>
            </w:pPr>
            <w:r>
              <w:rPr>
                <w:color w:val="000000"/>
              </w:rPr>
              <w:t>6 807,64</w:t>
            </w:r>
          </w:p>
        </w:tc>
      </w:tr>
      <w:tr w:rsidR="003573D2" w:rsidRPr="00A70852" w14:paraId="37B7B3D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87A29B" w14:textId="77777777" w:rsidR="003573D2" w:rsidRPr="00A70852" w:rsidRDefault="003573D2" w:rsidP="003573D2">
            <w:pPr>
              <w:jc w:val="center"/>
            </w:pPr>
            <w:r w:rsidRPr="00A70852">
              <w:t>13-08-004-10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75E947"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E8321E1" w14:textId="47EA4AD8" w:rsidR="003573D2" w:rsidRPr="00A70852" w:rsidRDefault="003573D2" w:rsidP="003573D2">
            <w:pPr>
              <w:jc w:val="center"/>
            </w:pPr>
            <w:r>
              <w:rPr>
                <w:color w:val="000000"/>
              </w:rPr>
              <w:t>7 375,08</w:t>
            </w:r>
          </w:p>
        </w:tc>
      </w:tr>
      <w:tr w:rsidR="003573D2" w:rsidRPr="00A70852" w14:paraId="524F5FF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7A352A" w14:textId="77777777" w:rsidR="003573D2" w:rsidRPr="00A70852" w:rsidRDefault="003573D2" w:rsidP="003573D2">
            <w:pPr>
              <w:jc w:val="center"/>
            </w:pPr>
            <w:r w:rsidRPr="00A70852">
              <w:t>13-08-004-11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5656BC"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F4A5944" w14:textId="56D0B5D8" w:rsidR="003573D2" w:rsidRPr="00A70852" w:rsidRDefault="003573D2" w:rsidP="003573D2">
            <w:pPr>
              <w:jc w:val="center"/>
            </w:pPr>
            <w:r>
              <w:rPr>
                <w:color w:val="000000"/>
              </w:rPr>
              <w:t>9 756,82</w:t>
            </w:r>
          </w:p>
        </w:tc>
      </w:tr>
      <w:tr w:rsidR="003573D2" w:rsidRPr="00A70852" w14:paraId="2937486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226864" w14:textId="77777777" w:rsidR="003573D2" w:rsidRPr="00A70852" w:rsidRDefault="003573D2" w:rsidP="003573D2">
            <w:pPr>
              <w:jc w:val="center"/>
            </w:pPr>
            <w:r w:rsidRPr="00A70852">
              <w:t>13-08-004-12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0BAB5B"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BB99288" w14:textId="7CA5853D" w:rsidR="003573D2" w:rsidRPr="00A70852" w:rsidRDefault="003573D2" w:rsidP="003573D2">
            <w:pPr>
              <w:jc w:val="center"/>
            </w:pPr>
            <w:r>
              <w:rPr>
                <w:color w:val="000000"/>
              </w:rPr>
              <w:t>10 095,20</w:t>
            </w:r>
          </w:p>
        </w:tc>
      </w:tr>
      <w:tr w:rsidR="003573D2" w:rsidRPr="00A70852" w14:paraId="491385C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E10E20" w14:textId="77777777" w:rsidR="003573D2" w:rsidRPr="00A70852" w:rsidRDefault="003573D2" w:rsidP="003573D2">
            <w:pPr>
              <w:jc w:val="center"/>
            </w:pPr>
            <w:r w:rsidRPr="00A70852">
              <w:t>13-08-004-13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E7CDBE"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3CCF658" w14:textId="08B27661" w:rsidR="003573D2" w:rsidRPr="00A70852" w:rsidRDefault="003573D2" w:rsidP="003573D2">
            <w:pPr>
              <w:jc w:val="center"/>
            </w:pPr>
            <w:r>
              <w:rPr>
                <w:color w:val="000000"/>
              </w:rPr>
              <w:t>11 405,75</w:t>
            </w:r>
          </w:p>
        </w:tc>
      </w:tr>
      <w:tr w:rsidR="003573D2" w:rsidRPr="00A70852" w14:paraId="3CA0DB4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000E25" w14:textId="77777777" w:rsidR="003573D2" w:rsidRPr="00A70852" w:rsidRDefault="003573D2" w:rsidP="003573D2">
            <w:pPr>
              <w:jc w:val="center"/>
            </w:pPr>
            <w:r w:rsidRPr="00A70852">
              <w:t>13-08-004-14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2B55AA"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824BC0" w14:textId="1E9EEB3E" w:rsidR="003573D2" w:rsidRPr="00A70852" w:rsidRDefault="003573D2" w:rsidP="003573D2">
            <w:pPr>
              <w:jc w:val="center"/>
            </w:pPr>
            <w:r>
              <w:rPr>
                <w:color w:val="000000"/>
              </w:rPr>
              <w:t>11 511,64</w:t>
            </w:r>
          </w:p>
        </w:tc>
      </w:tr>
      <w:tr w:rsidR="003573D2" w:rsidRPr="00A70852" w14:paraId="7BF3DBB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099E39" w14:textId="77777777" w:rsidR="003573D2" w:rsidRPr="00A70852" w:rsidRDefault="003573D2" w:rsidP="003573D2">
            <w:pPr>
              <w:jc w:val="center"/>
            </w:pPr>
            <w:r w:rsidRPr="00A70852">
              <w:t>13-08-004-15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07993E"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C8EC3A2" w14:textId="6879A0E1" w:rsidR="003573D2" w:rsidRPr="00A70852" w:rsidRDefault="003573D2" w:rsidP="003573D2">
            <w:pPr>
              <w:jc w:val="center"/>
            </w:pPr>
            <w:r>
              <w:rPr>
                <w:color w:val="000000"/>
              </w:rPr>
              <w:t>13 352,51</w:t>
            </w:r>
          </w:p>
        </w:tc>
      </w:tr>
      <w:tr w:rsidR="003573D2" w:rsidRPr="00A70852" w14:paraId="27B65A7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41E336" w14:textId="77777777" w:rsidR="003573D2" w:rsidRPr="00A70852" w:rsidRDefault="003573D2" w:rsidP="003573D2">
            <w:pPr>
              <w:jc w:val="center"/>
            </w:pPr>
            <w:r w:rsidRPr="00A70852">
              <w:t>13-08-004-16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B66AB4"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0285E4D" w14:textId="180702DF" w:rsidR="003573D2" w:rsidRPr="00A70852" w:rsidRDefault="003573D2" w:rsidP="003573D2">
            <w:pPr>
              <w:jc w:val="center"/>
            </w:pPr>
            <w:r>
              <w:rPr>
                <w:color w:val="000000"/>
              </w:rPr>
              <w:t>16 735,04</w:t>
            </w:r>
          </w:p>
        </w:tc>
      </w:tr>
      <w:tr w:rsidR="003573D2" w:rsidRPr="00A70852" w14:paraId="77893B4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B913F9" w14:textId="77777777" w:rsidR="003573D2" w:rsidRPr="00A70852" w:rsidRDefault="003573D2" w:rsidP="003573D2">
            <w:pPr>
              <w:jc w:val="center"/>
            </w:pPr>
            <w:r w:rsidRPr="00A70852">
              <w:t>13-08-004-17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3FF4AC"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C9A53AE" w14:textId="5B88827E" w:rsidR="003573D2" w:rsidRPr="00A70852" w:rsidRDefault="003573D2" w:rsidP="003573D2">
            <w:pPr>
              <w:jc w:val="center"/>
            </w:pPr>
            <w:r>
              <w:rPr>
                <w:color w:val="000000"/>
              </w:rPr>
              <w:t>19 290,30</w:t>
            </w:r>
          </w:p>
        </w:tc>
      </w:tr>
      <w:tr w:rsidR="003573D2" w:rsidRPr="00A70852" w14:paraId="213A77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B544B3" w14:textId="77777777" w:rsidR="003573D2" w:rsidRPr="00A70852" w:rsidRDefault="003573D2" w:rsidP="003573D2">
            <w:pPr>
              <w:jc w:val="center"/>
            </w:pPr>
            <w:r w:rsidRPr="00A70852">
              <w:t>13-08-004-18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1982BC" w14:textId="0BE5BF62"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4B93BDE" w14:textId="54696219" w:rsidR="003573D2" w:rsidRPr="00A70852" w:rsidRDefault="003573D2" w:rsidP="003573D2">
            <w:pPr>
              <w:jc w:val="center"/>
            </w:pPr>
            <w:r>
              <w:rPr>
                <w:color w:val="000000"/>
              </w:rPr>
              <w:t>24 325,41</w:t>
            </w:r>
          </w:p>
        </w:tc>
      </w:tr>
      <w:tr w:rsidR="00A70852" w:rsidRPr="00A70852" w14:paraId="43C4326E"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2B8260B1" w14:textId="77777777" w:rsidR="004B6C15" w:rsidRPr="00A70852" w:rsidRDefault="004B6C15" w:rsidP="004B6C15">
            <w:pPr>
              <w:spacing w:before="120" w:after="120"/>
              <w:jc w:val="center"/>
              <w:rPr>
                <w:b/>
                <w:bCs/>
                <w:sz w:val="28"/>
                <w:szCs w:val="28"/>
              </w:rPr>
            </w:pPr>
          </w:p>
        </w:tc>
      </w:tr>
      <w:tr w:rsidR="00A70852" w:rsidRPr="00A70852" w14:paraId="16406AC4" w14:textId="77777777" w:rsidTr="005C6EA0">
        <w:trPr>
          <w:cantSplit/>
          <w:trHeight w:val="20"/>
        </w:trPr>
        <w:tc>
          <w:tcPr>
            <w:tcW w:w="10206" w:type="dxa"/>
            <w:gridSpan w:val="5"/>
            <w:tcBorders>
              <w:left w:val="nil"/>
              <w:bottom w:val="nil"/>
              <w:right w:val="nil"/>
            </w:tcBorders>
            <w:shd w:val="clear" w:color="auto" w:fill="auto"/>
            <w:vAlign w:val="center"/>
          </w:tcPr>
          <w:p w14:paraId="61F53007" w14:textId="77777777" w:rsidR="004B6C15" w:rsidRPr="00A70852" w:rsidRDefault="004B6C15" w:rsidP="004B6C15">
            <w:pPr>
              <w:spacing w:before="120" w:after="120"/>
              <w:jc w:val="center"/>
              <w:rPr>
                <w:b/>
                <w:bCs/>
                <w:sz w:val="28"/>
                <w:szCs w:val="28"/>
              </w:rPr>
            </w:pPr>
          </w:p>
        </w:tc>
      </w:tr>
      <w:tr w:rsidR="00A70852" w:rsidRPr="00A70852" w14:paraId="6E67F7B8" w14:textId="77777777" w:rsidTr="005C6EA0">
        <w:trPr>
          <w:cantSplit/>
          <w:trHeight w:val="20"/>
        </w:trPr>
        <w:tc>
          <w:tcPr>
            <w:tcW w:w="10206" w:type="dxa"/>
            <w:gridSpan w:val="5"/>
            <w:tcBorders>
              <w:left w:val="nil"/>
              <w:bottom w:val="nil"/>
              <w:right w:val="nil"/>
            </w:tcBorders>
            <w:shd w:val="clear" w:color="auto" w:fill="auto"/>
            <w:vAlign w:val="center"/>
          </w:tcPr>
          <w:p w14:paraId="59FD886F" w14:textId="77777777" w:rsidR="004B6C15" w:rsidRPr="00A70852" w:rsidRDefault="004B6C15" w:rsidP="004B6C15">
            <w:pPr>
              <w:spacing w:before="120" w:after="120"/>
              <w:jc w:val="center"/>
              <w:rPr>
                <w:b/>
                <w:bCs/>
                <w:sz w:val="28"/>
                <w:szCs w:val="28"/>
              </w:rPr>
            </w:pPr>
          </w:p>
        </w:tc>
      </w:tr>
      <w:tr w:rsidR="00A70852" w:rsidRPr="00A70852" w14:paraId="1796429C" w14:textId="77777777" w:rsidTr="005C6EA0">
        <w:trPr>
          <w:cantSplit/>
          <w:trHeight w:val="20"/>
        </w:trPr>
        <w:tc>
          <w:tcPr>
            <w:tcW w:w="10206" w:type="dxa"/>
            <w:gridSpan w:val="5"/>
            <w:tcBorders>
              <w:left w:val="nil"/>
              <w:bottom w:val="nil"/>
              <w:right w:val="nil"/>
            </w:tcBorders>
            <w:shd w:val="clear" w:color="auto" w:fill="auto"/>
            <w:vAlign w:val="center"/>
          </w:tcPr>
          <w:p w14:paraId="64E746DC" w14:textId="77777777" w:rsidR="004B6C15" w:rsidRPr="00A70852" w:rsidRDefault="004B6C15" w:rsidP="004B6C15">
            <w:pPr>
              <w:spacing w:before="120" w:after="120"/>
              <w:jc w:val="center"/>
              <w:rPr>
                <w:b/>
                <w:bCs/>
                <w:sz w:val="28"/>
                <w:szCs w:val="28"/>
              </w:rPr>
            </w:pPr>
          </w:p>
        </w:tc>
      </w:tr>
      <w:tr w:rsidR="00A70852" w:rsidRPr="00A70852" w14:paraId="147B49D1" w14:textId="77777777" w:rsidTr="005C6EA0">
        <w:trPr>
          <w:cantSplit/>
          <w:trHeight w:val="20"/>
        </w:trPr>
        <w:tc>
          <w:tcPr>
            <w:tcW w:w="10206" w:type="dxa"/>
            <w:gridSpan w:val="5"/>
            <w:tcBorders>
              <w:left w:val="nil"/>
              <w:bottom w:val="nil"/>
              <w:right w:val="nil"/>
            </w:tcBorders>
            <w:shd w:val="clear" w:color="auto" w:fill="auto"/>
            <w:vAlign w:val="center"/>
          </w:tcPr>
          <w:p w14:paraId="4C81392D" w14:textId="77777777" w:rsidR="004B6C15" w:rsidRPr="00A70852" w:rsidRDefault="004B6C15" w:rsidP="004B6C15">
            <w:pPr>
              <w:spacing w:before="120" w:after="120"/>
              <w:jc w:val="center"/>
              <w:rPr>
                <w:b/>
                <w:bCs/>
                <w:sz w:val="28"/>
                <w:szCs w:val="28"/>
              </w:rPr>
            </w:pPr>
          </w:p>
        </w:tc>
      </w:tr>
      <w:tr w:rsidR="00A70852" w:rsidRPr="00A70852" w14:paraId="276DEEBC" w14:textId="77777777" w:rsidTr="005C6EA0">
        <w:trPr>
          <w:cantSplit/>
          <w:trHeight w:val="20"/>
        </w:trPr>
        <w:tc>
          <w:tcPr>
            <w:tcW w:w="10206" w:type="dxa"/>
            <w:gridSpan w:val="5"/>
            <w:tcBorders>
              <w:left w:val="nil"/>
              <w:bottom w:val="nil"/>
              <w:right w:val="nil"/>
            </w:tcBorders>
            <w:shd w:val="clear" w:color="auto" w:fill="auto"/>
            <w:vAlign w:val="center"/>
          </w:tcPr>
          <w:p w14:paraId="716AC0A8" w14:textId="77777777" w:rsidR="004B6C15" w:rsidRPr="00A70852" w:rsidRDefault="004B6C15" w:rsidP="004B6C15">
            <w:pPr>
              <w:spacing w:before="120" w:after="120"/>
              <w:jc w:val="center"/>
              <w:rPr>
                <w:b/>
                <w:bCs/>
                <w:sz w:val="28"/>
                <w:szCs w:val="28"/>
              </w:rPr>
            </w:pPr>
          </w:p>
        </w:tc>
      </w:tr>
      <w:tr w:rsidR="00A70852" w:rsidRPr="00A70852" w14:paraId="1E9D168C" w14:textId="77777777" w:rsidTr="005C6EA0">
        <w:trPr>
          <w:cantSplit/>
          <w:trHeight w:val="20"/>
        </w:trPr>
        <w:tc>
          <w:tcPr>
            <w:tcW w:w="10206" w:type="dxa"/>
            <w:gridSpan w:val="5"/>
            <w:tcBorders>
              <w:left w:val="nil"/>
              <w:bottom w:val="nil"/>
              <w:right w:val="nil"/>
            </w:tcBorders>
            <w:shd w:val="clear" w:color="auto" w:fill="auto"/>
            <w:vAlign w:val="center"/>
          </w:tcPr>
          <w:p w14:paraId="5FAA2D6A" w14:textId="77777777" w:rsidR="004B6C15" w:rsidRPr="00A70852" w:rsidRDefault="004B6C15" w:rsidP="004B6C15">
            <w:pPr>
              <w:spacing w:before="120" w:after="120"/>
              <w:jc w:val="center"/>
              <w:rPr>
                <w:b/>
                <w:bCs/>
                <w:sz w:val="28"/>
                <w:szCs w:val="28"/>
              </w:rPr>
            </w:pPr>
          </w:p>
        </w:tc>
      </w:tr>
      <w:tr w:rsidR="00A70852" w:rsidRPr="00A70852" w14:paraId="2365B704" w14:textId="77777777" w:rsidTr="005C6EA0">
        <w:trPr>
          <w:cantSplit/>
          <w:trHeight w:val="20"/>
        </w:trPr>
        <w:tc>
          <w:tcPr>
            <w:tcW w:w="10206" w:type="dxa"/>
            <w:gridSpan w:val="5"/>
            <w:tcBorders>
              <w:left w:val="nil"/>
              <w:bottom w:val="nil"/>
              <w:right w:val="nil"/>
            </w:tcBorders>
            <w:shd w:val="clear" w:color="auto" w:fill="auto"/>
            <w:vAlign w:val="center"/>
          </w:tcPr>
          <w:p w14:paraId="21E32DEE" w14:textId="77777777" w:rsidR="004B6C15" w:rsidRPr="00A70852" w:rsidRDefault="004B6C15" w:rsidP="004B6C15">
            <w:pPr>
              <w:spacing w:before="120" w:after="120"/>
              <w:jc w:val="center"/>
              <w:rPr>
                <w:b/>
                <w:bCs/>
                <w:sz w:val="28"/>
                <w:szCs w:val="28"/>
              </w:rPr>
            </w:pPr>
          </w:p>
        </w:tc>
      </w:tr>
      <w:tr w:rsidR="00A70852" w:rsidRPr="00A70852" w14:paraId="2603AC7A" w14:textId="77777777" w:rsidTr="005C6EA0">
        <w:trPr>
          <w:cantSplit/>
          <w:trHeight w:val="20"/>
        </w:trPr>
        <w:tc>
          <w:tcPr>
            <w:tcW w:w="10206" w:type="dxa"/>
            <w:gridSpan w:val="5"/>
            <w:tcBorders>
              <w:left w:val="nil"/>
              <w:bottom w:val="nil"/>
              <w:right w:val="nil"/>
            </w:tcBorders>
            <w:shd w:val="clear" w:color="auto" w:fill="auto"/>
            <w:vAlign w:val="center"/>
          </w:tcPr>
          <w:p w14:paraId="355C039F" w14:textId="77777777" w:rsidR="004B6C15" w:rsidRPr="00A70852" w:rsidRDefault="004B6C15" w:rsidP="004B6C15">
            <w:pPr>
              <w:spacing w:before="120" w:after="120"/>
              <w:jc w:val="center"/>
              <w:rPr>
                <w:b/>
                <w:bCs/>
                <w:sz w:val="28"/>
                <w:szCs w:val="28"/>
              </w:rPr>
            </w:pPr>
          </w:p>
        </w:tc>
      </w:tr>
      <w:tr w:rsidR="00A70852" w:rsidRPr="00A70852" w14:paraId="48E4CEF9" w14:textId="77777777" w:rsidTr="005C6EA0">
        <w:trPr>
          <w:cantSplit/>
          <w:trHeight w:val="20"/>
        </w:trPr>
        <w:tc>
          <w:tcPr>
            <w:tcW w:w="10206" w:type="dxa"/>
            <w:gridSpan w:val="5"/>
            <w:tcBorders>
              <w:left w:val="nil"/>
              <w:bottom w:val="nil"/>
              <w:right w:val="nil"/>
            </w:tcBorders>
            <w:shd w:val="clear" w:color="auto" w:fill="auto"/>
            <w:vAlign w:val="center"/>
          </w:tcPr>
          <w:p w14:paraId="6D253EBD" w14:textId="77777777" w:rsidR="004B6C15" w:rsidRPr="00A70852" w:rsidRDefault="004B6C15" w:rsidP="004B6C15">
            <w:pPr>
              <w:spacing w:before="120" w:after="120"/>
              <w:jc w:val="center"/>
              <w:rPr>
                <w:b/>
                <w:bCs/>
                <w:sz w:val="28"/>
                <w:szCs w:val="28"/>
              </w:rPr>
            </w:pPr>
          </w:p>
        </w:tc>
      </w:tr>
      <w:tr w:rsidR="00A70852" w:rsidRPr="00A70852" w14:paraId="3CC1F8BA"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5B112B96" w14:textId="549BE8AA" w:rsidR="004B6C15" w:rsidRPr="00A70852" w:rsidRDefault="004B6C15" w:rsidP="004B6C15">
            <w:pPr>
              <w:spacing w:before="120" w:after="120"/>
              <w:jc w:val="center"/>
              <w:rPr>
                <w:b/>
                <w:bCs/>
                <w:sz w:val="28"/>
                <w:szCs w:val="28"/>
              </w:rPr>
            </w:pPr>
            <w:r w:rsidRPr="00A70852">
              <w:rPr>
                <w:b/>
                <w:bCs/>
                <w:sz w:val="28"/>
                <w:szCs w:val="28"/>
              </w:rPr>
              <w:t xml:space="preserve">РАЗДЕЛ 9. ТРУБОПРОВОДЫ НАРУЖНЫХ СЕТЕЙ ТЕПЛОСНАБЖЕНИЯ В ИЗОЛЯЦИИ ИЗ ПЕНОПОЛИУРЕТАНА (ППУ): ПРОКЛАДКА </w:t>
            </w:r>
            <w:r w:rsidR="00C41124">
              <w:rPr>
                <w:b/>
                <w:bCs/>
                <w:sz w:val="28"/>
                <w:szCs w:val="28"/>
              </w:rPr>
              <w:br/>
            </w:r>
            <w:r w:rsidRPr="00A70852">
              <w:rPr>
                <w:b/>
                <w:bCs/>
                <w:sz w:val="28"/>
                <w:szCs w:val="28"/>
              </w:rPr>
              <w:t>В НЕПРОХОДНЫХ СБОРНЫХ ЖЕЛЕЗОБЕТОННЫХ КАНАЛАХ</w:t>
            </w:r>
          </w:p>
        </w:tc>
      </w:tr>
      <w:tr w:rsidR="00A70852" w:rsidRPr="00A70852" w14:paraId="0496F2F0" w14:textId="77777777" w:rsidTr="005C6EA0">
        <w:trPr>
          <w:cantSplit/>
          <w:trHeight w:val="20"/>
        </w:trPr>
        <w:tc>
          <w:tcPr>
            <w:tcW w:w="2552" w:type="dxa"/>
            <w:gridSpan w:val="3"/>
            <w:tcBorders>
              <w:top w:val="nil"/>
              <w:left w:val="nil"/>
              <w:bottom w:val="nil"/>
              <w:right w:val="nil"/>
            </w:tcBorders>
            <w:shd w:val="clear" w:color="auto" w:fill="auto"/>
            <w:hideMark/>
          </w:tcPr>
          <w:p w14:paraId="786FCC3C" w14:textId="77777777" w:rsidR="004B6C15" w:rsidRPr="00A70852" w:rsidRDefault="004B6C15" w:rsidP="004B6C15">
            <w:pPr>
              <w:spacing w:before="120" w:after="120"/>
              <w:rPr>
                <w:b/>
                <w:bCs/>
                <w:sz w:val="28"/>
                <w:szCs w:val="28"/>
              </w:rPr>
            </w:pPr>
            <w:r w:rsidRPr="00A70852">
              <w:rPr>
                <w:b/>
                <w:bCs/>
                <w:sz w:val="28"/>
                <w:szCs w:val="28"/>
              </w:rPr>
              <w:t>Таблица 13-09-001</w:t>
            </w:r>
          </w:p>
        </w:tc>
        <w:tc>
          <w:tcPr>
            <w:tcW w:w="7654" w:type="dxa"/>
            <w:gridSpan w:val="2"/>
            <w:tcBorders>
              <w:top w:val="nil"/>
              <w:left w:val="nil"/>
              <w:bottom w:val="nil"/>
              <w:right w:val="nil"/>
            </w:tcBorders>
            <w:shd w:val="clear" w:color="auto" w:fill="auto"/>
            <w:hideMark/>
          </w:tcPr>
          <w:p w14:paraId="73FB23BD" w14:textId="1615725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670AA0C2"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DF29C9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F6EC1B8" w14:textId="77777777" w:rsidR="004B6C15" w:rsidRPr="00A70852" w:rsidRDefault="004B6C15" w:rsidP="004B6C15">
            <w:r w:rsidRPr="00A70852">
              <w:t>100 м</w:t>
            </w:r>
          </w:p>
        </w:tc>
      </w:tr>
      <w:tr w:rsidR="00A70852" w:rsidRPr="00A70852" w14:paraId="3C002279" w14:textId="77777777" w:rsidTr="005C6EA0">
        <w:trPr>
          <w:cantSplit/>
          <w:trHeight w:val="20"/>
        </w:trPr>
        <w:tc>
          <w:tcPr>
            <w:tcW w:w="1120" w:type="dxa"/>
            <w:tcBorders>
              <w:top w:val="nil"/>
              <w:left w:val="nil"/>
              <w:bottom w:val="nil"/>
              <w:right w:val="nil"/>
            </w:tcBorders>
            <w:shd w:val="clear" w:color="auto" w:fill="auto"/>
            <w:noWrap/>
            <w:vAlign w:val="center"/>
            <w:hideMark/>
          </w:tcPr>
          <w:p w14:paraId="1DC6286B"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6094099" w14:textId="02F3E829"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непроходных сборных железобетонных каналах в сухих грунтах, в траншее с откосами, с погрузкой и вывозом грунта автотранспортом:</w:t>
            </w:r>
          </w:p>
        </w:tc>
      </w:tr>
      <w:tr w:rsidR="003573D2" w:rsidRPr="00A70852" w14:paraId="3BAC45D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373D38" w14:textId="77777777" w:rsidR="003573D2" w:rsidRPr="00A70852" w:rsidRDefault="003573D2" w:rsidP="003573D2">
            <w:pPr>
              <w:jc w:val="center"/>
            </w:pPr>
            <w:r w:rsidRPr="00A70852">
              <w:t>13-09-001-01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346F34"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C9ADA0E" w14:textId="4C8B9227" w:rsidR="003573D2" w:rsidRPr="00A70852" w:rsidRDefault="003573D2" w:rsidP="003573D2">
            <w:pPr>
              <w:jc w:val="center"/>
            </w:pPr>
            <w:r>
              <w:rPr>
                <w:color w:val="000000"/>
              </w:rPr>
              <w:t>4 523,68</w:t>
            </w:r>
          </w:p>
        </w:tc>
      </w:tr>
      <w:tr w:rsidR="003573D2" w:rsidRPr="00A70852" w14:paraId="44AB222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FF50FE" w14:textId="77777777" w:rsidR="003573D2" w:rsidRPr="00A70852" w:rsidRDefault="003573D2" w:rsidP="003573D2">
            <w:pPr>
              <w:jc w:val="center"/>
            </w:pPr>
            <w:r w:rsidRPr="00A70852">
              <w:t>13-09-001-02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D319F6"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097A53F" w14:textId="4C104E77" w:rsidR="003573D2" w:rsidRPr="00A70852" w:rsidRDefault="003573D2" w:rsidP="003573D2">
            <w:pPr>
              <w:jc w:val="center"/>
            </w:pPr>
            <w:r>
              <w:rPr>
                <w:color w:val="000000"/>
              </w:rPr>
              <w:t>5 555,99</w:t>
            </w:r>
          </w:p>
        </w:tc>
      </w:tr>
      <w:tr w:rsidR="003573D2" w:rsidRPr="00A70852" w14:paraId="052906C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4AEC57" w14:textId="77777777" w:rsidR="003573D2" w:rsidRPr="00A70852" w:rsidRDefault="003573D2" w:rsidP="003573D2">
            <w:pPr>
              <w:jc w:val="center"/>
            </w:pPr>
            <w:r w:rsidRPr="00A70852">
              <w:t>13-09-001-03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59B732"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1D5E118" w14:textId="7656236F" w:rsidR="003573D2" w:rsidRPr="00A70852" w:rsidRDefault="003573D2" w:rsidP="003573D2">
            <w:pPr>
              <w:jc w:val="center"/>
            </w:pPr>
            <w:r>
              <w:rPr>
                <w:color w:val="000000"/>
              </w:rPr>
              <w:t>4 874,29</w:t>
            </w:r>
          </w:p>
        </w:tc>
      </w:tr>
      <w:tr w:rsidR="003573D2" w:rsidRPr="00A70852" w14:paraId="25558DD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F698FB" w14:textId="77777777" w:rsidR="003573D2" w:rsidRPr="00A70852" w:rsidRDefault="003573D2" w:rsidP="003573D2">
            <w:pPr>
              <w:jc w:val="center"/>
            </w:pPr>
            <w:r w:rsidRPr="00A70852">
              <w:t>13-09-001-04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5789A0"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5478F6A" w14:textId="7849EEB8" w:rsidR="003573D2" w:rsidRPr="00A70852" w:rsidRDefault="003573D2" w:rsidP="003573D2">
            <w:pPr>
              <w:jc w:val="center"/>
            </w:pPr>
            <w:r>
              <w:rPr>
                <w:color w:val="000000"/>
              </w:rPr>
              <w:t>5 933,05</w:t>
            </w:r>
          </w:p>
        </w:tc>
      </w:tr>
      <w:tr w:rsidR="003573D2" w:rsidRPr="00A70852" w14:paraId="719D377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2FD4D0" w14:textId="77777777" w:rsidR="003573D2" w:rsidRPr="00A70852" w:rsidRDefault="003573D2" w:rsidP="003573D2">
            <w:pPr>
              <w:jc w:val="center"/>
            </w:pPr>
            <w:r w:rsidRPr="00A70852">
              <w:t>13-09-001-05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0409A0"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71F225B3" w14:textId="16DE8901" w:rsidR="003573D2" w:rsidRPr="00A70852" w:rsidRDefault="003573D2" w:rsidP="003573D2">
            <w:pPr>
              <w:jc w:val="center"/>
            </w:pPr>
            <w:r>
              <w:rPr>
                <w:color w:val="000000"/>
              </w:rPr>
              <w:t>7 223,59</w:t>
            </w:r>
          </w:p>
        </w:tc>
      </w:tr>
      <w:tr w:rsidR="003573D2" w:rsidRPr="00A70852" w14:paraId="5FD0753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6B32B" w14:textId="77777777" w:rsidR="003573D2" w:rsidRPr="00A70852" w:rsidRDefault="003573D2" w:rsidP="003573D2">
            <w:pPr>
              <w:jc w:val="center"/>
            </w:pPr>
            <w:r w:rsidRPr="00A70852">
              <w:t>13-09-001-06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F43CBA"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9CAB00C" w14:textId="4EFD837E" w:rsidR="003573D2" w:rsidRPr="00A70852" w:rsidRDefault="003573D2" w:rsidP="003573D2">
            <w:pPr>
              <w:jc w:val="center"/>
            </w:pPr>
            <w:r>
              <w:rPr>
                <w:color w:val="000000"/>
              </w:rPr>
              <w:t>8 401,24</w:t>
            </w:r>
          </w:p>
        </w:tc>
      </w:tr>
      <w:tr w:rsidR="003573D2" w:rsidRPr="00A70852" w14:paraId="097B48F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2E2D1A" w14:textId="77777777" w:rsidR="003573D2" w:rsidRPr="00A70852" w:rsidRDefault="003573D2" w:rsidP="003573D2">
            <w:pPr>
              <w:jc w:val="center"/>
            </w:pPr>
            <w:r w:rsidRPr="00A70852">
              <w:t>13-09-001-07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852207"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F772961" w14:textId="15F3F0F0" w:rsidR="003573D2" w:rsidRPr="00A70852" w:rsidRDefault="003573D2" w:rsidP="003573D2">
            <w:pPr>
              <w:jc w:val="center"/>
            </w:pPr>
            <w:r>
              <w:rPr>
                <w:color w:val="000000"/>
              </w:rPr>
              <w:t>8 011,46</w:t>
            </w:r>
          </w:p>
        </w:tc>
      </w:tr>
      <w:tr w:rsidR="003573D2" w:rsidRPr="00A70852" w14:paraId="34044B7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B7762" w14:textId="77777777" w:rsidR="003573D2" w:rsidRPr="00A70852" w:rsidRDefault="003573D2" w:rsidP="003573D2">
            <w:pPr>
              <w:jc w:val="center"/>
            </w:pPr>
            <w:r w:rsidRPr="00A70852">
              <w:t>13-09-001-08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0FDF44"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5F5066C" w14:textId="18A80A5D" w:rsidR="003573D2" w:rsidRPr="00A70852" w:rsidRDefault="003573D2" w:rsidP="003573D2">
            <w:pPr>
              <w:jc w:val="center"/>
            </w:pPr>
            <w:r>
              <w:rPr>
                <w:color w:val="000000"/>
              </w:rPr>
              <w:t>9 226,83</w:t>
            </w:r>
          </w:p>
        </w:tc>
      </w:tr>
      <w:tr w:rsidR="003573D2" w:rsidRPr="00A70852" w14:paraId="08B2BE9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CF8266" w14:textId="77777777" w:rsidR="003573D2" w:rsidRPr="00A70852" w:rsidRDefault="003573D2" w:rsidP="003573D2">
            <w:pPr>
              <w:jc w:val="center"/>
            </w:pPr>
            <w:r w:rsidRPr="00A70852">
              <w:t>13-09-001-09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CA540D"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F075E1F" w14:textId="4D7AFCA5" w:rsidR="003573D2" w:rsidRPr="00A70852" w:rsidRDefault="003573D2" w:rsidP="003573D2">
            <w:pPr>
              <w:jc w:val="center"/>
            </w:pPr>
            <w:r>
              <w:rPr>
                <w:color w:val="000000"/>
              </w:rPr>
              <w:t>8 505,67</w:t>
            </w:r>
          </w:p>
        </w:tc>
      </w:tr>
      <w:tr w:rsidR="003573D2" w:rsidRPr="00A70852" w14:paraId="0BC4E89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5FC39" w14:textId="77777777" w:rsidR="003573D2" w:rsidRPr="00A70852" w:rsidRDefault="003573D2" w:rsidP="003573D2">
            <w:pPr>
              <w:jc w:val="center"/>
            </w:pPr>
            <w:r w:rsidRPr="00A70852">
              <w:t>13-09-001-10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E9E2FC"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EB5B3F1" w14:textId="302B2535" w:rsidR="003573D2" w:rsidRPr="00A70852" w:rsidRDefault="003573D2" w:rsidP="003573D2">
            <w:pPr>
              <w:jc w:val="center"/>
            </w:pPr>
            <w:r>
              <w:rPr>
                <w:color w:val="000000"/>
              </w:rPr>
              <w:t>9 779,01</w:t>
            </w:r>
          </w:p>
        </w:tc>
      </w:tr>
      <w:tr w:rsidR="003573D2" w:rsidRPr="00A70852" w14:paraId="542D69F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1B99A3" w14:textId="77777777" w:rsidR="003573D2" w:rsidRPr="00A70852" w:rsidRDefault="003573D2" w:rsidP="003573D2">
            <w:pPr>
              <w:jc w:val="center"/>
            </w:pPr>
            <w:r w:rsidRPr="00A70852">
              <w:t>13-09-001-11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E1BF34"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471288D" w14:textId="4F786751" w:rsidR="003573D2" w:rsidRPr="00A70852" w:rsidRDefault="003573D2" w:rsidP="003573D2">
            <w:pPr>
              <w:jc w:val="center"/>
            </w:pPr>
            <w:r>
              <w:rPr>
                <w:color w:val="000000"/>
              </w:rPr>
              <w:t>11 014,55</w:t>
            </w:r>
          </w:p>
        </w:tc>
      </w:tr>
      <w:tr w:rsidR="003573D2" w:rsidRPr="00A70852" w14:paraId="66C3A9E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46D9CE" w14:textId="77777777" w:rsidR="003573D2" w:rsidRPr="00A70852" w:rsidRDefault="003573D2" w:rsidP="003573D2">
            <w:pPr>
              <w:jc w:val="center"/>
            </w:pPr>
            <w:r w:rsidRPr="00A70852">
              <w:t>13-09-001-12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1EB310"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EC85722" w14:textId="4997F509" w:rsidR="003573D2" w:rsidRPr="00A70852" w:rsidRDefault="003573D2" w:rsidP="003573D2">
            <w:pPr>
              <w:jc w:val="center"/>
            </w:pPr>
            <w:r>
              <w:rPr>
                <w:color w:val="000000"/>
              </w:rPr>
              <w:t>12 312,30</w:t>
            </w:r>
          </w:p>
        </w:tc>
      </w:tr>
      <w:tr w:rsidR="003573D2" w:rsidRPr="00A70852" w14:paraId="7BA9E12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595116" w14:textId="77777777" w:rsidR="003573D2" w:rsidRPr="00A70852" w:rsidRDefault="003573D2" w:rsidP="003573D2">
            <w:pPr>
              <w:jc w:val="center"/>
            </w:pPr>
            <w:r w:rsidRPr="00A70852">
              <w:t>13-09-001-13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88C137"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5691727" w14:textId="4E71C28A" w:rsidR="003573D2" w:rsidRPr="00A70852" w:rsidRDefault="003573D2" w:rsidP="003573D2">
            <w:pPr>
              <w:jc w:val="center"/>
            </w:pPr>
            <w:r>
              <w:rPr>
                <w:color w:val="000000"/>
              </w:rPr>
              <w:t>12 229,73</w:t>
            </w:r>
          </w:p>
        </w:tc>
      </w:tr>
      <w:tr w:rsidR="003573D2" w:rsidRPr="00A70852" w14:paraId="1B5EFE5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0430E" w14:textId="77777777" w:rsidR="003573D2" w:rsidRPr="00A70852" w:rsidRDefault="003573D2" w:rsidP="003573D2">
            <w:pPr>
              <w:jc w:val="center"/>
            </w:pPr>
            <w:r w:rsidRPr="00A70852">
              <w:t>13-09-001-14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89437B"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1EEA5E4" w14:textId="4550F876" w:rsidR="003573D2" w:rsidRPr="00A70852" w:rsidRDefault="003573D2" w:rsidP="003573D2">
            <w:pPr>
              <w:jc w:val="center"/>
            </w:pPr>
            <w:r>
              <w:rPr>
                <w:color w:val="000000"/>
              </w:rPr>
              <w:t>13 541,29</w:t>
            </w:r>
          </w:p>
        </w:tc>
      </w:tr>
      <w:tr w:rsidR="003573D2" w:rsidRPr="00A70852" w14:paraId="4174431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50E3CB" w14:textId="77777777" w:rsidR="003573D2" w:rsidRPr="00A70852" w:rsidRDefault="003573D2" w:rsidP="003573D2">
            <w:pPr>
              <w:jc w:val="center"/>
            </w:pPr>
            <w:r w:rsidRPr="00A70852">
              <w:t>13-09-001-15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3FAA75"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D7AF777" w14:textId="385C59F6" w:rsidR="003573D2" w:rsidRPr="00A70852" w:rsidRDefault="003573D2" w:rsidP="003573D2">
            <w:pPr>
              <w:jc w:val="center"/>
            </w:pPr>
            <w:r>
              <w:rPr>
                <w:color w:val="000000"/>
              </w:rPr>
              <w:t>14 188,21</w:t>
            </w:r>
          </w:p>
        </w:tc>
      </w:tr>
      <w:tr w:rsidR="003573D2" w:rsidRPr="00A70852" w14:paraId="6B96AD8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3F4976" w14:textId="77777777" w:rsidR="003573D2" w:rsidRPr="00A70852" w:rsidRDefault="003573D2" w:rsidP="003573D2">
            <w:pPr>
              <w:jc w:val="center"/>
            </w:pPr>
            <w:r w:rsidRPr="00A70852">
              <w:t>13-09-001-16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F207DD"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2247484" w14:textId="32F819C1" w:rsidR="003573D2" w:rsidRPr="00A70852" w:rsidRDefault="003573D2" w:rsidP="003573D2">
            <w:pPr>
              <w:jc w:val="center"/>
            </w:pPr>
            <w:r>
              <w:rPr>
                <w:color w:val="000000"/>
              </w:rPr>
              <w:t>15 532,91</w:t>
            </w:r>
          </w:p>
        </w:tc>
      </w:tr>
      <w:tr w:rsidR="003573D2" w:rsidRPr="00A70852" w14:paraId="3FDCB6A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B7853" w14:textId="77777777" w:rsidR="003573D2" w:rsidRPr="00A70852" w:rsidRDefault="003573D2" w:rsidP="003573D2">
            <w:pPr>
              <w:jc w:val="center"/>
            </w:pPr>
            <w:r w:rsidRPr="00A70852">
              <w:t>13-09-001-17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93B3D7"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866EE9D" w14:textId="011668C0" w:rsidR="003573D2" w:rsidRPr="00A70852" w:rsidRDefault="003573D2" w:rsidP="003573D2">
            <w:pPr>
              <w:jc w:val="center"/>
            </w:pPr>
            <w:r>
              <w:rPr>
                <w:color w:val="000000"/>
              </w:rPr>
              <w:t>18 953,51</w:t>
            </w:r>
          </w:p>
        </w:tc>
      </w:tr>
      <w:tr w:rsidR="003573D2" w:rsidRPr="00A70852" w14:paraId="47EA1B0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818A9" w14:textId="77777777" w:rsidR="003573D2" w:rsidRPr="00A70852" w:rsidRDefault="003573D2" w:rsidP="003573D2">
            <w:pPr>
              <w:jc w:val="center"/>
            </w:pPr>
            <w:r w:rsidRPr="00A70852">
              <w:t>13-09-001-18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B6C5C3"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DCDB6C9" w14:textId="1E42A255" w:rsidR="003573D2" w:rsidRPr="00A70852" w:rsidRDefault="003573D2" w:rsidP="003573D2">
            <w:pPr>
              <w:jc w:val="center"/>
            </w:pPr>
            <w:r>
              <w:rPr>
                <w:color w:val="000000"/>
              </w:rPr>
              <w:t>20 832,26</w:t>
            </w:r>
          </w:p>
        </w:tc>
      </w:tr>
      <w:tr w:rsidR="003573D2" w:rsidRPr="00A70852" w14:paraId="625578D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1CC059" w14:textId="77777777" w:rsidR="003573D2" w:rsidRPr="00A70852" w:rsidRDefault="003573D2" w:rsidP="003573D2">
            <w:pPr>
              <w:jc w:val="center"/>
            </w:pPr>
            <w:r w:rsidRPr="00A70852">
              <w:t>13-09-001-19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0C157D"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FA11953" w14:textId="0E6459E5" w:rsidR="003573D2" w:rsidRPr="00A70852" w:rsidRDefault="003573D2" w:rsidP="003573D2">
            <w:pPr>
              <w:jc w:val="center"/>
            </w:pPr>
            <w:r>
              <w:rPr>
                <w:color w:val="000000"/>
              </w:rPr>
              <w:t>26 048,46</w:t>
            </w:r>
          </w:p>
        </w:tc>
      </w:tr>
      <w:tr w:rsidR="00A70852" w:rsidRPr="00A70852" w14:paraId="19409C85"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0409BB55" w14:textId="77777777" w:rsidR="004B6C15" w:rsidRPr="00A70852" w:rsidRDefault="004B6C15" w:rsidP="004B6C15">
            <w:pPr>
              <w:spacing w:before="120" w:after="120"/>
              <w:rPr>
                <w:b/>
                <w:bCs/>
                <w:sz w:val="28"/>
                <w:szCs w:val="28"/>
              </w:rPr>
            </w:pPr>
            <w:r w:rsidRPr="00A70852">
              <w:rPr>
                <w:b/>
                <w:bCs/>
                <w:sz w:val="28"/>
                <w:szCs w:val="28"/>
              </w:rPr>
              <w:t>Таблица 13-09-002</w:t>
            </w:r>
          </w:p>
        </w:tc>
        <w:tc>
          <w:tcPr>
            <w:tcW w:w="7654" w:type="dxa"/>
            <w:gridSpan w:val="2"/>
            <w:tcBorders>
              <w:top w:val="single" w:sz="4" w:space="0" w:color="auto"/>
              <w:left w:val="nil"/>
              <w:bottom w:val="nil"/>
              <w:right w:val="nil"/>
            </w:tcBorders>
            <w:shd w:val="clear" w:color="auto" w:fill="auto"/>
            <w:hideMark/>
          </w:tcPr>
          <w:p w14:paraId="04645C96" w14:textId="0C85CA6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4444A45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EC14C5E"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89B98E0" w14:textId="77777777" w:rsidR="004B6C15" w:rsidRPr="00A70852" w:rsidRDefault="004B6C15" w:rsidP="004B6C15">
            <w:r w:rsidRPr="00A70852">
              <w:t>100 м</w:t>
            </w:r>
          </w:p>
        </w:tc>
      </w:tr>
      <w:tr w:rsidR="00A70852" w:rsidRPr="00A70852" w14:paraId="16D516B8" w14:textId="77777777" w:rsidTr="005C6EA0">
        <w:trPr>
          <w:cantSplit/>
          <w:trHeight w:val="20"/>
        </w:trPr>
        <w:tc>
          <w:tcPr>
            <w:tcW w:w="1120" w:type="dxa"/>
            <w:tcBorders>
              <w:top w:val="nil"/>
              <w:left w:val="nil"/>
              <w:bottom w:val="nil"/>
              <w:right w:val="nil"/>
            </w:tcBorders>
            <w:shd w:val="clear" w:color="auto" w:fill="auto"/>
            <w:noWrap/>
            <w:vAlign w:val="center"/>
            <w:hideMark/>
          </w:tcPr>
          <w:p w14:paraId="186164B7"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B61826A" w14:textId="1D8E8FF2"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непроходных сборных железобетонных каналах в сухих грунтах в траншее, с креплениями, с погрузкой и вывозом грунта автотранспортом:</w:t>
            </w:r>
          </w:p>
        </w:tc>
      </w:tr>
      <w:tr w:rsidR="003573D2" w:rsidRPr="00A70852" w14:paraId="75A6FBF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D54E37" w14:textId="77777777" w:rsidR="003573D2" w:rsidRPr="00A70852" w:rsidRDefault="003573D2" w:rsidP="003573D2">
            <w:pPr>
              <w:jc w:val="center"/>
            </w:pPr>
            <w:r w:rsidRPr="00A70852">
              <w:t>13-09-002-01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263E64"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F3454D3" w14:textId="637AC844" w:rsidR="003573D2" w:rsidRPr="00A70852" w:rsidRDefault="003573D2" w:rsidP="003573D2">
            <w:pPr>
              <w:jc w:val="center"/>
            </w:pPr>
            <w:r>
              <w:rPr>
                <w:color w:val="000000"/>
              </w:rPr>
              <w:t>4 511,01</w:t>
            </w:r>
          </w:p>
        </w:tc>
      </w:tr>
      <w:tr w:rsidR="003573D2" w:rsidRPr="00A70852" w14:paraId="3BDFA9E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1D205A" w14:textId="77777777" w:rsidR="003573D2" w:rsidRPr="00A70852" w:rsidRDefault="003573D2" w:rsidP="003573D2">
            <w:pPr>
              <w:jc w:val="center"/>
            </w:pPr>
            <w:r w:rsidRPr="00A70852">
              <w:t>13-09-002-02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6EECA5"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4794884" w14:textId="5B891C70" w:rsidR="003573D2" w:rsidRPr="00A70852" w:rsidRDefault="003573D2" w:rsidP="003573D2">
            <w:pPr>
              <w:jc w:val="center"/>
            </w:pPr>
            <w:r>
              <w:rPr>
                <w:color w:val="000000"/>
              </w:rPr>
              <w:t>5 812,22</w:t>
            </w:r>
          </w:p>
        </w:tc>
      </w:tr>
      <w:tr w:rsidR="003573D2" w:rsidRPr="00A70852" w14:paraId="2B72573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4B984" w14:textId="77777777" w:rsidR="003573D2" w:rsidRPr="00A70852" w:rsidRDefault="003573D2" w:rsidP="003573D2">
            <w:pPr>
              <w:jc w:val="center"/>
            </w:pPr>
            <w:r w:rsidRPr="00A70852">
              <w:t>13-09-002-03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CDA6D7"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0864E30" w14:textId="57666129" w:rsidR="003573D2" w:rsidRPr="00A70852" w:rsidRDefault="003573D2" w:rsidP="003573D2">
            <w:pPr>
              <w:jc w:val="center"/>
            </w:pPr>
            <w:r>
              <w:rPr>
                <w:color w:val="000000"/>
              </w:rPr>
              <w:t>4 859,77</w:t>
            </w:r>
          </w:p>
        </w:tc>
      </w:tr>
      <w:tr w:rsidR="003573D2" w:rsidRPr="00A70852" w14:paraId="1A088F3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8983CB" w14:textId="77777777" w:rsidR="003573D2" w:rsidRPr="00A70852" w:rsidRDefault="003573D2" w:rsidP="003573D2">
            <w:pPr>
              <w:jc w:val="center"/>
            </w:pPr>
            <w:r w:rsidRPr="00A70852">
              <w:t>13-09-002-04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91EB46"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2FB9ED1" w14:textId="5AC77EAB" w:rsidR="003573D2" w:rsidRPr="00A70852" w:rsidRDefault="003573D2" w:rsidP="003573D2">
            <w:pPr>
              <w:jc w:val="center"/>
            </w:pPr>
            <w:r>
              <w:rPr>
                <w:color w:val="000000"/>
              </w:rPr>
              <w:t>5 854,78</w:t>
            </w:r>
          </w:p>
        </w:tc>
      </w:tr>
      <w:tr w:rsidR="003573D2" w:rsidRPr="00A70852" w14:paraId="6D1C912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6B2245" w14:textId="77777777" w:rsidR="003573D2" w:rsidRPr="00A70852" w:rsidRDefault="003573D2" w:rsidP="003573D2">
            <w:pPr>
              <w:jc w:val="center"/>
            </w:pPr>
            <w:r w:rsidRPr="00A70852">
              <w:t>13-09-002-05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0EA37C"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EA28D88" w14:textId="41D76EDD" w:rsidR="003573D2" w:rsidRPr="00A70852" w:rsidRDefault="003573D2" w:rsidP="003573D2">
            <w:pPr>
              <w:jc w:val="center"/>
            </w:pPr>
            <w:r>
              <w:rPr>
                <w:color w:val="000000"/>
              </w:rPr>
              <w:t>7 206,47</w:t>
            </w:r>
          </w:p>
        </w:tc>
      </w:tr>
      <w:tr w:rsidR="003573D2" w:rsidRPr="00A70852" w14:paraId="26CEE58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9F4B6" w14:textId="77777777" w:rsidR="003573D2" w:rsidRPr="00A70852" w:rsidRDefault="003573D2" w:rsidP="003573D2">
            <w:pPr>
              <w:jc w:val="center"/>
            </w:pPr>
            <w:r w:rsidRPr="00A70852">
              <w:t>13-09-002-06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2DDF15"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DD3F0EF" w14:textId="1C9CE28F" w:rsidR="003573D2" w:rsidRPr="00A70852" w:rsidRDefault="003573D2" w:rsidP="003573D2">
            <w:pPr>
              <w:jc w:val="center"/>
            </w:pPr>
            <w:r>
              <w:rPr>
                <w:color w:val="000000"/>
              </w:rPr>
              <w:t>8 298,61</w:t>
            </w:r>
          </w:p>
        </w:tc>
      </w:tr>
      <w:tr w:rsidR="003573D2" w:rsidRPr="00A70852" w14:paraId="6489361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484AAD" w14:textId="77777777" w:rsidR="003573D2" w:rsidRPr="00A70852" w:rsidRDefault="003573D2" w:rsidP="003573D2">
            <w:pPr>
              <w:jc w:val="center"/>
            </w:pPr>
            <w:r w:rsidRPr="00A70852">
              <w:t>13-09-002-07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65B87E"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363BE52" w14:textId="7341F5CC" w:rsidR="003573D2" w:rsidRPr="00A70852" w:rsidRDefault="003573D2" w:rsidP="003573D2">
            <w:pPr>
              <w:jc w:val="center"/>
            </w:pPr>
            <w:r>
              <w:rPr>
                <w:color w:val="000000"/>
              </w:rPr>
              <w:t>8 005,32</w:t>
            </w:r>
          </w:p>
        </w:tc>
      </w:tr>
      <w:tr w:rsidR="003573D2" w:rsidRPr="00A70852" w14:paraId="4CFD994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EC01B0" w14:textId="77777777" w:rsidR="003573D2" w:rsidRPr="00A70852" w:rsidRDefault="003573D2" w:rsidP="003573D2">
            <w:pPr>
              <w:jc w:val="center"/>
            </w:pPr>
            <w:r w:rsidRPr="00A70852">
              <w:t>13-09-002-08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09C322"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48FD57A" w14:textId="6C601FF3" w:rsidR="003573D2" w:rsidRPr="00A70852" w:rsidRDefault="003573D2" w:rsidP="003573D2">
            <w:pPr>
              <w:jc w:val="center"/>
            </w:pPr>
            <w:r>
              <w:rPr>
                <w:color w:val="000000"/>
              </w:rPr>
              <w:t>9 165,58</w:t>
            </w:r>
          </w:p>
        </w:tc>
      </w:tr>
      <w:tr w:rsidR="003573D2" w:rsidRPr="00A70852" w14:paraId="76A2B0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ED8791" w14:textId="77777777" w:rsidR="003573D2" w:rsidRPr="00A70852" w:rsidRDefault="003573D2" w:rsidP="003573D2">
            <w:pPr>
              <w:jc w:val="center"/>
            </w:pPr>
            <w:r w:rsidRPr="00A70852">
              <w:t>13-09-002-09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76928E"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5E11300" w14:textId="7E24DC4A" w:rsidR="003573D2" w:rsidRPr="00A70852" w:rsidRDefault="003573D2" w:rsidP="003573D2">
            <w:pPr>
              <w:jc w:val="center"/>
            </w:pPr>
            <w:r>
              <w:rPr>
                <w:color w:val="000000"/>
              </w:rPr>
              <w:t>8 493,84</w:t>
            </w:r>
          </w:p>
        </w:tc>
      </w:tr>
      <w:tr w:rsidR="003573D2" w:rsidRPr="00A70852" w14:paraId="67D86B4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574619" w14:textId="77777777" w:rsidR="003573D2" w:rsidRPr="00A70852" w:rsidRDefault="003573D2" w:rsidP="003573D2">
            <w:pPr>
              <w:jc w:val="center"/>
            </w:pPr>
            <w:r w:rsidRPr="00A70852">
              <w:t>13-09-002-10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291AB3"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0F23B45" w14:textId="6D044463" w:rsidR="003573D2" w:rsidRPr="00A70852" w:rsidRDefault="003573D2" w:rsidP="003573D2">
            <w:pPr>
              <w:jc w:val="center"/>
            </w:pPr>
            <w:r>
              <w:rPr>
                <w:color w:val="000000"/>
              </w:rPr>
              <w:t>9 694,07</w:t>
            </w:r>
          </w:p>
        </w:tc>
      </w:tr>
      <w:tr w:rsidR="003573D2" w:rsidRPr="00A70852" w14:paraId="7C8BE75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9973BD" w14:textId="77777777" w:rsidR="003573D2" w:rsidRPr="00A70852" w:rsidRDefault="003573D2" w:rsidP="003573D2">
            <w:pPr>
              <w:jc w:val="center"/>
            </w:pPr>
            <w:r w:rsidRPr="00A70852">
              <w:t>13-09-002-11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FA0E40"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D017901" w14:textId="0ED518B7" w:rsidR="003573D2" w:rsidRPr="00A70852" w:rsidRDefault="003573D2" w:rsidP="003573D2">
            <w:pPr>
              <w:jc w:val="center"/>
            </w:pPr>
            <w:r>
              <w:rPr>
                <w:color w:val="000000"/>
              </w:rPr>
              <w:t>10 996,80</w:t>
            </w:r>
          </w:p>
        </w:tc>
      </w:tr>
      <w:tr w:rsidR="003573D2" w:rsidRPr="00A70852" w14:paraId="62CA30C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6D57D" w14:textId="77777777" w:rsidR="003573D2" w:rsidRPr="00A70852" w:rsidRDefault="003573D2" w:rsidP="003573D2">
            <w:pPr>
              <w:jc w:val="center"/>
            </w:pPr>
            <w:r w:rsidRPr="00A70852">
              <w:t>13-09-002-12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A8F101"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4328FFA" w14:textId="4F74AC02" w:rsidR="003573D2" w:rsidRPr="00A70852" w:rsidRDefault="003573D2" w:rsidP="003573D2">
            <w:pPr>
              <w:jc w:val="center"/>
            </w:pPr>
            <w:r>
              <w:rPr>
                <w:color w:val="000000"/>
              </w:rPr>
              <w:t>12 242,24</w:t>
            </w:r>
          </w:p>
        </w:tc>
      </w:tr>
      <w:tr w:rsidR="003573D2" w:rsidRPr="00A70852" w14:paraId="43FAA0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BE1CA9" w14:textId="77777777" w:rsidR="003573D2" w:rsidRPr="00A70852" w:rsidRDefault="003573D2" w:rsidP="003573D2">
            <w:pPr>
              <w:jc w:val="center"/>
            </w:pPr>
            <w:r w:rsidRPr="00A70852">
              <w:t>13-09-002-13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5E351D"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A28A2CF" w14:textId="3E0A307E" w:rsidR="003573D2" w:rsidRPr="00A70852" w:rsidRDefault="003573D2" w:rsidP="003573D2">
            <w:pPr>
              <w:jc w:val="center"/>
            </w:pPr>
            <w:r>
              <w:rPr>
                <w:color w:val="000000"/>
              </w:rPr>
              <w:t>12 214,91</w:t>
            </w:r>
          </w:p>
        </w:tc>
      </w:tr>
      <w:tr w:rsidR="003573D2" w:rsidRPr="00A70852" w14:paraId="3327DDD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F63036" w14:textId="77777777" w:rsidR="003573D2" w:rsidRPr="00A70852" w:rsidRDefault="003573D2" w:rsidP="003573D2">
            <w:pPr>
              <w:jc w:val="center"/>
            </w:pPr>
            <w:r w:rsidRPr="00A70852">
              <w:t>13-09-002-14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A43326"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94B2719" w14:textId="35E8A2B3" w:rsidR="003573D2" w:rsidRPr="00A70852" w:rsidRDefault="003573D2" w:rsidP="003573D2">
            <w:pPr>
              <w:jc w:val="center"/>
            </w:pPr>
            <w:r>
              <w:rPr>
                <w:color w:val="000000"/>
              </w:rPr>
              <w:t>13 470,57</w:t>
            </w:r>
          </w:p>
        </w:tc>
      </w:tr>
      <w:tr w:rsidR="003573D2" w:rsidRPr="00A70852" w14:paraId="6C824C0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7699A9" w14:textId="77777777" w:rsidR="003573D2" w:rsidRPr="00A70852" w:rsidRDefault="003573D2" w:rsidP="003573D2">
            <w:pPr>
              <w:jc w:val="center"/>
            </w:pPr>
            <w:r w:rsidRPr="00A70852">
              <w:t>13-09-002-15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F1BB57"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7ACD55D" w14:textId="4E101C6E" w:rsidR="003573D2" w:rsidRPr="00A70852" w:rsidRDefault="003573D2" w:rsidP="003573D2">
            <w:pPr>
              <w:jc w:val="center"/>
            </w:pPr>
            <w:r>
              <w:rPr>
                <w:color w:val="000000"/>
              </w:rPr>
              <w:t>14 188,28</w:t>
            </w:r>
          </w:p>
        </w:tc>
      </w:tr>
      <w:tr w:rsidR="003573D2" w:rsidRPr="00A70852" w14:paraId="45F6B1E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AC141E" w14:textId="77777777" w:rsidR="003573D2" w:rsidRPr="00A70852" w:rsidRDefault="003573D2" w:rsidP="003573D2">
            <w:pPr>
              <w:jc w:val="center"/>
            </w:pPr>
            <w:r w:rsidRPr="00A70852">
              <w:t>13-09-002-16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8C9FBC"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6D8CB2A" w14:textId="65446A4E" w:rsidR="003573D2" w:rsidRPr="00A70852" w:rsidRDefault="003573D2" w:rsidP="003573D2">
            <w:pPr>
              <w:jc w:val="center"/>
            </w:pPr>
            <w:r>
              <w:rPr>
                <w:color w:val="000000"/>
              </w:rPr>
              <w:t>15 462,66</w:t>
            </w:r>
          </w:p>
        </w:tc>
      </w:tr>
      <w:tr w:rsidR="003573D2" w:rsidRPr="00A70852" w14:paraId="2356ECE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137B67" w14:textId="77777777" w:rsidR="003573D2" w:rsidRPr="00A70852" w:rsidRDefault="003573D2" w:rsidP="003573D2">
            <w:pPr>
              <w:jc w:val="center"/>
            </w:pPr>
            <w:r w:rsidRPr="00A70852">
              <w:t>13-09-002-17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71F6C3"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114503D" w14:textId="32A3C9D2" w:rsidR="003573D2" w:rsidRPr="00A70852" w:rsidRDefault="003573D2" w:rsidP="003573D2">
            <w:pPr>
              <w:jc w:val="center"/>
            </w:pPr>
            <w:r>
              <w:rPr>
                <w:color w:val="000000"/>
              </w:rPr>
              <w:t>18 875,45</w:t>
            </w:r>
          </w:p>
        </w:tc>
      </w:tr>
      <w:tr w:rsidR="003573D2" w:rsidRPr="00A70852" w14:paraId="4F54E39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CA60D5" w14:textId="77777777" w:rsidR="003573D2" w:rsidRPr="00A70852" w:rsidRDefault="003573D2" w:rsidP="003573D2">
            <w:pPr>
              <w:jc w:val="center"/>
            </w:pPr>
            <w:r w:rsidRPr="00A70852">
              <w:t>13-09-002-18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F1B733"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20E07FA" w14:textId="3443F3ED" w:rsidR="003573D2" w:rsidRPr="00A70852" w:rsidRDefault="003573D2" w:rsidP="003573D2">
            <w:pPr>
              <w:jc w:val="center"/>
            </w:pPr>
            <w:r>
              <w:rPr>
                <w:color w:val="000000"/>
              </w:rPr>
              <w:t>20 753,63</w:t>
            </w:r>
          </w:p>
        </w:tc>
      </w:tr>
      <w:tr w:rsidR="003573D2" w:rsidRPr="00A70852" w14:paraId="6935CFC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AC665D" w14:textId="77777777" w:rsidR="003573D2" w:rsidRPr="00A70852" w:rsidRDefault="003573D2" w:rsidP="003573D2">
            <w:pPr>
              <w:jc w:val="center"/>
            </w:pPr>
            <w:r w:rsidRPr="00A70852">
              <w:t>13-09-002-19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DFA1FA"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455C366" w14:textId="2ABBB813" w:rsidR="003573D2" w:rsidRPr="00A70852" w:rsidRDefault="003573D2" w:rsidP="003573D2">
            <w:pPr>
              <w:jc w:val="center"/>
            </w:pPr>
            <w:r>
              <w:rPr>
                <w:color w:val="000000"/>
              </w:rPr>
              <w:t>25 978,41</w:t>
            </w:r>
          </w:p>
        </w:tc>
      </w:tr>
      <w:tr w:rsidR="00A70852" w:rsidRPr="00A70852" w14:paraId="05ACF31F"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071208B" w14:textId="77777777" w:rsidR="004B6C15" w:rsidRPr="00A70852" w:rsidRDefault="004B6C15" w:rsidP="004B6C15">
            <w:pPr>
              <w:spacing w:before="120" w:after="120"/>
              <w:rPr>
                <w:b/>
                <w:bCs/>
                <w:sz w:val="28"/>
                <w:szCs w:val="28"/>
              </w:rPr>
            </w:pPr>
            <w:r w:rsidRPr="00A70852">
              <w:rPr>
                <w:b/>
                <w:bCs/>
                <w:sz w:val="28"/>
                <w:szCs w:val="28"/>
              </w:rPr>
              <w:t>Таблица 13-09-003</w:t>
            </w:r>
          </w:p>
        </w:tc>
        <w:tc>
          <w:tcPr>
            <w:tcW w:w="7654" w:type="dxa"/>
            <w:gridSpan w:val="2"/>
            <w:tcBorders>
              <w:top w:val="single" w:sz="4" w:space="0" w:color="auto"/>
              <w:left w:val="nil"/>
              <w:bottom w:val="nil"/>
              <w:right w:val="nil"/>
            </w:tcBorders>
            <w:shd w:val="clear" w:color="auto" w:fill="auto"/>
            <w:hideMark/>
          </w:tcPr>
          <w:p w14:paraId="1EFA5C20" w14:textId="3C5ED10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откосами, с разработкой грунта в отвал</w:t>
            </w:r>
          </w:p>
        </w:tc>
      </w:tr>
      <w:tr w:rsidR="00A70852" w:rsidRPr="00A70852" w14:paraId="698DA8C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6F7A847"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5FF9896" w14:textId="77777777" w:rsidR="004B6C15" w:rsidRPr="00A70852" w:rsidRDefault="004B6C15" w:rsidP="004B6C15">
            <w:r w:rsidRPr="00A70852">
              <w:t>100 м</w:t>
            </w:r>
          </w:p>
        </w:tc>
      </w:tr>
      <w:tr w:rsidR="00A70852" w:rsidRPr="00A70852" w14:paraId="752FD859" w14:textId="77777777" w:rsidTr="005C6EA0">
        <w:trPr>
          <w:cantSplit/>
          <w:trHeight w:val="20"/>
        </w:trPr>
        <w:tc>
          <w:tcPr>
            <w:tcW w:w="1120" w:type="dxa"/>
            <w:tcBorders>
              <w:top w:val="nil"/>
              <w:left w:val="nil"/>
              <w:bottom w:val="nil"/>
              <w:right w:val="nil"/>
            </w:tcBorders>
            <w:shd w:val="clear" w:color="auto" w:fill="auto"/>
            <w:noWrap/>
            <w:vAlign w:val="center"/>
            <w:hideMark/>
          </w:tcPr>
          <w:p w14:paraId="7A91B97B"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3858AEF" w14:textId="4361BE59"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непроходных сборных железобетонных каналах в сухих грунтах, в траншее с откосами, с разработкой грунта в отвал:</w:t>
            </w:r>
          </w:p>
        </w:tc>
      </w:tr>
      <w:tr w:rsidR="003573D2" w:rsidRPr="00A70852" w14:paraId="4882DCD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8BD341" w14:textId="77777777" w:rsidR="003573D2" w:rsidRPr="00A70852" w:rsidRDefault="003573D2" w:rsidP="003573D2">
            <w:pPr>
              <w:jc w:val="center"/>
            </w:pPr>
            <w:r w:rsidRPr="00A70852">
              <w:t>13-09-003-01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344771"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2A5AA4C" w14:textId="5A04864B" w:rsidR="003573D2" w:rsidRPr="00A70852" w:rsidRDefault="003573D2" w:rsidP="003573D2">
            <w:pPr>
              <w:jc w:val="center"/>
            </w:pPr>
            <w:r>
              <w:rPr>
                <w:color w:val="000000"/>
              </w:rPr>
              <w:t>3 812,07</w:t>
            </w:r>
          </w:p>
        </w:tc>
      </w:tr>
      <w:tr w:rsidR="003573D2" w:rsidRPr="00A70852" w14:paraId="01A9741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EAC32" w14:textId="77777777" w:rsidR="003573D2" w:rsidRPr="00A70852" w:rsidRDefault="003573D2" w:rsidP="003573D2">
            <w:pPr>
              <w:jc w:val="center"/>
            </w:pPr>
            <w:r w:rsidRPr="00A70852">
              <w:t>13-09-003-02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00EBAE"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45E532C" w14:textId="0661FB66" w:rsidR="003573D2" w:rsidRPr="00A70852" w:rsidRDefault="003573D2" w:rsidP="003573D2">
            <w:pPr>
              <w:jc w:val="center"/>
            </w:pPr>
            <w:r>
              <w:rPr>
                <w:color w:val="000000"/>
              </w:rPr>
              <w:t>4 108,32</w:t>
            </w:r>
          </w:p>
        </w:tc>
      </w:tr>
      <w:tr w:rsidR="003573D2" w:rsidRPr="00A70852" w14:paraId="560289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D827B1" w14:textId="77777777" w:rsidR="003573D2" w:rsidRPr="00A70852" w:rsidRDefault="003573D2" w:rsidP="003573D2">
            <w:pPr>
              <w:jc w:val="center"/>
            </w:pPr>
            <w:r w:rsidRPr="00A70852">
              <w:t>13-09-003-03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77A31E"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67B997D4" w14:textId="39D9D31D" w:rsidR="003573D2" w:rsidRPr="00A70852" w:rsidRDefault="003573D2" w:rsidP="003573D2">
            <w:pPr>
              <w:jc w:val="center"/>
            </w:pPr>
            <w:r>
              <w:rPr>
                <w:color w:val="000000"/>
              </w:rPr>
              <w:t>4 150,23</w:t>
            </w:r>
          </w:p>
        </w:tc>
      </w:tr>
      <w:tr w:rsidR="003573D2" w:rsidRPr="00A70852" w14:paraId="6AEFE43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5F7D55" w14:textId="77777777" w:rsidR="003573D2" w:rsidRPr="00A70852" w:rsidRDefault="003573D2" w:rsidP="003573D2">
            <w:pPr>
              <w:jc w:val="center"/>
            </w:pPr>
            <w:r w:rsidRPr="00A70852">
              <w:t>13-09-003-04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57F214"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4EEDF0D" w14:textId="26B99361" w:rsidR="003573D2" w:rsidRPr="00A70852" w:rsidRDefault="003573D2" w:rsidP="003573D2">
            <w:pPr>
              <w:jc w:val="center"/>
            </w:pPr>
            <w:r>
              <w:rPr>
                <w:color w:val="000000"/>
              </w:rPr>
              <w:t>4 447,63</w:t>
            </w:r>
          </w:p>
        </w:tc>
      </w:tr>
      <w:tr w:rsidR="003573D2" w:rsidRPr="00A70852" w14:paraId="2694B8E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3F54B" w14:textId="77777777" w:rsidR="003573D2" w:rsidRPr="00A70852" w:rsidRDefault="003573D2" w:rsidP="003573D2">
            <w:pPr>
              <w:jc w:val="center"/>
            </w:pPr>
            <w:r w:rsidRPr="00A70852">
              <w:t>13-09-003-05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B5FEE8"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901011F" w14:textId="16166ACF" w:rsidR="003573D2" w:rsidRPr="00A70852" w:rsidRDefault="003573D2" w:rsidP="003573D2">
            <w:pPr>
              <w:jc w:val="center"/>
            </w:pPr>
            <w:r>
              <w:rPr>
                <w:color w:val="000000"/>
              </w:rPr>
              <w:t>6 092,20</w:t>
            </w:r>
          </w:p>
        </w:tc>
      </w:tr>
      <w:tr w:rsidR="003573D2" w:rsidRPr="00A70852" w14:paraId="595F0E7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59FE7" w14:textId="77777777" w:rsidR="003573D2" w:rsidRPr="00A70852" w:rsidRDefault="003573D2" w:rsidP="003573D2">
            <w:pPr>
              <w:jc w:val="center"/>
            </w:pPr>
            <w:r w:rsidRPr="00A70852">
              <w:t>13-09-003-06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5426AD"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65C98CE" w14:textId="73787665" w:rsidR="003573D2" w:rsidRPr="00A70852" w:rsidRDefault="003573D2" w:rsidP="003573D2">
            <w:pPr>
              <w:jc w:val="center"/>
            </w:pPr>
            <w:r>
              <w:rPr>
                <w:color w:val="000000"/>
              </w:rPr>
              <w:t>6 903,51</w:t>
            </w:r>
          </w:p>
        </w:tc>
      </w:tr>
      <w:tr w:rsidR="003573D2" w:rsidRPr="00A70852" w14:paraId="3F278C1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BBFB20" w14:textId="77777777" w:rsidR="003573D2" w:rsidRPr="00A70852" w:rsidRDefault="003573D2" w:rsidP="003573D2">
            <w:pPr>
              <w:jc w:val="center"/>
            </w:pPr>
            <w:r w:rsidRPr="00A70852">
              <w:t>13-09-003-07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9DBE0F"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A913192" w14:textId="400FD203" w:rsidR="003573D2" w:rsidRPr="00A70852" w:rsidRDefault="003573D2" w:rsidP="003573D2">
            <w:pPr>
              <w:jc w:val="center"/>
            </w:pPr>
            <w:r>
              <w:rPr>
                <w:color w:val="000000"/>
              </w:rPr>
              <w:t>7 324,79</w:t>
            </w:r>
          </w:p>
        </w:tc>
      </w:tr>
      <w:tr w:rsidR="003573D2" w:rsidRPr="00A70852" w14:paraId="0F17C0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358D2A" w14:textId="77777777" w:rsidR="003573D2" w:rsidRPr="00A70852" w:rsidRDefault="003573D2" w:rsidP="003573D2">
            <w:pPr>
              <w:jc w:val="center"/>
            </w:pPr>
            <w:r w:rsidRPr="00A70852">
              <w:t>13-09-003-08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75836A"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73F366D" w14:textId="12556808" w:rsidR="003573D2" w:rsidRPr="00A70852" w:rsidRDefault="003573D2" w:rsidP="003573D2">
            <w:pPr>
              <w:jc w:val="center"/>
            </w:pPr>
            <w:r>
              <w:rPr>
                <w:color w:val="000000"/>
              </w:rPr>
              <w:t>7 717,15</w:t>
            </w:r>
          </w:p>
        </w:tc>
      </w:tr>
      <w:tr w:rsidR="003573D2" w:rsidRPr="00A70852" w14:paraId="121A878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51146C" w14:textId="77777777" w:rsidR="003573D2" w:rsidRPr="00A70852" w:rsidRDefault="003573D2" w:rsidP="003573D2">
            <w:pPr>
              <w:jc w:val="center"/>
            </w:pPr>
            <w:r w:rsidRPr="00A70852">
              <w:t>13-09-003-09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894249"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EC0B633" w14:textId="09D7FAA4" w:rsidR="003573D2" w:rsidRPr="00A70852" w:rsidRDefault="003573D2" w:rsidP="003573D2">
            <w:pPr>
              <w:jc w:val="center"/>
            </w:pPr>
            <w:r>
              <w:rPr>
                <w:color w:val="000000"/>
              </w:rPr>
              <w:t>7 818,94</w:t>
            </w:r>
          </w:p>
        </w:tc>
      </w:tr>
      <w:tr w:rsidR="003573D2" w:rsidRPr="00A70852" w14:paraId="750DE90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E77C6" w14:textId="77777777" w:rsidR="003573D2" w:rsidRPr="00A70852" w:rsidRDefault="003573D2" w:rsidP="003573D2">
            <w:pPr>
              <w:jc w:val="center"/>
            </w:pPr>
            <w:r w:rsidRPr="00A70852">
              <w:t>13-09-003-10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D5BB12"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F76A112" w14:textId="33070E3E" w:rsidR="003573D2" w:rsidRPr="00A70852" w:rsidRDefault="003573D2" w:rsidP="003573D2">
            <w:pPr>
              <w:jc w:val="center"/>
            </w:pPr>
            <w:r>
              <w:rPr>
                <w:color w:val="000000"/>
              </w:rPr>
              <w:t>8 245,91</w:t>
            </w:r>
          </w:p>
        </w:tc>
      </w:tr>
      <w:tr w:rsidR="003573D2" w:rsidRPr="00A70852" w14:paraId="7851624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B0D7C8" w14:textId="77777777" w:rsidR="003573D2" w:rsidRPr="00A70852" w:rsidRDefault="003573D2" w:rsidP="003573D2">
            <w:pPr>
              <w:jc w:val="center"/>
            </w:pPr>
            <w:r w:rsidRPr="00A70852">
              <w:t>13-09-003-11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52D66A"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CF89AA4" w14:textId="737A9229" w:rsidR="003573D2" w:rsidRPr="00A70852" w:rsidRDefault="003573D2" w:rsidP="003573D2">
            <w:pPr>
              <w:jc w:val="center"/>
            </w:pPr>
            <w:r>
              <w:rPr>
                <w:color w:val="000000"/>
              </w:rPr>
              <w:t>10 402,53</w:t>
            </w:r>
          </w:p>
        </w:tc>
      </w:tr>
      <w:tr w:rsidR="003573D2" w:rsidRPr="00A70852" w14:paraId="3EE73A1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3398A0" w14:textId="77777777" w:rsidR="003573D2" w:rsidRPr="00A70852" w:rsidRDefault="003573D2" w:rsidP="003573D2">
            <w:pPr>
              <w:jc w:val="center"/>
            </w:pPr>
            <w:r w:rsidRPr="00A70852">
              <w:t>13-09-003-12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732EBC"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8D49865" w14:textId="5F0B2984" w:rsidR="003573D2" w:rsidRPr="00A70852" w:rsidRDefault="003573D2" w:rsidP="003573D2">
            <w:pPr>
              <w:jc w:val="center"/>
            </w:pPr>
            <w:r>
              <w:rPr>
                <w:color w:val="000000"/>
              </w:rPr>
              <w:t>10 827,69</w:t>
            </w:r>
          </w:p>
        </w:tc>
      </w:tr>
      <w:tr w:rsidR="003573D2" w:rsidRPr="00A70852" w14:paraId="00B72B0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ABCD82" w14:textId="77777777" w:rsidR="003573D2" w:rsidRPr="00A70852" w:rsidRDefault="003573D2" w:rsidP="003573D2">
            <w:pPr>
              <w:jc w:val="center"/>
            </w:pPr>
            <w:r w:rsidRPr="00A70852">
              <w:t>13-09-003-13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F7CF91"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1E2B143" w14:textId="471B500F" w:rsidR="003573D2" w:rsidRPr="00A70852" w:rsidRDefault="003573D2" w:rsidP="003573D2">
            <w:pPr>
              <w:jc w:val="center"/>
            </w:pPr>
            <w:r>
              <w:rPr>
                <w:color w:val="000000"/>
              </w:rPr>
              <w:t>11 608,52</w:t>
            </w:r>
          </w:p>
        </w:tc>
      </w:tr>
      <w:tr w:rsidR="003573D2" w:rsidRPr="00A70852" w14:paraId="59A1371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FACDFE" w14:textId="77777777" w:rsidR="003573D2" w:rsidRPr="00A70852" w:rsidRDefault="003573D2" w:rsidP="003573D2">
            <w:pPr>
              <w:jc w:val="center"/>
            </w:pPr>
            <w:r w:rsidRPr="00A70852">
              <w:t>13-09-003-14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BD34F5"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A57C60" w14:textId="59F742A2" w:rsidR="003573D2" w:rsidRPr="00A70852" w:rsidRDefault="003573D2" w:rsidP="003573D2">
            <w:pPr>
              <w:jc w:val="center"/>
            </w:pPr>
            <w:r>
              <w:rPr>
                <w:color w:val="000000"/>
              </w:rPr>
              <w:t>12 004,07</w:t>
            </w:r>
          </w:p>
        </w:tc>
      </w:tr>
      <w:tr w:rsidR="003573D2" w:rsidRPr="00A70852" w14:paraId="35FC996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CBE48C" w14:textId="77777777" w:rsidR="003573D2" w:rsidRPr="00A70852" w:rsidRDefault="003573D2" w:rsidP="003573D2">
            <w:pPr>
              <w:jc w:val="center"/>
            </w:pPr>
            <w:r w:rsidRPr="00A70852">
              <w:t>13-09-003-15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0B8B40"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2E9FF87" w14:textId="6A20A8DD" w:rsidR="003573D2" w:rsidRPr="00A70852" w:rsidRDefault="003573D2" w:rsidP="003573D2">
            <w:pPr>
              <w:jc w:val="center"/>
            </w:pPr>
            <w:r>
              <w:rPr>
                <w:color w:val="000000"/>
              </w:rPr>
              <w:t>13 579,91</w:t>
            </w:r>
          </w:p>
        </w:tc>
      </w:tr>
      <w:tr w:rsidR="003573D2" w:rsidRPr="00A70852" w14:paraId="752BF50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953F69" w14:textId="77777777" w:rsidR="003573D2" w:rsidRPr="00A70852" w:rsidRDefault="003573D2" w:rsidP="003573D2">
            <w:pPr>
              <w:jc w:val="center"/>
            </w:pPr>
            <w:r w:rsidRPr="00A70852">
              <w:t>13-09-003-16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AE6DD2"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CB7E07D" w14:textId="1814FCB6" w:rsidR="003573D2" w:rsidRPr="00A70852" w:rsidRDefault="003573D2" w:rsidP="003573D2">
            <w:pPr>
              <w:jc w:val="center"/>
            </w:pPr>
            <w:r>
              <w:rPr>
                <w:color w:val="000000"/>
              </w:rPr>
              <w:t>13 985,12</w:t>
            </w:r>
          </w:p>
        </w:tc>
      </w:tr>
      <w:tr w:rsidR="003573D2" w:rsidRPr="00A70852" w14:paraId="1B482BB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3CA50" w14:textId="77777777" w:rsidR="003573D2" w:rsidRPr="00A70852" w:rsidRDefault="003573D2" w:rsidP="003573D2">
            <w:pPr>
              <w:jc w:val="center"/>
            </w:pPr>
            <w:r w:rsidRPr="00A70852">
              <w:t>13-09-003-17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551E87"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180F51E" w14:textId="51AC4653" w:rsidR="003573D2" w:rsidRPr="00A70852" w:rsidRDefault="003573D2" w:rsidP="003573D2">
            <w:pPr>
              <w:jc w:val="center"/>
            </w:pPr>
            <w:r>
              <w:rPr>
                <w:color w:val="000000"/>
              </w:rPr>
              <w:t>17 516,43</w:t>
            </w:r>
          </w:p>
        </w:tc>
      </w:tr>
      <w:tr w:rsidR="003573D2" w:rsidRPr="00A70852" w14:paraId="6ADC106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C288BD" w14:textId="77777777" w:rsidR="003573D2" w:rsidRPr="00A70852" w:rsidRDefault="003573D2" w:rsidP="003573D2">
            <w:pPr>
              <w:jc w:val="center"/>
            </w:pPr>
            <w:r w:rsidRPr="00A70852">
              <w:t>13-09-003-18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049266"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E7147CB" w14:textId="3FB04B5B" w:rsidR="003573D2" w:rsidRPr="00A70852" w:rsidRDefault="003573D2" w:rsidP="003573D2">
            <w:pPr>
              <w:jc w:val="center"/>
            </w:pPr>
            <w:r>
              <w:rPr>
                <w:color w:val="000000"/>
              </w:rPr>
              <w:t>19 352,73</w:t>
            </w:r>
          </w:p>
        </w:tc>
      </w:tr>
      <w:tr w:rsidR="003573D2" w:rsidRPr="00A70852" w14:paraId="4928846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6F5C6D" w14:textId="77777777" w:rsidR="003573D2" w:rsidRPr="00A70852" w:rsidRDefault="003573D2" w:rsidP="003573D2">
            <w:pPr>
              <w:jc w:val="center"/>
            </w:pPr>
            <w:r w:rsidRPr="00A70852">
              <w:t>13-09-003-19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397CDE"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6781E21" w14:textId="022DDF24" w:rsidR="003573D2" w:rsidRPr="00A70852" w:rsidRDefault="003573D2" w:rsidP="003573D2">
            <w:pPr>
              <w:jc w:val="center"/>
            </w:pPr>
            <w:r>
              <w:rPr>
                <w:color w:val="000000"/>
              </w:rPr>
              <w:t>24 699,43</w:t>
            </w:r>
          </w:p>
        </w:tc>
      </w:tr>
      <w:tr w:rsidR="00A70852" w:rsidRPr="00A70852" w14:paraId="2A28F758" w14:textId="77777777" w:rsidTr="005C6EA0">
        <w:trPr>
          <w:cantSplit/>
          <w:trHeight w:val="20"/>
        </w:trPr>
        <w:tc>
          <w:tcPr>
            <w:tcW w:w="2552" w:type="dxa"/>
            <w:gridSpan w:val="3"/>
            <w:tcBorders>
              <w:top w:val="single" w:sz="4" w:space="0" w:color="auto"/>
              <w:left w:val="nil"/>
              <w:right w:val="nil"/>
            </w:tcBorders>
            <w:shd w:val="clear" w:color="auto" w:fill="auto"/>
          </w:tcPr>
          <w:p w14:paraId="0A58FE9C" w14:textId="77777777" w:rsidR="004B6C15" w:rsidRPr="00A70852" w:rsidRDefault="004B6C15"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132C6B9C" w14:textId="77777777" w:rsidR="004B6C15" w:rsidRPr="00A70852" w:rsidRDefault="004B6C15" w:rsidP="004B6C15">
            <w:pPr>
              <w:spacing w:before="120" w:after="120"/>
              <w:rPr>
                <w:sz w:val="28"/>
                <w:szCs w:val="28"/>
              </w:rPr>
            </w:pPr>
          </w:p>
        </w:tc>
      </w:tr>
      <w:tr w:rsidR="00A70852" w:rsidRPr="00A70852" w14:paraId="404F0B2E" w14:textId="77777777" w:rsidTr="005C6EA0">
        <w:trPr>
          <w:cantSplit/>
          <w:trHeight w:val="20"/>
        </w:trPr>
        <w:tc>
          <w:tcPr>
            <w:tcW w:w="2552" w:type="dxa"/>
            <w:gridSpan w:val="3"/>
            <w:tcBorders>
              <w:left w:val="nil"/>
              <w:bottom w:val="nil"/>
              <w:right w:val="nil"/>
            </w:tcBorders>
            <w:shd w:val="clear" w:color="auto" w:fill="auto"/>
          </w:tcPr>
          <w:p w14:paraId="2087B898" w14:textId="77777777" w:rsidR="004B6C15" w:rsidRPr="00A70852" w:rsidRDefault="004B6C15" w:rsidP="004B6C15">
            <w:pPr>
              <w:spacing w:before="120" w:after="120"/>
              <w:rPr>
                <w:b/>
                <w:bCs/>
                <w:sz w:val="28"/>
                <w:szCs w:val="28"/>
              </w:rPr>
            </w:pPr>
          </w:p>
        </w:tc>
        <w:tc>
          <w:tcPr>
            <w:tcW w:w="7654" w:type="dxa"/>
            <w:gridSpan w:val="2"/>
            <w:tcBorders>
              <w:left w:val="nil"/>
              <w:bottom w:val="nil"/>
              <w:right w:val="nil"/>
            </w:tcBorders>
            <w:shd w:val="clear" w:color="auto" w:fill="auto"/>
          </w:tcPr>
          <w:p w14:paraId="11C1510D" w14:textId="77777777" w:rsidR="004B6C15" w:rsidRPr="00A70852" w:rsidRDefault="004B6C15" w:rsidP="004B6C15">
            <w:pPr>
              <w:spacing w:before="120" w:after="120"/>
              <w:rPr>
                <w:sz w:val="28"/>
                <w:szCs w:val="28"/>
              </w:rPr>
            </w:pPr>
          </w:p>
        </w:tc>
      </w:tr>
      <w:tr w:rsidR="00A70852" w:rsidRPr="00A70852" w14:paraId="41FC79DD"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26CF20F" w14:textId="77777777" w:rsidR="004B6C15" w:rsidRPr="00A70852" w:rsidRDefault="004B6C15" w:rsidP="004B6C15">
            <w:pPr>
              <w:spacing w:before="120" w:after="120"/>
              <w:rPr>
                <w:b/>
                <w:bCs/>
                <w:sz w:val="28"/>
                <w:szCs w:val="28"/>
              </w:rPr>
            </w:pPr>
            <w:r w:rsidRPr="00A70852">
              <w:rPr>
                <w:b/>
                <w:bCs/>
                <w:sz w:val="28"/>
                <w:szCs w:val="28"/>
              </w:rPr>
              <w:t>Таблица 13-09-004</w:t>
            </w:r>
          </w:p>
        </w:tc>
        <w:tc>
          <w:tcPr>
            <w:tcW w:w="7654" w:type="dxa"/>
            <w:gridSpan w:val="2"/>
            <w:tcBorders>
              <w:top w:val="single" w:sz="4" w:space="0" w:color="auto"/>
              <w:left w:val="nil"/>
              <w:bottom w:val="nil"/>
              <w:right w:val="nil"/>
            </w:tcBorders>
            <w:shd w:val="clear" w:color="auto" w:fill="auto"/>
            <w:hideMark/>
          </w:tcPr>
          <w:p w14:paraId="188F0696" w14:textId="4B15B8FC"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креплениями, с разработкой грунта в отвал</w:t>
            </w:r>
          </w:p>
        </w:tc>
      </w:tr>
      <w:tr w:rsidR="00A70852" w:rsidRPr="00A70852" w14:paraId="594DC859"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DDBF72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AA5E4F8" w14:textId="77777777" w:rsidR="004B6C15" w:rsidRPr="00A70852" w:rsidRDefault="004B6C15" w:rsidP="004B6C15">
            <w:r w:rsidRPr="00A70852">
              <w:t>100 м</w:t>
            </w:r>
          </w:p>
        </w:tc>
      </w:tr>
      <w:tr w:rsidR="00A70852" w:rsidRPr="00A70852" w14:paraId="65610117" w14:textId="77777777" w:rsidTr="005C6EA0">
        <w:trPr>
          <w:cantSplit/>
          <w:trHeight w:val="20"/>
        </w:trPr>
        <w:tc>
          <w:tcPr>
            <w:tcW w:w="1120" w:type="dxa"/>
            <w:tcBorders>
              <w:top w:val="nil"/>
              <w:left w:val="nil"/>
              <w:bottom w:val="nil"/>
              <w:right w:val="nil"/>
            </w:tcBorders>
            <w:shd w:val="clear" w:color="auto" w:fill="auto"/>
            <w:noWrap/>
            <w:vAlign w:val="center"/>
            <w:hideMark/>
          </w:tcPr>
          <w:p w14:paraId="180BD866"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9798145" w14:textId="31035EF9"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непроходных сборных железобетонных каналах в сухих грунтах в траншее, с креплениями, с разработкой грунта в отвал:</w:t>
            </w:r>
          </w:p>
        </w:tc>
      </w:tr>
      <w:tr w:rsidR="003573D2" w:rsidRPr="00A70852" w14:paraId="74B9250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73C511" w14:textId="77777777" w:rsidR="003573D2" w:rsidRPr="00A70852" w:rsidRDefault="003573D2" w:rsidP="003573D2">
            <w:pPr>
              <w:jc w:val="center"/>
            </w:pPr>
            <w:r w:rsidRPr="00A70852">
              <w:t>13-09-004-01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5C04BA" w14:textId="77777777" w:rsidR="003573D2" w:rsidRPr="00A70852" w:rsidRDefault="003573D2" w:rsidP="003573D2">
            <w:r w:rsidRPr="00A70852">
              <w:t>диаметром труб 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62E2E75" w14:textId="4DF4075B" w:rsidR="003573D2" w:rsidRPr="00A70852" w:rsidRDefault="003573D2" w:rsidP="003573D2">
            <w:pPr>
              <w:jc w:val="center"/>
            </w:pPr>
            <w:r>
              <w:rPr>
                <w:color w:val="000000"/>
              </w:rPr>
              <w:t>3 934,55</w:t>
            </w:r>
          </w:p>
        </w:tc>
      </w:tr>
      <w:tr w:rsidR="003573D2" w:rsidRPr="00A70852" w14:paraId="29B40DA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CD83C8" w14:textId="77777777" w:rsidR="003573D2" w:rsidRPr="00A70852" w:rsidRDefault="003573D2" w:rsidP="003573D2">
            <w:pPr>
              <w:jc w:val="center"/>
            </w:pPr>
            <w:r w:rsidRPr="00A70852">
              <w:t>13-09-004-02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458990"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6BB4789" w14:textId="78DB35A5" w:rsidR="003573D2" w:rsidRPr="00A70852" w:rsidRDefault="003573D2" w:rsidP="003573D2">
            <w:pPr>
              <w:jc w:val="center"/>
            </w:pPr>
            <w:r>
              <w:rPr>
                <w:color w:val="000000"/>
              </w:rPr>
              <w:t>4 374,69</w:t>
            </w:r>
          </w:p>
        </w:tc>
      </w:tr>
      <w:tr w:rsidR="003573D2" w:rsidRPr="00A70852" w14:paraId="7A640AA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7D03C1" w14:textId="77777777" w:rsidR="003573D2" w:rsidRPr="00A70852" w:rsidRDefault="003573D2" w:rsidP="003573D2">
            <w:pPr>
              <w:jc w:val="center"/>
            </w:pPr>
            <w:r w:rsidRPr="00A70852">
              <w:t>13-09-004-03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05EA85" w14:textId="77777777" w:rsidR="003573D2" w:rsidRPr="00A70852" w:rsidRDefault="003573D2" w:rsidP="003573D2">
            <w:r w:rsidRPr="00A70852">
              <w:t>диаметром труб 100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2C0296E8" w14:textId="579AA103" w:rsidR="003573D2" w:rsidRPr="00A70852" w:rsidRDefault="003573D2" w:rsidP="003573D2">
            <w:pPr>
              <w:jc w:val="center"/>
            </w:pPr>
            <w:r>
              <w:rPr>
                <w:color w:val="000000"/>
              </w:rPr>
              <w:t>4 272,01</w:t>
            </w:r>
          </w:p>
        </w:tc>
      </w:tr>
      <w:tr w:rsidR="003573D2" w:rsidRPr="00A70852" w14:paraId="34A501C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F9E110" w14:textId="77777777" w:rsidR="003573D2" w:rsidRPr="00A70852" w:rsidRDefault="003573D2" w:rsidP="003573D2">
            <w:pPr>
              <w:jc w:val="center"/>
            </w:pPr>
            <w:r w:rsidRPr="00A70852">
              <w:t>13-09-004-04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3C23C4"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134E0E9" w14:textId="789B20BE" w:rsidR="003573D2" w:rsidRPr="00A70852" w:rsidRDefault="003573D2" w:rsidP="003573D2">
            <w:pPr>
              <w:jc w:val="center"/>
            </w:pPr>
            <w:r>
              <w:rPr>
                <w:color w:val="000000"/>
              </w:rPr>
              <w:t>4 730,40</w:t>
            </w:r>
          </w:p>
        </w:tc>
      </w:tr>
      <w:tr w:rsidR="003573D2" w:rsidRPr="00A70852" w14:paraId="7D6F78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29699" w14:textId="77777777" w:rsidR="003573D2" w:rsidRPr="00A70852" w:rsidRDefault="003573D2" w:rsidP="003573D2">
            <w:pPr>
              <w:jc w:val="center"/>
            </w:pPr>
            <w:r w:rsidRPr="00A70852">
              <w:t>13-09-004-05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983ADB" w14:textId="77777777" w:rsidR="003573D2" w:rsidRPr="00A70852" w:rsidRDefault="003573D2" w:rsidP="003573D2">
            <w:r w:rsidRPr="00A70852">
              <w:t>диаметром труб 200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4D16C424" w14:textId="379D0DDC" w:rsidR="003573D2" w:rsidRPr="00A70852" w:rsidRDefault="003573D2" w:rsidP="003573D2">
            <w:pPr>
              <w:jc w:val="center"/>
            </w:pPr>
            <w:r>
              <w:rPr>
                <w:color w:val="000000"/>
              </w:rPr>
              <w:t>6 642,93</w:t>
            </w:r>
          </w:p>
        </w:tc>
      </w:tr>
      <w:tr w:rsidR="003573D2" w:rsidRPr="00A70852" w14:paraId="720E23E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5ECA1F" w14:textId="77777777" w:rsidR="003573D2" w:rsidRPr="00A70852" w:rsidRDefault="003573D2" w:rsidP="003573D2">
            <w:pPr>
              <w:jc w:val="center"/>
            </w:pPr>
            <w:r w:rsidRPr="00A70852">
              <w:t>13-09-004-06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7CD0EB"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A67900C" w14:textId="140E56EF" w:rsidR="003573D2" w:rsidRPr="00A70852" w:rsidRDefault="003573D2" w:rsidP="003573D2">
            <w:pPr>
              <w:jc w:val="center"/>
            </w:pPr>
            <w:r>
              <w:rPr>
                <w:color w:val="000000"/>
              </w:rPr>
              <w:t>7 163,39</w:t>
            </w:r>
          </w:p>
        </w:tc>
      </w:tr>
      <w:tr w:rsidR="003573D2" w:rsidRPr="00A70852" w14:paraId="407CBC8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44563" w14:textId="77777777" w:rsidR="003573D2" w:rsidRPr="00A70852" w:rsidRDefault="003573D2" w:rsidP="003573D2">
            <w:pPr>
              <w:jc w:val="center"/>
            </w:pPr>
            <w:r w:rsidRPr="00A70852">
              <w:t>13-09-004-07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66B32B" w14:textId="77777777" w:rsidR="003573D2" w:rsidRPr="00A70852" w:rsidRDefault="003573D2" w:rsidP="003573D2">
            <w:r w:rsidRPr="00A70852">
              <w:t>диаметром труб 250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12F4480C" w14:textId="2F5786E7" w:rsidR="003573D2" w:rsidRPr="00A70852" w:rsidRDefault="003573D2" w:rsidP="003573D2">
            <w:pPr>
              <w:jc w:val="center"/>
            </w:pPr>
            <w:r>
              <w:rPr>
                <w:color w:val="000000"/>
              </w:rPr>
              <w:t>7 451,55</w:t>
            </w:r>
          </w:p>
        </w:tc>
      </w:tr>
      <w:tr w:rsidR="003573D2" w:rsidRPr="00A70852" w14:paraId="08C8A0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58EAB9" w14:textId="77777777" w:rsidR="003573D2" w:rsidRPr="00A70852" w:rsidRDefault="003573D2" w:rsidP="003573D2">
            <w:pPr>
              <w:jc w:val="center"/>
            </w:pPr>
            <w:r w:rsidRPr="00A70852">
              <w:t>13-09-004-08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317BB8"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7642ABE" w14:textId="493CE638" w:rsidR="003573D2" w:rsidRPr="00A70852" w:rsidRDefault="003573D2" w:rsidP="003573D2">
            <w:pPr>
              <w:jc w:val="center"/>
            </w:pPr>
            <w:r>
              <w:rPr>
                <w:color w:val="000000"/>
              </w:rPr>
              <w:t>8 005,97</w:t>
            </w:r>
          </w:p>
        </w:tc>
      </w:tr>
      <w:tr w:rsidR="003573D2" w:rsidRPr="00A70852" w14:paraId="319AA23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B8A04D" w14:textId="77777777" w:rsidR="003573D2" w:rsidRPr="00A70852" w:rsidRDefault="003573D2" w:rsidP="003573D2">
            <w:pPr>
              <w:jc w:val="center"/>
            </w:pPr>
            <w:r w:rsidRPr="00A70852">
              <w:t>13-09-004-09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EA76C7" w14:textId="77777777" w:rsidR="003573D2" w:rsidRPr="00A70852" w:rsidRDefault="003573D2" w:rsidP="003573D2">
            <w:r w:rsidRPr="00A70852">
              <w:t>диаметром труб 300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39DB6ABD" w14:textId="2A952DA0" w:rsidR="003573D2" w:rsidRPr="00A70852" w:rsidRDefault="003573D2" w:rsidP="003573D2">
            <w:pPr>
              <w:jc w:val="center"/>
            </w:pPr>
            <w:r>
              <w:rPr>
                <w:color w:val="000000"/>
              </w:rPr>
              <w:t>7 933,63</w:t>
            </w:r>
          </w:p>
        </w:tc>
      </w:tr>
      <w:tr w:rsidR="003573D2" w:rsidRPr="00A70852" w14:paraId="2CC84CA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4DCB62" w14:textId="77777777" w:rsidR="003573D2" w:rsidRPr="00A70852" w:rsidRDefault="003573D2" w:rsidP="003573D2">
            <w:pPr>
              <w:jc w:val="center"/>
            </w:pPr>
            <w:r w:rsidRPr="00A70852">
              <w:t>13-09-004-10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80394F"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D2342D8" w14:textId="11CDE1F6" w:rsidR="003573D2" w:rsidRPr="00A70852" w:rsidRDefault="003573D2" w:rsidP="003573D2">
            <w:pPr>
              <w:jc w:val="center"/>
            </w:pPr>
            <w:r>
              <w:rPr>
                <w:color w:val="000000"/>
              </w:rPr>
              <w:t>8 513,56</w:t>
            </w:r>
          </w:p>
        </w:tc>
      </w:tr>
      <w:tr w:rsidR="003573D2" w:rsidRPr="00A70852" w14:paraId="328B4C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32A4DA" w14:textId="77777777" w:rsidR="003573D2" w:rsidRPr="00A70852" w:rsidRDefault="003573D2" w:rsidP="003573D2">
            <w:pPr>
              <w:jc w:val="center"/>
            </w:pPr>
            <w:r w:rsidRPr="00A70852">
              <w:t>13-09-004-11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EAF96B" w14:textId="77777777" w:rsidR="003573D2" w:rsidRPr="00A70852" w:rsidRDefault="003573D2" w:rsidP="003573D2">
            <w:r w:rsidRPr="00A70852">
              <w:t>диаметром труб 400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516F3684" w14:textId="2ECFFA79" w:rsidR="003573D2" w:rsidRPr="00A70852" w:rsidRDefault="003573D2" w:rsidP="003573D2">
            <w:pPr>
              <w:jc w:val="center"/>
            </w:pPr>
            <w:r>
              <w:rPr>
                <w:color w:val="000000"/>
              </w:rPr>
              <w:t>10 502,12</w:t>
            </w:r>
          </w:p>
        </w:tc>
      </w:tr>
      <w:tr w:rsidR="003573D2" w:rsidRPr="00A70852" w14:paraId="0933F7F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F296AD" w14:textId="77777777" w:rsidR="003573D2" w:rsidRPr="00A70852" w:rsidRDefault="003573D2" w:rsidP="003573D2">
            <w:pPr>
              <w:jc w:val="center"/>
            </w:pPr>
            <w:r w:rsidRPr="00A70852">
              <w:t>13-09-004-12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8B248C"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A05BD17" w14:textId="5DFF85A6" w:rsidR="003573D2" w:rsidRPr="00A70852" w:rsidRDefault="003573D2" w:rsidP="003573D2">
            <w:pPr>
              <w:jc w:val="center"/>
            </w:pPr>
            <w:r>
              <w:rPr>
                <w:color w:val="000000"/>
              </w:rPr>
              <w:t>11 118,03</w:t>
            </w:r>
          </w:p>
        </w:tc>
      </w:tr>
      <w:tr w:rsidR="003573D2" w:rsidRPr="00A70852" w14:paraId="6FE5BB2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CAC0D" w14:textId="77777777" w:rsidR="003573D2" w:rsidRPr="00A70852" w:rsidRDefault="003573D2" w:rsidP="003573D2">
            <w:pPr>
              <w:jc w:val="center"/>
            </w:pPr>
            <w:r w:rsidRPr="00A70852">
              <w:t>13-09-004-13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214916" w14:textId="77777777" w:rsidR="003573D2" w:rsidRPr="00A70852" w:rsidRDefault="003573D2" w:rsidP="003573D2">
            <w:r w:rsidRPr="00A70852">
              <w:t>диаметром труб 500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5FDAD15" w14:textId="3ED76041" w:rsidR="003573D2" w:rsidRPr="00A70852" w:rsidRDefault="003573D2" w:rsidP="003573D2">
            <w:pPr>
              <w:jc w:val="center"/>
            </w:pPr>
            <w:r>
              <w:rPr>
                <w:color w:val="000000"/>
              </w:rPr>
              <w:t>11 731,08</w:t>
            </w:r>
          </w:p>
        </w:tc>
      </w:tr>
      <w:tr w:rsidR="003573D2" w:rsidRPr="00A70852" w14:paraId="4EAFC94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4A57D5" w14:textId="77777777" w:rsidR="003573D2" w:rsidRPr="00A70852" w:rsidRDefault="003573D2" w:rsidP="003573D2">
            <w:pPr>
              <w:jc w:val="center"/>
            </w:pPr>
            <w:r w:rsidRPr="00A70852">
              <w:t>13-09-004-14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185FEB"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8249689" w14:textId="426A54D6" w:rsidR="003573D2" w:rsidRPr="00A70852" w:rsidRDefault="003573D2" w:rsidP="003573D2">
            <w:pPr>
              <w:jc w:val="center"/>
            </w:pPr>
            <w:r>
              <w:rPr>
                <w:color w:val="000000"/>
              </w:rPr>
              <w:t>12 281,31</w:t>
            </w:r>
          </w:p>
        </w:tc>
      </w:tr>
      <w:tr w:rsidR="003573D2" w:rsidRPr="00A70852" w14:paraId="4B26ED3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C99BE2" w14:textId="77777777" w:rsidR="003573D2" w:rsidRPr="00A70852" w:rsidRDefault="003573D2" w:rsidP="003573D2">
            <w:pPr>
              <w:jc w:val="center"/>
            </w:pPr>
            <w:r w:rsidRPr="00A70852">
              <w:t>13-09-004-15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6E06F0" w14:textId="77777777" w:rsidR="003573D2" w:rsidRPr="00A70852" w:rsidRDefault="003573D2" w:rsidP="003573D2">
            <w:r w:rsidRPr="00A70852">
              <w:t>диаметром труб 600 мм и глубиной 2 м</w:t>
            </w:r>
          </w:p>
        </w:tc>
        <w:tc>
          <w:tcPr>
            <w:tcW w:w="2270" w:type="dxa"/>
            <w:tcBorders>
              <w:top w:val="nil"/>
              <w:left w:val="nil"/>
              <w:bottom w:val="single" w:sz="4" w:space="0" w:color="auto"/>
              <w:right w:val="single" w:sz="4" w:space="0" w:color="auto"/>
            </w:tcBorders>
            <w:shd w:val="clear" w:color="auto" w:fill="auto"/>
            <w:vAlign w:val="center"/>
            <w:hideMark/>
          </w:tcPr>
          <w:p w14:paraId="0D0D1D3A" w14:textId="745E1540" w:rsidR="003573D2" w:rsidRPr="00A70852" w:rsidRDefault="003573D2" w:rsidP="003573D2">
            <w:pPr>
              <w:jc w:val="center"/>
            </w:pPr>
            <w:r>
              <w:rPr>
                <w:color w:val="000000"/>
              </w:rPr>
              <w:t>13 703,32</w:t>
            </w:r>
          </w:p>
        </w:tc>
      </w:tr>
      <w:tr w:rsidR="003573D2" w:rsidRPr="00A70852" w14:paraId="21AC348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68660D" w14:textId="77777777" w:rsidR="003573D2" w:rsidRPr="00A70852" w:rsidRDefault="003573D2" w:rsidP="003573D2">
            <w:pPr>
              <w:jc w:val="center"/>
            </w:pPr>
            <w:r w:rsidRPr="00A70852">
              <w:t>13-09-004-16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1FC43B"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4B7FE87" w14:textId="48EEE4FA" w:rsidR="003573D2" w:rsidRPr="00A70852" w:rsidRDefault="003573D2" w:rsidP="003573D2">
            <w:pPr>
              <w:jc w:val="center"/>
            </w:pPr>
            <w:r>
              <w:rPr>
                <w:color w:val="000000"/>
              </w:rPr>
              <w:t>14 287,29</w:t>
            </w:r>
          </w:p>
        </w:tc>
      </w:tr>
      <w:tr w:rsidR="003573D2" w:rsidRPr="00A70852" w14:paraId="322CB24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67A3FC" w14:textId="77777777" w:rsidR="003573D2" w:rsidRPr="00A70852" w:rsidRDefault="003573D2" w:rsidP="003573D2">
            <w:pPr>
              <w:jc w:val="center"/>
            </w:pPr>
            <w:r w:rsidRPr="00A70852">
              <w:t>13-09-004-17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0AFA4D"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D312A34" w14:textId="3240986C" w:rsidR="003573D2" w:rsidRPr="00A70852" w:rsidRDefault="003573D2" w:rsidP="003573D2">
            <w:pPr>
              <w:jc w:val="center"/>
            </w:pPr>
            <w:r>
              <w:rPr>
                <w:color w:val="000000"/>
              </w:rPr>
              <w:t>17 788,93</w:t>
            </w:r>
          </w:p>
        </w:tc>
      </w:tr>
      <w:tr w:rsidR="003573D2" w:rsidRPr="00A70852" w14:paraId="44E7E3F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C04021" w14:textId="77777777" w:rsidR="003573D2" w:rsidRPr="00A70852" w:rsidRDefault="003573D2" w:rsidP="003573D2">
            <w:pPr>
              <w:jc w:val="center"/>
            </w:pPr>
            <w:r w:rsidRPr="00A70852">
              <w:t>13-09-004-18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69393C"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C58764" w14:textId="4DB98BEA" w:rsidR="003573D2" w:rsidRPr="00A70852" w:rsidRDefault="003573D2" w:rsidP="003573D2">
            <w:pPr>
              <w:jc w:val="center"/>
            </w:pPr>
            <w:r>
              <w:rPr>
                <w:color w:val="000000"/>
              </w:rPr>
              <w:t>19 653,80</w:t>
            </w:r>
          </w:p>
        </w:tc>
      </w:tr>
      <w:tr w:rsidR="003573D2" w:rsidRPr="00A70852" w14:paraId="655A907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05B83" w14:textId="77777777" w:rsidR="003573D2" w:rsidRPr="00A70852" w:rsidRDefault="003573D2" w:rsidP="003573D2">
            <w:pPr>
              <w:jc w:val="center"/>
            </w:pPr>
            <w:r w:rsidRPr="00A70852">
              <w:t>13-09-004-19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636497"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B16D0F1" w14:textId="50A12FDD" w:rsidR="003573D2" w:rsidRPr="00A70852" w:rsidRDefault="003573D2" w:rsidP="003573D2">
            <w:pPr>
              <w:jc w:val="center"/>
            </w:pPr>
            <w:r>
              <w:rPr>
                <w:color w:val="000000"/>
              </w:rPr>
              <w:t>24 968,13</w:t>
            </w:r>
          </w:p>
        </w:tc>
      </w:tr>
      <w:tr w:rsidR="00A70852" w:rsidRPr="00A70852" w14:paraId="41635D66"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5872A651" w14:textId="77777777" w:rsidR="00660A71" w:rsidRPr="00A70852" w:rsidRDefault="00660A71" w:rsidP="004B6C15">
            <w:pPr>
              <w:spacing w:before="120" w:after="120"/>
              <w:jc w:val="center"/>
              <w:rPr>
                <w:b/>
                <w:bCs/>
                <w:sz w:val="28"/>
                <w:szCs w:val="28"/>
              </w:rPr>
            </w:pPr>
          </w:p>
        </w:tc>
      </w:tr>
      <w:tr w:rsidR="00A70852" w:rsidRPr="00A70852" w14:paraId="14A6BE72" w14:textId="77777777" w:rsidTr="005C6EA0">
        <w:trPr>
          <w:cantSplit/>
          <w:trHeight w:val="20"/>
        </w:trPr>
        <w:tc>
          <w:tcPr>
            <w:tcW w:w="10206" w:type="dxa"/>
            <w:gridSpan w:val="5"/>
            <w:tcBorders>
              <w:left w:val="nil"/>
              <w:bottom w:val="nil"/>
              <w:right w:val="nil"/>
            </w:tcBorders>
            <w:shd w:val="clear" w:color="auto" w:fill="auto"/>
            <w:vAlign w:val="center"/>
          </w:tcPr>
          <w:p w14:paraId="7FD11F32" w14:textId="77777777" w:rsidR="00660A71" w:rsidRPr="00A70852" w:rsidRDefault="00660A71" w:rsidP="004B6C15">
            <w:pPr>
              <w:spacing w:before="120" w:after="120"/>
              <w:jc w:val="center"/>
              <w:rPr>
                <w:b/>
                <w:bCs/>
                <w:sz w:val="28"/>
                <w:szCs w:val="28"/>
              </w:rPr>
            </w:pPr>
          </w:p>
        </w:tc>
      </w:tr>
      <w:tr w:rsidR="00A70852" w:rsidRPr="00A70852" w14:paraId="246DC19D" w14:textId="77777777" w:rsidTr="005C6EA0">
        <w:trPr>
          <w:cantSplit/>
          <w:trHeight w:val="20"/>
        </w:trPr>
        <w:tc>
          <w:tcPr>
            <w:tcW w:w="10206" w:type="dxa"/>
            <w:gridSpan w:val="5"/>
            <w:tcBorders>
              <w:left w:val="nil"/>
              <w:bottom w:val="nil"/>
              <w:right w:val="nil"/>
            </w:tcBorders>
            <w:shd w:val="clear" w:color="auto" w:fill="auto"/>
            <w:vAlign w:val="center"/>
          </w:tcPr>
          <w:p w14:paraId="17514917" w14:textId="77777777" w:rsidR="00660A71" w:rsidRPr="00A70852" w:rsidRDefault="00660A71" w:rsidP="004B6C15">
            <w:pPr>
              <w:spacing w:before="120" w:after="120"/>
              <w:jc w:val="center"/>
              <w:rPr>
                <w:b/>
                <w:bCs/>
                <w:sz w:val="28"/>
                <w:szCs w:val="28"/>
              </w:rPr>
            </w:pPr>
          </w:p>
        </w:tc>
      </w:tr>
      <w:tr w:rsidR="00A70852" w:rsidRPr="00A70852" w14:paraId="3B2413B5" w14:textId="77777777" w:rsidTr="005C6EA0">
        <w:trPr>
          <w:cantSplit/>
          <w:trHeight w:val="20"/>
        </w:trPr>
        <w:tc>
          <w:tcPr>
            <w:tcW w:w="10206" w:type="dxa"/>
            <w:gridSpan w:val="5"/>
            <w:tcBorders>
              <w:left w:val="nil"/>
              <w:bottom w:val="nil"/>
              <w:right w:val="nil"/>
            </w:tcBorders>
            <w:shd w:val="clear" w:color="auto" w:fill="auto"/>
            <w:vAlign w:val="center"/>
          </w:tcPr>
          <w:p w14:paraId="3C5F9D58" w14:textId="77777777" w:rsidR="00660A71" w:rsidRPr="00A70852" w:rsidRDefault="00660A71" w:rsidP="004B6C15">
            <w:pPr>
              <w:spacing w:before="120" w:after="120"/>
              <w:jc w:val="center"/>
              <w:rPr>
                <w:b/>
                <w:bCs/>
                <w:sz w:val="28"/>
                <w:szCs w:val="28"/>
              </w:rPr>
            </w:pPr>
          </w:p>
        </w:tc>
      </w:tr>
      <w:tr w:rsidR="00A70852" w:rsidRPr="00A70852" w14:paraId="24DAB314" w14:textId="77777777" w:rsidTr="005C6EA0">
        <w:trPr>
          <w:cantSplit/>
          <w:trHeight w:val="20"/>
        </w:trPr>
        <w:tc>
          <w:tcPr>
            <w:tcW w:w="10206" w:type="dxa"/>
            <w:gridSpan w:val="5"/>
            <w:tcBorders>
              <w:left w:val="nil"/>
              <w:bottom w:val="nil"/>
              <w:right w:val="nil"/>
            </w:tcBorders>
            <w:shd w:val="clear" w:color="auto" w:fill="auto"/>
            <w:vAlign w:val="center"/>
          </w:tcPr>
          <w:p w14:paraId="6FAEED83" w14:textId="77777777" w:rsidR="00660A71" w:rsidRPr="00A70852" w:rsidRDefault="00660A71" w:rsidP="004B6C15">
            <w:pPr>
              <w:spacing w:before="120" w:after="120"/>
              <w:jc w:val="center"/>
              <w:rPr>
                <w:b/>
                <w:bCs/>
                <w:sz w:val="28"/>
                <w:szCs w:val="28"/>
              </w:rPr>
            </w:pPr>
          </w:p>
        </w:tc>
      </w:tr>
      <w:tr w:rsidR="00A70852" w:rsidRPr="00A70852" w14:paraId="1B18D2C5" w14:textId="77777777" w:rsidTr="005C6EA0">
        <w:trPr>
          <w:cantSplit/>
          <w:trHeight w:val="20"/>
        </w:trPr>
        <w:tc>
          <w:tcPr>
            <w:tcW w:w="10206" w:type="dxa"/>
            <w:gridSpan w:val="5"/>
            <w:tcBorders>
              <w:left w:val="nil"/>
              <w:bottom w:val="nil"/>
              <w:right w:val="nil"/>
            </w:tcBorders>
            <w:shd w:val="clear" w:color="auto" w:fill="auto"/>
            <w:vAlign w:val="center"/>
          </w:tcPr>
          <w:p w14:paraId="076DD1DD" w14:textId="77777777" w:rsidR="00660A71" w:rsidRPr="00A70852" w:rsidRDefault="00660A71" w:rsidP="004B6C15">
            <w:pPr>
              <w:spacing w:before="120" w:after="120"/>
              <w:jc w:val="center"/>
              <w:rPr>
                <w:b/>
                <w:bCs/>
                <w:sz w:val="28"/>
                <w:szCs w:val="28"/>
              </w:rPr>
            </w:pPr>
          </w:p>
        </w:tc>
      </w:tr>
      <w:tr w:rsidR="00A70852" w:rsidRPr="00A70852" w14:paraId="5D03125C" w14:textId="77777777" w:rsidTr="005C6EA0">
        <w:trPr>
          <w:cantSplit/>
          <w:trHeight w:val="20"/>
        </w:trPr>
        <w:tc>
          <w:tcPr>
            <w:tcW w:w="10206" w:type="dxa"/>
            <w:gridSpan w:val="5"/>
            <w:tcBorders>
              <w:left w:val="nil"/>
              <w:bottom w:val="nil"/>
              <w:right w:val="nil"/>
            </w:tcBorders>
            <w:shd w:val="clear" w:color="auto" w:fill="auto"/>
            <w:vAlign w:val="center"/>
          </w:tcPr>
          <w:p w14:paraId="48576D25" w14:textId="77777777" w:rsidR="00660A71" w:rsidRPr="00A70852" w:rsidRDefault="00660A71" w:rsidP="004B6C15">
            <w:pPr>
              <w:spacing w:before="120" w:after="120"/>
              <w:jc w:val="center"/>
              <w:rPr>
                <w:b/>
                <w:bCs/>
                <w:sz w:val="28"/>
                <w:szCs w:val="28"/>
              </w:rPr>
            </w:pPr>
          </w:p>
        </w:tc>
      </w:tr>
      <w:tr w:rsidR="00A70852" w:rsidRPr="00A70852" w14:paraId="3243F246" w14:textId="77777777" w:rsidTr="005C6EA0">
        <w:trPr>
          <w:cantSplit/>
          <w:trHeight w:val="20"/>
        </w:trPr>
        <w:tc>
          <w:tcPr>
            <w:tcW w:w="10206" w:type="dxa"/>
            <w:gridSpan w:val="5"/>
            <w:tcBorders>
              <w:left w:val="nil"/>
              <w:bottom w:val="nil"/>
              <w:right w:val="nil"/>
            </w:tcBorders>
            <w:shd w:val="clear" w:color="auto" w:fill="auto"/>
            <w:vAlign w:val="center"/>
          </w:tcPr>
          <w:p w14:paraId="7D7951CC" w14:textId="77777777" w:rsidR="00660A71" w:rsidRPr="00A70852" w:rsidRDefault="00660A71" w:rsidP="004B6C15">
            <w:pPr>
              <w:spacing w:before="120" w:after="120"/>
              <w:jc w:val="center"/>
              <w:rPr>
                <w:b/>
                <w:bCs/>
                <w:sz w:val="28"/>
                <w:szCs w:val="28"/>
              </w:rPr>
            </w:pPr>
          </w:p>
        </w:tc>
      </w:tr>
      <w:tr w:rsidR="00A70852" w:rsidRPr="00A70852" w14:paraId="7153BF33" w14:textId="77777777" w:rsidTr="005C6EA0">
        <w:trPr>
          <w:cantSplit/>
          <w:trHeight w:val="20"/>
        </w:trPr>
        <w:tc>
          <w:tcPr>
            <w:tcW w:w="10206" w:type="dxa"/>
            <w:gridSpan w:val="5"/>
            <w:tcBorders>
              <w:left w:val="nil"/>
              <w:bottom w:val="nil"/>
              <w:right w:val="nil"/>
            </w:tcBorders>
            <w:shd w:val="clear" w:color="auto" w:fill="auto"/>
            <w:vAlign w:val="center"/>
          </w:tcPr>
          <w:p w14:paraId="6BE9544B" w14:textId="77777777" w:rsidR="00660A71" w:rsidRPr="00A70852" w:rsidRDefault="00660A71" w:rsidP="004B6C15">
            <w:pPr>
              <w:spacing w:before="120" w:after="120"/>
              <w:jc w:val="center"/>
              <w:rPr>
                <w:b/>
                <w:bCs/>
                <w:sz w:val="28"/>
                <w:szCs w:val="28"/>
              </w:rPr>
            </w:pPr>
          </w:p>
        </w:tc>
      </w:tr>
      <w:tr w:rsidR="00A70852" w:rsidRPr="00A70852" w14:paraId="56C1BB29"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5E64A95A" w14:textId="3206D641" w:rsidR="004B6C15" w:rsidRPr="00A70852" w:rsidRDefault="004B6C15" w:rsidP="004B6C15">
            <w:pPr>
              <w:spacing w:before="120" w:after="120"/>
              <w:jc w:val="center"/>
              <w:rPr>
                <w:b/>
                <w:bCs/>
                <w:sz w:val="28"/>
                <w:szCs w:val="28"/>
              </w:rPr>
            </w:pPr>
            <w:r w:rsidRPr="00A70852">
              <w:rPr>
                <w:b/>
                <w:bCs/>
                <w:sz w:val="28"/>
                <w:szCs w:val="28"/>
              </w:rPr>
              <w:t xml:space="preserve">РАЗДЕЛ 10. ТРУБОПРОВОДЫ НАРУЖНЫХ СЕТЕЙ ТЕПЛОСНАБЖЕНИЯ В ИЗОЛЯЦИИ ИЗ ПЕНОПОЛИУРЕТАНА (ППУ): ПРОКЛАДКА </w:t>
            </w:r>
            <w:r w:rsidR="005C6EA0">
              <w:rPr>
                <w:b/>
                <w:bCs/>
                <w:sz w:val="28"/>
                <w:szCs w:val="28"/>
              </w:rPr>
              <w:br/>
            </w:r>
            <w:r w:rsidRPr="00A70852">
              <w:rPr>
                <w:b/>
                <w:bCs/>
                <w:sz w:val="28"/>
                <w:szCs w:val="28"/>
              </w:rPr>
              <w:t>В ПОЛУПРОХОДНЫХ МОНОЛИТНЫХ ЖЕЛЕЗОБЕТОННЫХ КАНАЛАХ</w:t>
            </w:r>
          </w:p>
        </w:tc>
      </w:tr>
      <w:tr w:rsidR="00A70852" w:rsidRPr="00A70852" w14:paraId="4FE65C43" w14:textId="77777777" w:rsidTr="005C6EA0">
        <w:trPr>
          <w:cantSplit/>
          <w:trHeight w:val="20"/>
        </w:trPr>
        <w:tc>
          <w:tcPr>
            <w:tcW w:w="2552" w:type="dxa"/>
            <w:gridSpan w:val="3"/>
            <w:tcBorders>
              <w:top w:val="nil"/>
              <w:left w:val="nil"/>
              <w:bottom w:val="nil"/>
              <w:right w:val="nil"/>
            </w:tcBorders>
            <w:shd w:val="clear" w:color="auto" w:fill="auto"/>
            <w:hideMark/>
          </w:tcPr>
          <w:p w14:paraId="6135E916" w14:textId="77777777" w:rsidR="004B6C15" w:rsidRPr="00A70852" w:rsidRDefault="004B6C15" w:rsidP="004B6C15">
            <w:pPr>
              <w:spacing w:before="120" w:after="120"/>
              <w:rPr>
                <w:b/>
                <w:bCs/>
                <w:sz w:val="28"/>
                <w:szCs w:val="28"/>
              </w:rPr>
            </w:pPr>
            <w:r w:rsidRPr="00A70852">
              <w:rPr>
                <w:b/>
                <w:bCs/>
                <w:sz w:val="28"/>
                <w:szCs w:val="28"/>
              </w:rPr>
              <w:t>Таблица 13-10-001</w:t>
            </w:r>
          </w:p>
        </w:tc>
        <w:tc>
          <w:tcPr>
            <w:tcW w:w="7654" w:type="dxa"/>
            <w:gridSpan w:val="2"/>
            <w:tcBorders>
              <w:top w:val="nil"/>
              <w:left w:val="nil"/>
              <w:bottom w:val="nil"/>
              <w:right w:val="nil"/>
            </w:tcBorders>
            <w:shd w:val="clear" w:color="auto" w:fill="auto"/>
            <w:hideMark/>
          </w:tcPr>
          <w:p w14:paraId="6C3BDEFC" w14:textId="0E44094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сухих грунтах, </w:t>
            </w:r>
            <w:r w:rsidR="00C41124">
              <w:rPr>
                <w:sz w:val="28"/>
                <w:szCs w:val="28"/>
              </w:rPr>
              <w:br/>
            </w:r>
            <w:r w:rsidRPr="00A70852">
              <w:rPr>
                <w:sz w:val="28"/>
                <w:szCs w:val="28"/>
              </w:rPr>
              <w:t>в траншее с откосами, с погрузкой и вывозом грунта автотранспортом</w:t>
            </w:r>
          </w:p>
        </w:tc>
      </w:tr>
      <w:tr w:rsidR="00A70852" w:rsidRPr="00A70852" w14:paraId="2E2951BF"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36E53C6"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A90C02D" w14:textId="77777777" w:rsidR="004B6C15" w:rsidRPr="00A70852" w:rsidRDefault="004B6C15" w:rsidP="004B6C15">
            <w:r w:rsidRPr="00A70852">
              <w:t>100 м</w:t>
            </w:r>
          </w:p>
        </w:tc>
      </w:tr>
      <w:tr w:rsidR="00A70852" w:rsidRPr="00A70852" w14:paraId="5DCE831A" w14:textId="77777777" w:rsidTr="005C6EA0">
        <w:trPr>
          <w:cantSplit/>
          <w:trHeight w:val="20"/>
        </w:trPr>
        <w:tc>
          <w:tcPr>
            <w:tcW w:w="1120" w:type="dxa"/>
            <w:tcBorders>
              <w:top w:val="nil"/>
              <w:left w:val="nil"/>
              <w:bottom w:val="nil"/>
              <w:right w:val="nil"/>
            </w:tcBorders>
            <w:shd w:val="clear" w:color="auto" w:fill="auto"/>
            <w:noWrap/>
            <w:vAlign w:val="center"/>
            <w:hideMark/>
          </w:tcPr>
          <w:p w14:paraId="0231C63C"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A8EA7F7" w14:textId="5F6AA831"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монолитных железобетонных каналах в сухих грунтах, в траншее с откосами, с погрузкой и вывозом грунта автотранспортом:</w:t>
            </w:r>
          </w:p>
        </w:tc>
      </w:tr>
      <w:tr w:rsidR="003573D2" w:rsidRPr="00A70852" w14:paraId="6ACB503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885B27" w14:textId="77777777" w:rsidR="003573D2" w:rsidRPr="00A70852" w:rsidRDefault="003573D2" w:rsidP="003573D2">
            <w:pPr>
              <w:jc w:val="center"/>
            </w:pPr>
            <w:r w:rsidRPr="00A70852">
              <w:t>13-10-001-01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1DD7C9"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BEC1415" w14:textId="5C11283F" w:rsidR="003573D2" w:rsidRPr="00A70852" w:rsidRDefault="003573D2" w:rsidP="003573D2">
            <w:pPr>
              <w:jc w:val="center"/>
            </w:pPr>
            <w:r>
              <w:rPr>
                <w:color w:val="000000"/>
              </w:rPr>
              <w:t>5 989,37</w:t>
            </w:r>
          </w:p>
        </w:tc>
      </w:tr>
      <w:tr w:rsidR="003573D2" w:rsidRPr="00A70852" w14:paraId="6A3AB06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D0CE48" w14:textId="77777777" w:rsidR="003573D2" w:rsidRPr="00A70852" w:rsidRDefault="003573D2" w:rsidP="003573D2">
            <w:pPr>
              <w:jc w:val="center"/>
            </w:pPr>
            <w:r w:rsidRPr="00A70852">
              <w:t>13-10-001-02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866F82"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5708F6B" w14:textId="1179AA7D" w:rsidR="003573D2" w:rsidRPr="00A70852" w:rsidRDefault="003573D2" w:rsidP="003573D2">
            <w:pPr>
              <w:jc w:val="center"/>
            </w:pPr>
            <w:r>
              <w:rPr>
                <w:color w:val="000000"/>
              </w:rPr>
              <w:t>6 368,61</w:t>
            </w:r>
          </w:p>
        </w:tc>
      </w:tr>
      <w:tr w:rsidR="003573D2" w:rsidRPr="00A70852" w14:paraId="43360C8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8DF931" w14:textId="77777777" w:rsidR="003573D2" w:rsidRPr="00A70852" w:rsidRDefault="003573D2" w:rsidP="003573D2">
            <w:pPr>
              <w:jc w:val="center"/>
            </w:pPr>
            <w:r w:rsidRPr="00A70852">
              <w:t>13-10-001-03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9DB939"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2D7932E" w14:textId="03C7C5AE" w:rsidR="003573D2" w:rsidRPr="00A70852" w:rsidRDefault="003573D2" w:rsidP="003573D2">
            <w:pPr>
              <w:jc w:val="center"/>
            </w:pPr>
            <w:r>
              <w:rPr>
                <w:color w:val="000000"/>
              </w:rPr>
              <w:t>8 804,01</w:t>
            </w:r>
          </w:p>
        </w:tc>
      </w:tr>
      <w:tr w:rsidR="003573D2" w:rsidRPr="00A70852" w14:paraId="52EBB4B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8B4F18" w14:textId="77777777" w:rsidR="003573D2" w:rsidRPr="00A70852" w:rsidRDefault="003573D2" w:rsidP="003573D2">
            <w:pPr>
              <w:jc w:val="center"/>
            </w:pPr>
            <w:r w:rsidRPr="00A70852">
              <w:t>13-10-001-04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65FA19"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5387BA2" w14:textId="29112AEE" w:rsidR="003573D2" w:rsidRPr="00A70852" w:rsidRDefault="003573D2" w:rsidP="003573D2">
            <w:pPr>
              <w:jc w:val="center"/>
            </w:pPr>
            <w:r>
              <w:rPr>
                <w:color w:val="000000"/>
              </w:rPr>
              <w:t>10 277,99</w:t>
            </w:r>
          </w:p>
        </w:tc>
      </w:tr>
      <w:tr w:rsidR="003573D2" w:rsidRPr="00A70852" w14:paraId="47DA385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80B988" w14:textId="77777777" w:rsidR="003573D2" w:rsidRPr="00A70852" w:rsidRDefault="003573D2" w:rsidP="003573D2">
            <w:pPr>
              <w:jc w:val="center"/>
            </w:pPr>
            <w:r w:rsidRPr="00A70852">
              <w:t>13-10-001-05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5A6335"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69CC911" w14:textId="6D7384AC" w:rsidR="003573D2" w:rsidRPr="00A70852" w:rsidRDefault="003573D2" w:rsidP="003573D2">
            <w:pPr>
              <w:jc w:val="center"/>
            </w:pPr>
            <w:r>
              <w:rPr>
                <w:color w:val="000000"/>
              </w:rPr>
              <w:t>10 650,70</w:t>
            </w:r>
          </w:p>
        </w:tc>
      </w:tr>
      <w:tr w:rsidR="003573D2" w:rsidRPr="00A70852" w14:paraId="6C7B938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B1218D" w14:textId="77777777" w:rsidR="003573D2" w:rsidRPr="00A70852" w:rsidRDefault="003573D2" w:rsidP="003573D2">
            <w:pPr>
              <w:jc w:val="center"/>
            </w:pPr>
            <w:r w:rsidRPr="00A70852">
              <w:t>13-10-001-06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60E8ED"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FD4A99D" w14:textId="6A8EC8B9" w:rsidR="003573D2" w:rsidRPr="00A70852" w:rsidRDefault="003573D2" w:rsidP="003573D2">
            <w:pPr>
              <w:jc w:val="center"/>
            </w:pPr>
            <w:r>
              <w:rPr>
                <w:color w:val="000000"/>
              </w:rPr>
              <w:t>13 046,51</w:t>
            </w:r>
          </w:p>
        </w:tc>
      </w:tr>
      <w:tr w:rsidR="003573D2" w:rsidRPr="00A70852" w14:paraId="2055768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74AF4" w14:textId="77777777" w:rsidR="003573D2" w:rsidRPr="00A70852" w:rsidRDefault="003573D2" w:rsidP="003573D2">
            <w:pPr>
              <w:jc w:val="center"/>
            </w:pPr>
            <w:r w:rsidRPr="00A70852">
              <w:t>13-10-001-07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63535F"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6825076" w14:textId="4F1576D8" w:rsidR="003573D2" w:rsidRPr="00A70852" w:rsidRDefault="003573D2" w:rsidP="003573D2">
            <w:pPr>
              <w:jc w:val="center"/>
            </w:pPr>
            <w:r>
              <w:rPr>
                <w:color w:val="000000"/>
              </w:rPr>
              <w:t>14 496,35</w:t>
            </w:r>
          </w:p>
        </w:tc>
      </w:tr>
      <w:tr w:rsidR="003573D2" w:rsidRPr="00A70852" w14:paraId="11472D3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B16467" w14:textId="77777777" w:rsidR="003573D2" w:rsidRPr="00A70852" w:rsidRDefault="003573D2" w:rsidP="003573D2">
            <w:pPr>
              <w:jc w:val="center"/>
            </w:pPr>
            <w:r w:rsidRPr="00A70852">
              <w:t>13-10-001-08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6575D7"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66C2AC" w14:textId="2AAE1ECC" w:rsidR="003573D2" w:rsidRPr="00A70852" w:rsidRDefault="003573D2" w:rsidP="003573D2">
            <w:pPr>
              <w:jc w:val="center"/>
            </w:pPr>
            <w:r>
              <w:rPr>
                <w:color w:val="000000"/>
              </w:rPr>
              <w:t>16 597,73</w:t>
            </w:r>
          </w:p>
        </w:tc>
      </w:tr>
      <w:tr w:rsidR="003573D2" w:rsidRPr="00A70852" w14:paraId="192F125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9E133B" w14:textId="77777777" w:rsidR="003573D2" w:rsidRPr="00A70852" w:rsidRDefault="003573D2" w:rsidP="003573D2">
            <w:pPr>
              <w:jc w:val="center"/>
            </w:pPr>
            <w:r w:rsidRPr="00A70852">
              <w:t>13-10-001-09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54BB7D"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EA98A66" w14:textId="5C52ED58" w:rsidR="003573D2" w:rsidRPr="00A70852" w:rsidRDefault="003573D2" w:rsidP="003573D2">
            <w:pPr>
              <w:jc w:val="center"/>
            </w:pPr>
            <w:r>
              <w:rPr>
                <w:color w:val="000000"/>
              </w:rPr>
              <w:t>19 113,75</w:t>
            </w:r>
          </w:p>
        </w:tc>
      </w:tr>
      <w:tr w:rsidR="003573D2" w:rsidRPr="00A70852" w14:paraId="41ABD29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DE8E29" w14:textId="77777777" w:rsidR="003573D2" w:rsidRPr="00A70852" w:rsidRDefault="003573D2" w:rsidP="003573D2">
            <w:pPr>
              <w:jc w:val="center"/>
            </w:pPr>
            <w:r w:rsidRPr="00A70852">
              <w:t>13-10-001-10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00817B"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4740335" w14:textId="5DBB0673" w:rsidR="003573D2" w:rsidRPr="00A70852" w:rsidRDefault="003573D2" w:rsidP="003573D2">
            <w:pPr>
              <w:jc w:val="center"/>
            </w:pPr>
            <w:r>
              <w:rPr>
                <w:color w:val="000000"/>
              </w:rPr>
              <w:t>21 625,76</w:t>
            </w:r>
          </w:p>
        </w:tc>
      </w:tr>
      <w:tr w:rsidR="003573D2" w:rsidRPr="00A70852" w14:paraId="189726A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A7F28" w14:textId="77777777" w:rsidR="003573D2" w:rsidRPr="00A70852" w:rsidRDefault="003573D2" w:rsidP="003573D2">
            <w:pPr>
              <w:jc w:val="center"/>
            </w:pPr>
            <w:r w:rsidRPr="00A70852">
              <w:t>13-10-001-11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AD2A5A"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63E8C3F" w14:textId="15D123E5" w:rsidR="003573D2" w:rsidRPr="00A70852" w:rsidRDefault="003573D2" w:rsidP="003573D2">
            <w:pPr>
              <w:jc w:val="center"/>
            </w:pPr>
            <w:r>
              <w:rPr>
                <w:color w:val="000000"/>
              </w:rPr>
              <w:t>26 100,59</w:t>
            </w:r>
          </w:p>
        </w:tc>
      </w:tr>
      <w:tr w:rsidR="00A70852" w:rsidRPr="00A70852" w14:paraId="0763FD09"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9B29F5E" w14:textId="77777777" w:rsidR="004B6C15" w:rsidRPr="00A70852" w:rsidRDefault="004B6C15" w:rsidP="004B6C15">
            <w:pPr>
              <w:spacing w:before="120" w:after="120"/>
              <w:rPr>
                <w:b/>
                <w:bCs/>
                <w:sz w:val="28"/>
                <w:szCs w:val="28"/>
              </w:rPr>
            </w:pPr>
            <w:r w:rsidRPr="00A70852">
              <w:rPr>
                <w:b/>
                <w:bCs/>
                <w:sz w:val="28"/>
                <w:szCs w:val="28"/>
              </w:rPr>
              <w:t>Таблица 13-10-002</w:t>
            </w:r>
          </w:p>
        </w:tc>
        <w:tc>
          <w:tcPr>
            <w:tcW w:w="7654" w:type="dxa"/>
            <w:gridSpan w:val="2"/>
            <w:tcBorders>
              <w:top w:val="single" w:sz="4" w:space="0" w:color="auto"/>
              <w:left w:val="nil"/>
              <w:bottom w:val="nil"/>
              <w:right w:val="nil"/>
            </w:tcBorders>
            <w:shd w:val="clear" w:color="auto" w:fill="auto"/>
            <w:hideMark/>
          </w:tcPr>
          <w:p w14:paraId="5498DD05" w14:textId="05A0F807"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сухих грунтах, </w:t>
            </w:r>
            <w:r w:rsidR="00C41124">
              <w:rPr>
                <w:sz w:val="28"/>
                <w:szCs w:val="28"/>
              </w:rPr>
              <w:br/>
            </w:r>
            <w:r w:rsidRPr="00A70852">
              <w:rPr>
                <w:sz w:val="28"/>
                <w:szCs w:val="28"/>
              </w:rPr>
              <w:t>в траншее с креплениями, с погрузкой и вывозом грунта автотранспортом</w:t>
            </w:r>
          </w:p>
        </w:tc>
      </w:tr>
      <w:tr w:rsidR="00A70852" w:rsidRPr="00A70852" w14:paraId="3D9A3041"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1EEEB2F"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5C1244B" w14:textId="77777777" w:rsidR="004B6C15" w:rsidRPr="00A70852" w:rsidRDefault="004B6C15" w:rsidP="004B6C15">
            <w:r w:rsidRPr="00A70852">
              <w:t>100 м</w:t>
            </w:r>
          </w:p>
        </w:tc>
      </w:tr>
      <w:tr w:rsidR="00A70852" w:rsidRPr="00A70852" w14:paraId="6A8CE105" w14:textId="77777777" w:rsidTr="005C6EA0">
        <w:trPr>
          <w:cantSplit/>
          <w:trHeight w:val="20"/>
        </w:trPr>
        <w:tc>
          <w:tcPr>
            <w:tcW w:w="1120" w:type="dxa"/>
            <w:tcBorders>
              <w:top w:val="nil"/>
              <w:left w:val="nil"/>
              <w:bottom w:val="nil"/>
              <w:right w:val="nil"/>
            </w:tcBorders>
            <w:shd w:val="clear" w:color="auto" w:fill="auto"/>
            <w:noWrap/>
            <w:vAlign w:val="center"/>
            <w:hideMark/>
          </w:tcPr>
          <w:p w14:paraId="5F3A13BD"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214299A" w14:textId="655135A3"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монолитных железобетонных каналах в сухих грунтах, в траншее с креплениями, с погрузкой и вывозом грунта автотранспортом:</w:t>
            </w:r>
          </w:p>
        </w:tc>
      </w:tr>
      <w:tr w:rsidR="003573D2" w:rsidRPr="00A70852" w14:paraId="471B1C0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A1621F" w14:textId="77777777" w:rsidR="003573D2" w:rsidRPr="00A70852" w:rsidRDefault="003573D2" w:rsidP="003573D2">
            <w:pPr>
              <w:jc w:val="center"/>
            </w:pPr>
            <w:r w:rsidRPr="00A70852">
              <w:t>13-10-002-01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3E08EA"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E8E80E" w14:textId="17918DD2" w:rsidR="003573D2" w:rsidRPr="00A70852" w:rsidRDefault="003573D2" w:rsidP="003573D2">
            <w:pPr>
              <w:jc w:val="center"/>
            </w:pPr>
            <w:r>
              <w:rPr>
                <w:color w:val="000000"/>
              </w:rPr>
              <w:t>21 558,32</w:t>
            </w:r>
          </w:p>
        </w:tc>
      </w:tr>
      <w:tr w:rsidR="003573D2" w:rsidRPr="00A70852" w14:paraId="038D090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101D0C" w14:textId="77777777" w:rsidR="003573D2" w:rsidRPr="00A70852" w:rsidRDefault="003573D2" w:rsidP="003573D2">
            <w:pPr>
              <w:jc w:val="center"/>
            </w:pPr>
            <w:r w:rsidRPr="00A70852">
              <w:t>13-10-002-02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375F00" w14:textId="77777777" w:rsidR="003573D2" w:rsidRPr="00A70852" w:rsidRDefault="003573D2" w:rsidP="003573D2">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E4476C3" w14:textId="331AD7D0" w:rsidR="003573D2" w:rsidRPr="00A70852" w:rsidRDefault="003573D2" w:rsidP="003573D2">
            <w:pPr>
              <w:jc w:val="center"/>
            </w:pPr>
            <w:r>
              <w:rPr>
                <w:color w:val="000000"/>
              </w:rPr>
              <w:t>58 549,35</w:t>
            </w:r>
          </w:p>
        </w:tc>
      </w:tr>
      <w:tr w:rsidR="003573D2" w:rsidRPr="00A70852" w14:paraId="622C39A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A04ADA" w14:textId="77777777" w:rsidR="003573D2" w:rsidRPr="00A70852" w:rsidRDefault="003573D2" w:rsidP="003573D2">
            <w:pPr>
              <w:jc w:val="center"/>
            </w:pPr>
            <w:r w:rsidRPr="00A70852">
              <w:t>13-10-002-03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6469F5"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B41B0E6" w14:textId="5D71F7E8" w:rsidR="003573D2" w:rsidRPr="00A70852" w:rsidRDefault="003573D2" w:rsidP="003573D2">
            <w:pPr>
              <w:jc w:val="center"/>
            </w:pPr>
            <w:r>
              <w:rPr>
                <w:color w:val="000000"/>
              </w:rPr>
              <w:t>22 207,40</w:t>
            </w:r>
          </w:p>
        </w:tc>
      </w:tr>
      <w:tr w:rsidR="003573D2" w:rsidRPr="00A70852" w14:paraId="412EAE3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D7EAF" w14:textId="77777777" w:rsidR="003573D2" w:rsidRPr="00A70852" w:rsidRDefault="003573D2" w:rsidP="003573D2">
            <w:pPr>
              <w:jc w:val="center"/>
            </w:pPr>
            <w:r w:rsidRPr="00A70852">
              <w:t>13-10-002-04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E1DB6F" w14:textId="77777777" w:rsidR="003573D2" w:rsidRPr="00A70852" w:rsidRDefault="003573D2" w:rsidP="003573D2">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2AC25B1" w14:textId="59BB9402" w:rsidR="003573D2" w:rsidRPr="00A70852" w:rsidRDefault="003573D2" w:rsidP="003573D2">
            <w:pPr>
              <w:jc w:val="center"/>
            </w:pPr>
            <w:r>
              <w:rPr>
                <w:color w:val="000000"/>
              </w:rPr>
              <w:t>59 011,03</w:t>
            </w:r>
          </w:p>
        </w:tc>
      </w:tr>
      <w:tr w:rsidR="003573D2" w:rsidRPr="00A70852" w14:paraId="336A7F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DEA004" w14:textId="77777777" w:rsidR="003573D2" w:rsidRPr="00A70852" w:rsidRDefault="003573D2" w:rsidP="003573D2">
            <w:pPr>
              <w:jc w:val="center"/>
            </w:pPr>
            <w:r w:rsidRPr="00A70852">
              <w:t>13-10-002-05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AD9518"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F3D72D1" w14:textId="3FC50697" w:rsidR="003573D2" w:rsidRPr="00A70852" w:rsidRDefault="003573D2" w:rsidP="003573D2">
            <w:pPr>
              <w:jc w:val="center"/>
            </w:pPr>
            <w:r>
              <w:rPr>
                <w:color w:val="000000"/>
              </w:rPr>
              <w:t>23 457,18</w:t>
            </w:r>
          </w:p>
        </w:tc>
      </w:tr>
      <w:tr w:rsidR="003573D2" w:rsidRPr="00A70852" w14:paraId="255C5E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9C38EF" w14:textId="77777777" w:rsidR="003573D2" w:rsidRPr="00A70852" w:rsidRDefault="003573D2" w:rsidP="003573D2">
            <w:pPr>
              <w:jc w:val="center"/>
            </w:pPr>
            <w:r w:rsidRPr="00A70852">
              <w:t>13-10-002-06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40ECC8" w14:textId="77777777" w:rsidR="003573D2" w:rsidRPr="00A70852" w:rsidRDefault="003573D2" w:rsidP="003573D2">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8C8AB31" w14:textId="39A5E499" w:rsidR="003573D2" w:rsidRPr="00A70852" w:rsidRDefault="003573D2" w:rsidP="003573D2">
            <w:pPr>
              <w:jc w:val="center"/>
            </w:pPr>
            <w:r>
              <w:rPr>
                <w:color w:val="000000"/>
              </w:rPr>
              <w:t>60 397,04</w:t>
            </w:r>
          </w:p>
        </w:tc>
      </w:tr>
      <w:tr w:rsidR="003573D2" w:rsidRPr="00A70852" w14:paraId="41FD3DB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999DB6" w14:textId="77777777" w:rsidR="003573D2" w:rsidRPr="00A70852" w:rsidRDefault="003573D2" w:rsidP="003573D2">
            <w:pPr>
              <w:jc w:val="center"/>
            </w:pPr>
            <w:r w:rsidRPr="00A70852">
              <w:t>13-10-002-07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4439BE"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F67F3B5" w14:textId="1FF247A2" w:rsidR="003573D2" w:rsidRPr="00A70852" w:rsidRDefault="003573D2" w:rsidP="003573D2">
            <w:pPr>
              <w:jc w:val="center"/>
            </w:pPr>
            <w:r>
              <w:rPr>
                <w:color w:val="000000"/>
              </w:rPr>
              <w:t>25 256,70</w:t>
            </w:r>
          </w:p>
        </w:tc>
      </w:tr>
      <w:tr w:rsidR="003573D2" w:rsidRPr="00A70852" w14:paraId="08333AC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369DCE" w14:textId="77777777" w:rsidR="003573D2" w:rsidRPr="00A70852" w:rsidRDefault="003573D2" w:rsidP="003573D2">
            <w:pPr>
              <w:jc w:val="center"/>
            </w:pPr>
            <w:r w:rsidRPr="00A70852">
              <w:t>13-10-002-08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50C45F" w14:textId="77777777" w:rsidR="003573D2" w:rsidRPr="00A70852" w:rsidRDefault="003573D2" w:rsidP="003573D2">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A8A56DD" w14:textId="61EFB1AF" w:rsidR="003573D2" w:rsidRPr="00A70852" w:rsidRDefault="003573D2" w:rsidP="003573D2">
            <w:pPr>
              <w:jc w:val="center"/>
            </w:pPr>
            <w:r>
              <w:rPr>
                <w:color w:val="000000"/>
              </w:rPr>
              <w:t>61 899,33</w:t>
            </w:r>
          </w:p>
        </w:tc>
      </w:tr>
      <w:tr w:rsidR="003573D2" w:rsidRPr="00A70852" w14:paraId="5BDE87B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627348" w14:textId="77777777" w:rsidR="003573D2" w:rsidRPr="00A70852" w:rsidRDefault="003573D2" w:rsidP="003573D2">
            <w:pPr>
              <w:jc w:val="center"/>
            </w:pPr>
            <w:r w:rsidRPr="00A70852">
              <w:t>13-10-002-09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ED5138"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A51B6CB" w14:textId="335AE201" w:rsidR="003573D2" w:rsidRPr="00A70852" w:rsidRDefault="003573D2" w:rsidP="003573D2">
            <w:pPr>
              <w:jc w:val="center"/>
            </w:pPr>
            <w:r>
              <w:rPr>
                <w:color w:val="000000"/>
              </w:rPr>
              <w:t>25 587,33</w:t>
            </w:r>
          </w:p>
        </w:tc>
      </w:tr>
      <w:tr w:rsidR="003573D2" w:rsidRPr="00A70852" w14:paraId="638A8D0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8C4D5" w14:textId="77777777" w:rsidR="003573D2" w:rsidRPr="00A70852" w:rsidRDefault="003573D2" w:rsidP="003573D2">
            <w:pPr>
              <w:jc w:val="center"/>
            </w:pPr>
            <w:r w:rsidRPr="00A70852">
              <w:t>13-10-002-10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73DAF3" w14:textId="77777777" w:rsidR="003573D2" w:rsidRPr="00A70852" w:rsidRDefault="003573D2" w:rsidP="003573D2">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1A35F44" w14:textId="62097C58" w:rsidR="003573D2" w:rsidRPr="00A70852" w:rsidRDefault="003573D2" w:rsidP="003573D2">
            <w:pPr>
              <w:jc w:val="center"/>
            </w:pPr>
            <w:r>
              <w:rPr>
                <w:color w:val="000000"/>
              </w:rPr>
              <w:t>62 252,36</w:t>
            </w:r>
          </w:p>
        </w:tc>
      </w:tr>
      <w:tr w:rsidR="003573D2" w:rsidRPr="00A70852" w14:paraId="0AD68A1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509211" w14:textId="77777777" w:rsidR="003573D2" w:rsidRPr="00A70852" w:rsidRDefault="003573D2" w:rsidP="003573D2">
            <w:pPr>
              <w:jc w:val="center"/>
            </w:pPr>
            <w:r w:rsidRPr="00A70852">
              <w:t>13-10-002-11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00782F"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00F6D08" w14:textId="4F0C76D6" w:rsidR="003573D2" w:rsidRPr="00A70852" w:rsidRDefault="003573D2" w:rsidP="003573D2">
            <w:pPr>
              <w:jc w:val="center"/>
            </w:pPr>
            <w:r>
              <w:rPr>
                <w:color w:val="000000"/>
              </w:rPr>
              <w:t>28 004,19</w:t>
            </w:r>
          </w:p>
        </w:tc>
      </w:tr>
      <w:tr w:rsidR="003573D2" w:rsidRPr="00A70852" w14:paraId="47CB097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7CB1C7" w14:textId="77777777" w:rsidR="003573D2" w:rsidRPr="00A70852" w:rsidRDefault="003573D2" w:rsidP="003573D2">
            <w:pPr>
              <w:jc w:val="center"/>
            </w:pPr>
            <w:r w:rsidRPr="00A70852">
              <w:t>13-10-002-12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BD112F" w14:textId="77777777" w:rsidR="003573D2" w:rsidRPr="00A70852" w:rsidRDefault="003573D2" w:rsidP="003573D2">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D491583" w14:textId="73FAE243" w:rsidR="003573D2" w:rsidRPr="00A70852" w:rsidRDefault="003573D2" w:rsidP="003573D2">
            <w:pPr>
              <w:jc w:val="center"/>
            </w:pPr>
            <w:r>
              <w:rPr>
                <w:color w:val="000000"/>
              </w:rPr>
              <w:t>64 711,48</w:t>
            </w:r>
          </w:p>
        </w:tc>
      </w:tr>
      <w:tr w:rsidR="003573D2" w:rsidRPr="00A70852" w14:paraId="7D61EE2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373A5A" w14:textId="77777777" w:rsidR="003573D2" w:rsidRPr="00A70852" w:rsidRDefault="003573D2" w:rsidP="003573D2">
            <w:pPr>
              <w:jc w:val="center"/>
            </w:pPr>
            <w:r w:rsidRPr="00A70852">
              <w:t>13-10-002-13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C66EE8"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F997673" w14:textId="443C40F8" w:rsidR="003573D2" w:rsidRPr="00A70852" w:rsidRDefault="003573D2" w:rsidP="003573D2">
            <w:pPr>
              <w:jc w:val="center"/>
            </w:pPr>
            <w:r>
              <w:rPr>
                <w:color w:val="000000"/>
              </w:rPr>
              <w:t>29 613,08</w:t>
            </w:r>
          </w:p>
        </w:tc>
      </w:tr>
      <w:tr w:rsidR="003573D2" w:rsidRPr="00A70852" w14:paraId="0379C4A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F9EF83" w14:textId="77777777" w:rsidR="003573D2" w:rsidRPr="00A70852" w:rsidRDefault="003573D2" w:rsidP="003573D2">
            <w:pPr>
              <w:jc w:val="center"/>
            </w:pPr>
            <w:r w:rsidRPr="00A70852">
              <w:t>13-10-002-14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6647FB" w14:textId="77777777" w:rsidR="003573D2" w:rsidRPr="00A70852" w:rsidRDefault="003573D2" w:rsidP="003573D2">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1E46EC2" w14:textId="35F78989" w:rsidR="003573D2" w:rsidRPr="00A70852" w:rsidRDefault="003573D2" w:rsidP="003573D2">
            <w:pPr>
              <w:jc w:val="center"/>
            </w:pPr>
            <w:r>
              <w:rPr>
                <w:color w:val="000000"/>
              </w:rPr>
              <w:t>66 416,63</w:t>
            </w:r>
          </w:p>
        </w:tc>
      </w:tr>
      <w:tr w:rsidR="003573D2" w:rsidRPr="00A70852" w14:paraId="4ABA639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79C24F" w14:textId="77777777" w:rsidR="003573D2" w:rsidRPr="00A70852" w:rsidRDefault="003573D2" w:rsidP="003573D2">
            <w:pPr>
              <w:jc w:val="center"/>
            </w:pPr>
            <w:r w:rsidRPr="00A70852">
              <w:t>13-10-002-15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203EC4"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B14DEF6" w14:textId="3D306E20" w:rsidR="003573D2" w:rsidRPr="00A70852" w:rsidRDefault="003573D2" w:rsidP="003573D2">
            <w:pPr>
              <w:jc w:val="center"/>
            </w:pPr>
            <w:r>
              <w:rPr>
                <w:color w:val="000000"/>
              </w:rPr>
              <w:t>31 815,99</w:t>
            </w:r>
          </w:p>
        </w:tc>
      </w:tr>
      <w:tr w:rsidR="003573D2" w:rsidRPr="00A70852" w14:paraId="0A87FC1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8AE0EE" w14:textId="77777777" w:rsidR="003573D2" w:rsidRPr="00A70852" w:rsidRDefault="003573D2" w:rsidP="003573D2">
            <w:pPr>
              <w:jc w:val="center"/>
            </w:pPr>
            <w:r w:rsidRPr="00A70852">
              <w:t>13-10-002-16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E40531" w14:textId="77777777" w:rsidR="003573D2" w:rsidRPr="00A70852" w:rsidRDefault="003573D2" w:rsidP="003573D2">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BA81705" w14:textId="6D58F4DE" w:rsidR="003573D2" w:rsidRPr="00A70852" w:rsidRDefault="003573D2" w:rsidP="003573D2">
            <w:pPr>
              <w:jc w:val="center"/>
            </w:pPr>
            <w:r>
              <w:rPr>
                <w:color w:val="000000"/>
              </w:rPr>
              <w:t>68 347,21</w:t>
            </w:r>
          </w:p>
        </w:tc>
      </w:tr>
      <w:tr w:rsidR="003573D2" w:rsidRPr="00A70852" w14:paraId="25F5ED7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DE35E7" w14:textId="77777777" w:rsidR="003573D2" w:rsidRPr="00A70852" w:rsidRDefault="003573D2" w:rsidP="003573D2">
            <w:pPr>
              <w:jc w:val="center"/>
            </w:pPr>
            <w:r w:rsidRPr="00A70852">
              <w:t>13-10-002-17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C69FF4"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EF346F5" w14:textId="670DBE9F" w:rsidR="003573D2" w:rsidRPr="00A70852" w:rsidRDefault="003573D2" w:rsidP="003573D2">
            <w:pPr>
              <w:jc w:val="center"/>
            </w:pPr>
            <w:r>
              <w:rPr>
                <w:color w:val="000000"/>
              </w:rPr>
              <w:t>34 343,36</w:t>
            </w:r>
          </w:p>
        </w:tc>
      </w:tr>
      <w:tr w:rsidR="003573D2" w:rsidRPr="00A70852" w14:paraId="1CEF17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A39424" w14:textId="77777777" w:rsidR="003573D2" w:rsidRPr="00A70852" w:rsidRDefault="003573D2" w:rsidP="003573D2">
            <w:pPr>
              <w:jc w:val="center"/>
            </w:pPr>
            <w:r w:rsidRPr="00A70852">
              <w:t>13-10-002-18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7725D6" w14:textId="77777777" w:rsidR="003573D2" w:rsidRPr="00A70852" w:rsidRDefault="003573D2" w:rsidP="003573D2">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1F346C6" w14:textId="3AAAC751" w:rsidR="003573D2" w:rsidRPr="00A70852" w:rsidRDefault="003573D2" w:rsidP="003573D2">
            <w:pPr>
              <w:jc w:val="center"/>
            </w:pPr>
            <w:r>
              <w:rPr>
                <w:color w:val="000000"/>
              </w:rPr>
              <w:t>71 060,90</w:t>
            </w:r>
          </w:p>
        </w:tc>
      </w:tr>
      <w:tr w:rsidR="003573D2" w:rsidRPr="00A70852" w14:paraId="0CFA596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2E0C2" w14:textId="77777777" w:rsidR="003573D2" w:rsidRPr="00A70852" w:rsidRDefault="003573D2" w:rsidP="003573D2">
            <w:pPr>
              <w:jc w:val="center"/>
            </w:pPr>
            <w:r w:rsidRPr="00A70852">
              <w:t>13-10-002-19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552760"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CD470DB" w14:textId="4455E5EC" w:rsidR="003573D2" w:rsidRPr="00A70852" w:rsidRDefault="003573D2" w:rsidP="003573D2">
            <w:pPr>
              <w:jc w:val="center"/>
            </w:pPr>
            <w:r>
              <w:rPr>
                <w:color w:val="000000"/>
              </w:rPr>
              <w:t>36 845,67</w:t>
            </w:r>
          </w:p>
        </w:tc>
      </w:tr>
      <w:tr w:rsidR="003573D2" w:rsidRPr="00A70852" w14:paraId="704DFFB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438D37" w14:textId="77777777" w:rsidR="003573D2" w:rsidRPr="00A70852" w:rsidRDefault="003573D2" w:rsidP="003573D2">
            <w:pPr>
              <w:jc w:val="center"/>
            </w:pPr>
            <w:r w:rsidRPr="00A70852">
              <w:t>13-10-002-20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8D72E9" w14:textId="77777777" w:rsidR="003573D2" w:rsidRPr="00A70852" w:rsidRDefault="003573D2" w:rsidP="003573D2">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27E3F44" w14:textId="0F9209BE" w:rsidR="003573D2" w:rsidRPr="00A70852" w:rsidRDefault="003573D2" w:rsidP="003573D2">
            <w:pPr>
              <w:jc w:val="center"/>
            </w:pPr>
            <w:r>
              <w:rPr>
                <w:color w:val="000000"/>
              </w:rPr>
              <w:t>73 348,36</w:t>
            </w:r>
          </w:p>
        </w:tc>
      </w:tr>
      <w:tr w:rsidR="003573D2" w:rsidRPr="00A70852" w14:paraId="68F4830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593FE3" w14:textId="77777777" w:rsidR="003573D2" w:rsidRPr="00A70852" w:rsidRDefault="003573D2" w:rsidP="003573D2">
            <w:pPr>
              <w:jc w:val="center"/>
            </w:pPr>
            <w:r w:rsidRPr="00A70852">
              <w:t>13-10-002-21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F4F142"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4D84C51" w14:textId="57FC20E2" w:rsidR="003573D2" w:rsidRPr="00A70852" w:rsidRDefault="003573D2" w:rsidP="003573D2">
            <w:pPr>
              <w:jc w:val="center"/>
            </w:pPr>
            <w:r>
              <w:rPr>
                <w:color w:val="000000"/>
              </w:rPr>
              <w:t>41 389,29</w:t>
            </w:r>
          </w:p>
        </w:tc>
      </w:tr>
      <w:tr w:rsidR="003573D2" w:rsidRPr="00A70852" w14:paraId="3395EE9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52DDCA" w14:textId="77777777" w:rsidR="003573D2" w:rsidRPr="00A70852" w:rsidRDefault="003573D2" w:rsidP="003573D2">
            <w:pPr>
              <w:jc w:val="center"/>
            </w:pPr>
            <w:r w:rsidRPr="00A70852">
              <w:t>13-10-002-22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133DBE" w14:textId="77777777" w:rsidR="003573D2" w:rsidRPr="00A70852" w:rsidRDefault="003573D2" w:rsidP="003573D2">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A344DB5" w14:textId="076C163D" w:rsidR="003573D2" w:rsidRPr="00A70852" w:rsidRDefault="003573D2" w:rsidP="003573D2">
            <w:pPr>
              <w:jc w:val="center"/>
            </w:pPr>
            <w:r>
              <w:rPr>
                <w:color w:val="000000"/>
              </w:rPr>
              <w:t>77 951,50</w:t>
            </w:r>
          </w:p>
        </w:tc>
      </w:tr>
      <w:tr w:rsidR="00A70852" w:rsidRPr="00A70852" w14:paraId="621D1DD2"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9F029BF" w14:textId="77777777" w:rsidR="004B6C15" w:rsidRPr="00A70852" w:rsidRDefault="004B6C15" w:rsidP="004B6C15">
            <w:pPr>
              <w:spacing w:before="120" w:after="120"/>
              <w:rPr>
                <w:b/>
                <w:bCs/>
                <w:sz w:val="28"/>
                <w:szCs w:val="28"/>
              </w:rPr>
            </w:pPr>
            <w:r w:rsidRPr="00A70852">
              <w:rPr>
                <w:b/>
                <w:bCs/>
                <w:sz w:val="28"/>
                <w:szCs w:val="28"/>
              </w:rPr>
              <w:t>Таблица 13-10-003</w:t>
            </w:r>
          </w:p>
        </w:tc>
        <w:tc>
          <w:tcPr>
            <w:tcW w:w="7654" w:type="dxa"/>
            <w:gridSpan w:val="2"/>
            <w:tcBorders>
              <w:top w:val="single" w:sz="4" w:space="0" w:color="auto"/>
              <w:left w:val="nil"/>
              <w:bottom w:val="nil"/>
              <w:right w:val="nil"/>
            </w:tcBorders>
            <w:shd w:val="clear" w:color="auto" w:fill="auto"/>
            <w:hideMark/>
          </w:tcPr>
          <w:p w14:paraId="2D7E5204" w14:textId="694D265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сухих грунтах, </w:t>
            </w:r>
            <w:r w:rsidR="00C41124">
              <w:rPr>
                <w:sz w:val="28"/>
                <w:szCs w:val="28"/>
              </w:rPr>
              <w:br/>
            </w:r>
            <w:r w:rsidRPr="00A70852">
              <w:rPr>
                <w:sz w:val="28"/>
                <w:szCs w:val="28"/>
              </w:rPr>
              <w:t>в траншее с откосами, с разработкой грунта в отвал</w:t>
            </w:r>
          </w:p>
        </w:tc>
      </w:tr>
      <w:tr w:rsidR="00A70852" w:rsidRPr="00A70852" w14:paraId="383F70E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20DEE3D"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B7951AF" w14:textId="77777777" w:rsidR="004B6C15" w:rsidRPr="00A70852" w:rsidRDefault="004B6C15" w:rsidP="004B6C15">
            <w:r w:rsidRPr="00A70852">
              <w:t>100 м</w:t>
            </w:r>
          </w:p>
        </w:tc>
      </w:tr>
      <w:tr w:rsidR="00A70852" w:rsidRPr="00A70852" w14:paraId="3066B3D9" w14:textId="77777777" w:rsidTr="005C6EA0">
        <w:trPr>
          <w:cantSplit/>
          <w:trHeight w:val="20"/>
        </w:trPr>
        <w:tc>
          <w:tcPr>
            <w:tcW w:w="1120" w:type="dxa"/>
            <w:tcBorders>
              <w:top w:val="nil"/>
              <w:left w:val="nil"/>
              <w:bottom w:val="nil"/>
              <w:right w:val="nil"/>
            </w:tcBorders>
            <w:shd w:val="clear" w:color="auto" w:fill="auto"/>
            <w:noWrap/>
            <w:vAlign w:val="center"/>
            <w:hideMark/>
          </w:tcPr>
          <w:p w14:paraId="74DB2EF2"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7A502BC" w14:textId="7132ED33"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монолитных железобетонных каналах в сухих грунтах, в траншее с откосами, с разработкой грунта в отвал:</w:t>
            </w:r>
          </w:p>
        </w:tc>
      </w:tr>
      <w:tr w:rsidR="003573D2" w:rsidRPr="00A70852" w14:paraId="1A5E27A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0E6598" w14:textId="77777777" w:rsidR="003573D2" w:rsidRPr="00A70852" w:rsidRDefault="003573D2" w:rsidP="003573D2">
            <w:pPr>
              <w:jc w:val="center"/>
            </w:pPr>
            <w:r w:rsidRPr="00A70852">
              <w:t>13-10-003-01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5C694A"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23FF31A" w14:textId="7A795EEF" w:rsidR="003573D2" w:rsidRPr="00A70852" w:rsidRDefault="003573D2" w:rsidP="003573D2">
            <w:pPr>
              <w:jc w:val="center"/>
            </w:pPr>
            <w:r>
              <w:rPr>
                <w:color w:val="000000"/>
              </w:rPr>
              <w:t>4 593,88</w:t>
            </w:r>
          </w:p>
        </w:tc>
      </w:tr>
      <w:tr w:rsidR="003573D2" w:rsidRPr="00A70852" w14:paraId="46D52E8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2316A5" w14:textId="77777777" w:rsidR="003573D2" w:rsidRPr="00A70852" w:rsidRDefault="003573D2" w:rsidP="003573D2">
            <w:pPr>
              <w:jc w:val="center"/>
            </w:pPr>
            <w:r w:rsidRPr="00A70852">
              <w:t>13-10-003-02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287289"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4BECD42" w14:textId="2121920D" w:rsidR="003573D2" w:rsidRPr="00A70852" w:rsidRDefault="003573D2" w:rsidP="003573D2">
            <w:pPr>
              <w:jc w:val="center"/>
            </w:pPr>
            <w:r>
              <w:rPr>
                <w:color w:val="000000"/>
              </w:rPr>
              <w:t>5 050,06</w:t>
            </w:r>
          </w:p>
        </w:tc>
      </w:tr>
      <w:tr w:rsidR="003573D2" w:rsidRPr="00A70852" w14:paraId="385C841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65AFF3" w14:textId="77777777" w:rsidR="003573D2" w:rsidRPr="00A70852" w:rsidRDefault="003573D2" w:rsidP="003573D2">
            <w:pPr>
              <w:jc w:val="center"/>
            </w:pPr>
            <w:r w:rsidRPr="00A70852">
              <w:t>13-10-003-03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1BFA1D"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756CF53" w14:textId="57137BFB" w:rsidR="003573D2" w:rsidRPr="00A70852" w:rsidRDefault="003573D2" w:rsidP="003573D2">
            <w:pPr>
              <w:jc w:val="center"/>
            </w:pPr>
            <w:r>
              <w:rPr>
                <w:color w:val="000000"/>
              </w:rPr>
              <w:t>7 374,28</w:t>
            </w:r>
          </w:p>
        </w:tc>
      </w:tr>
      <w:tr w:rsidR="003573D2" w:rsidRPr="00A70852" w14:paraId="3E90781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501A9" w14:textId="77777777" w:rsidR="003573D2" w:rsidRPr="00A70852" w:rsidRDefault="003573D2" w:rsidP="003573D2">
            <w:pPr>
              <w:jc w:val="center"/>
            </w:pPr>
            <w:r w:rsidRPr="00A70852">
              <w:t>13-10-003-04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5D81EC"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84DDFD3" w14:textId="020A449E" w:rsidR="003573D2" w:rsidRPr="00A70852" w:rsidRDefault="003573D2" w:rsidP="003573D2">
            <w:pPr>
              <w:jc w:val="center"/>
            </w:pPr>
            <w:r>
              <w:rPr>
                <w:color w:val="000000"/>
              </w:rPr>
              <w:t>8 922,10</w:t>
            </w:r>
          </w:p>
        </w:tc>
      </w:tr>
      <w:tr w:rsidR="003573D2" w:rsidRPr="00A70852" w14:paraId="1EF7253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5D1F45" w14:textId="77777777" w:rsidR="003573D2" w:rsidRPr="00A70852" w:rsidRDefault="003573D2" w:rsidP="003573D2">
            <w:pPr>
              <w:jc w:val="center"/>
            </w:pPr>
            <w:r w:rsidRPr="00A70852">
              <w:t>13-10-003-05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856405"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5AF85F" w14:textId="4A192DD5" w:rsidR="003573D2" w:rsidRPr="00A70852" w:rsidRDefault="003573D2" w:rsidP="003573D2">
            <w:pPr>
              <w:jc w:val="center"/>
            </w:pPr>
            <w:r>
              <w:rPr>
                <w:color w:val="000000"/>
              </w:rPr>
              <w:t>9 259,85</w:t>
            </w:r>
          </w:p>
        </w:tc>
      </w:tr>
      <w:tr w:rsidR="003573D2" w:rsidRPr="00A70852" w14:paraId="1B60B94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5B5426" w14:textId="77777777" w:rsidR="003573D2" w:rsidRPr="00A70852" w:rsidRDefault="003573D2" w:rsidP="003573D2">
            <w:pPr>
              <w:jc w:val="center"/>
            </w:pPr>
            <w:r w:rsidRPr="00A70852">
              <w:t>13-10-003-06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B7ECE0"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7073A9E" w14:textId="748333CF" w:rsidR="003573D2" w:rsidRPr="00A70852" w:rsidRDefault="003573D2" w:rsidP="003573D2">
            <w:pPr>
              <w:jc w:val="center"/>
            </w:pPr>
            <w:r>
              <w:rPr>
                <w:color w:val="000000"/>
              </w:rPr>
              <w:t>11 620,18</w:t>
            </w:r>
          </w:p>
        </w:tc>
      </w:tr>
      <w:tr w:rsidR="003573D2" w:rsidRPr="00A70852" w14:paraId="6AE106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B1D37A" w14:textId="77777777" w:rsidR="003573D2" w:rsidRPr="00A70852" w:rsidRDefault="003573D2" w:rsidP="003573D2">
            <w:pPr>
              <w:jc w:val="center"/>
            </w:pPr>
            <w:r w:rsidRPr="00A70852">
              <w:t>13-10-003-07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0AEFFA"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3A4F894" w14:textId="6617ED75" w:rsidR="003573D2" w:rsidRPr="00A70852" w:rsidRDefault="003573D2" w:rsidP="003573D2">
            <w:pPr>
              <w:jc w:val="center"/>
            </w:pPr>
            <w:r>
              <w:rPr>
                <w:color w:val="000000"/>
              </w:rPr>
              <w:t>13 271,18</w:t>
            </w:r>
          </w:p>
        </w:tc>
      </w:tr>
      <w:tr w:rsidR="003573D2" w:rsidRPr="00A70852" w14:paraId="6828A10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C07A6F" w14:textId="77777777" w:rsidR="003573D2" w:rsidRPr="00A70852" w:rsidRDefault="003573D2" w:rsidP="003573D2">
            <w:pPr>
              <w:jc w:val="center"/>
            </w:pPr>
            <w:r w:rsidRPr="00A70852">
              <w:t>13-10-003-08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25D176"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9E16D3D" w14:textId="217F61F5" w:rsidR="003573D2" w:rsidRPr="00A70852" w:rsidRDefault="003573D2" w:rsidP="003573D2">
            <w:pPr>
              <w:jc w:val="center"/>
            </w:pPr>
            <w:r>
              <w:rPr>
                <w:color w:val="000000"/>
              </w:rPr>
              <w:t>15 176,38</w:t>
            </w:r>
          </w:p>
        </w:tc>
      </w:tr>
      <w:tr w:rsidR="003573D2" w:rsidRPr="00A70852" w14:paraId="566C311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B6DB57" w14:textId="77777777" w:rsidR="003573D2" w:rsidRPr="00A70852" w:rsidRDefault="003573D2" w:rsidP="003573D2">
            <w:pPr>
              <w:jc w:val="center"/>
            </w:pPr>
            <w:r w:rsidRPr="00A70852">
              <w:t>13-10-003-09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098938"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3E229D9" w14:textId="09A27D85" w:rsidR="003573D2" w:rsidRPr="00A70852" w:rsidRDefault="003573D2" w:rsidP="003573D2">
            <w:pPr>
              <w:jc w:val="center"/>
            </w:pPr>
            <w:r>
              <w:rPr>
                <w:color w:val="000000"/>
              </w:rPr>
              <w:t>17 755,07</w:t>
            </w:r>
          </w:p>
        </w:tc>
      </w:tr>
      <w:tr w:rsidR="003573D2" w:rsidRPr="00A70852" w14:paraId="3DA11E9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A40F3B" w14:textId="77777777" w:rsidR="003573D2" w:rsidRPr="00A70852" w:rsidRDefault="003573D2" w:rsidP="003573D2">
            <w:pPr>
              <w:jc w:val="center"/>
            </w:pPr>
            <w:r w:rsidRPr="00A70852">
              <w:t>13-10-003-10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E9160A"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FFF3BAC" w14:textId="1AA01EB3" w:rsidR="003573D2" w:rsidRPr="00A70852" w:rsidRDefault="003573D2" w:rsidP="003573D2">
            <w:pPr>
              <w:jc w:val="center"/>
            </w:pPr>
            <w:r>
              <w:rPr>
                <w:color w:val="000000"/>
              </w:rPr>
              <w:t>20 208,01</w:t>
            </w:r>
          </w:p>
        </w:tc>
      </w:tr>
      <w:tr w:rsidR="003573D2" w:rsidRPr="00A70852" w14:paraId="6207D5B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01A71" w14:textId="77777777" w:rsidR="003573D2" w:rsidRPr="00A70852" w:rsidRDefault="003573D2" w:rsidP="003573D2">
            <w:pPr>
              <w:jc w:val="center"/>
            </w:pPr>
            <w:r w:rsidRPr="00A70852">
              <w:t>13-10-003-11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A33DBE"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4844997" w14:textId="5AE64CDD" w:rsidR="003573D2" w:rsidRPr="00A70852" w:rsidRDefault="003573D2" w:rsidP="003573D2">
            <w:pPr>
              <w:jc w:val="center"/>
            </w:pPr>
            <w:r>
              <w:rPr>
                <w:color w:val="000000"/>
              </w:rPr>
              <w:t>24 750,03</w:t>
            </w:r>
          </w:p>
        </w:tc>
      </w:tr>
      <w:tr w:rsidR="00A70852" w:rsidRPr="00A70852" w14:paraId="60DED887"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619F69C2" w14:textId="77777777" w:rsidR="004B6C15" w:rsidRPr="00A70852" w:rsidRDefault="004B6C15" w:rsidP="004B6C15">
            <w:pPr>
              <w:spacing w:before="120" w:after="120"/>
              <w:rPr>
                <w:b/>
                <w:bCs/>
                <w:sz w:val="28"/>
                <w:szCs w:val="28"/>
              </w:rPr>
            </w:pPr>
            <w:r w:rsidRPr="00A70852">
              <w:rPr>
                <w:b/>
                <w:bCs/>
                <w:sz w:val="28"/>
                <w:szCs w:val="28"/>
              </w:rPr>
              <w:t>Таблица 13-10-004</w:t>
            </w:r>
          </w:p>
        </w:tc>
        <w:tc>
          <w:tcPr>
            <w:tcW w:w="7654" w:type="dxa"/>
            <w:gridSpan w:val="2"/>
            <w:tcBorders>
              <w:top w:val="single" w:sz="4" w:space="0" w:color="auto"/>
              <w:left w:val="nil"/>
              <w:bottom w:val="nil"/>
              <w:right w:val="nil"/>
            </w:tcBorders>
            <w:shd w:val="clear" w:color="auto" w:fill="auto"/>
            <w:hideMark/>
          </w:tcPr>
          <w:p w14:paraId="3BA916DC" w14:textId="6B7B4795"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сухих грунтах, </w:t>
            </w:r>
            <w:r w:rsidR="00C41124">
              <w:rPr>
                <w:sz w:val="28"/>
                <w:szCs w:val="28"/>
              </w:rPr>
              <w:br/>
            </w:r>
            <w:r w:rsidRPr="00A70852">
              <w:rPr>
                <w:sz w:val="28"/>
                <w:szCs w:val="28"/>
              </w:rPr>
              <w:t>в траншее с креплениями, с разработкой грунта в отвал</w:t>
            </w:r>
          </w:p>
        </w:tc>
      </w:tr>
      <w:tr w:rsidR="00A70852" w:rsidRPr="00A70852" w14:paraId="30714A22"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0258E61"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BD40930" w14:textId="77777777" w:rsidR="004B6C15" w:rsidRPr="00A70852" w:rsidRDefault="004B6C15" w:rsidP="004B6C15">
            <w:r w:rsidRPr="00A70852">
              <w:t>100 м</w:t>
            </w:r>
          </w:p>
        </w:tc>
      </w:tr>
      <w:tr w:rsidR="00A70852" w:rsidRPr="00A70852" w14:paraId="3F2E945C" w14:textId="77777777" w:rsidTr="005C6EA0">
        <w:trPr>
          <w:cantSplit/>
          <w:trHeight w:val="20"/>
        </w:trPr>
        <w:tc>
          <w:tcPr>
            <w:tcW w:w="1120" w:type="dxa"/>
            <w:tcBorders>
              <w:top w:val="nil"/>
              <w:left w:val="nil"/>
              <w:bottom w:val="nil"/>
              <w:right w:val="nil"/>
            </w:tcBorders>
            <w:shd w:val="clear" w:color="auto" w:fill="auto"/>
            <w:noWrap/>
            <w:vAlign w:val="center"/>
            <w:hideMark/>
          </w:tcPr>
          <w:p w14:paraId="0535D013"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C7C1495" w14:textId="3468AE33"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монолитных железобетонных каналах в сухих грунтах, в траншее с креплениями, с разработкой грунта в отвал:</w:t>
            </w:r>
          </w:p>
        </w:tc>
      </w:tr>
      <w:tr w:rsidR="003573D2" w:rsidRPr="00A70852" w14:paraId="491AA8A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FE6D8D" w14:textId="77777777" w:rsidR="003573D2" w:rsidRPr="00A70852" w:rsidRDefault="003573D2" w:rsidP="003573D2">
            <w:pPr>
              <w:jc w:val="center"/>
            </w:pPr>
            <w:r w:rsidRPr="00A70852">
              <w:t>13-10-004-01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BDBC26"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0E7D672" w14:textId="40242608" w:rsidR="003573D2" w:rsidRPr="00A70852" w:rsidRDefault="003573D2" w:rsidP="003573D2">
            <w:pPr>
              <w:jc w:val="center"/>
            </w:pPr>
            <w:r>
              <w:rPr>
                <w:color w:val="000000"/>
              </w:rPr>
              <w:t>20 589,38</w:t>
            </w:r>
          </w:p>
        </w:tc>
      </w:tr>
      <w:tr w:rsidR="003573D2" w:rsidRPr="00A70852" w14:paraId="571D96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6102D" w14:textId="77777777" w:rsidR="003573D2" w:rsidRPr="00A70852" w:rsidRDefault="003573D2" w:rsidP="003573D2">
            <w:pPr>
              <w:jc w:val="center"/>
            </w:pPr>
            <w:r w:rsidRPr="00A70852">
              <w:t>13-10-004-02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675694" w14:textId="77777777" w:rsidR="003573D2" w:rsidRPr="00A70852" w:rsidRDefault="003573D2" w:rsidP="003573D2">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A714981" w14:textId="6C6A3852" w:rsidR="003573D2" w:rsidRPr="00A70852" w:rsidRDefault="003573D2" w:rsidP="003573D2">
            <w:pPr>
              <w:jc w:val="center"/>
            </w:pPr>
            <w:r>
              <w:rPr>
                <w:color w:val="000000"/>
              </w:rPr>
              <w:t>55 792,52</w:t>
            </w:r>
          </w:p>
        </w:tc>
      </w:tr>
      <w:tr w:rsidR="003573D2" w:rsidRPr="00A70852" w14:paraId="3676D0B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1A24E4" w14:textId="77777777" w:rsidR="003573D2" w:rsidRPr="00A70852" w:rsidRDefault="003573D2" w:rsidP="003573D2">
            <w:pPr>
              <w:jc w:val="center"/>
            </w:pPr>
            <w:r w:rsidRPr="00A70852">
              <w:t>13-10-004-03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05FA2B"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B5B3E6E" w14:textId="0760BA2A" w:rsidR="003573D2" w:rsidRPr="00A70852" w:rsidRDefault="003573D2" w:rsidP="003573D2">
            <w:pPr>
              <w:jc w:val="center"/>
            </w:pPr>
            <w:r>
              <w:rPr>
                <w:color w:val="000000"/>
              </w:rPr>
              <w:t>21 192,13</w:t>
            </w:r>
          </w:p>
        </w:tc>
      </w:tr>
      <w:tr w:rsidR="003573D2" w:rsidRPr="00A70852" w14:paraId="2CF0B97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31AC4A" w14:textId="77777777" w:rsidR="003573D2" w:rsidRPr="00A70852" w:rsidRDefault="003573D2" w:rsidP="003573D2">
            <w:pPr>
              <w:jc w:val="center"/>
            </w:pPr>
            <w:r w:rsidRPr="00A70852">
              <w:t>13-10-004-04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AB4204" w14:textId="77777777" w:rsidR="003573D2" w:rsidRPr="00A70852" w:rsidRDefault="003573D2" w:rsidP="003573D2">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0105099" w14:textId="3D1B6D10" w:rsidR="003573D2" w:rsidRPr="00A70852" w:rsidRDefault="003573D2" w:rsidP="003573D2">
            <w:pPr>
              <w:jc w:val="center"/>
            </w:pPr>
            <w:r>
              <w:rPr>
                <w:color w:val="000000"/>
              </w:rPr>
              <w:t>56 187,89</w:t>
            </w:r>
          </w:p>
        </w:tc>
      </w:tr>
      <w:tr w:rsidR="003573D2" w:rsidRPr="00A70852" w14:paraId="1FD01E4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074FA3" w14:textId="77777777" w:rsidR="003573D2" w:rsidRPr="00A70852" w:rsidRDefault="003573D2" w:rsidP="003573D2">
            <w:pPr>
              <w:jc w:val="center"/>
            </w:pPr>
            <w:r w:rsidRPr="00A70852">
              <w:t>13-10-004-05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86F867"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5F47F9A" w14:textId="416720B1" w:rsidR="003573D2" w:rsidRPr="00A70852" w:rsidRDefault="003573D2" w:rsidP="003573D2">
            <w:pPr>
              <w:jc w:val="center"/>
            </w:pPr>
            <w:r>
              <w:rPr>
                <w:color w:val="000000"/>
              </w:rPr>
              <w:t>22 763,12</w:t>
            </w:r>
          </w:p>
        </w:tc>
      </w:tr>
      <w:tr w:rsidR="003573D2" w:rsidRPr="00A70852" w14:paraId="4EAA503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26296B" w14:textId="77777777" w:rsidR="003573D2" w:rsidRPr="00A70852" w:rsidRDefault="003573D2" w:rsidP="003573D2">
            <w:pPr>
              <w:jc w:val="center"/>
            </w:pPr>
            <w:r w:rsidRPr="00A70852">
              <w:t>13-10-004-06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0F9402" w14:textId="77777777" w:rsidR="003573D2" w:rsidRPr="00A70852" w:rsidRDefault="003573D2" w:rsidP="003573D2">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5ADFC07" w14:textId="2D29D766" w:rsidR="003573D2" w:rsidRPr="00A70852" w:rsidRDefault="003573D2" w:rsidP="003573D2">
            <w:pPr>
              <w:jc w:val="center"/>
            </w:pPr>
            <w:r>
              <w:rPr>
                <w:color w:val="000000"/>
              </w:rPr>
              <w:t>57 172,37</w:t>
            </w:r>
          </w:p>
        </w:tc>
      </w:tr>
      <w:tr w:rsidR="003573D2" w:rsidRPr="00A70852" w14:paraId="4C445E5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D4263E" w14:textId="77777777" w:rsidR="003573D2" w:rsidRPr="00A70852" w:rsidRDefault="003573D2" w:rsidP="003573D2">
            <w:pPr>
              <w:jc w:val="center"/>
            </w:pPr>
            <w:r w:rsidRPr="00A70852">
              <w:t>13-10-004-07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CC17AD"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7B52B22" w14:textId="614DCB4A" w:rsidR="003573D2" w:rsidRPr="00A70852" w:rsidRDefault="003573D2" w:rsidP="003573D2">
            <w:pPr>
              <w:jc w:val="center"/>
            </w:pPr>
            <w:r>
              <w:rPr>
                <w:color w:val="000000"/>
              </w:rPr>
              <w:t>24 289,05</w:t>
            </w:r>
          </w:p>
        </w:tc>
      </w:tr>
      <w:tr w:rsidR="003573D2" w:rsidRPr="00A70852" w14:paraId="3CC412E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E30E48" w14:textId="77777777" w:rsidR="003573D2" w:rsidRPr="00A70852" w:rsidRDefault="003573D2" w:rsidP="003573D2">
            <w:pPr>
              <w:jc w:val="center"/>
            </w:pPr>
            <w:r w:rsidRPr="00A70852">
              <w:t>13-10-004-08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A7DD97" w14:textId="77777777" w:rsidR="003573D2" w:rsidRPr="00A70852" w:rsidRDefault="003573D2" w:rsidP="003573D2">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CECA008" w14:textId="4AF537CD" w:rsidR="003573D2" w:rsidRPr="00A70852" w:rsidRDefault="003573D2" w:rsidP="003573D2">
            <w:pPr>
              <w:jc w:val="center"/>
            </w:pPr>
            <w:r>
              <w:rPr>
                <w:color w:val="000000"/>
              </w:rPr>
              <w:t>58 932,54</w:t>
            </w:r>
          </w:p>
        </w:tc>
      </w:tr>
      <w:tr w:rsidR="003573D2" w:rsidRPr="00A70852" w14:paraId="1B1B71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15B9AD" w14:textId="77777777" w:rsidR="003573D2" w:rsidRPr="00A70852" w:rsidRDefault="003573D2" w:rsidP="003573D2">
            <w:pPr>
              <w:jc w:val="center"/>
            </w:pPr>
            <w:r w:rsidRPr="00A70852">
              <w:t>13-10-004-09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80FD8F"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C8C3D61" w14:textId="5E62F735" w:rsidR="003573D2" w:rsidRPr="00A70852" w:rsidRDefault="003573D2" w:rsidP="003573D2">
            <w:pPr>
              <w:jc w:val="center"/>
            </w:pPr>
            <w:r>
              <w:rPr>
                <w:color w:val="000000"/>
              </w:rPr>
              <w:t>24 608,23</w:t>
            </w:r>
          </w:p>
        </w:tc>
      </w:tr>
      <w:tr w:rsidR="003573D2" w:rsidRPr="00A70852" w14:paraId="0561604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D77B1C" w14:textId="77777777" w:rsidR="003573D2" w:rsidRPr="00A70852" w:rsidRDefault="003573D2" w:rsidP="003573D2">
            <w:pPr>
              <w:jc w:val="center"/>
            </w:pPr>
            <w:r w:rsidRPr="00A70852">
              <w:t>13-10-004-10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9AA19D" w14:textId="77777777" w:rsidR="003573D2" w:rsidRPr="00A70852" w:rsidRDefault="003573D2" w:rsidP="003573D2">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E36BF9B" w14:textId="7D701125" w:rsidR="003573D2" w:rsidRPr="00A70852" w:rsidRDefault="003573D2" w:rsidP="003573D2">
            <w:pPr>
              <w:jc w:val="center"/>
            </w:pPr>
            <w:r>
              <w:rPr>
                <w:color w:val="000000"/>
              </w:rPr>
              <w:t>59 317,57</w:t>
            </w:r>
          </w:p>
        </w:tc>
      </w:tr>
      <w:tr w:rsidR="003573D2" w:rsidRPr="00A70852" w14:paraId="5DF6472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B805ED" w14:textId="77777777" w:rsidR="003573D2" w:rsidRPr="00A70852" w:rsidRDefault="003573D2" w:rsidP="003573D2">
            <w:pPr>
              <w:jc w:val="center"/>
            </w:pPr>
            <w:r w:rsidRPr="00A70852">
              <w:t>13-10-004-11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C7FF0F"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490B180" w14:textId="19E62580" w:rsidR="003573D2" w:rsidRPr="00A70852" w:rsidRDefault="003573D2" w:rsidP="003573D2">
            <w:pPr>
              <w:jc w:val="center"/>
            </w:pPr>
            <w:r>
              <w:rPr>
                <w:color w:val="000000"/>
              </w:rPr>
              <w:t>26 915,92</w:t>
            </w:r>
          </w:p>
        </w:tc>
      </w:tr>
      <w:tr w:rsidR="003573D2" w:rsidRPr="00A70852" w14:paraId="0C66FB1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1574B8" w14:textId="77777777" w:rsidR="003573D2" w:rsidRPr="00A70852" w:rsidRDefault="003573D2" w:rsidP="003573D2">
            <w:pPr>
              <w:jc w:val="center"/>
            </w:pPr>
            <w:r w:rsidRPr="00A70852">
              <w:t>13-10-004-12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E2B9BD8" w14:textId="77777777" w:rsidR="003573D2" w:rsidRPr="00A70852" w:rsidRDefault="003573D2" w:rsidP="003573D2">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A06A7FB" w14:textId="0F10C5E1" w:rsidR="003573D2" w:rsidRPr="00A70852" w:rsidRDefault="003573D2" w:rsidP="003573D2">
            <w:pPr>
              <w:jc w:val="center"/>
            </w:pPr>
            <w:r>
              <w:rPr>
                <w:color w:val="000000"/>
              </w:rPr>
              <w:t>61 503,06</w:t>
            </w:r>
          </w:p>
        </w:tc>
      </w:tr>
      <w:tr w:rsidR="003573D2" w:rsidRPr="00A70852" w14:paraId="1C4207B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A5519" w14:textId="77777777" w:rsidR="003573D2" w:rsidRPr="00A70852" w:rsidRDefault="003573D2" w:rsidP="003573D2">
            <w:pPr>
              <w:jc w:val="center"/>
            </w:pPr>
            <w:r w:rsidRPr="00A70852">
              <w:t>13-10-004-13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5F9A71"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6B4AC47" w14:textId="0F054071" w:rsidR="003573D2" w:rsidRPr="00A70852" w:rsidRDefault="003573D2" w:rsidP="003573D2">
            <w:pPr>
              <w:jc w:val="center"/>
            </w:pPr>
            <w:r>
              <w:rPr>
                <w:color w:val="000000"/>
              </w:rPr>
              <w:t>28 522,64</w:t>
            </w:r>
          </w:p>
        </w:tc>
      </w:tr>
      <w:tr w:rsidR="003573D2" w:rsidRPr="00A70852" w14:paraId="50FF735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2EF536" w14:textId="77777777" w:rsidR="003573D2" w:rsidRPr="00A70852" w:rsidRDefault="003573D2" w:rsidP="003573D2">
            <w:pPr>
              <w:jc w:val="center"/>
            </w:pPr>
            <w:r w:rsidRPr="00A70852">
              <w:t>13-10-004-14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81EA84" w14:textId="77777777" w:rsidR="003573D2" w:rsidRPr="00A70852" w:rsidRDefault="003573D2" w:rsidP="003573D2">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30E91E3" w14:textId="4619892C" w:rsidR="003573D2" w:rsidRPr="00A70852" w:rsidRDefault="003573D2" w:rsidP="003573D2">
            <w:pPr>
              <w:jc w:val="center"/>
            </w:pPr>
            <w:r>
              <w:rPr>
                <w:color w:val="000000"/>
              </w:rPr>
              <w:t>63 149,22</w:t>
            </w:r>
          </w:p>
        </w:tc>
      </w:tr>
      <w:tr w:rsidR="003573D2" w:rsidRPr="00A70852" w14:paraId="29B7152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F82A64" w14:textId="77777777" w:rsidR="003573D2" w:rsidRPr="00A70852" w:rsidRDefault="003573D2" w:rsidP="003573D2">
            <w:pPr>
              <w:jc w:val="center"/>
            </w:pPr>
            <w:r w:rsidRPr="00A70852">
              <w:t>13-10-004-15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7F261B"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9E5A350" w14:textId="6F5F2C62" w:rsidR="003573D2" w:rsidRPr="00A70852" w:rsidRDefault="003573D2" w:rsidP="003573D2">
            <w:pPr>
              <w:jc w:val="center"/>
            </w:pPr>
            <w:r>
              <w:rPr>
                <w:color w:val="000000"/>
              </w:rPr>
              <w:t>30 757,94</w:t>
            </w:r>
          </w:p>
        </w:tc>
      </w:tr>
      <w:tr w:rsidR="003573D2" w:rsidRPr="00A70852" w14:paraId="30B5F3D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B3FC0B" w14:textId="77777777" w:rsidR="003573D2" w:rsidRPr="00A70852" w:rsidRDefault="003573D2" w:rsidP="003573D2">
            <w:pPr>
              <w:jc w:val="center"/>
            </w:pPr>
            <w:r w:rsidRPr="00A70852">
              <w:t>13-10-004-16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D921A3" w14:textId="77777777" w:rsidR="003573D2" w:rsidRPr="00A70852" w:rsidRDefault="003573D2" w:rsidP="003573D2">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2EC5CEE" w14:textId="15D4D8C4" w:rsidR="003573D2" w:rsidRPr="00A70852" w:rsidRDefault="003573D2" w:rsidP="003573D2">
            <w:pPr>
              <w:jc w:val="center"/>
            </w:pPr>
            <w:r>
              <w:rPr>
                <w:color w:val="000000"/>
              </w:rPr>
              <w:t>65 023,58</w:t>
            </w:r>
          </w:p>
        </w:tc>
      </w:tr>
      <w:tr w:rsidR="003573D2" w:rsidRPr="00A70852" w14:paraId="383402F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7A591" w14:textId="77777777" w:rsidR="003573D2" w:rsidRPr="00A70852" w:rsidRDefault="003573D2" w:rsidP="003573D2">
            <w:pPr>
              <w:jc w:val="center"/>
            </w:pPr>
            <w:r w:rsidRPr="00A70852">
              <w:t>13-10-004-17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778330"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3F0CEA3" w14:textId="292995F1" w:rsidR="003573D2" w:rsidRPr="00A70852" w:rsidRDefault="003573D2" w:rsidP="003573D2">
            <w:pPr>
              <w:jc w:val="center"/>
            </w:pPr>
            <w:r>
              <w:rPr>
                <w:color w:val="000000"/>
              </w:rPr>
              <w:t>33 208,03</w:t>
            </w:r>
          </w:p>
        </w:tc>
      </w:tr>
      <w:tr w:rsidR="003573D2" w:rsidRPr="00A70852" w14:paraId="70ABE4B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6320C3" w14:textId="77777777" w:rsidR="003573D2" w:rsidRPr="00A70852" w:rsidRDefault="003573D2" w:rsidP="003573D2">
            <w:pPr>
              <w:jc w:val="center"/>
            </w:pPr>
            <w:r w:rsidRPr="00A70852">
              <w:t>13-10-004-18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ECC0E9" w14:textId="77777777" w:rsidR="003573D2" w:rsidRPr="00A70852" w:rsidRDefault="003573D2" w:rsidP="003573D2">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4B1B650" w14:textId="6FBAEB8F" w:rsidR="003573D2" w:rsidRPr="00A70852" w:rsidRDefault="003573D2" w:rsidP="003573D2">
            <w:pPr>
              <w:jc w:val="center"/>
            </w:pPr>
            <w:r>
              <w:rPr>
                <w:color w:val="000000"/>
              </w:rPr>
              <w:t>67 598,27</w:t>
            </w:r>
          </w:p>
        </w:tc>
      </w:tr>
      <w:tr w:rsidR="003573D2" w:rsidRPr="00A70852" w14:paraId="49774C8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722F87" w14:textId="77777777" w:rsidR="003573D2" w:rsidRPr="00A70852" w:rsidRDefault="003573D2" w:rsidP="003573D2">
            <w:pPr>
              <w:jc w:val="center"/>
            </w:pPr>
            <w:r w:rsidRPr="00A70852">
              <w:t>13-10-004-19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960902"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6E4900E" w14:textId="1EE85CFD" w:rsidR="003573D2" w:rsidRPr="00A70852" w:rsidRDefault="003573D2" w:rsidP="003573D2">
            <w:pPr>
              <w:jc w:val="center"/>
            </w:pPr>
            <w:r>
              <w:rPr>
                <w:color w:val="000000"/>
              </w:rPr>
              <w:t>35 834,75</w:t>
            </w:r>
          </w:p>
        </w:tc>
      </w:tr>
      <w:tr w:rsidR="003573D2" w:rsidRPr="00A70852" w14:paraId="732B07E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BF3F38" w14:textId="77777777" w:rsidR="003573D2" w:rsidRPr="00A70852" w:rsidRDefault="003573D2" w:rsidP="003573D2">
            <w:pPr>
              <w:jc w:val="center"/>
            </w:pPr>
            <w:r w:rsidRPr="00A70852">
              <w:t>13-10-004-20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E903F6" w14:textId="77777777" w:rsidR="003573D2" w:rsidRPr="00A70852" w:rsidRDefault="003573D2" w:rsidP="003573D2">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D49CC2F" w14:textId="73D87041" w:rsidR="003573D2" w:rsidRPr="00A70852" w:rsidRDefault="003573D2" w:rsidP="003573D2">
            <w:pPr>
              <w:jc w:val="center"/>
            </w:pPr>
            <w:r>
              <w:rPr>
                <w:color w:val="000000"/>
              </w:rPr>
              <w:t>69 876,11</w:t>
            </w:r>
          </w:p>
        </w:tc>
      </w:tr>
      <w:tr w:rsidR="003573D2" w:rsidRPr="00A70852" w14:paraId="4CC2DAF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DA36A7" w14:textId="77777777" w:rsidR="003573D2" w:rsidRPr="00A70852" w:rsidRDefault="003573D2" w:rsidP="003573D2">
            <w:pPr>
              <w:jc w:val="center"/>
            </w:pPr>
            <w:r w:rsidRPr="00A70852">
              <w:t>13-10-004-21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6F7E82"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5512E7" w14:textId="2216FCEF" w:rsidR="003573D2" w:rsidRPr="00A70852" w:rsidRDefault="003573D2" w:rsidP="003573D2">
            <w:pPr>
              <w:jc w:val="center"/>
            </w:pPr>
            <w:r>
              <w:rPr>
                <w:color w:val="000000"/>
              </w:rPr>
              <w:t>40 385,63</w:t>
            </w:r>
          </w:p>
        </w:tc>
      </w:tr>
      <w:tr w:rsidR="003573D2" w:rsidRPr="00A70852" w14:paraId="210A02F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564423" w14:textId="77777777" w:rsidR="003573D2" w:rsidRPr="00A70852" w:rsidRDefault="003573D2" w:rsidP="003573D2">
            <w:pPr>
              <w:jc w:val="center"/>
            </w:pPr>
            <w:r w:rsidRPr="00A70852">
              <w:t>13-10-004-22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80E4D6" w14:textId="77777777" w:rsidR="003573D2" w:rsidRPr="00A70852" w:rsidRDefault="003573D2" w:rsidP="003573D2">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DD78B5C" w14:textId="719E722A" w:rsidR="003573D2" w:rsidRPr="00A70852" w:rsidRDefault="003573D2" w:rsidP="003573D2">
            <w:pPr>
              <w:jc w:val="center"/>
            </w:pPr>
            <w:r>
              <w:rPr>
                <w:color w:val="000000"/>
              </w:rPr>
              <w:t>74 449,34</w:t>
            </w:r>
          </w:p>
        </w:tc>
      </w:tr>
      <w:tr w:rsidR="00A70852" w:rsidRPr="00A70852" w14:paraId="64C24A27"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81FAC13" w14:textId="77777777" w:rsidR="004B6C15" w:rsidRPr="00A70852" w:rsidRDefault="004B6C15" w:rsidP="004B6C15">
            <w:pPr>
              <w:spacing w:before="120" w:after="120"/>
              <w:rPr>
                <w:b/>
                <w:bCs/>
                <w:sz w:val="28"/>
                <w:szCs w:val="28"/>
              </w:rPr>
            </w:pPr>
            <w:r w:rsidRPr="00A70852">
              <w:rPr>
                <w:b/>
                <w:bCs/>
                <w:sz w:val="28"/>
                <w:szCs w:val="28"/>
              </w:rPr>
              <w:t>Таблица 13-10-005</w:t>
            </w:r>
          </w:p>
        </w:tc>
        <w:tc>
          <w:tcPr>
            <w:tcW w:w="7654" w:type="dxa"/>
            <w:gridSpan w:val="2"/>
            <w:tcBorders>
              <w:top w:val="single" w:sz="4" w:space="0" w:color="auto"/>
              <w:left w:val="nil"/>
              <w:bottom w:val="nil"/>
              <w:right w:val="nil"/>
            </w:tcBorders>
            <w:shd w:val="clear" w:color="auto" w:fill="auto"/>
            <w:hideMark/>
          </w:tcPr>
          <w:p w14:paraId="1219042F" w14:textId="69949EEE"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мокрых грунтах, </w:t>
            </w:r>
            <w:r w:rsidR="005C6EA0">
              <w:rPr>
                <w:sz w:val="28"/>
                <w:szCs w:val="28"/>
              </w:rPr>
              <w:br/>
            </w:r>
            <w:r w:rsidRPr="00A70852">
              <w:rPr>
                <w:sz w:val="28"/>
                <w:szCs w:val="28"/>
              </w:rPr>
              <w:t>в траншее с откосами, с погрузкой и вывозом грунта автотранспортом</w:t>
            </w:r>
          </w:p>
        </w:tc>
      </w:tr>
      <w:tr w:rsidR="00A70852" w:rsidRPr="00A70852" w14:paraId="5A941039"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CA39429"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A77A223" w14:textId="77777777" w:rsidR="004B6C15" w:rsidRPr="00A70852" w:rsidRDefault="004B6C15" w:rsidP="004B6C15">
            <w:r w:rsidRPr="00A70852">
              <w:t>100 м</w:t>
            </w:r>
          </w:p>
        </w:tc>
      </w:tr>
      <w:tr w:rsidR="00A70852" w:rsidRPr="00A70852" w14:paraId="4BEC62B6" w14:textId="77777777" w:rsidTr="005C6EA0">
        <w:trPr>
          <w:cantSplit/>
          <w:trHeight w:val="20"/>
        </w:trPr>
        <w:tc>
          <w:tcPr>
            <w:tcW w:w="1120" w:type="dxa"/>
            <w:tcBorders>
              <w:top w:val="nil"/>
              <w:left w:val="nil"/>
              <w:bottom w:val="nil"/>
              <w:right w:val="nil"/>
            </w:tcBorders>
            <w:shd w:val="clear" w:color="auto" w:fill="auto"/>
            <w:noWrap/>
            <w:vAlign w:val="center"/>
            <w:hideMark/>
          </w:tcPr>
          <w:p w14:paraId="7D3F501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00F180F2" w14:textId="16768968"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монолитных железобетонных каналах в мокрых грунтах, в траншее с откосами, с погрузкой и вывозом грунта автотранспортом:</w:t>
            </w:r>
          </w:p>
        </w:tc>
      </w:tr>
      <w:tr w:rsidR="003573D2" w:rsidRPr="00A70852" w14:paraId="01981AC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93ACB2" w14:textId="77777777" w:rsidR="003573D2" w:rsidRPr="00A70852" w:rsidRDefault="003573D2" w:rsidP="003573D2">
            <w:pPr>
              <w:jc w:val="center"/>
            </w:pPr>
            <w:r w:rsidRPr="00A70852">
              <w:t>13-10-005-01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550008"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9EF04CE" w14:textId="702FDE42" w:rsidR="003573D2" w:rsidRPr="00A70852" w:rsidRDefault="003573D2" w:rsidP="003573D2">
            <w:pPr>
              <w:jc w:val="center"/>
            </w:pPr>
            <w:r>
              <w:rPr>
                <w:color w:val="000000"/>
              </w:rPr>
              <w:t>7 384,22</w:t>
            </w:r>
          </w:p>
        </w:tc>
      </w:tr>
      <w:tr w:rsidR="003573D2" w:rsidRPr="00A70852" w14:paraId="1D391DF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47B96E" w14:textId="77777777" w:rsidR="003573D2" w:rsidRPr="00A70852" w:rsidRDefault="003573D2" w:rsidP="003573D2">
            <w:pPr>
              <w:jc w:val="center"/>
            </w:pPr>
            <w:r w:rsidRPr="00A70852">
              <w:t>13-10-005-02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A17DD7"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B656DFC" w14:textId="62F7C3A7" w:rsidR="003573D2" w:rsidRPr="00A70852" w:rsidRDefault="003573D2" w:rsidP="003573D2">
            <w:pPr>
              <w:jc w:val="center"/>
            </w:pPr>
            <w:r>
              <w:rPr>
                <w:color w:val="000000"/>
              </w:rPr>
              <w:t>7 907,53</w:t>
            </w:r>
          </w:p>
        </w:tc>
      </w:tr>
      <w:tr w:rsidR="003573D2" w:rsidRPr="00A70852" w14:paraId="55F9483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3F2FCC" w14:textId="77777777" w:rsidR="003573D2" w:rsidRPr="00A70852" w:rsidRDefault="003573D2" w:rsidP="003573D2">
            <w:pPr>
              <w:jc w:val="center"/>
            </w:pPr>
            <w:r w:rsidRPr="00A70852">
              <w:t>13-10-005-03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197F40"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F33816E" w14:textId="33EC8489" w:rsidR="003573D2" w:rsidRPr="00A70852" w:rsidRDefault="003573D2" w:rsidP="003573D2">
            <w:pPr>
              <w:jc w:val="center"/>
            </w:pPr>
            <w:r>
              <w:rPr>
                <w:color w:val="000000"/>
              </w:rPr>
              <w:t>10 205,27</w:t>
            </w:r>
          </w:p>
        </w:tc>
      </w:tr>
      <w:tr w:rsidR="003573D2" w:rsidRPr="00A70852" w14:paraId="7407DEB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54CF28" w14:textId="77777777" w:rsidR="003573D2" w:rsidRPr="00A70852" w:rsidRDefault="003573D2" w:rsidP="003573D2">
            <w:pPr>
              <w:jc w:val="center"/>
            </w:pPr>
            <w:r w:rsidRPr="00A70852">
              <w:t>13-10-005-04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9C158F"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DF3FB98" w14:textId="49F18669" w:rsidR="003573D2" w:rsidRPr="00A70852" w:rsidRDefault="003573D2" w:rsidP="003573D2">
            <w:pPr>
              <w:jc w:val="center"/>
            </w:pPr>
            <w:r>
              <w:rPr>
                <w:color w:val="000000"/>
              </w:rPr>
              <w:t>11 779,20</w:t>
            </w:r>
          </w:p>
        </w:tc>
      </w:tr>
      <w:tr w:rsidR="003573D2" w:rsidRPr="00A70852" w14:paraId="607FCBE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F907C5" w14:textId="77777777" w:rsidR="003573D2" w:rsidRPr="00A70852" w:rsidRDefault="003573D2" w:rsidP="003573D2">
            <w:pPr>
              <w:jc w:val="center"/>
            </w:pPr>
            <w:r w:rsidRPr="00A70852">
              <w:t>13-10-005-05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AC0E5F"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BB02B73" w14:textId="0CAD1BED" w:rsidR="003573D2" w:rsidRPr="00A70852" w:rsidRDefault="003573D2" w:rsidP="003573D2">
            <w:pPr>
              <w:jc w:val="center"/>
            </w:pPr>
            <w:r>
              <w:rPr>
                <w:color w:val="000000"/>
              </w:rPr>
              <w:t>12 137,44</w:t>
            </w:r>
          </w:p>
        </w:tc>
      </w:tr>
      <w:tr w:rsidR="003573D2" w:rsidRPr="00A70852" w14:paraId="110099D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EDB01" w14:textId="77777777" w:rsidR="003573D2" w:rsidRPr="00A70852" w:rsidRDefault="003573D2" w:rsidP="003573D2">
            <w:pPr>
              <w:jc w:val="center"/>
            </w:pPr>
            <w:r w:rsidRPr="00A70852">
              <w:t>13-10-005-06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E466AB"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2437588" w14:textId="0C44E913" w:rsidR="003573D2" w:rsidRPr="00A70852" w:rsidRDefault="003573D2" w:rsidP="003573D2">
            <w:pPr>
              <w:jc w:val="center"/>
            </w:pPr>
            <w:r>
              <w:rPr>
                <w:color w:val="000000"/>
              </w:rPr>
              <w:t>14 590,63</w:t>
            </w:r>
          </w:p>
        </w:tc>
      </w:tr>
      <w:tr w:rsidR="003573D2" w:rsidRPr="00A70852" w14:paraId="7AA930C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1B29EB" w14:textId="77777777" w:rsidR="003573D2" w:rsidRPr="00A70852" w:rsidRDefault="003573D2" w:rsidP="003573D2">
            <w:pPr>
              <w:jc w:val="center"/>
            </w:pPr>
            <w:r w:rsidRPr="00A70852">
              <w:t>13-10-005-07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240187"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05B53C2" w14:textId="180AE384" w:rsidR="003573D2" w:rsidRPr="00A70852" w:rsidRDefault="003573D2" w:rsidP="003573D2">
            <w:pPr>
              <w:jc w:val="center"/>
            </w:pPr>
            <w:r>
              <w:rPr>
                <w:color w:val="000000"/>
              </w:rPr>
              <w:t>16 250,91</w:t>
            </w:r>
          </w:p>
        </w:tc>
      </w:tr>
      <w:tr w:rsidR="003573D2" w:rsidRPr="00A70852" w14:paraId="10F3B4B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C08946" w14:textId="77777777" w:rsidR="003573D2" w:rsidRPr="00A70852" w:rsidRDefault="003573D2" w:rsidP="003573D2">
            <w:pPr>
              <w:jc w:val="center"/>
            </w:pPr>
            <w:r w:rsidRPr="00A70852">
              <w:t>13-10-005-08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5F1394"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7EE3BE" w14:textId="113DA164" w:rsidR="003573D2" w:rsidRPr="00A70852" w:rsidRDefault="003573D2" w:rsidP="003573D2">
            <w:pPr>
              <w:jc w:val="center"/>
            </w:pPr>
            <w:r>
              <w:rPr>
                <w:color w:val="000000"/>
              </w:rPr>
              <w:t>18 313,86</w:t>
            </w:r>
          </w:p>
        </w:tc>
      </w:tr>
      <w:tr w:rsidR="003573D2" w:rsidRPr="00A70852" w14:paraId="2289A8F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69596D" w14:textId="77777777" w:rsidR="003573D2" w:rsidRPr="00A70852" w:rsidRDefault="003573D2" w:rsidP="003573D2">
            <w:pPr>
              <w:jc w:val="center"/>
            </w:pPr>
            <w:r w:rsidRPr="00A70852">
              <w:t>13-10-005-09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988F3B"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BBB7BD0" w14:textId="3B6B8A5E" w:rsidR="003573D2" w:rsidRPr="00A70852" w:rsidRDefault="003573D2" w:rsidP="003573D2">
            <w:pPr>
              <w:jc w:val="center"/>
            </w:pPr>
            <w:r>
              <w:rPr>
                <w:color w:val="000000"/>
              </w:rPr>
              <w:t>20 860,89</w:t>
            </w:r>
          </w:p>
        </w:tc>
      </w:tr>
      <w:tr w:rsidR="003573D2" w:rsidRPr="00A70852" w14:paraId="2C9550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22D8E1" w14:textId="77777777" w:rsidR="003573D2" w:rsidRPr="00A70852" w:rsidRDefault="003573D2" w:rsidP="003573D2">
            <w:pPr>
              <w:jc w:val="center"/>
            </w:pPr>
            <w:r w:rsidRPr="00A70852">
              <w:t>13-10-005-10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E6F379"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4174A97" w14:textId="73A4C127" w:rsidR="003573D2" w:rsidRPr="00A70852" w:rsidRDefault="003573D2" w:rsidP="003573D2">
            <w:pPr>
              <w:jc w:val="center"/>
            </w:pPr>
            <w:r>
              <w:rPr>
                <w:color w:val="000000"/>
              </w:rPr>
              <w:t>23 323,68</w:t>
            </w:r>
          </w:p>
        </w:tc>
      </w:tr>
      <w:tr w:rsidR="003573D2" w:rsidRPr="00A70852" w14:paraId="7825CA2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379FAC" w14:textId="77777777" w:rsidR="003573D2" w:rsidRPr="00A70852" w:rsidRDefault="003573D2" w:rsidP="003573D2">
            <w:pPr>
              <w:jc w:val="center"/>
            </w:pPr>
            <w:r w:rsidRPr="00A70852">
              <w:t>13-10-005-11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F57EAC"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40969A0" w14:textId="2766B718" w:rsidR="003573D2" w:rsidRPr="00A70852" w:rsidRDefault="003573D2" w:rsidP="003573D2">
            <w:pPr>
              <w:jc w:val="center"/>
            </w:pPr>
            <w:r>
              <w:rPr>
                <w:color w:val="000000"/>
              </w:rPr>
              <w:t>27 941,54</w:t>
            </w:r>
          </w:p>
        </w:tc>
      </w:tr>
      <w:tr w:rsidR="00A70852" w:rsidRPr="00A70852" w14:paraId="13B42192"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CC85E3B" w14:textId="77777777" w:rsidR="004B6C15" w:rsidRPr="00A70852" w:rsidRDefault="004B6C15" w:rsidP="004B6C15">
            <w:pPr>
              <w:spacing w:before="120" w:after="120"/>
              <w:rPr>
                <w:b/>
                <w:bCs/>
                <w:sz w:val="28"/>
                <w:szCs w:val="28"/>
              </w:rPr>
            </w:pPr>
            <w:r w:rsidRPr="00A70852">
              <w:rPr>
                <w:b/>
                <w:bCs/>
                <w:sz w:val="28"/>
                <w:szCs w:val="28"/>
              </w:rPr>
              <w:t>Таблица 13-10-006</w:t>
            </w:r>
          </w:p>
        </w:tc>
        <w:tc>
          <w:tcPr>
            <w:tcW w:w="7654" w:type="dxa"/>
            <w:gridSpan w:val="2"/>
            <w:tcBorders>
              <w:top w:val="single" w:sz="4" w:space="0" w:color="auto"/>
              <w:left w:val="nil"/>
              <w:bottom w:val="nil"/>
              <w:right w:val="nil"/>
            </w:tcBorders>
            <w:shd w:val="clear" w:color="auto" w:fill="auto"/>
            <w:hideMark/>
          </w:tcPr>
          <w:p w14:paraId="0DD3DC39" w14:textId="0FADB7CC"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мокрых грунтах, </w:t>
            </w:r>
            <w:r w:rsidR="00C41124">
              <w:rPr>
                <w:sz w:val="28"/>
                <w:szCs w:val="28"/>
              </w:rPr>
              <w:br/>
            </w:r>
            <w:r w:rsidRPr="00A70852">
              <w:rPr>
                <w:sz w:val="28"/>
                <w:szCs w:val="28"/>
              </w:rPr>
              <w:t>в траншее с креплениями, с погрузкой и вывозом грунта автотранспортом</w:t>
            </w:r>
          </w:p>
        </w:tc>
      </w:tr>
      <w:tr w:rsidR="00A70852" w:rsidRPr="00A70852" w14:paraId="771BBF33"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0788D9F"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2BDDCD5A" w14:textId="77777777" w:rsidR="004B6C15" w:rsidRPr="00A70852" w:rsidRDefault="004B6C15" w:rsidP="004B6C15">
            <w:r w:rsidRPr="00A70852">
              <w:t>100 м</w:t>
            </w:r>
          </w:p>
        </w:tc>
      </w:tr>
      <w:tr w:rsidR="00A70852" w:rsidRPr="00A70852" w14:paraId="2E03F34D" w14:textId="77777777" w:rsidTr="005C6EA0">
        <w:trPr>
          <w:cantSplit/>
          <w:trHeight w:val="20"/>
        </w:trPr>
        <w:tc>
          <w:tcPr>
            <w:tcW w:w="1120" w:type="dxa"/>
            <w:tcBorders>
              <w:top w:val="nil"/>
              <w:left w:val="nil"/>
              <w:bottom w:val="nil"/>
              <w:right w:val="nil"/>
            </w:tcBorders>
            <w:shd w:val="clear" w:color="auto" w:fill="auto"/>
            <w:noWrap/>
            <w:vAlign w:val="center"/>
            <w:hideMark/>
          </w:tcPr>
          <w:p w14:paraId="7E82F422" w14:textId="77777777" w:rsidR="004B6C15" w:rsidRPr="00A70852" w:rsidRDefault="004B6C15" w:rsidP="004B6C15"/>
        </w:tc>
        <w:tc>
          <w:tcPr>
            <w:tcW w:w="9086" w:type="dxa"/>
            <w:gridSpan w:val="4"/>
            <w:tcBorders>
              <w:top w:val="nil"/>
              <w:left w:val="nil"/>
              <w:right w:val="nil"/>
            </w:tcBorders>
            <w:shd w:val="clear" w:color="auto" w:fill="auto"/>
            <w:vAlign w:val="center"/>
            <w:hideMark/>
          </w:tcPr>
          <w:p w14:paraId="00DCB477" w14:textId="255C1F82"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монолитных железобетонных каналах в мокрых грунтах, в траншее с креплениями, с погрузкой и вывозом грунта автотранспортом:</w:t>
            </w:r>
          </w:p>
        </w:tc>
      </w:tr>
      <w:tr w:rsidR="003573D2" w:rsidRPr="00A70852" w14:paraId="1569581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99A20B" w14:textId="77777777" w:rsidR="003573D2" w:rsidRPr="00A70852" w:rsidRDefault="003573D2" w:rsidP="003573D2">
            <w:pPr>
              <w:jc w:val="center"/>
            </w:pPr>
            <w:r w:rsidRPr="00A70852">
              <w:t>13-10-006-01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EA79DD" w14:textId="77777777" w:rsidR="003573D2" w:rsidRPr="00A70852" w:rsidRDefault="003573D2" w:rsidP="003573D2">
            <w:r w:rsidRPr="00A70852">
              <w:t>диаметром труб 50 мм и глубиной 3 м</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14:paraId="0652112B" w14:textId="1D12E366" w:rsidR="003573D2" w:rsidRPr="00A70852" w:rsidRDefault="003573D2" w:rsidP="003573D2">
            <w:pPr>
              <w:jc w:val="center"/>
            </w:pPr>
            <w:r>
              <w:rPr>
                <w:color w:val="000000"/>
              </w:rPr>
              <w:t>22 525,63</w:t>
            </w:r>
          </w:p>
        </w:tc>
      </w:tr>
      <w:tr w:rsidR="003573D2" w:rsidRPr="00A70852" w14:paraId="353BB1A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655069" w14:textId="77777777" w:rsidR="003573D2" w:rsidRPr="00A70852" w:rsidRDefault="003573D2" w:rsidP="003573D2">
            <w:pPr>
              <w:jc w:val="center"/>
            </w:pPr>
            <w:r w:rsidRPr="00A70852">
              <w:t>13-10-006-02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CA8EC2" w14:textId="77777777" w:rsidR="003573D2" w:rsidRPr="00A70852" w:rsidRDefault="003573D2" w:rsidP="003573D2">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7D36E4F" w14:textId="4007A418" w:rsidR="003573D2" w:rsidRPr="00A70852" w:rsidRDefault="003573D2" w:rsidP="003573D2">
            <w:pPr>
              <w:jc w:val="center"/>
            </w:pPr>
            <w:r>
              <w:rPr>
                <w:color w:val="000000"/>
              </w:rPr>
              <w:t>59 662,90</w:t>
            </w:r>
          </w:p>
        </w:tc>
      </w:tr>
      <w:tr w:rsidR="003573D2" w:rsidRPr="00A70852" w14:paraId="71454DF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1A3AAA" w14:textId="77777777" w:rsidR="003573D2" w:rsidRPr="00A70852" w:rsidRDefault="003573D2" w:rsidP="003573D2">
            <w:pPr>
              <w:jc w:val="center"/>
            </w:pPr>
            <w:r w:rsidRPr="00A70852">
              <w:t>13-10-006-03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49690B"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E4FAA4F" w14:textId="2588FFBB" w:rsidR="003573D2" w:rsidRPr="00A70852" w:rsidRDefault="003573D2" w:rsidP="003573D2">
            <w:pPr>
              <w:jc w:val="center"/>
            </w:pPr>
            <w:r>
              <w:rPr>
                <w:color w:val="000000"/>
              </w:rPr>
              <w:t>23 159,78</w:t>
            </w:r>
          </w:p>
        </w:tc>
      </w:tr>
      <w:tr w:rsidR="003573D2" w:rsidRPr="00A70852" w14:paraId="4B4E9F3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CD28EB" w14:textId="77777777" w:rsidR="003573D2" w:rsidRPr="00A70852" w:rsidRDefault="003573D2" w:rsidP="003573D2">
            <w:pPr>
              <w:jc w:val="center"/>
            </w:pPr>
            <w:r w:rsidRPr="00A70852">
              <w:t>13-10-006-04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A782BA" w14:textId="77777777" w:rsidR="003573D2" w:rsidRPr="00A70852" w:rsidRDefault="003573D2" w:rsidP="003573D2">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44F2516" w14:textId="62594664" w:rsidR="003573D2" w:rsidRPr="00A70852" w:rsidRDefault="003573D2" w:rsidP="003573D2">
            <w:pPr>
              <w:jc w:val="center"/>
            </w:pPr>
            <w:r>
              <w:rPr>
                <w:color w:val="000000"/>
              </w:rPr>
              <w:t>59 687,94</w:t>
            </w:r>
          </w:p>
        </w:tc>
      </w:tr>
      <w:tr w:rsidR="003573D2" w:rsidRPr="00A70852" w14:paraId="5DAB5EE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3F2C92" w14:textId="77777777" w:rsidR="003573D2" w:rsidRPr="00A70852" w:rsidRDefault="003573D2" w:rsidP="003573D2">
            <w:pPr>
              <w:jc w:val="center"/>
            </w:pPr>
            <w:r w:rsidRPr="00A70852">
              <w:t>13-10-006-05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9D8EDD"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37EAC78" w14:textId="72CADF7F" w:rsidR="003573D2" w:rsidRPr="00A70852" w:rsidRDefault="003573D2" w:rsidP="003573D2">
            <w:pPr>
              <w:jc w:val="center"/>
            </w:pPr>
            <w:r>
              <w:rPr>
                <w:color w:val="000000"/>
              </w:rPr>
              <w:t>24 802,15</w:t>
            </w:r>
          </w:p>
        </w:tc>
      </w:tr>
      <w:tr w:rsidR="003573D2" w:rsidRPr="00A70852" w14:paraId="00B931F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6549CC" w14:textId="77777777" w:rsidR="003573D2" w:rsidRPr="00A70852" w:rsidRDefault="003573D2" w:rsidP="003573D2">
            <w:pPr>
              <w:jc w:val="center"/>
            </w:pPr>
            <w:r w:rsidRPr="00A70852">
              <w:t>13-10-006-06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CCC437" w14:textId="77777777" w:rsidR="003573D2" w:rsidRPr="00A70852" w:rsidRDefault="003573D2" w:rsidP="003573D2">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4905929" w14:textId="7B60CDD2" w:rsidR="003573D2" w:rsidRPr="00A70852" w:rsidRDefault="003573D2" w:rsidP="003573D2">
            <w:pPr>
              <w:jc w:val="center"/>
            </w:pPr>
            <w:r>
              <w:rPr>
                <w:color w:val="000000"/>
              </w:rPr>
              <w:t>61 567,22</w:t>
            </w:r>
          </w:p>
        </w:tc>
      </w:tr>
      <w:tr w:rsidR="003573D2" w:rsidRPr="00A70852" w14:paraId="122EAFF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BDBF4B" w14:textId="77777777" w:rsidR="003573D2" w:rsidRPr="00A70852" w:rsidRDefault="003573D2" w:rsidP="003573D2">
            <w:pPr>
              <w:jc w:val="center"/>
            </w:pPr>
            <w:r w:rsidRPr="00A70852">
              <w:t>13-10-006-07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608ACC"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7B97E4A" w14:textId="5D04056F" w:rsidR="003573D2" w:rsidRPr="00A70852" w:rsidRDefault="003573D2" w:rsidP="003573D2">
            <w:pPr>
              <w:jc w:val="center"/>
            </w:pPr>
            <w:r>
              <w:rPr>
                <w:color w:val="000000"/>
              </w:rPr>
              <w:t>26 557,17</w:t>
            </w:r>
          </w:p>
        </w:tc>
      </w:tr>
      <w:tr w:rsidR="003573D2" w:rsidRPr="00A70852" w14:paraId="7B10338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21F485" w14:textId="77777777" w:rsidR="003573D2" w:rsidRPr="00A70852" w:rsidRDefault="003573D2" w:rsidP="003573D2">
            <w:pPr>
              <w:jc w:val="center"/>
            </w:pPr>
            <w:r w:rsidRPr="00A70852">
              <w:t>13-10-006-08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AE5EF8" w14:textId="77777777" w:rsidR="003573D2" w:rsidRPr="00A70852" w:rsidRDefault="003573D2" w:rsidP="003573D2">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D7E22F7" w14:textId="117CE540" w:rsidR="003573D2" w:rsidRPr="00A70852" w:rsidRDefault="003573D2" w:rsidP="003573D2">
            <w:pPr>
              <w:jc w:val="center"/>
            </w:pPr>
            <w:r>
              <w:rPr>
                <w:color w:val="000000"/>
              </w:rPr>
              <w:t>63 095,39</w:t>
            </w:r>
          </w:p>
        </w:tc>
      </w:tr>
      <w:tr w:rsidR="003573D2" w:rsidRPr="00A70852" w14:paraId="243FFD1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9574B2" w14:textId="77777777" w:rsidR="003573D2" w:rsidRPr="00A70852" w:rsidRDefault="003573D2" w:rsidP="003573D2">
            <w:pPr>
              <w:jc w:val="center"/>
            </w:pPr>
            <w:r w:rsidRPr="00A70852">
              <w:t>13-10-006-09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AAA268"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C257680" w14:textId="0D21D774" w:rsidR="003573D2" w:rsidRPr="00A70852" w:rsidRDefault="003573D2" w:rsidP="003573D2">
            <w:pPr>
              <w:jc w:val="center"/>
            </w:pPr>
            <w:r>
              <w:rPr>
                <w:color w:val="000000"/>
              </w:rPr>
              <w:t>26 685,81</w:t>
            </w:r>
          </w:p>
        </w:tc>
      </w:tr>
      <w:tr w:rsidR="003573D2" w:rsidRPr="00A70852" w14:paraId="6B8C1CE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DE41F6" w14:textId="77777777" w:rsidR="003573D2" w:rsidRPr="00A70852" w:rsidRDefault="003573D2" w:rsidP="003573D2">
            <w:pPr>
              <w:jc w:val="center"/>
            </w:pPr>
            <w:r w:rsidRPr="00A70852">
              <w:t>13-10-006-10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9560F1" w14:textId="77777777" w:rsidR="003573D2" w:rsidRPr="00A70852" w:rsidRDefault="003573D2" w:rsidP="003573D2">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FB4F0F1" w14:textId="1EB103C4" w:rsidR="003573D2" w:rsidRPr="00A70852" w:rsidRDefault="003573D2" w:rsidP="003573D2">
            <w:pPr>
              <w:jc w:val="center"/>
            </w:pPr>
            <w:r>
              <w:rPr>
                <w:color w:val="000000"/>
              </w:rPr>
              <w:t>63 486,50</w:t>
            </w:r>
          </w:p>
        </w:tc>
      </w:tr>
      <w:tr w:rsidR="003573D2" w:rsidRPr="00A70852" w14:paraId="0CB39F5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3D8B1A" w14:textId="77777777" w:rsidR="003573D2" w:rsidRPr="00A70852" w:rsidRDefault="003573D2" w:rsidP="003573D2">
            <w:pPr>
              <w:jc w:val="center"/>
            </w:pPr>
            <w:r w:rsidRPr="00A70852">
              <w:t>13-10-006-11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0E65D9"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86603FB" w14:textId="3E507E3E" w:rsidR="003573D2" w:rsidRPr="00A70852" w:rsidRDefault="003573D2" w:rsidP="003573D2">
            <w:pPr>
              <w:jc w:val="center"/>
            </w:pPr>
            <w:r>
              <w:rPr>
                <w:color w:val="000000"/>
              </w:rPr>
              <w:t>29 066,16</w:t>
            </w:r>
          </w:p>
        </w:tc>
      </w:tr>
      <w:tr w:rsidR="003573D2" w:rsidRPr="00A70852" w14:paraId="0BF201E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44FFA" w14:textId="77777777" w:rsidR="003573D2" w:rsidRPr="00A70852" w:rsidRDefault="003573D2" w:rsidP="003573D2">
            <w:pPr>
              <w:jc w:val="center"/>
            </w:pPr>
            <w:r w:rsidRPr="00A70852">
              <w:t>13-10-006-12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AD0A53" w14:textId="77777777" w:rsidR="003573D2" w:rsidRPr="00A70852" w:rsidRDefault="003573D2" w:rsidP="003573D2">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D72108F" w14:textId="198E2E40" w:rsidR="003573D2" w:rsidRPr="00A70852" w:rsidRDefault="003573D2" w:rsidP="003573D2">
            <w:pPr>
              <w:jc w:val="center"/>
            </w:pPr>
            <w:r>
              <w:rPr>
                <w:color w:val="000000"/>
              </w:rPr>
              <w:t>63 486,50</w:t>
            </w:r>
          </w:p>
        </w:tc>
      </w:tr>
      <w:tr w:rsidR="003573D2" w:rsidRPr="00A70852" w14:paraId="075658D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4017D1" w14:textId="77777777" w:rsidR="003573D2" w:rsidRPr="00A70852" w:rsidRDefault="003573D2" w:rsidP="003573D2">
            <w:pPr>
              <w:jc w:val="center"/>
            </w:pPr>
            <w:r w:rsidRPr="00A70852">
              <w:t>13-10-006-13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DE9466"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4F00757" w14:textId="1DF7D8AC" w:rsidR="003573D2" w:rsidRPr="00A70852" w:rsidRDefault="003573D2" w:rsidP="003573D2">
            <w:pPr>
              <w:jc w:val="center"/>
            </w:pPr>
            <w:r>
              <w:rPr>
                <w:color w:val="000000"/>
              </w:rPr>
              <w:t>30 828,10</w:t>
            </w:r>
          </w:p>
        </w:tc>
      </w:tr>
      <w:tr w:rsidR="003573D2" w:rsidRPr="00A70852" w14:paraId="26A20D8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9C0256" w14:textId="77777777" w:rsidR="003573D2" w:rsidRPr="00A70852" w:rsidRDefault="003573D2" w:rsidP="003573D2">
            <w:pPr>
              <w:jc w:val="center"/>
            </w:pPr>
            <w:r w:rsidRPr="00A70852">
              <w:t>13-10-006-14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124DDE" w14:textId="77777777" w:rsidR="003573D2" w:rsidRPr="00A70852" w:rsidRDefault="003573D2" w:rsidP="003573D2">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B42396E" w14:textId="5B8515C2" w:rsidR="003573D2" w:rsidRPr="00A70852" w:rsidRDefault="003573D2" w:rsidP="003573D2">
            <w:pPr>
              <w:jc w:val="center"/>
            </w:pPr>
            <w:r>
              <w:rPr>
                <w:color w:val="000000"/>
              </w:rPr>
              <w:t>67 678,91</w:t>
            </w:r>
          </w:p>
        </w:tc>
      </w:tr>
      <w:tr w:rsidR="003573D2" w:rsidRPr="00A70852" w14:paraId="43B5E45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ECA77D" w14:textId="77777777" w:rsidR="003573D2" w:rsidRPr="00A70852" w:rsidRDefault="003573D2" w:rsidP="003573D2">
            <w:pPr>
              <w:jc w:val="center"/>
            </w:pPr>
            <w:r w:rsidRPr="00A70852">
              <w:t>13-10-006-15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E244E5"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979E0E8" w14:textId="7A73E16C" w:rsidR="003573D2" w:rsidRPr="00A70852" w:rsidRDefault="003573D2" w:rsidP="003573D2">
            <w:pPr>
              <w:jc w:val="center"/>
            </w:pPr>
            <w:r>
              <w:rPr>
                <w:color w:val="000000"/>
              </w:rPr>
              <w:t>32 845,62</w:t>
            </w:r>
          </w:p>
        </w:tc>
      </w:tr>
      <w:tr w:rsidR="003573D2" w:rsidRPr="00A70852" w14:paraId="7465D81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05E96C" w14:textId="77777777" w:rsidR="003573D2" w:rsidRPr="00A70852" w:rsidRDefault="003573D2" w:rsidP="003573D2">
            <w:pPr>
              <w:jc w:val="center"/>
            </w:pPr>
            <w:r w:rsidRPr="00A70852">
              <w:t>13-10-006-16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D8ABD3" w14:textId="77777777" w:rsidR="003573D2" w:rsidRPr="00A70852" w:rsidRDefault="003573D2" w:rsidP="003573D2">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044A474" w14:textId="57B0FA21" w:rsidR="003573D2" w:rsidRPr="00A70852" w:rsidRDefault="003573D2" w:rsidP="003573D2">
            <w:pPr>
              <w:jc w:val="center"/>
            </w:pPr>
            <w:r>
              <w:rPr>
                <w:color w:val="000000"/>
              </w:rPr>
              <w:t>69 621,72</w:t>
            </w:r>
          </w:p>
        </w:tc>
      </w:tr>
      <w:tr w:rsidR="003573D2" w:rsidRPr="00A70852" w14:paraId="4B68DE5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1F13E4" w14:textId="77777777" w:rsidR="003573D2" w:rsidRPr="00A70852" w:rsidRDefault="003573D2" w:rsidP="003573D2">
            <w:pPr>
              <w:jc w:val="center"/>
            </w:pPr>
            <w:r w:rsidRPr="00A70852">
              <w:t>13-10-006-17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4AD449"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ABEF925" w14:textId="1C404BB8" w:rsidR="003573D2" w:rsidRPr="00A70852" w:rsidRDefault="003573D2" w:rsidP="003573D2">
            <w:pPr>
              <w:jc w:val="center"/>
            </w:pPr>
            <w:r>
              <w:rPr>
                <w:color w:val="000000"/>
              </w:rPr>
              <w:t>35 590,52</w:t>
            </w:r>
          </w:p>
        </w:tc>
      </w:tr>
      <w:tr w:rsidR="003573D2" w:rsidRPr="00A70852" w14:paraId="73AEE98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2606D9" w14:textId="77777777" w:rsidR="003573D2" w:rsidRPr="00A70852" w:rsidRDefault="003573D2" w:rsidP="003573D2">
            <w:pPr>
              <w:jc w:val="center"/>
            </w:pPr>
            <w:r w:rsidRPr="00A70852">
              <w:t>13-10-006-18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E16D7F" w14:textId="77777777" w:rsidR="003573D2" w:rsidRPr="00A70852" w:rsidRDefault="003573D2" w:rsidP="003573D2">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532A9F5" w14:textId="0DD8CDE3" w:rsidR="003573D2" w:rsidRPr="00A70852" w:rsidRDefault="003573D2" w:rsidP="003573D2">
            <w:pPr>
              <w:jc w:val="center"/>
            </w:pPr>
            <w:r>
              <w:rPr>
                <w:color w:val="000000"/>
              </w:rPr>
              <w:t>72 283,83</w:t>
            </w:r>
          </w:p>
        </w:tc>
      </w:tr>
      <w:tr w:rsidR="003573D2" w:rsidRPr="00A70852" w14:paraId="7B97C74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42C65A" w14:textId="77777777" w:rsidR="003573D2" w:rsidRPr="00A70852" w:rsidRDefault="003573D2" w:rsidP="003573D2">
            <w:pPr>
              <w:jc w:val="center"/>
            </w:pPr>
            <w:r w:rsidRPr="00A70852">
              <w:t>13-10-006-19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C0358C"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CD3274E" w14:textId="4CDF73F9" w:rsidR="003573D2" w:rsidRPr="00A70852" w:rsidRDefault="003573D2" w:rsidP="003573D2">
            <w:pPr>
              <w:jc w:val="center"/>
            </w:pPr>
            <w:r>
              <w:rPr>
                <w:color w:val="000000"/>
              </w:rPr>
              <w:t>37 940,36</w:t>
            </w:r>
          </w:p>
        </w:tc>
      </w:tr>
      <w:tr w:rsidR="003573D2" w:rsidRPr="00A70852" w14:paraId="3AD2A4D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C5F1CD" w14:textId="77777777" w:rsidR="003573D2" w:rsidRPr="00A70852" w:rsidRDefault="003573D2" w:rsidP="003573D2">
            <w:pPr>
              <w:jc w:val="center"/>
            </w:pPr>
            <w:r w:rsidRPr="00A70852">
              <w:t>13-10-006-20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D9FFB2" w14:textId="77777777" w:rsidR="003573D2" w:rsidRPr="00A70852" w:rsidRDefault="003573D2" w:rsidP="003573D2">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233084F" w14:textId="0CD7B9F4" w:rsidR="003573D2" w:rsidRPr="00A70852" w:rsidRDefault="003573D2" w:rsidP="003573D2">
            <w:pPr>
              <w:jc w:val="center"/>
            </w:pPr>
            <w:r>
              <w:rPr>
                <w:color w:val="000000"/>
              </w:rPr>
              <w:t>74 649,19</w:t>
            </w:r>
          </w:p>
        </w:tc>
      </w:tr>
      <w:tr w:rsidR="003573D2" w:rsidRPr="00A70852" w14:paraId="66EC55E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A2298" w14:textId="77777777" w:rsidR="003573D2" w:rsidRPr="00A70852" w:rsidRDefault="003573D2" w:rsidP="003573D2">
            <w:pPr>
              <w:jc w:val="center"/>
            </w:pPr>
            <w:r w:rsidRPr="00A70852">
              <w:t>13-10-006-21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DE094C"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217678C" w14:textId="29FBFCFB" w:rsidR="003573D2" w:rsidRPr="00A70852" w:rsidRDefault="003573D2" w:rsidP="003573D2">
            <w:pPr>
              <w:jc w:val="center"/>
            </w:pPr>
            <w:r>
              <w:rPr>
                <w:color w:val="000000"/>
              </w:rPr>
              <w:t>42 443,52</w:t>
            </w:r>
          </w:p>
        </w:tc>
      </w:tr>
      <w:tr w:rsidR="003573D2" w:rsidRPr="00A70852" w14:paraId="76AE5A0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A7616C" w14:textId="77777777" w:rsidR="003573D2" w:rsidRPr="00A70852" w:rsidRDefault="003573D2" w:rsidP="003573D2">
            <w:pPr>
              <w:jc w:val="center"/>
            </w:pPr>
            <w:r w:rsidRPr="00A70852">
              <w:t>13-10-006-22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51270E" w14:textId="77777777" w:rsidR="003573D2" w:rsidRPr="00A70852" w:rsidRDefault="003573D2" w:rsidP="003573D2">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F540E1E" w14:textId="7AAD547B" w:rsidR="003573D2" w:rsidRPr="00A70852" w:rsidRDefault="003573D2" w:rsidP="003573D2">
            <w:pPr>
              <w:jc w:val="center"/>
            </w:pPr>
            <w:r>
              <w:rPr>
                <w:color w:val="000000"/>
              </w:rPr>
              <w:t>79 443,85</w:t>
            </w:r>
          </w:p>
        </w:tc>
      </w:tr>
      <w:tr w:rsidR="00A70852" w:rsidRPr="00A70852" w14:paraId="019F5513"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9C1BE07" w14:textId="77777777" w:rsidR="004B6C15" w:rsidRPr="00A70852" w:rsidRDefault="004B6C15" w:rsidP="004B6C15">
            <w:pPr>
              <w:spacing w:before="120" w:after="120"/>
              <w:rPr>
                <w:b/>
                <w:bCs/>
                <w:sz w:val="28"/>
                <w:szCs w:val="28"/>
              </w:rPr>
            </w:pPr>
            <w:r w:rsidRPr="00A70852">
              <w:rPr>
                <w:b/>
                <w:bCs/>
                <w:sz w:val="28"/>
                <w:szCs w:val="28"/>
              </w:rPr>
              <w:t>Таблица 13-10-007</w:t>
            </w:r>
          </w:p>
        </w:tc>
        <w:tc>
          <w:tcPr>
            <w:tcW w:w="7654" w:type="dxa"/>
            <w:gridSpan w:val="2"/>
            <w:tcBorders>
              <w:top w:val="single" w:sz="4" w:space="0" w:color="auto"/>
              <w:left w:val="nil"/>
              <w:bottom w:val="nil"/>
              <w:right w:val="nil"/>
            </w:tcBorders>
            <w:shd w:val="clear" w:color="auto" w:fill="auto"/>
            <w:hideMark/>
          </w:tcPr>
          <w:p w14:paraId="38A3DE99" w14:textId="5292E95D"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мокрых грунтах, </w:t>
            </w:r>
            <w:r w:rsidR="00C41124">
              <w:rPr>
                <w:sz w:val="28"/>
                <w:szCs w:val="28"/>
              </w:rPr>
              <w:br/>
            </w:r>
            <w:r w:rsidRPr="00A70852">
              <w:rPr>
                <w:sz w:val="28"/>
                <w:szCs w:val="28"/>
              </w:rPr>
              <w:t>в траншее с откосами, с разработкой грунта в отвал</w:t>
            </w:r>
          </w:p>
        </w:tc>
      </w:tr>
      <w:tr w:rsidR="00A70852" w:rsidRPr="00A70852" w14:paraId="7BE8F84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88F63F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FF9C436" w14:textId="77777777" w:rsidR="004B6C15" w:rsidRPr="00A70852" w:rsidRDefault="004B6C15" w:rsidP="004B6C15">
            <w:r w:rsidRPr="00A70852">
              <w:t>100 м</w:t>
            </w:r>
          </w:p>
        </w:tc>
      </w:tr>
      <w:tr w:rsidR="00A70852" w:rsidRPr="00A70852" w14:paraId="7DAF547C" w14:textId="77777777" w:rsidTr="005C6EA0">
        <w:trPr>
          <w:cantSplit/>
          <w:trHeight w:val="20"/>
        </w:trPr>
        <w:tc>
          <w:tcPr>
            <w:tcW w:w="1120" w:type="dxa"/>
            <w:tcBorders>
              <w:top w:val="nil"/>
              <w:left w:val="nil"/>
              <w:bottom w:val="nil"/>
              <w:right w:val="nil"/>
            </w:tcBorders>
            <w:shd w:val="clear" w:color="auto" w:fill="auto"/>
            <w:noWrap/>
            <w:vAlign w:val="center"/>
            <w:hideMark/>
          </w:tcPr>
          <w:p w14:paraId="33897929"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BF9EABE" w14:textId="2E0EBE88"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монолитных железобетонных каналах в мокрых грунтах, в траншее с откосами, с разработкой грунта в отвал:</w:t>
            </w:r>
          </w:p>
        </w:tc>
      </w:tr>
      <w:tr w:rsidR="003573D2" w:rsidRPr="00A70852" w14:paraId="56DFB72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49149A" w14:textId="77777777" w:rsidR="003573D2" w:rsidRPr="00A70852" w:rsidRDefault="003573D2" w:rsidP="003573D2">
            <w:pPr>
              <w:jc w:val="center"/>
            </w:pPr>
            <w:r w:rsidRPr="00A70852">
              <w:t>13-10-007-01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A84603"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292DAC7" w14:textId="6DA8A5E6" w:rsidR="003573D2" w:rsidRPr="00A70852" w:rsidRDefault="003573D2" w:rsidP="003573D2">
            <w:pPr>
              <w:jc w:val="center"/>
            </w:pPr>
            <w:r>
              <w:rPr>
                <w:color w:val="000000"/>
              </w:rPr>
              <w:t>5 606,94</w:t>
            </w:r>
          </w:p>
        </w:tc>
      </w:tr>
      <w:tr w:rsidR="003573D2" w:rsidRPr="00A70852" w14:paraId="6C73DB0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82D346" w14:textId="77777777" w:rsidR="003573D2" w:rsidRPr="00A70852" w:rsidRDefault="003573D2" w:rsidP="003573D2">
            <w:pPr>
              <w:jc w:val="center"/>
            </w:pPr>
            <w:r w:rsidRPr="00A70852">
              <w:t>13-10-007-02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F00F6E"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C8CB11F" w14:textId="3881435F" w:rsidR="003573D2" w:rsidRPr="00A70852" w:rsidRDefault="003573D2" w:rsidP="003573D2">
            <w:pPr>
              <w:jc w:val="center"/>
            </w:pPr>
            <w:r>
              <w:rPr>
                <w:color w:val="000000"/>
              </w:rPr>
              <w:t>6 052,39</w:t>
            </w:r>
          </w:p>
        </w:tc>
      </w:tr>
      <w:tr w:rsidR="003573D2" w:rsidRPr="00A70852" w14:paraId="5E22DAC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A5D988" w14:textId="77777777" w:rsidR="003573D2" w:rsidRPr="00A70852" w:rsidRDefault="003573D2" w:rsidP="003573D2">
            <w:pPr>
              <w:jc w:val="center"/>
            </w:pPr>
            <w:r w:rsidRPr="00A70852">
              <w:t>13-10-007-03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970F58"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34941C" w14:textId="415AF0AE" w:rsidR="003573D2" w:rsidRPr="00A70852" w:rsidRDefault="003573D2" w:rsidP="003573D2">
            <w:pPr>
              <w:jc w:val="center"/>
            </w:pPr>
            <w:r>
              <w:rPr>
                <w:color w:val="000000"/>
              </w:rPr>
              <w:t>8 382,09</w:t>
            </w:r>
          </w:p>
        </w:tc>
      </w:tr>
      <w:tr w:rsidR="003573D2" w:rsidRPr="00A70852" w14:paraId="00CD5B2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30C223" w14:textId="77777777" w:rsidR="003573D2" w:rsidRPr="00A70852" w:rsidRDefault="003573D2" w:rsidP="003573D2">
            <w:pPr>
              <w:jc w:val="center"/>
            </w:pPr>
            <w:r w:rsidRPr="00A70852">
              <w:t>13-10-007-04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94A67C"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C3C0EE" w14:textId="415F1FC2" w:rsidR="003573D2" w:rsidRPr="00A70852" w:rsidRDefault="003573D2" w:rsidP="003573D2">
            <w:pPr>
              <w:jc w:val="center"/>
            </w:pPr>
            <w:r>
              <w:rPr>
                <w:color w:val="000000"/>
              </w:rPr>
              <w:t>10 051,05</w:t>
            </w:r>
          </w:p>
        </w:tc>
      </w:tr>
      <w:tr w:rsidR="003573D2" w:rsidRPr="00A70852" w14:paraId="2DDC705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2EC833" w14:textId="77777777" w:rsidR="003573D2" w:rsidRPr="00A70852" w:rsidRDefault="003573D2" w:rsidP="003573D2">
            <w:pPr>
              <w:jc w:val="center"/>
            </w:pPr>
            <w:r w:rsidRPr="00A70852">
              <w:t>13-10-007-05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C32EFC"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CEE526A" w14:textId="6252780F" w:rsidR="003573D2" w:rsidRPr="00A70852" w:rsidRDefault="003573D2" w:rsidP="003573D2">
            <w:pPr>
              <w:jc w:val="center"/>
            </w:pPr>
            <w:r>
              <w:rPr>
                <w:color w:val="000000"/>
              </w:rPr>
              <w:t>10 349,74</w:t>
            </w:r>
          </w:p>
        </w:tc>
      </w:tr>
      <w:tr w:rsidR="003573D2" w:rsidRPr="00A70852" w14:paraId="7E5755D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CDBC06" w14:textId="77777777" w:rsidR="003573D2" w:rsidRPr="00A70852" w:rsidRDefault="003573D2" w:rsidP="003573D2">
            <w:pPr>
              <w:jc w:val="center"/>
            </w:pPr>
            <w:r w:rsidRPr="00A70852">
              <w:t>13-10-007-06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B321E5"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22847CD" w14:textId="4E7F0911" w:rsidR="003573D2" w:rsidRPr="00A70852" w:rsidRDefault="003573D2" w:rsidP="003573D2">
            <w:pPr>
              <w:jc w:val="center"/>
            </w:pPr>
            <w:r>
              <w:rPr>
                <w:color w:val="000000"/>
              </w:rPr>
              <w:t>12 726,45</w:t>
            </w:r>
          </w:p>
        </w:tc>
      </w:tr>
      <w:tr w:rsidR="003573D2" w:rsidRPr="00A70852" w14:paraId="03EE3FC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8424AA" w14:textId="77777777" w:rsidR="003573D2" w:rsidRPr="00A70852" w:rsidRDefault="003573D2" w:rsidP="003573D2">
            <w:pPr>
              <w:jc w:val="center"/>
            </w:pPr>
            <w:r w:rsidRPr="00A70852">
              <w:t>13-10-007-07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7F83C6"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DEEF9B3" w14:textId="5B6047CC" w:rsidR="003573D2" w:rsidRPr="00A70852" w:rsidRDefault="003573D2" w:rsidP="003573D2">
            <w:pPr>
              <w:jc w:val="center"/>
            </w:pPr>
            <w:r>
              <w:rPr>
                <w:color w:val="000000"/>
              </w:rPr>
              <w:t>14 376,31</w:t>
            </w:r>
          </w:p>
        </w:tc>
      </w:tr>
      <w:tr w:rsidR="003573D2" w:rsidRPr="00A70852" w14:paraId="7B66939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10FFDE" w14:textId="77777777" w:rsidR="003573D2" w:rsidRPr="00A70852" w:rsidRDefault="003573D2" w:rsidP="003573D2">
            <w:pPr>
              <w:jc w:val="center"/>
            </w:pPr>
            <w:r w:rsidRPr="00A70852">
              <w:t>13-10-007-08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34D44C"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6C1299F" w14:textId="382C5654" w:rsidR="003573D2" w:rsidRPr="00A70852" w:rsidRDefault="003573D2" w:rsidP="003573D2">
            <w:pPr>
              <w:jc w:val="center"/>
            </w:pPr>
            <w:r>
              <w:rPr>
                <w:color w:val="000000"/>
              </w:rPr>
              <w:t>16 430,32</w:t>
            </w:r>
          </w:p>
        </w:tc>
      </w:tr>
      <w:tr w:rsidR="003573D2" w:rsidRPr="00A70852" w14:paraId="78BF4E4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384DF0" w14:textId="77777777" w:rsidR="003573D2" w:rsidRPr="00A70852" w:rsidRDefault="003573D2" w:rsidP="003573D2">
            <w:pPr>
              <w:jc w:val="center"/>
            </w:pPr>
            <w:r w:rsidRPr="00A70852">
              <w:t>13-10-007-09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12BA70"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9875B1E" w14:textId="3A28EC06" w:rsidR="003573D2" w:rsidRPr="00A70852" w:rsidRDefault="003573D2" w:rsidP="003573D2">
            <w:pPr>
              <w:jc w:val="center"/>
            </w:pPr>
            <w:r>
              <w:rPr>
                <w:color w:val="000000"/>
              </w:rPr>
              <w:t>19 018,34</w:t>
            </w:r>
          </w:p>
        </w:tc>
      </w:tr>
      <w:tr w:rsidR="003573D2" w:rsidRPr="00A70852" w14:paraId="5463D55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2A3B4D" w14:textId="77777777" w:rsidR="003573D2" w:rsidRPr="00A70852" w:rsidRDefault="003573D2" w:rsidP="003573D2">
            <w:pPr>
              <w:jc w:val="center"/>
            </w:pPr>
            <w:r w:rsidRPr="00A70852">
              <w:t>13-10-007-10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31E698"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6682518" w14:textId="6E459959" w:rsidR="003573D2" w:rsidRPr="00A70852" w:rsidRDefault="003573D2" w:rsidP="003573D2">
            <w:pPr>
              <w:jc w:val="center"/>
            </w:pPr>
            <w:r>
              <w:rPr>
                <w:color w:val="000000"/>
              </w:rPr>
              <w:t>21 533,33</w:t>
            </w:r>
          </w:p>
        </w:tc>
      </w:tr>
      <w:tr w:rsidR="003573D2" w:rsidRPr="00A70852" w14:paraId="6C6FC7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FB8F32" w14:textId="77777777" w:rsidR="003573D2" w:rsidRPr="00A70852" w:rsidRDefault="003573D2" w:rsidP="003573D2">
            <w:pPr>
              <w:jc w:val="center"/>
            </w:pPr>
            <w:r w:rsidRPr="00A70852">
              <w:t>13-10-007-11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B133EE"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621DEDE" w14:textId="777B9642" w:rsidR="003573D2" w:rsidRPr="00A70852" w:rsidRDefault="003573D2" w:rsidP="003573D2">
            <w:pPr>
              <w:jc w:val="center"/>
            </w:pPr>
            <w:r>
              <w:rPr>
                <w:color w:val="000000"/>
              </w:rPr>
              <w:t>26 020,28</w:t>
            </w:r>
          </w:p>
        </w:tc>
      </w:tr>
      <w:tr w:rsidR="00A70852" w:rsidRPr="00A70852" w14:paraId="193B9955" w14:textId="77777777" w:rsidTr="005C6EA0">
        <w:trPr>
          <w:cantSplit/>
          <w:trHeight w:val="20"/>
        </w:trPr>
        <w:tc>
          <w:tcPr>
            <w:tcW w:w="2552" w:type="dxa"/>
            <w:gridSpan w:val="3"/>
            <w:tcBorders>
              <w:top w:val="single" w:sz="4" w:space="0" w:color="auto"/>
              <w:left w:val="nil"/>
              <w:right w:val="nil"/>
            </w:tcBorders>
            <w:shd w:val="clear" w:color="auto" w:fill="auto"/>
          </w:tcPr>
          <w:p w14:paraId="6DE92E2B" w14:textId="77777777" w:rsidR="00660A71" w:rsidRPr="00A70852" w:rsidRDefault="00660A71"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259D2906" w14:textId="77777777" w:rsidR="00660A71" w:rsidRPr="00A70852" w:rsidRDefault="00660A71" w:rsidP="004B6C15">
            <w:pPr>
              <w:spacing w:before="120" w:after="120"/>
              <w:rPr>
                <w:sz w:val="28"/>
                <w:szCs w:val="28"/>
              </w:rPr>
            </w:pPr>
          </w:p>
        </w:tc>
      </w:tr>
      <w:tr w:rsidR="00A70852" w:rsidRPr="00A70852" w14:paraId="6C07BEF8" w14:textId="77777777" w:rsidTr="005C6EA0">
        <w:trPr>
          <w:cantSplit/>
          <w:trHeight w:val="20"/>
        </w:trPr>
        <w:tc>
          <w:tcPr>
            <w:tcW w:w="2552" w:type="dxa"/>
            <w:gridSpan w:val="3"/>
            <w:tcBorders>
              <w:left w:val="nil"/>
              <w:bottom w:val="nil"/>
              <w:right w:val="nil"/>
            </w:tcBorders>
            <w:shd w:val="clear" w:color="auto" w:fill="auto"/>
          </w:tcPr>
          <w:p w14:paraId="1D085C42" w14:textId="77777777" w:rsidR="00660A71" w:rsidRPr="00A70852" w:rsidRDefault="00660A71" w:rsidP="004B6C15">
            <w:pPr>
              <w:spacing w:before="120" w:after="120"/>
              <w:rPr>
                <w:b/>
                <w:bCs/>
                <w:sz w:val="28"/>
                <w:szCs w:val="28"/>
              </w:rPr>
            </w:pPr>
          </w:p>
        </w:tc>
        <w:tc>
          <w:tcPr>
            <w:tcW w:w="7654" w:type="dxa"/>
            <w:gridSpan w:val="2"/>
            <w:tcBorders>
              <w:left w:val="nil"/>
              <w:bottom w:val="nil"/>
              <w:right w:val="nil"/>
            </w:tcBorders>
            <w:shd w:val="clear" w:color="auto" w:fill="auto"/>
          </w:tcPr>
          <w:p w14:paraId="64C81CDA" w14:textId="77777777" w:rsidR="00660A71" w:rsidRPr="00A70852" w:rsidRDefault="00660A71" w:rsidP="004B6C15">
            <w:pPr>
              <w:spacing w:before="120" w:after="120"/>
              <w:rPr>
                <w:sz w:val="28"/>
                <w:szCs w:val="28"/>
              </w:rPr>
            </w:pPr>
          </w:p>
        </w:tc>
      </w:tr>
      <w:tr w:rsidR="00A70852" w:rsidRPr="00A70852" w14:paraId="1238A1C0"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73EFC2C" w14:textId="77777777" w:rsidR="004B6C15" w:rsidRPr="00A70852" w:rsidRDefault="004B6C15" w:rsidP="004B6C15">
            <w:pPr>
              <w:spacing w:before="120" w:after="120"/>
              <w:rPr>
                <w:b/>
                <w:bCs/>
                <w:sz w:val="28"/>
                <w:szCs w:val="28"/>
              </w:rPr>
            </w:pPr>
            <w:r w:rsidRPr="00A70852">
              <w:rPr>
                <w:b/>
                <w:bCs/>
                <w:sz w:val="28"/>
                <w:szCs w:val="28"/>
              </w:rPr>
              <w:t>Таблица 13-10-008</w:t>
            </w:r>
          </w:p>
        </w:tc>
        <w:tc>
          <w:tcPr>
            <w:tcW w:w="7654" w:type="dxa"/>
            <w:gridSpan w:val="2"/>
            <w:tcBorders>
              <w:top w:val="single" w:sz="4" w:space="0" w:color="auto"/>
              <w:left w:val="nil"/>
              <w:bottom w:val="nil"/>
              <w:right w:val="nil"/>
            </w:tcBorders>
            <w:shd w:val="clear" w:color="auto" w:fill="auto"/>
            <w:hideMark/>
          </w:tcPr>
          <w:p w14:paraId="665CD3DD" w14:textId="2E68B0B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мокрых грунтах, </w:t>
            </w:r>
            <w:r w:rsidR="00C41124">
              <w:rPr>
                <w:sz w:val="28"/>
                <w:szCs w:val="28"/>
              </w:rPr>
              <w:br/>
            </w:r>
            <w:r w:rsidRPr="00A70852">
              <w:rPr>
                <w:sz w:val="28"/>
                <w:szCs w:val="28"/>
              </w:rPr>
              <w:t>в траншее с креплениями, с разработкой грунта в отвал</w:t>
            </w:r>
          </w:p>
        </w:tc>
      </w:tr>
      <w:tr w:rsidR="00A70852" w:rsidRPr="00A70852" w14:paraId="08684E53"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1A1FBC6"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E44972C" w14:textId="77777777" w:rsidR="004B6C15" w:rsidRPr="00A70852" w:rsidRDefault="004B6C15" w:rsidP="004B6C15">
            <w:r w:rsidRPr="00A70852">
              <w:t>100 м</w:t>
            </w:r>
          </w:p>
        </w:tc>
      </w:tr>
      <w:tr w:rsidR="00A70852" w:rsidRPr="00A70852" w14:paraId="741AD7C6" w14:textId="77777777" w:rsidTr="005C6EA0">
        <w:trPr>
          <w:cantSplit/>
          <w:trHeight w:val="20"/>
        </w:trPr>
        <w:tc>
          <w:tcPr>
            <w:tcW w:w="1120" w:type="dxa"/>
            <w:tcBorders>
              <w:top w:val="nil"/>
              <w:left w:val="nil"/>
              <w:bottom w:val="nil"/>
              <w:right w:val="nil"/>
            </w:tcBorders>
            <w:shd w:val="clear" w:color="auto" w:fill="auto"/>
            <w:noWrap/>
            <w:vAlign w:val="center"/>
            <w:hideMark/>
          </w:tcPr>
          <w:p w14:paraId="249189BD"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E5DEB5A" w14:textId="768089BD"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монолитных железобетонных каналах в мокрых грунтах, в траншее с креплениями, с разработкой грунта в отвал:</w:t>
            </w:r>
          </w:p>
        </w:tc>
      </w:tr>
      <w:tr w:rsidR="003573D2" w:rsidRPr="00A70852" w14:paraId="3A33841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D4BF57" w14:textId="77777777" w:rsidR="003573D2" w:rsidRPr="00A70852" w:rsidRDefault="003573D2" w:rsidP="003573D2">
            <w:pPr>
              <w:jc w:val="center"/>
            </w:pPr>
            <w:r w:rsidRPr="00A70852">
              <w:t>13-10-008-01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BD428D"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7AEDBCF" w14:textId="3D4B55DB" w:rsidR="003573D2" w:rsidRPr="00A70852" w:rsidRDefault="003573D2" w:rsidP="003573D2">
            <w:pPr>
              <w:jc w:val="center"/>
            </w:pPr>
            <w:r>
              <w:rPr>
                <w:color w:val="000000"/>
              </w:rPr>
              <w:t>21 410,37</w:t>
            </w:r>
          </w:p>
        </w:tc>
      </w:tr>
      <w:tr w:rsidR="003573D2" w:rsidRPr="00A70852" w14:paraId="288E818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E6148" w14:textId="77777777" w:rsidR="003573D2" w:rsidRPr="00A70852" w:rsidRDefault="003573D2" w:rsidP="003573D2">
            <w:pPr>
              <w:jc w:val="center"/>
            </w:pPr>
            <w:r w:rsidRPr="00A70852">
              <w:t>13-10-008-02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C6F094" w14:textId="77777777" w:rsidR="003573D2" w:rsidRPr="00A70852" w:rsidRDefault="003573D2" w:rsidP="003573D2">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B084D69" w14:textId="699D4681" w:rsidR="003573D2" w:rsidRPr="00A70852" w:rsidRDefault="003573D2" w:rsidP="003573D2">
            <w:pPr>
              <w:jc w:val="center"/>
            </w:pPr>
            <w:r>
              <w:rPr>
                <w:color w:val="000000"/>
              </w:rPr>
              <w:t>56 614,06</w:t>
            </w:r>
          </w:p>
        </w:tc>
      </w:tr>
      <w:tr w:rsidR="003573D2" w:rsidRPr="00A70852" w14:paraId="6CA9DFF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AC27E" w14:textId="77777777" w:rsidR="003573D2" w:rsidRPr="00A70852" w:rsidRDefault="003573D2" w:rsidP="003573D2">
            <w:pPr>
              <w:jc w:val="center"/>
            </w:pPr>
            <w:r w:rsidRPr="00A70852">
              <w:t>13-10-008-03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D46869"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8B68219" w14:textId="006070DC" w:rsidR="003573D2" w:rsidRPr="00A70852" w:rsidRDefault="003573D2" w:rsidP="003573D2">
            <w:pPr>
              <w:jc w:val="center"/>
            </w:pPr>
            <w:r>
              <w:rPr>
                <w:color w:val="000000"/>
              </w:rPr>
              <w:t>21 873,33</w:t>
            </w:r>
          </w:p>
        </w:tc>
      </w:tr>
      <w:tr w:rsidR="003573D2" w:rsidRPr="00A70852" w14:paraId="1FA8D7B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01A2E7" w14:textId="77777777" w:rsidR="003573D2" w:rsidRPr="00A70852" w:rsidRDefault="003573D2" w:rsidP="003573D2">
            <w:pPr>
              <w:jc w:val="center"/>
            </w:pPr>
            <w:r w:rsidRPr="00A70852">
              <w:t>13-10-008-04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D35D25" w14:textId="77777777" w:rsidR="003573D2" w:rsidRPr="00A70852" w:rsidRDefault="003573D2" w:rsidP="003573D2">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8A93D7E" w14:textId="4F85F4D9" w:rsidR="003573D2" w:rsidRPr="00A70852" w:rsidRDefault="003573D2" w:rsidP="003573D2">
            <w:pPr>
              <w:jc w:val="center"/>
            </w:pPr>
            <w:r>
              <w:rPr>
                <w:color w:val="000000"/>
              </w:rPr>
              <w:t>56 561,76</w:t>
            </w:r>
          </w:p>
        </w:tc>
      </w:tr>
      <w:tr w:rsidR="003573D2" w:rsidRPr="00A70852" w14:paraId="13416A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68C2F4" w14:textId="77777777" w:rsidR="003573D2" w:rsidRPr="00A70852" w:rsidRDefault="003573D2" w:rsidP="003573D2">
            <w:pPr>
              <w:jc w:val="center"/>
            </w:pPr>
            <w:r w:rsidRPr="00A70852">
              <w:t>13-10-008-05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0BCFF2"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93577CA" w14:textId="1B5AF261" w:rsidR="003573D2" w:rsidRPr="00A70852" w:rsidRDefault="003573D2" w:rsidP="003573D2">
            <w:pPr>
              <w:jc w:val="center"/>
            </w:pPr>
            <w:r>
              <w:rPr>
                <w:color w:val="000000"/>
              </w:rPr>
              <w:t>24 039,62</w:t>
            </w:r>
          </w:p>
        </w:tc>
      </w:tr>
      <w:tr w:rsidR="003573D2" w:rsidRPr="00A70852" w14:paraId="7A9DEE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9BF285" w14:textId="77777777" w:rsidR="003573D2" w:rsidRPr="00A70852" w:rsidRDefault="003573D2" w:rsidP="003573D2">
            <w:pPr>
              <w:jc w:val="center"/>
            </w:pPr>
            <w:r w:rsidRPr="00A70852">
              <w:t>13-10-008-06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B3B0E2" w14:textId="77777777" w:rsidR="003573D2" w:rsidRPr="00A70852" w:rsidRDefault="003573D2" w:rsidP="003573D2">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4959C68" w14:textId="2BE1ADD6" w:rsidR="003573D2" w:rsidRPr="00A70852" w:rsidRDefault="003573D2" w:rsidP="003573D2">
            <w:pPr>
              <w:jc w:val="center"/>
            </w:pPr>
            <w:r>
              <w:rPr>
                <w:color w:val="000000"/>
              </w:rPr>
              <w:t>58 340,71</w:t>
            </w:r>
          </w:p>
        </w:tc>
      </w:tr>
      <w:tr w:rsidR="003573D2" w:rsidRPr="00A70852" w14:paraId="3ACD956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C5A2F0" w14:textId="77777777" w:rsidR="003573D2" w:rsidRPr="00A70852" w:rsidRDefault="003573D2" w:rsidP="003573D2">
            <w:pPr>
              <w:jc w:val="center"/>
            </w:pPr>
            <w:r w:rsidRPr="00A70852">
              <w:t>13-10-008-07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088C29"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6F5B280" w14:textId="45B6E28A" w:rsidR="003573D2" w:rsidRPr="00A70852" w:rsidRDefault="003573D2" w:rsidP="003573D2">
            <w:pPr>
              <w:jc w:val="center"/>
            </w:pPr>
            <w:r>
              <w:rPr>
                <w:color w:val="000000"/>
              </w:rPr>
              <w:t>25 556,98</w:t>
            </w:r>
          </w:p>
        </w:tc>
      </w:tr>
      <w:tr w:rsidR="003573D2" w:rsidRPr="00A70852" w14:paraId="04E20C2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E9F732" w14:textId="77777777" w:rsidR="003573D2" w:rsidRPr="00A70852" w:rsidRDefault="003573D2" w:rsidP="003573D2">
            <w:pPr>
              <w:jc w:val="center"/>
            </w:pPr>
            <w:r w:rsidRPr="00A70852">
              <w:t>13-10-008-08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BD2463" w14:textId="77777777" w:rsidR="003573D2" w:rsidRPr="00A70852" w:rsidRDefault="003573D2" w:rsidP="003573D2">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829C11B" w14:textId="4EDBCAA3" w:rsidR="003573D2" w:rsidRPr="00A70852" w:rsidRDefault="003573D2" w:rsidP="003573D2">
            <w:pPr>
              <w:jc w:val="center"/>
            </w:pPr>
            <w:r>
              <w:rPr>
                <w:color w:val="000000"/>
              </w:rPr>
              <w:t>59 859,97</w:t>
            </w:r>
          </w:p>
        </w:tc>
      </w:tr>
      <w:tr w:rsidR="003573D2" w:rsidRPr="00A70852" w14:paraId="0D741A2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F97B8D" w14:textId="77777777" w:rsidR="003573D2" w:rsidRPr="00A70852" w:rsidRDefault="003573D2" w:rsidP="003573D2">
            <w:pPr>
              <w:jc w:val="center"/>
            </w:pPr>
            <w:r w:rsidRPr="00A70852">
              <w:t>13-10-008-09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05B752"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56C299" w14:textId="67FF0B6A" w:rsidR="003573D2" w:rsidRPr="00A70852" w:rsidRDefault="003573D2" w:rsidP="003573D2">
            <w:pPr>
              <w:jc w:val="center"/>
            </w:pPr>
            <w:r>
              <w:rPr>
                <w:color w:val="000000"/>
              </w:rPr>
              <w:t>25 452,78</w:t>
            </w:r>
          </w:p>
        </w:tc>
      </w:tr>
      <w:tr w:rsidR="003573D2" w:rsidRPr="00A70852" w14:paraId="54D7568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1C61AC" w14:textId="77777777" w:rsidR="003573D2" w:rsidRPr="00A70852" w:rsidRDefault="003573D2" w:rsidP="003573D2">
            <w:pPr>
              <w:jc w:val="center"/>
            </w:pPr>
            <w:r w:rsidRPr="00A70852">
              <w:t>13-10-008-10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DBE7F6" w14:textId="77777777" w:rsidR="003573D2" w:rsidRPr="00A70852" w:rsidRDefault="003573D2" w:rsidP="003573D2">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85EB876" w14:textId="646E81D9" w:rsidR="003573D2" w:rsidRPr="00A70852" w:rsidRDefault="003573D2" w:rsidP="003573D2">
            <w:pPr>
              <w:jc w:val="center"/>
            </w:pPr>
            <w:r>
              <w:rPr>
                <w:color w:val="000000"/>
              </w:rPr>
              <w:t>60 187,15</w:t>
            </w:r>
          </w:p>
        </w:tc>
      </w:tr>
      <w:tr w:rsidR="003573D2" w:rsidRPr="00A70852" w14:paraId="6FC0AB4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1EE303" w14:textId="77777777" w:rsidR="003573D2" w:rsidRPr="00A70852" w:rsidRDefault="003573D2" w:rsidP="003573D2">
            <w:pPr>
              <w:jc w:val="center"/>
            </w:pPr>
            <w:r w:rsidRPr="00A70852">
              <w:t>13-10-008-11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7DADC"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293EB8F" w14:textId="6A672FAC" w:rsidR="003573D2" w:rsidRPr="00A70852" w:rsidRDefault="003573D2" w:rsidP="003573D2">
            <w:pPr>
              <w:jc w:val="center"/>
            </w:pPr>
            <w:r>
              <w:rPr>
                <w:color w:val="000000"/>
              </w:rPr>
              <w:t>27 815,59</w:t>
            </w:r>
          </w:p>
        </w:tc>
      </w:tr>
      <w:tr w:rsidR="003573D2" w:rsidRPr="00A70852" w14:paraId="78370D8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77DD4B" w14:textId="77777777" w:rsidR="003573D2" w:rsidRPr="00A70852" w:rsidRDefault="003573D2" w:rsidP="003573D2">
            <w:pPr>
              <w:jc w:val="center"/>
            </w:pPr>
            <w:r w:rsidRPr="00A70852">
              <w:t>13-10-008-12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717512" w14:textId="77777777" w:rsidR="003573D2" w:rsidRPr="00A70852" w:rsidRDefault="003573D2" w:rsidP="003573D2">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DA4D974" w14:textId="02CE0CD2" w:rsidR="003573D2" w:rsidRPr="00A70852" w:rsidRDefault="003573D2" w:rsidP="003573D2">
            <w:pPr>
              <w:jc w:val="center"/>
            </w:pPr>
            <w:r>
              <w:rPr>
                <w:color w:val="000000"/>
              </w:rPr>
              <w:t>62 445,08</w:t>
            </w:r>
          </w:p>
        </w:tc>
      </w:tr>
      <w:tr w:rsidR="003573D2" w:rsidRPr="00A70852" w14:paraId="611A558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0F04CD" w14:textId="77777777" w:rsidR="003573D2" w:rsidRPr="00A70852" w:rsidRDefault="003573D2" w:rsidP="003573D2">
            <w:pPr>
              <w:jc w:val="center"/>
            </w:pPr>
            <w:r w:rsidRPr="00A70852">
              <w:t>13-10-008-13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3829FB"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FAF3F40" w14:textId="500FF24E" w:rsidR="003573D2" w:rsidRPr="00A70852" w:rsidRDefault="003573D2" w:rsidP="003573D2">
            <w:pPr>
              <w:jc w:val="center"/>
            </w:pPr>
            <w:r>
              <w:rPr>
                <w:color w:val="000000"/>
              </w:rPr>
              <w:t>29 321,84</w:t>
            </w:r>
          </w:p>
        </w:tc>
      </w:tr>
      <w:tr w:rsidR="003573D2" w:rsidRPr="00A70852" w14:paraId="32F8327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4F6592" w14:textId="77777777" w:rsidR="003573D2" w:rsidRPr="00A70852" w:rsidRDefault="003573D2" w:rsidP="003573D2">
            <w:pPr>
              <w:jc w:val="center"/>
            </w:pPr>
            <w:r w:rsidRPr="00A70852">
              <w:t>13-10-008-14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F869DA" w14:textId="77777777" w:rsidR="003573D2" w:rsidRPr="00A70852" w:rsidRDefault="003573D2" w:rsidP="003573D2">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F01CBE6" w14:textId="4B54A9BB" w:rsidR="003573D2" w:rsidRPr="00A70852" w:rsidRDefault="003573D2" w:rsidP="003573D2">
            <w:pPr>
              <w:jc w:val="center"/>
            </w:pPr>
            <w:r>
              <w:rPr>
                <w:color w:val="000000"/>
              </w:rPr>
              <w:t>64 115,10</w:t>
            </w:r>
          </w:p>
        </w:tc>
      </w:tr>
      <w:tr w:rsidR="003573D2" w:rsidRPr="00A70852" w14:paraId="110F7D3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B5A9AB" w14:textId="77777777" w:rsidR="003573D2" w:rsidRPr="00A70852" w:rsidRDefault="003573D2" w:rsidP="003573D2">
            <w:pPr>
              <w:jc w:val="center"/>
            </w:pPr>
            <w:r w:rsidRPr="00A70852">
              <w:t>13-10-008-15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3AF12B"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42D5C4" w14:textId="468F1AC9" w:rsidR="003573D2" w:rsidRPr="00A70852" w:rsidRDefault="003573D2" w:rsidP="003573D2">
            <w:pPr>
              <w:jc w:val="center"/>
            </w:pPr>
            <w:r>
              <w:rPr>
                <w:color w:val="000000"/>
              </w:rPr>
              <w:t>31 679,18</w:t>
            </w:r>
          </w:p>
        </w:tc>
      </w:tr>
      <w:tr w:rsidR="003573D2" w:rsidRPr="00A70852" w14:paraId="2C07999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42BB76" w14:textId="77777777" w:rsidR="003573D2" w:rsidRPr="00A70852" w:rsidRDefault="003573D2" w:rsidP="003573D2">
            <w:pPr>
              <w:jc w:val="center"/>
            </w:pPr>
            <w:r w:rsidRPr="00A70852">
              <w:t>13-10-008-16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1E5E9C" w14:textId="77777777" w:rsidR="003573D2" w:rsidRPr="00A70852" w:rsidRDefault="003573D2" w:rsidP="003573D2">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12037C0" w14:textId="4AF10512" w:rsidR="003573D2" w:rsidRPr="00A70852" w:rsidRDefault="003573D2" w:rsidP="003573D2">
            <w:pPr>
              <w:jc w:val="center"/>
            </w:pPr>
            <w:r>
              <w:rPr>
                <w:color w:val="000000"/>
              </w:rPr>
              <w:t>66 058,28</w:t>
            </w:r>
          </w:p>
        </w:tc>
      </w:tr>
      <w:tr w:rsidR="003573D2" w:rsidRPr="00A70852" w14:paraId="11F1552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9D0636" w14:textId="77777777" w:rsidR="003573D2" w:rsidRPr="00A70852" w:rsidRDefault="003573D2" w:rsidP="003573D2">
            <w:pPr>
              <w:jc w:val="center"/>
            </w:pPr>
            <w:r w:rsidRPr="00A70852">
              <w:t>13-10-008-17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0407DB"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6AE25E9" w14:textId="425759D3" w:rsidR="003573D2" w:rsidRPr="00A70852" w:rsidRDefault="003573D2" w:rsidP="003573D2">
            <w:pPr>
              <w:jc w:val="center"/>
            </w:pPr>
            <w:r>
              <w:rPr>
                <w:color w:val="000000"/>
              </w:rPr>
              <w:t>34 286,28</w:t>
            </w:r>
          </w:p>
        </w:tc>
      </w:tr>
      <w:tr w:rsidR="003573D2" w:rsidRPr="00A70852" w14:paraId="5AA81A2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5D9129" w14:textId="77777777" w:rsidR="003573D2" w:rsidRPr="00A70852" w:rsidRDefault="003573D2" w:rsidP="003573D2">
            <w:pPr>
              <w:jc w:val="center"/>
            </w:pPr>
            <w:r w:rsidRPr="00A70852">
              <w:t>13-10-008-18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96CEBB" w14:textId="77777777" w:rsidR="003573D2" w:rsidRPr="00A70852" w:rsidRDefault="003573D2" w:rsidP="003573D2">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68580B9" w14:textId="0C224650" w:rsidR="003573D2" w:rsidRPr="00A70852" w:rsidRDefault="003573D2" w:rsidP="003573D2">
            <w:pPr>
              <w:jc w:val="center"/>
            </w:pPr>
            <w:r>
              <w:rPr>
                <w:color w:val="000000"/>
              </w:rPr>
              <w:t>68 657,74</w:t>
            </w:r>
          </w:p>
        </w:tc>
      </w:tr>
      <w:tr w:rsidR="003573D2" w:rsidRPr="00A70852" w14:paraId="40659BA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098BE" w14:textId="77777777" w:rsidR="003573D2" w:rsidRPr="00A70852" w:rsidRDefault="003573D2" w:rsidP="003573D2">
            <w:pPr>
              <w:jc w:val="center"/>
            </w:pPr>
            <w:r w:rsidRPr="00A70852">
              <w:t>13-10-008-19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F0A8E8"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68CBE18" w14:textId="2E880682" w:rsidR="003573D2" w:rsidRPr="00A70852" w:rsidRDefault="003573D2" w:rsidP="003573D2">
            <w:pPr>
              <w:jc w:val="center"/>
            </w:pPr>
            <w:r>
              <w:rPr>
                <w:color w:val="000000"/>
              </w:rPr>
              <w:t>36 755,61</w:t>
            </w:r>
          </w:p>
        </w:tc>
      </w:tr>
      <w:tr w:rsidR="003573D2" w:rsidRPr="00A70852" w14:paraId="6616FD2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101B19" w14:textId="77777777" w:rsidR="003573D2" w:rsidRPr="00A70852" w:rsidRDefault="003573D2" w:rsidP="003573D2">
            <w:pPr>
              <w:jc w:val="center"/>
            </w:pPr>
            <w:r w:rsidRPr="00A70852">
              <w:t>13-10-008-20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EC5CFC" w14:textId="77777777" w:rsidR="003573D2" w:rsidRPr="00A70852" w:rsidRDefault="003573D2" w:rsidP="003573D2">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7B7ED49" w14:textId="319B755E" w:rsidR="003573D2" w:rsidRPr="00A70852" w:rsidRDefault="003573D2" w:rsidP="003573D2">
            <w:pPr>
              <w:jc w:val="center"/>
            </w:pPr>
            <w:r>
              <w:rPr>
                <w:color w:val="000000"/>
              </w:rPr>
              <w:t>70 908,26</w:t>
            </w:r>
          </w:p>
        </w:tc>
      </w:tr>
      <w:tr w:rsidR="003573D2" w:rsidRPr="00A70852" w14:paraId="536BA80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F9E5AF" w14:textId="77777777" w:rsidR="003573D2" w:rsidRPr="00A70852" w:rsidRDefault="003573D2" w:rsidP="003573D2">
            <w:pPr>
              <w:jc w:val="center"/>
            </w:pPr>
            <w:r w:rsidRPr="00A70852">
              <w:t>13-10-008-21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ED265D"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7E5BC0A" w14:textId="738CD21E" w:rsidR="003573D2" w:rsidRPr="00A70852" w:rsidRDefault="003573D2" w:rsidP="003573D2">
            <w:pPr>
              <w:jc w:val="center"/>
            </w:pPr>
            <w:r>
              <w:rPr>
                <w:color w:val="000000"/>
              </w:rPr>
              <w:t>41 320,36</w:t>
            </w:r>
          </w:p>
        </w:tc>
      </w:tr>
      <w:tr w:rsidR="003573D2" w:rsidRPr="00A70852" w14:paraId="2FC6B00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19A03B" w14:textId="77777777" w:rsidR="003573D2" w:rsidRPr="00A70852" w:rsidRDefault="003573D2" w:rsidP="003573D2">
            <w:pPr>
              <w:jc w:val="center"/>
            </w:pPr>
            <w:r w:rsidRPr="00A70852">
              <w:t>13-10-008-22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24DE29" w14:textId="77777777" w:rsidR="003573D2" w:rsidRPr="00A70852" w:rsidRDefault="003573D2" w:rsidP="003573D2">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F6BA5DC" w14:textId="67E0BC31" w:rsidR="003573D2" w:rsidRPr="00A70852" w:rsidRDefault="003573D2" w:rsidP="003573D2">
            <w:pPr>
              <w:jc w:val="center"/>
            </w:pPr>
            <w:r>
              <w:rPr>
                <w:color w:val="000000"/>
              </w:rPr>
              <w:t>75 602,52</w:t>
            </w:r>
          </w:p>
        </w:tc>
      </w:tr>
      <w:tr w:rsidR="00A70852" w:rsidRPr="00A70852" w14:paraId="1013EAC8"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50921A9D" w14:textId="77777777" w:rsidR="00660A71" w:rsidRPr="00A70852" w:rsidRDefault="00660A71" w:rsidP="004B6C15">
            <w:pPr>
              <w:spacing w:before="120" w:after="120"/>
              <w:jc w:val="center"/>
              <w:rPr>
                <w:b/>
                <w:bCs/>
                <w:sz w:val="28"/>
                <w:szCs w:val="28"/>
              </w:rPr>
            </w:pPr>
          </w:p>
        </w:tc>
      </w:tr>
      <w:tr w:rsidR="00A70852" w:rsidRPr="00A70852" w14:paraId="4363A448" w14:textId="77777777" w:rsidTr="005C6EA0">
        <w:trPr>
          <w:cantSplit/>
          <w:trHeight w:val="20"/>
        </w:trPr>
        <w:tc>
          <w:tcPr>
            <w:tcW w:w="10206" w:type="dxa"/>
            <w:gridSpan w:val="5"/>
            <w:tcBorders>
              <w:left w:val="nil"/>
              <w:bottom w:val="nil"/>
              <w:right w:val="nil"/>
            </w:tcBorders>
            <w:shd w:val="clear" w:color="auto" w:fill="auto"/>
            <w:vAlign w:val="center"/>
          </w:tcPr>
          <w:p w14:paraId="2A380D51" w14:textId="77777777" w:rsidR="00660A71" w:rsidRPr="00A70852" w:rsidRDefault="00660A71" w:rsidP="004B6C15">
            <w:pPr>
              <w:spacing w:before="120" w:after="120"/>
              <w:jc w:val="center"/>
              <w:rPr>
                <w:b/>
                <w:bCs/>
                <w:sz w:val="28"/>
                <w:szCs w:val="28"/>
              </w:rPr>
            </w:pPr>
          </w:p>
        </w:tc>
      </w:tr>
      <w:tr w:rsidR="00A70852" w:rsidRPr="00A70852" w14:paraId="3EE12476" w14:textId="77777777" w:rsidTr="005C6EA0">
        <w:trPr>
          <w:cantSplit/>
          <w:trHeight w:val="20"/>
        </w:trPr>
        <w:tc>
          <w:tcPr>
            <w:tcW w:w="10206" w:type="dxa"/>
            <w:gridSpan w:val="5"/>
            <w:tcBorders>
              <w:left w:val="nil"/>
              <w:bottom w:val="nil"/>
              <w:right w:val="nil"/>
            </w:tcBorders>
            <w:shd w:val="clear" w:color="auto" w:fill="auto"/>
            <w:vAlign w:val="center"/>
          </w:tcPr>
          <w:p w14:paraId="74DC34C3" w14:textId="77777777" w:rsidR="00660A71" w:rsidRPr="00A70852" w:rsidRDefault="00660A71" w:rsidP="004B6C15">
            <w:pPr>
              <w:spacing w:before="120" w:after="120"/>
              <w:jc w:val="center"/>
              <w:rPr>
                <w:b/>
                <w:bCs/>
                <w:sz w:val="28"/>
                <w:szCs w:val="28"/>
              </w:rPr>
            </w:pPr>
          </w:p>
        </w:tc>
      </w:tr>
      <w:tr w:rsidR="00A70852" w:rsidRPr="00A70852" w14:paraId="2DDCEAD6" w14:textId="77777777" w:rsidTr="005C6EA0">
        <w:trPr>
          <w:cantSplit/>
          <w:trHeight w:val="20"/>
        </w:trPr>
        <w:tc>
          <w:tcPr>
            <w:tcW w:w="10206" w:type="dxa"/>
            <w:gridSpan w:val="5"/>
            <w:tcBorders>
              <w:left w:val="nil"/>
              <w:bottom w:val="nil"/>
              <w:right w:val="nil"/>
            </w:tcBorders>
            <w:shd w:val="clear" w:color="auto" w:fill="auto"/>
            <w:vAlign w:val="center"/>
          </w:tcPr>
          <w:p w14:paraId="4A07F208" w14:textId="77777777" w:rsidR="00660A71" w:rsidRPr="00A70852" w:rsidRDefault="00660A71" w:rsidP="004B6C15">
            <w:pPr>
              <w:spacing w:before="120" w:after="120"/>
              <w:jc w:val="center"/>
              <w:rPr>
                <w:b/>
                <w:bCs/>
                <w:sz w:val="28"/>
                <w:szCs w:val="28"/>
              </w:rPr>
            </w:pPr>
          </w:p>
        </w:tc>
      </w:tr>
      <w:tr w:rsidR="00A70852" w:rsidRPr="00A70852" w14:paraId="73C16029" w14:textId="77777777" w:rsidTr="005C6EA0">
        <w:trPr>
          <w:cantSplit/>
          <w:trHeight w:val="20"/>
        </w:trPr>
        <w:tc>
          <w:tcPr>
            <w:tcW w:w="10206" w:type="dxa"/>
            <w:gridSpan w:val="5"/>
            <w:tcBorders>
              <w:left w:val="nil"/>
              <w:bottom w:val="nil"/>
              <w:right w:val="nil"/>
            </w:tcBorders>
            <w:shd w:val="clear" w:color="auto" w:fill="auto"/>
            <w:vAlign w:val="center"/>
          </w:tcPr>
          <w:p w14:paraId="1B4651EB" w14:textId="77777777" w:rsidR="00660A71" w:rsidRPr="00A70852" w:rsidRDefault="00660A71" w:rsidP="004B6C15">
            <w:pPr>
              <w:spacing w:before="120" w:after="120"/>
              <w:jc w:val="center"/>
              <w:rPr>
                <w:b/>
                <w:bCs/>
                <w:sz w:val="28"/>
                <w:szCs w:val="28"/>
              </w:rPr>
            </w:pPr>
          </w:p>
        </w:tc>
      </w:tr>
      <w:tr w:rsidR="00A70852" w:rsidRPr="00A70852" w14:paraId="61F50E35" w14:textId="77777777" w:rsidTr="005C6EA0">
        <w:trPr>
          <w:cantSplit/>
          <w:trHeight w:val="20"/>
        </w:trPr>
        <w:tc>
          <w:tcPr>
            <w:tcW w:w="10206" w:type="dxa"/>
            <w:gridSpan w:val="5"/>
            <w:tcBorders>
              <w:left w:val="nil"/>
              <w:bottom w:val="nil"/>
              <w:right w:val="nil"/>
            </w:tcBorders>
            <w:shd w:val="clear" w:color="auto" w:fill="auto"/>
            <w:vAlign w:val="center"/>
          </w:tcPr>
          <w:p w14:paraId="3437F66A" w14:textId="77777777" w:rsidR="00660A71" w:rsidRPr="00A70852" w:rsidRDefault="00660A71" w:rsidP="004B6C15">
            <w:pPr>
              <w:spacing w:before="120" w:after="120"/>
              <w:jc w:val="center"/>
              <w:rPr>
                <w:b/>
                <w:bCs/>
                <w:sz w:val="28"/>
                <w:szCs w:val="28"/>
              </w:rPr>
            </w:pPr>
          </w:p>
        </w:tc>
      </w:tr>
      <w:tr w:rsidR="00A70852" w:rsidRPr="00A70852" w14:paraId="72EB6229" w14:textId="77777777" w:rsidTr="005C6EA0">
        <w:trPr>
          <w:cantSplit/>
          <w:trHeight w:val="20"/>
        </w:trPr>
        <w:tc>
          <w:tcPr>
            <w:tcW w:w="10206" w:type="dxa"/>
            <w:gridSpan w:val="5"/>
            <w:tcBorders>
              <w:left w:val="nil"/>
              <w:bottom w:val="nil"/>
              <w:right w:val="nil"/>
            </w:tcBorders>
            <w:shd w:val="clear" w:color="auto" w:fill="auto"/>
            <w:vAlign w:val="center"/>
          </w:tcPr>
          <w:p w14:paraId="5E0EA561" w14:textId="77777777" w:rsidR="00660A71" w:rsidRPr="00A70852" w:rsidRDefault="00660A71" w:rsidP="004B6C15">
            <w:pPr>
              <w:spacing w:before="120" w:after="120"/>
              <w:jc w:val="center"/>
              <w:rPr>
                <w:b/>
                <w:bCs/>
                <w:sz w:val="28"/>
                <w:szCs w:val="28"/>
              </w:rPr>
            </w:pPr>
          </w:p>
        </w:tc>
      </w:tr>
      <w:tr w:rsidR="00A70852" w:rsidRPr="00A70852" w14:paraId="04670651"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745BE4D7" w14:textId="1D4C5B03" w:rsidR="004B6C15" w:rsidRPr="00A70852" w:rsidRDefault="004B6C15" w:rsidP="004B6C15">
            <w:pPr>
              <w:spacing w:before="120" w:after="120"/>
              <w:jc w:val="center"/>
              <w:rPr>
                <w:b/>
                <w:bCs/>
                <w:sz w:val="28"/>
                <w:szCs w:val="28"/>
              </w:rPr>
            </w:pPr>
            <w:bookmarkStart w:id="9" w:name="_GoBack"/>
            <w:bookmarkEnd w:id="9"/>
            <w:r w:rsidRPr="00A70852">
              <w:rPr>
                <w:b/>
                <w:bCs/>
                <w:sz w:val="28"/>
                <w:szCs w:val="28"/>
              </w:rPr>
              <w:t xml:space="preserve">РАЗДЕЛ 11. ТРУБОПРОВОДЫ НАРУЖНЫХ СЕТЕЙ ТЕПЛОСНАБЖЕНИЯ В ИЗОЛЯЦИИ ИЗ ПЕНОПОЛИУРЕТАНА (ППУ): ПРОКЛАДКА </w:t>
            </w:r>
            <w:r w:rsidR="00C41124">
              <w:rPr>
                <w:b/>
                <w:bCs/>
                <w:sz w:val="28"/>
                <w:szCs w:val="28"/>
              </w:rPr>
              <w:br/>
            </w:r>
            <w:r w:rsidRPr="00A70852">
              <w:rPr>
                <w:b/>
                <w:bCs/>
                <w:sz w:val="28"/>
                <w:szCs w:val="28"/>
              </w:rPr>
              <w:t>В ПОЛУПРОХОДНЫХ СБОРНЫХ ЖЕЛЕЗОБЕТОННЫХ КАНАЛАХ</w:t>
            </w:r>
          </w:p>
        </w:tc>
      </w:tr>
      <w:tr w:rsidR="00A70852" w:rsidRPr="00A70852" w14:paraId="2D588AF7" w14:textId="77777777" w:rsidTr="005C6EA0">
        <w:trPr>
          <w:cantSplit/>
          <w:trHeight w:val="20"/>
        </w:trPr>
        <w:tc>
          <w:tcPr>
            <w:tcW w:w="2552" w:type="dxa"/>
            <w:gridSpan w:val="3"/>
            <w:tcBorders>
              <w:top w:val="nil"/>
              <w:left w:val="nil"/>
              <w:bottom w:val="nil"/>
              <w:right w:val="nil"/>
            </w:tcBorders>
            <w:shd w:val="clear" w:color="auto" w:fill="auto"/>
            <w:hideMark/>
          </w:tcPr>
          <w:p w14:paraId="7F6A0ECA" w14:textId="77777777" w:rsidR="004B6C15" w:rsidRPr="00A70852" w:rsidRDefault="004B6C15" w:rsidP="004B6C15">
            <w:pPr>
              <w:spacing w:before="120" w:after="120"/>
              <w:rPr>
                <w:b/>
                <w:bCs/>
                <w:sz w:val="28"/>
                <w:szCs w:val="28"/>
              </w:rPr>
            </w:pPr>
            <w:r w:rsidRPr="00A70852">
              <w:rPr>
                <w:b/>
                <w:bCs/>
                <w:sz w:val="28"/>
                <w:szCs w:val="28"/>
              </w:rPr>
              <w:t>Таблица 13-11-001</w:t>
            </w:r>
          </w:p>
        </w:tc>
        <w:tc>
          <w:tcPr>
            <w:tcW w:w="7654" w:type="dxa"/>
            <w:gridSpan w:val="2"/>
            <w:tcBorders>
              <w:top w:val="nil"/>
              <w:left w:val="nil"/>
              <w:bottom w:val="nil"/>
              <w:right w:val="nil"/>
            </w:tcBorders>
            <w:shd w:val="clear" w:color="auto" w:fill="auto"/>
            <w:hideMark/>
          </w:tcPr>
          <w:p w14:paraId="22C65285" w14:textId="39372E7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057142EB"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8D7E69E"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DB720C7" w14:textId="77777777" w:rsidR="004B6C15" w:rsidRPr="00A70852" w:rsidRDefault="004B6C15" w:rsidP="004B6C15">
            <w:r w:rsidRPr="00A70852">
              <w:t>100 м</w:t>
            </w:r>
          </w:p>
        </w:tc>
      </w:tr>
      <w:tr w:rsidR="00A70852" w:rsidRPr="00A70852" w14:paraId="3739BF53" w14:textId="77777777" w:rsidTr="005C6EA0">
        <w:trPr>
          <w:cantSplit/>
          <w:trHeight w:val="20"/>
        </w:trPr>
        <w:tc>
          <w:tcPr>
            <w:tcW w:w="1120" w:type="dxa"/>
            <w:tcBorders>
              <w:top w:val="nil"/>
              <w:left w:val="nil"/>
              <w:bottom w:val="nil"/>
              <w:right w:val="nil"/>
            </w:tcBorders>
            <w:shd w:val="clear" w:color="auto" w:fill="auto"/>
            <w:noWrap/>
            <w:vAlign w:val="center"/>
            <w:hideMark/>
          </w:tcPr>
          <w:p w14:paraId="6520F5E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C878D05" w14:textId="6CFE3AE5"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сборных железобетонных каналах в сухих грунтах, в траншее с откосами, с погрузкой и вывозом грунта автотранспортом:</w:t>
            </w:r>
          </w:p>
        </w:tc>
      </w:tr>
      <w:tr w:rsidR="003573D2" w:rsidRPr="00A70852" w14:paraId="3531D4A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6DAA12" w14:textId="77777777" w:rsidR="003573D2" w:rsidRPr="00A70852" w:rsidRDefault="003573D2" w:rsidP="003573D2">
            <w:pPr>
              <w:jc w:val="center"/>
            </w:pPr>
            <w:r w:rsidRPr="00A70852">
              <w:t>13-11-001-01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2242FD"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470C491" w14:textId="291368BE" w:rsidR="003573D2" w:rsidRPr="00A70852" w:rsidRDefault="003573D2" w:rsidP="003573D2">
            <w:pPr>
              <w:jc w:val="center"/>
            </w:pPr>
            <w:r>
              <w:rPr>
                <w:color w:val="000000"/>
              </w:rPr>
              <w:t>7 276,23</w:t>
            </w:r>
          </w:p>
        </w:tc>
      </w:tr>
      <w:tr w:rsidR="003573D2" w:rsidRPr="00A70852" w14:paraId="79EE683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7ECAC" w14:textId="77777777" w:rsidR="003573D2" w:rsidRPr="00A70852" w:rsidRDefault="003573D2" w:rsidP="003573D2">
            <w:pPr>
              <w:jc w:val="center"/>
            </w:pPr>
            <w:r w:rsidRPr="00A70852">
              <w:t>13-11-001-02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FF72CD"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FE40707" w14:textId="43CC6B36" w:rsidR="003573D2" w:rsidRPr="00A70852" w:rsidRDefault="003573D2" w:rsidP="003573D2">
            <w:pPr>
              <w:jc w:val="center"/>
            </w:pPr>
            <w:r>
              <w:rPr>
                <w:color w:val="000000"/>
              </w:rPr>
              <w:t>7 639,56</w:t>
            </w:r>
          </w:p>
        </w:tc>
      </w:tr>
      <w:tr w:rsidR="003573D2" w:rsidRPr="00A70852" w14:paraId="0036AAB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21DE0D" w14:textId="77777777" w:rsidR="003573D2" w:rsidRPr="00A70852" w:rsidRDefault="003573D2" w:rsidP="003573D2">
            <w:pPr>
              <w:jc w:val="center"/>
            </w:pPr>
            <w:r w:rsidRPr="00A70852">
              <w:t>13-11-001-03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0507629"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9D1C9C6" w14:textId="0A77793D" w:rsidR="003573D2" w:rsidRPr="00A70852" w:rsidRDefault="003573D2" w:rsidP="003573D2">
            <w:pPr>
              <w:jc w:val="center"/>
            </w:pPr>
            <w:r>
              <w:rPr>
                <w:color w:val="000000"/>
              </w:rPr>
              <w:t>9 024,59</w:t>
            </w:r>
          </w:p>
        </w:tc>
      </w:tr>
      <w:tr w:rsidR="003573D2" w:rsidRPr="00A70852" w14:paraId="7EEB771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3F0238" w14:textId="77777777" w:rsidR="003573D2" w:rsidRPr="00A70852" w:rsidRDefault="003573D2" w:rsidP="003573D2">
            <w:pPr>
              <w:jc w:val="center"/>
            </w:pPr>
            <w:r w:rsidRPr="00A70852">
              <w:t>13-11-001-04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4507D9"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B4AC81A" w14:textId="62A5C072" w:rsidR="003573D2" w:rsidRPr="00A70852" w:rsidRDefault="003573D2" w:rsidP="003573D2">
            <w:pPr>
              <w:jc w:val="center"/>
            </w:pPr>
            <w:r>
              <w:rPr>
                <w:color w:val="000000"/>
              </w:rPr>
              <w:t>10 440,04</w:t>
            </w:r>
          </w:p>
        </w:tc>
      </w:tr>
      <w:tr w:rsidR="003573D2" w:rsidRPr="00A70852" w14:paraId="46228D7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44B20E" w14:textId="77777777" w:rsidR="003573D2" w:rsidRPr="00A70852" w:rsidRDefault="003573D2" w:rsidP="003573D2">
            <w:pPr>
              <w:jc w:val="center"/>
            </w:pPr>
            <w:r w:rsidRPr="00A70852">
              <w:t>13-11-001-05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6F90F0"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B181676" w14:textId="7CD21A10" w:rsidR="003573D2" w:rsidRPr="00A70852" w:rsidRDefault="003573D2" w:rsidP="003573D2">
            <w:pPr>
              <w:jc w:val="center"/>
            </w:pPr>
            <w:r>
              <w:rPr>
                <w:color w:val="000000"/>
              </w:rPr>
              <w:t>11 009,84</w:t>
            </w:r>
          </w:p>
        </w:tc>
      </w:tr>
      <w:tr w:rsidR="003573D2" w:rsidRPr="00A70852" w14:paraId="4462D2A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9953CA" w14:textId="77777777" w:rsidR="003573D2" w:rsidRPr="00A70852" w:rsidRDefault="003573D2" w:rsidP="003573D2">
            <w:pPr>
              <w:jc w:val="center"/>
            </w:pPr>
            <w:r w:rsidRPr="00A70852">
              <w:t>13-11-001-06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302C26"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A1A7762" w14:textId="3A87DEEE" w:rsidR="003573D2" w:rsidRPr="00A70852" w:rsidRDefault="003573D2" w:rsidP="003573D2">
            <w:pPr>
              <w:jc w:val="center"/>
            </w:pPr>
            <w:r>
              <w:rPr>
                <w:color w:val="000000"/>
              </w:rPr>
              <w:t>13 166,69</w:t>
            </w:r>
          </w:p>
        </w:tc>
      </w:tr>
      <w:tr w:rsidR="003573D2" w:rsidRPr="00A70852" w14:paraId="7BFFFE0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91C27" w14:textId="77777777" w:rsidR="003573D2" w:rsidRPr="00A70852" w:rsidRDefault="003573D2" w:rsidP="003573D2">
            <w:pPr>
              <w:jc w:val="center"/>
            </w:pPr>
            <w:r w:rsidRPr="00A70852">
              <w:t>13-11-001-07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9CDD3"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D59E054" w14:textId="155F3816" w:rsidR="003573D2" w:rsidRPr="00A70852" w:rsidRDefault="003573D2" w:rsidP="003573D2">
            <w:pPr>
              <w:jc w:val="center"/>
            </w:pPr>
            <w:r>
              <w:rPr>
                <w:color w:val="000000"/>
              </w:rPr>
              <w:t>14 605,28</w:t>
            </w:r>
          </w:p>
        </w:tc>
      </w:tr>
      <w:tr w:rsidR="003573D2" w:rsidRPr="00A70852" w14:paraId="46B5EF2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275EB" w14:textId="77777777" w:rsidR="003573D2" w:rsidRPr="00A70852" w:rsidRDefault="003573D2" w:rsidP="003573D2">
            <w:pPr>
              <w:jc w:val="center"/>
            </w:pPr>
            <w:r w:rsidRPr="00A70852">
              <w:t>13-11-001-08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328494"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614CAD3" w14:textId="2E02AFD3" w:rsidR="003573D2" w:rsidRPr="00A70852" w:rsidRDefault="003573D2" w:rsidP="003573D2">
            <w:pPr>
              <w:jc w:val="center"/>
            </w:pPr>
            <w:r>
              <w:rPr>
                <w:color w:val="000000"/>
              </w:rPr>
              <w:t>16 428,94</w:t>
            </w:r>
          </w:p>
        </w:tc>
      </w:tr>
      <w:tr w:rsidR="003573D2" w:rsidRPr="00A70852" w14:paraId="09DC93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A541C0" w14:textId="77777777" w:rsidR="003573D2" w:rsidRPr="00A70852" w:rsidRDefault="003573D2" w:rsidP="003573D2">
            <w:pPr>
              <w:jc w:val="center"/>
            </w:pPr>
            <w:r w:rsidRPr="00A70852">
              <w:t>13-11-001-09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D849A0"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68D6806" w14:textId="3E96F2C5" w:rsidR="003573D2" w:rsidRPr="00A70852" w:rsidRDefault="003573D2" w:rsidP="003573D2">
            <w:pPr>
              <w:jc w:val="center"/>
            </w:pPr>
            <w:r>
              <w:rPr>
                <w:color w:val="000000"/>
              </w:rPr>
              <w:t>19 169,13</w:t>
            </w:r>
          </w:p>
        </w:tc>
      </w:tr>
      <w:tr w:rsidR="003573D2" w:rsidRPr="00A70852" w14:paraId="52BC1DD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0FE5D4" w14:textId="77777777" w:rsidR="003573D2" w:rsidRPr="00A70852" w:rsidRDefault="003573D2" w:rsidP="003573D2">
            <w:pPr>
              <w:jc w:val="center"/>
            </w:pPr>
            <w:r w:rsidRPr="00A70852">
              <w:t>13-11-001-10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F0E92D"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2E6A98" w14:textId="64DD6291" w:rsidR="003573D2" w:rsidRPr="00A70852" w:rsidRDefault="003573D2" w:rsidP="003573D2">
            <w:pPr>
              <w:jc w:val="center"/>
            </w:pPr>
            <w:r>
              <w:rPr>
                <w:color w:val="000000"/>
              </w:rPr>
              <w:t>21 934,92</w:t>
            </w:r>
          </w:p>
        </w:tc>
      </w:tr>
      <w:tr w:rsidR="003573D2" w:rsidRPr="00A70852" w14:paraId="5F6D134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D0912D" w14:textId="77777777" w:rsidR="003573D2" w:rsidRPr="00A70852" w:rsidRDefault="003573D2" w:rsidP="003573D2">
            <w:pPr>
              <w:jc w:val="center"/>
            </w:pPr>
            <w:r w:rsidRPr="00A70852">
              <w:t>13-11-001-11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5E324D"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1BCB4B4" w14:textId="5BE257F5" w:rsidR="003573D2" w:rsidRPr="00A70852" w:rsidRDefault="003573D2" w:rsidP="003573D2">
            <w:pPr>
              <w:jc w:val="center"/>
            </w:pPr>
            <w:r>
              <w:rPr>
                <w:color w:val="000000"/>
              </w:rPr>
              <w:t>26 157,30</w:t>
            </w:r>
          </w:p>
        </w:tc>
      </w:tr>
      <w:tr w:rsidR="00A70852" w:rsidRPr="00A70852" w14:paraId="21000680"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688E22E" w14:textId="77777777" w:rsidR="004B6C15" w:rsidRPr="00A70852" w:rsidRDefault="004B6C15" w:rsidP="004B6C15">
            <w:pPr>
              <w:spacing w:before="120" w:after="120"/>
              <w:rPr>
                <w:b/>
                <w:bCs/>
                <w:sz w:val="28"/>
                <w:szCs w:val="28"/>
              </w:rPr>
            </w:pPr>
            <w:r w:rsidRPr="00A70852">
              <w:rPr>
                <w:b/>
                <w:bCs/>
                <w:sz w:val="28"/>
                <w:szCs w:val="28"/>
              </w:rPr>
              <w:t>Таблица 13-11-002</w:t>
            </w:r>
          </w:p>
        </w:tc>
        <w:tc>
          <w:tcPr>
            <w:tcW w:w="7654" w:type="dxa"/>
            <w:gridSpan w:val="2"/>
            <w:tcBorders>
              <w:top w:val="single" w:sz="4" w:space="0" w:color="auto"/>
              <w:left w:val="nil"/>
              <w:bottom w:val="nil"/>
              <w:right w:val="nil"/>
            </w:tcBorders>
            <w:shd w:val="clear" w:color="auto" w:fill="auto"/>
            <w:hideMark/>
          </w:tcPr>
          <w:p w14:paraId="7C59EDAD" w14:textId="7F5EECCB"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1AAECCF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90631B2"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DAD414C" w14:textId="77777777" w:rsidR="004B6C15" w:rsidRPr="00A70852" w:rsidRDefault="004B6C15" w:rsidP="004B6C15">
            <w:r w:rsidRPr="00A70852">
              <w:t>100 м</w:t>
            </w:r>
          </w:p>
        </w:tc>
      </w:tr>
      <w:tr w:rsidR="00A70852" w:rsidRPr="00A70852" w14:paraId="1561F35A" w14:textId="77777777" w:rsidTr="005C6EA0">
        <w:trPr>
          <w:cantSplit/>
          <w:trHeight w:val="20"/>
        </w:trPr>
        <w:tc>
          <w:tcPr>
            <w:tcW w:w="1120" w:type="dxa"/>
            <w:tcBorders>
              <w:top w:val="nil"/>
              <w:left w:val="nil"/>
              <w:bottom w:val="nil"/>
              <w:right w:val="nil"/>
            </w:tcBorders>
            <w:shd w:val="clear" w:color="auto" w:fill="auto"/>
            <w:noWrap/>
            <w:vAlign w:val="center"/>
            <w:hideMark/>
          </w:tcPr>
          <w:p w14:paraId="3EF9D6BA"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1AF83DA" w14:textId="76618459"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сборных железобетонных каналах в сухих грунтах, в траншее с креплениями, с погрузкой и вывозом грунта автотранспортом:</w:t>
            </w:r>
          </w:p>
        </w:tc>
      </w:tr>
      <w:tr w:rsidR="003573D2" w:rsidRPr="00A70852" w14:paraId="5D2BFFA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C17D2A" w14:textId="77777777" w:rsidR="003573D2" w:rsidRPr="00A70852" w:rsidRDefault="003573D2" w:rsidP="003573D2">
            <w:pPr>
              <w:jc w:val="center"/>
            </w:pPr>
            <w:r w:rsidRPr="00A70852">
              <w:t>13-11-002-01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EB9A4F"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F8BB1AC" w14:textId="630A9C13" w:rsidR="003573D2" w:rsidRPr="00A70852" w:rsidRDefault="003573D2" w:rsidP="003573D2">
            <w:pPr>
              <w:jc w:val="center"/>
            </w:pPr>
            <w:r>
              <w:rPr>
                <w:color w:val="000000"/>
              </w:rPr>
              <w:t>22 982,51</w:t>
            </w:r>
          </w:p>
        </w:tc>
      </w:tr>
      <w:tr w:rsidR="003573D2" w:rsidRPr="00A70852" w14:paraId="5181519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C9B23" w14:textId="77777777" w:rsidR="003573D2" w:rsidRPr="00A70852" w:rsidRDefault="003573D2" w:rsidP="003573D2">
            <w:pPr>
              <w:jc w:val="center"/>
            </w:pPr>
            <w:r w:rsidRPr="00A70852">
              <w:t>13-11-002-02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D88142" w14:textId="77777777" w:rsidR="003573D2" w:rsidRPr="00A70852" w:rsidRDefault="003573D2" w:rsidP="003573D2">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0E3780D" w14:textId="411CCCF2" w:rsidR="003573D2" w:rsidRPr="00A70852" w:rsidRDefault="003573D2" w:rsidP="003573D2">
            <w:pPr>
              <w:jc w:val="center"/>
            </w:pPr>
            <w:r>
              <w:rPr>
                <w:color w:val="000000"/>
              </w:rPr>
              <w:t>59 937,62</w:t>
            </w:r>
          </w:p>
        </w:tc>
      </w:tr>
      <w:tr w:rsidR="003573D2" w:rsidRPr="00A70852" w14:paraId="07787FE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47AB4" w14:textId="77777777" w:rsidR="003573D2" w:rsidRPr="00A70852" w:rsidRDefault="003573D2" w:rsidP="003573D2">
            <w:pPr>
              <w:jc w:val="center"/>
            </w:pPr>
            <w:r w:rsidRPr="00A70852">
              <w:t>13-11-002-03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842B99"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4896F1C" w14:textId="5BCC9B31" w:rsidR="003573D2" w:rsidRPr="00A70852" w:rsidRDefault="003573D2" w:rsidP="003573D2">
            <w:pPr>
              <w:jc w:val="center"/>
            </w:pPr>
            <w:r>
              <w:rPr>
                <w:color w:val="000000"/>
              </w:rPr>
              <w:t>23 000,95</w:t>
            </w:r>
          </w:p>
        </w:tc>
      </w:tr>
      <w:tr w:rsidR="003573D2" w:rsidRPr="00A70852" w14:paraId="2F8568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CFAEFD" w14:textId="77777777" w:rsidR="003573D2" w:rsidRPr="00A70852" w:rsidRDefault="003573D2" w:rsidP="003573D2">
            <w:pPr>
              <w:jc w:val="center"/>
            </w:pPr>
            <w:r w:rsidRPr="00A70852">
              <w:t>13-11-002-04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78F33C" w14:textId="77777777" w:rsidR="003573D2" w:rsidRPr="00A70852" w:rsidRDefault="003573D2" w:rsidP="003573D2">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117F7AD" w14:textId="37AAC731" w:rsidR="003573D2" w:rsidRPr="00A70852" w:rsidRDefault="003573D2" w:rsidP="003573D2">
            <w:pPr>
              <w:jc w:val="center"/>
            </w:pPr>
            <w:r>
              <w:rPr>
                <w:color w:val="000000"/>
              </w:rPr>
              <w:t>60 329,41</w:t>
            </w:r>
          </w:p>
        </w:tc>
      </w:tr>
      <w:tr w:rsidR="003573D2" w:rsidRPr="00A70852" w14:paraId="5D421E8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8DAB6" w14:textId="77777777" w:rsidR="003573D2" w:rsidRPr="00A70852" w:rsidRDefault="003573D2" w:rsidP="003573D2">
            <w:pPr>
              <w:jc w:val="center"/>
            </w:pPr>
            <w:r w:rsidRPr="00A70852">
              <w:t>13-11-002-05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EB4359"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836EE5" w14:textId="31752BC3" w:rsidR="003573D2" w:rsidRPr="00A70852" w:rsidRDefault="003573D2" w:rsidP="003573D2">
            <w:pPr>
              <w:jc w:val="center"/>
            </w:pPr>
            <w:r>
              <w:rPr>
                <w:color w:val="000000"/>
              </w:rPr>
              <w:t>23 650,72</w:t>
            </w:r>
          </w:p>
        </w:tc>
      </w:tr>
      <w:tr w:rsidR="003573D2" w:rsidRPr="00A70852" w14:paraId="68DFBB2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9B25D8" w14:textId="77777777" w:rsidR="003573D2" w:rsidRPr="00A70852" w:rsidRDefault="003573D2" w:rsidP="003573D2">
            <w:pPr>
              <w:jc w:val="center"/>
            </w:pPr>
            <w:r w:rsidRPr="00A70852">
              <w:t>13-11-002-06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07BDC3" w14:textId="77777777" w:rsidR="003573D2" w:rsidRPr="00A70852" w:rsidRDefault="003573D2" w:rsidP="003573D2">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F07CA10" w14:textId="22E7913D" w:rsidR="003573D2" w:rsidRPr="00A70852" w:rsidRDefault="003573D2" w:rsidP="003573D2">
            <w:pPr>
              <w:jc w:val="center"/>
            </w:pPr>
            <w:r>
              <w:rPr>
                <w:color w:val="000000"/>
              </w:rPr>
              <w:t>60 504,94</w:t>
            </w:r>
          </w:p>
        </w:tc>
      </w:tr>
      <w:tr w:rsidR="003573D2" w:rsidRPr="00A70852" w14:paraId="3A3BD2B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1AA971" w14:textId="77777777" w:rsidR="003573D2" w:rsidRPr="00A70852" w:rsidRDefault="003573D2" w:rsidP="003573D2">
            <w:pPr>
              <w:jc w:val="center"/>
            </w:pPr>
            <w:r w:rsidRPr="00A70852">
              <w:t>13-11-002-07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E346B2"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91BCAB1" w14:textId="3F7714E2" w:rsidR="003573D2" w:rsidRPr="00A70852" w:rsidRDefault="003573D2" w:rsidP="003573D2">
            <w:pPr>
              <w:jc w:val="center"/>
            </w:pPr>
            <w:r>
              <w:rPr>
                <w:color w:val="000000"/>
              </w:rPr>
              <w:t>24 967,40</w:t>
            </w:r>
          </w:p>
        </w:tc>
      </w:tr>
      <w:tr w:rsidR="003573D2" w:rsidRPr="00A70852" w14:paraId="259436B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EF42C" w14:textId="77777777" w:rsidR="003573D2" w:rsidRPr="00A70852" w:rsidRDefault="003573D2" w:rsidP="003573D2">
            <w:pPr>
              <w:jc w:val="center"/>
            </w:pPr>
            <w:r w:rsidRPr="00A70852">
              <w:t>13-11-002-08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B9F8F9" w14:textId="77777777" w:rsidR="003573D2" w:rsidRPr="00A70852" w:rsidRDefault="003573D2" w:rsidP="003573D2">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591631E" w14:textId="14F7D9D4" w:rsidR="003573D2" w:rsidRPr="00A70852" w:rsidRDefault="003573D2" w:rsidP="003573D2">
            <w:pPr>
              <w:jc w:val="center"/>
            </w:pPr>
            <w:r>
              <w:rPr>
                <w:color w:val="000000"/>
              </w:rPr>
              <w:t>61 879,40</w:t>
            </w:r>
          </w:p>
        </w:tc>
      </w:tr>
      <w:tr w:rsidR="003573D2" w:rsidRPr="00A70852" w14:paraId="62C575C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3C287" w14:textId="77777777" w:rsidR="003573D2" w:rsidRPr="00A70852" w:rsidRDefault="003573D2" w:rsidP="003573D2">
            <w:pPr>
              <w:jc w:val="center"/>
            </w:pPr>
            <w:r w:rsidRPr="00A70852">
              <w:t>13-11-002-09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4A89CA"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794CE92" w14:textId="6ED41633" w:rsidR="003573D2" w:rsidRPr="00A70852" w:rsidRDefault="003573D2" w:rsidP="003573D2">
            <w:pPr>
              <w:jc w:val="center"/>
            </w:pPr>
            <w:r>
              <w:rPr>
                <w:color w:val="000000"/>
              </w:rPr>
              <w:t>25 550,51</w:t>
            </w:r>
          </w:p>
        </w:tc>
      </w:tr>
      <w:tr w:rsidR="003573D2" w:rsidRPr="00A70852" w14:paraId="061991D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3483A" w14:textId="77777777" w:rsidR="003573D2" w:rsidRPr="00A70852" w:rsidRDefault="003573D2" w:rsidP="003573D2">
            <w:pPr>
              <w:jc w:val="center"/>
            </w:pPr>
            <w:r w:rsidRPr="00A70852">
              <w:t>13-11-002-10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36AE1D" w14:textId="77777777" w:rsidR="003573D2" w:rsidRPr="00A70852" w:rsidRDefault="003573D2" w:rsidP="003573D2">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8C26E97" w14:textId="01F51204" w:rsidR="003573D2" w:rsidRPr="00A70852" w:rsidRDefault="003573D2" w:rsidP="003573D2">
            <w:pPr>
              <w:jc w:val="center"/>
            </w:pPr>
            <w:r>
              <w:rPr>
                <w:color w:val="000000"/>
              </w:rPr>
              <w:t>62 459,73</w:t>
            </w:r>
          </w:p>
        </w:tc>
      </w:tr>
      <w:tr w:rsidR="003573D2" w:rsidRPr="00A70852" w14:paraId="6864C71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FBB52D" w14:textId="77777777" w:rsidR="003573D2" w:rsidRPr="00A70852" w:rsidRDefault="003573D2" w:rsidP="003573D2">
            <w:pPr>
              <w:jc w:val="center"/>
            </w:pPr>
            <w:r w:rsidRPr="00A70852">
              <w:t>13-11-002-11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62464E"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12FF8B3" w14:textId="4E279874" w:rsidR="003573D2" w:rsidRPr="00A70852" w:rsidRDefault="003573D2" w:rsidP="003573D2">
            <w:pPr>
              <w:jc w:val="center"/>
            </w:pPr>
            <w:r>
              <w:rPr>
                <w:color w:val="000000"/>
              </w:rPr>
              <w:t>27 800,92</w:t>
            </w:r>
          </w:p>
        </w:tc>
      </w:tr>
      <w:tr w:rsidR="003573D2" w:rsidRPr="00A70852" w14:paraId="076A76E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78670" w14:textId="77777777" w:rsidR="003573D2" w:rsidRPr="00A70852" w:rsidRDefault="003573D2" w:rsidP="003573D2">
            <w:pPr>
              <w:jc w:val="center"/>
            </w:pPr>
            <w:r w:rsidRPr="00A70852">
              <w:t>13-11-002-12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2D6DE6" w14:textId="77777777" w:rsidR="003573D2" w:rsidRPr="00A70852" w:rsidRDefault="003573D2" w:rsidP="003573D2">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7DDEA19" w14:textId="7357E92E" w:rsidR="003573D2" w:rsidRPr="00A70852" w:rsidRDefault="003573D2" w:rsidP="003573D2">
            <w:pPr>
              <w:jc w:val="center"/>
            </w:pPr>
            <w:r>
              <w:rPr>
                <w:color w:val="000000"/>
              </w:rPr>
              <w:t>64 726,67</w:t>
            </w:r>
          </w:p>
        </w:tc>
      </w:tr>
      <w:tr w:rsidR="003573D2" w:rsidRPr="00A70852" w14:paraId="11FD14E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5F7F9D" w14:textId="77777777" w:rsidR="003573D2" w:rsidRPr="00A70852" w:rsidRDefault="003573D2" w:rsidP="003573D2">
            <w:pPr>
              <w:jc w:val="center"/>
            </w:pPr>
            <w:r w:rsidRPr="00A70852">
              <w:t>13-11-002-13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AF76C3"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26BF0AE" w14:textId="30334B73" w:rsidR="003573D2" w:rsidRPr="00A70852" w:rsidRDefault="003573D2" w:rsidP="003573D2">
            <w:pPr>
              <w:jc w:val="center"/>
            </w:pPr>
            <w:r>
              <w:rPr>
                <w:color w:val="000000"/>
              </w:rPr>
              <w:t>29 533,49</w:t>
            </w:r>
          </w:p>
        </w:tc>
      </w:tr>
      <w:tr w:rsidR="003573D2" w:rsidRPr="00A70852" w14:paraId="344D8E1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16FB7E" w14:textId="77777777" w:rsidR="003573D2" w:rsidRPr="00A70852" w:rsidRDefault="003573D2" w:rsidP="003573D2">
            <w:pPr>
              <w:jc w:val="center"/>
            </w:pPr>
            <w:r w:rsidRPr="00A70852">
              <w:t>13-11-002-14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BADF00" w14:textId="77777777" w:rsidR="003573D2" w:rsidRPr="00A70852" w:rsidRDefault="003573D2" w:rsidP="003573D2">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509CEC1" w14:textId="16C9AF1A" w:rsidR="003573D2" w:rsidRPr="00A70852" w:rsidRDefault="003573D2" w:rsidP="003573D2">
            <w:pPr>
              <w:jc w:val="center"/>
            </w:pPr>
            <w:r>
              <w:rPr>
                <w:color w:val="000000"/>
              </w:rPr>
              <w:t>66 342,04</w:t>
            </w:r>
          </w:p>
        </w:tc>
      </w:tr>
      <w:tr w:rsidR="003573D2" w:rsidRPr="00A70852" w14:paraId="1BB429A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50E93D" w14:textId="77777777" w:rsidR="003573D2" w:rsidRPr="00A70852" w:rsidRDefault="003573D2" w:rsidP="003573D2">
            <w:pPr>
              <w:jc w:val="center"/>
            </w:pPr>
            <w:r w:rsidRPr="00A70852">
              <w:t>13-11-002-15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109DAE"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57DF1DB" w14:textId="42352FD4" w:rsidR="003573D2" w:rsidRPr="00A70852" w:rsidRDefault="003573D2" w:rsidP="003573D2">
            <w:pPr>
              <w:jc w:val="center"/>
            </w:pPr>
            <w:r>
              <w:rPr>
                <w:color w:val="000000"/>
              </w:rPr>
              <w:t>31 320,88</w:t>
            </w:r>
          </w:p>
        </w:tc>
      </w:tr>
      <w:tr w:rsidR="003573D2" w:rsidRPr="00A70852" w14:paraId="7721A8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AE2C34" w14:textId="77777777" w:rsidR="003573D2" w:rsidRPr="00A70852" w:rsidRDefault="003573D2" w:rsidP="003573D2">
            <w:pPr>
              <w:jc w:val="center"/>
            </w:pPr>
            <w:r w:rsidRPr="00A70852">
              <w:t>13-11-002-16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E2A67F" w14:textId="77777777" w:rsidR="003573D2" w:rsidRPr="00A70852" w:rsidRDefault="003573D2" w:rsidP="003573D2">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71A4DA5" w14:textId="6B4604FA" w:rsidR="003573D2" w:rsidRPr="00A70852" w:rsidRDefault="003573D2" w:rsidP="003573D2">
            <w:pPr>
              <w:jc w:val="center"/>
            </w:pPr>
            <w:r>
              <w:rPr>
                <w:color w:val="000000"/>
              </w:rPr>
              <w:t>68 107,79</w:t>
            </w:r>
          </w:p>
        </w:tc>
      </w:tr>
      <w:tr w:rsidR="003573D2" w:rsidRPr="00A70852" w14:paraId="0E37E04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196DD" w14:textId="77777777" w:rsidR="003573D2" w:rsidRPr="00A70852" w:rsidRDefault="003573D2" w:rsidP="003573D2">
            <w:pPr>
              <w:jc w:val="center"/>
            </w:pPr>
            <w:r w:rsidRPr="00A70852">
              <w:t>13-11-002-17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458BDB"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31315CC" w14:textId="5EEC0E84" w:rsidR="003573D2" w:rsidRPr="00A70852" w:rsidRDefault="003573D2" w:rsidP="003573D2">
            <w:pPr>
              <w:jc w:val="center"/>
            </w:pPr>
            <w:r>
              <w:rPr>
                <w:color w:val="000000"/>
              </w:rPr>
              <w:t>34 090,48</w:t>
            </w:r>
          </w:p>
        </w:tc>
      </w:tr>
      <w:tr w:rsidR="003573D2" w:rsidRPr="00A70852" w14:paraId="79283A9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A46508" w14:textId="77777777" w:rsidR="003573D2" w:rsidRPr="00A70852" w:rsidRDefault="003573D2" w:rsidP="003573D2">
            <w:pPr>
              <w:jc w:val="center"/>
            </w:pPr>
            <w:r w:rsidRPr="00A70852">
              <w:t>13-11-002-18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C4AED7" w14:textId="77777777" w:rsidR="003573D2" w:rsidRPr="00A70852" w:rsidRDefault="003573D2" w:rsidP="003573D2">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D7413CB" w14:textId="11530D7C" w:rsidR="003573D2" w:rsidRPr="00A70852" w:rsidRDefault="003573D2" w:rsidP="003573D2">
            <w:pPr>
              <w:jc w:val="center"/>
            </w:pPr>
            <w:r>
              <w:rPr>
                <w:color w:val="000000"/>
              </w:rPr>
              <w:t>70 962,48</w:t>
            </w:r>
          </w:p>
        </w:tc>
      </w:tr>
      <w:tr w:rsidR="003573D2" w:rsidRPr="00A70852" w14:paraId="6794CB0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5CCFFC" w14:textId="77777777" w:rsidR="003573D2" w:rsidRPr="00A70852" w:rsidRDefault="003573D2" w:rsidP="003573D2">
            <w:pPr>
              <w:jc w:val="center"/>
            </w:pPr>
            <w:r w:rsidRPr="00A70852">
              <w:t>13-11-002-19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A3A646"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72EC051" w14:textId="39D96DE2" w:rsidR="003573D2" w:rsidRPr="00A70852" w:rsidRDefault="003573D2" w:rsidP="003573D2">
            <w:pPr>
              <w:jc w:val="center"/>
            </w:pPr>
            <w:r>
              <w:rPr>
                <w:color w:val="000000"/>
              </w:rPr>
              <w:t>36 707,47</w:t>
            </w:r>
          </w:p>
        </w:tc>
      </w:tr>
      <w:tr w:rsidR="003573D2" w:rsidRPr="00A70852" w14:paraId="7703FB1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3E9394" w14:textId="77777777" w:rsidR="003573D2" w:rsidRPr="00A70852" w:rsidRDefault="003573D2" w:rsidP="003573D2">
            <w:pPr>
              <w:jc w:val="center"/>
            </w:pPr>
            <w:r w:rsidRPr="00A70852">
              <w:t>13-11-002-20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B07725" w14:textId="77777777" w:rsidR="003573D2" w:rsidRPr="00A70852" w:rsidRDefault="003573D2" w:rsidP="003573D2">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DD7B33D" w14:textId="2F68F4E1" w:rsidR="003573D2" w:rsidRPr="00A70852" w:rsidRDefault="003573D2" w:rsidP="003573D2">
            <w:pPr>
              <w:jc w:val="center"/>
            </w:pPr>
            <w:r>
              <w:rPr>
                <w:color w:val="000000"/>
              </w:rPr>
              <w:t>73 318,53</w:t>
            </w:r>
          </w:p>
        </w:tc>
      </w:tr>
      <w:tr w:rsidR="003573D2" w:rsidRPr="00A70852" w14:paraId="7A400AA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C533BE" w14:textId="77777777" w:rsidR="003573D2" w:rsidRPr="00A70852" w:rsidRDefault="003573D2" w:rsidP="003573D2">
            <w:pPr>
              <w:jc w:val="center"/>
            </w:pPr>
            <w:r w:rsidRPr="00A70852">
              <w:t>13-11-002-21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5EE075"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8D5B9A7" w14:textId="22A42888" w:rsidR="003573D2" w:rsidRPr="00A70852" w:rsidRDefault="003573D2" w:rsidP="003573D2">
            <w:pPr>
              <w:jc w:val="center"/>
            </w:pPr>
            <w:r>
              <w:rPr>
                <w:color w:val="000000"/>
              </w:rPr>
              <w:t>40 866,65</w:t>
            </w:r>
          </w:p>
        </w:tc>
      </w:tr>
      <w:tr w:rsidR="003573D2" w:rsidRPr="00A70852" w14:paraId="05B9993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E520A8" w14:textId="77777777" w:rsidR="003573D2" w:rsidRPr="00A70852" w:rsidRDefault="003573D2" w:rsidP="003573D2">
            <w:pPr>
              <w:jc w:val="center"/>
            </w:pPr>
            <w:r w:rsidRPr="00A70852">
              <w:t>13-11-002-22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226FE0" w14:textId="77777777" w:rsidR="003573D2" w:rsidRPr="00A70852" w:rsidRDefault="003573D2" w:rsidP="003573D2">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E2AA99C" w14:textId="1D3FC8A3" w:rsidR="003573D2" w:rsidRPr="00A70852" w:rsidRDefault="003573D2" w:rsidP="003573D2">
            <w:pPr>
              <w:jc w:val="center"/>
            </w:pPr>
            <w:r>
              <w:rPr>
                <w:color w:val="000000"/>
              </w:rPr>
              <w:t>77 774,44</w:t>
            </w:r>
          </w:p>
        </w:tc>
      </w:tr>
      <w:tr w:rsidR="00A70852" w:rsidRPr="00A70852" w14:paraId="7F5A601F"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C37C120" w14:textId="77777777" w:rsidR="004B6C15" w:rsidRPr="00A70852" w:rsidRDefault="004B6C15" w:rsidP="004B6C15">
            <w:pPr>
              <w:spacing w:before="120" w:after="120"/>
              <w:rPr>
                <w:b/>
                <w:bCs/>
                <w:sz w:val="28"/>
                <w:szCs w:val="28"/>
              </w:rPr>
            </w:pPr>
            <w:r w:rsidRPr="00A70852">
              <w:rPr>
                <w:b/>
                <w:bCs/>
                <w:sz w:val="28"/>
                <w:szCs w:val="28"/>
              </w:rPr>
              <w:t>Таблица 13-11-003</w:t>
            </w:r>
          </w:p>
        </w:tc>
        <w:tc>
          <w:tcPr>
            <w:tcW w:w="7654" w:type="dxa"/>
            <w:gridSpan w:val="2"/>
            <w:tcBorders>
              <w:top w:val="single" w:sz="4" w:space="0" w:color="auto"/>
              <w:left w:val="nil"/>
              <w:bottom w:val="nil"/>
              <w:right w:val="nil"/>
            </w:tcBorders>
            <w:shd w:val="clear" w:color="auto" w:fill="auto"/>
            <w:hideMark/>
          </w:tcPr>
          <w:p w14:paraId="41F8C2EA" w14:textId="19DFD27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откосами, с разработкой грунта в отвал</w:t>
            </w:r>
          </w:p>
        </w:tc>
      </w:tr>
      <w:tr w:rsidR="00A70852" w:rsidRPr="00A70852" w14:paraId="6CD0DEEF"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492692A7"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7D4E137" w14:textId="77777777" w:rsidR="004B6C15" w:rsidRPr="00A70852" w:rsidRDefault="004B6C15" w:rsidP="004B6C15">
            <w:r w:rsidRPr="00A70852">
              <w:t>100 м</w:t>
            </w:r>
          </w:p>
        </w:tc>
      </w:tr>
      <w:tr w:rsidR="00A70852" w:rsidRPr="00A70852" w14:paraId="1ADC9EF3" w14:textId="77777777" w:rsidTr="005C6EA0">
        <w:trPr>
          <w:cantSplit/>
          <w:trHeight w:val="20"/>
        </w:trPr>
        <w:tc>
          <w:tcPr>
            <w:tcW w:w="1120" w:type="dxa"/>
            <w:tcBorders>
              <w:top w:val="nil"/>
              <w:left w:val="nil"/>
              <w:bottom w:val="nil"/>
              <w:right w:val="nil"/>
            </w:tcBorders>
            <w:shd w:val="clear" w:color="auto" w:fill="auto"/>
            <w:noWrap/>
            <w:vAlign w:val="center"/>
            <w:hideMark/>
          </w:tcPr>
          <w:p w14:paraId="24055C81"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CBA8711" w14:textId="710AD66D"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сборных железобетонных каналах в сухих грунтах, в траншее с откосами, с разработкой грунта в отвал:</w:t>
            </w:r>
          </w:p>
        </w:tc>
      </w:tr>
      <w:tr w:rsidR="003573D2" w:rsidRPr="00A70852" w14:paraId="2168E42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CA88DA" w14:textId="77777777" w:rsidR="003573D2" w:rsidRPr="00A70852" w:rsidRDefault="003573D2" w:rsidP="003573D2">
            <w:pPr>
              <w:jc w:val="center"/>
            </w:pPr>
            <w:r w:rsidRPr="00A70852">
              <w:t>13-11-003-01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F0CBFE"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CE9CF9" w14:textId="320E6883" w:rsidR="003573D2" w:rsidRPr="00A70852" w:rsidRDefault="003573D2" w:rsidP="003573D2">
            <w:pPr>
              <w:jc w:val="center"/>
            </w:pPr>
            <w:r>
              <w:rPr>
                <w:color w:val="000000"/>
              </w:rPr>
              <w:t>5 958,10</w:t>
            </w:r>
          </w:p>
        </w:tc>
      </w:tr>
      <w:tr w:rsidR="003573D2" w:rsidRPr="00A70852" w14:paraId="6EDF7A0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05BB5B" w14:textId="77777777" w:rsidR="003573D2" w:rsidRPr="00A70852" w:rsidRDefault="003573D2" w:rsidP="003573D2">
            <w:pPr>
              <w:jc w:val="center"/>
            </w:pPr>
            <w:r w:rsidRPr="00A70852">
              <w:t>13-11-003-02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F17052"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76EC098" w14:textId="508E6145" w:rsidR="003573D2" w:rsidRPr="00A70852" w:rsidRDefault="003573D2" w:rsidP="003573D2">
            <w:pPr>
              <w:jc w:val="center"/>
            </w:pPr>
            <w:r>
              <w:rPr>
                <w:color w:val="000000"/>
              </w:rPr>
              <w:t>6 307,47</w:t>
            </w:r>
          </w:p>
        </w:tc>
      </w:tr>
      <w:tr w:rsidR="003573D2" w:rsidRPr="00A70852" w14:paraId="239E24D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58830F" w14:textId="77777777" w:rsidR="003573D2" w:rsidRPr="00A70852" w:rsidRDefault="003573D2" w:rsidP="003573D2">
            <w:pPr>
              <w:jc w:val="center"/>
            </w:pPr>
            <w:r w:rsidRPr="00A70852">
              <w:t>13-11-003-03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A89250"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2020C4A" w14:textId="2142A206" w:rsidR="003573D2" w:rsidRPr="00A70852" w:rsidRDefault="003573D2" w:rsidP="003573D2">
            <w:pPr>
              <w:jc w:val="center"/>
            </w:pPr>
            <w:r>
              <w:rPr>
                <w:color w:val="000000"/>
              </w:rPr>
              <w:t>7 662,69</w:t>
            </w:r>
          </w:p>
        </w:tc>
      </w:tr>
      <w:tr w:rsidR="003573D2" w:rsidRPr="00A70852" w14:paraId="2940CCD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8EBB0" w14:textId="77777777" w:rsidR="003573D2" w:rsidRPr="00A70852" w:rsidRDefault="003573D2" w:rsidP="003573D2">
            <w:pPr>
              <w:jc w:val="center"/>
            </w:pPr>
            <w:r w:rsidRPr="00A70852">
              <w:t>13-11-003-04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76684C"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58C0FA3" w14:textId="222200E9" w:rsidR="003573D2" w:rsidRPr="00A70852" w:rsidRDefault="003573D2" w:rsidP="003573D2">
            <w:pPr>
              <w:jc w:val="center"/>
            </w:pPr>
            <w:r>
              <w:rPr>
                <w:color w:val="000000"/>
              </w:rPr>
              <w:t>9 069,77</w:t>
            </w:r>
          </w:p>
        </w:tc>
      </w:tr>
      <w:tr w:rsidR="003573D2" w:rsidRPr="00A70852" w14:paraId="717AFFB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FFFC4C" w14:textId="77777777" w:rsidR="003573D2" w:rsidRPr="00A70852" w:rsidRDefault="003573D2" w:rsidP="003573D2">
            <w:pPr>
              <w:jc w:val="center"/>
            </w:pPr>
            <w:r w:rsidRPr="00A70852">
              <w:t>13-11-003-05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7ECA6C"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32870C4" w14:textId="7850B5A5" w:rsidR="003573D2" w:rsidRPr="00A70852" w:rsidRDefault="003573D2" w:rsidP="003573D2">
            <w:pPr>
              <w:jc w:val="center"/>
            </w:pPr>
            <w:r>
              <w:rPr>
                <w:color w:val="000000"/>
              </w:rPr>
              <w:t>9 620,57</w:t>
            </w:r>
          </w:p>
        </w:tc>
      </w:tr>
      <w:tr w:rsidR="003573D2" w:rsidRPr="00A70852" w14:paraId="358DF0C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B215A3" w14:textId="77777777" w:rsidR="003573D2" w:rsidRPr="00A70852" w:rsidRDefault="003573D2" w:rsidP="003573D2">
            <w:pPr>
              <w:jc w:val="center"/>
            </w:pPr>
            <w:r w:rsidRPr="00A70852">
              <w:t>13-11-003-06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F4BA33"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F9801E7" w14:textId="26E27901" w:rsidR="003573D2" w:rsidRPr="00A70852" w:rsidRDefault="003573D2" w:rsidP="003573D2">
            <w:pPr>
              <w:jc w:val="center"/>
            </w:pPr>
            <w:r>
              <w:rPr>
                <w:color w:val="000000"/>
              </w:rPr>
              <w:t>11 727,26</w:t>
            </w:r>
          </w:p>
        </w:tc>
      </w:tr>
      <w:tr w:rsidR="003573D2" w:rsidRPr="00A70852" w14:paraId="4540034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5AF7DC" w14:textId="77777777" w:rsidR="003573D2" w:rsidRPr="00A70852" w:rsidRDefault="003573D2" w:rsidP="003573D2">
            <w:pPr>
              <w:jc w:val="center"/>
            </w:pPr>
            <w:r w:rsidRPr="00A70852">
              <w:t>13-11-003-07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E3662C"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3D3891D" w14:textId="5A22750B" w:rsidR="003573D2" w:rsidRPr="00A70852" w:rsidRDefault="003573D2" w:rsidP="003573D2">
            <w:pPr>
              <w:jc w:val="center"/>
            </w:pPr>
            <w:r>
              <w:rPr>
                <w:color w:val="000000"/>
              </w:rPr>
              <w:t>13 151,13</w:t>
            </w:r>
          </w:p>
        </w:tc>
      </w:tr>
      <w:tr w:rsidR="003573D2" w:rsidRPr="00A70852" w14:paraId="1FFAA7B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CAFAFC" w14:textId="77777777" w:rsidR="003573D2" w:rsidRPr="00A70852" w:rsidRDefault="003573D2" w:rsidP="003573D2">
            <w:pPr>
              <w:jc w:val="center"/>
            </w:pPr>
            <w:r w:rsidRPr="00A70852">
              <w:t>13-11-003-08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0B6BDD"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35E0B8" w14:textId="17243EA2" w:rsidR="003573D2" w:rsidRPr="00A70852" w:rsidRDefault="003573D2" w:rsidP="003573D2">
            <w:pPr>
              <w:jc w:val="center"/>
            </w:pPr>
            <w:r>
              <w:rPr>
                <w:color w:val="000000"/>
              </w:rPr>
              <w:t>14 971,81</w:t>
            </w:r>
          </w:p>
        </w:tc>
      </w:tr>
      <w:tr w:rsidR="003573D2" w:rsidRPr="00A70852" w14:paraId="361111A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020700" w14:textId="77777777" w:rsidR="003573D2" w:rsidRPr="00A70852" w:rsidRDefault="003573D2" w:rsidP="003573D2">
            <w:pPr>
              <w:jc w:val="center"/>
            </w:pPr>
            <w:r w:rsidRPr="00A70852">
              <w:t>13-11-003-09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D3892D"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4427F0D" w14:textId="23F5E728" w:rsidR="003573D2" w:rsidRPr="00A70852" w:rsidRDefault="003573D2" w:rsidP="003573D2">
            <w:pPr>
              <w:jc w:val="center"/>
            </w:pPr>
            <w:r>
              <w:rPr>
                <w:color w:val="000000"/>
              </w:rPr>
              <w:t>17 689,89</w:t>
            </w:r>
          </w:p>
        </w:tc>
      </w:tr>
      <w:tr w:rsidR="003573D2" w:rsidRPr="00A70852" w14:paraId="1D023C9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DF1E4A" w14:textId="77777777" w:rsidR="003573D2" w:rsidRPr="00A70852" w:rsidRDefault="003573D2" w:rsidP="003573D2">
            <w:pPr>
              <w:jc w:val="center"/>
            </w:pPr>
            <w:r w:rsidRPr="00A70852">
              <w:t>13-11-003-10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99E8EE"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C89C975" w14:textId="589EDEDD" w:rsidR="003573D2" w:rsidRPr="00A70852" w:rsidRDefault="003573D2" w:rsidP="003573D2">
            <w:pPr>
              <w:jc w:val="center"/>
            </w:pPr>
            <w:r>
              <w:rPr>
                <w:color w:val="000000"/>
              </w:rPr>
              <w:t>20 605,22</w:t>
            </w:r>
          </w:p>
        </w:tc>
      </w:tr>
      <w:tr w:rsidR="003573D2" w:rsidRPr="00A70852" w14:paraId="5524759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DA167C" w14:textId="77777777" w:rsidR="003573D2" w:rsidRPr="00A70852" w:rsidRDefault="003573D2" w:rsidP="003573D2">
            <w:pPr>
              <w:jc w:val="center"/>
            </w:pPr>
            <w:r w:rsidRPr="00A70852">
              <w:t>13-11-003-11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9D7966"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A471CB1" w14:textId="4DA18A05" w:rsidR="003573D2" w:rsidRPr="00A70852" w:rsidRDefault="003573D2" w:rsidP="003573D2">
            <w:pPr>
              <w:jc w:val="center"/>
            </w:pPr>
            <w:r>
              <w:rPr>
                <w:color w:val="000000"/>
              </w:rPr>
              <w:t>24 783,06</w:t>
            </w:r>
          </w:p>
        </w:tc>
      </w:tr>
      <w:tr w:rsidR="00A70852" w:rsidRPr="00A70852" w14:paraId="5E51CB45"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2BFD9AD" w14:textId="77777777" w:rsidR="004B6C15" w:rsidRPr="00A70852" w:rsidRDefault="004B6C15" w:rsidP="004B6C15">
            <w:pPr>
              <w:spacing w:before="120" w:after="120"/>
              <w:rPr>
                <w:b/>
                <w:bCs/>
                <w:sz w:val="28"/>
                <w:szCs w:val="28"/>
              </w:rPr>
            </w:pPr>
            <w:r w:rsidRPr="00A70852">
              <w:rPr>
                <w:b/>
                <w:bCs/>
                <w:sz w:val="28"/>
                <w:szCs w:val="28"/>
              </w:rPr>
              <w:t>Таблица 13-11-004</w:t>
            </w:r>
          </w:p>
        </w:tc>
        <w:tc>
          <w:tcPr>
            <w:tcW w:w="7654" w:type="dxa"/>
            <w:gridSpan w:val="2"/>
            <w:tcBorders>
              <w:top w:val="single" w:sz="4" w:space="0" w:color="auto"/>
              <w:left w:val="nil"/>
              <w:bottom w:val="nil"/>
              <w:right w:val="nil"/>
            </w:tcBorders>
            <w:shd w:val="clear" w:color="auto" w:fill="auto"/>
            <w:hideMark/>
          </w:tcPr>
          <w:p w14:paraId="450EA80D" w14:textId="366BF0E8"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креплениями, с разработкой грунта в отвал</w:t>
            </w:r>
          </w:p>
        </w:tc>
      </w:tr>
      <w:tr w:rsidR="00A70852" w:rsidRPr="00A70852" w14:paraId="7590094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2EFFA06"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B57777E" w14:textId="77777777" w:rsidR="004B6C15" w:rsidRPr="00A70852" w:rsidRDefault="004B6C15" w:rsidP="004B6C15">
            <w:r w:rsidRPr="00A70852">
              <w:t>100 м</w:t>
            </w:r>
          </w:p>
        </w:tc>
      </w:tr>
      <w:tr w:rsidR="00A70852" w:rsidRPr="00A70852" w14:paraId="2DBF7355" w14:textId="77777777" w:rsidTr="005C6EA0">
        <w:trPr>
          <w:cantSplit/>
          <w:trHeight w:val="20"/>
        </w:trPr>
        <w:tc>
          <w:tcPr>
            <w:tcW w:w="1120" w:type="dxa"/>
            <w:tcBorders>
              <w:top w:val="nil"/>
              <w:left w:val="nil"/>
              <w:bottom w:val="nil"/>
              <w:right w:val="nil"/>
            </w:tcBorders>
            <w:shd w:val="clear" w:color="auto" w:fill="auto"/>
            <w:noWrap/>
            <w:vAlign w:val="center"/>
            <w:hideMark/>
          </w:tcPr>
          <w:p w14:paraId="31C08D82"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3018E5E" w14:textId="51840238"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сборных железобетонных каналах в сухих грунтах, в траншее с креплениями, с разработкой грунта в отвал:</w:t>
            </w:r>
          </w:p>
        </w:tc>
      </w:tr>
      <w:tr w:rsidR="003573D2" w:rsidRPr="00A70852" w14:paraId="0C48025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B84CC9" w14:textId="77777777" w:rsidR="003573D2" w:rsidRPr="00A70852" w:rsidRDefault="003573D2" w:rsidP="003573D2">
            <w:pPr>
              <w:jc w:val="center"/>
            </w:pPr>
            <w:r w:rsidRPr="00A70852">
              <w:t>13-11-004-01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668ABE"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1E57F0D" w14:textId="77F83306" w:rsidR="003573D2" w:rsidRPr="00A70852" w:rsidRDefault="003573D2" w:rsidP="003573D2">
            <w:pPr>
              <w:jc w:val="center"/>
            </w:pPr>
            <w:r>
              <w:rPr>
                <w:color w:val="000000"/>
              </w:rPr>
              <w:t>22 023,88</w:t>
            </w:r>
          </w:p>
        </w:tc>
      </w:tr>
      <w:tr w:rsidR="003573D2" w:rsidRPr="00A70852" w14:paraId="58BD9D4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FB8AC" w14:textId="77777777" w:rsidR="003573D2" w:rsidRPr="00A70852" w:rsidRDefault="003573D2" w:rsidP="003573D2">
            <w:pPr>
              <w:jc w:val="center"/>
            </w:pPr>
            <w:r w:rsidRPr="00A70852">
              <w:t>13-11-004-02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AC873C" w14:textId="77777777" w:rsidR="003573D2" w:rsidRPr="00A70852" w:rsidRDefault="003573D2" w:rsidP="003573D2">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2CCE017" w14:textId="78ED7BB6" w:rsidR="003573D2" w:rsidRPr="00A70852" w:rsidRDefault="003573D2" w:rsidP="003573D2">
            <w:pPr>
              <w:jc w:val="center"/>
            </w:pPr>
            <w:r>
              <w:rPr>
                <w:color w:val="000000"/>
              </w:rPr>
              <w:t>56 965,14</w:t>
            </w:r>
          </w:p>
        </w:tc>
      </w:tr>
      <w:tr w:rsidR="003573D2" w:rsidRPr="00A70852" w14:paraId="0BB456D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47C591" w14:textId="77777777" w:rsidR="003573D2" w:rsidRPr="00A70852" w:rsidRDefault="003573D2" w:rsidP="003573D2">
            <w:pPr>
              <w:jc w:val="center"/>
            </w:pPr>
            <w:r w:rsidRPr="00A70852">
              <w:t>13-11-004-03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7359E4"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54C5060" w14:textId="7DB98416" w:rsidR="003573D2" w:rsidRPr="00A70852" w:rsidRDefault="003573D2" w:rsidP="003573D2">
            <w:pPr>
              <w:jc w:val="center"/>
            </w:pPr>
            <w:r>
              <w:rPr>
                <w:color w:val="000000"/>
              </w:rPr>
              <w:t>22 025,69</w:t>
            </w:r>
          </w:p>
        </w:tc>
      </w:tr>
      <w:tr w:rsidR="003573D2" w:rsidRPr="00A70852" w14:paraId="592EC45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73E8D8" w14:textId="77777777" w:rsidR="003573D2" w:rsidRPr="00A70852" w:rsidRDefault="003573D2" w:rsidP="003573D2">
            <w:pPr>
              <w:jc w:val="center"/>
            </w:pPr>
            <w:r w:rsidRPr="00A70852">
              <w:t>13-11-004-04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B87A8A" w14:textId="77777777" w:rsidR="003573D2" w:rsidRPr="00A70852" w:rsidRDefault="003573D2" w:rsidP="003573D2">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541D254" w14:textId="06449A64" w:rsidR="003573D2" w:rsidRPr="00A70852" w:rsidRDefault="003573D2" w:rsidP="003573D2">
            <w:pPr>
              <w:jc w:val="center"/>
            </w:pPr>
            <w:r>
              <w:rPr>
                <w:color w:val="000000"/>
              </w:rPr>
              <w:t>57 311,76</w:t>
            </w:r>
          </w:p>
        </w:tc>
      </w:tr>
      <w:tr w:rsidR="003573D2" w:rsidRPr="00A70852" w14:paraId="2EEAB3E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E5587" w14:textId="77777777" w:rsidR="003573D2" w:rsidRPr="00A70852" w:rsidRDefault="003573D2" w:rsidP="003573D2">
            <w:pPr>
              <w:jc w:val="center"/>
            </w:pPr>
            <w:r w:rsidRPr="00A70852">
              <w:t>13-11-004-05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9410C7"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954A27F" w14:textId="0A21B239" w:rsidR="003573D2" w:rsidRPr="00A70852" w:rsidRDefault="003573D2" w:rsidP="003573D2">
            <w:pPr>
              <w:jc w:val="center"/>
            </w:pPr>
            <w:r>
              <w:rPr>
                <w:color w:val="000000"/>
              </w:rPr>
              <w:t>22 606,70</w:t>
            </w:r>
          </w:p>
        </w:tc>
      </w:tr>
      <w:tr w:rsidR="003573D2" w:rsidRPr="00A70852" w14:paraId="00015FD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3C575" w14:textId="77777777" w:rsidR="003573D2" w:rsidRPr="00A70852" w:rsidRDefault="003573D2" w:rsidP="003573D2">
            <w:pPr>
              <w:jc w:val="center"/>
            </w:pPr>
            <w:r w:rsidRPr="00A70852">
              <w:t>13-11-004-06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BB09F9" w14:textId="77777777" w:rsidR="003573D2" w:rsidRPr="00A70852" w:rsidRDefault="003573D2" w:rsidP="003573D2">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67A61A8" w14:textId="3DB86F68" w:rsidR="003573D2" w:rsidRPr="00A70852" w:rsidRDefault="003573D2" w:rsidP="003573D2">
            <w:pPr>
              <w:jc w:val="center"/>
            </w:pPr>
            <w:r>
              <w:rPr>
                <w:color w:val="000000"/>
              </w:rPr>
              <w:t>57 249,61</w:t>
            </w:r>
          </w:p>
        </w:tc>
      </w:tr>
      <w:tr w:rsidR="003573D2" w:rsidRPr="00A70852" w14:paraId="2179059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5C372" w14:textId="77777777" w:rsidR="003573D2" w:rsidRPr="00A70852" w:rsidRDefault="003573D2" w:rsidP="003573D2">
            <w:pPr>
              <w:jc w:val="center"/>
            </w:pPr>
            <w:r w:rsidRPr="00A70852">
              <w:t>13-11-004-07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E7C32E"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637B074" w14:textId="1F392DFA" w:rsidR="003573D2" w:rsidRPr="00A70852" w:rsidRDefault="003573D2" w:rsidP="003573D2">
            <w:pPr>
              <w:jc w:val="center"/>
            </w:pPr>
            <w:r>
              <w:rPr>
                <w:color w:val="000000"/>
              </w:rPr>
              <w:t>23 939,80</w:t>
            </w:r>
          </w:p>
        </w:tc>
      </w:tr>
      <w:tr w:rsidR="003573D2" w:rsidRPr="00A70852" w14:paraId="782476B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D95012" w14:textId="77777777" w:rsidR="003573D2" w:rsidRPr="00A70852" w:rsidRDefault="003573D2" w:rsidP="003573D2">
            <w:pPr>
              <w:jc w:val="center"/>
            </w:pPr>
            <w:r w:rsidRPr="00A70852">
              <w:t>13-11-004-08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E19BEE" w14:textId="77777777" w:rsidR="003573D2" w:rsidRPr="00A70852" w:rsidRDefault="003573D2" w:rsidP="003573D2">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327C7B0" w14:textId="3E768C14" w:rsidR="003573D2" w:rsidRPr="00A70852" w:rsidRDefault="003573D2" w:rsidP="003573D2">
            <w:pPr>
              <w:jc w:val="center"/>
            </w:pPr>
            <w:r>
              <w:rPr>
                <w:color w:val="000000"/>
              </w:rPr>
              <w:t>58 791,05</w:t>
            </w:r>
          </w:p>
        </w:tc>
      </w:tr>
      <w:tr w:rsidR="003573D2" w:rsidRPr="00A70852" w14:paraId="0A5F709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EA3048" w14:textId="77777777" w:rsidR="003573D2" w:rsidRPr="00A70852" w:rsidRDefault="003573D2" w:rsidP="003573D2">
            <w:pPr>
              <w:jc w:val="center"/>
            </w:pPr>
            <w:r w:rsidRPr="00A70852">
              <w:t>13-11-004-09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4AF4D4"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E9F251D" w14:textId="4FDD0E72" w:rsidR="003573D2" w:rsidRPr="00A70852" w:rsidRDefault="003573D2" w:rsidP="003573D2">
            <w:pPr>
              <w:jc w:val="center"/>
            </w:pPr>
            <w:r>
              <w:rPr>
                <w:color w:val="000000"/>
              </w:rPr>
              <w:t>24 505,48</w:t>
            </w:r>
          </w:p>
        </w:tc>
      </w:tr>
      <w:tr w:rsidR="003573D2" w:rsidRPr="00A70852" w14:paraId="2129EBE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6E833C" w14:textId="77777777" w:rsidR="003573D2" w:rsidRPr="00A70852" w:rsidRDefault="003573D2" w:rsidP="003573D2">
            <w:pPr>
              <w:jc w:val="center"/>
            </w:pPr>
            <w:r w:rsidRPr="00A70852">
              <w:t>13-11-004-10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AD4161" w14:textId="77777777" w:rsidR="003573D2" w:rsidRPr="00A70852" w:rsidRDefault="003573D2" w:rsidP="003573D2">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DB20300" w14:textId="3E6DB645" w:rsidR="003573D2" w:rsidRPr="00A70852" w:rsidRDefault="003573D2" w:rsidP="003573D2">
            <w:pPr>
              <w:jc w:val="center"/>
            </w:pPr>
            <w:r>
              <w:rPr>
                <w:color w:val="000000"/>
              </w:rPr>
              <w:t>59 330,85</w:t>
            </w:r>
          </w:p>
        </w:tc>
      </w:tr>
      <w:tr w:rsidR="003573D2" w:rsidRPr="00A70852" w14:paraId="0C60E8E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B8250" w14:textId="77777777" w:rsidR="003573D2" w:rsidRPr="00A70852" w:rsidRDefault="003573D2" w:rsidP="003573D2">
            <w:pPr>
              <w:jc w:val="center"/>
            </w:pPr>
            <w:r w:rsidRPr="00A70852">
              <w:t>13-11-004-11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D313E6"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BAF3A6A" w14:textId="32ADDB67" w:rsidR="003573D2" w:rsidRPr="00A70852" w:rsidRDefault="003573D2" w:rsidP="003573D2">
            <w:pPr>
              <w:jc w:val="center"/>
            </w:pPr>
            <w:r>
              <w:rPr>
                <w:color w:val="000000"/>
              </w:rPr>
              <w:t>26 761,51</w:t>
            </w:r>
          </w:p>
        </w:tc>
      </w:tr>
      <w:tr w:rsidR="003573D2" w:rsidRPr="00A70852" w14:paraId="2BB8B5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D2904B" w14:textId="77777777" w:rsidR="003573D2" w:rsidRPr="00A70852" w:rsidRDefault="003573D2" w:rsidP="003573D2">
            <w:pPr>
              <w:jc w:val="center"/>
            </w:pPr>
            <w:r w:rsidRPr="00A70852">
              <w:t>13-11-004-12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F692EB" w14:textId="77777777" w:rsidR="003573D2" w:rsidRPr="00A70852" w:rsidRDefault="003573D2" w:rsidP="003573D2">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26F1D01" w14:textId="2D022016" w:rsidR="003573D2" w:rsidRPr="00A70852" w:rsidRDefault="003573D2" w:rsidP="003573D2">
            <w:pPr>
              <w:jc w:val="center"/>
            </w:pPr>
            <w:r>
              <w:rPr>
                <w:color w:val="000000"/>
              </w:rPr>
              <w:t>61 468,30</w:t>
            </w:r>
          </w:p>
        </w:tc>
      </w:tr>
      <w:tr w:rsidR="003573D2" w:rsidRPr="00A70852" w14:paraId="6B16B42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0BB5CC" w14:textId="77777777" w:rsidR="003573D2" w:rsidRPr="00A70852" w:rsidRDefault="003573D2" w:rsidP="003573D2">
            <w:pPr>
              <w:jc w:val="center"/>
            </w:pPr>
            <w:r w:rsidRPr="00A70852">
              <w:t>13-11-004-13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4A3844"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E5D446C" w14:textId="1D26D5D0" w:rsidR="003573D2" w:rsidRPr="00A70852" w:rsidRDefault="003573D2" w:rsidP="003573D2">
            <w:pPr>
              <w:jc w:val="center"/>
            </w:pPr>
            <w:r>
              <w:rPr>
                <w:color w:val="000000"/>
              </w:rPr>
              <w:t>28 424,66</w:t>
            </w:r>
          </w:p>
        </w:tc>
      </w:tr>
      <w:tr w:rsidR="003573D2" w:rsidRPr="00A70852" w14:paraId="01599D3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0A42F6" w14:textId="77777777" w:rsidR="003573D2" w:rsidRPr="00A70852" w:rsidRDefault="003573D2" w:rsidP="003573D2">
            <w:pPr>
              <w:jc w:val="center"/>
            </w:pPr>
            <w:r w:rsidRPr="00A70852">
              <w:t>13-11-004-14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B7CEE0" w14:textId="77777777" w:rsidR="003573D2" w:rsidRPr="00A70852" w:rsidRDefault="003573D2" w:rsidP="003573D2">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3885CB6" w14:textId="7954B497" w:rsidR="003573D2" w:rsidRPr="00A70852" w:rsidRDefault="003573D2" w:rsidP="003573D2">
            <w:pPr>
              <w:jc w:val="center"/>
            </w:pPr>
            <w:r>
              <w:rPr>
                <w:color w:val="000000"/>
              </w:rPr>
              <w:t>62 912,37</w:t>
            </w:r>
          </w:p>
        </w:tc>
      </w:tr>
      <w:tr w:rsidR="003573D2" w:rsidRPr="00A70852" w14:paraId="29186FC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F029EE" w14:textId="77777777" w:rsidR="003573D2" w:rsidRPr="00A70852" w:rsidRDefault="003573D2" w:rsidP="003573D2">
            <w:pPr>
              <w:jc w:val="center"/>
            </w:pPr>
            <w:r w:rsidRPr="00A70852">
              <w:t>13-11-004-15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857417"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C3797D" w14:textId="5A1AD8E2" w:rsidR="003573D2" w:rsidRPr="00A70852" w:rsidRDefault="003573D2" w:rsidP="003573D2">
            <w:pPr>
              <w:jc w:val="center"/>
            </w:pPr>
            <w:r>
              <w:rPr>
                <w:color w:val="000000"/>
              </w:rPr>
              <w:t>30 187,30</w:t>
            </w:r>
          </w:p>
        </w:tc>
      </w:tr>
      <w:tr w:rsidR="003573D2" w:rsidRPr="00A70852" w14:paraId="5133F3B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85D893" w14:textId="77777777" w:rsidR="003573D2" w:rsidRPr="00A70852" w:rsidRDefault="003573D2" w:rsidP="003573D2">
            <w:pPr>
              <w:jc w:val="center"/>
            </w:pPr>
            <w:r w:rsidRPr="00A70852">
              <w:t>13-11-004-16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D255B9" w14:textId="77777777" w:rsidR="003573D2" w:rsidRPr="00A70852" w:rsidRDefault="003573D2" w:rsidP="003573D2">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62F5746" w14:textId="25600563" w:rsidR="003573D2" w:rsidRPr="00A70852" w:rsidRDefault="003573D2" w:rsidP="003573D2">
            <w:pPr>
              <w:jc w:val="center"/>
            </w:pPr>
            <w:r>
              <w:rPr>
                <w:color w:val="000000"/>
              </w:rPr>
              <w:t>64 659,96</w:t>
            </w:r>
          </w:p>
        </w:tc>
      </w:tr>
      <w:tr w:rsidR="003573D2" w:rsidRPr="00A70852" w14:paraId="3346D80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18B048" w14:textId="77777777" w:rsidR="003573D2" w:rsidRPr="00A70852" w:rsidRDefault="003573D2" w:rsidP="003573D2">
            <w:pPr>
              <w:jc w:val="center"/>
            </w:pPr>
            <w:r w:rsidRPr="00A70852">
              <w:t>13-11-004-17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2F91F9"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AFFD2CD" w14:textId="01BA5087" w:rsidR="003573D2" w:rsidRPr="00A70852" w:rsidRDefault="003573D2" w:rsidP="003573D2">
            <w:pPr>
              <w:jc w:val="center"/>
            </w:pPr>
            <w:r>
              <w:rPr>
                <w:color w:val="000000"/>
              </w:rPr>
              <w:t>32 929,99</w:t>
            </w:r>
          </w:p>
        </w:tc>
      </w:tr>
      <w:tr w:rsidR="003573D2" w:rsidRPr="00A70852" w14:paraId="380267F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DAE21B" w14:textId="77777777" w:rsidR="003573D2" w:rsidRPr="00A70852" w:rsidRDefault="003573D2" w:rsidP="003573D2">
            <w:pPr>
              <w:jc w:val="center"/>
            </w:pPr>
            <w:r w:rsidRPr="00A70852">
              <w:t>13-11-004-18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2103EB" w14:textId="77777777" w:rsidR="003573D2" w:rsidRPr="00A70852" w:rsidRDefault="003573D2" w:rsidP="003573D2">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CA02D9B" w14:textId="72B57B20" w:rsidR="003573D2" w:rsidRPr="00A70852" w:rsidRDefault="003573D2" w:rsidP="003573D2">
            <w:pPr>
              <w:jc w:val="center"/>
            </w:pPr>
            <w:r>
              <w:rPr>
                <w:color w:val="000000"/>
              </w:rPr>
              <w:t>67 400,75</w:t>
            </w:r>
          </w:p>
        </w:tc>
      </w:tr>
      <w:tr w:rsidR="003573D2" w:rsidRPr="00A70852" w14:paraId="529FA84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BC566" w14:textId="77777777" w:rsidR="003573D2" w:rsidRPr="00A70852" w:rsidRDefault="003573D2" w:rsidP="003573D2">
            <w:pPr>
              <w:jc w:val="center"/>
            </w:pPr>
            <w:r w:rsidRPr="00A70852">
              <w:t>13-11-004-19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B0C342"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E3F6F5A" w14:textId="6390E586" w:rsidR="003573D2" w:rsidRPr="00A70852" w:rsidRDefault="003573D2" w:rsidP="003573D2">
            <w:pPr>
              <w:jc w:val="center"/>
            </w:pPr>
            <w:r>
              <w:rPr>
                <w:color w:val="000000"/>
              </w:rPr>
              <w:t>35 666,89</w:t>
            </w:r>
          </w:p>
        </w:tc>
      </w:tr>
      <w:tr w:rsidR="003573D2" w:rsidRPr="00A70852" w14:paraId="2ED5895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06E0A4" w14:textId="77777777" w:rsidR="003573D2" w:rsidRPr="00A70852" w:rsidRDefault="003573D2" w:rsidP="003573D2">
            <w:pPr>
              <w:jc w:val="center"/>
            </w:pPr>
            <w:r w:rsidRPr="00A70852">
              <w:t>13-11-004-20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E4C64C" w14:textId="77777777" w:rsidR="003573D2" w:rsidRPr="00A70852" w:rsidRDefault="003573D2" w:rsidP="003573D2">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F983FD5" w14:textId="5FAC6486" w:rsidR="003573D2" w:rsidRPr="00A70852" w:rsidRDefault="003573D2" w:rsidP="003573D2">
            <w:pPr>
              <w:jc w:val="center"/>
            </w:pPr>
            <w:r>
              <w:rPr>
                <w:color w:val="000000"/>
              </w:rPr>
              <w:t>69 932,56</w:t>
            </w:r>
          </w:p>
        </w:tc>
      </w:tr>
      <w:tr w:rsidR="003573D2" w:rsidRPr="00A70852" w14:paraId="0B96906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2F34C" w14:textId="77777777" w:rsidR="003573D2" w:rsidRPr="00A70852" w:rsidRDefault="003573D2" w:rsidP="003573D2">
            <w:pPr>
              <w:jc w:val="center"/>
            </w:pPr>
            <w:r w:rsidRPr="00A70852">
              <w:t>13-11-004-21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3C8DE3"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31C3128" w14:textId="5A321322" w:rsidR="003573D2" w:rsidRPr="00A70852" w:rsidRDefault="003573D2" w:rsidP="003573D2">
            <w:pPr>
              <w:jc w:val="center"/>
            </w:pPr>
            <w:r>
              <w:rPr>
                <w:color w:val="000000"/>
              </w:rPr>
              <w:t>39 868,24</w:t>
            </w:r>
          </w:p>
        </w:tc>
      </w:tr>
      <w:tr w:rsidR="003573D2" w:rsidRPr="00A70852" w14:paraId="364EFAF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2E2365" w14:textId="77777777" w:rsidR="003573D2" w:rsidRPr="00A70852" w:rsidRDefault="003573D2" w:rsidP="003573D2">
            <w:pPr>
              <w:jc w:val="center"/>
            </w:pPr>
            <w:r w:rsidRPr="00A70852">
              <w:t>13-11-004-22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10B614" w14:textId="77777777" w:rsidR="003573D2" w:rsidRPr="00A70852" w:rsidRDefault="003573D2" w:rsidP="003573D2">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725F5AE" w14:textId="1291EAD1" w:rsidR="003573D2" w:rsidRPr="00A70852" w:rsidRDefault="003573D2" w:rsidP="003573D2">
            <w:pPr>
              <w:jc w:val="center"/>
            </w:pPr>
            <w:r>
              <w:rPr>
                <w:color w:val="000000"/>
              </w:rPr>
              <w:t>74 243,31</w:t>
            </w:r>
          </w:p>
        </w:tc>
      </w:tr>
      <w:tr w:rsidR="00A70852" w:rsidRPr="00A70852" w14:paraId="17AEECBC"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0EFDA427" w14:textId="77777777" w:rsidR="004B6C15" w:rsidRPr="00A70852" w:rsidRDefault="004B6C15" w:rsidP="004B6C15">
            <w:pPr>
              <w:spacing w:before="120" w:after="120"/>
              <w:rPr>
                <w:b/>
                <w:bCs/>
                <w:sz w:val="28"/>
                <w:szCs w:val="28"/>
              </w:rPr>
            </w:pPr>
            <w:r w:rsidRPr="00A70852">
              <w:rPr>
                <w:b/>
                <w:bCs/>
                <w:sz w:val="28"/>
                <w:szCs w:val="28"/>
              </w:rPr>
              <w:t>Таблица 13-11-005</w:t>
            </w:r>
          </w:p>
        </w:tc>
        <w:tc>
          <w:tcPr>
            <w:tcW w:w="7654" w:type="dxa"/>
            <w:gridSpan w:val="2"/>
            <w:tcBorders>
              <w:top w:val="single" w:sz="4" w:space="0" w:color="auto"/>
              <w:left w:val="nil"/>
              <w:bottom w:val="nil"/>
              <w:right w:val="nil"/>
            </w:tcBorders>
            <w:shd w:val="clear" w:color="auto" w:fill="auto"/>
            <w:hideMark/>
          </w:tcPr>
          <w:p w14:paraId="338F3347" w14:textId="35669707"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сборных железобетонных каналах в мокрых грунтах, </w:t>
            </w:r>
            <w:r w:rsidR="002E25BF">
              <w:rPr>
                <w:sz w:val="28"/>
                <w:szCs w:val="28"/>
              </w:rPr>
              <w:br/>
            </w:r>
            <w:r w:rsidRPr="00A70852">
              <w:rPr>
                <w:sz w:val="28"/>
                <w:szCs w:val="28"/>
              </w:rPr>
              <w:t>в траншее с откосами, с погрузкой и вывозом грунта автотранспортом</w:t>
            </w:r>
          </w:p>
        </w:tc>
      </w:tr>
      <w:tr w:rsidR="00A70852" w:rsidRPr="00A70852" w14:paraId="55A4F21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CBC95C8"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9CAD6F2" w14:textId="77777777" w:rsidR="004B6C15" w:rsidRPr="00A70852" w:rsidRDefault="004B6C15" w:rsidP="004B6C15">
            <w:r w:rsidRPr="00A70852">
              <w:t>100 м</w:t>
            </w:r>
          </w:p>
        </w:tc>
      </w:tr>
      <w:tr w:rsidR="00A70852" w:rsidRPr="00A70852" w14:paraId="50FCAACB" w14:textId="77777777" w:rsidTr="005C6EA0">
        <w:trPr>
          <w:cantSplit/>
          <w:trHeight w:val="20"/>
        </w:trPr>
        <w:tc>
          <w:tcPr>
            <w:tcW w:w="1120" w:type="dxa"/>
            <w:tcBorders>
              <w:top w:val="nil"/>
              <w:left w:val="nil"/>
              <w:bottom w:val="nil"/>
              <w:right w:val="nil"/>
            </w:tcBorders>
            <w:shd w:val="clear" w:color="auto" w:fill="auto"/>
            <w:noWrap/>
            <w:vAlign w:val="center"/>
            <w:hideMark/>
          </w:tcPr>
          <w:p w14:paraId="33E7E63F"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278D7D3" w14:textId="231E7F0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сборных железобетонных каналах в мокрых грунтах, в траншее с откосами, с погрузкой и вывозом грунта автотранспортом:</w:t>
            </w:r>
          </w:p>
        </w:tc>
      </w:tr>
      <w:tr w:rsidR="003573D2" w:rsidRPr="00A70852" w14:paraId="6A060E5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31123B" w14:textId="77777777" w:rsidR="003573D2" w:rsidRPr="00A70852" w:rsidRDefault="003573D2" w:rsidP="003573D2">
            <w:pPr>
              <w:jc w:val="center"/>
            </w:pPr>
            <w:r w:rsidRPr="00A70852">
              <w:t>13-11-005-01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9504CC"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8E5FC1F" w14:textId="023F1278" w:rsidR="003573D2" w:rsidRPr="00A70852" w:rsidRDefault="003573D2" w:rsidP="003573D2">
            <w:pPr>
              <w:jc w:val="center"/>
            </w:pPr>
            <w:r>
              <w:rPr>
                <w:color w:val="000000"/>
              </w:rPr>
              <w:t>8 894,00</w:t>
            </w:r>
          </w:p>
        </w:tc>
      </w:tr>
      <w:tr w:rsidR="003573D2" w:rsidRPr="00A70852" w14:paraId="1AFF01C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60508F" w14:textId="77777777" w:rsidR="003573D2" w:rsidRPr="00A70852" w:rsidRDefault="003573D2" w:rsidP="003573D2">
            <w:pPr>
              <w:jc w:val="center"/>
            </w:pPr>
            <w:r w:rsidRPr="00A70852">
              <w:t>13-11-005-02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FF3F96"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D373BD5" w14:textId="45E42EDE" w:rsidR="003573D2" w:rsidRPr="00A70852" w:rsidRDefault="003573D2" w:rsidP="003573D2">
            <w:pPr>
              <w:jc w:val="center"/>
            </w:pPr>
            <w:r>
              <w:rPr>
                <w:color w:val="000000"/>
              </w:rPr>
              <w:t>9 261,39</w:t>
            </w:r>
          </w:p>
        </w:tc>
      </w:tr>
      <w:tr w:rsidR="003573D2" w:rsidRPr="00A70852" w14:paraId="4EDA49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F4910D" w14:textId="77777777" w:rsidR="003573D2" w:rsidRPr="00A70852" w:rsidRDefault="003573D2" w:rsidP="003573D2">
            <w:pPr>
              <w:jc w:val="center"/>
            </w:pPr>
            <w:r w:rsidRPr="00A70852">
              <w:t>13-11-005-03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6D846E"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C7E283C" w14:textId="7B69F177" w:rsidR="003573D2" w:rsidRPr="00A70852" w:rsidRDefault="003573D2" w:rsidP="003573D2">
            <w:pPr>
              <w:jc w:val="center"/>
            </w:pPr>
            <w:r>
              <w:rPr>
                <w:color w:val="000000"/>
              </w:rPr>
              <w:t>10 643,46</w:t>
            </w:r>
          </w:p>
        </w:tc>
      </w:tr>
      <w:tr w:rsidR="003573D2" w:rsidRPr="00A70852" w14:paraId="1FD9BDB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288D1" w14:textId="77777777" w:rsidR="003573D2" w:rsidRPr="00A70852" w:rsidRDefault="003573D2" w:rsidP="003573D2">
            <w:pPr>
              <w:jc w:val="center"/>
            </w:pPr>
            <w:r w:rsidRPr="00A70852">
              <w:t>13-11-005-04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B779C3"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1C724C1" w14:textId="76D31995" w:rsidR="003573D2" w:rsidRPr="00A70852" w:rsidRDefault="003573D2" w:rsidP="003573D2">
            <w:pPr>
              <w:jc w:val="center"/>
            </w:pPr>
            <w:r>
              <w:rPr>
                <w:color w:val="000000"/>
              </w:rPr>
              <w:t>12 106,65</w:t>
            </w:r>
          </w:p>
        </w:tc>
      </w:tr>
      <w:tr w:rsidR="003573D2" w:rsidRPr="00A70852" w14:paraId="1D8340C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4F8811" w14:textId="77777777" w:rsidR="003573D2" w:rsidRPr="00A70852" w:rsidRDefault="003573D2" w:rsidP="003573D2">
            <w:pPr>
              <w:jc w:val="center"/>
            </w:pPr>
            <w:r w:rsidRPr="00A70852">
              <w:t>13-11-005-05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3E0AC"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06F00EC" w14:textId="7D6A83F0" w:rsidR="003573D2" w:rsidRPr="00A70852" w:rsidRDefault="003573D2" w:rsidP="003573D2">
            <w:pPr>
              <w:jc w:val="center"/>
            </w:pPr>
            <w:r>
              <w:rPr>
                <w:color w:val="000000"/>
              </w:rPr>
              <w:t>12 641,76</w:t>
            </w:r>
          </w:p>
        </w:tc>
      </w:tr>
      <w:tr w:rsidR="003573D2" w:rsidRPr="00A70852" w14:paraId="36F84D1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9642B" w14:textId="77777777" w:rsidR="003573D2" w:rsidRPr="00A70852" w:rsidRDefault="003573D2" w:rsidP="003573D2">
            <w:pPr>
              <w:jc w:val="center"/>
            </w:pPr>
            <w:r w:rsidRPr="00A70852">
              <w:t>13-11-005-06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6496D8"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4FBB26A" w14:textId="1591AA90" w:rsidR="003573D2" w:rsidRPr="00A70852" w:rsidRDefault="003573D2" w:rsidP="003573D2">
            <w:pPr>
              <w:jc w:val="center"/>
            </w:pPr>
            <w:r>
              <w:rPr>
                <w:color w:val="000000"/>
              </w:rPr>
              <w:t>14 970,97</w:t>
            </w:r>
          </w:p>
        </w:tc>
      </w:tr>
      <w:tr w:rsidR="003573D2" w:rsidRPr="00A70852" w14:paraId="0832290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B28196" w14:textId="77777777" w:rsidR="003573D2" w:rsidRPr="00A70852" w:rsidRDefault="003573D2" w:rsidP="003573D2">
            <w:pPr>
              <w:jc w:val="center"/>
            </w:pPr>
            <w:r w:rsidRPr="00A70852">
              <w:t>13-11-005-07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223899"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8E22F02" w14:textId="5E84CAFB" w:rsidR="003573D2" w:rsidRPr="00A70852" w:rsidRDefault="003573D2" w:rsidP="003573D2">
            <w:pPr>
              <w:jc w:val="center"/>
            </w:pPr>
            <w:r>
              <w:rPr>
                <w:color w:val="000000"/>
              </w:rPr>
              <w:t>16 439,46</w:t>
            </w:r>
          </w:p>
        </w:tc>
      </w:tr>
      <w:tr w:rsidR="003573D2" w:rsidRPr="00A70852" w14:paraId="6044B89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5BFDEF" w14:textId="77777777" w:rsidR="003573D2" w:rsidRPr="00A70852" w:rsidRDefault="003573D2" w:rsidP="003573D2">
            <w:pPr>
              <w:jc w:val="center"/>
            </w:pPr>
            <w:r w:rsidRPr="00A70852">
              <w:t>13-11-005-08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2962E2"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1C3669F" w14:textId="7417974F" w:rsidR="003573D2" w:rsidRPr="00A70852" w:rsidRDefault="003573D2" w:rsidP="003573D2">
            <w:pPr>
              <w:jc w:val="center"/>
            </w:pPr>
            <w:r>
              <w:rPr>
                <w:color w:val="000000"/>
              </w:rPr>
              <w:t>18 308,10</w:t>
            </w:r>
          </w:p>
        </w:tc>
      </w:tr>
      <w:tr w:rsidR="003573D2" w:rsidRPr="00A70852" w14:paraId="070AC6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6AD9CA" w14:textId="77777777" w:rsidR="003573D2" w:rsidRPr="00A70852" w:rsidRDefault="003573D2" w:rsidP="003573D2">
            <w:pPr>
              <w:jc w:val="center"/>
            </w:pPr>
            <w:r w:rsidRPr="00A70852">
              <w:t>13-11-005-09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31FF29"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E16AD7F" w14:textId="5A30DCBC" w:rsidR="003573D2" w:rsidRPr="00A70852" w:rsidRDefault="003573D2" w:rsidP="003573D2">
            <w:pPr>
              <w:jc w:val="center"/>
            </w:pPr>
            <w:r>
              <w:rPr>
                <w:color w:val="000000"/>
              </w:rPr>
              <w:t>20 965,68</w:t>
            </w:r>
          </w:p>
        </w:tc>
      </w:tr>
      <w:tr w:rsidR="003573D2" w:rsidRPr="00A70852" w14:paraId="0794C85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744651" w14:textId="77777777" w:rsidR="003573D2" w:rsidRPr="00A70852" w:rsidRDefault="003573D2" w:rsidP="003573D2">
            <w:pPr>
              <w:jc w:val="center"/>
            </w:pPr>
            <w:r w:rsidRPr="00A70852">
              <w:t>13-11-005-10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BA741B"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205121E" w14:textId="1B4EE4B8" w:rsidR="003573D2" w:rsidRPr="00A70852" w:rsidRDefault="003573D2" w:rsidP="003573D2">
            <w:pPr>
              <w:jc w:val="center"/>
            </w:pPr>
            <w:r>
              <w:rPr>
                <w:color w:val="000000"/>
              </w:rPr>
              <w:t>23 907,17</w:t>
            </w:r>
          </w:p>
        </w:tc>
      </w:tr>
      <w:tr w:rsidR="003573D2" w:rsidRPr="00A70852" w14:paraId="0916341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D76BDA" w14:textId="77777777" w:rsidR="003573D2" w:rsidRPr="00A70852" w:rsidRDefault="003573D2" w:rsidP="003573D2">
            <w:pPr>
              <w:jc w:val="center"/>
            </w:pPr>
            <w:r w:rsidRPr="00A70852">
              <w:t>13-11-005-11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5182C1"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21209FF" w14:textId="40BC526F" w:rsidR="003573D2" w:rsidRPr="00A70852" w:rsidRDefault="003573D2" w:rsidP="003573D2">
            <w:pPr>
              <w:jc w:val="center"/>
            </w:pPr>
            <w:r>
              <w:rPr>
                <w:color w:val="000000"/>
              </w:rPr>
              <w:t>28 019,84</w:t>
            </w:r>
          </w:p>
        </w:tc>
      </w:tr>
      <w:tr w:rsidR="00A70852" w:rsidRPr="00A70852" w14:paraId="667098DF"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3D7F4AD" w14:textId="77777777" w:rsidR="004B6C15" w:rsidRPr="00A70852" w:rsidRDefault="004B6C15" w:rsidP="004B6C15">
            <w:pPr>
              <w:spacing w:before="120" w:after="120"/>
              <w:rPr>
                <w:b/>
                <w:bCs/>
                <w:sz w:val="28"/>
                <w:szCs w:val="28"/>
              </w:rPr>
            </w:pPr>
            <w:r w:rsidRPr="00A70852">
              <w:rPr>
                <w:b/>
                <w:bCs/>
                <w:sz w:val="28"/>
                <w:szCs w:val="28"/>
              </w:rPr>
              <w:t>Таблица 13-11-006</w:t>
            </w:r>
          </w:p>
        </w:tc>
        <w:tc>
          <w:tcPr>
            <w:tcW w:w="7654" w:type="dxa"/>
            <w:gridSpan w:val="2"/>
            <w:tcBorders>
              <w:top w:val="single" w:sz="4" w:space="0" w:color="auto"/>
              <w:left w:val="nil"/>
              <w:bottom w:val="nil"/>
              <w:right w:val="nil"/>
            </w:tcBorders>
            <w:shd w:val="clear" w:color="auto" w:fill="auto"/>
            <w:hideMark/>
          </w:tcPr>
          <w:p w14:paraId="7ED2576B" w14:textId="1842644E"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сборных железобетонных каналах в мокрых грунтах, </w:t>
            </w:r>
            <w:r w:rsidR="002E25BF">
              <w:rPr>
                <w:sz w:val="28"/>
                <w:szCs w:val="28"/>
              </w:rPr>
              <w:br/>
            </w:r>
            <w:r w:rsidRPr="00A70852">
              <w:rPr>
                <w:sz w:val="28"/>
                <w:szCs w:val="28"/>
              </w:rPr>
              <w:t>в траншее с креплениями, с погрузкой и вывозом грунта автотранспортом</w:t>
            </w:r>
          </w:p>
        </w:tc>
      </w:tr>
      <w:tr w:rsidR="00A70852" w:rsidRPr="00A70852" w14:paraId="004AA69B"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8A581F3"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0770013" w14:textId="77777777" w:rsidR="004B6C15" w:rsidRPr="00A70852" w:rsidRDefault="004B6C15" w:rsidP="004B6C15">
            <w:r w:rsidRPr="00A70852">
              <w:t>100 м</w:t>
            </w:r>
          </w:p>
        </w:tc>
      </w:tr>
      <w:tr w:rsidR="00A70852" w:rsidRPr="00A70852" w14:paraId="579676D9" w14:textId="77777777" w:rsidTr="005C6EA0">
        <w:trPr>
          <w:cantSplit/>
          <w:trHeight w:val="20"/>
        </w:trPr>
        <w:tc>
          <w:tcPr>
            <w:tcW w:w="1120" w:type="dxa"/>
            <w:tcBorders>
              <w:top w:val="single" w:sz="4" w:space="0" w:color="auto"/>
              <w:left w:val="nil"/>
              <w:bottom w:val="nil"/>
              <w:right w:val="nil"/>
            </w:tcBorders>
            <w:shd w:val="clear" w:color="auto" w:fill="auto"/>
            <w:noWrap/>
            <w:vAlign w:val="center"/>
            <w:hideMark/>
          </w:tcPr>
          <w:p w14:paraId="4AE649A5" w14:textId="77777777" w:rsidR="004B6C15" w:rsidRPr="00A70852" w:rsidRDefault="004B6C15" w:rsidP="004B6C15"/>
        </w:tc>
        <w:tc>
          <w:tcPr>
            <w:tcW w:w="9086" w:type="dxa"/>
            <w:gridSpan w:val="4"/>
            <w:tcBorders>
              <w:top w:val="single" w:sz="4" w:space="0" w:color="auto"/>
              <w:left w:val="nil"/>
              <w:bottom w:val="single" w:sz="4" w:space="0" w:color="auto"/>
              <w:right w:val="nil"/>
            </w:tcBorders>
            <w:shd w:val="clear" w:color="auto" w:fill="auto"/>
            <w:vAlign w:val="center"/>
            <w:hideMark/>
          </w:tcPr>
          <w:p w14:paraId="7FA427C4" w14:textId="2363FF21"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сборных железобетонных каналах в мокрых грунтах, в траншее с креплениями, с погрузкой и вывозом грунта автотранспортом:</w:t>
            </w:r>
          </w:p>
        </w:tc>
      </w:tr>
      <w:tr w:rsidR="003573D2" w:rsidRPr="00A70852" w14:paraId="398832B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5A4B5B" w14:textId="77777777" w:rsidR="003573D2" w:rsidRPr="00A70852" w:rsidRDefault="003573D2" w:rsidP="003573D2">
            <w:pPr>
              <w:jc w:val="center"/>
            </w:pPr>
            <w:r w:rsidRPr="00A70852">
              <w:t>13-11-006-01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09CAD0"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BB63E7E" w14:textId="59426705" w:rsidR="003573D2" w:rsidRPr="00A70852" w:rsidRDefault="003573D2" w:rsidP="003573D2">
            <w:pPr>
              <w:jc w:val="center"/>
            </w:pPr>
            <w:r>
              <w:rPr>
                <w:color w:val="000000"/>
              </w:rPr>
              <w:t>24 553,74</w:t>
            </w:r>
          </w:p>
        </w:tc>
      </w:tr>
      <w:tr w:rsidR="003573D2" w:rsidRPr="00A70852" w14:paraId="7E10A07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0DEF72" w14:textId="77777777" w:rsidR="003573D2" w:rsidRPr="00A70852" w:rsidRDefault="003573D2" w:rsidP="003573D2">
            <w:pPr>
              <w:jc w:val="center"/>
            </w:pPr>
            <w:r w:rsidRPr="00A70852">
              <w:t>13-11-006-02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A7A9E6" w14:textId="77777777" w:rsidR="003573D2" w:rsidRPr="00A70852" w:rsidRDefault="003573D2" w:rsidP="003573D2">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92DD351" w14:textId="69AF5F0B" w:rsidR="003573D2" w:rsidRPr="00A70852" w:rsidRDefault="003573D2" w:rsidP="003573D2">
            <w:pPr>
              <w:jc w:val="center"/>
            </w:pPr>
            <w:r>
              <w:rPr>
                <w:color w:val="000000"/>
              </w:rPr>
              <w:t>60 901,57</w:t>
            </w:r>
          </w:p>
        </w:tc>
      </w:tr>
      <w:tr w:rsidR="003573D2" w:rsidRPr="00A70852" w14:paraId="64BD484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E7FCF8" w14:textId="77777777" w:rsidR="003573D2" w:rsidRPr="00A70852" w:rsidRDefault="003573D2" w:rsidP="003573D2">
            <w:pPr>
              <w:jc w:val="center"/>
            </w:pPr>
            <w:r w:rsidRPr="00A70852">
              <w:t>13-11-006-03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E0A1EB"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8B07675" w14:textId="6EEB31B3" w:rsidR="003573D2" w:rsidRPr="00A70852" w:rsidRDefault="003573D2" w:rsidP="003573D2">
            <w:pPr>
              <w:jc w:val="center"/>
            </w:pPr>
            <w:r>
              <w:rPr>
                <w:color w:val="000000"/>
              </w:rPr>
              <w:t>24 573,34</w:t>
            </w:r>
          </w:p>
        </w:tc>
      </w:tr>
      <w:tr w:rsidR="003573D2" w:rsidRPr="00A70852" w14:paraId="39526BA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8AF3EE" w14:textId="77777777" w:rsidR="003573D2" w:rsidRPr="00A70852" w:rsidRDefault="003573D2" w:rsidP="003573D2">
            <w:pPr>
              <w:jc w:val="center"/>
            </w:pPr>
            <w:r w:rsidRPr="00A70852">
              <w:t>13-11-006-04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BCE262" w14:textId="77777777" w:rsidR="003573D2" w:rsidRPr="00A70852" w:rsidRDefault="003573D2" w:rsidP="003573D2">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E4572D0" w14:textId="28DE5E64" w:rsidR="003573D2" w:rsidRPr="00A70852" w:rsidRDefault="003573D2" w:rsidP="003573D2">
            <w:pPr>
              <w:jc w:val="center"/>
            </w:pPr>
            <w:r>
              <w:rPr>
                <w:color w:val="000000"/>
              </w:rPr>
              <w:t>61 296,48</w:t>
            </w:r>
          </w:p>
        </w:tc>
      </w:tr>
      <w:tr w:rsidR="003573D2" w:rsidRPr="00A70852" w14:paraId="1469A25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8DA8F" w14:textId="77777777" w:rsidR="003573D2" w:rsidRPr="00A70852" w:rsidRDefault="003573D2" w:rsidP="003573D2">
            <w:pPr>
              <w:jc w:val="center"/>
            </w:pPr>
            <w:r w:rsidRPr="00A70852">
              <w:t>13-11-006-05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E56136"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CCF3679" w14:textId="78B87D63" w:rsidR="003573D2" w:rsidRPr="00A70852" w:rsidRDefault="003573D2" w:rsidP="003573D2">
            <w:pPr>
              <w:jc w:val="center"/>
            </w:pPr>
            <w:r>
              <w:rPr>
                <w:color w:val="000000"/>
              </w:rPr>
              <w:t>25 245,67</w:t>
            </w:r>
          </w:p>
        </w:tc>
      </w:tr>
      <w:tr w:rsidR="003573D2" w:rsidRPr="00A70852" w14:paraId="7A8BDA4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85AA0A" w14:textId="77777777" w:rsidR="003573D2" w:rsidRPr="00A70852" w:rsidRDefault="003573D2" w:rsidP="003573D2">
            <w:pPr>
              <w:jc w:val="center"/>
            </w:pPr>
            <w:r w:rsidRPr="00A70852">
              <w:t>13-11-006-06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D91195" w14:textId="77777777" w:rsidR="003573D2" w:rsidRPr="00A70852" w:rsidRDefault="003573D2" w:rsidP="003573D2">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78453B4" w14:textId="545C7A48" w:rsidR="003573D2" w:rsidRPr="00A70852" w:rsidRDefault="003573D2" w:rsidP="003573D2">
            <w:pPr>
              <w:jc w:val="center"/>
            </w:pPr>
            <w:r>
              <w:rPr>
                <w:color w:val="000000"/>
              </w:rPr>
              <w:t>61 567,29</w:t>
            </w:r>
          </w:p>
        </w:tc>
      </w:tr>
      <w:tr w:rsidR="003573D2" w:rsidRPr="00A70852" w14:paraId="6382F2A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42F232" w14:textId="77777777" w:rsidR="003573D2" w:rsidRPr="00A70852" w:rsidRDefault="003573D2" w:rsidP="003573D2">
            <w:pPr>
              <w:jc w:val="center"/>
            </w:pPr>
            <w:r w:rsidRPr="00A70852">
              <w:t>13-11-006-07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525EC7"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C0AC060" w14:textId="01C23A1C" w:rsidR="003573D2" w:rsidRPr="00A70852" w:rsidRDefault="003573D2" w:rsidP="003573D2">
            <w:pPr>
              <w:jc w:val="center"/>
            </w:pPr>
            <w:r>
              <w:rPr>
                <w:color w:val="000000"/>
              </w:rPr>
              <w:t>26 946,80</w:t>
            </w:r>
          </w:p>
        </w:tc>
      </w:tr>
      <w:tr w:rsidR="003573D2" w:rsidRPr="00A70852" w14:paraId="342185A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A49B7C" w14:textId="77777777" w:rsidR="003573D2" w:rsidRPr="00A70852" w:rsidRDefault="003573D2" w:rsidP="003573D2">
            <w:pPr>
              <w:jc w:val="center"/>
            </w:pPr>
            <w:r w:rsidRPr="00A70852">
              <w:t>13-11-006-08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EDA636" w14:textId="77777777" w:rsidR="003573D2" w:rsidRPr="00A70852" w:rsidRDefault="003573D2" w:rsidP="003573D2">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20E2801" w14:textId="7D567B76" w:rsidR="003573D2" w:rsidRPr="00A70852" w:rsidRDefault="003573D2" w:rsidP="003573D2">
            <w:pPr>
              <w:jc w:val="center"/>
            </w:pPr>
            <w:r>
              <w:rPr>
                <w:color w:val="000000"/>
              </w:rPr>
              <w:t>62 931,42</w:t>
            </w:r>
          </w:p>
        </w:tc>
      </w:tr>
      <w:tr w:rsidR="003573D2" w:rsidRPr="00A70852" w14:paraId="4CA4D29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1148F7" w14:textId="77777777" w:rsidR="003573D2" w:rsidRPr="00A70852" w:rsidRDefault="003573D2" w:rsidP="003573D2">
            <w:pPr>
              <w:jc w:val="center"/>
            </w:pPr>
            <w:r w:rsidRPr="00A70852">
              <w:t>13-11-006-09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28D16C"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FF6DDB9" w14:textId="07B4236F" w:rsidR="003573D2" w:rsidRPr="00A70852" w:rsidRDefault="003573D2" w:rsidP="003573D2">
            <w:pPr>
              <w:jc w:val="center"/>
            </w:pPr>
            <w:r>
              <w:rPr>
                <w:color w:val="000000"/>
              </w:rPr>
              <w:t>27 512,62</w:t>
            </w:r>
          </w:p>
        </w:tc>
      </w:tr>
      <w:tr w:rsidR="003573D2" w:rsidRPr="00A70852" w14:paraId="604EF64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07154" w14:textId="77777777" w:rsidR="003573D2" w:rsidRPr="00A70852" w:rsidRDefault="003573D2" w:rsidP="003573D2">
            <w:pPr>
              <w:jc w:val="center"/>
            </w:pPr>
            <w:r w:rsidRPr="00A70852">
              <w:t>13-11-006-10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78885E" w14:textId="77777777" w:rsidR="003573D2" w:rsidRPr="00A70852" w:rsidRDefault="003573D2" w:rsidP="003573D2">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E146AB9" w14:textId="765BEA48" w:rsidR="003573D2" w:rsidRPr="00A70852" w:rsidRDefault="003573D2" w:rsidP="003573D2">
            <w:pPr>
              <w:jc w:val="center"/>
            </w:pPr>
            <w:r>
              <w:rPr>
                <w:color w:val="000000"/>
              </w:rPr>
              <w:t>63 521,73</w:t>
            </w:r>
          </w:p>
        </w:tc>
      </w:tr>
      <w:tr w:rsidR="003573D2" w:rsidRPr="00A70852" w14:paraId="35A28CD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9D42F" w14:textId="77777777" w:rsidR="003573D2" w:rsidRPr="00A70852" w:rsidRDefault="003573D2" w:rsidP="003573D2">
            <w:pPr>
              <w:jc w:val="center"/>
            </w:pPr>
            <w:r w:rsidRPr="00A70852">
              <w:t>13-11-006-11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5DEE3C"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D894180" w14:textId="575A9D30" w:rsidR="003573D2" w:rsidRPr="00A70852" w:rsidRDefault="003573D2" w:rsidP="003573D2">
            <w:pPr>
              <w:jc w:val="center"/>
            </w:pPr>
            <w:r>
              <w:rPr>
                <w:color w:val="000000"/>
              </w:rPr>
              <w:t>29 624,63</w:t>
            </w:r>
          </w:p>
        </w:tc>
      </w:tr>
      <w:tr w:rsidR="003573D2" w:rsidRPr="00A70852" w14:paraId="6190321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01D691" w14:textId="77777777" w:rsidR="003573D2" w:rsidRPr="00A70852" w:rsidRDefault="003573D2" w:rsidP="003573D2">
            <w:pPr>
              <w:jc w:val="center"/>
            </w:pPr>
            <w:r w:rsidRPr="00A70852">
              <w:t>13-11-006-12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9156F0" w14:textId="77777777" w:rsidR="003573D2" w:rsidRPr="00A70852" w:rsidRDefault="003573D2" w:rsidP="003573D2">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7C0FBFF" w14:textId="0E6267AD" w:rsidR="003573D2" w:rsidRPr="00A70852" w:rsidRDefault="003573D2" w:rsidP="003573D2">
            <w:pPr>
              <w:jc w:val="center"/>
            </w:pPr>
            <w:r>
              <w:rPr>
                <w:color w:val="000000"/>
              </w:rPr>
              <w:t>65 864,84</w:t>
            </w:r>
          </w:p>
        </w:tc>
      </w:tr>
      <w:tr w:rsidR="003573D2" w:rsidRPr="00A70852" w14:paraId="4A715FF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DD7423" w14:textId="77777777" w:rsidR="003573D2" w:rsidRPr="00A70852" w:rsidRDefault="003573D2" w:rsidP="003573D2">
            <w:pPr>
              <w:jc w:val="center"/>
            </w:pPr>
            <w:r w:rsidRPr="00A70852">
              <w:t>13-11-006-13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BD6B3D"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AC7B4D7" w14:textId="01CFB70E" w:rsidR="003573D2" w:rsidRPr="00A70852" w:rsidRDefault="003573D2" w:rsidP="003573D2">
            <w:pPr>
              <w:jc w:val="center"/>
            </w:pPr>
            <w:r>
              <w:rPr>
                <w:color w:val="000000"/>
              </w:rPr>
              <w:t>31 156,67</w:t>
            </w:r>
          </w:p>
        </w:tc>
      </w:tr>
      <w:tr w:rsidR="003573D2" w:rsidRPr="00A70852" w14:paraId="5E93782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7C5C7A" w14:textId="77777777" w:rsidR="003573D2" w:rsidRPr="00A70852" w:rsidRDefault="003573D2" w:rsidP="003573D2">
            <w:pPr>
              <w:jc w:val="center"/>
            </w:pPr>
            <w:r w:rsidRPr="00A70852">
              <w:t>13-11-006-14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49FEC" w14:textId="77777777" w:rsidR="003573D2" w:rsidRPr="00A70852" w:rsidRDefault="003573D2" w:rsidP="003573D2">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6A7CDEB" w14:textId="72AB5D96" w:rsidR="003573D2" w:rsidRPr="00A70852" w:rsidRDefault="003573D2" w:rsidP="003573D2">
            <w:pPr>
              <w:jc w:val="center"/>
            </w:pPr>
            <w:r>
              <w:rPr>
                <w:color w:val="000000"/>
              </w:rPr>
              <w:t>67 452,91</w:t>
            </w:r>
          </w:p>
        </w:tc>
      </w:tr>
      <w:tr w:rsidR="003573D2" w:rsidRPr="00A70852" w14:paraId="67B91ED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754A75" w14:textId="77777777" w:rsidR="003573D2" w:rsidRPr="00A70852" w:rsidRDefault="003573D2" w:rsidP="003573D2">
            <w:pPr>
              <w:jc w:val="center"/>
            </w:pPr>
            <w:r w:rsidRPr="00A70852">
              <w:t>13-11-006-15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B63F9F"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B39DCA" w14:textId="27569847" w:rsidR="003573D2" w:rsidRPr="00A70852" w:rsidRDefault="003573D2" w:rsidP="003573D2">
            <w:pPr>
              <w:jc w:val="center"/>
            </w:pPr>
            <w:r>
              <w:rPr>
                <w:color w:val="000000"/>
              </w:rPr>
              <w:t>32 984,29</w:t>
            </w:r>
          </w:p>
        </w:tc>
      </w:tr>
      <w:tr w:rsidR="003573D2" w:rsidRPr="00A70852" w14:paraId="0CC3EB1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1948B" w14:textId="77777777" w:rsidR="003573D2" w:rsidRPr="00A70852" w:rsidRDefault="003573D2" w:rsidP="003573D2">
            <w:pPr>
              <w:jc w:val="center"/>
            </w:pPr>
            <w:r w:rsidRPr="00A70852">
              <w:t>13-11-006-16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0C824C" w14:textId="77777777" w:rsidR="003573D2" w:rsidRPr="00A70852" w:rsidRDefault="003573D2" w:rsidP="003573D2">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AEF635E" w14:textId="241E2B51" w:rsidR="003573D2" w:rsidRPr="00A70852" w:rsidRDefault="003573D2" w:rsidP="003573D2">
            <w:pPr>
              <w:jc w:val="center"/>
            </w:pPr>
            <w:r>
              <w:rPr>
                <w:color w:val="000000"/>
              </w:rPr>
              <w:t>69 246,68</w:t>
            </w:r>
          </w:p>
        </w:tc>
      </w:tr>
      <w:tr w:rsidR="003573D2" w:rsidRPr="00A70852" w14:paraId="60E1F39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F6278" w14:textId="77777777" w:rsidR="003573D2" w:rsidRPr="00A70852" w:rsidRDefault="003573D2" w:rsidP="003573D2">
            <w:pPr>
              <w:jc w:val="center"/>
            </w:pPr>
            <w:r w:rsidRPr="00A70852">
              <w:t>13-11-006-17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117280"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662A1B2" w14:textId="5B64B9B3" w:rsidR="003573D2" w:rsidRPr="00A70852" w:rsidRDefault="003573D2" w:rsidP="003573D2">
            <w:pPr>
              <w:jc w:val="center"/>
            </w:pPr>
            <w:r>
              <w:rPr>
                <w:color w:val="000000"/>
              </w:rPr>
              <w:t>35 811,64</w:t>
            </w:r>
          </w:p>
        </w:tc>
      </w:tr>
      <w:tr w:rsidR="003573D2" w:rsidRPr="00A70852" w14:paraId="73AFB7C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4BD8F3" w14:textId="77777777" w:rsidR="003573D2" w:rsidRPr="00A70852" w:rsidRDefault="003573D2" w:rsidP="003573D2">
            <w:pPr>
              <w:jc w:val="center"/>
            </w:pPr>
            <w:r w:rsidRPr="00A70852">
              <w:t>13-11-006-18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CED957" w14:textId="77777777" w:rsidR="003573D2" w:rsidRPr="00A70852" w:rsidRDefault="003573D2" w:rsidP="003573D2">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174AA23" w14:textId="01A47501" w:rsidR="003573D2" w:rsidRPr="00A70852" w:rsidRDefault="003573D2" w:rsidP="003573D2">
            <w:pPr>
              <w:jc w:val="center"/>
            </w:pPr>
            <w:r>
              <w:rPr>
                <w:color w:val="000000"/>
              </w:rPr>
              <w:t>72 054,99</w:t>
            </w:r>
          </w:p>
        </w:tc>
      </w:tr>
      <w:tr w:rsidR="003573D2" w:rsidRPr="00A70852" w14:paraId="0F6A36B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2A8744" w14:textId="77777777" w:rsidR="003573D2" w:rsidRPr="00A70852" w:rsidRDefault="003573D2" w:rsidP="003573D2">
            <w:pPr>
              <w:jc w:val="center"/>
            </w:pPr>
            <w:r w:rsidRPr="00A70852">
              <w:t>13-11-006-19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941AA2"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DCEBE60" w14:textId="58C5024D" w:rsidR="003573D2" w:rsidRPr="00A70852" w:rsidRDefault="003573D2" w:rsidP="003573D2">
            <w:pPr>
              <w:jc w:val="center"/>
            </w:pPr>
            <w:r>
              <w:rPr>
                <w:color w:val="000000"/>
              </w:rPr>
              <w:t>38 452,97</w:t>
            </w:r>
          </w:p>
        </w:tc>
      </w:tr>
      <w:tr w:rsidR="003573D2" w:rsidRPr="00A70852" w14:paraId="2CC8AB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24CD7" w14:textId="77777777" w:rsidR="003573D2" w:rsidRPr="00A70852" w:rsidRDefault="003573D2" w:rsidP="003573D2">
            <w:pPr>
              <w:jc w:val="center"/>
            </w:pPr>
            <w:r w:rsidRPr="00A70852">
              <w:t>13-11-006-20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0ADB0D" w14:textId="77777777" w:rsidR="003573D2" w:rsidRPr="00A70852" w:rsidRDefault="003573D2" w:rsidP="003573D2">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88260CF" w14:textId="359BEDDB" w:rsidR="003573D2" w:rsidRPr="00A70852" w:rsidRDefault="003573D2" w:rsidP="003573D2">
            <w:pPr>
              <w:jc w:val="center"/>
            </w:pPr>
            <w:r>
              <w:rPr>
                <w:color w:val="000000"/>
              </w:rPr>
              <w:t>74 649,75</w:t>
            </w:r>
          </w:p>
        </w:tc>
      </w:tr>
      <w:tr w:rsidR="003573D2" w:rsidRPr="00A70852" w14:paraId="311EC4C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78B549" w14:textId="77777777" w:rsidR="003573D2" w:rsidRPr="00A70852" w:rsidRDefault="003573D2" w:rsidP="003573D2">
            <w:pPr>
              <w:jc w:val="center"/>
            </w:pPr>
            <w:r w:rsidRPr="00A70852">
              <w:t>13-11-006-21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CF739C"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F92E317" w14:textId="4A4D50CC" w:rsidR="003573D2" w:rsidRPr="00A70852" w:rsidRDefault="003573D2" w:rsidP="003573D2">
            <w:pPr>
              <w:jc w:val="center"/>
            </w:pPr>
            <w:r>
              <w:rPr>
                <w:color w:val="000000"/>
              </w:rPr>
              <w:t>42 641,12</w:t>
            </w:r>
          </w:p>
        </w:tc>
      </w:tr>
      <w:tr w:rsidR="003573D2" w:rsidRPr="00A70852" w14:paraId="556C734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6F8420" w14:textId="77777777" w:rsidR="003573D2" w:rsidRPr="00A70852" w:rsidRDefault="003573D2" w:rsidP="003573D2">
            <w:pPr>
              <w:jc w:val="center"/>
            </w:pPr>
            <w:r w:rsidRPr="00A70852">
              <w:t>13-11-006-22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2C68D6" w14:textId="77777777" w:rsidR="003573D2" w:rsidRPr="00A70852" w:rsidRDefault="003573D2" w:rsidP="003573D2">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3BEAFD5" w14:textId="04EDBE5A" w:rsidR="003573D2" w:rsidRPr="00A70852" w:rsidRDefault="003573D2" w:rsidP="003573D2">
            <w:pPr>
              <w:jc w:val="center"/>
            </w:pPr>
            <w:r>
              <w:rPr>
                <w:color w:val="000000"/>
              </w:rPr>
              <w:t>79 073,75</w:t>
            </w:r>
          </w:p>
        </w:tc>
      </w:tr>
      <w:tr w:rsidR="00A70852" w:rsidRPr="00A70852" w14:paraId="22FBCDE5"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C8EDF54" w14:textId="77777777" w:rsidR="004B6C15" w:rsidRPr="00A70852" w:rsidRDefault="004B6C15" w:rsidP="004B6C15">
            <w:pPr>
              <w:spacing w:before="120" w:after="120"/>
              <w:rPr>
                <w:b/>
                <w:bCs/>
                <w:sz w:val="28"/>
                <w:szCs w:val="28"/>
              </w:rPr>
            </w:pPr>
            <w:r w:rsidRPr="00A70852">
              <w:rPr>
                <w:b/>
                <w:bCs/>
                <w:sz w:val="28"/>
                <w:szCs w:val="28"/>
              </w:rPr>
              <w:t>Таблица 13-11-007</w:t>
            </w:r>
          </w:p>
        </w:tc>
        <w:tc>
          <w:tcPr>
            <w:tcW w:w="7654" w:type="dxa"/>
            <w:gridSpan w:val="2"/>
            <w:tcBorders>
              <w:top w:val="single" w:sz="4" w:space="0" w:color="auto"/>
              <w:left w:val="nil"/>
              <w:bottom w:val="nil"/>
              <w:right w:val="nil"/>
            </w:tcBorders>
            <w:shd w:val="clear" w:color="auto" w:fill="auto"/>
            <w:hideMark/>
          </w:tcPr>
          <w:p w14:paraId="501A7B5F" w14:textId="6E86CAF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сборных железобетонных каналах в мокрых грунтах, </w:t>
            </w:r>
            <w:r w:rsidR="002E25BF">
              <w:rPr>
                <w:sz w:val="28"/>
                <w:szCs w:val="28"/>
              </w:rPr>
              <w:br/>
            </w:r>
            <w:r w:rsidRPr="00A70852">
              <w:rPr>
                <w:sz w:val="28"/>
                <w:szCs w:val="28"/>
              </w:rPr>
              <w:t>в траншее с откосами, с разработкой грунта в отвал</w:t>
            </w:r>
          </w:p>
        </w:tc>
      </w:tr>
      <w:tr w:rsidR="00A70852" w:rsidRPr="00A70852" w14:paraId="10701D7A"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11690A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9B71A13" w14:textId="77777777" w:rsidR="004B6C15" w:rsidRPr="00A70852" w:rsidRDefault="004B6C15" w:rsidP="004B6C15">
            <w:r w:rsidRPr="00A70852">
              <w:t>100 м</w:t>
            </w:r>
          </w:p>
        </w:tc>
      </w:tr>
      <w:tr w:rsidR="00A70852" w:rsidRPr="00A70852" w14:paraId="35C1FFA5" w14:textId="77777777" w:rsidTr="005C6EA0">
        <w:trPr>
          <w:cantSplit/>
          <w:trHeight w:val="20"/>
        </w:trPr>
        <w:tc>
          <w:tcPr>
            <w:tcW w:w="1120" w:type="dxa"/>
            <w:tcBorders>
              <w:top w:val="nil"/>
              <w:left w:val="nil"/>
              <w:bottom w:val="nil"/>
              <w:right w:val="nil"/>
            </w:tcBorders>
            <w:shd w:val="clear" w:color="auto" w:fill="auto"/>
            <w:noWrap/>
            <w:vAlign w:val="center"/>
            <w:hideMark/>
          </w:tcPr>
          <w:p w14:paraId="38278B3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0158CA8" w14:textId="5B5AADC5"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сборных железобетонных каналах в мокрых грунтах, в траншее с откосами, с разработкой грунта в отвал:</w:t>
            </w:r>
          </w:p>
        </w:tc>
      </w:tr>
      <w:tr w:rsidR="003573D2" w:rsidRPr="00A70852" w14:paraId="2A8C2D5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792505" w14:textId="77777777" w:rsidR="003573D2" w:rsidRPr="00A70852" w:rsidRDefault="003573D2" w:rsidP="003573D2">
            <w:pPr>
              <w:jc w:val="center"/>
            </w:pPr>
            <w:r w:rsidRPr="00A70852">
              <w:t>13-11-007-01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8E26FB" w14:textId="77777777" w:rsidR="003573D2" w:rsidRPr="00A70852" w:rsidRDefault="003573D2" w:rsidP="003573D2">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07A2FE5" w14:textId="6E95336F" w:rsidR="003573D2" w:rsidRPr="00A70852" w:rsidRDefault="003573D2" w:rsidP="003573D2">
            <w:pPr>
              <w:jc w:val="center"/>
            </w:pPr>
            <w:r>
              <w:rPr>
                <w:color w:val="000000"/>
              </w:rPr>
              <w:t>7 225,18</w:t>
            </w:r>
          </w:p>
        </w:tc>
      </w:tr>
      <w:tr w:rsidR="003573D2" w:rsidRPr="00A70852" w14:paraId="08AC8FF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3876B" w14:textId="77777777" w:rsidR="003573D2" w:rsidRPr="00A70852" w:rsidRDefault="003573D2" w:rsidP="003573D2">
            <w:pPr>
              <w:jc w:val="center"/>
            </w:pPr>
            <w:r w:rsidRPr="00A70852">
              <w:t>13-11-007-02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5EEB8A" w14:textId="77777777" w:rsidR="003573D2" w:rsidRPr="00A70852" w:rsidRDefault="003573D2" w:rsidP="003573D2">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C7ED48A" w14:textId="5E1F5B6E" w:rsidR="003573D2" w:rsidRPr="00A70852" w:rsidRDefault="003573D2" w:rsidP="003573D2">
            <w:pPr>
              <w:jc w:val="center"/>
            </w:pPr>
            <w:r>
              <w:rPr>
                <w:color w:val="000000"/>
              </w:rPr>
              <w:t>7 466,67</w:t>
            </w:r>
          </w:p>
        </w:tc>
      </w:tr>
      <w:tr w:rsidR="003573D2" w:rsidRPr="00A70852" w14:paraId="54705A8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1AFA46" w14:textId="77777777" w:rsidR="003573D2" w:rsidRPr="00A70852" w:rsidRDefault="003573D2" w:rsidP="003573D2">
            <w:pPr>
              <w:jc w:val="center"/>
            </w:pPr>
            <w:r w:rsidRPr="00A70852">
              <w:t>13-11-007-03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003496" w14:textId="77777777" w:rsidR="003573D2" w:rsidRPr="00A70852" w:rsidRDefault="003573D2" w:rsidP="003573D2">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7EE1A37" w14:textId="459FEBB5" w:rsidR="003573D2" w:rsidRPr="00A70852" w:rsidRDefault="003573D2" w:rsidP="003573D2">
            <w:pPr>
              <w:jc w:val="center"/>
            </w:pPr>
            <w:r>
              <w:rPr>
                <w:color w:val="000000"/>
              </w:rPr>
              <w:t>8 847,15</w:t>
            </w:r>
          </w:p>
        </w:tc>
      </w:tr>
      <w:tr w:rsidR="003573D2" w:rsidRPr="00A70852" w14:paraId="547B370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4E4090" w14:textId="77777777" w:rsidR="003573D2" w:rsidRPr="00A70852" w:rsidRDefault="003573D2" w:rsidP="003573D2">
            <w:pPr>
              <w:jc w:val="center"/>
            </w:pPr>
            <w:r w:rsidRPr="00A70852">
              <w:t>13-11-007-04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0FCBBF" w14:textId="77777777" w:rsidR="003573D2" w:rsidRPr="00A70852" w:rsidRDefault="003573D2" w:rsidP="003573D2">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7084CE8" w14:textId="78378AAE" w:rsidR="003573D2" w:rsidRPr="00A70852" w:rsidRDefault="003573D2" w:rsidP="003573D2">
            <w:pPr>
              <w:jc w:val="center"/>
            </w:pPr>
            <w:r>
              <w:rPr>
                <w:color w:val="000000"/>
              </w:rPr>
              <w:t>10 329,22</w:t>
            </w:r>
          </w:p>
        </w:tc>
      </w:tr>
      <w:tr w:rsidR="003573D2" w:rsidRPr="00A70852" w14:paraId="58EEBCF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FBAE3D" w14:textId="77777777" w:rsidR="003573D2" w:rsidRPr="00A70852" w:rsidRDefault="003573D2" w:rsidP="003573D2">
            <w:pPr>
              <w:jc w:val="center"/>
            </w:pPr>
            <w:r w:rsidRPr="00A70852">
              <w:t>13-11-007-05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581CB2" w14:textId="77777777" w:rsidR="003573D2" w:rsidRPr="00A70852" w:rsidRDefault="003573D2" w:rsidP="003573D2">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651BDE5" w14:textId="1EA6C061" w:rsidR="003573D2" w:rsidRPr="00A70852" w:rsidRDefault="003573D2" w:rsidP="003573D2">
            <w:pPr>
              <w:jc w:val="center"/>
            </w:pPr>
            <w:r>
              <w:rPr>
                <w:color w:val="000000"/>
              </w:rPr>
              <w:t>10 882,31</w:t>
            </w:r>
          </w:p>
        </w:tc>
      </w:tr>
      <w:tr w:rsidR="003573D2" w:rsidRPr="00A70852" w14:paraId="1E1B839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D3B069" w14:textId="77777777" w:rsidR="003573D2" w:rsidRPr="00A70852" w:rsidRDefault="003573D2" w:rsidP="003573D2">
            <w:pPr>
              <w:jc w:val="center"/>
            </w:pPr>
            <w:r w:rsidRPr="00A70852">
              <w:t>13-11-007-06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388D5" w14:textId="77777777" w:rsidR="003573D2" w:rsidRPr="00A70852" w:rsidRDefault="003573D2" w:rsidP="003573D2">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345214E" w14:textId="6DFA8F1F" w:rsidR="003573D2" w:rsidRPr="00A70852" w:rsidRDefault="003573D2" w:rsidP="003573D2">
            <w:pPr>
              <w:jc w:val="center"/>
            </w:pPr>
            <w:r>
              <w:rPr>
                <w:color w:val="000000"/>
              </w:rPr>
              <w:t>13 153,59</w:t>
            </w:r>
          </w:p>
        </w:tc>
      </w:tr>
      <w:tr w:rsidR="003573D2" w:rsidRPr="00A70852" w14:paraId="3E2863B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93A13B" w14:textId="77777777" w:rsidR="003573D2" w:rsidRPr="00A70852" w:rsidRDefault="003573D2" w:rsidP="003573D2">
            <w:pPr>
              <w:jc w:val="center"/>
            </w:pPr>
            <w:r w:rsidRPr="00A70852">
              <w:t>13-11-007-07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9D0D74" w14:textId="77777777" w:rsidR="003573D2" w:rsidRPr="00A70852" w:rsidRDefault="003573D2" w:rsidP="003573D2">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619FDBF" w14:textId="12AC7D80" w:rsidR="003573D2" w:rsidRPr="00A70852" w:rsidRDefault="003573D2" w:rsidP="003573D2">
            <w:pPr>
              <w:jc w:val="center"/>
            </w:pPr>
            <w:r>
              <w:rPr>
                <w:color w:val="000000"/>
              </w:rPr>
              <w:t>14 601,52</w:t>
            </w:r>
          </w:p>
        </w:tc>
      </w:tr>
      <w:tr w:rsidR="003573D2" w:rsidRPr="00A70852" w14:paraId="77A2A9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869A28" w14:textId="77777777" w:rsidR="003573D2" w:rsidRPr="00A70852" w:rsidRDefault="003573D2" w:rsidP="003573D2">
            <w:pPr>
              <w:jc w:val="center"/>
            </w:pPr>
            <w:r w:rsidRPr="00A70852">
              <w:t>13-11-007-08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D4C439" w14:textId="77777777" w:rsidR="003573D2" w:rsidRPr="00A70852" w:rsidRDefault="003573D2" w:rsidP="003573D2">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78BACB" w14:textId="78E3A7F6" w:rsidR="003573D2" w:rsidRPr="00A70852" w:rsidRDefault="003573D2" w:rsidP="003573D2">
            <w:pPr>
              <w:jc w:val="center"/>
            </w:pPr>
            <w:r>
              <w:rPr>
                <w:color w:val="000000"/>
              </w:rPr>
              <w:t>16 438,32</w:t>
            </w:r>
          </w:p>
        </w:tc>
      </w:tr>
      <w:tr w:rsidR="003573D2" w:rsidRPr="00A70852" w14:paraId="084A42C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AB6D4" w14:textId="77777777" w:rsidR="003573D2" w:rsidRPr="00A70852" w:rsidRDefault="003573D2" w:rsidP="003573D2">
            <w:pPr>
              <w:jc w:val="center"/>
            </w:pPr>
            <w:r w:rsidRPr="00A70852">
              <w:t>13-11-007-09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54C325" w14:textId="77777777" w:rsidR="003573D2" w:rsidRPr="00A70852" w:rsidRDefault="003573D2" w:rsidP="003573D2">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DCF645E" w14:textId="751D8890" w:rsidR="003573D2" w:rsidRPr="00A70852" w:rsidRDefault="003573D2" w:rsidP="003573D2">
            <w:pPr>
              <w:jc w:val="center"/>
            </w:pPr>
            <w:r>
              <w:rPr>
                <w:color w:val="000000"/>
              </w:rPr>
              <w:t>19 081,79</w:t>
            </w:r>
          </w:p>
        </w:tc>
      </w:tr>
      <w:tr w:rsidR="003573D2" w:rsidRPr="00A70852" w14:paraId="1263255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F114A7" w14:textId="77777777" w:rsidR="003573D2" w:rsidRPr="00A70852" w:rsidRDefault="003573D2" w:rsidP="003573D2">
            <w:pPr>
              <w:jc w:val="center"/>
            </w:pPr>
            <w:r w:rsidRPr="00A70852">
              <w:t>13-11-007-10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B21944" w14:textId="77777777" w:rsidR="003573D2" w:rsidRPr="00A70852" w:rsidRDefault="003573D2" w:rsidP="003573D2">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580344C" w14:textId="53627890" w:rsidR="003573D2" w:rsidRPr="00A70852" w:rsidRDefault="003573D2" w:rsidP="003573D2">
            <w:pPr>
              <w:jc w:val="center"/>
            </w:pPr>
            <w:r>
              <w:rPr>
                <w:color w:val="000000"/>
              </w:rPr>
              <w:t>22 077,04</w:t>
            </w:r>
          </w:p>
        </w:tc>
      </w:tr>
      <w:tr w:rsidR="003573D2" w:rsidRPr="00A70852" w14:paraId="0E43AD4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C83BA" w14:textId="77777777" w:rsidR="003573D2" w:rsidRPr="00A70852" w:rsidRDefault="003573D2" w:rsidP="003573D2">
            <w:pPr>
              <w:jc w:val="center"/>
            </w:pPr>
            <w:r w:rsidRPr="00A70852">
              <w:t>13-11-007-11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76397C" w14:textId="77777777" w:rsidR="003573D2" w:rsidRPr="00A70852" w:rsidRDefault="003573D2" w:rsidP="003573D2">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5880564" w14:textId="469CEEA8" w:rsidR="003573D2" w:rsidRPr="00A70852" w:rsidRDefault="003573D2" w:rsidP="003573D2">
            <w:pPr>
              <w:jc w:val="center"/>
            </w:pPr>
            <w:r>
              <w:rPr>
                <w:color w:val="000000"/>
              </w:rPr>
              <w:t>26 292,94</w:t>
            </w:r>
          </w:p>
        </w:tc>
      </w:tr>
      <w:tr w:rsidR="00A70852" w:rsidRPr="00A70852" w14:paraId="5E41C8E3" w14:textId="77777777" w:rsidTr="005C6EA0">
        <w:trPr>
          <w:cantSplit/>
          <w:trHeight w:val="20"/>
        </w:trPr>
        <w:tc>
          <w:tcPr>
            <w:tcW w:w="2552" w:type="dxa"/>
            <w:gridSpan w:val="3"/>
            <w:tcBorders>
              <w:top w:val="single" w:sz="4" w:space="0" w:color="auto"/>
              <w:left w:val="nil"/>
              <w:right w:val="nil"/>
            </w:tcBorders>
            <w:shd w:val="clear" w:color="auto" w:fill="auto"/>
          </w:tcPr>
          <w:p w14:paraId="30C14D47" w14:textId="77777777" w:rsidR="00660A71" w:rsidRPr="00A70852" w:rsidRDefault="00660A71"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02BE6BFF" w14:textId="77777777" w:rsidR="00660A71" w:rsidRPr="00A70852" w:rsidRDefault="00660A71" w:rsidP="004B6C15">
            <w:pPr>
              <w:spacing w:before="120" w:after="120"/>
              <w:rPr>
                <w:sz w:val="28"/>
                <w:szCs w:val="28"/>
              </w:rPr>
            </w:pPr>
          </w:p>
        </w:tc>
      </w:tr>
      <w:tr w:rsidR="00A70852" w:rsidRPr="00A70852" w14:paraId="4878D4E9"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55B33CA" w14:textId="77777777" w:rsidR="004B6C15" w:rsidRPr="00A70852" w:rsidRDefault="004B6C15" w:rsidP="004B6C15">
            <w:pPr>
              <w:spacing w:before="120" w:after="120"/>
              <w:rPr>
                <w:b/>
                <w:bCs/>
                <w:sz w:val="28"/>
                <w:szCs w:val="28"/>
              </w:rPr>
            </w:pPr>
            <w:r w:rsidRPr="00A70852">
              <w:rPr>
                <w:b/>
                <w:bCs/>
                <w:sz w:val="28"/>
                <w:szCs w:val="28"/>
              </w:rPr>
              <w:t>Таблица 13-11-008</w:t>
            </w:r>
          </w:p>
        </w:tc>
        <w:tc>
          <w:tcPr>
            <w:tcW w:w="7654" w:type="dxa"/>
            <w:gridSpan w:val="2"/>
            <w:tcBorders>
              <w:top w:val="single" w:sz="4" w:space="0" w:color="auto"/>
              <w:left w:val="nil"/>
              <w:bottom w:val="nil"/>
              <w:right w:val="nil"/>
            </w:tcBorders>
            <w:shd w:val="clear" w:color="auto" w:fill="auto"/>
            <w:hideMark/>
          </w:tcPr>
          <w:p w14:paraId="26DEB2A9" w14:textId="5A7DF1E3"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полупроходных сборных железобетонных каналах в мокрых грунтах, </w:t>
            </w:r>
            <w:r w:rsidR="002E25BF">
              <w:rPr>
                <w:sz w:val="28"/>
                <w:szCs w:val="28"/>
              </w:rPr>
              <w:br/>
            </w:r>
            <w:r w:rsidRPr="00A70852">
              <w:rPr>
                <w:sz w:val="28"/>
                <w:szCs w:val="28"/>
              </w:rPr>
              <w:t>в траншее с креплениями, с разработкой грунта в отвал</w:t>
            </w:r>
          </w:p>
        </w:tc>
      </w:tr>
      <w:tr w:rsidR="00A70852" w:rsidRPr="00A70852" w14:paraId="78E6997C"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E8CCE7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ADA045F" w14:textId="77777777" w:rsidR="004B6C15" w:rsidRPr="00A70852" w:rsidRDefault="004B6C15" w:rsidP="004B6C15">
            <w:r w:rsidRPr="00A70852">
              <w:t>100 м</w:t>
            </w:r>
          </w:p>
        </w:tc>
      </w:tr>
      <w:tr w:rsidR="00A70852" w:rsidRPr="00A70852" w14:paraId="29298852" w14:textId="77777777" w:rsidTr="005C6EA0">
        <w:trPr>
          <w:cantSplit/>
          <w:trHeight w:val="20"/>
        </w:trPr>
        <w:tc>
          <w:tcPr>
            <w:tcW w:w="1120" w:type="dxa"/>
            <w:tcBorders>
              <w:top w:val="nil"/>
              <w:left w:val="nil"/>
              <w:bottom w:val="nil"/>
              <w:right w:val="nil"/>
            </w:tcBorders>
            <w:shd w:val="clear" w:color="auto" w:fill="auto"/>
            <w:noWrap/>
            <w:vAlign w:val="center"/>
            <w:hideMark/>
          </w:tcPr>
          <w:p w14:paraId="419B163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5B12D73" w14:textId="65F0B592"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полупроходных сборных железобетонных каналах в мокрых грунтах, в траншее с креплениями, с разработкой грунта в отвал:</w:t>
            </w:r>
          </w:p>
        </w:tc>
      </w:tr>
      <w:tr w:rsidR="00E66E89" w:rsidRPr="00A70852" w14:paraId="41825FA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5F68DD" w14:textId="77777777" w:rsidR="00E66E89" w:rsidRPr="00A70852" w:rsidRDefault="00E66E89" w:rsidP="00E66E89">
            <w:pPr>
              <w:jc w:val="center"/>
            </w:pPr>
            <w:r w:rsidRPr="00A70852">
              <w:t>13-11-008-01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46AD2B"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E6E1E04" w14:textId="5C7E66A4" w:rsidR="00E66E89" w:rsidRPr="00A70852" w:rsidRDefault="00E66E89" w:rsidP="00E66E89">
            <w:pPr>
              <w:jc w:val="center"/>
            </w:pPr>
            <w:r>
              <w:rPr>
                <w:color w:val="000000"/>
              </w:rPr>
              <w:t>23 030,87</w:t>
            </w:r>
          </w:p>
        </w:tc>
      </w:tr>
      <w:tr w:rsidR="00E66E89" w:rsidRPr="00A70852" w14:paraId="17F3E44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CB8ED" w14:textId="77777777" w:rsidR="00E66E89" w:rsidRPr="00A70852" w:rsidRDefault="00E66E89" w:rsidP="00E66E89">
            <w:pPr>
              <w:jc w:val="center"/>
            </w:pPr>
            <w:r w:rsidRPr="00A70852">
              <w:t>13-11-008-02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6F3078" w14:textId="77777777" w:rsidR="00E66E89" w:rsidRPr="00A70852" w:rsidRDefault="00E66E89" w:rsidP="00E66E89">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8A3334D" w14:textId="14D376FB" w:rsidR="00E66E89" w:rsidRPr="00A70852" w:rsidRDefault="00E66E89" w:rsidP="00E66E89">
            <w:pPr>
              <w:jc w:val="center"/>
            </w:pPr>
            <w:r>
              <w:rPr>
                <w:color w:val="000000"/>
              </w:rPr>
              <w:t>57 916,62</w:t>
            </w:r>
          </w:p>
        </w:tc>
      </w:tr>
      <w:tr w:rsidR="00E66E89" w:rsidRPr="00A70852" w14:paraId="534798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89EA7D" w14:textId="77777777" w:rsidR="00E66E89" w:rsidRPr="00A70852" w:rsidRDefault="00E66E89" w:rsidP="00E66E89">
            <w:pPr>
              <w:jc w:val="center"/>
            </w:pPr>
            <w:r w:rsidRPr="00A70852">
              <w:t>13-11-008-03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F57DB2"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7E41007" w14:textId="76619BD7" w:rsidR="00E66E89" w:rsidRPr="00A70852" w:rsidRDefault="00E66E89" w:rsidP="00E66E89">
            <w:pPr>
              <w:jc w:val="center"/>
            </w:pPr>
            <w:r>
              <w:rPr>
                <w:color w:val="000000"/>
              </w:rPr>
              <w:t>23 033,48</w:t>
            </w:r>
          </w:p>
        </w:tc>
      </w:tr>
      <w:tr w:rsidR="00E66E89" w:rsidRPr="00A70852" w14:paraId="4A33FEF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AED300" w14:textId="77777777" w:rsidR="00E66E89" w:rsidRPr="00A70852" w:rsidRDefault="00E66E89" w:rsidP="00E66E89">
            <w:pPr>
              <w:jc w:val="center"/>
            </w:pPr>
            <w:r w:rsidRPr="00A70852">
              <w:t>13-11-008-04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E1A58D" w14:textId="77777777" w:rsidR="00E66E89" w:rsidRPr="00A70852" w:rsidRDefault="00E66E89" w:rsidP="00E66E89">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0990A7C" w14:textId="55CB4BC2" w:rsidR="00E66E89" w:rsidRPr="00A70852" w:rsidRDefault="00E66E89" w:rsidP="00E66E89">
            <w:pPr>
              <w:jc w:val="center"/>
            </w:pPr>
            <w:r>
              <w:rPr>
                <w:color w:val="000000"/>
              </w:rPr>
              <w:t>58 268,70</w:t>
            </w:r>
          </w:p>
        </w:tc>
      </w:tr>
      <w:tr w:rsidR="00E66E89" w:rsidRPr="00A70852" w14:paraId="4D585BD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C9A50C" w14:textId="77777777" w:rsidR="00E66E89" w:rsidRPr="00A70852" w:rsidRDefault="00E66E89" w:rsidP="00E66E89">
            <w:pPr>
              <w:jc w:val="center"/>
            </w:pPr>
            <w:r w:rsidRPr="00A70852">
              <w:t>13-11-008-05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CD8A3D"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13D0792" w14:textId="1C721BEB" w:rsidR="00E66E89" w:rsidRPr="00A70852" w:rsidRDefault="00E66E89" w:rsidP="00E66E89">
            <w:pPr>
              <w:jc w:val="center"/>
            </w:pPr>
            <w:r>
              <w:rPr>
                <w:color w:val="000000"/>
              </w:rPr>
              <w:t>23 721,40</w:t>
            </w:r>
          </w:p>
        </w:tc>
      </w:tr>
      <w:tr w:rsidR="00E66E89" w:rsidRPr="00A70852" w14:paraId="2439619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C7D484" w14:textId="77777777" w:rsidR="00E66E89" w:rsidRPr="00A70852" w:rsidRDefault="00E66E89" w:rsidP="00E66E89">
            <w:pPr>
              <w:jc w:val="center"/>
            </w:pPr>
            <w:r w:rsidRPr="00A70852">
              <w:t>13-11-008-06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30B97F" w14:textId="77777777" w:rsidR="00E66E89" w:rsidRPr="00A70852" w:rsidRDefault="00E66E89" w:rsidP="00E66E89">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A492C68" w14:textId="5047D1F8" w:rsidR="00E66E89" w:rsidRPr="00A70852" w:rsidRDefault="00E66E89" w:rsidP="00E66E89">
            <w:pPr>
              <w:jc w:val="center"/>
            </w:pPr>
            <w:r>
              <w:rPr>
                <w:color w:val="000000"/>
              </w:rPr>
              <w:t>58 152,15</w:t>
            </w:r>
          </w:p>
        </w:tc>
      </w:tr>
      <w:tr w:rsidR="00E66E89" w:rsidRPr="00A70852" w14:paraId="00B1691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6155C3" w14:textId="77777777" w:rsidR="00E66E89" w:rsidRPr="00A70852" w:rsidRDefault="00E66E89" w:rsidP="00E66E89">
            <w:pPr>
              <w:jc w:val="center"/>
            </w:pPr>
            <w:r w:rsidRPr="00A70852">
              <w:t>13-11-008-07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24025D"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57B9289" w14:textId="678EBAB3" w:rsidR="00E66E89" w:rsidRPr="00A70852" w:rsidRDefault="00E66E89" w:rsidP="00E66E89">
            <w:pPr>
              <w:jc w:val="center"/>
            </w:pPr>
            <w:r>
              <w:rPr>
                <w:color w:val="000000"/>
              </w:rPr>
              <w:t>25 417,18</w:t>
            </w:r>
          </w:p>
        </w:tc>
      </w:tr>
      <w:tr w:rsidR="00E66E89" w:rsidRPr="00A70852" w14:paraId="15558EA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1855BE" w14:textId="77777777" w:rsidR="00E66E89" w:rsidRPr="00A70852" w:rsidRDefault="00E66E89" w:rsidP="00E66E89">
            <w:pPr>
              <w:jc w:val="center"/>
            </w:pPr>
            <w:r w:rsidRPr="00A70852">
              <w:t>13-11-008-08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9E2615" w14:textId="77777777" w:rsidR="00E66E89" w:rsidRPr="00A70852" w:rsidRDefault="00E66E89" w:rsidP="00E66E89">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7279A42" w14:textId="51CF0D51" w:rsidR="00E66E89" w:rsidRPr="00A70852" w:rsidRDefault="00E66E89" w:rsidP="00E66E89">
            <w:pPr>
              <w:jc w:val="center"/>
            </w:pPr>
            <w:r>
              <w:rPr>
                <w:color w:val="000000"/>
              </w:rPr>
              <w:t>59 841,46</w:t>
            </w:r>
          </w:p>
        </w:tc>
      </w:tr>
      <w:tr w:rsidR="00E66E89" w:rsidRPr="00A70852" w14:paraId="0AA1AA9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4EBFD4" w14:textId="77777777" w:rsidR="00E66E89" w:rsidRPr="00A70852" w:rsidRDefault="00E66E89" w:rsidP="00E66E89">
            <w:pPr>
              <w:jc w:val="center"/>
            </w:pPr>
            <w:r w:rsidRPr="00A70852">
              <w:t>13-11-008-09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21DC59"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40F50F5" w14:textId="76EB3D74" w:rsidR="00E66E89" w:rsidRPr="00A70852" w:rsidRDefault="00E66E89" w:rsidP="00E66E89">
            <w:pPr>
              <w:jc w:val="center"/>
            </w:pPr>
            <w:r>
              <w:rPr>
                <w:color w:val="000000"/>
              </w:rPr>
              <w:t>25 968,92</w:t>
            </w:r>
          </w:p>
        </w:tc>
      </w:tr>
      <w:tr w:rsidR="00E66E89" w:rsidRPr="00A70852" w14:paraId="7DF9353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9FF66" w14:textId="77777777" w:rsidR="00E66E89" w:rsidRPr="00A70852" w:rsidRDefault="00E66E89" w:rsidP="00E66E89">
            <w:pPr>
              <w:jc w:val="center"/>
            </w:pPr>
            <w:r w:rsidRPr="00A70852">
              <w:t>13-11-008-10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67F420" w14:textId="77777777" w:rsidR="00E66E89" w:rsidRPr="00A70852" w:rsidRDefault="00E66E89" w:rsidP="00E66E89">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E0D4412" w14:textId="055481C1" w:rsidR="00E66E89" w:rsidRPr="00A70852" w:rsidRDefault="00E66E89" w:rsidP="00E66E89">
            <w:pPr>
              <w:jc w:val="center"/>
            </w:pPr>
            <w:r>
              <w:rPr>
                <w:color w:val="000000"/>
              </w:rPr>
              <w:t>60 342,76</w:t>
            </w:r>
          </w:p>
        </w:tc>
      </w:tr>
      <w:tr w:rsidR="00E66E89" w:rsidRPr="00A70852" w14:paraId="2901F4C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7B4E2E" w14:textId="77777777" w:rsidR="00E66E89" w:rsidRPr="00A70852" w:rsidRDefault="00E66E89" w:rsidP="00E66E89">
            <w:pPr>
              <w:jc w:val="center"/>
            </w:pPr>
            <w:r w:rsidRPr="00A70852">
              <w:t>13-11-008-11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731467"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6E27727" w14:textId="789D9C96" w:rsidR="00E66E89" w:rsidRPr="00A70852" w:rsidRDefault="00E66E89" w:rsidP="00E66E89">
            <w:pPr>
              <w:jc w:val="center"/>
            </w:pPr>
            <w:r>
              <w:rPr>
                <w:color w:val="000000"/>
              </w:rPr>
              <w:t>28 095,89</w:t>
            </w:r>
          </w:p>
        </w:tc>
      </w:tr>
      <w:tr w:rsidR="00E66E89" w:rsidRPr="00A70852" w14:paraId="5C7608B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19356A" w14:textId="77777777" w:rsidR="00E66E89" w:rsidRPr="00A70852" w:rsidRDefault="00E66E89" w:rsidP="00E66E89">
            <w:pPr>
              <w:jc w:val="center"/>
            </w:pPr>
            <w:r w:rsidRPr="00A70852">
              <w:t>13-11-008-12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22EE4A" w14:textId="77777777" w:rsidR="00E66E89" w:rsidRPr="00A70852" w:rsidRDefault="00E66E89" w:rsidP="00E66E89">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41C4AFF" w14:textId="2B7D5598" w:rsidR="00E66E89" w:rsidRPr="00A70852" w:rsidRDefault="00E66E89" w:rsidP="00E66E89">
            <w:pPr>
              <w:jc w:val="center"/>
            </w:pPr>
            <w:r>
              <w:rPr>
                <w:color w:val="000000"/>
              </w:rPr>
              <w:t>62 415,84</w:t>
            </w:r>
          </w:p>
        </w:tc>
      </w:tr>
      <w:tr w:rsidR="00E66E89" w:rsidRPr="00A70852" w14:paraId="3E0836E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39BD95" w14:textId="77777777" w:rsidR="00E66E89" w:rsidRPr="00A70852" w:rsidRDefault="00E66E89" w:rsidP="00E66E89">
            <w:pPr>
              <w:jc w:val="center"/>
            </w:pPr>
            <w:r w:rsidRPr="00A70852">
              <w:t>13-11-008-13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2ADA31"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0015435" w14:textId="54C81C65" w:rsidR="00E66E89" w:rsidRPr="00A70852" w:rsidRDefault="00E66E89" w:rsidP="00E66E89">
            <w:pPr>
              <w:jc w:val="center"/>
            </w:pPr>
            <w:r>
              <w:rPr>
                <w:color w:val="000000"/>
              </w:rPr>
              <w:t>29 641,11</w:t>
            </w:r>
          </w:p>
        </w:tc>
      </w:tr>
      <w:tr w:rsidR="00E66E89" w:rsidRPr="00A70852" w14:paraId="6EFFCD1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2EA729" w14:textId="77777777" w:rsidR="00E66E89" w:rsidRPr="00A70852" w:rsidRDefault="00E66E89" w:rsidP="00E66E89">
            <w:pPr>
              <w:jc w:val="center"/>
            </w:pPr>
            <w:r w:rsidRPr="00A70852">
              <w:t>13-11-008-14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CFC40A" w14:textId="77777777" w:rsidR="00E66E89" w:rsidRPr="00A70852" w:rsidRDefault="00E66E89" w:rsidP="00E66E89">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1A05594" w14:textId="4D0237A4" w:rsidR="00E66E89" w:rsidRPr="00A70852" w:rsidRDefault="00E66E89" w:rsidP="00E66E89">
            <w:pPr>
              <w:jc w:val="center"/>
            </w:pPr>
            <w:r>
              <w:rPr>
                <w:color w:val="000000"/>
              </w:rPr>
              <w:t>63 930,44</w:t>
            </w:r>
          </w:p>
        </w:tc>
      </w:tr>
      <w:tr w:rsidR="00E66E89" w:rsidRPr="00A70852" w14:paraId="0C693BB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6C6371" w14:textId="77777777" w:rsidR="00E66E89" w:rsidRPr="00A70852" w:rsidRDefault="00E66E89" w:rsidP="00E66E89">
            <w:pPr>
              <w:jc w:val="center"/>
            </w:pPr>
            <w:r w:rsidRPr="00A70852">
              <w:t>13-11-008-15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2FCFC6"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042C416" w14:textId="2A5DC9F9" w:rsidR="00E66E89" w:rsidRPr="00A70852" w:rsidRDefault="00E66E89" w:rsidP="00E66E89">
            <w:pPr>
              <w:jc w:val="center"/>
            </w:pPr>
            <w:r>
              <w:rPr>
                <w:color w:val="000000"/>
              </w:rPr>
              <w:t>31 446,47</w:t>
            </w:r>
          </w:p>
        </w:tc>
      </w:tr>
      <w:tr w:rsidR="00E66E89" w:rsidRPr="00A70852" w14:paraId="5A0926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24860A" w14:textId="77777777" w:rsidR="00E66E89" w:rsidRPr="00A70852" w:rsidRDefault="00E66E89" w:rsidP="00E66E89">
            <w:pPr>
              <w:jc w:val="center"/>
            </w:pPr>
            <w:r w:rsidRPr="00A70852">
              <w:t>13-11-008-16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370E10" w14:textId="77777777" w:rsidR="00E66E89" w:rsidRPr="00A70852" w:rsidRDefault="00E66E89" w:rsidP="00E66E89">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B237340" w14:textId="64286437" w:rsidR="00E66E89" w:rsidRPr="00A70852" w:rsidRDefault="00E66E89" w:rsidP="00E66E89">
            <w:pPr>
              <w:jc w:val="center"/>
            </w:pPr>
            <w:r>
              <w:rPr>
                <w:color w:val="000000"/>
              </w:rPr>
              <w:t>65 654,36</w:t>
            </w:r>
          </w:p>
        </w:tc>
      </w:tr>
      <w:tr w:rsidR="00E66E89" w:rsidRPr="00A70852" w14:paraId="644420A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0D7ACF" w14:textId="77777777" w:rsidR="00E66E89" w:rsidRPr="00A70852" w:rsidRDefault="00E66E89" w:rsidP="00E66E89">
            <w:pPr>
              <w:jc w:val="center"/>
            </w:pPr>
            <w:r w:rsidRPr="00A70852">
              <w:t>13-11-008-17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2D1FF5"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A2FBBCB" w14:textId="25E99C08" w:rsidR="00E66E89" w:rsidRPr="00A70852" w:rsidRDefault="00E66E89" w:rsidP="00E66E89">
            <w:pPr>
              <w:jc w:val="center"/>
            </w:pPr>
            <w:r>
              <w:rPr>
                <w:color w:val="000000"/>
              </w:rPr>
              <w:t>34 243,56</w:t>
            </w:r>
          </w:p>
        </w:tc>
      </w:tr>
      <w:tr w:rsidR="00E66E89" w:rsidRPr="00A70852" w14:paraId="77CBCF2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A59291" w14:textId="77777777" w:rsidR="00E66E89" w:rsidRPr="00A70852" w:rsidRDefault="00E66E89" w:rsidP="00E66E89">
            <w:pPr>
              <w:jc w:val="center"/>
            </w:pPr>
            <w:r w:rsidRPr="00A70852">
              <w:t>13-11-008-18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F48DBA" w14:textId="77777777" w:rsidR="00E66E89" w:rsidRPr="00A70852" w:rsidRDefault="00E66E89" w:rsidP="00E66E89">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6EE1C99" w14:textId="21537AB9" w:rsidR="00E66E89" w:rsidRPr="00A70852" w:rsidRDefault="00E66E89" w:rsidP="00E66E89">
            <w:pPr>
              <w:jc w:val="center"/>
            </w:pPr>
            <w:r>
              <w:rPr>
                <w:color w:val="000000"/>
              </w:rPr>
              <w:t>68 479,42</w:t>
            </w:r>
          </w:p>
        </w:tc>
      </w:tr>
      <w:tr w:rsidR="00E66E89" w:rsidRPr="00A70852" w14:paraId="14BC230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D70680" w14:textId="77777777" w:rsidR="00E66E89" w:rsidRPr="00A70852" w:rsidRDefault="00E66E89" w:rsidP="00E66E89">
            <w:pPr>
              <w:jc w:val="center"/>
            </w:pPr>
            <w:r w:rsidRPr="00A70852">
              <w:t>13-11-008-19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2135BE"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9177A4F" w14:textId="4BD9C178" w:rsidR="00E66E89" w:rsidRPr="00A70852" w:rsidRDefault="00E66E89" w:rsidP="00E66E89">
            <w:pPr>
              <w:jc w:val="center"/>
            </w:pPr>
            <w:r>
              <w:rPr>
                <w:color w:val="000000"/>
              </w:rPr>
              <w:t>36 957,16</w:t>
            </w:r>
          </w:p>
        </w:tc>
      </w:tr>
      <w:tr w:rsidR="00E66E89" w:rsidRPr="00A70852" w14:paraId="791155C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99C1C1" w14:textId="77777777" w:rsidR="00E66E89" w:rsidRPr="00A70852" w:rsidRDefault="00E66E89" w:rsidP="00E66E89">
            <w:pPr>
              <w:jc w:val="center"/>
            </w:pPr>
            <w:r w:rsidRPr="00A70852">
              <w:t>13-11-008-20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AAD1A4" w14:textId="77777777" w:rsidR="00E66E89" w:rsidRPr="00A70852" w:rsidRDefault="00E66E89" w:rsidP="00E66E89">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5397A30" w14:textId="58B7E5C1" w:rsidR="00E66E89" w:rsidRPr="00A70852" w:rsidRDefault="00E66E89" w:rsidP="00E66E89">
            <w:pPr>
              <w:jc w:val="center"/>
            </w:pPr>
            <w:r>
              <w:rPr>
                <w:color w:val="000000"/>
              </w:rPr>
              <w:t>71 114,38</w:t>
            </w:r>
          </w:p>
        </w:tc>
      </w:tr>
      <w:tr w:rsidR="00E66E89" w:rsidRPr="00A70852" w14:paraId="2E21B98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14CB66" w14:textId="77777777" w:rsidR="00E66E89" w:rsidRPr="00A70852" w:rsidRDefault="00E66E89" w:rsidP="00E66E89">
            <w:pPr>
              <w:jc w:val="center"/>
            </w:pPr>
            <w:r w:rsidRPr="00A70852">
              <w:t>13-11-008-21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CBD7B5"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01EF174" w14:textId="7693A357" w:rsidR="00E66E89" w:rsidRPr="00A70852" w:rsidRDefault="00E66E89" w:rsidP="00E66E89">
            <w:pPr>
              <w:jc w:val="center"/>
            </w:pPr>
            <w:r>
              <w:rPr>
                <w:color w:val="000000"/>
              </w:rPr>
              <w:t>41 199,44</w:t>
            </w:r>
          </w:p>
        </w:tc>
      </w:tr>
      <w:tr w:rsidR="00E66E89" w:rsidRPr="00A70852" w14:paraId="3139129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D7F17F" w14:textId="77777777" w:rsidR="00E66E89" w:rsidRPr="00A70852" w:rsidRDefault="00E66E89" w:rsidP="00E66E89">
            <w:pPr>
              <w:jc w:val="center"/>
            </w:pPr>
            <w:r w:rsidRPr="00A70852">
              <w:t>13-11-008-22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587379" w14:textId="77777777" w:rsidR="00E66E89" w:rsidRPr="00A70852" w:rsidRDefault="00E66E89" w:rsidP="00E66E89">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552B6BB" w14:textId="06CBDBDD" w:rsidR="00E66E89" w:rsidRPr="00A70852" w:rsidRDefault="00E66E89" w:rsidP="00E66E89">
            <w:pPr>
              <w:jc w:val="center"/>
            </w:pPr>
            <w:r>
              <w:rPr>
                <w:color w:val="000000"/>
              </w:rPr>
              <w:t>75 463,03</w:t>
            </w:r>
          </w:p>
        </w:tc>
      </w:tr>
      <w:tr w:rsidR="00A70852" w:rsidRPr="00A70852" w14:paraId="7E26A4EC"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57193C2E" w14:textId="77777777" w:rsidR="00660A71" w:rsidRPr="00A70852" w:rsidRDefault="00660A71" w:rsidP="004B6C15">
            <w:pPr>
              <w:spacing w:before="120" w:after="120"/>
              <w:jc w:val="center"/>
              <w:rPr>
                <w:b/>
                <w:bCs/>
                <w:sz w:val="28"/>
                <w:szCs w:val="28"/>
              </w:rPr>
            </w:pPr>
          </w:p>
        </w:tc>
      </w:tr>
      <w:tr w:rsidR="00A70852" w:rsidRPr="00A70852" w14:paraId="7C9BE19A" w14:textId="77777777" w:rsidTr="005C6EA0">
        <w:trPr>
          <w:cantSplit/>
          <w:trHeight w:val="20"/>
        </w:trPr>
        <w:tc>
          <w:tcPr>
            <w:tcW w:w="10206" w:type="dxa"/>
            <w:gridSpan w:val="5"/>
            <w:tcBorders>
              <w:left w:val="nil"/>
              <w:bottom w:val="nil"/>
              <w:right w:val="nil"/>
            </w:tcBorders>
            <w:shd w:val="clear" w:color="auto" w:fill="auto"/>
            <w:vAlign w:val="center"/>
          </w:tcPr>
          <w:p w14:paraId="574E944B" w14:textId="77777777" w:rsidR="00660A71" w:rsidRPr="00A70852" w:rsidRDefault="00660A71" w:rsidP="004B6C15">
            <w:pPr>
              <w:spacing w:before="120" w:after="120"/>
              <w:jc w:val="center"/>
              <w:rPr>
                <w:b/>
                <w:bCs/>
                <w:sz w:val="28"/>
                <w:szCs w:val="28"/>
              </w:rPr>
            </w:pPr>
          </w:p>
        </w:tc>
      </w:tr>
      <w:tr w:rsidR="00A70852" w:rsidRPr="00A70852" w14:paraId="32EFE76E" w14:textId="77777777" w:rsidTr="005C6EA0">
        <w:trPr>
          <w:cantSplit/>
          <w:trHeight w:val="20"/>
        </w:trPr>
        <w:tc>
          <w:tcPr>
            <w:tcW w:w="10206" w:type="dxa"/>
            <w:gridSpan w:val="5"/>
            <w:tcBorders>
              <w:left w:val="nil"/>
              <w:bottom w:val="nil"/>
              <w:right w:val="nil"/>
            </w:tcBorders>
            <w:shd w:val="clear" w:color="auto" w:fill="auto"/>
            <w:vAlign w:val="center"/>
          </w:tcPr>
          <w:p w14:paraId="095C3F2A" w14:textId="77777777" w:rsidR="00660A71" w:rsidRPr="00A70852" w:rsidRDefault="00660A71" w:rsidP="004B6C15">
            <w:pPr>
              <w:spacing w:before="120" w:after="120"/>
              <w:jc w:val="center"/>
              <w:rPr>
                <w:b/>
                <w:bCs/>
                <w:sz w:val="28"/>
                <w:szCs w:val="28"/>
              </w:rPr>
            </w:pPr>
          </w:p>
        </w:tc>
      </w:tr>
      <w:tr w:rsidR="00A70852" w:rsidRPr="00A70852" w14:paraId="27DECE4A" w14:textId="77777777" w:rsidTr="005C6EA0">
        <w:trPr>
          <w:cantSplit/>
          <w:trHeight w:val="20"/>
        </w:trPr>
        <w:tc>
          <w:tcPr>
            <w:tcW w:w="10206" w:type="dxa"/>
            <w:gridSpan w:val="5"/>
            <w:tcBorders>
              <w:left w:val="nil"/>
              <w:bottom w:val="nil"/>
              <w:right w:val="nil"/>
            </w:tcBorders>
            <w:shd w:val="clear" w:color="auto" w:fill="auto"/>
            <w:vAlign w:val="center"/>
          </w:tcPr>
          <w:p w14:paraId="1A617554" w14:textId="77777777" w:rsidR="00660A71" w:rsidRPr="00A70852" w:rsidRDefault="00660A71" w:rsidP="004B6C15">
            <w:pPr>
              <w:spacing w:before="120" w:after="120"/>
              <w:jc w:val="center"/>
              <w:rPr>
                <w:b/>
                <w:bCs/>
                <w:sz w:val="28"/>
                <w:szCs w:val="28"/>
              </w:rPr>
            </w:pPr>
          </w:p>
        </w:tc>
      </w:tr>
      <w:tr w:rsidR="00A70852" w:rsidRPr="00A70852" w14:paraId="05C71BD4" w14:textId="77777777" w:rsidTr="005C6EA0">
        <w:trPr>
          <w:cantSplit/>
          <w:trHeight w:val="20"/>
        </w:trPr>
        <w:tc>
          <w:tcPr>
            <w:tcW w:w="10206" w:type="dxa"/>
            <w:gridSpan w:val="5"/>
            <w:tcBorders>
              <w:left w:val="nil"/>
              <w:bottom w:val="nil"/>
              <w:right w:val="nil"/>
            </w:tcBorders>
            <w:shd w:val="clear" w:color="auto" w:fill="auto"/>
            <w:vAlign w:val="center"/>
          </w:tcPr>
          <w:p w14:paraId="719BEC5A" w14:textId="77777777" w:rsidR="00660A71" w:rsidRPr="00A70852" w:rsidRDefault="00660A71" w:rsidP="004B6C15">
            <w:pPr>
              <w:spacing w:before="120" w:after="120"/>
              <w:jc w:val="center"/>
              <w:rPr>
                <w:b/>
                <w:bCs/>
                <w:sz w:val="28"/>
                <w:szCs w:val="28"/>
              </w:rPr>
            </w:pPr>
          </w:p>
        </w:tc>
      </w:tr>
      <w:tr w:rsidR="00A70852" w:rsidRPr="00A70852" w14:paraId="44E2A603" w14:textId="77777777" w:rsidTr="005C6EA0">
        <w:trPr>
          <w:cantSplit/>
          <w:trHeight w:val="20"/>
        </w:trPr>
        <w:tc>
          <w:tcPr>
            <w:tcW w:w="10206" w:type="dxa"/>
            <w:gridSpan w:val="5"/>
            <w:tcBorders>
              <w:left w:val="nil"/>
              <w:bottom w:val="nil"/>
              <w:right w:val="nil"/>
            </w:tcBorders>
            <w:shd w:val="clear" w:color="auto" w:fill="auto"/>
            <w:vAlign w:val="center"/>
          </w:tcPr>
          <w:p w14:paraId="2CD6BB78" w14:textId="77777777" w:rsidR="00660A71" w:rsidRPr="00A70852" w:rsidRDefault="00660A71" w:rsidP="004B6C15">
            <w:pPr>
              <w:spacing w:before="120" w:after="120"/>
              <w:jc w:val="center"/>
              <w:rPr>
                <w:b/>
                <w:bCs/>
                <w:sz w:val="28"/>
                <w:szCs w:val="28"/>
              </w:rPr>
            </w:pPr>
          </w:p>
        </w:tc>
      </w:tr>
      <w:tr w:rsidR="00A70852" w:rsidRPr="00A70852" w14:paraId="68D5809E" w14:textId="77777777" w:rsidTr="005C6EA0">
        <w:trPr>
          <w:cantSplit/>
          <w:trHeight w:val="20"/>
        </w:trPr>
        <w:tc>
          <w:tcPr>
            <w:tcW w:w="10206" w:type="dxa"/>
            <w:gridSpan w:val="5"/>
            <w:tcBorders>
              <w:left w:val="nil"/>
              <w:bottom w:val="nil"/>
              <w:right w:val="nil"/>
            </w:tcBorders>
            <w:shd w:val="clear" w:color="auto" w:fill="auto"/>
            <w:vAlign w:val="center"/>
          </w:tcPr>
          <w:p w14:paraId="7512AF21" w14:textId="77777777" w:rsidR="00660A71" w:rsidRPr="00A70852" w:rsidRDefault="00660A71" w:rsidP="004B6C15">
            <w:pPr>
              <w:spacing w:before="120" w:after="120"/>
              <w:jc w:val="center"/>
              <w:rPr>
                <w:b/>
                <w:bCs/>
                <w:sz w:val="28"/>
                <w:szCs w:val="28"/>
              </w:rPr>
            </w:pPr>
          </w:p>
        </w:tc>
      </w:tr>
      <w:tr w:rsidR="00A70852" w:rsidRPr="00A70852" w14:paraId="041FF8F1"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758B82A5" w14:textId="3925932D" w:rsidR="004B6C15" w:rsidRPr="00A70852" w:rsidRDefault="004B6C15" w:rsidP="004B6C15">
            <w:pPr>
              <w:spacing w:before="120" w:after="120"/>
              <w:jc w:val="center"/>
              <w:rPr>
                <w:b/>
                <w:bCs/>
                <w:sz w:val="28"/>
                <w:szCs w:val="28"/>
              </w:rPr>
            </w:pPr>
            <w:r w:rsidRPr="00A70852">
              <w:rPr>
                <w:b/>
                <w:bCs/>
                <w:sz w:val="28"/>
                <w:szCs w:val="28"/>
              </w:rPr>
              <w:t xml:space="preserve">РАЗДЕЛ 12. ТРУБОПРОВОДЫ НАРУЖНЫХ СЕТЕЙ ТЕПЛОСНАБЖЕНИЯ В ИЗОЛЯЦИИ ИЗ ПЕНОПОЛИУРЕТАНА (ППУ): ПРОКЛАДКА </w:t>
            </w:r>
            <w:r w:rsidR="002E25BF">
              <w:rPr>
                <w:b/>
                <w:bCs/>
                <w:sz w:val="28"/>
                <w:szCs w:val="28"/>
              </w:rPr>
              <w:br/>
            </w:r>
            <w:r w:rsidRPr="00A70852">
              <w:rPr>
                <w:b/>
                <w:bCs/>
                <w:sz w:val="28"/>
                <w:szCs w:val="28"/>
              </w:rPr>
              <w:t>В ПРОХОДНЫХ МОНОЛИТНЫХ ЖЕЛЕЗОБЕТОННЫХ КАНАЛАХ</w:t>
            </w:r>
          </w:p>
        </w:tc>
      </w:tr>
      <w:tr w:rsidR="00A70852" w:rsidRPr="00A70852" w14:paraId="19635F31" w14:textId="77777777" w:rsidTr="005C6EA0">
        <w:trPr>
          <w:cantSplit/>
          <w:trHeight w:val="20"/>
        </w:trPr>
        <w:tc>
          <w:tcPr>
            <w:tcW w:w="2552" w:type="dxa"/>
            <w:gridSpan w:val="3"/>
            <w:tcBorders>
              <w:top w:val="nil"/>
              <w:left w:val="nil"/>
              <w:bottom w:val="nil"/>
              <w:right w:val="nil"/>
            </w:tcBorders>
            <w:shd w:val="clear" w:color="auto" w:fill="auto"/>
            <w:hideMark/>
          </w:tcPr>
          <w:p w14:paraId="599DF8E9" w14:textId="77777777" w:rsidR="004B6C15" w:rsidRPr="00A70852" w:rsidRDefault="004B6C15" w:rsidP="004B6C15">
            <w:pPr>
              <w:spacing w:before="120" w:after="120"/>
              <w:rPr>
                <w:b/>
                <w:bCs/>
                <w:sz w:val="28"/>
                <w:szCs w:val="28"/>
              </w:rPr>
            </w:pPr>
            <w:r w:rsidRPr="00A70852">
              <w:rPr>
                <w:b/>
                <w:bCs/>
                <w:sz w:val="28"/>
                <w:szCs w:val="28"/>
              </w:rPr>
              <w:t>Таблица 13-12-001</w:t>
            </w:r>
          </w:p>
        </w:tc>
        <w:tc>
          <w:tcPr>
            <w:tcW w:w="7654" w:type="dxa"/>
            <w:gridSpan w:val="2"/>
            <w:tcBorders>
              <w:top w:val="nil"/>
              <w:left w:val="nil"/>
              <w:bottom w:val="nil"/>
              <w:right w:val="nil"/>
            </w:tcBorders>
            <w:shd w:val="clear" w:color="auto" w:fill="auto"/>
            <w:hideMark/>
          </w:tcPr>
          <w:p w14:paraId="1C62E7CD" w14:textId="603C0C10"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монолитных железобетонных каналах в сухих грунтах, </w:t>
            </w:r>
            <w:r w:rsidR="002E25BF">
              <w:rPr>
                <w:sz w:val="28"/>
                <w:szCs w:val="28"/>
              </w:rPr>
              <w:br/>
            </w:r>
            <w:r w:rsidRPr="00A70852">
              <w:rPr>
                <w:sz w:val="28"/>
                <w:szCs w:val="28"/>
              </w:rPr>
              <w:t>в траншее с откосами, с погрузкой и вывозом грунта автотранспортом</w:t>
            </w:r>
          </w:p>
        </w:tc>
      </w:tr>
      <w:tr w:rsidR="00A70852" w:rsidRPr="00A70852" w14:paraId="6A1F3CA6"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447ABB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C93B8A4" w14:textId="77777777" w:rsidR="004B6C15" w:rsidRPr="00A70852" w:rsidRDefault="004B6C15" w:rsidP="004B6C15">
            <w:r w:rsidRPr="00A70852">
              <w:t>100 м</w:t>
            </w:r>
          </w:p>
        </w:tc>
      </w:tr>
      <w:tr w:rsidR="00A70852" w:rsidRPr="00A70852" w14:paraId="105586F8" w14:textId="77777777" w:rsidTr="005C6EA0">
        <w:trPr>
          <w:cantSplit/>
          <w:trHeight w:val="20"/>
        </w:trPr>
        <w:tc>
          <w:tcPr>
            <w:tcW w:w="1120" w:type="dxa"/>
            <w:tcBorders>
              <w:top w:val="nil"/>
              <w:left w:val="nil"/>
              <w:bottom w:val="nil"/>
              <w:right w:val="nil"/>
            </w:tcBorders>
            <w:shd w:val="clear" w:color="auto" w:fill="auto"/>
            <w:noWrap/>
            <w:vAlign w:val="center"/>
            <w:hideMark/>
          </w:tcPr>
          <w:p w14:paraId="4B669AAC"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A48A7AE" w14:textId="0B2FF912"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монолитных железобетонных каналах в сухих грунтах, в траншее с откосами, с погрузкой и вывозом грунта автотранспортом:</w:t>
            </w:r>
          </w:p>
        </w:tc>
      </w:tr>
      <w:tr w:rsidR="00E66E89" w:rsidRPr="00A70852" w14:paraId="3F42DC2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2799E2" w14:textId="77777777" w:rsidR="00E66E89" w:rsidRPr="00A70852" w:rsidRDefault="00E66E89" w:rsidP="00E66E89">
            <w:pPr>
              <w:jc w:val="center"/>
            </w:pPr>
            <w:r w:rsidRPr="00A70852">
              <w:t>13-12-001-01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473902"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562EDA1" w14:textId="2B460319" w:rsidR="00E66E89" w:rsidRPr="00A70852" w:rsidRDefault="00E66E89" w:rsidP="00E66E89">
            <w:pPr>
              <w:jc w:val="center"/>
            </w:pPr>
            <w:r>
              <w:rPr>
                <w:color w:val="000000"/>
              </w:rPr>
              <w:t>7 285,05</w:t>
            </w:r>
          </w:p>
        </w:tc>
      </w:tr>
      <w:tr w:rsidR="00E66E89" w:rsidRPr="00A70852" w14:paraId="28F2C9B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5AE60" w14:textId="77777777" w:rsidR="00E66E89" w:rsidRPr="00A70852" w:rsidRDefault="00E66E89" w:rsidP="00E66E89">
            <w:pPr>
              <w:jc w:val="center"/>
            </w:pPr>
            <w:r w:rsidRPr="00A70852">
              <w:t>13-12-001-02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FF4E4D"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C6BA701" w14:textId="4E27A035" w:rsidR="00E66E89" w:rsidRPr="00A70852" w:rsidRDefault="00E66E89" w:rsidP="00E66E89">
            <w:pPr>
              <w:jc w:val="center"/>
            </w:pPr>
            <w:r>
              <w:rPr>
                <w:color w:val="000000"/>
              </w:rPr>
              <w:t>8 521,46</w:t>
            </w:r>
          </w:p>
        </w:tc>
      </w:tr>
      <w:tr w:rsidR="00E66E89" w:rsidRPr="00A70852" w14:paraId="4979AE5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304AEB" w14:textId="77777777" w:rsidR="00E66E89" w:rsidRPr="00A70852" w:rsidRDefault="00E66E89" w:rsidP="00E66E89">
            <w:pPr>
              <w:jc w:val="center"/>
            </w:pPr>
            <w:r w:rsidRPr="00A70852">
              <w:t>13-12-001-03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B6D504"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16C469" w14:textId="06EB5EA9" w:rsidR="00E66E89" w:rsidRPr="00A70852" w:rsidRDefault="00E66E89" w:rsidP="00E66E89">
            <w:pPr>
              <w:jc w:val="center"/>
            </w:pPr>
            <w:r>
              <w:rPr>
                <w:color w:val="000000"/>
              </w:rPr>
              <w:t>10 128,39</w:t>
            </w:r>
          </w:p>
        </w:tc>
      </w:tr>
      <w:tr w:rsidR="00E66E89" w:rsidRPr="00A70852" w14:paraId="6CB02A4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21E9F0" w14:textId="77777777" w:rsidR="00E66E89" w:rsidRPr="00A70852" w:rsidRDefault="00E66E89" w:rsidP="00E66E89">
            <w:pPr>
              <w:jc w:val="center"/>
            </w:pPr>
            <w:r w:rsidRPr="00A70852">
              <w:t>13-12-001-04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188E15"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50F72B3" w14:textId="727F93E5" w:rsidR="00E66E89" w:rsidRPr="00A70852" w:rsidRDefault="00E66E89" w:rsidP="00E66E89">
            <w:pPr>
              <w:jc w:val="center"/>
            </w:pPr>
            <w:r>
              <w:rPr>
                <w:color w:val="000000"/>
              </w:rPr>
              <w:t>10 855,25</w:t>
            </w:r>
          </w:p>
        </w:tc>
      </w:tr>
      <w:tr w:rsidR="00E66E89" w:rsidRPr="00A70852" w14:paraId="79A33AC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5292FA" w14:textId="77777777" w:rsidR="00E66E89" w:rsidRPr="00A70852" w:rsidRDefault="00E66E89" w:rsidP="00E66E89">
            <w:pPr>
              <w:jc w:val="center"/>
            </w:pPr>
            <w:r w:rsidRPr="00A70852">
              <w:t>13-12-001-05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DD48AE"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B39F61A" w14:textId="4417EB9C" w:rsidR="00E66E89" w:rsidRPr="00A70852" w:rsidRDefault="00E66E89" w:rsidP="00E66E89">
            <w:pPr>
              <w:jc w:val="center"/>
            </w:pPr>
            <w:r>
              <w:rPr>
                <w:color w:val="000000"/>
              </w:rPr>
              <w:t>11 290,35</w:t>
            </w:r>
          </w:p>
        </w:tc>
      </w:tr>
      <w:tr w:rsidR="00E66E89" w:rsidRPr="00A70852" w14:paraId="5A05C7C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3D851" w14:textId="77777777" w:rsidR="00E66E89" w:rsidRPr="00A70852" w:rsidRDefault="00E66E89" w:rsidP="00E66E89">
            <w:pPr>
              <w:jc w:val="center"/>
            </w:pPr>
            <w:r w:rsidRPr="00A70852">
              <w:t>13-12-001-06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5E490F"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6258FAE" w14:textId="49DEC2C6" w:rsidR="00E66E89" w:rsidRPr="00A70852" w:rsidRDefault="00E66E89" w:rsidP="00E66E89">
            <w:pPr>
              <w:jc w:val="center"/>
            </w:pPr>
            <w:r>
              <w:rPr>
                <w:color w:val="000000"/>
              </w:rPr>
              <w:t>14 507,81</w:t>
            </w:r>
          </w:p>
        </w:tc>
      </w:tr>
      <w:tr w:rsidR="00E66E89" w:rsidRPr="00A70852" w14:paraId="58D4E0C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CDCE4C" w14:textId="77777777" w:rsidR="00E66E89" w:rsidRPr="00A70852" w:rsidRDefault="00E66E89" w:rsidP="00E66E89">
            <w:pPr>
              <w:jc w:val="center"/>
            </w:pPr>
            <w:r w:rsidRPr="00A70852">
              <w:t>13-12-001-07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700B82"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9764228" w14:textId="7C895997" w:rsidR="00E66E89" w:rsidRPr="00A70852" w:rsidRDefault="00E66E89" w:rsidP="00E66E89">
            <w:pPr>
              <w:jc w:val="center"/>
            </w:pPr>
            <w:r>
              <w:rPr>
                <w:color w:val="000000"/>
              </w:rPr>
              <w:t>15 717,86</w:t>
            </w:r>
          </w:p>
        </w:tc>
      </w:tr>
      <w:tr w:rsidR="00E66E89" w:rsidRPr="00A70852" w14:paraId="22BCADF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BF3F5A" w14:textId="77777777" w:rsidR="00E66E89" w:rsidRPr="00A70852" w:rsidRDefault="00E66E89" w:rsidP="00E66E89">
            <w:pPr>
              <w:jc w:val="center"/>
            </w:pPr>
            <w:r w:rsidRPr="00A70852">
              <w:t>13-12-001-08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EE4779"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838B677" w14:textId="534ACA8A" w:rsidR="00E66E89" w:rsidRPr="00A70852" w:rsidRDefault="00E66E89" w:rsidP="00E66E89">
            <w:pPr>
              <w:jc w:val="center"/>
            </w:pPr>
            <w:r>
              <w:rPr>
                <w:color w:val="000000"/>
              </w:rPr>
              <w:t>18 172,45</w:t>
            </w:r>
          </w:p>
        </w:tc>
      </w:tr>
      <w:tr w:rsidR="00E66E89" w:rsidRPr="00A70852" w14:paraId="0F7CD64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6B12E2" w14:textId="77777777" w:rsidR="00E66E89" w:rsidRPr="00A70852" w:rsidRDefault="00E66E89" w:rsidP="00E66E89">
            <w:pPr>
              <w:jc w:val="center"/>
            </w:pPr>
            <w:r w:rsidRPr="00A70852">
              <w:t>13-12-001-09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C03162"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3348CF" w14:textId="43F41F3D" w:rsidR="00E66E89" w:rsidRPr="00A70852" w:rsidRDefault="00E66E89" w:rsidP="00E66E89">
            <w:pPr>
              <w:jc w:val="center"/>
            </w:pPr>
            <w:r>
              <w:rPr>
                <w:color w:val="000000"/>
              </w:rPr>
              <w:t>21 236,77</w:t>
            </w:r>
          </w:p>
        </w:tc>
      </w:tr>
      <w:tr w:rsidR="00E66E89" w:rsidRPr="00A70852" w14:paraId="0E7866A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34907F" w14:textId="77777777" w:rsidR="00E66E89" w:rsidRPr="00A70852" w:rsidRDefault="00E66E89" w:rsidP="00E66E89">
            <w:pPr>
              <w:jc w:val="center"/>
            </w:pPr>
            <w:r w:rsidRPr="00A70852">
              <w:t>13-12-001-10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982EE7"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34C3ACC" w14:textId="6ED151B3" w:rsidR="00E66E89" w:rsidRPr="00A70852" w:rsidRDefault="00E66E89" w:rsidP="00E66E89">
            <w:pPr>
              <w:jc w:val="center"/>
            </w:pPr>
            <w:r>
              <w:rPr>
                <w:color w:val="000000"/>
              </w:rPr>
              <w:t>23 572,42</w:t>
            </w:r>
          </w:p>
        </w:tc>
      </w:tr>
      <w:tr w:rsidR="00E66E89" w:rsidRPr="00A70852" w14:paraId="5DDA435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06AD2C" w14:textId="77777777" w:rsidR="00E66E89" w:rsidRPr="00A70852" w:rsidRDefault="00E66E89" w:rsidP="00E66E89">
            <w:pPr>
              <w:jc w:val="center"/>
            </w:pPr>
            <w:r w:rsidRPr="00A70852">
              <w:t>13-12-001-11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2E33AB"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2811A48" w14:textId="5B97AE18" w:rsidR="00E66E89" w:rsidRPr="00A70852" w:rsidRDefault="00E66E89" w:rsidP="00E66E89">
            <w:pPr>
              <w:jc w:val="center"/>
            </w:pPr>
            <w:r>
              <w:rPr>
                <w:color w:val="000000"/>
              </w:rPr>
              <w:t>28 193,93</w:t>
            </w:r>
          </w:p>
        </w:tc>
      </w:tr>
      <w:tr w:rsidR="00A70852" w:rsidRPr="00A70852" w14:paraId="6D256C40"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955BB12" w14:textId="77777777" w:rsidR="004B6C15" w:rsidRPr="00A70852" w:rsidRDefault="004B6C15" w:rsidP="004B6C15">
            <w:pPr>
              <w:spacing w:before="120" w:after="120"/>
              <w:rPr>
                <w:b/>
                <w:bCs/>
                <w:sz w:val="28"/>
                <w:szCs w:val="28"/>
              </w:rPr>
            </w:pPr>
            <w:r w:rsidRPr="00A70852">
              <w:rPr>
                <w:b/>
                <w:bCs/>
                <w:sz w:val="28"/>
                <w:szCs w:val="28"/>
              </w:rPr>
              <w:t>Таблица 13-12-002</w:t>
            </w:r>
          </w:p>
        </w:tc>
        <w:tc>
          <w:tcPr>
            <w:tcW w:w="7654" w:type="dxa"/>
            <w:gridSpan w:val="2"/>
            <w:tcBorders>
              <w:top w:val="single" w:sz="4" w:space="0" w:color="auto"/>
              <w:left w:val="nil"/>
              <w:bottom w:val="nil"/>
              <w:right w:val="nil"/>
            </w:tcBorders>
            <w:shd w:val="clear" w:color="auto" w:fill="auto"/>
            <w:hideMark/>
          </w:tcPr>
          <w:p w14:paraId="08F654F2" w14:textId="3FFF064A"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монолитных железобетонных каналах в сухих грунтах, </w:t>
            </w:r>
            <w:r w:rsidR="002E25BF">
              <w:rPr>
                <w:sz w:val="28"/>
                <w:szCs w:val="28"/>
              </w:rPr>
              <w:br/>
            </w:r>
            <w:r w:rsidRPr="00A70852">
              <w:rPr>
                <w:sz w:val="28"/>
                <w:szCs w:val="28"/>
              </w:rPr>
              <w:t>в траншее с креплениями, с погрузкой и вывозом грунта автотранспортом</w:t>
            </w:r>
          </w:p>
        </w:tc>
      </w:tr>
      <w:tr w:rsidR="00A70852" w:rsidRPr="00A70852" w14:paraId="09837B99"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4FB6D72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467B47A" w14:textId="77777777" w:rsidR="004B6C15" w:rsidRPr="00A70852" w:rsidRDefault="004B6C15" w:rsidP="004B6C15">
            <w:r w:rsidRPr="00A70852">
              <w:t>100 м</w:t>
            </w:r>
          </w:p>
        </w:tc>
      </w:tr>
      <w:tr w:rsidR="00A70852" w:rsidRPr="00A70852" w14:paraId="7551B5CF" w14:textId="77777777" w:rsidTr="005C6EA0">
        <w:trPr>
          <w:cantSplit/>
          <w:trHeight w:val="20"/>
        </w:trPr>
        <w:tc>
          <w:tcPr>
            <w:tcW w:w="1120" w:type="dxa"/>
            <w:tcBorders>
              <w:top w:val="nil"/>
              <w:left w:val="nil"/>
              <w:bottom w:val="nil"/>
              <w:right w:val="nil"/>
            </w:tcBorders>
            <w:shd w:val="clear" w:color="auto" w:fill="auto"/>
            <w:noWrap/>
            <w:vAlign w:val="center"/>
            <w:hideMark/>
          </w:tcPr>
          <w:p w14:paraId="142956C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0F3D57C" w14:textId="1BF30E88"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монолитных железобетонных каналах в сухих грунтах, в траншее с креплениями, с погрузкой и вывозом грунта автотранспортом:</w:t>
            </w:r>
          </w:p>
        </w:tc>
      </w:tr>
      <w:tr w:rsidR="00E66E89" w:rsidRPr="00A70852" w14:paraId="628B6B8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8B624" w14:textId="77777777" w:rsidR="00E66E89" w:rsidRPr="00A70852" w:rsidRDefault="00E66E89" w:rsidP="00E66E89">
            <w:pPr>
              <w:jc w:val="center"/>
            </w:pPr>
            <w:r w:rsidRPr="00A70852">
              <w:t>13-12-002-01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306B4D"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B915C37" w14:textId="50A6615B" w:rsidR="00E66E89" w:rsidRPr="00A70852" w:rsidRDefault="00E66E89" w:rsidP="00E66E89">
            <w:pPr>
              <w:jc w:val="center"/>
            </w:pPr>
            <w:r>
              <w:rPr>
                <w:color w:val="000000"/>
              </w:rPr>
              <w:t>22 629,62</w:t>
            </w:r>
          </w:p>
        </w:tc>
      </w:tr>
      <w:tr w:rsidR="00E66E89" w:rsidRPr="00A70852" w14:paraId="65F3D79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A98ADD" w14:textId="77777777" w:rsidR="00E66E89" w:rsidRPr="00A70852" w:rsidRDefault="00E66E89" w:rsidP="00E66E89">
            <w:pPr>
              <w:jc w:val="center"/>
            </w:pPr>
            <w:r w:rsidRPr="00A70852">
              <w:t>13-12-002-02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41122F" w14:textId="77777777" w:rsidR="00E66E89" w:rsidRPr="00A70852" w:rsidRDefault="00E66E89" w:rsidP="00E66E89">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3635D02" w14:textId="6A3055D1" w:rsidR="00E66E89" w:rsidRPr="00A70852" w:rsidRDefault="00E66E89" w:rsidP="00E66E89">
            <w:pPr>
              <w:jc w:val="center"/>
            </w:pPr>
            <w:r>
              <w:rPr>
                <w:color w:val="000000"/>
              </w:rPr>
              <w:t>59 648,44</w:t>
            </w:r>
          </w:p>
        </w:tc>
      </w:tr>
      <w:tr w:rsidR="00E66E89" w:rsidRPr="00A70852" w14:paraId="0B71050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A288BB" w14:textId="77777777" w:rsidR="00E66E89" w:rsidRPr="00A70852" w:rsidRDefault="00E66E89" w:rsidP="00E66E89">
            <w:pPr>
              <w:jc w:val="center"/>
            </w:pPr>
            <w:r w:rsidRPr="00A70852">
              <w:t>13-12-002-03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6455B6"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838F08D" w14:textId="0813EA47" w:rsidR="00E66E89" w:rsidRPr="00A70852" w:rsidRDefault="00E66E89" w:rsidP="00E66E89">
            <w:pPr>
              <w:jc w:val="center"/>
            </w:pPr>
            <w:r>
              <w:rPr>
                <w:color w:val="000000"/>
              </w:rPr>
              <w:t>23 861,17</w:t>
            </w:r>
          </w:p>
        </w:tc>
      </w:tr>
      <w:tr w:rsidR="00E66E89" w:rsidRPr="00A70852" w14:paraId="42E0875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D9982F" w14:textId="77777777" w:rsidR="00E66E89" w:rsidRPr="00A70852" w:rsidRDefault="00E66E89" w:rsidP="00E66E89">
            <w:pPr>
              <w:jc w:val="center"/>
            </w:pPr>
            <w:r w:rsidRPr="00A70852">
              <w:t>13-12-002-04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B00BFA" w14:textId="77777777" w:rsidR="00E66E89" w:rsidRPr="00A70852" w:rsidRDefault="00E66E89" w:rsidP="00E66E89">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BC86BE9" w14:textId="08F4F3DB" w:rsidR="00E66E89" w:rsidRPr="00A70852" w:rsidRDefault="00E66E89" w:rsidP="00E66E89">
            <w:pPr>
              <w:jc w:val="center"/>
            </w:pPr>
            <w:r>
              <w:rPr>
                <w:color w:val="000000"/>
              </w:rPr>
              <w:t>60 545,97</w:t>
            </w:r>
          </w:p>
        </w:tc>
      </w:tr>
      <w:tr w:rsidR="00E66E89" w:rsidRPr="00A70852" w14:paraId="2CC4583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3CE59" w14:textId="77777777" w:rsidR="00E66E89" w:rsidRPr="00A70852" w:rsidRDefault="00E66E89" w:rsidP="00E66E89">
            <w:pPr>
              <w:jc w:val="center"/>
            </w:pPr>
            <w:r w:rsidRPr="00A70852">
              <w:t>13-12-002-05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FFEE59"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B6780C8" w14:textId="6B202F25" w:rsidR="00E66E89" w:rsidRPr="00A70852" w:rsidRDefault="00E66E89" w:rsidP="00E66E89">
            <w:pPr>
              <w:jc w:val="center"/>
            </w:pPr>
            <w:r>
              <w:rPr>
                <w:color w:val="000000"/>
              </w:rPr>
              <w:t>25 532,29</w:t>
            </w:r>
          </w:p>
        </w:tc>
      </w:tr>
      <w:tr w:rsidR="00E66E89" w:rsidRPr="00A70852" w14:paraId="18ECB16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7819FC" w14:textId="77777777" w:rsidR="00E66E89" w:rsidRPr="00A70852" w:rsidRDefault="00E66E89" w:rsidP="00E66E89">
            <w:pPr>
              <w:jc w:val="center"/>
            </w:pPr>
            <w:r w:rsidRPr="00A70852">
              <w:t>13-12-002-06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898548" w14:textId="77777777" w:rsidR="00E66E89" w:rsidRPr="00A70852" w:rsidRDefault="00E66E89" w:rsidP="00E66E89">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3CADF7F" w14:textId="1D03E52A" w:rsidR="00E66E89" w:rsidRPr="00A70852" w:rsidRDefault="00E66E89" w:rsidP="00E66E89">
            <w:pPr>
              <w:jc w:val="center"/>
            </w:pPr>
            <w:r>
              <w:rPr>
                <w:color w:val="000000"/>
              </w:rPr>
              <w:t>61 316,91</w:t>
            </w:r>
          </w:p>
        </w:tc>
      </w:tr>
      <w:tr w:rsidR="00E66E89" w:rsidRPr="00A70852" w14:paraId="05D906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5F7578" w14:textId="77777777" w:rsidR="00E66E89" w:rsidRPr="00A70852" w:rsidRDefault="00E66E89" w:rsidP="00E66E89">
            <w:pPr>
              <w:jc w:val="center"/>
            </w:pPr>
            <w:r w:rsidRPr="00A70852">
              <w:t>13-12-002-07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2A5263"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AA778FA" w14:textId="4572F603" w:rsidR="00E66E89" w:rsidRPr="00A70852" w:rsidRDefault="00E66E89" w:rsidP="00E66E89">
            <w:pPr>
              <w:jc w:val="center"/>
            </w:pPr>
            <w:r>
              <w:rPr>
                <w:color w:val="000000"/>
              </w:rPr>
              <w:t>26 173,30</w:t>
            </w:r>
          </w:p>
        </w:tc>
      </w:tr>
      <w:tr w:rsidR="00E66E89" w:rsidRPr="00A70852" w14:paraId="66CC30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EBB8E4" w14:textId="77777777" w:rsidR="00E66E89" w:rsidRPr="00A70852" w:rsidRDefault="00E66E89" w:rsidP="00E66E89">
            <w:pPr>
              <w:jc w:val="center"/>
            </w:pPr>
            <w:r w:rsidRPr="00A70852">
              <w:t>13-12-002-08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20FA43" w14:textId="77777777" w:rsidR="00E66E89" w:rsidRPr="00A70852" w:rsidRDefault="00E66E89" w:rsidP="00E66E89">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B2DCADC" w14:textId="5A33D25D" w:rsidR="00E66E89" w:rsidRPr="00A70852" w:rsidRDefault="00E66E89" w:rsidP="00E66E89">
            <w:pPr>
              <w:jc w:val="center"/>
            </w:pPr>
            <w:r>
              <w:rPr>
                <w:color w:val="000000"/>
              </w:rPr>
              <w:t>61 810,32</w:t>
            </w:r>
          </w:p>
        </w:tc>
      </w:tr>
      <w:tr w:rsidR="00E66E89" w:rsidRPr="00A70852" w14:paraId="4E9C5F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796AF" w14:textId="77777777" w:rsidR="00E66E89" w:rsidRPr="00A70852" w:rsidRDefault="00E66E89" w:rsidP="00E66E89">
            <w:pPr>
              <w:jc w:val="center"/>
            </w:pPr>
            <w:r w:rsidRPr="00A70852">
              <w:t>13-12-002-09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DC9C5B"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A670E4D" w14:textId="31A904B4" w:rsidR="00E66E89" w:rsidRPr="00A70852" w:rsidRDefault="00E66E89" w:rsidP="00E66E89">
            <w:pPr>
              <w:jc w:val="center"/>
            </w:pPr>
            <w:r>
              <w:rPr>
                <w:color w:val="000000"/>
              </w:rPr>
              <w:t>26 746,85</w:t>
            </w:r>
          </w:p>
        </w:tc>
      </w:tr>
      <w:tr w:rsidR="00E66E89" w:rsidRPr="00A70852" w14:paraId="3089D45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FAABC6" w14:textId="77777777" w:rsidR="00E66E89" w:rsidRPr="00A70852" w:rsidRDefault="00E66E89" w:rsidP="00E66E89">
            <w:pPr>
              <w:jc w:val="center"/>
            </w:pPr>
            <w:r w:rsidRPr="00A70852">
              <w:t>13-12-002-10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9CBC39" w14:textId="77777777" w:rsidR="00E66E89" w:rsidRPr="00A70852" w:rsidRDefault="00E66E89" w:rsidP="00E66E89">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DEDA2C2" w14:textId="1F62C3D4" w:rsidR="00E66E89" w:rsidRPr="00A70852" w:rsidRDefault="00E66E89" w:rsidP="00E66E89">
            <w:pPr>
              <w:jc w:val="center"/>
            </w:pPr>
            <w:r>
              <w:rPr>
                <w:color w:val="000000"/>
              </w:rPr>
              <w:t>62 472,95</w:t>
            </w:r>
          </w:p>
        </w:tc>
      </w:tr>
      <w:tr w:rsidR="00E66E89" w:rsidRPr="00A70852" w14:paraId="11B71FD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A36AEA" w14:textId="77777777" w:rsidR="00E66E89" w:rsidRPr="00A70852" w:rsidRDefault="00E66E89" w:rsidP="00E66E89">
            <w:pPr>
              <w:jc w:val="center"/>
            </w:pPr>
            <w:r w:rsidRPr="00A70852">
              <w:t>13-12-002-11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496907"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54EF91A" w14:textId="23341CEF" w:rsidR="00E66E89" w:rsidRPr="00A70852" w:rsidRDefault="00E66E89" w:rsidP="00E66E89">
            <w:pPr>
              <w:jc w:val="center"/>
            </w:pPr>
            <w:r>
              <w:rPr>
                <w:color w:val="000000"/>
              </w:rPr>
              <w:t>29 420,81</w:t>
            </w:r>
          </w:p>
        </w:tc>
      </w:tr>
      <w:tr w:rsidR="00E66E89" w:rsidRPr="00A70852" w14:paraId="4109B18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CE980" w14:textId="77777777" w:rsidR="00E66E89" w:rsidRPr="00A70852" w:rsidRDefault="00E66E89" w:rsidP="00E66E89">
            <w:pPr>
              <w:jc w:val="center"/>
            </w:pPr>
            <w:r w:rsidRPr="00A70852">
              <w:t>13-12-002-12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A6930A" w14:textId="77777777" w:rsidR="00E66E89" w:rsidRPr="00A70852" w:rsidRDefault="00E66E89" w:rsidP="00E66E89">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F63C1AC" w14:textId="32CECA26" w:rsidR="00E66E89" w:rsidRPr="00A70852" w:rsidRDefault="00E66E89" w:rsidP="00E66E89">
            <w:pPr>
              <w:jc w:val="center"/>
            </w:pPr>
            <w:r>
              <w:rPr>
                <w:color w:val="000000"/>
              </w:rPr>
              <w:t>65 495,25</w:t>
            </w:r>
          </w:p>
        </w:tc>
      </w:tr>
      <w:tr w:rsidR="00E66E89" w:rsidRPr="00A70852" w14:paraId="2FB02F8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D9F21" w14:textId="77777777" w:rsidR="00E66E89" w:rsidRPr="00A70852" w:rsidRDefault="00E66E89" w:rsidP="00E66E89">
            <w:pPr>
              <w:jc w:val="center"/>
            </w:pPr>
            <w:r w:rsidRPr="00A70852">
              <w:t>13-12-002-13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FE8935"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0E29664" w14:textId="77F6F99E" w:rsidR="00E66E89" w:rsidRPr="00A70852" w:rsidRDefault="00E66E89" w:rsidP="00E66E89">
            <w:pPr>
              <w:jc w:val="center"/>
            </w:pPr>
            <w:r>
              <w:rPr>
                <w:color w:val="000000"/>
              </w:rPr>
              <w:t>30 550,36</w:t>
            </w:r>
          </w:p>
        </w:tc>
      </w:tr>
      <w:tr w:rsidR="00E66E89" w:rsidRPr="00A70852" w14:paraId="7ACAEF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1C2689" w14:textId="77777777" w:rsidR="00E66E89" w:rsidRPr="00A70852" w:rsidRDefault="00E66E89" w:rsidP="00E66E89">
            <w:pPr>
              <w:jc w:val="center"/>
            </w:pPr>
            <w:r w:rsidRPr="00A70852">
              <w:t>13-12-002-14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FF1D19" w14:textId="77777777" w:rsidR="00E66E89" w:rsidRPr="00A70852" w:rsidRDefault="00E66E89" w:rsidP="00E66E89">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D0C454A" w14:textId="36116935" w:rsidR="00E66E89" w:rsidRPr="00A70852" w:rsidRDefault="00E66E89" w:rsidP="00E66E89">
            <w:pPr>
              <w:jc w:val="center"/>
            </w:pPr>
            <w:r>
              <w:rPr>
                <w:color w:val="000000"/>
              </w:rPr>
              <w:t>66 828,47</w:t>
            </w:r>
          </w:p>
        </w:tc>
      </w:tr>
      <w:tr w:rsidR="00E66E89" w:rsidRPr="00A70852" w14:paraId="04A1B37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0876F" w14:textId="77777777" w:rsidR="00E66E89" w:rsidRPr="00A70852" w:rsidRDefault="00E66E89" w:rsidP="00E66E89">
            <w:pPr>
              <w:jc w:val="center"/>
            </w:pPr>
            <w:r w:rsidRPr="00A70852">
              <w:t>13-12-002-15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688EF4"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8411A7B" w14:textId="2E0D2D97" w:rsidR="00E66E89" w:rsidRPr="00A70852" w:rsidRDefault="00E66E89" w:rsidP="00E66E89">
            <w:pPr>
              <w:jc w:val="center"/>
            </w:pPr>
            <w:r>
              <w:rPr>
                <w:color w:val="000000"/>
              </w:rPr>
              <w:t>32 970,20</w:t>
            </w:r>
          </w:p>
        </w:tc>
      </w:tr>
      <w:tr w:rsidR="00E66E89" w:rsidRPr="00A70852" w14:paraId="2F1A6B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6F4482" w14:textId="77777777" w:rsidR="00E66E89" w:rsidRPr="00A70852" w:rsidRDefault="00E66E89" w:rsidP="00E66E89">
            <w:pPr>
              <w:jc w:val="center"/>
            </w:pPr>
            <w:r w:rsidRPr="00A70852">
              <w:t>13-12-002-16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A40C5D" w14:textId="77777777" w:rsidR="00E66E89" w:rsidRPr="00A70852" w:rsidRDefault="00E66E89" w:rsidP="00E66E89">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57B1D29" w14:textId="2D00B025" w:rsidR="00E66E89" w:rsidRPr="00A70852" w:rsidRDefault="00E66E89" w:rsidP="00E66E89">
            <w:pPr>
              <w:jc w:val="center"/>
            </w:pPr>
            <w:r>
              <w:rPr>
                <w:color w:val="000000"/>
              </w:rPr>
              <w:t>69 086,71</w:t>
            </w:r>
          </w:p>
        </w:tc>
      </w:tr>
      <w:tr w:rsidR="00E66E89" w:rsidRPr="00A70852" w14:paraId="6D9BC1B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779DB" w14:textId="77777777" w:rsidR="00E66E89" w:rsidRPr="00A70852" w:rsidRDefault="00E66E89" w:rsidP="00E66E89">
            <w:pPr>
              <w:jc w:val="center"/>
            </w:pPr>
            <w:r w:rsidRPr="00A70852">
              <w:t>13-12-002-17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2A90D1"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D0255A0" w14:textId="50A0BAF6" w:rsidR="00E66E89" w:rsidRPr="00A70852" w:rsidRDefault="00E66E89" w:rsidP="00E66E89">
            <w:pPr>
              <w:jc w:val="center"/>
            </w:pPr>
            <w:r>
              <w:rPr>
                <w:color w:val="000000"/>
              </w:rPr>
              <w:t>36 171,28</w:t>
            </w:r>
          </w:p>
        </w:tc>
      </w:tr>
      <w:tr w:rsidR="00E66E89" w:rsidRPr="00A70852" w14:paraId="6B71723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62E36C" w14:textId="77777777" w:rsidR="00E66E89" w:rsidRPr="00A70852" w:rsidRDefault="00E66E89" w:rsidP="00E66E89">
            <w:pPr>
              <w:jc w:val="center"/>
            </w:pPr>
            <w:r w:rsidRPr="00A70852">
              <w:t>13-12-002-18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BB4F38" w14:textId="77777777" w:rsidR="00E66E89" w:rsidRPr="00A70852" w:rsidRDefault="00E66E89" w:rsidP="00E66E89">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BDAFEE6" w14:textId="1AEC26C4" w:rsidR="00E66E89" w:rsidRPr="00A70852" w:rsidRDefault="00E66E89" w:rsidP="00E66E89">
            <w:pPr>
              <w:jc w:val="center"/>
            </w:pPr>
            <w:r>
              <w:rPr>
                <w:color w:val="000000"/>
              </w:rPr>
              <w:t>72 220,78</w:t>
            </w:r>
          </w:p>
        </w:tc>
      </w:tr>
      <w:tr w:rsidR="00E66E89" w:rsidRPr="00A70852" w14:paraId="2808F7C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380F81" w14:textId="77777777" w:rsidR="00E66E89" w:rsidRPr="00A70852" w:rsidRDefault="00E66E89" w:rsidP="00E66E89">
            <w:pPr>
              <w:jc w:val="center"/>
            </w:pPr>
            <w:r w:rsidRPr="00A70852">
              <w:t>13-12-002-19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B7D28E"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E1573D1" w14:textId="0DB2E377" w:rsidR="00E66E89" w:rsidRPr="00A70852" w:rsidRDefault="00E66E89" w:rsidP="00E66E89">
            <w:pPr>
              <w:jc w:val="center"/>
            </w:pPr>
            <w:r>
              <w:rPr>
                <w:color w:val="000000"/>
              </w:rPr>
              <w:t>38 500,87</w:t>
            </w:r>
          </w:p>
        </w:tc>
      </w:tr>
      <w:tr w:rsidR="00E66E89" w:rsidRPr="00A70852" w14:paraId="3FE7BA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16B235" w14:textId="77777777" w:rsidR="00E66E89" w:rsidRPr="00A70852" w:rsidRDefault="00E66E89" w:rsidP="00E66E89">
            <w:pPr>
              <w:jc w:val="center"/>
            </w:pPr>
            <w:r w:rsidRPr="00A70852">
              <w:t>13-12-002-20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BF9371" w14:textId="77777777" w:rsidR="00E66E89" w:rsidRPr="00A70852" w:rsidRDefault="00E66E89" w:rsidP="00E66E89">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0881704" w14:textId="2C60E11A" w:rsidR="00E66E89" w:rsidRPr="00A70852" w:rsidRDefault="00E66E89" w:rsidP="00E66E89">
            <w:pPr>
              <w:jc w:val="center"/>
            </w:pPr>
            <w:r>
              <w:rPr>
                <w:color w:val="000000"/>
              </w:rPr>
              <w:t>74 693,75</w:t>
            </w:r>
          </w:p>
        </w:tc>
      </w:tr>
      <w:tr w:rsidR="00E66E89" w:rsidRPr="00A70852" w14:paraId="2AF4F62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E82731" w14:textId="77777777" w:rsidR="00E66E89" w:rsidRPr="00A70852" w:rsidRDefault="00E66E89" w:rsidP="00E66E89">
            <w:pPr>
              <w:jc w:val="center"/>
            </w:pPr>
            <w:r w:rsidRPr="00A70852">
              <w:t>13-12-002-21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3447BC"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B0D555" w14:textId="26EBEE44" w:rsidR="00E66E89" w:rsidRPr="00A70852" w:rsidRDefault="00E66E89" w:rsidP="00E66E89">
            <w:pPr>
              <w:jc w:val="center"/>
            </w:pPr>
            <w:r>
              <w:rPr>
                <w:color w:val="000000"/>
              </w:rPr>
              <w:t>43 370,29</w:t>
            </w:r>
          </w:p>
        </w:tc>
      </w:tr>
      <w:tr w:rsidR="00E66E89" w:rsidRPr="00A70852" w14:paraId="49CBE92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93C23C" w14:textId="77777777" w:rsidR="00E66E89" w:rsidRPr="00A70852" w:rsidRDefault="00E66E89" w:rsidP="00E66E89">
            <w:pPr>
              <w:jc w:val="center"/>
            </w:pPr>
            <w:r w:rsidRPr="00A70852">
              <w:t>13-12-002-22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8F34A3" w14:textId="77777777" w:rsidR="00E66E89" w:rsidRPr="00A70852" w:rsidRDefault="00E66E89" w:rsidP="00E66E89">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5E33DF0" w14:textId="2BCDFEBE" w:rsidR="00E66E89" w:rsidRPr="00A70852" w:rsidRDefault="00E66E89" w:rsidP="00E66E89">
            <w:pPr>
              <w:jc w:val="center"/>
            </w:pPr>
            <w:r>
              <w:rPr>
                <w:color w:val="000000"/>
              </w:rPr>
              <w:t>79 738,01</w:t>
            </w:r>
          </w:p>
        </w:tc>
      </w:tr>
      <w:tr w:rsidR="00A70852" w:rsidRPr="00A70852" w14:paraId="2431181E"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EBCED51" w14:textId="77777777" w:rsidR="004B6C15" w:rsidRPr="00A70852" w:rsidRDefault="004B6C15" w:rsidP="004B6C15">
            <w:pPr>
              <w:spacing w:before="120" w:after="120"/>
              <w:rPr>
                <w:b/>
                <w:bCs/>
                <w:sz w:val="28"/>
                <w:szCs w:val="28"/>
              </w:rPr>
            </w:pPr>
            <w:r w:rsidRPr="00A70852">
              <w:rPr>
                <w:b/>
                <w:bCs/>
                <w:sz w:val="28"/>
                <w:szCs w:val="28"/>
              </w:rPr>
              <w:t>Таблица 13-12-003</w:t>
            </w:r>
          </w:p>
        </w:tc>
        <w:tc>
          <w:tcPr>
            <w:tcW w:w="7654" w:type="dxa"/>
            <w:gridSpan w:val="2"/>
            <w:tcBorders>
              <w:top w:val="single" w:sz="4" w:space="0" w:color="auto"/>
              <w:left w:val="nil"/>
              <w:bottom w:val="nil"/>
              <w:right w:val="nil"/>
            </w:tcBorders>
            <w:shd w:val="clear" w:color="auto" w:fill="auto"/>
            <w:hideMark/>
          </w:tcPr>
          <w:p w14:paraId="20E8F5F9" w14:textId="4853576C"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монолитных железобетонных каналах в сухих грунтах, </w:t>
            </w:r>
            <w:r w:rsidR="002E25BF">
              <w:rPr>
                <w:sz w:val="28"/>
                <w:szCs w:val="28"/>
              </w:rPr>
              <w:br/>
            </w:r>
            <w:r w:rsidRPr="00A70852">
              <w:rPr>
                <w:sz w:val="28"/>
                <w:szCs w:val="28"/>
              </w:rPr>
              <w:t>в траншее с откосами, с разработкой грунта в отвал</w:t>
            </w:r>
          </w:p>
        </w:tc>
      </w:tr>
      <w:tr w:rsidR="00A70852" w:rsidRPr="00A70852" w14:paraId="684A402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A76F564"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0B0C38A" w14:textId="77777777" w:rsidR="004B6C15" w:rsidRPr="00A70852" w:rsidRDefault="004B6C15" w:rsidP="004B6C15">
            <w:r w:rsidRPr="00A70852">
              <w:t>100 м</w:t>
            </w:r>
          </w:p>
        </w:tc>
      </w:tr>
      <w:tr w:rsidR="00A70852" w:rsidRPr="00A70852" w14:paraId="2189DB21" w14:textId="77777777" w:rsidTr="005C6EA0">
        <w:trPr>
          <w:cantSplit/>
          <w:trHeight w:val="20"/>
        </w:trPr>
        <w:tc>
          <w:tcPr>
            <w:tcW w:w="1120" w:type="dxa"/>
            <w:tcBorders>
              <w:top w:val="nil"/>
              <w:left w:val="nil"/>
              <w:bottom w:val="nil"/>
              <w:right w:val="nil"/>
            </w:tcBorders>
            <w:shd w:val="clear" w:color="auto" w:fill="auto"/>
            <w:noWrap/>
            <w:vAlign w:val="center"/>
            <w:hideMark/>
          </w:tcPr>
          <w:p w14:paraId="038CDD49"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E11F251" w14:textId="594B293D"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монолитных железобетонных каналах в сухих грунтах, в траншее с откосами, с разработкой грунта в отвал:</w:t>
            </w:r>
          </w:p>
        </w:tc>
      </w:tr>
      <w:tr w:rsidR="00E66E89" w:rsidRPr="00A70852" w14:paraId="36AE2F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A84253" w14:textId="77777777" w:rsidR="00E66E89" w:rsidRPr="00A70852" w:rsidRDefault="00E66E89" w:rsidP="00E66E89">
            <w:pPr>
              <w:jc w:val="center"/>
            </w:pPr>
            <w:r w:rsidRPr="00A70852">
              <w:t>13-12-003-01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0552FB"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14D1F14" w14:textId="100DC617" w:rsidR="00E66E89" w:rsidRPr="00A70852" w:rsidRDefault="00E66E89" w:rsidP="00E66E89">
            <w:pPr>
              <w:jc w:val="center"/>
            </w:pPr>
            <w:r>
              <w:rPr>
                <w:color w:val="000000"/>
              </w:rPr>
              <w:t>5 899,98</w:t>
            </w:r>
          </w:p>
        </w:tc>
      </w:tr>
      <w:tr w:rsidR="00E66E89" w:rsidRPr="00A70852" w14:paraId="1C0D7B3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EA830" w14:textId="77777777" w:rsidR="00E66E89" w:rsidRPr="00A70852" w:rsidRDefault="00E66E89" w:rsidP="00E66E89">
            <w:pPr>
              <w:jc w:val="center"/>
            </w:pPr>
            <w:r w:rsidRPr="00A70852">
              <w:t>13-12-003-02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6724BB"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CF91E56" w14:textId="56725972" w:rsidR="00E66E89" w:rsidRPr="00A70852" w:rsidRDefault="00E66E89" w:rsidP="00E66E89">
            <w:pPr>
              <w:jc w:val="center"/>
            </w:pPr>
            <w:r>
              <w:rPr>
                <w:color w:val="000000"/>
              </w:rPr>
              <w:t>7 122,49</w:t>
            </w:r>
          </w:p>
        </w:tc>
      </w:tr>
      <w:tr w:rsidR="00E66E89" w:rsidRPr="00A70852" w14:paraId="22F4558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3CF31A" w14:textId="77777777" w:rsidR="00E66E89" w:rsidRPr="00A70852" w:rsidRDefault="00E66E89" w:rsidP="00E66E89">
            <w:pPr>
              <w:jc w:val="center"/>
            </w:pPr>
            <w:r w:rsidRPr="00A70852">
              <w:t>13-12-003-03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470B87"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5922724" w14:textId="19F5B764" w:rsidR="00E66E89" w:rsidRPr="00A70852" w:rsidRDefault="00E66E89" w:rsidP="00E66E89">
            <w:pPr>
              <w:jc w:val="center"/>
            </w:pPr>
            <w:r>
              <w:rPr>
                <w:color w:val="000000"/>
              </w:rPr>
              <w:t>8 741,93</w:t>
            </w:r>
          </w:p>
        </w:tc>
      </w:tr>
      <w:tr w:rsidR="00E66E89" w:rsidRPr="00A70852" w14:paraId="307780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825139" w14:textId="77777777" w:rsidR="00E66E89" w:rsidRPr="00A70852" w:rsidRDefault="00E66E89" w:rsidP="00E66E89">
            <w:pPr>
              <w:jc w:val="center"/>
            </w:pPr>
            <w:r w:rsidRPr="00A70852">
              <w:t>13-12-003-04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72B320"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74EAE0A" w14:textId="63DCEB43" w:rsidR="00E66E89" w:rsidRPr="00A70852" w:rsidRDefault="00E66E89" w:rsidP="00E66E89">
            <w:pPr>
              <w:jc w:val="center"/>
            </w:pPr>
            <w:r>
              <w:rPr>
                <w:color w:val="000000"/>
              </w:rPr>
              <w:t>9 499,87</w:t>
            </w:r>
          </w:p>
        </w:tc>
      </w:tr>
      <w:tr w:rsidR="00E66E89" w:rsidRPr="00A70852" w14:paraId="082160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7D8102" w14:textId="77777777" w:rsidR="00E66E89" w:rsidRPr="00A70852" w:rsidRDefault="00E66E89" w:rsidP="00E66E89">
            <w:pPr>
              <w:jc w:val="center"/>
            </w:pPr>
            <w:r w:rsidRPr="00A70852">
              <w:t>13-12-003-05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CB262F"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C84A7AC" w14:textId="34C7A3FC" w:rsidR="00E66E89" w:rsidRPr="00A70852" w:rsidRDefault="00E66E89" w:rsidP="00E66E89">
            <w:pPr>
              <w:jc w:val="center"/>
            </w:pPr>
            <w:r>
              <w:rPr>
                <w:color w:val="000000"/>
              </w:rPr>
              <w:t>9 985,09</w:t>
            </w:r>
          </w:p>
        </w:tc>
      </w:tr>
      <w:tr w:rsidR="00E66E89" w:rsidRPr="00A70852" w14:paraId="30BA3BB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6FBD01" w14:textId="77777777" w:rsidR="00E66E89" w:rsidRPr="00A70852" w:rsidRDefault="00E66E89" w:rsidP="00E66E89">
            <w:pPr>
              <w:jc w:val="center"/>
            </w:pPr>
            <w:r w:rsidRPr="00A70852">
              <w:t>13-12-003-06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B28BC1"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CA85464" w14:textId="6C9B7CE8" w:rsidR="00E66E89" w:rsidRPr="00A70852" w:rsidRDefault="00E66E89" w:rsidP="00E66E89">
            <w:pPr>
              <w:jc w:val="center"/>
            </w:pPr>
            <w:r>
              <w:rPr>
                <w:color w:val="000000"/>
              </w:rPr>
              <w:t>13 191,20</w:t>
            </w:r>
          </w:p>
        </w:tc>
      </w:tr>
      <w:tr w:rsidR="00E66E89" w:rsidRPr="00A70852" w14:paraId="428C88D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92E9CC" w14:textId="77777777" w:rsidR="00E66E89" w:rsidRPr="00A70852" w:rsidRDefault="00E66E89" w:rsidP="00E66E89">
            <w:pPr>
              <w:jc w:val="center"/>
            </w:pPr>
            <w:r w:rsidRPr="00A70852">
              <w:t>13-12-003-07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202806"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AAC6430" w14:textId="26B65C48" w:rsidR="00E66E89" w:rsidRPr="00A70852" w:rsidRDefault="00E66E89" w:rsidP="00E66E89">
            <w:pPr>
              <w:jc w:val="center"/>
            </w:pPr>
            <w:r>
              <w:rPr>
                <w:color w:val="000000"/>
              </w:rPr>
              <w:t>14 388,71</w:t>
            </w:r>
          </w:p>
        </w:tc>
      </w:tr>
      <w:tr w:rsidR="00E66E89" w:rsidRPr="00A70852" w14:paraId="08EF32D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6B50D7" w14:textId="77777777" w:rsidR="00E66E89" w:rsidRPr="00A70852" w:rsidRDefault="00E66E89" w:rsidP="00E66E89">
            <w:pPr>
              <w:jc w:val="center"/>
            </w:pPr>
            <w:r w:rsidRPr="00A70852">
              <w:t>13-12-003-08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0917AE"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BDE444E" w14:textId="1DD3B54E" w:rsidR="00E66E89" w:rsidRPr="00A70852" w:rsidRDefault="00E66E89" w:rsidP="00E66E89">
            <w:pPr>
              <w:jc w:val="center"/>
            </w:pPr>
            <w:r>
              <w:rPr>
                <w:color w:val="000000"/>
              </w:rPr>
              <w:t>16 841,41</w:t>
            </w:r>
          </w:p>
        </w:tc>
      </w:tr>
      <w:tr w:rsidR="00E66E89" w:rsidRPr="00A70852" w14:paraId="58EB23B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7F098C" w14:textId="77777777" w:rsidR="00E66E89" w:rsidRPr="00A70852" w:rsidRDefault="00E66E89" w:rsidP="00E66E89">
            <w:pPr>
              <w:jc w:val="center"/>
            </w:pPr>
            <w:r w:rsidRPr="00A70852">
              <w:t>13-12-003-09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9E21B8"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4804BDC" w14:textId="57E9CAD3" w:rsidR="00E66E89" w:rsidRPr="00A70852" w:rsidRDefault="00E66E89" w:rsidP="00E66E89">
            <w:pPr>
              <w:jc w:val="center"/>
            </w:pPr>
            <w:r>
              <w:rPr>
                <w:color w:val="000000"/>
              </w:rPr>
              <w:t>19 744,58</w:t>
            </w:r>
          </w:p>
        </w:tc>
      </w:tr>
      <w:tr w:rsidR="00E66E89" w:rsidRPr="00A70852" w14:paraId="1AD04B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619CB" w14:textId="77777777" w:rsidR="00E66E89" w:rsidRPr="00A70852" w:rsidRDefault="00E66E89" w:rsidP="00E66E89">
            <w:pPr>
              <w:jc w:val="center"/>
            </w:pPr>
            <w:r w:rsidRPr="00A70852">
              <w:t>13-12-003-10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D85350"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F012AB5" w14:textId="6B447FE2" w:rsidR="00E66E89" w:rsidRPr="00A70852" w:rsidRDefault="00E66E89" w:rsidP="00E66E89">
            <w:pPr>
              <w:jc w:val="center"/>
            </w:pPr>
            <w:r>
              <w:rPr>
                <w:color w:val="000000"/>
              </w:rPr>
              <w:t>22 048,76</w:t>
            </w:r>
          </w:p>
        </w:tc>
      </w:tr>
      <w:tr w:rsidR="00E66E89" w:rsidRPr="00A70852" w14:paraId="3E8C197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6ACCF" w14:textId="77777777" w:rsidR="00E66E89" w:rsidRPr="00A70852" w:rsidRDefault="00E66E89" w:rsidP="00E66E89">
            <w:pPr>
              <w:jc w:val="center"/>
            </w:pPr>
            <w:r w:rsidRPr="00A70852">
              <w:t>13-12-003-11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804C22"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BF55A0A" w14:textId="77FD68C7" w:rsidR="00E66E89" w:rsidRPr="00A70852" w:rsidRDefault="00E66E89" w:rsidP="00E66E89">
            <w:pPr>
              <w:jc w:val="center"/>
            </w:pPr>
            <w:r>
              <w:rPr>
                <w:color w:val="000000"/>
              </w:rPr>
              <w:t>26 800,08</w:t>
            </w:r>
          </w:p>
        </w:tc>
      </w:tr>
      <w:tr w:rsidR="00A70852" w:rsidRPr="00A70852" w14:paraId="5DE666A9"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FBA7A99" w14:textId="77777777" w:rsidR="004B6C15" w:rsidRPr="00A70852" w:rsidRDefault="004B6C15" w:rsidP="004B6C15">
            <w:pPr>
              <w:spacing w:before="120" w:after="120"/>
              <w:rPr>
                <w:b/>
                <w:bCs/>
                <w:sz w:val="28"/>
                <w:szCs w:val="28"/>
              </w:rPr>
            </w:pPr>
            <w:r w:rsidRPr="00A70852">
              <w:rPr>
                <w:b/>
                <w:bCs/>
                <w:sz w:val="28"/>
                <w:szCs w:val="28"/>
              </w:rPr>
              <w:t>Таблица 13-12-004</w:t>
            </w:r>
          </w:p>
        </w:tc>
        <w:tc>
          <w:tcPr>
            <w:tcW w:w="7654" w:type="dxa"/>
            <w:gridSpan w:val="2"/>
            <w:tcBorders>
              <w:top w:val="single" w:sz="4" w:space="0" w:color="auto"/>
              <w:left w:val="nil"/>
              <w:bottom w:val="nil"/>
              <w:right w:val="nil"/>
            </w:tcBorders>
            <w:shd w:val="clear" w:color="auto" w:fill="auto"/>
            <w:hideMark/>
          </w:tcPr>
          <w:p w14:paraId="4FFDFD2C" w14:textId="20BFFD2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монолитных железобетонных каналах в сухих грунтах, </w:t>
            </w:r>
            <w:r w:rsidR="002E25BF">
              <w:rPr>
                <w:sz w:val="28"/>
                <w:szCs w:val="28"/>
              </w:rPr>
              <w:br/>
            </w:r>
            <w:r w:rsidRPr="00A70852">
              <w:rPr>
                <w:sz w:val="28"/>
                <w:szCs w:val="28"/>
              </w:rPr>
              <w:t>в траншее с креплениями, с разработкой грунта в отвал</w:t>
            </w:r>
          </w:p>
        </w:tc>
      </w:tr>
      <w:tr w:rsidR="00A70852" w:rsidRPr="00A70852" w14:paraId="6BA459D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AFD4DE3"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2A1FE45" w14:textId="77777777" w:rsidR="004B6C15" w:rsidRPr="00A70852" w:rsidRDefault="004B6C15" w:rsidP="004B6C15">
            <w:r w:rsidRPr="00A70852">
              <w:t>100 м</w:t>
            </w:r>
          </w:p>
        </w:tc>
      </w:tr>
      <w:tr w:rsidR="00A70852" w:rsidRPr="00A70852" w14:paraId="4EDCFF33" w14:textId="77777777" w:rsidTr="005C6EA0">
        <w:trPr>
          <w:cantSplit/>
          <w:trHeight w:val="20"/>
        </w:trPr>
        <w:tc>
          <w:tcPr>
            <w:tcW w:w="1120" w:type="dxa"/>
            <w:tcBorders>
              <w:top w:val="nil"/>
              <w:left w:val="nil"/>
              <w:bottom w:val="nil"/>
              <w:right w:val="nil"/>
            </w:tcBorders>
            <w:shd w:val="clear" w:color="auto" w:fill="auto"/>
            <w:noWrap/>
            <w:vAlign w:val="center"/>
            <w:hideMark/>
          </w:tcPr>
          <w:p w14:paraId="1B172622"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21EB39A" w14:textId="2D9F210F"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монолитных железобетонных каналах в сухих грунтах, в траншее с креплениями, с разработкой грунта в отвал:</w:t>
            </w:r>
          </w:p>
        </w:tc>
      </w:tr>
      <w:tr w:rsidR="00E66E89" w:rsidRPr="00A70852" w14:paraId="5829F61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3722B8" w14:textId="77777777" w:rsidR="00E66E89" w:rsidRPr="00A70852" w:rsidRDefault="00E66E89" w:rsidP="00E66E89">
            <w:pPr>
              <w:jc w:val="center"/>
            </w:pPr>
            <w:r w:rsidRPr="00A70852">
              <w:t>13-12-004-01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3BA27E"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7D597B5" w14:textId="40F78C89" w:rsidR="00E66E89" w:rsidRPr="00A70852" w:rsidRDefault="00E66E89" w:rsidP="00E66E89">
            <w:pPr>
              <w:jc w:val="center"/>
            </w:pPr>
            <w:r>
              <w:rPr>
                <w:color w:val="000000"/>
              </w:rPr>
              <w:t>21 663,07</w:t>
            </w:r>
          </w:p>
        </w:tc>
      </w:tr>
      <w:tr w:rsidR="00E66E89" w:rsidRPr="00A70852" w14:paraId="2774B52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D2833B" w14:textId="77777777" w:rsidR="00E66E89" w:rsidRPr="00A70852" w:rsidRDefault="00E66E89" w:rsidP="00E66E89">
            <w:pPr>
              <w:jc w:val="center"/>
            </w:pPr>
            <w:r w:rsidRPr="00A70852">
              <w:t>13-12-004-02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015517" w14:textId="77777777" w:rsidR="00E66E89" w:rsidRPr="00A70852" w:rsidRDefault="00E66E89" w:rsidP="00E66E89">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52A00FD" w14:textId="22F06085" w:rsidR="00E66E89" w:rsidRPr="00A70852" w:rsidRDefault="00E66E89" w:rsidP="00E66E89">
            <w:pPr>
              <w:jc w:val="center"/>
            </w:pPr>
            <w:r>
              <w:rPr>
                <w:color w:val="000000"/>
              </w:rPr>
              <w:t>56 961,31</w:t>
            </w:r>
          </w:p>
        </w:tc>
      </w:tr>
      <w:tr w:rsidR="00E66E89" w:rsidRPr="00A70852" w14:paraId="1CE6517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55E7A4" w14:textId="77777777" w:rsidR="00E66E89" w:rsidRPr="00A70852" w:rsidRDefault="00E66E89" w:rsidP="00E66E89">
            <w:pPr>
              <w:jc w:val="center"/>
            </w:pPr>
            <w:r w:rsidRPr="00A70852">
              <w:t>13-12-004-03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A455F2"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881F6D0" w14:textId="55308747" w:rsidR="00E66E89" w:rsidRPr="00A70852" w:rsidRDefault="00E66E89" w:rsidP="00E66E89">
            <w:pPr>
              <w:jc w:val="center"/>
            </w:pPr>
            <w:r>
              <w:rPr>
                <w:color w:val="000000"/>
              </w:rPr>
              <w:t>22 961,98</w:t>
            </w:r>
          </w:p>
        </w:tc>
      </w:tr>
      <w:tr w:rsidR="00E66E89" w:rsidRPr="00A70852" w14:paraId="02A0D59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D13700" w14:textId="77777777" w:rsidR="00E66E89" w:rsidRPr="00A70852" w:rsidRDefault="00E66E89" w:rsidP="00E66E89">
            <w:pPr>
              <w:jc w:val="center"/>
            </w:pPr>
            <w:r w:rsidRPr="00A70852">
              <w:t>13-12-004-04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37C7E0" w14:textId="77777777" w:rsidR="00E66E89" w:rsidRPr="00A70852" w:rsidRDefault="00E66E89" w:rsidP="00E66E89">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1FBC427" w14:textId="5F8A7A50" w:rsidR="00E66E89" w:rsidRPr="00A70852" w:rsidRDefault="00E66E89" w:rsidP="00E66E89">
            <w:pPr>
              <w:jc w:val="center"/>
            </w:pPr>
            <w:r>
              <w:rPr>
                <w:color w:val="000000"/>
              </w:rPr>
              <w:t>58 276,21</w:t>
            </w:r>
          </w:p>
        </w:tc>
      </w:tr>
      <w:tr w:rsidR="00E66E89" w:rsidRPr="00A70852" w14:paraId="4B57FE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2F28B8" w14:textId="77777777" w:rsidR="00E66E89" w:rsidRPr="00A70852" w:rsidRDefault="00E66E89" w:rsidP="00E66E89">
            <w:pPr>
              <w:jc w:val="center"/>
            </w:pPr>
            <w:r w:rsidRPr="00A70852">
              <w:t>13-12-004-05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3A0863"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060C44F" w14:textId="6D8D807F" w:rsidR="00E66E89" w:rsidRPr="00A70852" w:rsidRDefault="00E66E89" w:rsidP="00E66E89">
            <w:pPr>
              <w:jc w:val="center"/>
            </w:pPr>
            <w:r>
              <w:rPr>
                <w:color w:val="000000"/>
              </w:rPr>
              <w:t>24 317,59</w:t>
            </w:r>
          </w:p>
        </w:tc>
      </w:tr>
      <w:tr w:rsidR="00E66E89" w:rsidRPr="00A70852" w14:paraId="597C2CB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D5669F" w14:textId="77777777" w:rsidR="00E66E89" w:rsidRPr="00A70852" w:rsidRDefault="00E66E89" w:rsidP="00E66E89">
            <w:pPr>
              <w:jc w:val="center"/>
            </w:pPr>
            <w:r w:rsidRPr="00A70852">
              <w:t>13-12-004-06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CE84D4" w14:textId="77777777" w:rsidR="00E66E89" w:rsidRPr="00A70852" w:rsidRDefault="00E66E89" w:rsidP="00E66E89">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FCA9328" w14:textId="2E13F691" w:rsidR="00E66E89" w:rsidRPr="00A70852" w:rsidRDefault="00E66E89" w:rsidP="00E66E89">
            <w:pPr>
              <w:jc w:val="center"/>
            </w:pPr>
            <w:r>
              <w:rPr>
                <w:color w:val="000000"/>
              </w:rPr>
              <w:t>58 772,52</w:t>
            </w:r>
          </w:p>
        </w:tc>
      </w:tr>
      <w:tr w:rsidR="00E66E89" w:rsidRPr="00A70852" w14:paraId="3D31C96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CC3164" w14:textId="77777777" w:rsidR="00E66E89" w:rsidRPr="00A70852" w:rsidRDefault="00E66E89" w:rsidP="00E66E89">
            <w:pPr>
              <w:jc w:val="center"/>
            </w:pPr>
            <w:r w:rsidRPr="00A70852">
              <w:t>13-12-004-07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8F72B1"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12FADF8" w14:textId="0B4636E6" w:rsidR="00E66E89" w:rsidRPr="00A70852" w:rsidRDefault="00E66E89" w:rsidP="00E66E89">
            <w:pPr>
              <w:jc w:val="center"/>
            </w:pPr>
            <w:r>
              <w:rPr>
                <w:color w:val="000000"/>
              </w:rPr>
              <w:t>25 095,92</w:t>
            </w:r>
          </w:p>
        </w:tc>
      </w:tr>
      <w:tr w:rsidR="00E66E89" w:rsidRPr="00A70852" w14:paraId="6152438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075040" w14:textId="77777777" w:rsidR="00E66E89" w:rsidRPr="00A70852" w:rsidRDefault="00E66E89" w:rsidP="00E66E89">
            <w:pPr>
              <w:jc w:val="center"/>
            </w:pPr>
            <w:r w:rsidRPr="00A70852">
              <w:t>13-12-004-08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9E8210" w14:textId="77777777" w:rsidR="00E66E89" w:rsidRPr="00A70852" w:rsidRDefault="00E66E89" w:rsidP="00E66E89">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CF07F58" w14:textId="758869F7" w:rsidR="00E66E89" w:rsidRPr="00A70852" w:rsidRDefault="00E66E89" w:rsidP="00E66E89">
            <w:pPr>
              <w:jc w:val="center"/>
            </w:pPr>
            <w:r>
              <w:rPr>
                <w:color w:val="000000"/>
              </w:rPr>
              <w:t>59 109,46</w:t>
            </w:r>
          </w:p>
        </w:tc>
      </w:tr>
      <w:tr w:rsidR="00E66E89" w:rsidRPr="00A70852" w14:paraId="6CC9B5E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4CBD6" w14:textId="77777777" w:rsidR="00E66E89" w:rsidRPr="00A70852" w:rsidRDefault="00E66E89" w:rsidP="00E66E89">
            <w:pPr>
              <w:jc w:val="center"/>
            </w:pPr>
            <w:r w:rsidRPr="00A70852">
              <w:t>13-12-004-09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3CA303"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64694DD" w14:textId="3976784C" w:rsidR="00E66E89" w:rsidRPr="00A70852" w:rsidRDefault="00E66E89" w:rsidP="00E66E89">
            <w:pPr>
              <w:jc w:val="center"/>
            </w:pPr>
            <w:r>
              <w:rPr>
                <w:color w:val="000000"/>
              </w:rPr>
              <w:t>25 856,22</w:t>
            </w:r>
          </w:p>
        </w:tc>
      </w:tr>
      <w:tr w:rsidR="00E66E89" w:rsidRPr="00A70852" w14:paraId="77D85B3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45409" w14:textId="77777777" w:rsidR="00E66E89" w:rsidRPr="00A70852" w:rsidRDefault="00E66E89" w:rsidP="00E66E89">
            <w:pPr>
              <w:jc w:val="center"/>
            </w:pPr>
            <w:r w:rsidRPr="00A70852">
              <w:t>13-12-004-10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288D25" w14:textId="77777777" w:rsidR="00E66E89" w:rsidRPr="00A70852" w:rsidRDefault="00E66E89" w:rsidP="00E66E89">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DBBC745" w14:textId="2A25FC79" w:rsidR="00E66E89" w:rsidRPr="00A70852" w:rsidRDefault="00E66E89" w:rsidP="00E66E89">
            <w:pPr>
              <w:jc w:val="center"/>
            </w:pPr>
            <w:r>
              <w:rPr>
                <w:color w:val="000000"/>
              </w:rPr>
              <w:t>59 680,53</w:t>
            </w:r>
          </w:p>
        </w:tc>
      </w:tr>
      <w:tr w:rsidR="00E66E89" w:rsidRPr="00A70852" w14:paraId="5589D62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30FD57" w14:textId="77777777" w:rsidR="00E66E89" w:rsidRPr="00A70852" w:rsidRDefault="00E66E89" w:rsidP="00E66E89">
            <w:pPr>
              <w:jc w:val="center"/>
            </w:pPr>
            <w:r w:rsidRPr="00A70852">
              <w:t>13-12-004-11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73C5D9"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07A0E78" w14:textId="35E0CB08" w:rsidR="00E66E89" w:rsidRPr="00A70852" w:rsidRDefault="00E66E89" w:rsidP="00E66E89">
            <w:pPr>
              <w:jc w:val="center"/>
            </w:pPr>
            <w:r>
              <w:rPr>
                <w:color w:val="000000"/>
              </w:rPr>
              <w:t>28 496,95</w:t>
            </w:r>
          </w:p>
        </w:tc>
      </w:tr>
      <w:tr w:rsidR="00E66E89" w:rsidRPr="00A70852" w14:paraId="2698408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E977BA" w14:textId="77777777" w:rsidR="00E66E89" w:rsidRPr="00A70852" w:rsidRDefault="00E66E89" w:rsidP="00E66E89">
            <w:pPr>
              <w:jc w:val="center"/>
            </w:pPr>
            <w:r w:rsidRPr="00A70852">
              <w:t>13-12-004-12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A2E114" w14:textId="77777777" w:rsidR="00E66E89" w:rsidRPr="00A70852" w:rsidRDefault="00E66E89" w:rsidP="00E66E89">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9A1932E" w14:textId="3CAF5877" w:rsidR="00E66E89" w:rsidRPr="00A70852" w:rsidRDefault="00E66E89" w:rsidP="00E66E89">
            <w:pPr>
              <w:jc w:val="center"/>
            </w:pPr>
            <w:r>
              <w:rPr>
                <w:color w:val="000000"/>
              </w:rPr>
              <w:t>62 658,38</w:t>
            </w:r>
          </w:p>
        </w:tc>
      </w:tr>
      <w:tr w:rsidR="00E66E89" w:rsidRPr="00A70852" w14:paraId="5BF58EA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F03556" w14:textId="77777777" w:rsidR="00E66E89" w:rsidRPr="00A70852" w:rsidRDefault="00E66E89" w:rsidP="00E66E89">
            <w:pPr>
              <w:jc w:val="center"/>
            </w:pPr>
            <w:r w:rsidRPr="00A70852">
              <w:t>13-12-004-13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3B0A38"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703E85A" w14:textId="44A81127" w:rsidR="00E66E89" w:rsidRPr="00A70852" w:rsidRDefault="00E66E89" w:rsidP="00E66E89">
            <w:pPr>
              <w:jc w:val="center"/>
            </w:pPr>
            <w:r>
              <w:rPr>
                <w:color w:val="000000"/>
              </w:rPr>
              <w:t>29 646,80</w:t>
            </w:r>
          </w:p>
        </w:tc>
      </w:tr>
      <w:tr w:rsidR="00E66E89" w:rsidRPr="00A70852" w14:paraId="771461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E5ADB" w14:textId="77777777" w:rsidR="00E66E89" w:rsidRPr="00A70852" w:rsidRDefault="00E66E89" w:rsidP="00E66E89">
            <w:pPr>
              <w:jc w:val="center"/>
            </w:pPr>
            <w:r w:rsidRPr="00A70852">
              <w:t>13-12-004-14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A07AA0" w14:textId="77777777" w:rsidR="00E66E89" w:rsidRPr="00A70852" w:rsidRDefault="00E66E89" w:rsidP="00E66E89">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18CF15D" w14:textId="6078DBE9" w:rsidR="00E66E89" w:rsidRPr="00A70852" w:rsidRDefault="00E66E89" w:rsidP="00E66E89">
            <w:pPr>
              <w:jc w:val="center"/>
            </w:pPr>
            <w:r>
              <w:rPr>
                <w:color w:val="000000"/>
              </w:rPr>
              <w:t>63 801,69</w:t>
            </w:r>
          </w:p>
        </w:tc>
      </w:tr>
      <w:tr w:rsidR="00E66E89" w:rsidRPr="00A70852" w14:paraId="227108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E16E90" w14:textId="77777777" w:rsidR="00E66E89" w:rsidRPr="00A70852" w:rsidRDefault="00E66E89" w:rsidP="00E66E89">
            <w:pPr>
              <w:jc w:val="center"/>
            </w:pPr>
            <w:r w:rsidRPr="00A70852">
              <w:t>13-12-004-15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5B7B87"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29ED57F" w14:textId="7035CCF1" w:rsidR="00E66E89" w:rsidRPr="00A70852" w:rsidRDefault="00E66E89" w:rsidP="00E66E89">
            <w:pPr>
              <w:jc w:val="center"/>
            </w:pPr>
            <w:r>
              <w:rPr>
                <w:color w:val="000000"/>
              </w:rPr>
              <w:t>32 078,84</w:t>
            </w:r>
          </w:p>
        </w:tc>
      </w:tr>
      <w:tr w:rsidR="00E66E89" w:rsidRPr="00A70852" w14:paraId="1C1DACC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B67A0" w14:textId="77777777" w:rsidR="00E66E89" w:rsidRPr="00A70852" w:rsidRDefault="00E66E89" w:rsidP="00E66E89">
            <w:pPr>
              <w:jc w:val="center"/>
            </w:pPr>
            <w:r w:rsidRPr="00A70852">
              <w:t>13-12-004-16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A355AA" w14:textId="77777777" w:rsidR="00E66E89" w:rsidRPr="00A70852" w:rsidRDefault="00E66E89" w:rsidP="00E66E89">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B1A5437" w14:textId="48629E50" w:rsidR="00E66E89" w:rsidRPr="00A70852" w:rsidRDefault="00E66E89" w:rsidP="00E66E89">
            <w:pPr>
              <w:jc w:val="center"/>
            </w:pPr>
            <w:r>
              <w:rPr>
                <w:color w:val="000000"/>
              </w:rPr>
              <w:t>66 021,58</w:t>
            </w:r>
          </w:p>
        </w:tc>
      </w:tr>
      <w:tr w:rsidR="00E66E89" w:rsidRPr="00A70852" w14:paraId="6B7024A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793BBC" w14:textId="77777777" w:rsidR="00E66E89" w:rsidRPr="00A70852" w:rsidRDefault="00E66E89" w:rsidP="00E66E89">
            <w:pPr>
              <w:jc w:val="center"/>
            </w:pPr>
            <w:r w:rsidRPr="00A70852">
              <w:t>13-12-004-17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F56A0B"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3F22487" w14:textId="2A914A22" w:rsidR="00E66E89" w:rsidRPr="00A70852" w:rsidRDefault="00E66E89" w:rsidP="00E66E89">
            <w:pPr>
              <w:jc w:val="center"/>
            </w:pPr>
            <w:r>
              <w:rPr>
                <w:color w:val="000000"/>
              </w:rPr>
              <w:t>35 180,72</w:t>
            </w:r>
          </w:p>
        </w:tc>
      </w:tr>
      <w:tr w:rsidR="00E66E89" w:rsidRPr="00A70852" w14:paraId="1DF6545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3C3F04" w14:textId="77777777" w:rsidR="00E66E89" w:rsidRPr="00A70852" w:rsidRDefault="00E66E89" w:rsidP="00E66E89">
            <w:pPr>
              <w:jc w:val="center"/>
            </w:pPr>
            <w:r w:rsidRPr="00A70852">
              <w:t>13-12-004-18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4A5697" w14:textId="77777777" w:rsidR="00E66E89" w:rsidRPr="00A70852" w:rsidRDefault="00E66E89" w:rsidP="00E66E89">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0E8CC67" w14:textId="7D462F7B" w:rsidR="00E66E89" w:rsidRPr="00A70852" w:rsidRDefault="00E66E89" w:rsidP="00E66E89">
            <w:pPr>
              <w:jc w:val="center"/>
            </w:pPr>
            <w:r>
              <w:rPr>
                <w:color w:val="000000"/>
              </w:rPr>
              <w:t>69 098,30</w:t>
            </w:r>
          </w:p>
        </w:tc>
      </w:tr>
      <w:tr w:rsidR="00E66E89" w:rsidRPr="00A70852" w14:paraId="587C66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DC3E1" w14:textId="77777777" w:rsidR="00E66E89" w:rsidRPr="00A70852" w:rsidRDefault="00E66E89" w:rsidP="00E66E89">
            <w:pPr>
              <w:jc w:val="center"/>
            </w:pPr>
            <w:r w:rsidRPr="00A70852">
              <w:t>13-12-004-19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204C68"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F1FF811" w14:textId="5F1D4361" w:rsidR="00E66E89" w:rsidRPr="00A70852" w:rsidRDefault="00E66E89" w:rsidP="00E66E89">
            <w:pPr>
              <w:jc w:val="center"/>
            </w:pPr>
            <w:r>
              <w:rPr>
                <w:color w:val="000000"/>
              </w:rPr>
              <w:t>37 541,20</w:t>
            </w:r>
          </w:p>
        </w:tc>
      </w:tr>
      <w:tr w:rsidR="00E66E89" w:rsidRPr="00A70852" w14:paraId="5B5F449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91A40" w14:textId="77777777" w:rsidR="00E66E89" w:rsidRPr="00A70852" w:rsidRDefault="00E66E89" w:rsidP="00E66E89">
            <w:pPr>
              <w:jc w:val="center"/>
            </w:pPr>
            <w:r w:rsidRPr="00A70852">
              <w:t>13-12-004-20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20E8C8" w14:textId="77777777" w:rsidR="00E66E89" w:rsidRPr="00A70852" w:rsidRDefault="00E66E89" w:rsidP="00E66E89">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78F3133" w14:textId="4AF179C1" w:rsidR="00E66E89" w:rsidRPr="00A70852" w:rsidRDefault="00E66E89" w:rsidP="00E66E89">
            <w:pPr>
              <w:jc w:val="center"/>
            </w:pPr>
            <w:r>
              <w:rPr>
                <w:color w:val="000000"/>
              </w:rPr>
              <w:t>71 367,33</w:t>
            </w:r>
          </w:p>
        </w:tc>
      </w:tr>
      <w:tr w:rsidR="00E66E89" w:rsidRPr="00A70852" w14:paraId="26AAD11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D87275" w14:textId="77777777" w:rsidR="00E66E89" w:rsidRPr="00A70852" w:rsidRDefault="00E66E89" w:rsidP="00E66E89">
            <w:pPr>
              <w:jc w:val="center"/>
            </w:pPr>
            <w:r w:rsidRPr="00A70852">
              <w:t>13-12-004-21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ABE585"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F90F242" w14:textId="139CC7DB" w:rsidR="00E66E89" w:rsidRPr="00A70852" w:rsidRDefault="00E66E89" w:rsidP="00E66E89">
            <w:pPr>
              <w:jc w:val="center"/>
            </w:pPr>
            <w:r>
              <w:rPr>
                <w:color w:val="000000"/>
              </w:rPr>
              <w:t>42 343,14</w:t>
            </w:r>
          </w:p>
        </w:tc>
      </w:tr>
      <w:tr w:rsidR="00E66E89" w:rsidRPr="00A70852" w14:paraId="2094AB0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24A77E" w14:textId="77777777" w:rsidR="00E66E89" w:rsidRPr="00A70852" w:rsidRDefault="00E66E89" w:rsidP="00E66E89">
            <w:pPr>
              <w:jc w:val="center"/>
            </w:pPr>
            <w:r w:rsidRPr="00A70852">
              <w:t>13-12-004-22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3A4678" w14:textId="77777777" w:rsidR="00E66E89" w:rsidRPr="00A70852" w:rsidRDefault="00E66E89" w:rsidP="00E66E89">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DAE3E30" w14:textId="59CEC126" w:rsidR="00E66E89" w:rsidRPr="00A70852" w:rsidRDefault="00E66E89" w:rsidP="00E66E89">
            <w:pPr>
              <w:jc w:val="center"/>
            </w:pPr>
            <w:r>
              <w:rPr>
                <w:color w:val="000000"/>
              </w:rPr>
              <w:t>75 943,55</w:t>
            </w:r>
          </w:p>
        </w:tc>
      </w:tr>
      <w:tr w:rsidR="00A70852" w:rsidRPr="00A70852" w14:paraId="78EAB9A1"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0272F60E" w14:textId="77777777" w:rsidR="004B6C15" w:rsidRPr="00A70852" w:rsidRDefault="004B6C15" w:rsidP="004B6C15">
            <w:pPr>
              <w:spacing w:before="120" w:after="120"/>
              <w:rPr>
                <w:b/>
                <w:bCs/>
                <w:sz w:val="28"/>
                <w:szCs w:val="28"/>
              </w:rPr>
            </w:pPr>
            <w:r w:rsidRPr="00A70852">
              <w:rPr>
                <w:b/>
                <w:bCs/>
                <w:sz w:val="28"/>
                <w:szCs w:val="28"/>
              </w:rPr>
              <w:t>Таблица 13-12-005</w:t>
            </w:r>
          </w:p>
        </w:tc>
        <w:tc>
          <w:tcPr>
            <w:tcW w:w="7654" w:type="dxa"/>
            <w:gridSpan w:val="2"/>
            <w:tcBorders>
              <w:top w:val="single" w:sz="4" w:space="0" w:color="auto"/>
              <w:left w:val="nil"/>
              <w:bottom w:val="nil"/>
              <w:right w:val="nil"/>
            </w:tcBorders>
            <w:shd w:val="clear" w:color="auto" w:fill="auto"/>
            <w:hideMark/>
          </w:tcPr>
          <w:p w14:paraId="0F5632E2" w14:textId="20ABE312"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монолитных железобетонных каналах в мокрых грунтах, </w:t>
            </w:r>
            <w:r w:rsidR="002E25BF">
              <w:rPr>
                <w:sz w:val="28"/>
                <w:szCs w:val="28"/>
              </w:rPr>
              <w:br/>
            </w:r>
            <w:r w:rsidRPr="00A70852">
              <w:rPr>
                <w:sz w:val="28"/>
                <w:szCs w:val="28"/>
              </w:rPr>
              <w:t>в траншее с откосами, с погрузкой и вывозом грунта автотранспортом</w:t>
            </w:r>
          </w:p>
        </w:tc>
      </w:tr>
      <w:tr w:rsidR="00A70852" w:rsidRPr="00A70852" w14:paraId="08FE3C8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FE048CD"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A55CF4B" w14:textId="77777777" w:rsidR="004B6C15" w:rsidRPr="00A70852" w:rsidRDefault="004B6C15" w:rsidP="004B6C15">
            <w:r w:rsidRPr="00A70852">
              <w:t>100 м</w:t>
            </w:r>
          </w:p>
        </w:tc>
      </w:tr>
      <w:tr w:rsidR="00A70852" w:rsidRPr="00A70852" w14:paraId="70332954" w14:textId="77777777" w:rsidTr="005C6EA0">
        <w:trPr>
          <w:cantSplit/>
          <w:trHeight w:val="20"/>
        </w:trPr>
        <w:tc>
          <w:tcPr>
            <w:tcW w:w="1120" w:type="dxa"/>
            <w:tcBorders>
              <w:top w:val="nil"/>
              <w:left w:val="nil"/>
              <w:bottom w:val="nil"/>
              <w:right w:val="nil"/>
            </w:tcBorders>
            <w:shd w:val="clear" w:color="auto" w:fill="auto"/>
            <w:noWrap/>
            <w:vAlign w:val="center"/>
            <w:hideMark/>
          </w:tcPr>
          <w:p w14:paraId="1C64B713"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ED017F0" w14:textId="4816DA33"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монолитных железобетонных каналах в мокрых грунтах, в траншее с откосами, с погрузкой и вывозом грунта автотранспортом:</w:t>
            </w:r>
          </w:p>
        </w:tc>
      </w:tr>
      <w:tr w:rsidR="00E66E89" w:rsidRPr="00A70852" w14:paraId="6B237BC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C55EDE" w14:textId="77777777" w:rsidR="00E66E89" w:rsidRPr="00A70852" w:rsidRDefault="00E66E89" w:rsidP="00E66E89">
            <w:pPr>
              <w:jc w:val="center"/>
            </w:pPr>
            <w:r w:rsidRPr="00A70852">
              <w:t>13-12-005-01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D56575"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8A20841" w14:textId="019A54BD" w:rsidR="00E66E89" w:rsidRPr="00A70852" w:rsidRDefault="00E66E89" w:rsidP="00E66E89">
            <w:pPr>
              <w:jc w:val="center"/>
            </w:pPr>
            <w:r>
              <w:rPr>
                <w:color w:val="000000"/>
              </w:rPr>
              <w:t>8 669,20</w:t>
            </w:r>
          </w:p>
        </w:tc>
      </w:tr>
      <w:tr w:rsidR="00E66E89" w:rsidRPr="00A70852" w14:paraId="1294393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507D26" w14:textId="77777777" w:rsidR="00E66E89" w:rsidRPr="00A70852" w:rsidRDefault="00E66E89" w:rsidP="00E66E89">
            <w:pPr>
              <w:jc w:val="center"/>
            </w:pPr>
            <w:r w:rsidRPr="00A70852">
              <w:t>13-12-005-02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DDFE62"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474DECE" w14:textId="6E972C2D" w:rsidR="00E66E89" w:rsidRPr="00A70852" w:rsidRDefault="00E66E89" w:rsidP="00E66E89">
            <w:pPr>
              <w:jc w:val="center"/>
            </w:pPr>
            <w:r>
              <w:rPr>
                <w:color w:val="000000"/>
              </w:rPr>
              <w:t>10 001,64</w:t>
            </w:r>
          </w:p>
        </w:tc>
      </w:tr>
      <w:tr w:rsidR="00E66E89" w:rsidRPr="00A70852" w14:paraId="6F8890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3A52E" w14:textId="77777777" w:rsidR="00E66E89" w:rsidRPr="00A70852" w:rsidRDefault="00E66E89" w:rsidP="00E66E89">
            <w:pPr>
              <w:jc w:val="center"/>
            </w:pPr>
            <w:r w:rsidRPr="00A70852">
              <w:t>13-12-005-03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C4CA61"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949798" w14:textId="24718C48" w:rsidR="00E66E89" w:rsidRPr="00A70852" w:rsidRDefault="00E66E89" w:rsidP="00E66E89">
            <w:pPr>
              <w:jc w:val="center"/>
            </w:pPr>
            <w:r>
              <w:rPr>
                <w:color w:val="000000"/>
              </w:rPr>
              <w:t>11 589,50</w:t>
            </w:r>
          </w:p>
        </w:tc>
      </w:tr>
      <w:tr w:rsidR="00E66E89" w:rsidRPr="00A70852" w14:paraId="717D481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19F9F1" w14:textId="77777777" w:rsidR="00E66E89" w:rsidRPr="00A70852" w:rsidRDefault="00E66E89" w:rsidP="00E66E89">
            <w:pPr>
              <w:jc w:val="center"/>
            </w:pPr>
            <w:r w:rsidRPr="00A70852">
              <w:t>13-12-005-04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968A10"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A3B56CA" w14:textId="54CCCCE0" w:rsidR="00E66E89" w:rsidRPr="00A70852" w:rsidRDefault="00E66E89" w:rsidP="00E66E89">
            <w:pPr>
              <w:jc w:val="center"/>
            </w:pPr>
            <w:r>
              <w:rPr>
                <w:color w:val="000000"/>
              </w:rPr>
              <w:t>12 374,64</w:t>
            </w:r>
          </w:p>
        </w:tc>
      </w:tr>
      <w:tr w:rsidR="00E66E89" w:rsidRPr="00A70852" w14:paraId="06A4FB0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4389D9" w14:textId="77777777" w:rsidR="00E66E89" w:rsidRPr="00A70852" w:rsidRDefault="00E66E89" w:rsidP="00E66E89">
            <w:pPr>
              <w:jc w:val="center"/>
            </w:pPr>
            <w:r w:rsidRPr="00A70852">
              <w:t>13-12-005-05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0C2E76"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E5F3C9B" w14:textId="5CD41CC7" w:rsidR="00E66E89" w:rsidRPr="00A70852" w:rsidRDefault="00E66E89" w:rsidP="00E66E89">
            <w:pPr>
              <w:jc w:val="center"/>
            </w:pPr>
            <w:r>
              <w:rPr>
                <w:color w:val="000000"/>
              </w:rPr>
              <w:t>12 860,74</w:t>
            </w:r>
          </w:p>
        </w:tc>
      </w:tr>
      <w:tr w:rsidR="00E66E89" w:rsidRPr="00A70852" w14:paraId="566CB43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3FD50D" w14:textId="77777777" w:rsidR="00E66E89" w:rsidRPr="00A70852" w:rsidRDefault="00E66E89" w:rsidP="00E66E89">
            <w:pPr>
              <w:jc w:val="center"/>
            </w:pPr>
            <w:r w:rsidRPr="00A70852">
              <w:t>13-12-005-06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DD1775"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DD9C523" w14:textId="2F503684" w:rsidR="00E66E89" w:rsidRPr="00A70852" w:rsidRDefault="00E66E89" w:rsidP="00E66E89">
            <w:pPr>
              <w:jc w:val="center"/>
            </w:pPr>
            <w:r>
              <w:rPr>
                <w:color w:val="000000"/>
              </w:rPr>
              <w:t>16 088,80</w:t>
            </w:r>
          </w:p>
        </w:tc>
      </w:tr>
      <w:tr w:rsidR="00E66E89" w:rsidRPr="00A70852" w14:paraId="6086A43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49ABF8" w14:textId="77777777" w:rsidR="00E66E89" w:rsidRPr="00A70852" w:rsidRDefault="00E66E89" w:rsidP="00E66E89">
            <w:pPr>
              <w:jc w:val="center"/>
            </w:pPr>
            <w:r w:rsidRPr="00A70852">
              <w:t>13-12-005-07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571FB6"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568620F" w14:textId="7279E64F" w:rsidR="00E66E89" w:rsidRPr="00A70852" w:rsidRDefault="00E66E89" w:rsidP="00E66E89">
            <w:pPr>
              <w:jc w:val="center"/>
            </w:pPr>
            <w:r>
              <w:rPr>
                <w:color w:val="000000"/>
              </w:rPr>
              <w:t>17 332,93</w:t>
            </w:r>
          </w:p>
        </w:tc>
      </w:tr>
      <w:tr w:rsidR="00E66E89" w:rsidRPr="00A70852" w14:paraId="6A665AF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57298D" w14:textId="77777777" w:rsidR="00E66E89" w:rsidRPr="00A70852" w:rsidRDefault="00E66E89" w:rsidP="00E66E89">
            <w:pPr>
              <w:jc w:val="center"/>
            </w:pPr>
            <w:r w:rsidRPr="00A70852">
              <w:t>13-12-005-08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E1CFF4"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BF3934B" w14:textId="1A664728" w:rsidR="00E66E89" w:rsidRPr="00A70852" w:rsidRDefault="00E66E89" w:rsidP="00E66E89">
            <w:pPr>
              <w:jc w:val="center"/>
            </w:pPr>
            <w:r>
              <w:rPr>
                <w:color w:val="000000"/>
              </w:rPr>
              <w:t>19 840,31</w:t>
            </w:r>
          </w:p>
        </w:tc>
      </w:tr>
      <w:tr w:rsidR="00E66E89" w:rsidRPr="00A70852" w14:paraId="73D1889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BBC051" w14:textId="77777777" w:rsidR="00E66E89" w:rsidRPr="00A70852" w:rsidRDefault="00E66E89" w:rsidP="00E66E89">
            <w:pPr>
              <w:jc w:val="center"/>
            </w:pPr>
            <w:r w:rsidRPr="00A70852">
              <w:t>13-12-005-09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CDCB6E"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601F2EE" w14:textId="70078459" w:rsidR="00E66E89" w:rsidRPr="00A70852" w:rsidRDefault="00E66E89" w:rsidP="00E66E89">
            <w:pPr>
              <w:jc w:val="center"/>
            </w:pPr>
            <w:r>
              <w:rPr>
                <w:color w:val="000000"/>
              </w:rPr>
              <w:t>22 928,01</w:t>
            </w:r>
          </w:p>
        </w:tc>
      </w:tr>
      <w:tr w:rsidR="00E66E89" w:rsidRPr="00A70852" w14:paraId="1E9E0AF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724440" w14:textId="77777777" w:rsidR="00E66E89" w:rsidRPr="00A70852" w:rsidRDefault="00E66E89" w:rsidP="00E66E89">
            <w:pPr>
              <w:jc w:val="center"/>
            </w:pPr>
            <w:r w:rsidRPr="00A70852">
              <w:t>13-12-005-10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B13007"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28C6225" w14:textId="5A1C2396" w:rsidR="00E66E89" w:rsidRPr="00A70852" w:rsidRDefault="00E66E89" w:rsidP="00E66E89">
            <w:pPr>
              <w:jc w:val="center"/>
            </w:pPr>
            <w:r>
              <w:rPr>
                <w:color w:val="000000"/>
              </w:rPr>
              <w:t>25 286,22</w:t>
            </w:r>
          </w:p>
        </w:tc>
      </w:tr>
      <w:tr w:rsidR="00E66E89" w:rsidRPr="00A70852" w14:paraId="080AEE0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17AAA8" w14:textId="77777777" w:rsidR="00E66E89" w:rsidRPr="00A70852" w:rsidRDefault="00E66E89" w:rsidP="00E66E89">
            <w:pPr>
              <w:jc w:val="center"/>
            </w:pPr>
            <w:r w:rsidRPr="00A70852">
              <w:t>13-12-005-11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FAAB5A"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98C57A4" w14:textId="5CB0DB5F" w:rsidR="00E66E89" w:rsidRPr="00A70852" w:rsidRDefault="00E66E89" w:rsidP="00E66E89">
            <w:pPr>
              <w:jc w:val="center"/>
            </w:pPr>
            <w:r>
              <w:rPr>
                <w:color w:val="000000"/>
              </w:rPr>
              <w:t>30 150,31</w:t>
            </w:r>
          </w:p>
        </w:tc>
      </w:tr>
      <w:tr w:rsidR="00A70852" w:rsidRPr="00A70852" w14:paraId="083AB652"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65AF011" w14:textId="77777777" w:rsidR="004B6C15" w:rsidRPr="00A70852" w:rsidRDefault="004B6C15" w:rsidP="004B6C15">
            <w:pPr>
              <w:spacing w:before="120" w:after="120"/>
              <w:rPr>
                <w:b/>
                <w:bCs/>
                <w:sz w:val="28"/>
                <w:szCs w:val="28"/>
              </w:rPr>
            </w:pPr>
            <w:r w:rsidRPr="00A70852">
              <w:rPr>
                <w:b/>
                <w:bCs/>
                <w:sz w:val="28"/>
                <w:szCs w:val="28"/>
              </w:rPr>
              <w:t>Таблица 13-12-006</w:t>
            </w:r>
          </w:p>
        </w:tc>
        <w:tc>
          <w:tcPr>
            <w:tcW w:w="7654" w:type="dxa"/>
            <w:gridSpan w:val="2"/>
            <w:tcBorders>
              <w:top w:val="single" w:sz="4" w:space="0" w:color="auto"/>
              <w:left w:val="nil"/>
              <w:bottom w:val="nil"/>
              <w:right w:val="nil"/>
            </w:tcBorders>
            <w:shd w:val="clear" w:color="auto" w:fill="auto"/>
            <w:hideMark/>
          </w:tcPr>
          <w:p w14:paraId="09B88E60" w14:textId="0292A3DB"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монолитных железобетонных каналах в мокрых грунтах, </w:t>
            </w:r>
            <w:r w:rsidR="002E25BF">
              <w:rPr>
                <w:sz w:val="28"/>
                <w:szCs w:val="28"/>
              </w:rPr>
              <w:br/>
            </w:r>
            <w:r w:rsidRPr="00A70852">
              <w:rPr>
                <w:sz w:val="28"/>
                <w:szCs w:val="28"/>
              </w:rPr>
              <w:t>в траншее с креплениями, с погрузкой и вывозом грунта автотранспортом</w:t>
            </w:r>
          </w:p>
        </w:tc>
      </w:tr>
      <w:tr w:rsidR="00A70852" w:rsidRPr="00A70852" w14:paraId="52CC9453"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4F71192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0DF54FF" w14:textId="77777777" w:rsidR="004B6C15" w:rsidRPr="00A70852" w:rsidRDefault="004B6C15" w:rsidP="004B6C15">
            <w:r w:rsidRPr="00A70852">
              <w:t>100 м</w:t>
            </w:r>
          </w:p>
        </w:tc>
      </w:tr>
      <w:tr w:rsidR="00A70852" w:rsidRPr="00A70852" w14:paraId="5A20D193" w14:textId="77777777" w:rsidTr="005C6EA0">
        <w:trPr>
          <w:cantSplit/>
          <w:trHeight w:val="20"/>
        </w:trPr>
        <w:tc>
          <w:tcPr>
            <w:tcW w:w="1120" w:type="dxa"/>
            <w:tcBorders>
              <w:top w:val="nil"/>
              <w:left w:val="nil"/>
              <w:bottom w:val="nil"/>
              <w:right w:val="nil"/>
            </w:tcBorders>
            <w:shd w:val="clear" w:color="auto" w:fill="auto"/>
            <w:noWrap/>
            <w:vAlign w:val="center"/>
            <w:hideMark/>
          </w:tcPr>
          <w:p w14:paraId="0D631E41" w14:textId="77777777" w:rsidR="004B6C15" w:rsidRPr="00A70852" w:rsidRDefault="004B6C15" w:rsidP="004B6C15"/>
        </w:tc>
        <w:tc>
          <w:tcPr>
            <w:tcW w:w="9086" w:type="dxa"/>
            <w:gridSpan w:val="4"/>
            <w:tcBorders>
              <w:top w:val="nil"/>
              <w:left w:val="nil"/>
              <w:right w:val="nil"/>
            </w:tcBorders>
            <w:shd w:val="clear" w:color="auto" w:fill="auto"/>
            <w:vAlign w:val="center"/>
            <w:hideMark/>
          </w:tcPr>
          <w:p w14:paraId="2E8C5EE2" w14:textId="4F93F85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монолитных железобетонных каналах в мокрых грунтах, в траншее с креплениями, с погрузкой и вывозом грунта автотранспортом:</w:t>
            </w:r>
          </w:p>
        </w:tc>
      </w:tr>
      <w:tr w:rsidR="00E66E89" w:rsidRPr="00A70852" w14:paraId="776AA79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14ED90" w14:textId="77777777" w:rsidR="00E66E89" w:rsidRPr="00A70852" w:rsidRDefault="00E66E89" w:rsidP="00E66E89">
            <w:pPr>
              <w:jc w:val="center"/>
            </w:pPr>
            <w:r w:rsidRPr="00A70852">
              <w:t>13-12-006-01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EA7C24" w14:textId="77777777" w:rsidR="00E66E89" w:rsidRPr="00A70852" w:rsidRDefault="00E66E89" w:rsidP="00E66E89">
            <w:r w:rsidRPr="00A70852">
              <w:t>диаметром труб 50 мм и глубиной 3 м</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14:paraId="5FA927D9" w14:textId="40323246" w:rsidR="00E66E89" w:rsidRPr="00A70852" w:rsidRDefault="00E66E89" w:rsidP="00E66E89">
            <w:pPr>
              <w:jc w:val="center"/>
            </w:pPr>
            <w:r>
              <w:rPr>
                <w:color w:val="000000"/>
              </w:rPr>
              <w:t>23 452,01</w:t>
            </w:r>
          </w:p>
        </w:tc>
      </w:tr>
      <w:tr w:rsidR="00E66E89" w:rsidRPr="00A70852" w14:paraId="6A28FE3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AB498E" w14:textId="77777777" w:rsidR="00E66E89" w:rsidRPr="00A70852" w:rsidRDefault="00E66E89" w:rsidP="00E66E89">
            <w:pPr>
              <w:jc w:val="center"/>
            </w:pPr>
            <w:r w:rsidRPr="00A70852">
              <w:t>13-12-006-02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31AB5F" w14:textId="77777777" w:rsidR="00E66E89" w:rsidRPr="00A70852" w:rsidRDefault="00E66E89" w:rsidP="00E66E89">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3882CBD" w14:textId="2C4DD712" w:rsidR="00E66E89" w:rsidRPr="00A70852" w:rsidRDefault="00E66E89" w:rsidP="00E66E89">
            <w:pPr>
              <w:jc w:val="center"/>
            </w:pPr>
            <w:r>
              <w:rPr>
                <w:color w:val="000000"/>
              </w:rPr>
              <w:t>60 855,83</w:t>
            </w:r>
          </w:p>
        </w:tc>
      </w:tr>
      <w:tr w:rsidR="00E66E89" w:rsidRPr="00A70852" w14:paraId="10DF631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AE511D" w14:textId="77777777" w:rsidR="00E66E89" w:rsidRPr="00A70852" w:rsidRDefault="00E66E89" w:rsidP="00E66E89">
            <w:pPr>
              <w:jc w:val="center"/>
            </w:pPr>
            <w:r w:rsidRPr="00A70852">
              <w:t>13-12-006-03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6A8F0A"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DFE53BE" w14:textId="64D5AEC6" w:rsidR="00E66E89" w:rsidRPr="00A70852" w:rsidRDefault="00E66E89" w:rsidP="00E66E89">
            <w:pPr>
              <w:jc w:val="center"/>
            </w:pPr>
            <w:r>
              <w:rPr>
                <w:color w:val="000000"/>
              </w:rPr>
              <w:t>24 722,05</w:t>
            </w:r>
          </w:p>
        </w:tc>
      </w:tr>
      <w:tr w:rsidR="00E66E89" w:rsidRPr="00A70852" w14:paraId="53EEF6F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90C45" w14:textId="77777777" w:rsidR="00E66E89" w:rsidRPr="00A70852" w:rsidRDefault="00E66E89" w:rsidP="00E66E89">
            <w:pPr>
              <w:jc w:val="center"/>
            </w:pPr>
            <w:r w:rsidRPr="00A70852">
              <w:t>13-12-006-04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88A5A1" w14:textId="77777777" w:rsidR="00E66E89" w:rsidRPr="00A70852" w:rsidRDefault="00E66E89" w:rsidP="00E66E89">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4470747" w14:textId="0DF4486D" w:rsidR="00E66E89" w:rsidRPr="00A70852" w:rsidRDefault="00E66E89" w:rsidP="00E66E89">
            <w:pPr>
              <w:jc w:val="center"/>
            </w:pPr>
            <w:r>
              <w:rPr>
                <w:color w:val="000000"/>
              </w:rPr>
              <w:t>62 316,88</w:t>
            </w:r>
          </w:p>
        </w:tc>
      </w:tr>
      <w:tr w:rsidR="00E66E89" w:rsidRPr="00A70852" w14:paraId="4BECFDD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849F0C" w14:textId="77777777" w:rsidR="00E66E89" w:rsidRPr="00A70852" w:rsidRDefault="00E66E89" w:rsidP="00E66E89">
            <w:pPr>
              <w:jc w:val="center"/>
            </w:pPr>
            <w:r w:rsidRPr="00A70852">
              <w:t>13-12-006-05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D64FE0"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3C306E9" w14:textId="47D58F5F" w:rsidR="00E66E89" w:rsidRPr="00A70852" w:rsidRDefault="00E66E89" w:rsidP="00E66E89">
            <w:pPr>
              <w:jc w:val="center"/>
            </w:pPr>
            <w:r>
              <w:rPr>
                <w:color w:val="000000"/>
              </w:rPr>
              <w:t>25 865,51</w:t>
            </w:r>
          </w:p>
        </w:tc>
      </w:tr>
      <w:tr w:rsidR="00E66E89" w:rsidRPr="00A70852" w14:paraId="0F560A0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D43D0F" w14:textId="77777777" w:rsidR="00E66E89" w:rsidRPr="00A70852" w:rsidRDefault="00E66E89" w:rsidP="00E66E89">
            <w:pPr>
              <w:jc w:val="center"/>
            </w:pPr>
            <w:r w:rsidRPr="00A70852">
              <w:t>13-12-006-06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375B9D" w14:textId="77777777" w:rsidR="00E66E89" w:rsidRPr="00A70852" w:rsidRDefault="00E66E89" w:rsidP="00E66E89">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0C276D9" w14:textId="3A112367" w:rsidR="00E66E89" w:rsidRPr="00A70852" w:rsidRDefault="00E66E89" w:rsidP="00E66E89">
            <w:pPr>
              <w:jc w:val="center"/>
            </w:pPr>
            <w:r>
              <w:rPr>
                <w:color w:val="000000"/>
              </w:rPr>
              <w:t>62 952,84</w:t>
            </w:r>
          </w:p>
        </w:tc>
      </w:tr>
      <w:tr w:rsidR="00E66E89" w:rsidRPr="00A70852" w14:paraId="62EF359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CB3B94" w14:textId="77777777" w:rsidR="00E66E89" w:rsidRPr="00A70852" w:rsidRDefault="00E66E89" w:rsidP="00E66E89">
            <w:pPr>
              <w:jc w:val="center"/>
            </w:pPr>
            <w:r w:rsidRPr="00A70852">
              <w:t>13-12-006-07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B98DD4"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E8301F6" w14:textId="0444E138" w:rsidR="00E66E89" w:rsidRPr="00A70852" w:rsidRDefault="00E66E89" w:rsidP="00E66E89">
            <w:pPr>
              <w:jc w:val="center"/>
            </w:pPr>
            <w:r>
              <w:rPr>
                <w:color w:val="000000"/>
              </w:rPr>
              <w:t>26 721,90</w:t>
            </w:r>
          </w:p>
        </w:tc>
      </w:tr>
      <w:tr w:rsidR="00E66E89" w:rsidRPr="00A70852" w14:paraId="3BFC578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E90D40" w14:textId="77777777" w:rsidR="00E66E89" w:rsidRPr="00A70852" w:rsidRDefault="00E66E89" w:rsidP="00E66E89">
            <w:pPr>
              <w:jc w:val="center"/>
            </w:pPr>
            <w:r w:rsidRPr="00A70852">
              <w:t>13-12-006-08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AE06B9" w14:textId="77777777" w:rsidR="00E66E89" w:rsidRPr="00A70852" w:rsidRDefault="00E66E89" w:rsidP="00E66E89">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F44C311" w14:textId="26884CEE" w:rsidR="00E66E89" w:rsidRPr="00A70852" w:rsidRDefault="00E66E89" w:rsidP="00E66E89">
            <w:pPr>
              <w:jc w:val="center"/>
            </w:pPr>
            <w:r>
              <w:rPr>
                <w:color w:val="000000"/>
              </w:rPr>
              <w:t>63 102,67</w:t>
            </w:r>
          </w:p>
        </w:tc>
      </w:tr>
      <w:tr w:rsidR="00E66E89" w:rsidRPr="00A70852" w14:paraId="4604DBC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7266B" w14:textId="77777777" w:rsidR="00E66E89" w:rsidRPr="00A70852" w:rsidRDefault="00E66E89" w:rsidP="00E66E89">
            <w:pPr>
              <w:jc w:val="center"/>
            </w:pPr>
            <w:r w:rsidRPr="00A70852">
              <w:t>13-12-006-09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49B62E"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DEDE5A" w14:textId="3F6DF553" w:rsidR="00E66E89" w:rsidRPr="00A70852" w:rsidRDefault="00E66E89" w:rsidP="00E66E89">
            <w:pPr>
              <w:jc w:val="center"/>
            </w:pPr>
            <w:r>
              <w:rPr>
                <w:color w:val="000000"/>
              </w:rPr>
              <w:t>27 322,62</w:t>
            </w:r>
          </w:p>
        </w:tc>
      </w:tr>
      <w:tr w:rsidR="00E66E89" w:rsidRPr="00A70852" w14:paraId="2911F54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70BDF5" w14:textId="77777777" w:rsidR="00E66E89" w:rsidRPr="00A70852" w:rsidRDefault="00E66E89" w:rsidP="00E66E89">
            <w:pPr>
              <w:jc w:val="center"/>
            </w:pPr>
            <w:r w:rsidRPr="00A70852">
              <w:t>13-12-006-10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343738" w14:textId="77777777" w:rsidR="00E66E89" w:rsidRPr="00A70852" w:rsidRDefault="00E66E89" w:rsidP="00E66E89">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93749AC" w14:textId="79D94AAB" w:rsidR="00E66E89" w:rsidRPr="00A70852" w:rsidRDefault="00E66E89" w:rsidP="00E66E89">
            <w:pPr>
              <w:jc w:val="center"/>
            </w:pPr>
            <w:r>
              <w:rPr>
                <w:color w:val="000000"/>
              </w:rPr>
              <w:t>63 963,01</w:t>
            </w:r>
          </w:p>
        </w:tc>
      </w:tr>
      <w:tr w:rsidR="00E66E89" w:rsidRPr="00A70852" w14:paraId="784DE8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FC25B9" w14:textId="77777777" w:rsidR="00E66E89" w:rsidRPr="00A70852" w:rsidRDefault="00E66E89" w:rsidP="00E66E89">
            <w:pPr>
              <w:jc w:val="center"/>
            </w:pPr>
            <w:r w:rsidRPr="00A70852">
              <w:t>13-12-006-11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3FFE20"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604FC40" w14:textId="7EB197D4" w:rsidR="00E66E89" w:rsidRPr="00A70852" w:rsidRDefault="00E66E89" w:rsidP="00E66E89">
            <w:pPr>
              <w:jc w:val="center"/>
            </w:pPr>
            <w:r>
              <w:rPr>
                <w:color w:val="000000"/>
              </w:rPr>
              <w:t>30 459,80</w:t>
            </w:r>
          </w:p>
        </w:tc>
      </w:tr>
      <w:tr w:rsidR="00E66E89" w:rsidRPr="00A70852" w14:paraId="06784B1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EDEFD0" w14:textId="77777777" w:rsidR="00E66E89" w:rsidRPr="00A70852" w:rsidRDefault="00E66E89" w:rsidP="00E66E89">
            <w:pPr>
              <w:jc w:val="center"/>
            </w:pPr>
            <w:r w:rsidRPr="00A70852">
              <w:t>13-12-006-12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15FA6B" w14:textId="77777777" w:rsidR="00E66E89" w:rsidRPr="00A70852" w:rsidRDefault="00E66E89" w:rsidP="00E66E89">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434BE60" w14:textId="60A65D76" w:rsidR="00E66E89" w:rsidRPr="00A70852" w:rsidRDefault="00E66E89" w:rsidP="00E66E89">
            <w:pPr>
              <w:jc w:val="center"/>
            </w:pPr>
            <w:r>
              <w:rPr>
                <w:color w:val="000000"/>
              </w:rPr>
              <w:t>67 124,20</w:t>
            </w:r>
          </w:p>
        </w:tc>
      </w:tr>
      <w:tr w:rsidR="00E66E89" w:rsidRPr="00A70852" w14:paraId="0C18A06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E629AB" w14:textId="77777777" w:rsidR="00E66E89" w:rsidRPr="00A70852" w:rsidRDefault="00E66E89" w:rsidP="00E66E89">
            <w:pPr>
              <w:jc w:val="center"/>
            </w:pPr>
            <w:r w:rsidRPr="00A70852">
              <w:t>13-12-006-13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D95D50"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CDD97E2" w14:textId="1A85A714" w:rsidR="00E66E89" w:rsidRPr="00A70852" w:rsidRDefault="00E66E89" w:rsidP="00E66E89">
            <w:pPr>
              <w:jc w:val="center"/>
            </w:pPr>
            <w:r>
              <w:rPr>
                <w:color w:val="000000"/>
              </w:rPr>
              <w:t>31 603,86</w:t>
            </w:r>
          </w:p>
        </w:tc>
      </w:tr>
      <w:tr w:rsidR="00E66E89" w:rsidRPr="00A70852" w14:paraId="7E86FB1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CF6205" w14:textId="77777777" w:rsidR="00E66E89" w:rsidRPr="00A70852" w:rsidRDefault="00E66E89" w:rsidP="00E66E89">
            <w:pPr>
              <w:jc w:val="center"/>
            </w:pPr>
            <w:r w:rsidRPr="00A70852">
              <w:t>13-12-006-14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F02D49" w14:textId="77777777" w:rsidR="00E66E89" w:rsidRPr="00A70852" w:rsidRDefault="00E66E89" w:rsidP="00E66E89">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E0630B1" w14:textId="5C9552EB" w:rsidR="00E66E89" w:rsidRPr="00A70852" w:rsidRDefault="00E66E89" w:rsidP="00E66E89">
            <w:pPr>
              <w:jc w:val="center"/>
            </w:pPr>
            <w:r>
              <w:rPr>
                <w:color w:val="000000"/>
              </w:rPr>
              <w:t>68 416,48</w:t>
            </w:r>
          </w:p>
        </w:tc>
      </w:tr>
      <w:tr w:rsidR="00E66E89" w:rsidRPr="00A70852" w14:paraId="64EB30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5ADCA6" w14:textId="77777777" w:rsidR="00E66E89" w:rsidRPr="00A70852" w:rsidRDefault="00E66E89" w:rsidP="00E66E89">
            <w:pPr>
              <w:jc w:val="center"/>
            </w:pPr>
            <w:r w:rsidRPr="00A70852">
              <w:t>13-12-006-15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CF9091"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0E9D05C" w14:textId="3CD26187" w:rsidR="00E66E89" w:rsidRPr="00A70852" w:rsidRDefault="00E66E89" w:rsidP="00E66E89">
            <w:pPr>
              <w:jc w:val="center"/>
            </w:pPr>
            <w:r>
              <w:rPr>
                <w:color w:val="000000"/>
              </w:rPr>
              <w:t>33 977,58</w:t>
            </w:r>
          </w:p>
        </w:tc>
      </w:tr>
      <w:tr w:rsidR="00E66E89" w:rsidRPr="00A70852" w14:paraId="7BF9255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AD27ED" w14:textId="77777777" w:rsidR="00E66E89" w:rsidRPr="00A70852" w:rsidRDefault="00E66E89" w:rsidP="00E66E89">
            <w:pPr>
              <w:jc w:val="center"/>
            </w:pPr>
            <w:r w:rsidRPr="00A70852">
              <w:t>13-12-006-16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E18BA2" w14:textId="77777777" w:rsidR="00E66E89" w:rsidRPr="00A70852" w:rsidRDefault="00E66E89" w:rsidP="00E66E89">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5B6AC33" w14:textId="516ED757" w:rsidR="00E66E89" w:rsidRPr="00A70852" w:rsidRDefault="00E66E89" w:rsidP="00E66E89">
            <w:pPr>
              <w:jc w:val="center"/>
            </w:pPr>
            <w:r>
              <w:rPr>
                <w:color w:val="000000"/>
              </w:rPr>
              <w:t>70 713,69</w:t>
            </w:r>
          </w:p>
        </w:tc>
      </w:tr>
      <w:tr w:rsidR="00E66E89" w:rsidRPr="00A70852" w14:paraId="1C4A275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1BAFAA" w14:textId="77777777" w:rsidR="00E66E89" w:rsidRPr="00A70852" w:rsidRDefault="00E66E89" w:rsidP="00E66E89">
            <w:pPr>
              <w:jc w:val="center"/>
            </w:pPr>
            <w:r w:rsidRPr="00A70852">
              <w:t>13-12-006-17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2ED3DD"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C82AD95" w14:textId="7BB68D87" w:rsidR="00E66E89" w:rsidRPr="00A70852" w:rsidRDefault="00E66E89" w:rsidP="00E66E89">
            <w:pPr>
              <w:jc w:val="center"/>
            </w:pPr>
            <w:r>
              <w:rPr>
                <w:color w:val="000000"/>
              </w:rPr>
              <w:t>37 155,68</w:t>
            </w:r>
          </w:p>
        </w:tc>
      </w:tr>
      <w:tr w:rsidR="00E66E89" w:rsidRPr="00A70852" w14:paraId="4BFD369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D3F1E5" w14:textId="77777777" w:rsidR="00E66E89" w:rsidRPr="00A70852" w:rsidRDefault="00E66E89" w:rsidP="00E66E89">
            <w:pPr>
              <w:jc w:val="center"/>
            </w:pPr>
            <w:r w:rsidRPr="00A70852">
              <w:t>13-12-006-18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F3CE5C" w14:textId="77777777" w:rsidR="00E66E89" w:rsidRPr="00A70852" w:rsidRDefault="00E66E89" w:rsidP="00E66E89">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840760A" w14:textId="7F10B560" w:rsidR="00E66E89" w:rsidRPr="00A70852" w:rsidRDefault="00E66E89" w:rsidP="00E66E89">
            <w:pPr>
              <w:jc w:val="center"/>
            </w:pPr>
            <w:r>
              <w:rPr>
                <w:color w:val="000000"/>
              </w:rPr>
              <w:t>73 936,01</w:t>
            </w:r>
          </w:p>
        </w:tc>
      </w:tr>
      <w:tr w:rsidR="00E66E89" w:rsidRPr="00A70852" w14:paraId="3F762F0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23702E" w14:textId="77777777" w:rsidR="00E66E89" w:rsidRPr="00A70852" w:rsidRDefault="00E66E89" w:rsidP="00E66E89">
            <w:pPr>
              <w:jc w:val="center"/>
            </w:pPr>
            <w:r w:rsidRPr="00A70852">
              <w:t>13-12-006-19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937932"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29D1687" w14:textId="26186B9C" w:rsidR="00E66E89" w:rsidRPr="00A70852" w:rsidRDefault="00E66E89" w:rsidP="00E66E89">
            <w:pPr>
              <w:jc w:val="center"/>
            </w:pPr>
            <w:r>
              <w:rPr>
                <w:color w:val="000000"/>
              </w:rPr>
              <w:t>39 504,55</w:t>
            </w:r>
          </w:p>
        </w:tc>
      </w:tr>
      <w:tr w:rsidR="00E66E89" w:rsidRPr="00A70852" w14:paraId="2ACEF9F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F80926" w14:textId="77777777" w:rsidR="00E66E89" w:rsidRPr="00A70852" w:rsidRDefault="00E66E89" w:rsidP="00E66E89">
            <w:pPr>
              <w:jc w:val="center"/>
            </w:pPr>
            <w:r w:rsidRPr="00A70852">
              <w:t>13-12-006-20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83C135" w14:textId="77777777" w:rsidR="00E66E89" w:rsidRPr="00A70852" w:rsidRDefault="00E66E89" w:rsidP="00E66E89">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297F641" w14:textId="17EEE35E" w:rsidR="00E66E89" w:rsidRPr="00A70852" w:rsidRDefault="00E66E89" w:rsidP="00E66E89">
            <w:pPr>
              <w:jc w:val="center"/>
            </w:pPr>
            <w:r>
              <w:rPr>
                <w:color w:val="000000"/>
              </w:rPr>
              <w:t>76 307,04</w:t>
            </w:r>
          </w:p>
        </w:tc>
      </w:tr>
      <w:tr w:rsidR="00E66E89" w:rsidRPr="00A70852" w14:paraId="2E3ED88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57AD0D" w14:textId="77777777" w:rsidR="00E66E89" w:rsidRPr="00A70852" w:rsidRDefault="00E66E89" w:rsidP="00E66E89">
            <w:pPr>
              <w:jc w:val="center"/>
            </w:pPr>
            <w:r w:rsidRPr="00A70852">
              <w:t>13-12-006-21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96BA63"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0797308" w14:textId="7352E67E" w:rsidR="00E66E89" w:rsidRPr="00A70852" w:rsidRDefault="00E66E89" w:rsidP="00E66E89">
            <w:pPr>
              <w:jc w:val="center"/>
            </w:pPr>
            <w:r>
              <w:rPr>
                <w:color w:val="000000"/>
              </w:rPr>
              <w:t>44 359,30</w:t>
            </w:r>
          </w:p>
        </w:tc>
      </w:tr>
      <w:tr w:rsidR="00E66E89" w:rsidRPr="00A70852" w14:paraId="1066DE4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060FC8" w14:textId="77777777" w:rsidR="00E66E89" w:rsidRPr="00A70852" w:rsidRDefault="00E66E89" w:rsidP="00E66E89">
            <w:pPr>
              <w:jc w:val="center"/>
            </w:pPr>
            <w:r w:rsidRPr="00A70852">
              <w:t>13-12-006-22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9849D7" w14:textId="77777777" w:rsidR="00E66E89" w:rsidRPr="00A70852" w:rsidRDefault="00E66E89" w:rsidP="00E66E89">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055A34F" w14:textId="08AD5731" w:rsidR="00E66E89" w:rsidRPr="00A70852" w:rsidRDefault="00E66E89" w:rsidP="00E66E89">
            <w:pPr>
              <w:jc w:val="center"/>
            </w:pPr>
            <w:r>
              <w:rPr>
                <w:color w:val="000000"/>
              </w:rPr>
              <w:t>81 451,05</w:t>
            </w:r>
          </w:p>
        </w:tc>
      </w:tr>
      <w:tr w:rsidR="00A70852" w:rsidRPr="00A70852" w14:paraId="42DAB827"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568FAD7" w14:textId="77777777" w:rsidR="004B6C15" w:rsidRPr="00A70852" w:rsidRDefault="004B6C15" w:rsidP="004B6C15">
            <w:pPr>
              <w:spacing w:before="120" w:after="120"/>
              <w:rPr>
                <w:b/>
                <w:bCs/>
                <w:sz w:val="28"/>
                <w:szCs w:val="28"/>
              </w:rPr>
            </w:pPr>
            <w:r w:rsidRPr="00A70852">
              <w:rPr>
                <w:b/>
                <w:bCs/>
                <w:sz w:val="28"/>
                <w:szCs w:val="28"/>
              </w:rPr>
              <w:t>Таблица 13-12-007</w:t>
            </w:r>
          </w:p>
        </w:tc>
        <w:tc>
          <w:tcPr>
            <w:tcW w:w="7654" w:type="dxa"/>
            <w:gridSpan w:val="2"/>
            <w:tcBorders>
              <w:top w:val="single" w:sz="4" w:space="0" w:color="auto"/>
              <w:left w:val="nil"/>
              <w:bottom w:val="nil"/>
              <w:right w:val="nil"/>
            </w:tcBorders>
            <w:shd w:val="clear" w:color="auto" w:fill="auto"/>
            <w:hideMark/>
          </w:tcPr>
          <w:p w14:paraId="376BEFC9" w14:textId="69479E33"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монолитных железобетонных каналах в мокрых грунтах, </w:t>
            </w:r>
            <w:r w:rsidR="002E25BF">
              <w:rPr>
                <w:sz w:val="28"/>
                <w:szCs w:val="28"/>
              </w:rPr>
              <w:br/>
            </w:r>
            <w:r w:rsidRPr="00A70852">
              <w:rPr>
                <w:sz w:val="28"/>
                <w:szCs w:val="28"/>
              </w:rPr>
              <w:t>в траншее с откосами, с разработкой грунта в отвал</w:t>
            </w:r>
          </w:p>
        </w:tc>
      </w:tr>
      <w:tr w:rsidR="00A70852" w:rsidRPr="00A70852" w14:paraId="06A4B193"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BD78A9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6ED3F5C" w14:textId="77777777" w:rsidR="004B6C15" w:rsidRPr="00A70852" w:rsidRDefault="004B6C15" w:rsidP="004B6C15">
            <w:r w:rsidRPr="00A70852">
              <w:t>100 м</w:t>
            </w:r>
          </w:p>
        </w:tc>
      </w:tr>
      <w:tr w:rsidR="00A70852" w:rsidRPr="00A70852" w14:paraId="2E14B200" w14:textId="77777777" w:rsidTr="005C6EA0">
        <w:trPr>
          <w:cantSplit/>
          <w:trHeight w:val="20"/>
        </w:trPr>
        <w:tc>
          <w:tcPr>
            <w:tcW w:w="1120" w:type="dxa"/>
            <w:tcBorders>
              <w:top w:val="nil"/>
              <w:left w:val="nil"/>
              <w:bottom w:val="nil"/>
              <w:right w:val="nil"/>
            </w:tcBorders>
            <w:shd w:val="clear" w:color="auto" w:fill="auto"/>
            <w:noWrap/>
            <w:vAlign w:val="center"/>
            <w:hideMark/>
          </w:tcPr>
          <w:p w14:paraId="773CFF55"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A1C6326" w14:textId="489F167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монолитных железобетонных каналах в мокрых грунтах, в траншее с откосами, с разработкой грунта в отвал:</w:t>
            </w:r>
          </w:p>
        </w:tc>
      </w:tr>
      <w:tr w:rsidR="00E66E89" w:rsidRPr="00A70852" w14:paraId="7F291B8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FD73F4" w14:textId="77777777" w:rsidR="00E66E89" w:rsidRPr="00A70852" w:rsidRDefault="00E66E89" w:rsidP="00E66E89">
            <w:pPr>
              <w:jc w:val="center"/>
            </w:pPr>
            <w:r w:rsidRPr="00A70852">
              <w:t>13-12-007-01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563C32"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F501B03" w14:textId="6DC5B512" w:rsidR="00E66E89" w:rsidRPr="00A70852" w:rsidRDefault="00E66E89" w:rsidP="00E66E89">
            <w:pPr>
              <w:jc w:val="center"/>
            </w:pPr>
            <w:r>
              <w:rPr>
                <w:color w:val="000000"/>
              </w:rPr>
              <w:t>6 929,68</w:t>
            </w:r>
          </w:p>
        </w:tc>
      </w:tr>
      <w:tr w:rsidR="00E66E89" w:rsidRPr="00A70852" w14:paraId="0D03130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12EBC7" w14:textId="77777777" w:rsidR="00E66E89" w:rsidRPr="00A70852" w:rsidRDefault="00E66E89" w:rsidP="00E66E89">
            <w:pPr>
              <w:jc w:val="center"/>
            </w:pPr>
            <w:r w:rsidRPr="00A70852">
              <w:t>13-12-007-02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EC1F5C"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C7C061C" w14:textId="747E84B4" w:rsidR="00E66E89" w:rsidRPr="00A70852" w:rsidRDefault="00E66E89" w:rsidP="00E66E89">
            <w:pPr>
              <w:jc w:val="center"/>
            </w:pPr>
            <w:r>
              <w:rPr>
                <w:color w:val="000000"/>
              </w:rPr>
              <w:t>8 260,45</w:t>
            </w:r>
          </w:p>
        </w:tc>
      </w:tr>
      <w:tr w:rsidR="00E66E89" w:rsidRPr="00A70852" w14:paraId="1F78684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E9A03" w14:textId="77777777" w:rsidR="00E66E89" w:rsidRPr="00A70852" w:rsidRDefault="00E66E89" w:rsidP="00E66E89">
            <w:pPr>
              <w:jc w:val="center"/>
            </w:pPr>
            <w:r w:rsidRPr="00A70852">
              <w:t>13-12-007-03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673916"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E05CC38" w14:textId="4123E0A8" w:rsidR="00E66E89" w:rsidRPr="00A70852" w:rsidRDefault="00E66E89" w:rsidP="00E66E89">
            <w:pPr>
              <w:jc w:val="center"/>
            </w:pPr>
            <w:r>
              <w:rPr>
                <w:color w:val="000000"/>
              </w:rPr>
              <w:t>9 799,24</w:t>
            </w:r>
          </w:p>
        </w:tc>
      </w:tr>
      <w:tr w:rsidR="00E66E89" w:rsidRPr="00A70852" w14:paraId="615D017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44F66E" w14:textId="77777777" w:rsidR="00E66E89" w:rsidRPr="00A70852" w:rsidRDefault="00E66E89" w:rsidP="00E66E89">
            <w:pPr>
              <w:jc w:val="center"/>
            </w:pPr>
            <w:r w:rsidRPr="00A70852">
              <w:t>13-12-007-04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AED239"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EC39CA3" w14:textId="5B7F0C70" w:rsidR="00E66E89" w:rsidRPr="00A70852" w:rsidRDefault="00E66E89" w:rsidP="00E66E89">
            <w:pPr>
              <w:jc w:val="center"/>
            </w:pPr>
            <w:r>
              <w:rPr>
                <w:color w:val="000000"/>
              </w:rPr>
              <w:t>10 738,37</w:t>
            </w:r>
          </w:p>
        </w:tc>
      </w:tr>
      <w:tr w:rsidR="00E66E89" w:rsidRPr="00A70852" w14:paraId="37AF362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0D1901" w14:textId="77777777" w:rsidR="00E66E89" w:rsidRPr="00A70852" w:rsidRDefault="00E66E89" w:rsidP="00E66E89">
            <w:pPr>
              <w:jc w:val="center"/>
            </w:pPr>
            <w:r w:rsidRPr="00A70852">
              <w:t>13-12-007-05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8503BF"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EED7BB2" w14:textId="71B2B108" w:rsidR="00E66E89" w:rsidRPr="00A70852" w:rsidRDefault="00E66E89" w:rsidP="00E66E89">
            <w:pPr>
              <w:jc w:val="center"/>
            </w:pPr>
            <w:r>
              <w:rPr>
                <w:color w:val="000000"/>
              </w:rPr>
              <w:t>11 149,43</w:t>
            </w:r>
          </w:p>
        </w:tc>
      </w:tr>
      <w:tr w:rsidR="00E66E89" w:rsidRPr="00A70852" w14:paraId="592D76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BE465F" w14:textId="77777777" w:rsidR="00E66E89" w:rsidRPr="00A70852" w:rsidRDefault="00E66E89" w:rsidP="00E66E89">
            <w:pPr>
              <w:jc w:val="center"/>
            </w:pPr>
            <w:r w:rsidRPr="00A70852">
              <w:t>13-12-007-06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9E852D"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167E0F3" w14:textId="496CBF06" w:rsidR="00E66E89" w:rsidRPr="00A70852" w:rsidRDefault="00E66E89" w:rsidP="00E66E89">
            <w:pPr>
              <w:jc w:val="center"/>
            </w:pPr>
            <w:r>
              <w:rPr>
                <w:color w:val="000000"/>
              </w:rPr>
              <w:t>14 369,00</w:t>
            </w:r>
          </w:p>
        </w:tc>
      </w:tr>
      <w:tr w:rsidR="00E66E89" w:rsidRPr="00A70852" w14:paraId="5C7D56B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219397" w14:textId="77777777" w:rsidR="00E66E89" w:rsidRPr="00A70852" w:rsidRDefault="00E66E89" w:rsidP="00E66E89">
            <w:pPr>
              <w:jc w:val="center"/>
            </w:pPr>
            <w:r w:rsidRPr="00A70852">
              <w:t>13-12-007-07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27D33B"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DF744D" w14:textId="68D1D56B" w:rsidR="00E66E89" w:rsidRPr="00A70852" w:rsidRDefault="00E66E89" w:rsidP="00E66E89">
            <w:pPr>
              <w:jc w:val="center"/>
            </w:pPr>
            <w:r>
              <w:rPr>
                <w:color w:val="000000"/>
              </w:rPr>
              <w:t>15 572,26</w:t>
            </w:r>
          </w:p>
        </w:tc>
      </w:tr>
      <w:tr w:rsidR="00E66E89" w:rsidRPr="00A70852" w14:paraId="10EDD4D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53CF1" w14:textId="77777777" w:rsidR="00E66E89" w:rsidRPr="00A70852" w:rsidRDefault="00E66E89" w:rsidP="00E66E89">
            <w:pPr>
              <w:jc w:val="center"/>
            </w:pPr>
            <w:r w:rsidRPr="00A70852">
              <w:t>13-12-007-08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AFD0CD"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6EA2DD9" w14:textId="646C3E29" w:rsidR="00E66E89" w:rsidRPr="00A70852" w:rsidRDefault="00E66E89" w:rsidP="00E66E89">
            <w:pPr>
              <w:jc w:val="center"/>
            </w:pPr>
            <w:r>
              <w:rPr>
                <w:color w:val="000000"/>
              </w:rPr>
              <w:t>18 089,71</w:t>
            </w:r>
          </w:p>
        </w:tc>
      </w:tr>
      <w:tr w:rsidR="00E66E89" w:rsidRPr="00A70852" w14:paraId="1534B8A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0A40DA" w14:textId="77777777" w:rsidR="00E66E89" w:rsidRPr="00A70852" w:rsidRDefault="00E66E89" w:rsidP="00E66E89">
            <w:pPr>
              <w:jc w:val="center"/>
            </w:pPr>
            <w:r w:rsidRPr="00A70852">
              <w:t>13-12-007-09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66A664"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80A10D6" w14:textId="4AF58A65" w:rsidR="00E66E89" w:rsidRPr="00A70852" w:rsidRDefault="00E66E89" w:rsidP="00E66E89">
            <w:pPr>
              <w:jc w:val="center"/>
            </w:pPr>
            <w:r>
              <w:rPr>
                <w:color w:val="000000"/>
              </w:rPr>
              <w:t>21 154,32</w:t>
            </w:r>
          </w:p>
        </w:tc>
      </w:tr>
      <w:tr w:rsidR="00E66E89" w:rsidRPr="00A70852" w14:paraId="5A79970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9CF9D9" w14:textId="77777777" w:rsidR="00E66E89" w:rsidRPr="00A70852" w:rsidRDefault="00E66E89" w:rsidP="00E66E89">
            <w:pPr>
              <w:jc w:val="center"/>
            </w:pPr>
            <w:r w:rsidRPr="00A70852">
              <w:t>13-12-007-10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29B41F"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F0159B" w14:textId="340B9152" w:rsidR="00E66E89" w:rsidRPr="00A70852" w:rsidRDefault="00E66E89" w:rsidP="00E66E89">
            <w:pPr>
              <w:jc w:val="center"/>
            </w:pPr>
            <w:r>
              <w:rPr>
                <w:color w:val="000000"/>
              </w:rPr>
              <w:t>23 514,66</w:t>
            </w:r>
          </w:p>
        </w:tc>
      </w:tr>
      <w:tr w:rsidR="00E66E89" w:rsidRPr="00A70852" w14:paraId="54C14A8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3B878" w14:textId="77777777" w:rsidR="00E66E89" w:rsidRPr="00A70852" w:rsidRDefault="00E66E89" w:rsidP="00E66E89">
            <w:pPr>
              <w:jc w:val="center"/>
            </w:pPr>
            <w:r w:rsidRPr="00A70852">
              <w:t>13-12-007-11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E88DA9"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88F83D5" w14:textId="41F9E06C" w:rsidR="00E66E89" w:rsidRPr="00A70852" w:rsidRDefault="00E66E89" w:rsidP="00E66E89">
            <w:pPr>
              <w:jc w:val="center"/>
            </w:pPr>
            <w:r>
              <w:rPr>
                <w:color w:val="000000"/>
              </w:rPr>
              <w:t>28 111,14</w:t>
            </w:r>
          </w:p>
        </w:tc>
      </w:tr>
      <w:tr w:rsidR="00A70852" w:rsidRPr="00A70852" w14:paraId="01F809BA" w14:textId="77777777" w:rsidTr="005C6EA0">
        <w:trPr>
          <w:cantSplit/>
          <w:trHeight w:val="20"/>
        </w:trPr>
        <w:tc>
          <w:tcPr>
            <w:tcW w:w="2552" w:type="dxa"/>
            <w:gridSpan w:val="3"/>
            <w:tcBorders>
              <w:top w:val="single" w:sz="4" w:space="0" w:color="auto"/>
              <w:left w:val="nil"/>
              <w:right w:val="nil"/>
            </w:tcBorders>
            <w:shd w:val="clear" w:color="auto" w:fill="auto"/>
          </w:tcPr>
          <w:p w14:paraId="5984214C" w14:textId="77777777" w:rsidR="00660A71" w:rsidRPr="00A70852" w:rsidRDefault="00660A71" w:rsidP="004B6C15">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3CFE4709" w14:textId="77777777" w:rsidR="00660A71" w:rsidRPr="00A70852" w:rsidRDefault="00660A71" w:rsidP="004B6C15">
            <w:pPr>
              <w:spacing w:before="120" w:after="120"/>
              <w:rPr>
                <w:sz w:val="28"/>
                <w:szCs w:val="28"/>
              </w:rPr>
            </w:pPr>
          </w:p>
        </w:tc>
      </w:tr>
      <w:tr w:rsidR="00A70852" w:rsidRPr="00A70852" w14:paraId="7F1D3493" w14:textId="77777777" w:rsidTr="005C6EA0">
        <w:trPr>
          <w:cantSplit/>
          <w:trHeight w:val="20"/>
        </w:trPr>
        <w:tc>
          <w:tcPr>
            <w:tcW w:w="2552" w:type="dxa"/>
            <w:gridSpan w:val="3"/>
            <w:tcBorders>
              <w:left w:val="nil"/>
              <w:bottom w:val="nil"/>
              <w:right w:val="nil"/>
            </w:tcBorders>
            <w:shd w:val="clear" w:color="auto" w:fill="auto"/>
          </w:tcPr>
          <w:p w14:paraId="24D4F4B1" w14:textId="77777777" w:rsidR="00660A71" w:rsidRPr="00A70852" w:rsidRDefault="00660A71" w:rsidP="004B6C15">
            <w:pPr>
              <w:spacing w:before="120" w:after="120"/>
              <w:rPr>
                <w:b/>
                <w:bCs/>
                <w:sz w:val="28"/>
                <w:szCs w:val="28"/>
              </w:rPr>
            </w:pPr>
          </w:p>
        </w:tc>
        <w:tc>
          <w:tcPr>
            <w:tcW w:w="7654" w:type="dxa"/>
            <w:gridSpan w:val="2"/>
            <w:tcBorders>
              <w:left w:val="nil"/>
              <w:bottom w:val="nil"/>
              <w:right w:val="nil"/>
            </w:tcBorders>
            <w:shd w:val="clear" w:color="auto" w:fill="auto"/>
          </w:tcPr>
          <w:p w14:paraId="18BBFE73" w14:textId="77777777" w:rsidR="00660A71" w:rsidRPr="00A70852" w:rsidRDefault="00660A71" w:rsidP="004B6C15">
            <w:pPr>
              <w:spacing w:before="120" w:after="120"/>
              <w:rPr>
                <w:sz w:val="28"/>
                <w:szCs w:val="28"/>
              </w:rPr>
            </w:pPr>
          </w:p>
        </w:tc>
      </w:tr>
      <w:tr w:rsidR="00A70852" w:rsidRPr="00A70852" w14:paraId="25CDD8D8"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655408A" w14:textId="77777777" w:rsidR="004B6C15" w:rsidRPr="00A70852" w:rsidRDefault="004B6C15" w:rsidP="004B6C15">
            <w:pPr>
              <w:spacing w:before="120" w:after="120"/>
              <w:rPr>
                <w:b/>
                <w:bCs/>
                <w:sz w:val="28"/>
                <w:szCs w:val="28"/>
              </w:rPr>
            </w:pPr>
            <w:r w:rsidRPr="00A70852">
              <w:rPr>
                <w:b/>
                <w:bCs/>
                <w:sz w:val="28"/>
                <w:szCs w:val="28"/>
              </w:rPr>
              <w:t>Таблица 13-12-008</w:t>
            </w:r>
          </w:p>
        </w:tc>
        <w:tc>
          <w:tcPr>
            <w:tcW w:w="7654" w:type="dxa"/>
            <w:gridSpan w:val="2"/>
            <w:tcBorders>
              <w:top w:val="single" w:sz="4" w:space="0" w:color="auto"/>
              <w:left w:val="nil"/>
              <w:bottom w:val="nil"/>
              <w:right w:val="nil"/>
            </w:tcBorders>
            <w:shd w:val="clear" w:color="auto" w:fill="auto"/>
            <w:hideMark/>
          </w:tcPr>
          <w:p w14:paraId="5F99AEA5" w14:textId="287B447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монолитных железобетонных каналах в мокрых грунтах, </w:t>
            </w:r>
            <w:r w:rsidR="002E25BF">
              <w:rPr>
                <w:sz w:val="28"/>
                <w:szCs w:val="28"/>
              </w:rPr>
              <w:br/>
            </w:r>
            <w:r w:rsidRPr="00A70852">
              <w:rPr>
                <w:sz w:val="28"/>
                <w:szCs w:val="28"/>
              </w:rPr>
              <w:t>в траншее с креплениями, с разработкой грунта в отвал</w:t>
            </w:r>
          </w:p>
        </w:tc>
      </w:tr>
      <w:tr w:rsidR="00A70852" w:rsidRPr="00A70852" w14:paraId="1F996544"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5049555"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BE1C6ED" w14:textId="77777777" w:rsidR="004B6C15" w:rsidRPr="00A70852" w:rsidRDefault="004B6C15" w:rsidP="004B6C15">
            <w:r w:rsidRPr="00A70852">
              <w:t>100 м</w:t>
            </w:r>
          </w:p>
        </w:tc>
      </w:tr>
      <w:tr w:rsidR="00A70852" w:rsidRPr="00A70852" w14:paraId="575785B6" w14:textId="77777777" w:rsidTr="005C6EA0">
        <w:trPr>
          <w:cantSplit/>
          <w:trHeight w:val="20"/>
        </w:trPr>
        <w:tc>
          <w:tcPr>
            <w:tcW w:w="1120" w:type="dxa"/>
            <w:tcBorders>
              <w:top w:val="nil"/>
              <w:left w:val="nil"/>
              <w:bottom w:val="nil"/>
              <w:right w:val="nil"/>
            </w:tcBorders>
            <w:shd w:val="clear" w:color="auto" w:fill="auto"/>
            <w:noWrap/>
            <w:vAlign w:val="center"/>
            <w:hideMark/>
          </w:tcPr>
          <w:p w14:paraId="5ACE9C39"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34C0B3A" w14:textId="6B22A682"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монолитных железобетонных каналах в мокрых грунтах, в траншее с креплениями, с разработкой грунта в отвал:</w:t>
            </w:r>
          </w:p>
        </w:tc>
      </w:tr>
      <w:tr w:rsidR="00E66E89" w:rsidRPr="00A70852" w14:paraId="3DB9884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1888F" w14:textId="77777777" w:rsidR="00E66E89" w:rsidRPr="00A70852" w:rsidRDefault="00E66E89" w:rsidP="00E66E89">
            <w:pPr>
              <w:jc w:val="center"/>
            </w:pPr>
            <w:r w:rsidRPr="00A70852">
              <w:t>13-12-008-01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D0AFF0"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CFA69CC" w14:textId="06F69383" w:rsidR="00E66E89" w:rsidRPr="00A70852" w:rsidRDefault="00E66E89" w:rsidP="00E66E89">
            <w:pPr>
              <w:jc w:val="center"/>
            </w:pPr>
            <w:r>
              <w:rPr>
                <w:color w:val="000000"/>
              </w:rPr>
              <w:t>22 458,85</w:t>
            </w:r>
          </w:p>
        </w:tc>
      </w:tr>
      <w:tr w:rsidR="00E66E89" w:rsidRPr="00A70852" w14:paraId="0D23D34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AD1AF4" w14:textId="77777777" w:rsidR="00E66E89" w:rsidRPr="00A70852" w:rsidRDefault="00E66E89" w:rsidP="00E66E89">
            <w:pPr>
              <w:jc w:val="center"/>
            </w:pPr>
            <w:r w:rsidRPr="00A70852">
              <w:t>13-12-008-02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EFC75A" w14:textId="77777777" w:rsidR="00E66E89" w:rsidRPr="00A70852" w:rsidRDefault="00E66E89" w:rsidP="00E66E89">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1BF90D3" w14:textId="6F3C847C" w:rsidR="00E66E89" w:rsidRPr="00A70852" w:rsidRDefault="00E66E89" w:rsidP="00E66E89">
            <w:pPr>
              <w:jc w:val="center"/>
            </w:pPr>
            <w:r>
              <w:rPr>
                <w:color w:val="000000"/>
              </w:rPr>
              <w:t>57 935,47</w:t>
            </w:r>
          </w:p>
        </w:tc>
      </w:tr>
      <w:tr w:rsidR="00E66E89" w:rsidRPr="00A70852" w14:paraId="196ED4B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D48D3" w14:textId="77777777" w:rsidR="00E66E89" w:rsidRPr="00A70852" w:rsidRDefault="00E66E89" w:rsidP="00E66E89">
            <w:pPr>
              <w:jc w:val="center"/>
            </w:pPr>
            <w:r w:rsidRPr="00A70852">
              <w:t>13-12-008-03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8F8E10"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F49B343" w14:textId="2651A63D" w:rsidR="00E66E89" w:rsidRPr="00A70852" w:rsidRDefault="00E66E89" w:rsidP="00E66E89">
            <w:pPr>
              <w:jc w:val="center"/>
            </w:pPr>
            <w:r>
              <w:rPr>
                <w:color w:val="000000"/>
              </w:rPr>
              <w:t>23 719,49</w:t>
            </w:r>
          </w:p>
        </w:tc>
      </w:tr>
      <w:tr w:rsidR="00E66E89" w:rsidRPr="00A70852" w14:paraId="0CC56E8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2BC2E" w14:textId="77777777" w:rsidR="00E66E89" w:rsidRPr="00A70852" w:rsidRDefault="00E66E89" w:rsidP="00E66E89">
            <w:pPr>
              <w:jc w:val="center"/>
            </w:pPr>
            <w:r w:rsidRPr="00A70852">
              <w:t>13-12-008-04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5A12CB" w14:textId="77777777" w:rsidR="00E66E89" w:rsidRPr="00A70852" w:rsidRDefault="00E66E89" w:rsidP="00E66E89">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E8FC6AC" w14:textId="6BD4FFC6" w:rsidR="00E66E89" w:rsidRPr="00A70852" w:rsidRDefault="00E66E89" w:rsidP="00E66E89">
            <w:pPr>
              <w:jc w:val="center"/>
            </w:pPr>
            <w:r>
              <w:rPr>
                <w:color w:val="000000"/>
              </w:rPr>
              <w:t>59 234,92</w:t>
            </w:r>
          </w:p>
        </w:tc>
      </w:tr>
      <w:tr w:rsidR="00E66E89" w:rsidRPr="00A70852" w14:paraId="4B5C310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F0EA9" w14:textId="77777777" w:rsidR="00E66E89" w:rsidRPr="00A70852" w:rsidRDefault="00E66E89" w:rsidP="00E66E89">
            <w:pPr>
              <w:jc w:val="center"/>
            </w:pPr>
            <w:r w:rsidRPr="00A70852">
              <w:t>13-12-008-05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523166"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93E0540" w14:textId="7AC1DB49" w:rsidR="00E66E89" w:rsidRPr="00A70852" w:rsidRDefault="00E66E89" w:rsidP="00E66E89">
            <w:pPr>
              <w:jc w:val="center"/>
            </w:pPr>
            <w:r>
              <w:rPr>
                <w:color w:val="000000"/>
              </w:rPr>
              <w:t>25 344,55</w:t>
            </w:r>
          </w:p>
        </w:tc>
      </w:tr>
      <w:tr w:rsidR="00E66E89" w:rsidRPr="00A70852" w14:paraId="545DB45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0DB84" w14:textId="77777777" w:rsidR="00E66E89" w:rsidRPr="00A70852" w:rsidRDefault="00E66E89" w:rsidP="00E66E89">
            <w:pPr>
              <w:jc w:val="center"/>
            </w:pPr>
            <w:r w:rsidRPr="00A70852">
              <w:t>13-12-008-06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821CDD" w14:textId="77777777" w:rsidR="00E66E89" w:rsidRPr="00A70852" w:rsidRDefault="00E66E89" w:rsidP="00E66E89">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F9A0FD1" w14:textId="647323FE" w:rsidR="00E66E89" w:rsidRPr="00A70852" w:rsidRDefault="00E66E89" w:rsidP="00E66E89">
            <w:pPr>
              <w:jc w:val="center"/>
            </w:pPr>
            <w:r>
              <w:rPr>
                <w:color w:val="000000"/>
              </w:rPr>
              <w:t>59 815,40</w:t>
            </w:r>
          </w:p>
        </w:tc>
      </w:tr>
      <w:tr w:rsidR="00E66E89" w:rsidRPr="00A70852" w14:paraId="3E6263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DC71B5" w14:textId="77777777" w:rsidR="00E66E89" w:rsidRPr="00A70852" w:rsidRDefault="00E66E89" w:rsidP="00E66E89">
            <w:pPr>
              <w:jc w:val="center"/>
            </w:pPr>
            <w:r w:rsidRPr="00A70852">
              <w:t>13-12-008-07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02E926"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FB719B7" w14:textId="099A8F6A" w:rsidR="00E66E89" w:rsidRPr="00A70852" w:rsidRDefault="00E66E89" w:rsidP="00E66E89">
            <w:pPr>
              <w:jc w:val="center"/>
            </w:pPr>
            <w:r>
              <w:rPr>
                <w:color w:val="000000"/>
              </w:rPr>
              <w:t>26 149,71</w:t>
            </w:r>
          </w:p>
        </w:tc>
      </w:tr>
      <w:tr w:rsidR="00E66E89" w:rsidRPr="00A70852" w14:paraId="1C97306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83FCE1" w14:textId="77777777" w:rsidR="00E66E89" w:rsidRPr="00A70852" w:rsidRDefault="00E66E89" w:rsidP="00E66E89">
            <w:pPr>
              <w:jc w:val="center"/>
            </w:pPr>
            <w:r w:rsidRPr="00A70852">
              <w:t>13-12-008-08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8938C6" w14:textId="77777777" w:rsidR="00E66E89" w:rsidRPr="00A70852" w:rsidRDefault="00E66E89" w:rsidP="00E66E89">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C53F97E" w14:textId="0AE7AE7B" w:rsidR="00E66E89" w:rsidRPr="00A70852" w:rsidRDefault="00E66E89" w:rsidP="00E66E89">
            <w:pPr>
              <w:jc w:val="center"/>
            </w:pPr>
            <w:r>
              <w:rPr>
                <w:color w:val="000000"/>
              </w:rPr>
              <w:t>60 087,78</w:t>
            </w:r>
          </w:p>
        </w:tc>
      </w:tr>
      <w:tr w:rsidR="00E66E89" w:rsidRPr="00A70852" w14:paraId="5295639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282918" w14:textId="77777777" w:rsidR="00E66E89" w:rsidRPr="00A70852" w:rsidRDefault="00E66E89" w:rsidP="00E66E89">
            <w:pPr>
              <w:jc w:val="center"/>
            </w:pPr>
            <w:r w:rsidRPr="00A70852">
              <w:t>13-12-008-09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BD6378"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69DE635" w14:textId="00507FA4" w:rsidR="00E66E89" w:rsidRPr="00A70852" w:rsidRDefault="00E66E89" w:rsidP="00E66E89">
            <w:pPr>
              <w:jc w:val="center"/>
            </w:pPr>
            <w:r>
              <w:rPr>
                <w:color w:val="000000"/>
              </w:rPr>
              <w:t>26 743,93</w:t>
            </w:r>
          </w:p>
        </w:tc>
      </w:tr>
      <w:tr w:rsidR="00E66E89" w:rsidRPr="00A70852" w14:paraId="32107AF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1A2D49" w14:textId="77777777" w:rsidR="00E66E89" w:rsidRPr="00A70852" w:rsidRDefault="00E66E89" w:rsidP="00E66E89">
            <w:pPr>
              <w:jc w:val="center"/>
            </w:pPr>
            <w:r w:rsidRPr="00A70852">
              <w:t>13-12-008-10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482169" w14:textId="77777777" w:rsidR="00E66E89" w:rsidRPr="00A70852" w:rsidRDefault="00E66E89" w:rsidP="00E66E89">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D369574" w14:textId="6F176160" w:rsidR="00E66E89" w:rsidRPr="00A70852" w:rsidRDefault="00E66E89" w:rsidP="00E66E89">
            <w:pPr>
              <w:jc w:val="center"/>
            </w:pPr>
            <w:r>
              <w:rPr>
                <w:color w:val="000000"/>
              </w:rPr>
              <w:t>60 662,45</w:t>
            </w:r>
          </w:p>
        </w:tc>
      </w:tr>
      <w:tr w:rsidR="00E66E89" w:rsidRPr="00A70852" w14:paraId="1896086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49A733" w14:textId="77777777" w:rsidR="00E66E89" w:rsidRPr="00A70852" w:rsidRDefault="00E66E89" w:rsidP="00E66E89">
            <w:pPr>
              <w:jc w:val="center"/>
            </w:pPr>
            <w:r w:rsidRPr="00A70852">
              <w:t>13-12-008-11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A03115"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587DF81" w14:textId="5F28B6F6" w:rsidR="00E66E89" w:rsidRPr="00A70852" w:rsidRDefault="00E66E89" w:rsidP="00E66E89">
            <w:pPr>
              <w:jc w:val="center"/>
            </w:pPr>
            <w:r>
              <w:rPr>
                <w:color w:val="000000"/>
              </w:rPr>
              <w:t>29 865,73</w:t>
            </w:r>
          </w:p>
        </w:tc>
      </w:tr>
      <w:tr w:rsidR="00E66E89" w:rsidRPr="00A70852" w14:paraId="4D42C2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CDBF52" w14:textId="77777777" w:rsidR="00E66E89" w:rsidRPr="00A70852" w:rsidRDefault="00E66E89" w:rsidP="00E66E89">
            <w:pPr>
              <w:jc w:val="center"/>
            </w:pPr>
            <w:r w:rsidRPr="00A70852">
              <w:t>13-12-008-12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318D72" w14:textId="77777777" w:rsidR="00E66E89" w:rsidRPr="00A70852" w:rsidRDefault="00E66E89" w:rsidP="00E66E89">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60C3463" w14:textId="6D49DC6C" w:rsidR="00E66E89" w:rsidRPr="00A70852" w:rsidRDefault="00E66E89" w:rsidP="00E66E89">
            <w:pPr>
              <w:jc w:val="center"/>
            </w:pPr>
            <w:r>
              <w:rPr>
                <w:color w:val="000000"/>
              </w:rPr>
              <w:t>63 682,07</w:t>
            </w:r>
          </w:p>
        </w:tc>
      </w:tr>
      <w:tr w:rsidR="00E66E89" w:rsidRPr="00A70852" w14:paraId="42114C1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262733" w14:textId="77777777" w:rsidR="00E66E89" w:rsidRPr="00A70852" w:rsidRDefault="00E66E89" w:rsidP="00E66E89">
            <w:pPr>
              <w:jc w:val="center"/>
            </w:pPr>
            <w:r w:rsidRPr="00A70852">
              <w:t>13-12-008-13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BA8DB7"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6DB9C8A" w14:textId="42B6F979" w:rsidR="00E66E89" w:rsidRPr="00A70852" w:rsidRDefault="00E66E89" w:rsidP="00E66E89">
            <w:pPr>
              <w:jc w:val="center"/>
            </w:pPr>
            <w:r>
              <w:rPr>
                <w:color w:val="000000"/>
              </w:rPr>
              <w:t>29 696,25</w:t>
            </w:r>
          </w:p>
        </w:tc>
      </w:tr>
      <w:tr w:rsidR="00E66E89" w:rsidRPr="00A70852" w14:paraId="2637D0C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13F7D" w14:textId="77777777" w:rsidR="00E66E89" w:rsidRPr="00A70852" w:rsidRDefault="00E66E89" w:rsidP="00E66E89">
            <w:pPr>
              <w:jc w:val="center"/>
            </w:pPr>
            <w:r w:rsidRPr="00A70852">
              <w:t>13-12-008-14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0D612C" w14:textId="77777777" w:rsidR="00E66E89" w:rsidRPr="00A70852" w:rsidRDefault="00E66E89" w:rsidP="00E66E89">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955A8C1" w14:textId="4A3ED589" w:rsidR="00E66E89" w:rsidRPr="00A70852" w:rsidRDefault="00E66E89" w:rsidP="00E66E89">
            <w:pPr>
              <w:jc w:val="center"/>
            </w:pPr>
            <w:r>
              <w:rPr>
                <w:color w:val="000000"/>
              </w:rPr>
              <w:t>64 840,47</w:t>
            </w:r>
          </w:p>
        </w:tc>
      </w:tr>
      <w:tr w:rsidR="00E66E89" w:rsidRPr="00A70852" w14:paraId="5C2096E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521666" w14:textId="77777777" w:rsidR="00E66E89" w:rsidRPr="00A70852" w:rsidRDefault="00E66E89" w:rsidP="00E66E89">
            <w:pPr>
              <w:jc w:val="center"/>
            </w:pPr>
            <w:r w:rsidRPr="00A70852">
              <w:t>13-12-008-15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321D4C"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B9AC912" w14:textId="04661621" w:rsidR="00E66E89" w:rsidRPr="00A70852" w:rsidRDefault="00E66E89" w:rsidP="00E66E89">
            <w:pPr>
              <w:jc w:val="center"/>
            </w:pPr>
            <w:r>
              <w:rPr>
                <w:color w:val="000000"/>
              </w:rPr>
              <w:t>33 011,48</w:t>
            </w:r>
          </w:p>
        </w:tc>
      </w:tr>
      <w:tr w:rsidR="00E66E89" w:rsidRPr="00A70852" w14:paraId="5087475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4ABE56" w14:textId="77777777" w:rsidR="00E66E89" w:rsidRPr="00A70852" w:rsidRDefault="00E66E89" w:rsidP="00E66E89">
            <w:pPr>
              <w:jc w:val="center"/>
            </w:pPr>
            <w:r w:rsidRPr="00A70852">
              <w:t>13-12-008-16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74EAF1" w14:textId="77777777" w:rsidR="00E66E89" w:rsidRPr="00A70852" w:rsidRDefault="00E66E89" w:rsidP="00E66E89">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766097F" w14:textId="4D9E448E" w:rsidR="00E66E89" w:rsidRPr="00A70852" w:rsidRDefault="00E66E89" w:rsidP="00E66E89">
            <w:pPr>
              <w:jc w:val="center"/>
            </w:pPr>
            <w:r>
              <w:rPr>
                <w:color w:val="000000"/>
              </w:rPr>
              <w:t>67 145,74</w:t>
            </w:r>
          </w:p>
        </w:tc>
      </w:tr>
      <w:tr w:rsidR="00E66E89" w:rsidRPr="00A70852" w14:paraId="3B08061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C8DE9F" w14:textId="77777777" w:rsidR="00E66E89" w:rsidRPr="00A70852" w:rsidRDefault="00E66E89" w:rsidP="00E66E89">
            <w:pPr>
              <w:jc w:val="center"/>
            </w:pPr>
            <w:r w:rsidRPr="00A70852">
              <w:t>13-12-008-17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1169ED"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819A627" w14:textId="0C7ECCAC" w:rsidR="00E66E89" w:rsidRPr="00A70852" w:rsidRDefault="00E66E89" w:rsidP="00E66E89">
            <w:pPr>
              <w:jc w:val="center"/>
            </w:pPr>
            <w:r>
              <w:rPr>
                <w:color w:val="000000"/>
              </w:rPr>
              <w:t>36 138,45</w:t>
            </w:r>
          </w:p>
        </w:tc>
      </w:tr>
      <w:tr w:rsidR="00E66E89" w:rsidRPr="00A70852" w14:paraId="5401433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DDF3EC" w14:textId="77777777" w:rsidR="00E66E89" w:rsidRPr="00A70852" w:rsidRDefault="00E66E89" w:rsidP="00E66E89">
            <w:pPr>
              <w:jc w:val="center"/>
            </w:pPr>
            <w:r w:rsidRPr="00A70852">
              <w:t>13-12-008-18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E38997" w14:textId="77777777" w:rsidR="00E66E89" w:rsidRPr="00A70852" w:rsidRDefault="00E66E89" w:rsidP="00E66E89">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2222C10" w14:textId="4C3AE7D6" w:rsidR="00E66E89" w:rsidRPr="00A70852" w:rsidRDefault="00E66E89" w:rsidP="00E66E89">
            <w:pPr>
              <w:jc w:val="center"/>
            </w:pPr>
            <w:r>
              <w:rPr>
                <w:color w:val="000000"/>
              </w:rPr>
              <w:t>70 167,27</w:t>
            </w:r>
          </w:p>
        </w:tc>
      </w:tr>
      <w:tr w:rsidR="00E66E89" w:rsidRPr="00A70852" w14:paraId="422B2B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C9A47" w14:textId="77777777" w:rsidR="00E66E89" w:rsidRPr="00A70852" w:rsidRDefault="00E66E89" w:rsidP="00E66E89">
            <w:pPr>
              <w:jc w:val="center"/>
            </w:pPr>
            <w:r w:rsidRPr="00A70852">
              <w:t>13-12-008-19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3774F3"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C8E8258" w14:textId="53BC73D6" w:rsidR="00E66E89" w:rsidRPr="00A70852" w:rsidRDefault="00E66E89" w:rsidP="00E66E89">
            <w:pPr>
              <w:jc w:val="center"/>
            </w:pPr>
            <w:r>
              <w:rPr>
                <w:color w:val="000000"/>
              </w:rPr>
              <w:t>38 580,21</w:t>
            </w:r>
          </w:p>
        </w:tc>
      </w:tr>
      <w:tr w:rsidR="00E66E89" w:rsidRPr="00A70852" w14:paraId="667CB18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C1809" w14:textId="77777777" w:rsidR="00E66E89" w:rsidRPr="00A70852" w:rsidRDefault="00E66E89" w:rsidP="00E66E89">
            <w:pPr>
              <w:jc w:val="center"/>
            </w:pPr>
            <w:r w:rsidRPr="00A70852">
              <w:t>13-12-008-20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A2C50B" w14:textId="77777777" w:rsidR="00E66E89" w:rsidRPr="00A70852" w:rsidRDefault="00E66E89" w:rsidP="00E66E89">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26E248A" w14:textId="53F9FB5E" w:rsidR="00E66E89" w:rsidRPr="00A70852" w:rsidRDefault="00E66E89" w:rsidP="00E66E89">
            <w:pPr>
              <w:jc w:val="center"/>
            </w:pPr>
            <w:r>
              <w:rPr>
                <w:color w:val="000000"/>
              </w:rPr>
              <w:t>72 540,83</w:t>
            </w:r>
          </w:p>
        </w:tc>
      </w:tr>
      <w:tr w:rsidR="00E66E89" w:rsidRPr="00A70852" w14:paraId="37631E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44BE2" w14:textId="77777777" w:rsidR="00E66E89" w:rsidRPr="00A70852" w:rsidRDefault="00E66E89" w:rsidP="00E66E89">
            <w:pPr>
              <w:jc w:val="center"/>
            </w:pPr>
            <w:r w:rsidRPr="00A70852">
              <w:t>13-12-008-21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CFF8E4"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08C09DD" w14:textId="3621A08C" w:rsidR="00E66E89" w:rsidRPr="00A70852" w:rsidRDefault="00E66E89" w:rsidP="00E66E89">
            <w:pPr>
              <w:jc w:val="center"/>
            </w:pPr>
            <w:r>
              <w:rPr>
                <w:color w:val="000000"/>
              </w:rPr>
              <w:t>43 303,03</w:t>
            </w:r>
          </w:p>
        </w:tc>
      </w:tr>
      <w:tr w:rsidR="00E66E89" w:rsidRPr="00A70852" w14:paraId="4F1959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8C7B94" w14:textId="77777777" w:rsidR="00E66E89" w:rsidRPr="00A70852" w:rsidRDefault="00E66E89" w:rsidP="00E66E89">
            <w:pPr>
              <w:jc w:val="center"/>
            </w:pPr>
            <w:r w:rsidRPr="00A70852">
              <w:t>13-12-008-22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6DC00B" w14:textId="77777777" w:rsidR="00E66E89" w:rsidRPr="00A70852" w:rsidRDefault="00E66E89" w:rsidP="00E66E89">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56D59C4" w14:textId="302E002A" w:rsidR="00E66E89" w:rsidRPr="00A70852" w:rsidRDefault="00E66E89" w:rsidP="00E66E89">
            <w:pPr>
              <w:jc w:val="center"/>
            </w:pPr>
            <w:r>
              <w:rPr>
                <w:color w:val="000000"/>
              </w:rPr>
              <w:t>77 358,94</w:t>
            </w:r>
          </w:p>
        </w:tc>
      </w:tr>
      <w:tr w:rsidR="00A70852" w:rsidRPr="00A70852" w14:paraId="475780C3"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295BF1C9" w14:textId="77777777" w:rsidR="00660A71" w:rsidRPr="00A70852" w:rsidRDefault="00660A71" w:rsidP="004B6C15">
            <w:pPr>
              <w:spacing w:before="120" w:after="120"/>
              <w:jc w:val="center"/>
              <w:rPr>
                <w:b/>
                <w:bCs/>
                <w:sz w:val="28"/>
                <w:szCs w:val="28"/>
              </w:rPr>
            </w:pPr>
          </w:p>
        </w:tc>
      </w:tr>
      <w:tr w:rsidR="00A70852" w:rsidRPr="00A70852" w14:paraId="0E6C43A7" w14:textId="77777777" w:rsidTr="005C6EA0">
        <w:trPr>
          <w:cantSplit/>
          <w:trHeight w:val="20"/>
        </w:trPr>
        <w:tc>
          <w:tcPr>
            <w:tcW w:w="10206" w:type="dxa"/>
            <w:gridSpan w:val="5"/>
            <w:tcBorders>
              <w:left w:val="nil"/>
              <w:bottom w:val="nil"/>
              <w:right w:val="nil"/>
            </w:tcBorders>
            <w:shd w:val="clear" w:color="auto" w:fill="auto"/>
            <w:vAlign w:val="center"/>
          </w:tcPr>
          <w:p w14:paraId="280622A8" w14:textId="77777777" w:rsidR="00660A71" w:rsidRPr="00A70852" w:rsidRDefault="00660A71" w:rsidP="004B6C15">
            <w:pPr>
              <w:spacing w:before="120" w:after="120"/>
              <w:jc w:val="center"/>
              <w:rPr>
                <w:b/>
                <w:bCs/>
                <w:sz w:val="28"/>
                <w:szCs w:val="28"/>
              </w:rPr>
            </w:pPr>
          </w:p>
        </w:tc>
      </w:tr>
      <w:tr w:rsidR="00A70852" w:rsidRPr="00A70852" w14:paraId="750586C7" w14:textId="77777777" w:rsidTr="005C6EA0">
        <w:trPr>
          <w:cantSplit/>
          <w:trHeight w:val="20"/>
        </w:trPr>
        <w:tc>
          <w:tcPr>
            <w:tcW w:w="10206" w:type="dxa"/>
            <w:gridSpan w:val="5"/>
            <w:tcBorders>
              <w:left w:val="nil"/>
              <w:bottom w:val="nil"/>
              <w:right w:val="nil"/>
            </w:tcBorders>
            <w:shd w:val="clear" w:color="auto" w:fill="auto"/>
            <w:vAlign w:val="center"/>
          </w:tcPr>
          <w:p w14:paraId="79636423" w14:textId="77777777" w:rsidR="00660A71" w:rsidRPr="00A70852" w:rsidRDefault="00660A71" w:rsidP="004B6C15">
            <w:pPr>
              <w:spacing w:before="120" w:after="120"/>
              <w:jc w:val="center"/>
              <w:rPr>
                <w:b/>
                <w:bCs/>
                <w:sz w:val="28"/>
                <w:szCs w:val="28"/>
              </w:rPr>
            </w:pPr>
          </w:p>
        </w:tc>
      </w:tr>
      <w:tr w:rsidR="00A70852" w:rsidRPr="00A70852" w14:paraId="5C3C22D4" w14:textId="77777777" w:rsidTr="005C6EA0">
        <w:trPr>
          <w:cantSplit/>
          <w:trHeight w:val="20"/>
        </w:trPr>
        <w:tc>
          <w:tcPr>
            <w:tcW w:w="10206" w:type="dxa"/>
            <w:gridSpan w:val="5"/>
            <w:tcBorders>
              <w:left w:val="nil"/>
              <w:bottom w:val="nil"/>
              <w:right w:val="nil"/>
            </w:tcBorders>
            <w:shd w:val="clear" w:color="auto" w:fill="auto"/>
            <w:vAlign w:val="center"/>
          </w:tcPr>
          <w:p w14:paraId="538624BC" w14:textId="77777777" w:rsidR="00660A71" w:rsidRPr="00A70852" w:rsidRDefault="00660A71" w:rsidP="004B6C15">
            <w:pPr>
              <w:spacing w:before="120" w:after="120"/>
              <w:jc w:val="center"/>
              <w:rPr>
                <w:b/>
                <w:bCs/>
                <w:sz w:val="28"/>
                <w:szCs w:val="28"/>
              </w:rPr>
            </w:pPr>
          </w:p>
        </w:tc>
      </w:tr>
      <w:tr w:rsidR="00A70852" w:rsidRPr="00A70852" w14:paraId="494FC0AA" w14:textId="77777777" w:rsidTr="005C6EA0">
        <w:trPr>
          <w:cantSplit/>
          <w:trHeight w:val="20"/>
        </w:trPr>
        <w:tc>
          <w:tcPr>
            <w:tcW w:w="10206" w:type="dxa"/>
            <w:gridSpan w:val="5"/>
            <w:tcBorders>
              <w:left w:val="nil"/>
              <w:bottom w:val="nil"/>
              <w:right w:val="nil"/>
            </w:tcBorders>
            <w:shd w:val="clear" w:color="auto" w:fill="auto"/>
            <w:vAlign w:val="center"/>
          </w:tcPr>
          <w:p w14:paraId="7CD9C461" w14:textId="77777777" w:rsidR="00660A71" w:rsidRPr="00A70852" w:rsidRDefault="00660A71" w:rsidP="004B6C15">
            <w:pPr>
              <w:spacing w:before="120" w:after="120"/>
              <w:jc w:val="center"/>
              <w:rPr>
                <w:b/>
                <w:bCs/>
                <w:sz w:val="28"/>
                <w:szCs w:val="28"/>
              </w:rPr>
            </w:pPr>
          </w:p>
        </w:tc>
      </w:tr>
      <w:tr w:rsidR="00A70852" w:rsidRPr="00A70852" w14:paraId="2DFDC335" w14:textId="77777777" w:rsidTr="005C6EA0">
        <w:trPr>
          <w:cantSplit/>
          <w:trHeight w:val="20"/>
        </w:trPr>
        <w:tc>
          <w:tcPr>
            <w:tcW w:w="10206" w:type="dxa"/>
            <w:gridSpan w:val="5"/>
            <w:tcBorders>
              <w:left w:val="nil"/>
              <w:bottom w:val="nil"/>
              <w:right w:val="nil"/>
            </w:tcBorders>
            <w:shd w:val="clear" w:color="auto" w:fill="auto"/>
            <w:vAlign w:val="center"/>
          </w:tcPr>
          <w:p w14:paraId="05B28DFC" w14:textId="77777777" w:rsidR="00660A71" w:rsidRPr="00A70852" w:rsidRDefault="00660A71" w:rsidP="004B6C15">
            <w:pPr>
              <w:spacing w:before="120" w:after="120"/>
              <w:jc w:val="center"/>
              <w:rPr>
                <w:b/>
                <w:bCs/>
                <w:sz w:val="28"/>
                <w:szCs w:val="28"/>
              </w:rPr>
            </w:pPr>
          </w:p>
        </w:tc>
      </w:tr>
      <w:tr w:rsidR="00A70852" w:rsidRPr="00A70852" w14:paraId="018BDBAF" w14:textId="77777777" w:rsidTr="005C6EA0">
        <w:trPr>
          <w:cantSplit/>
          <w:trHeight w:val="20"/>
        </w:trPr>
        <w:tc>
          <w:tcPr>
            <w:tcW w:w="10206" w:type="dxa"/>
            <w:gridSpan w:val="5"/>
            <w:tcBorders>
              <w:left w:val="nil"/>
              <w:bottom w:val="nil"/>
              <w:right w:val="nil"/>
            </w:tcBorders>
            <w:shd w:val="clear" w:color="auto" w:fill="auto"/>
            <w:vAlign w:val="center"/>
          </w:tcPr>
          <w:p w14:paraId="61E74D43" w14:textId="77777777" w:rsidR="00660A71" w:rsidRPr="00A70852" w:rsidRDefault="00660A71" w:rsidP="004B6C15">
            <w:pPr>
              <w:spacing w:before="120" w:after="120"/>
              <w:jc w:val="center"/>
              <w:rPr>
                <w:b/>
                <w:bCs/>
                <w:sz w:val="28"/>
                <w:szCs w:val="28"/>
              </w:rPr>
            </w:pPr>
          </w:p>
        </w:tc>
      </w:tr>
      <w:tr w:rsidR="00A70852" w:rsidRPr="00A70852" w14:paraId="65B510EF"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1A91C812" w14:textId="77777777" w:rsidR="004B6C15" w:rsidRPr="00A70852" w:rsidRDefault="004B6C15" w:rsidP="004B6C15">
            <w:pPr>
              <w:spacing w:before="120" w:after="120"/>
              <w:jc w:val="center"/>
              <w:rPr>
                <w:b/>
                <w:bCs/>
                <w:sz w:val="28"/>
                <w:szCs w:val="28"/>
              </w:rPr>
            </w:pPr>
            <w:r w:rsidRPr="00A70852">
              <w:rPr>
                <w:b/>
                <w:bCs/>
                <w:sz w:val="28"/>
                <w:szCs w:val="28"/>
              </w:rPr>
              <w:t>РАЗДЕЛ 13. ТРУБОПРОВОДЫ НАРУЖНЫХ СЕТЕЙ ТЕПЛОСНАБЖЕНИЯ В ИЗОЛЯЦИИ ИЗ ПЕНОПОЛИУРЕТАНА (ППУ): ПРОКЛАДКА В ПРОХОДНЫХ СБОРНЫХ ЖЕЛЕЗОБЕТОННЫХ КАНАЛАХ</w:t>
            </w:r>
          </w:p>
        </w:tc>
      </w:tr>
      <w:tr w:rsidR="00A70852" w:rsidRPr="00A70852" w14:paraId="0395D997" w14:textId="77777777" w:rsidTr="005C6EA0">
        <w:trPr>
          <w:cantSplit/>
          <w:trHeight w:val="20"/>
        </w:trPr>
        <w:tc>
          <w:tcPr>
            <w:tcW w:w="2552" w:type="dxa"/>
            <w:gridSpan w:val="3"/>
            <w:tcBorders>
              <w:top w:val="nil"/>
              <w:left w:val="nil"/>
              <w:bottom w:val="nil"/>
              <w:right w:val="nil"/>
            </w:tcBorders>
            <w:shd w:val="clear" w:color="auto" w:fill="auto"/>
            <w:hideMark/>
          </w:tcPr>
          <w:p w14:paraId="6E579C14" w14:textId="77777777" w:rsidR="004B6C15" w:rsidRPr="00A70852" w:rsidRDefault="004B6C15" w:rsidP="004B6C15">
            <w:pPr>
              <w:spacing w:before="120" w:after="120"/>
              <w:rPr>
                <w:b/>
                <w:bCs/>
                <w:sz w:val="28"/>
                <w:szCs w:val="28"/>
              </w:rPr>
            </w:pPr>
            <w:r w:rsidRPr="00A70852">
              <w:rPr>
                <w:b/>
                <w:bCs/>
                <w:sz w:val="28"/>
                <w:szCs w:val="28"/>
              </w:rPr>
              <w:t>Таблица 13-13-001</w:t>
            </w:r>
          </w:p>
        </w:tc>
        <w:tc>
          <w:tcPr>
            <w:tcW w:w="7654" w:type="dxa"/>
            <w:gridSpan w:val="2"/>
            <w:tcBorders>
              <w:top w:val="nil"/>
              <w:left w:val="nil"/>
              <w:bottom w:val="nil"/>
              <w:right w:val="nil"/>
            </w:tcBorders>
            <w:shd w:val="clear" w:color="auto" w:fill="auto"/>
            <w:hideMark/>
          </w:tcPr>
          <w:p w14:paraId="320BA3C0" w14:textId="226D0883"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w:t>
            </w:r>
            <w:r w:rsidR="002E25BF">
              <w:rPr>
                <w:sz w:val="28"/>
                <w:szCs w:val="28"/>
              </w:rPr>
              <w:br/>
            </w:r>
            <w:r w:rsidRPr="00A70852">
              <w:rPr>
                <w:sz w:val="28"/>
                <w:szCs w:val="28"/>
              </w:rPr>
              <w:t>с откосами, с погрузкой и вывозом грунта автотранспортом</w:t>
            </w:r>
          </w:p>
        </w:tc>
      </w:tr>
      <w:tr w:rsidR="00A70852" w:rsidRPr="00A70852" w14:paraId="6E21ECA8"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6C92B5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E911010" w14:textId="77777777" w:rsidR="004B6C15" w:rsidRPr="00A70852" w:rsidRDefault="004B6C15" w:rsidP="004B6C15">
            <w:r w:rsidRPr="00A70852">
              <w:t>100 м</w:t>
            </w:r>
          </w:p>
        </w:tc>
      </w:tr>
      <w:tr w:rsidR="00A70852" w:rsidRPr="00A70852" w14:paraId="4F83930A" w14:textId="77777777" w:rsidTr="005C6EA0">
        <w:trPr>
          <w:cantSplit/>
          <w:trHeight w:val="20"/>
        </w:trPr>
        <w:tc>
          <w:tcPr>
            <w:tcW w:w="1120" w:type="dxa"/>
            <w:tcBorders>
              <w:top w:val="nil"/>
              <w:left w:val="nil"/>
              <w:bottom w:val="nil"/>
              <w:right w:val="nil"/>
            </w:tcBorders>
            <w:shd w:val="clear" w:color="auto" w:fill="auto"/>
            <w:noWrap/>
            <w:vAlign w:val="center"/>
            <w:hideMark/>
          </w:tcPr>
          <w:p w14:paraId="2680E7BD"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3A46F721" w14:textId="07BFD8FC"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сборных железобетонных каналах в сухих грунтах, </w:t>
            </w:r>
            <w:r w:rsidR="002E25BF">
              <w:br/>
            </w:r>
            <w:r w:rsidRPr="00A70852">
              <w:t>в траншее с откосами, с погрузкой и вывозом грунта автотранспортом:</w:t>
            </w:r>
          </w:p>
        </w:tc>
      </w:tr>
      <w:tr w:rsidR="00E66E89" w:rsidRPr="00A70852" w14:paraId="52DDCEE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CCF9C" w14:textId="77777777" w:rsidR="00E66E89" w:rsidRPr="00A70852" w:rsidRDefault="00E66E89" w:rsidP="00E66E89">
            <w:pPr>
              <w:jc w:val="center"/>
            </w:pPr>
            <w:r w:rsidRPr="00A70852">
              <w:t>13-13-001-01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A55981"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F678ECB" w14:textId="2A6B51FB" w:rsidR="00E66E89" w:rsidRPr="00A70852" w:rsidRDefault="00543223" w:rsidP="00E66E89">
            <w:pPr>
              <w:jc w:val="center"/>
            </w:pPr>
            <w:r>
              <w:rPr>
                <w:color w:val="000000"/>
              </w:rPr>
              <w:t>8 324,48</w:t>
            </w:r>
          </w:p>
        </w:tc>
      </w:tr>
      <w:tr w:rsidR="00E66E89" w:rsidRPr="00A70852" w14:paraId="785FC0C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581106" w14:textId="77777777" w:rsidR="00E66E89" w:rsidRPr="00A70852" w:rsidRDefault="00E66E89" w:rsidP="00E66E89">
            <w:pPr>
              <w:jc w:val="center"/>
            </w:pPr>
            <w:r w:rsidRPr="00A70852">
              <w:t>13-13-001-02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91CC21"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50C344" w14:textId="086B1EFD" w:rsidR="00E66E89" w:rsidRPr="00A70852" w:rsidRDefault="00E66E89" w:rsidP="00E66E89">
            <w:pPr>
              <w:jc w:val="center"/>
            </w:pPr>
            <w:r>
              <w:rPr>
                <w:color w:val="000000"/>
              </w:rPr>
              <w:t>8 531,81</w:t>
            </w:r>
          </w:p>
        </w:tc>
      </w:tr>
      <w:tr w:rsidR="00E66E89" w:rsidRPr="00A70852" w14:paraId="16F123D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743BB0" w14:textId="77777777" w:rsidR="00E66E89" w:rsidRPr="00A70852" w:rsidRDefault="00E66E89" w:rsidP="00E66E89">
            <w:pPr>
              <w:jc w:val="center"/>
            </w:pPr>
            <w:r w:rsidRPr="00A70852">
              <w:t>13-13-001-03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227FDD"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0903293" w14:textId="128624B8" w:rsidR="00E66E89" w:rsidRPr="00A70852" w:rsidRDefault="00E66E89" w:rsidP="00E66E89">
            <w:pPr>
              <w:jc w:val="center"/>
            </w:pPr>
            <w:r>
              <w:rPr>
                <w:color w:val="000000"/>
              </w:rPr>
              <w:t>10 425,91</w:t>
            </w:r>
          </w:p>
        </w:tc>
      </w:tr>
      <w:tr w:rsidR="00E66E89" w:rsidRPr="00A70852" w14:paraId="2B785F5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F7F0C7" w14:textId="77777777" w:rsidR="00E66E89" w:rsidRPr="00A70852" w:rsidRDefault="00E66E89" w:rsidP="00E66E89">
            <w:pPr>
              <w:jc w:val="center"/>
            </w:pPr>
            <w:r w:rsidRPr="00A70852">
              <w:t>13-13-001-04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DCD2B1"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F8BA651" w14:textId="633B6B00" w:rsidR="00E66E89" w:rsidRPr="00A70852" w:rsidRDefault="00E66E89" w:rsidP="00E66E89">
            <w:pPr>
              <w:jc w:val="center"/>
            </w:pPr>
            <w:r>
              <w:rPr>
                <w:color w:val="000000"/>
              </w:rPr>
              <w:t>11 488,87</w:t>
            </w:r>
          </w:p>
        </w:tc>
      </w:tr>
      <w:tr w:rsidR="00E66E89" w:rsidRPr="00A70852" w14:paraId="61FFE44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E9ECA" w14:textId="77777777" w:rsidR="00E66E89" w:rsidRPr="00A70852" w:rsidRDefault="00E66E89" w:rsidP="00E66E89">
            <w:pPr>
              <w:jc w:val="center"/>
            </w:pPr>
            <w:r w:rsidRPr="00A70852">
              <w:t>13-13-001-05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4E93D5"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58A3429" w14:textId="7926030D" w:rsidR="00E66E89" w:rsidRPr="00A70852" w:rsidRDefault="00E66E89" w:rsidP="00E66E89">
            <w:pPr>
              <w:jc w:val="center"/>
            </w:pPr>
            <w:r>
              <w:rPr>
                <w:color w:val="000000"/>
              </w:rPr>
              <w:t>12 037,86</w:t>
            </w:r>
          </w:p>
        </w:tc>
      </w:tr>
      <w:tr w:rsidR="00E66E89" w:rsidRPr="00A70852" w14:paraId="7727B8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E67541" w14:textId="77777777" w:rsidR="00E66E89" w:rsidRPr="00A70852" w:rsidRDefault="00E66E89" w:rsidP="00E66E89">
            <w:pPr>
              <w:jc w:val="center"/>
            </w:pPr>
            <w:r w:rsidRPr="00A70852">
              <w:t>13-13-001-06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2D0E31"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861D88" w14:textId="12F8A217" w:rsidR="00E66E89" w:rsidRPr="00A70852" w:rsidRDefault="00E66E89" w:rsidP="00E66E89">
            <w:pPr>
              <w:jc w:val="center"/>
            </w:pPr>
            <w:r>
              <w:rPr>
                <w:color w:val="000000"/>
              </w:rPr>
              <w:t>14 525,35</w:t>
            </w:r>
          </w:p>
        </w:tc>
      </w:tr>
      <w:tr w:rsidR="00E66E89" w:rsidRPr="00A70852" w14:paraId="7C88404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EE6A16" w14:textId="77777777" w:rsidR="00E66E89" w:rsidRPr="00A70852" w:rsidRDefault="00E66E89" w:rsidP="00E66E89">
            <w:pPr>
              <w:jc w:val="center"/>
            </w:pPr>
            <w:r w:rsidRPr="00A70852">
              <w:t>13-13-001-07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68AFEC"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D31DA15" w14:textId="296A73C4" w:rsidR="00E66E89" w:rsidRPr="00A70852" w:rsidRDefault="00E66E89" w:rsidP="00E66E89">
            <w:pPr>
              <w:jc w:val="center"/>
            </w:pPr>
            <w:r>
              <w:rPr>
                <w:color w:val="000000"/>
              </w:rPr>
              <w:t>15 897,69</w:t>
            </w:r>
          </w:p>
        </w:tc>
      </w:tr>
      <w:tr w:rsidR="00E66E89" w:rsidRPr="00A70852" w14:paraId="546546D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7C0BD" w14:textId="77777777" w:rsidR="00E66E89" w:rsidRPr="00A70852" w:rsidRDefault="00E66E89" w:rsidP="00E66E89">
            <w:pPr>
              <w:jc w:val="center"/>
            </w:pPr>
            <w:r w:rsidRPr="00A70852">
              <w:t>13-13-001-08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49C264"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CB344DB" w14:textId="25176606" w:rsidR="00E66E89" w:rsidRPr="00A70852" w:rsidRDefault="00E66E89" w:rsidP="00E66E89">
            <w:pPr>
              <w:jc w:val="center"/>
            </w:pPr>
            <w:r>
              <w:rPr>
                <w:color w:val="000000"/>
              </w:rPr>
              <w:t>18 077,02</w:t>
            </w:r>
          </w:p>
        </w:tc>
      </w:tr>
      <w:tr w:rsidR="00E66E89" w:rsidRPr="00A70852" w14:paraId="022549F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5AC825" w14:textId="77777777" w:rsidR="00E66E89" w:rsidRPr="00A70852" w:rsidRDefault="00E66E89" w:rsidP="00E66E89">
            <w:pPr>
              <w:jc w:val="center"/>
            </w:pPr>
            <w:r w:rsidRPr="00A70852">
              <w:t>13-13-001-09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BD15D2"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DFB0615" w14:textId="78BAED2D" w:rsidR="00E66E89" w:rsidRPr="00A70852" w:rsidRDefault="00E66E89" w:rsidP="00E66E89">
            <w:pPr>
              <w:jc w:val="center"/>
            </w:pPr>
            <w:r>
              <w:rPr>
                <w:color w:val="000000"/>
              </w:rPr>
              <w:t>21 090,46</w:t>
            </w:r>
          </w:p>
        </w:tc>
      </w:tr>
      <w:tr w:rsidR="00E66E89" w:rsidRPr="00A70852" w14:paraId="5B2BDE4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92751F" w14:textId="77777777" w:rsidR="00E66E89" w:rsidRPr="00A70852" w:rsidRDefault="00E66E89" w:rsidP="00E66E89">
            <w:pPr>
              <w:jc w:val="center"/>
            </w:pPr>
            <w:r w:rsidRPr="00A70852">
              <w:t>13-13-001-10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4068B"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B9C02FF" w14:textId="7C9B60D9" w:rsidR="00E66E89" w:rsidRPr="00A70852" w:rsidRDefault="00E66E89" w:rsidP="00E66E89">
            <w:pPr>
              <w:jc w:val="center"/>
            </w:pPr>
            <w:r>
              <w:rPr>
                <w:color w:val="000000"/>
              </w:rPr>
              <w:t>23 336,51</w:t>
            </w:r>
          </w:p>
        </w:tc>
      </w:tr>
      <w:tr w:rsidR="00E66E89" w:rsidRPr="00A70852" w14:paraId="02F61BF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FA59ED" w14:textId="77777777" w:rsidR="00E66E89" w:rsidRPr="00A70852" w:rsidRDefault="00E66E89" w:rsidP="00E66E89">
            <w:pPr>
              <w:jc w:val="center"/>
            </w:pPr>
            <w:r w:rsidRPr="00A70852">
              <w:t>13-13-001-11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58ABAB"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3BE9F67" w14:textId="675C45A4" w:rsidR="00E66E89" w:rsidRPr="00A70852" w:rsidRDefault="00E66E89" w:rsidP="00E66E89">
            <w:pPr>
              <w:jc w:val="center"/>
            </w:pPr>
            <w:r>
              <w:rPr>
                <w:color w:val="000000"/>
              </w:rPr>
              <w:t>28 310,26</w:t>
            </w:r>
          </w:p>
        </w:tc>
      </w:tr>
      <w:tr w:rsidR="00A70852" w:rsidRPr="00A70852" w14:paraId="058EEA7A"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69CB67E" w14:textId="77777777" w:rsidR="004B6C15" w:rsidRPr="00A70852" w:rsidRDefault="004B6C15" w:rsidP="004B6C15">
            <w:pPr>
              <w:spacing w:before="120" w:after="120"/>
              <w:rPr>
                <w:b/>
                <w:bCs/>
                <w:sz w:val="28"/>
                <w:szCs w:val="28"/>
              </w:rPr>
            </w:pPr>
            <w:r w:rsidRPr="00A70852">
              <w:rPr>
                <w:b/>
                <w:bCs/>
                <w:sz w:val="28"/>
                <w:szCs w:val="28"/>
              </w:rPr>
              <w:t>Таблица 13-13-002</w:t>
            </w:r>
          </w:p>
        </w:tc>
        <w:tc>
          <w:tcPr>
            <w:tcW w:w="7654" w:type="dxa"/>
            <w:gridSpan w:val="2"/>
            <w:tcBorders>
              <w:top w:val="single" w:sz="4" w:space="0" w:color="auto"/>
              <w:left w:val="nil"/>
              <w:bottom w:val="nil"/>
              <w:right w:val="nil"/>
            </w:tcBorders>
            <w:shd w:val="clear" w:color="auto" w:fill="auto"/>
            <w:hideMark/>
          </w:tcPr>
          <w:p w14:paraId="3511C3BD" w14:textId="1C9D5C4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41A3A960"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6C6025E"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555A4E5" w14:textId="77777777" w:rsidR="004B6C15" w:rsidRPr="00A70852" w:rsidRDefault="004B6C15" w:rsidP="004B6C15">
            <w:r w:rsidRPr="00A70852">
              <w:t>100 м</w:t>
            </w:r>
          </w:p>
        </w:tc>
      </w:tr>
      <w:tr w:rsidR="00A70852" w:rsidRPr="00A70852" w14:paraId="260FAC29" w14:textId="77777777" w:rsidTr="005C6EA0">
        <w:trPr>
          <w:cantSplit/>
          <w:trHeight w:val="20"/>
        </w:trPr>
        <w:tc>
          <w:tcPr>
            <w:tcW w:w="1120" w:type="dxa"/>
            <w:tcBorders>
              <w:top w:val="nil"/>
              <w:left w:val="nil"/>
              <w:bottom w:val="nil"/>
              <w:right w:val="nil"/>
            </w:tcBorders>
            <w:shd w:val="clear" w:color="auto" w:fill="auto"/>
            <w:noWrap/>
            <w:vAlign w:val="center"/>
            <w:hideMark/>
          </w:tcPr>
          <w:p w14:paraId="3EA5ACF4"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4E8E7C0" w14:textId="136BC9A5"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сборных железобетонных каналах в сухих грунтах, </w:t>
            </w:r>
            <w:r w:rsidR="002E25BF">
              <w:br/>
            </w:r>
            <w:r w:rsidRPr="00A70852">
              <w:t>в траншее с креплениями, с погрузкой и вывозом грунта автотранспортом:</w:t>
            </w:r>
          </w:p>
        </w:tc>
      </w:tr>
      <w:tr w:rsidR="00E66E89" w:rsidRPr="00A70852" w14:paraId="56EC6A7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4C5AAA" w14:textId="77777777" w:rsidR="00E66E89" w:rsidRPr="00A70852" w:rsidRDefault="00E66E89" w:rsidP="00E66E89">
            <w:pPr>
              <w:jc w:val="center"/>
            </w:pPr>
            <w:r w:rsidRPr="00A70852">
              <w:t>13-13-002-01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3F0753"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B08AD48" w14:textId="36841089" w:rsidR="00E66E89" w:rsidRPr="00A70852" w:rsidRDefault="00E66E89" w:rsidP="00E66E89">
            <w:pPr>
              <w:jc w:val="center"/>
            </w:pPr>
            <w:r>
              <w:rPr>
                <w:color w:val="000000"/>
              </w:rPr>
              <w:t>23 854,78</w:t>
            </w:r>
          </w:p>
        </w:tc>
      </w:tr>
      <w:tr w:rsidR="00E66E89" w:rsidRPr="00A70852" w14:paraId="5FE127B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E1441" w14:textId="77777777" w:rsidR="00E66E89" w:rsidRPr="00A70852" w:rsidRDefault="00E66E89" w:rsidP="00E66E89">
            <w:pPr>
              <w:jc w:val="center"/>
            </w:pPr>
            <w:r w:rsidRPr="00A70852">
              <w:t>13-13-002-02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1BC919" w14:textId="77777777" w:rsidR="00E66E89" w:rsidRPr="00A70852" w:rsidRDefault="00E66E89" w:rsidP="00E66E89">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5FE8280" w14:textId="26A410EF" w:rsidR="00E66E89" w:rsidRPr="00A70852" w:rsidRDefault="00E66E89" w:rsidP="00E66E89">
            <w:pPr>
              <w:jc w:val="center"/>
            </w:pPr>
            <w:r>
              <w:rPr>
                <w:color w:val="000000"/>
              </w:rPr>
              <w:t>59 334,07</w:t>
            </w:r>
          </w:p>
        </w:tc>
      </w:tr>
      <w:tr w:rsidR="00E66E89" w:rsidRPr="00A70852" w14:paraId="7641D0B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BE6330" w14:textId="77777777" w:rsidR="00E66E89" w:rsidRPr="00A70852" w:rsidRDefault="00E66E89" w:rsidP="00E66E89">
            <w:pPr>
              <w:jc w:val="center"/>
            </w:pPr>
            <w:r w:rsidRPr="00A70852">
              <w:t>13-13-002-03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F00700"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0494751" w14:textId="19607813" w:rsidR="00E66E89" w:rsidRPr="00A70852" w:rsidRDefault="00E66E89" w:rsidP="00E66E89">
            <w:pPr>
              <w:jc w:val="center"/>
            </w:pPr>
            <w:r>
              <w:rPr>
                <w:color w:val="000000"/>
              </w:rPr>
              <w:t>23 824,68</w:t>
            </w:r>
          </w:p>
        </w:tc>
      </w:tr>
      <w:tr w:rsidR="00E66E89" w:rsidRPr="00A70852" w14:paraId="0961A4C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F17BC3" w14:textId="77777777" w:rsidR="00E66E89" w:rsidRPr="00A70852" w:rsidRDefault="00E66E89" w:rsidP="00E66E89">
            <w:pPr>
              <w:jc w:val="center"/>
            </w:pPr>
            <w:r w:rsidRPr="00A70852">
              <w:t>13-13-002-04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25BBFC" w14:textId="77777777" w:rsidR="00E66E89" w:rsidRPr="00A70852" w:rsidRDefault="00E66E89" w:rsidP="00E66E89">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EA98BB6" w14:textId="6C8BE726" w:rsidR="00E66E89" w:rsidRPr="00A70852" w:rsidRDefault="00E66E89" w:rsidP="00E66E89">
            <w:pPr>
              <w:jc w:val="center"/>
            </w:pPr>
            <w:r>
              <w:rPr>
                <w:color w:val="000000"/>
              </w:rPr>
              <w:t>61 112,55</w:t>
            </w:r>
          </w:p>
        </w:tc>
      </w:tr>
      <w:tr w:rsidR="00E66E89" w:rsidRPr="00A70852" w14:paraId="661D5D8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FC2498" w14:textId="77777777" w:rsidR="00E66E89" w:rsidRPr="00A70852" w:rsidRDefault="00E66E89" w:rsidP="00E66E89">
            <w:pPr>
              <w:jc w:val="center"/>
            </w:pPr>
            <w:r w:rsidRPr="00A70852">
              <w:t>13-13-002-05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147FB6"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742E34" w14:textId="110685BD" w:rsidR="00E66E89" w:rsidRPr="00A70852" w:rsidRDefault="00E66E89" w:rsidP="00E66E89">
            <w:pPr>
              <w:jc w:val="center"/>
            </w:pPr>
            <w:r>
              <w:rPr>
                <w:color w:val="000000"/>
              </w:rPr>
              <w:t>25 221,94</w:t>
            </w:r>
          </w:p>
        </w:tc>
      </w:tr>
      <w:tr w:rsidR="00E66E89" w:rsidRPr="00A70852" w14:paraId="7FEBBF1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98E4D3" w14:textId="77777777" w:rsidR="00E66E89" w:rsidRPr="00A70852" w:rsidRDefault="00E66E89" w:rsidP="00E66E89">
            <w:pPr>
              <w:jc w:val="center"/>
            </w:pPr>
            <w:r w:rsidRPr="00A70852">
              <w:t>13-13-002-06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8F26A6" w14:textId="77777777" w:rsidR="00E66E89" w:rsidRPr="00A70852" w:rsidRDefault="00E66E89" w:rsidP="00E66E89">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9CAB0C1" w14:textId="7AEFF714" w:rsidR="00E66E89" w:rsidRPr="00A70852" w:rsidRDefault="00E66E89" w:rsidP="00E66E89">
            <w:pPr>
              <w:jc w:val="center"/>
            </w:pPr>
            <w:r>
              <w:rPr>
                <w:color w:val="000000"/>
              </w:rPr>
              <w:t>62 288,99</w:t>
            </w:r>
          </w:p>
        </w:tc>
      </w:tr>
      <w:tr w:rsidR="00E66E89" w:rsidRPr="00A70852" w14:paraId="271FA9E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0ED38A" w14:textId="77777777" w:rsidR="00E66E89" w:rsidRPr="00A70852" w:rsidRDefault="00E66E89" w:rsidP="00E66E89">
            <w:pPr>
              <w:jc w:val="center"/>
            </w:pPr>
            <w:r w:rsidRPr="00A70852">
              <w:t>13-13-002-07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D6041D"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668A21A" w14:textId="49417745" w:rsidR="00E66E89" w:rsidRPr="00A70852" w:rsidRDefault="00E66E89" w:rsidP="00E66E89">
            <w:pPr>
              <w:jc w:val="center"/>
            </w:pPr>
            <w:r>
              <w:rPr>
                <w:color w:val="000000"/>
              </w:rPr>
              <w:t>26 246,63</w:t>
            </w:r>
          </w:p>
        </w:tc>
      </w:tr>
      <w:tr w:rsidR="00E66E89" w:rsidRPr="00A70852" w14:paraId="3033E66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C67A8F" w14:textId="77777777" w:rsidR="00E66E89" w:rsidRPr="00A70852" w:rsidRDefault="00E66E89" w:rsidP="00E66E89">
            <w:pPr>
              <w:jc w:val="center"/>
            </w:pPr>
            <w:r w:rsidRPr="00A70852">
              <w:t>13-13-002-08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587FCA" w14:textId="77777777" w:rsidR="00E66E89" w:rsidRPr="00A70852" w:rsidRDefault="00E66E89" w:rsidP="00E66E89">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72B38EE" w14:textId="03993081" w:rsidR="00E66E89" w:rsidRPr="00A70852" w:rsidRDefault="00E66E89" w:rsidP="00E66E89">
            <w:pPr>
              <w:jc w:val="center"/>
            </w:pPr>
            <w:r>
              <w:rPr>
                <w:color w:val="000000"/>
              </w:rPr>
              <w:t>62 742,22</w:t>
            </w:r>
          </w:p>
        </w:tc>
      </w:tr>
      <w:tr w:rsidR="00E66E89" w:rsidRPr="00A70852" w14:paraId="3F3FB77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B562F" w14:textId="77777777" w:rsidR="00E66E89" w:rsidRPr="00A70852" w:rsidRDefault="00E66E89" w:rsidP="00E66E89">
            <w:pPr>
              <w:jc w:val="center"/>
            </w:pPr>
            <w:r w:rsidRPr="00A70852">
              <w:t>13-13-002-09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C63591"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801FC7A" w14:textId="71E5BBCF" w:rsidR="00E66E89" w:rsidRPr="00A70852" w:rsidRDefault="00E66E89" w:rsidP="00E66E89">
            <w:pPr>
              <w:jc w:val="center"/>
            </w:pPr>
            <w:r>
              <w:rPr>
                <w:color w:val="000000"/>
              </w:rPr>
              <w:t>26 830,60</w:t>
            </w:r>
          </w:p>
        </w:tc>
      </w:tr>
      <w:tr w:rsidR="00E66E89" w:rsidRPr="00A70852" w14:paraId="49EC4EE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6D9C89" w14:textId="77777777" w:rsidR="00E66E89" w:rsidRPr="00A70852" w:rsidRDefault="00E66E89" w:rsidP="00E66E89">
            <w:pPr>
              <w:jc w:val="center"/>
            </w:pPr>
            <w:r w:rsidRPr="00A70852">
              <w:t>13-13-002-10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1ADA82" w14:textId="77777777" w:rsidR="00E66E89" w:rsidRPr="00A70852" w:rsidRDefault="00E66E89" w:rsidP="00E66E89">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33D838B" w14:textId="10B9DFFF" w:rsidR="00E66E89" w:rsidRPr="00A70852" w:rsidRDefault="00E66E89" w:rsidP="00E66E89">
            <w:pPr>
              <w:jc w:val="center"/>
            </w:pPr>
            <w:r>
              <w:rPr>
                <w:color w:val="000000"/>
              </w:rPr>
              <w:t>63 318,69</w:t>
            </w:r>
          </w:p>
        </w:tc>
      </w:tr>
      <w:tr w:rsidR="00E66E89" w:rsidRPr="00A70852" w14:paraId="404A332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9CB55D" w14:textId="77777777" w:rsidR="00E66E89" w:rsidRPr="00A70852" w:rsidRDefault="00E66E89" w:rsidP="00E66E89">
            <w:pPr>
              <w:jc w:val="center"/>
            </w:pPr>
            <w:r w:rsidRPr="00A70852">
              <w:t>13-13-002-11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E66D67"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1FFE03C" w14:textId="47246B9D" w:rsidR="00E66E89" w:rsidRPr="00A70852" w:rsidRDefault="00E66E89" w:rsidP="00E66E89">
            <w:pPr>
              <w:jc w:val="center"/>
            </w:pPr>
            <w:r>
              <w:rPr>
                <w:color w:val="000000"/>
              </w:rPr>
              <w:t>29 132,02</w:t>
            </w:r>
          </w:p>
        </w:tc>
      </w:tr>
      <w:tr w:rsidR="00E66E89" w:rsidRPr="00A70852" w14:paraId="797EB59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98C1A5" w14:textId="77777777" w:rsidR="00E66E89" w:rsidRPr="00A70852" w:rsidRDefault="00E66E89" w:rsidP="00E66E89">
            <w:pPr>
              <w:jc w:val="center"/>
            </w:pPr>
            <w:r w:rsidRPr="00A70852">
              <w:t>13-13-002-12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49C169" w14:textId="77777777" w:rsidR="00E66E89" w:rsidRPr="00A70852" w:rsidRDefault="00E66E89" w:rsidP="00E66E89">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C8DDDB1" w14:textId="711127FC" w:rsidR="00E66E89" w:rsidRPr="00A70852" w:rsidRDefault="00E66E89" w:rsidP="00E66E89">
            <w:pPr>
              <w:jc w:val="center"/>
            </w:pPr>
            <w:r>
              <w:rPr>
                <w:color w:val="000000"/>
              </w:rPr>
              <w:t>65 955,20</w:t>
            </w:r>
          </w:p>
        </w:tc>
      </w:tr>
      <w:tr w:rsidR="00E66E89" w:rsidRPr="00A70852" w14:paraId="2995885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08C649" w14:textId="77777777" w:rsidR="00E66E89" w:rsidRPr="00A70852" w:rsidRDefault="00E66E89" w:rsidP="00E66E89">
            <w:pPr>
              <w:jc w:val="center"/>
            </w:pPr>
            <w:r w:rsidRPr="00A70852">
              <w:t>13-13-002-13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AB97FE"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5F2AAF6" w14:textId="0C81C816" w:rsidR="00E66E89" w:rsidRPr="00A70852" w:rsidRDefault="00E66E89" w:rsidP="00E66E89">
            <w:pPr>
              <w:jc w:val="center"/>
            </w:pPr>
            <w:r>
              <w:rPr>
                <w:color w:val="000000"/>
              </w:rPr>
              <w:t>30 485,96</w:t>
            </w:r>
          </w:p>
        </w:tc>
      </w:tr>
      <w:tr w:rsidR="00E66E89" w:rsidRPr="00A70852" w14:paraId="2B2A868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9C5DCD" w14:textId="77777777" w:rsidR="00E66E89" w:rsidRPr="00A70852" w:rsidRDefault="00E66E89" w:rsidP="00E66E89">
            <w:pPr>
              <w:jc w:val="center"/>
            </w:pPr>
            <w:r w:rsidRPr="00A70852">
              <w:t>13-13-002-14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C76666" w14:textId="77777777" w:rsidR="00E66E89" w:rsidRPr="00A70852" w:rsidRDefault="00E66E89" w:rsidP="00E66E89">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9B04A98" w14:textId="2C7B7F91" w:rsidR="00E66E89" w:rsidRPr="00A70852" w:rsidRDefault="00E66E89" w:rsidP="00E66E89">
            <w:pPr>
              <w:jc w:val="center"/>
            </w:pPr>
            <w:r>
              <w:rPr>
                <w:color w:val="000000"/>
              </w:rPr>
              <w:t>67 406,40</w:t>
            </w:r>
          </w:p>
        </w:tc>
      </w:tr>
      <w:tr w:rsidR="00E66E89" w:rsidRPr="00A70852" w14:paraId="7B0B09E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76E22D" w14:textId="77777777" w:rsidR="00E66E89" w:rsidRPr="00A70852" w:rsidRDefault="00E66E89" w:rsidP="00E66E89">
            <w:pPr>
              <w:jc w:val="center"/>
            </w:pPr>
            <w:r w:rsidRPr="00A70852">
              <w:t>13-13-002-15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CF8DA0"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578EC39" w14:textId="705717AB" w:rsidR="00E66E89" w:rsidRPr="00A70852" w:rsidRDefault="00E66E89" w:rsidP="00E66E89">
            <w:pPr>
              <w:jc w:val="center"/>
            </w:pPr>
            <w:r>
              <w:rPr>
                <w:color w:val="000000"/>
              </w:rPr>
              <w:t>32 663,05</w:t>
            </w:r>
          </w:p>
        </w:tc>
      </w:tr>
      <w:tr w:rsidR="00E66E89" w:rsidRPr="00A70852" w14:paraId="1B295C5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85F0D" w14:textId="77777777" w:rsidR="00E66E89" w:rsidRPr="00A70852" w:rsidRDefault="00E66E89" w:rsidP="00E66E89">
            <w:pPr>
              <w:jc w:val="center"/>
            </w:pPr>
            <w:r w:rsidRPr="00A70852">
              <w:t>13-13-002-16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B3581B" w14:textId="77777777" w:rsidR="00E66E89" w:rsidRPr="00A70852" w:rsidRDefault="00E66E89" w:rsidP="00E66E89">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647CA51" w14:textId="5DD00A60" w:rsidR="00E66E89" w:rsidRPr="00A70852" w:rsidRDefault="00E66E89" w:rsidP="00E66E89">
            <w:pPr>
              <w:jc w:val="center"/>
            </w:pPr>
            <w:r>
              <w:rPr>
                <w:color w:val="000000"/>
              </w:rPr>
              <w:t>69 782,18</w:t>
            </w:r>
          </w:p>
        </w:tc>
      </w:tr>
      <w:tr w:rsidR="00E66E89" w:rsidRPr="00A70852" w14:paraId="5A6EA1D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C86A6C" w14:textId="77777777" w:rsidR="00E66E89" w:rsidRPr="00A70852" w:rsidRDefault="00E66E89" w:rsidP="00E66E89">
            <w:pPr>
              <w:jc w:val="center"/>
            </w:pPr>
            <w:r w:rsidRPr="00A70852">
              <w:t>13-13-002-17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A76B87"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4D50005" w14:textId="39B3CA58" w:rsidR="00E66E89" w:rsidRPr="00A70852" w:rsidRDefault="00E66E89" w:rsidP="00E66E89">
            <w:pPr>
              <w:jc w:val="center"/>
            </w:pPr>
            <w:r>
              <w:rPr>
                <w:color w:val="000000"/>
              </w:rPr>
              <w:t>35 698,36</w:t>
            </w:r>
          </w:p>
        </w:tc>
      </w:tr>
      <w:tr w:rsidR="00E66E89" w:rsidRPr="00A70852" w14:paraId="0FEE0C1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2E59B" w14:textId="77777777" w:rsidR="00E66E89" w:rsidRPr="00A70852" w:rsidRDefault="00E66E89" w:rsidP="00E66E89">
            <w:pPr>
              <w:jc w:val="center"/>
            </w:pPr>
            <w:r w:rsidRPr="00A70852">
              <w:t>13-13-002-18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6F4FDC" w14:textId="77777777" w:rsidR="00E66E89" w:rsidRPr="00A70852" w:rsidRDefault="00E66E89" w:rsidP="00E66E89">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F57A1FB" w14:textId="111797D0" w:rsidR="00E66E89" w:rsidRPr="00A70852" w:rsidRDefault="00E66E89" w:rsidP="00E66E89">
            <w:pPr>
              <w:jc w:val="center"/>
            </w:pPr>
            <w:r>
              <w:rPr>
                <w:color w:val="000000"/>
              </w:rPr>
              <w:t>72 555,98</w:t>
            </w:r>
          </w:p>
        </w:tc>
      </w:tr>
      <w:tr w:rsidR="00E66E89" w:rsidRPr="00A70852" w14:paraId="4234FF1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521257" w14:textId="77777777" w:rsidR="00E66E89" w:rsidRPr="00A70852" w:rsidRDefault="00E66E89" w:rsidP="00E66E89">
            <w:pPr>
              <w:jc w:val="center"/>
            </w:pPr>
            <w:r w:rsidRPr="00A70852">
              <w:t>13-13-002-19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965A7C"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81A40CF" w14:textId="7F8B5B99" w:rsidR="00E66E89" w:rsidRPr="00A70852" w:rsidRDefault="00E66E89" w:rsidP="00E66E89">
            <w:pPr>
              <w:jc w:val="center"/>
            </w:pPr>
            <w:r>
              <w:rPr>
                <w:color w:val="000000"/>
              </w:rPr>
              <w:t>38 002,10</w:t>
            </w:r>
          </w:p>
        </w:tc>
      </w:tr>
      <w:tr w:rsidR="00E66E89" w:rsidRPr="00A70852" w14:paraId="5BC948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2C0B67" w14:textId="77777777" w:rsidR="00E66E89" w:rsidRPr="00A70852" w:rsidRDefault="00E66E89" w:rsidP="00E66E89">
            <w:pPr>
              <w:jc w:val="center"/>
            </w:pPr>
            <w:r w:rsidRPr="00A70852">
              <w:t>13-13-002-20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BE184D" w14:textId="77777777" w:rsidR="00E66E89" w:rsidRPr="00A70852" w:rsidRDefault="00E66E89" w:rsidP="00E66E89">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1B7306B" w14:textId="380DDC0C" w:rsidR="00E66E89" w:rsidRPr="00A70852" w:rsidRDefault="00E66E89" w:rsidP="00E66E89">
            <w:pPr>
              <w:jc w:val="center"/>
            </w:pPr>
            <w:r>
              <w:rPr>
                <w:color w:val="000000"/>
              </w:rPr>
              <w:t>74 665,86</w:t>
            </w:r>
          </w:p>
        </w:tc>
      </w:tr>
      <w:tr w:rsidR="00E66E89" w:rsidRPr="00A70852" w14:paraId="598753D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F5B31E" w14:textId="77777777" w:rsidR="00E66E89" w:rsidRPr="00A70852" w:rsidRDefault="00E66E89" w:rsidP="00E66E89">
            <w:pPr>
              <w:jc w:val="center"/>
            </w:pPr>
            <w:r w:rsidRPr="00A70852">
              <w:t>13-13-002-21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E56E6D"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3CA0DFB" w14:textId="7B30C489" w:rsidR="00E66E89" w:rsidRPr="00A70852" w:rsidRDefault="00E66E89" w:rsidP="00E66E89">
            <w:pPr>
              <w:jc w:val="center"/>
            </w:pPr>
            <w:r>
              <w:rPr>
                <w:color w:val="000000"/>
              </w:rPr>
              <w:t>42 987,54</w:t>
            </w:r>
          </w:p>
        </w:tc>
      </w:tr>
      <w:tr w:rsidR="00E66E89" w:rsidRPr="00A70852" w14:paraId="10170FF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A82A09" w14:textId="77777777" w:rsidR="00E66E89" w:rsidRPr="00A70852" w:rsidRDefault="00E66E89" w:rsidP="00E66E89">
            <w:pPr>
              <w:jc w:val="center"/>
            </w:pPr>
            <w:r w:rsidRPr="00A70852">
              <w:t>13-13-002-22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616752" w14:textId="77777777" w:rsidR="00E66E89" w:rsidRPr="00A70852" w:rsidRDefault="00E66E89" w:rsidP="00E66E89">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8C59CA4" w14:textId="6767E59E" w:rsidR="00E66E89" w:rsidRPr="00A70852" w:rsidRDefault="00E66E89" w:rsidP="00E66E89">
            <w:pPr>
              <w:jc w:val="center"/>
            </w:pPr>
            <w:r>
              <w:rPr>
                <w:color w:val="000000"/>
              </w:rPr>
              <w:t>80 097,77</w:t>
            </w:r>
          </w:p>
        </w:tc>
      </w:tr>
      <w:tr w:rsidR="00A70852" w:rsidRPr="00A70852" w14:paraId="0A1DD925"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FCCBFD6" w14:textId="77777777" w:rsidR="004B6C15" w:rsidRPr="00A70852" w:rsidRDefault="004B6C15" w:rsidP="004B6C15">
            <w:pPr>
              <w:spacing w:before="120" w:after="120"/>
              <w:rPr>
                <w:b/>
                <w:bCs/>
                <w:sz w:val="28"/>
                <w:szCs w:val="28"/>
              </w:rPr>
            </w:pPr>
            <w:r w:rsidRPr="00A70852">
              <w:rPr>
                <w:b/>
                <w:bCs/>
                <w:sz w:val="28"/>
                <w:szCs w:val="28"/>
              </w:rPr>
              <w:t>Таблица 13-13-003</w:t>
            </w:r>
          </w:p>
        </w:tc>
        <w:tc>
          <w:tcPr>
            <w:tcW w:w="7654" w:type="dxa"/>
            <w:gridSpan w:val="2"/>
            <w:tcBorders>
              <w:top w:val="single" w:sz="4" w:space="0" w:color="auto"/>
              <w:left w:val="nil"/>
              <w:bottom w:val="nil"/>
              <w:right w:val="nil"/>
            </w:tcBorders>
            <w:shd w:val="clear" w:color="auto" w:fill="auto"/>
            <w:hideMark/>
          </w:tcPr>
          <w:p w14:paraId="4CE862A9" w14:textId="6EBF7F9D"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w:t>
            </w:r>
            <w:r w:rsidR="002E25BF">
              <w:rPr>
                <w:sz w:val="28"/>
                <w:szCs w:val="28"/>
              </w:rPr>
              <w:br/>
            </w:r>
            <w:r w:rsidRPr="00A70852">
              <w:rPr>
                <w:sz w:val="28"/>
                <w:szCs w:val="28"/>
              </w:rPr>
              <w:t>с откосами, с разработкой грунта в отвал</w:t>
            </w:r>
          </w:p>
        </w:tc>
      </w:tr>
      <w:tr w:rsidR="00A70852" w:rsidRPr="00A70852" w14:paraId="671BE03B"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6201B9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8CE22DB" w14:textId="77777777" w:rsidR="004B6C15" w:rsidRPr="00A70852" w:rsidRDefault="004B6C15" w:rsidP="004B6C15">
            <w:r w:rsidRPr="00A70852">
              <w:t>100 м</w:t>
            </w:r>
          </w:p>
        </w:tc>
      </w:tr>
      <w:tr w:rsidR="00A70852" w:rsidRPr="00A70852" w14:paraId="1527A206" w14:textId="77777777" w:rsidTr="005C6EA0">
        <w:trPr>
          <w:cantSplit/>
          <w:trHeight w:val="20"/>
        </w:trPr>
        <w:tc>
          <w:tcPr>
            <w:tcW w:w="1120" w:type="dxa"/>
            <w:tcBorders>
              <w:top w:val="nil"/>
              <w:left w:val="nil"/>
              <w:bottom w:val="nil"/>
              <w:right w:val="nil"/>
            </w:tcBorders>
            <w:shd w:val="clear" w:color="auto" w:fill="auto"/>
            <w:noWrap/>
            <w:vAlign w:val="center"/>
            <w:hideMark/>
          </w:tcPr>
          <w:p w14:paraId="33762BE0"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77DEE31" w14:textId="3B9A5C57"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сборных железобетонных каналах в сухих грунтах, </w:t>
            </w:r>
            <w:r w:rsidR="002E25BF">
              <w:br/>
            </w:r>
            <w:r w:rsidRPr="00A70852">
              <w:t>в траншее с откосами, с разработкой грунта в отвал:</w:t>
            </w:r>
          </w:p>
        </w:tc>
      </w:tr>
      <w:tr w:rsidR="00E66E89" w:rsidRPr="00A70852" w14:paraId="0F880EE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7F79F3" w14:textId="77777777" w:rsidR="00E66E89" w:rsidRPr="00A70852" w:rsidRDefault="00E66E89" w:rsidP="00E66E89">
            <w:pPr>
              <w:jc w:val="center"/>
            </w:pPr>
            <w:r w:rsidRPr="00A70852">
              <w:t>13-13-003-01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763AD7"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BC2299" w14:textId="001534AC" w:rsidR="00E66E89" w:rsidRPr="00A70852" w:rsidRDefault="00E66E89" w:rsidP="00E66E89">
            <w:pPr>
              <w:jc w:val="center"/>
            </w:pPr>
            <w:r>
              <w:rPr>
                <w:color w:val="000000"/>
              </w:rPr>
              <w:t>7 061,19</w:t>
            </w:r>
          </w:p>
        </w:tc>
      </w:tr>
      <w:tr w:rsidR="00E66E89" w:rsidRPr="00A70852" w14:paraId="323FFF7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B0FDD9" w14:textId="77777777" w:rsidR="00E66E89" w:rsidRPr="00A70852" w:rsidRDefault="00E66E89" w:rsidP="00E66E89">
            <w:pPr>
              <w:jc w:val="center"/>
            </w:pPr>
            <w:r w:rsidRPr="00A70852">
              <w:t>13-13-003-02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075BAE"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B54E0C6" w14:textId="324DF67D" w:rsidR="00E66E89" w:rsidRPr="00A70852" w:rsidRDefault="00E66E89" w:rsidP="00E66E89">
            <w:pPr>
              <w:jc w:val="center"/>
            </w:pPr>
            <w:r>
              <w:rPr>
                <w:color w:val="000000"/>
              </w:rPr>
              <w:t>7 248,66</w:t>
            </w:r>
          </w:p>
        </w:tc>
      </w:tr>
      <w:tr w:rsidR="00E66E89" w:rsidRPr="00A70852" w14:paraId="572A579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387C07" w14:textId="77777777" w:rsidR="00E66E89" w:rsidRPr="00A70852" w:rsidRDefault="00E66E89" w:rsidP="00E66E89">
            <w:pPr>
              <w:jc w:val="center"/>
            </w:pPr>
            <w:r w:rsidRPr="00A70852">
              <w:t>13-13-003-03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FB05C9"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219E9C8" w14:textId="3DD22C4D" w:rsidR="00E66E89" w:rsidRPr="00A70852" w:rsidRDefault="00E66E89" w:rsidP="00E66E89">
            <w:pPr>
              <w:jc w:val="center"/>
            </w:pPr>
            <w:r>
              <w:rPr>
                <w:color w:val="000000"/>
              </w:rPr>
              <w:t>9 151,93</w:t>
            </w:r>
          </w:p>
        </w:tc>
      </w:tr>
      <w:tr w:rsidR="00E66E89" w:rsidRPr="00A70852" w14:paraId="6FCD93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6E8BE8" w14:textId="77777777" w:rsidR="00E66E89" w:rsidRPr="00A70852" w:rsidRDefault="00E66E89" w:rsidP="00E66E89">
            <w:pPr>
              <w:jc w:val="center"/>
            </w:pPr>
            <w:r w:rsidRPr="00A70852">
              <w:t>13-13-003-04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F9ED2B"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C0C52B4" w14:textId="1A238146" w:rsidR="00E66E89" w:rsidRPr="00A70852" w:rsidRDefault="00E66E89" w:rsidP="00E66E89">
            <w:pPr>
              <w:jc w:val="center"/>
            </w:pPr>
            <w:r>
              <w:rPr>
                <w:color w:val="000000"/>
              </w:rPr>
              <w:t>10 192,76</w:t>
            </w:r>
          </w:p>
        </w:tc>
      </w:tr>
      <w:tr w:rsidR="00E66E89" w:rsidRPr="00A70852" w14:paraId="7623AD6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948370" w14:textId="77777777" w:rsidR="00E66E89" w:rsidRPr="00A70852" w:rsidRDefault="00E66E89" w:rsidP="00E66E89">
            <w:pPr>
              <w:jc w:val="center"/>
            </w:pPr>
            <w:r w:rsidRPr="00A70852">
              <w:t>13-13-003-05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8321DA"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9B66A95" w14:textId="5DF9190A" w:rsidR="00E66E89" w:rsidRPr="00A70852" w:rsidRDefault="00E66E89" w:rsidP="00E66E89">
            <w:pPr>
              <w:jc w:val="center"/>
            </w:pPr>
            <w:r>
              <w:rPr>
                <w:color w:val="000000"/>
              </w:rPr>
              <w:t>10 734,08</w:t>
            </w:r>
          </w:p>
        </w:tc>
      </w:tr>
      <w:tr w:rsidR="00E66E89" w:rsidRPr="00A70852" w14:paraId="48E725C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C0D329" w14:textId="77777777" w:rsidR="00E66E89" w:rsidRPr="00A70852" w:rsidRDefault="00E66E89" w:rsidP="00E66E89">
            <w:pPr>
              <w:jc w:val="center"/>
            </w:pPr>
            <w:r w:rsidRPr="00A70852">
              <w:t>13-13-003-06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71BE4F"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F9EC48D" w14:textId="69B15150" w:rsidR="00E66E89" w:rsidRPr="00A70852" w:rsidRDefault="00E66E89" w:rsidP="00E66E89">
            <w:pPr>
              <w:jc w:val="center"/>
            </w:pPr>
            <w:r>
              <w:rPr>
                <w:color w:val="000000"/>
              </w:rPr>
              <w:t>13 201,52</w:t>
            </w:r>
          </w:p>
        </w:tc>
      </w:tr>
      <w:tr w:rsidR="00E66E89" w:rsidRPr="00A70852" w14:paraId="5D18D90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A0DA85" w14:textId="77777777" w:rsidR="00E66E89" w:rsidRPr="00A70852" w:rsidRDefault="00E66E89" w:rsidP="00E66E89">
            <w:pPr>
              <w:jc w:val="center"/>
            </w:pPr>
            <w:r w:rsidRPr="00A70852">
              <w:t>13-13-003-07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EC05FF"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0AECDC5" w14:textId="7B8DD215" w:rsidR="00E66E89" w:rsidRPr="00A70852" w:rsidRDefault="00E66E89" w:rsidP="00E66E89">
            <w:pPr>
              <w:jc w:val="center"/>
            </w:pPr>
            <w:r>
              <w:rPr>
                <w:color w:val="000000"/>
              </w:rPr>
              <w:t>14 549,82</w:t>
            </w:r>
          </w:p>
        </w:tc>
      </w:tr>
      <w:tr w:rsidR="00E66E89" w:rsidRPr="00A70852" w14:paraId="56B58E8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49DE6C" w14:textId="77777777" w:rsidR="00E66E89" w:rsidRPr="00A70852" w:rsidRDefault="00E66E89" w:rsidP="00E66E89">
            <w:pPr>
              <w:jc w:val="center"/>
            </w:pPr>
            <w:r w:rsidRPr="00A70852">
              <w:t>13-13-003-08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E68DA8"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8D53740" w14:textId="36543983" w:rsidR="00E66E89" w:rsidRPr="00A70852" w:rsidRDefault="00E66E89" w:rsidP="00E66E89">
            <w:pPr>
              <w:jc w:val="center"/>
            </w:pPr>
            <w:r>
              <w:rPr>
                <w:color w:val="000000"/>
              </w:rPr>
              <w:t>16 742,09</w:t>
            </w:r>
          </w:p>
        </w:tc>
      </w:tr>
      <w:tr w:rsidR="00E66E89" w:rsidRPr="00A70852" w14:paraId="0851CC3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2AC48A" w14:textId="77777777" w:rsidR="00E66E89" w:rsidRPr="00A70852" w:rsidRDefault="00E66E89" w:rsidP="00E66E89">
            <w:pPr>
              <w:jc w:val="center"/>
            </w:pPr>
            <w:r w:rsidRPr="00A70852">
              <w:t>13-13-003-09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C2ABA4"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C3F6D52" w14:textId="22C3FBC5" w:rsidR="00E66E89" w:rsidRPr="00A70852" w:rsidRDefault="00E66E89" w:rsidP="00E66E89">
            <w:pPr>
              <w:jc w:val="center"/>
            </w:pPr>
            <w:r>
              <w:rPr>
                <w:color w:val="000000"/>
              </w:rPr>
              <w:t>19 735,04</w:t>
            </w:r>
          </w:p>
        </w:tc>
      </w:tr>
      <w:tr w:rsidR="00E66E89" w:rsidRPr="00A70852" w14:paraId="2D4311E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142343" w14:textId="77777777" w:rsidR="00E66E89" w:rsidRPr="00A70852" w:rsidRDefault="00E66E89" w:rsidP="00E66E89">
            <w:pPr>
              <w:jc w:val="center"/>
            </w:pPr>
            <w:r w:rsidRPr="00A70852">
              <w:t>13-13-003-10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998D8B"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DD7DCEC" w14:textId="7F241E80" w:rsidR="00E66E89" w:rsidRPr="00A70852" w:rsidRDefault="00E66E89" w:rsidP="00E66E89">
            <w:pPr>
              <w:jc w:val="center"/>
            </w:pPr>
            <w:r>
              <w:rPr>
                <w:color w:val="000000"/>
              </w:rPr>
              <w:t>21 967,68</w:t>
            </w:r>
          </w:p>
        </w:tc>
      </w:tr>
      <w:tr w:rsidR="00E66E89" w:rsidRPr="00A70852" w14:paraId="7F0DFF2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122E99" w14:textId="77777777" w:rsidR="00E66E89" w:rsidRPr="00A70852" w:rsidRDefault="00E66E89" w:rsidP="00E66E89">
            <w:pPr>
              <w:jc w:val="center"/>
            </w:pPr>
            <w:r w:rsidRPr="00A70852">
              <w:t>13-13-003-11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926419"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816D59E" w14:textId="1C4DADCB" w:rsidR="00E66E89" w:rsidRPr="00A70852" w:rsidRDefault="00E66E89" w:rsidP="00E66E89">
            <w:pPr>
              <w:jc w:val="center"/>
            </w:pPr>
            <w:r>
              <w:rPr>
                <w:color w:val="000000"/>
              </w:rPr>
              <w:t>26 891,84</w:t>
            </w:r>
          </w:p>
        </w:tc>
      </w:tr>
      <w:tr w:rsidR="00A70852" w:rsidRPr="00A70852" w14:paraId="5BE4176C"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701665C" w14:textId="77777777" w:rsidR="004B6C15" w:rsidRPr="00A70852" w:rsidRDefault="004B6C15" w:rsidP="004B6C15">
            <w:pPr>
              <w:spacing w:before="120" w:after="120"/>
              <w:rPr>
                <w:b/>
                <w:bCs/>
                <w:sz w:val="28"/>
                <w:szCs w:val="28"/>
              </w:rPr>
            </w:pPr>
            <w:r w:rsidRPr="00A70852">
              <w:rPr>
                <w:b/>
                <w:bCs/>
                <w:sz w:val="28"/>
                <w:szCs w:val="28"/>
              </w:rPr>
              <w:t>Таблица 13-13-004</w:t>
            </w:r>
          </w:p>
        </w:tc>
        <w:tc>
          <w:tcPr>
            <w:tcW w:w="7654" w:type="dxa"/>
            <w:gridSpan w:val="2"/>
            <w:tcBorders>
              <w:top w:val="single" w:sz="4" w:space="0" w:color="auto"/>
              <w:left w:val="nil"/>
              <w:bottom w:val="nil"/>
              <w:right w:val="nil"/>
            </w:tcBorders>
            <w:shd w:val="clear" w:color="auto" w:fill="auto"/>
            <w:hideMark/>
          </w:tcPr>
          <w:p w14:paraId="6BC0BB73" w14:textId="3CC6698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w:t>
            </w:r>
            <w:r w:rsidR="002E25BF">
              <w:rPr>
                <w:sz w:val="28"/>
                <w:szCs w:val="28"/>
              </w:rPr>
              <w:br/>
            </w:r>
            <w:r w:rsidRPr="00A70852">
              <w:rPr>
                <w:sz w:val="28"/>
                <w:szCs w:val="28"/>
              </w:rPr>
              <w:t>с креплениями, с разработкой грунта в отвал</w:t>
            </w:r>
          </w:p>
        </w:tc>
      </w:tr>
      <w:tr w:rsidR="00A70852" w:rsidRPr="00A70852" w14:paraId="13D6395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86372C2"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A366539" w14:textId="77777777" w:rsidR="004B6C15" w:rsidRPr="00A70852" w:rsidRDefault="004B6C15" w:rsidP="004B6C15">
            <w:r w:rsidRPr="00A70852">
              <w:t>100 м</w:t>
            </w:r>
          </w:p>
        </w:tc>
      </w:tr>
      <w:tr w:rsidR="00A70852" w:rsidRPr="00A70852" w14:paraId="63593225" w14:textId="77777777" w:rsidTr="005C6EA0">
        <w:trPr>
          <w:cantSplit/>
          <w:trHeight w:val="20"/>
        </w:trPr>
        <w:tc>
          <w:tcPr>
            <w:tcW w:w="1120" w:type="dxa"/>
            <w:tcBorders>
              <w:top w:val="nil"/>
              <w:left w:val="nil"/>
              <w:bottom w:val="nil"/>
              <w:right w:val="nil"/>
            </w:tcBorders>
            <w:shd w:val="clear" w:color="auto" w:fill="auto"/>
            <w:noWrap/>
            <w:vAlign w:val="center"/>
            <w:hideMark/>
          </w:tcPr>
          <w:p w14:paraId="1C636FCA"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2DC46B68" w14:textId="4EB3B190"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сборных железобетонных каналах в сухих грунтах, </w:t>
            </w:r>
            <w:r w:rsidR="002E25BF">
              <w:br/>
            </w:r>
            <w:r w:rsidRPr="00A70852">
              <w:t>в траншее с креплениями, с разработкой грунта в отвал:</w:t>
            </w:r>
          </w:p>
        </w:tc>
      </w:tr>
      <w:tr w:rsidR="00E66E89" w:rsidRPr="00A70852" w14:paraId="5F82A72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E5AC93" w14:textId="77777777" w:rsidR="00E66E89" w:rsidRPr="00A70852" w:rsidRDefault="00E66E89" w:rsidP="00E66E89">
            <w:pPr>
              <w:jc w:val="center"/>
            </w:pPr>
            <w:r w:rsidRPr="00A70852">
              <w:t>13-13-004-01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1A7C43"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81DEFBA" w14:textId="7BA5F664" w:rsidR="00E66E89" w:rsidRPr="00A70852" w:rsidRDefault="00E66E89" w:rsidP="00E66E89">
            <w:pPr>
              <w:jc w:val="center"/>
            </w:pPr>
            <w:r>
              <w:rPr>
                <w:color w:val="000000"/>
              </w:rPr>
              <w:t>23 081,17</w:t>
            </w:r>
          </w:p>
        </w:tc>
      </w:tr>
      <w:tr w:rsidR="00E66E89" w:rsidRPr="00A70852" w14:paraId="7853862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539BA6" w14:textId="77777777" w:rsidR="00E66E89" w:rsidRPr="00A70852" w:rsidRDefault="00E66E89" w:rsidP="00E66E89">
            <w:pPr>
              <w:jc w:val="center"/>
            </w:pPr>
            <w:r w:rsidRPr="00A70852">
              <w:t>13-13-004-02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86FB48" w14:textId="77777777" w:rsidR="00E66E89" w:rsidRPr="00A70852" w:rsidRDefault="00E66E89" w:rsidP="00E66E89">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162DA09" w14:textId="3FA8DBB6" w:rsidR="00E66E89" w:rsidRPr="00A70852" w:rsidRDefault="00E66E89" w:rsidP="00E66E89">
            <w:pPr>
              <w:jc w:val="center"/>
            </w:pPr>
            <w:r>
              <w:rPr>
                <w:color w:val="000000"/>
              </w:rPr>
              <w:t>58 265,96</w:t>
            </w:r>
          </w:p>
        </w:tc>
      </w:tr>
      <w:tr w:rsidR="00E66E89" w:rsidRPr="00A70852" w14:paraId="14F18A2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4E5BD0" w14:textId="77777777" w:rsidR="00E66E89" w:rsidRPr="00A70852" w:rsidRDefault="00E66E89" w:rsidP="00E66E89">
            <w:pPr>
              <w:jc w:val="center"/>
            </w:pPr>
            <w:r w:rsidRPr="00A70852">
              <w:t>13-13-004-03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2505B7"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B591E70" w14:textId="76686CC5" w:rsidR="00E66E89" w:rsidRPr="00A70852" w:rsidRDefault="00E66E89" w:rsidP="00E66E89">
            <w:pPr>
              <w:jc w:val="center"/>
            </w:pPr>
            <w:r>
              <w:rPr>
                <w:color w:val="000000"/>
              </w:rPr>
              <w:t>22 881,11</w:t>
            </w:r>
          </w:p>
        </w:tc>
      </w:tr>
      <w:tr w:rsidR="00E66E89" w:rsidRPr="00A70852" w14:paraId="75A5980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4EB1DF" w14:textId="77777777" w:rsidR="00E66E89" w:rsidRPr="00A70852" w:rsidRDefault="00E66E89" w:rsidP="00E66E89">
            <w:pPr>
              <w:jc w:val="center"/>
            </w:pPr>
            <w:r w:rsidRPr="00A70852">
              <w:t>13-13-004-04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0A8378" w14:textId="77777777" w:rsidR="00E66E89" w:rsidRPr="00A70852" w:rsidRDefault="00E66E89" w:rsidP="00E66E89">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56242B3" w14:textId="6B55E848" w:rsidR="00E66E89" w:rsidRPr="00A70852" w:rsidRDefault="00E66E89" w:rsidP="00E66E89">
            <w:pPr>
              <w:jc w:val="center"/>
            </w:pPr>
            <w:r>
              <w:rPr>
                <w:color w:val="000000"/>
              </w:rPr>
              <w:t>58 133,62</w:t>
            </w:r>
          </w:p>
        </w:tc>
      </w:tr>
      <w:tr w:rsidR="00E66E89" w:rsidRPr="00A70852" w14:paraId="4D1128C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C63DED" w14:textId="77777777" w:rsidR="00E66E89" w:rsidRPr="00A70852" w:rsidRDefault="00E66E89" w:rsidP="00E66E89">
            <w:pPr>
              <w:jc w:val="center"/>
            </w:pPr>
            <w:r w:rsidRPr="00A70852">
              <w:t>13-13-004-05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4290D5"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0BAE5DC" w14:textId="43625D2B" w:rsidR="00E66E89" w:rsidRPr="00A70852" w:rsidRDefault="00E66E89" w:rsidP="00E66E89">
            <w:pPr>
              <w:jc w:val="center"/>
            </w:pPr>
            <w:r>
              <w:rPr>
                <w:color w:val="000000"/>
              </w:rPr>
              <w:t>24 271,30</w:t>
            </w:r>
          </w:p>
        </w:tc>
      </w:tr>
      <w:tr w:rsidR="00E66E89" w:rsidRPr="00A70852" w14:paraId="0C572D6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552318" w14:textId="77777777" w:rsidR="00E66E89" w:rsidRPr="00A70852" w:rsidRDefault="00E66E89" w:rsidP="00E66E89">
            <w:pPr>
              <w:jc w:val="center"/>
            </w:pPr>
            <w:r w:rsidRPr="00A70852">
              <w:t>13-13-004-06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30254A" w14:textId="77777777" w:rsidR="00E66E89" w:rsidRPr="00A70852" w:rsidRDefault="00E66E89" w:rsidP="00E66E89">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1134BFD" w14:textId="397155AB" w:rsidR="00E66E89" w:rsidRPr="00A70852" w:rsidRDefault="00E66E89" w:rsidP="00E66E89">
            <w:pPr>
              <w:jc w:val="center"/>
            </w:pPr>
            <w:r>
              <w:rPr>
                <w:color w:val="000000"/>
              </w:rPr>
              <w:t>58 978,58</w:t>
            </w:r>
          </w:p>
        </w:tc>
      </w:tr>
      <w:tr w:rsidR="00E66E89" w:rsidRPr="00A70852" w14:paraId="28F77E6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74E7D7" w14:textId="77777777" w:rsidR="00E66E89" w:rsidRPr="00A70852" w:rsidRDefault="00E66E89" w:rsidP="00E66E89">
            <w:pPr>
              <w:jc w:val="center"/>
            </w:pPr>
            <w:r w:rsidRPr="00A70852">
              <w:t>13-13-004-07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EED16A"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6E48CBA" w14:textId="5CC4D939" w:rsidR="00E66E89" w:rsidRPr="00A70852" w:rsidRDefault="00E66E89" w:rsidP="00E66E89">
            <w:pPr>
              <w:jc w:val="center"/>
            </w:pPr>
            <w:r>
              <w:rPr>
                <w:color w:val="000000"/>
              </w:rPr>
              <w:t>25 385,41</w:t>
            </w:r>
          </w:p>
        </w:tc>
      </w:tr>
      <w:tr w:rsidR="00E66E89" w:rsidRPr="00A70852" w14:paraId="765042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B93685" w14:textId="77777777" w:rsidR="00E66E89" w:rsidRPr="00A70852" w:rsidRDefault="00E66E89" w:rsidP="00E66E89">
            <w:pPr>
              <w:jc w:val="center"/>
            </w:pPr>
            <w:r w:rsidRPr="00A70852">
              <w:t>13-13-004-08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6D64E3" w14:textId="77777777" w:rsidR="00E66E89" w:rsidRPr="00A70852" w:rsidRDefault="00E66E89" w:rsidP="00E66E89">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CC40067" w14:textId="30F29C7D" w:rsidR="00E66E89" w:rsidRPr="00A70852" w:rsidRDefault="00E66E89" w:rsidP="00E66E89">
            <w:pPr>
              <w:jc w:val="center"/>
            </w:pPr>
            <w:r>
              <w:rPr>
                <w:color w:val="000000"/>
              </w:rPr>
              <w:t>59 592,62</w:t>
            </w:r>
          </w:p>
        </w:tc>
      </w:tr>
      <w:tr w:rsidR="00E66E89" w:rsidRPr="00A70852" w14:paraId="7730371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0626F0" w14:textId="77777777" w:rsidR="00E66E89" w:rsidRPr="00A70852" w:rsidRDefault="00E66E89" w:rsidP="00E66E89">
            <w:pPr>
              <w:jc w:val="center"/>
            </w:pPr>
            <w:r w:rsidRPr="00A70852">
              <w:t>13-13-004-09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108029"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115680" w14:textId="142DF33F" w:rsidR="00E66E89" w:rsidRPr="00A70852" w:rsidRDefault="00E66E89" w:rsidP="00E66E89">
            <w:pPr>
              <w:jc w:val="center"/>
            </w:pPr>
            <w:r>
              <w:rPr>
                <w:color w:val="000000"/>
              </w:rPr>
              <w:t>25 959,05</w:t>
            </w:r>
          </w:p>
        </w:tc>
      </w:tr>
      <w:tr w:rsidR="00E66E89" w:rsidRPr="00A70852" w14:paraId="405AA92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D9B9D" w14:textId="77777777" w:rsidR="00E66E89" w:rsidRPr="00A70852" w:rsidRDefault="00E66E89" w:rsidP="00E66E89">
            <w:pPr>
              <w:jc w:val="center"/>
            </w:pPr>
            <w:r w:rsidRPr="00A70852">
              <w:t>13-13-004-10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078310" w14:textId="77777777" w:rsidR="00E66E89" w:rsidRPr="00A70852" w:rsidRDefault="00E66E89" w:rsidP="00E66E89">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33C0362" w14:textId="4D463CF7" w:rsidR="00E66E89" w:rsidRPr="00A70852" w:rsidRDefault="00E66E89" w:rsidP="00E66E89">
            <w:pPr>
              <w:jc w:val="center"/>
            </w:pPr>
            <w:r>
              <w:rPr>
                <w:color w:val="000000"/>
              </w:rPr>
              <w:t>60 182,12</w:t>
            </w:r>
          </w:p>
        </w:tc>
      </w:tr>
      <w:tr w:rsidR="00E66E89" w:rsidRPr="00A70852" w14:paraId="006338A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1751B8" w14:textId="77777777" w:rsidR="00E66E89" w:rsidRPr="00A70852" w:rsidRDefault="00E66E89" w:rsidP="00E66E89">
            <w:pPr>
              <w:jc w:val="center"/>
            </w:pPr>
            <w:r w:rsidRPr="00A70852">
              <w:t>13-13-004-11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A6EDEA"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D01FD67" w14:textId="2E0071E5" w:rsidR="00E66E89" w:rsidRPr="00A70852" w:rsidRDefault="00E66E89" w:rsidP="00E66E89">
            <w:pPr>
              <w:jc w:val="center"/>
            </w:pPr>
            <w:r>
              <w:rPr>
                <w:color w:val="000000"/>
              </w:rPr>
              <w:t>28 183,74</w:t>
            </w:r>
          </w:p>
        </w:tc>
      </w:tr>
      <w:tr w:rsidR="00E66E89" w:rsidRPr="00A70852" w14:paraId="29584E1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8034A7" w14:textId="77777777" w:rsidR="00E66E89" w:rsidRPr="00A70852" w:rsidRDefault="00E66E89" w:rsidP="00E66E89">
            <w:pPr>
              <w:jc w:val="center"/>
            </w:pPr>
            <w:r w:rsidRPr="00A70852">
              <w:t>13-13-004-12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70E567" w14:textId="77777777" w:rsidR="00E66E89" w:rsidRPr="00A70852" w:rsidRDefault="00E66E89" w:rsidP="00E66E89">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41D7682" w14:textId="377BB494" w:rsidR="00E66E89" w:rsidRPr="00A70852" w:rsidRDefault="00E66E89" w:rsidP="00E66E89">
            <w:pPr>
              <w:jc w:val="center"/>
            </w:pPr>
            <w:r>
              <w:rPr>
                <w:color w:val="000000"/>
              </w:rPr>
              <w:t>62 663,26</w:t>
            </w:r>
          </w:p>
        </w:tc>
      </w:tr>
      <w:tr w:rsidR="00E66E89" w:rsidRPr="00A70852" w14:paraId="39518AC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B99629" w14:textId="77777777" w:rsidR="00E66E89" w:rsidRPr="00A70852" w:rsidRDefault="00E66E89" w:rsidP="00E66E89">
            <w:pPr>
              <w:jc w:val="center"/>
            </w:pPr>
            <w:r w:rsidRPr="00A70852">
              <w:t>13-13-004-13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C284C0"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66B9C22" w14:textId="570EEBF5" w:rsidR="00E66E89" w:rsidRPr="00A70852" w:rsidRDefault="00E66E89" w:rsidP="00E66E89">
            <w:pPr>
              <w:jc w:val="center"/>
            </w:pPr>
            <w:r>
              <w:rPr>
                <w:color w:val="000000"/>
              </w:rPr>
              <w:t>29 491,23</w:t>
            </w:r>
          </w:p>
        </w:tc>
      </w:tr>
      <w:tr w:rsidR="00E66E89" w:rsidRPr="00A70852" w14:paraId="0482472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4610F9" w14:textId="77777777" w:rsidR="00E66E89" w:rsidRPr="00A70852" w:rsidRDefault="00E66E89" w:rsidP="00E66E89">
            <w:pPr>
              <w:jc w:val="center"/>
            </w:pPr>
            <w:r w:rsidRPr="00A70852">
              <w:t>13-13-004-14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05CCAB" w14:textId="77777777" w:rsidR="00E66E89" w:rsidRPr="00A70852" w:rsidRDefault="00E66E89" w:rsidP="00E66E89">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089760B" w14:textId="0CF489ED" w:rsidR="00E66E89" w:rsidRPr="00A70852" w:rsidRDefault="00E66E89" w:rsidP="00E66E89">
            <w:pPr>
              <w:jc w:val="center"/>
            </w:pPr>
            <w:r>
              <w:rPr>
                <w:color w:val="000000"/>
              </w:rPr>
              <w:t>63 967,57</w:t>
            </w:r>
          </w:p>
        </w:tc>
      </w:tr>
      <w:tr w:rsidR="00E66E89" w:rsidRPr="00A70852" w14:paraId="146949D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EFCA9B" w14:textId="77777777" w:rsidR="00E66E89" w:rsidRPr="00A70852" w:rsidRDefault="00E66E89" w:rsidP="00E66E89">
            <w:pPr>
              <w:jc w:val="center"/>
            </w:pPr>
            <w:r w:rsidRPr="00A70852">
              <w:t>13-13-004-15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3C5B53"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C884FC6" w14:textId="1034A23B" w:rsidR="00E66E89" w:rsidRPr="00A70852" w:rsidRDefault="00E66E89" w:rsidP="00E66E89">
            <w:pPr>
              <w:jc w:val="center"/>
            </w:pPr>
            <w:r>
              <w:rPr>
                <w:color w:val="000000"/>
              </w:rPr>
              <w:t>31 690,79</w:t>
            </w:r>
          </w:p>
        </w:tc>
      </w:tr>
      <w:tr w:rsidR="00E66E89" w:rsidRPr="00A70852" w14:paraId="7DBF0A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4311D4" w14:textId="77777777" w:rsidR="00E66E89" w:rsidRPr="00A70852" w:rsidRDefault="00E66E89" w:rsidP="00E66E89">
            <w:pPr>
              <w:jc w:val="center"/>
            </w:pPr>
            <w:r w:rsidRPr="00A70852">
              <w:t>13-13-004-16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0FBF7D" w14:textId="77777777" w:rsidR="00E66E89" w:rsidRPr="00A70852" w:rsidRDefault="00E66E89" w:rsidP="00E66E89">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5321791" w14:textId="1B03E6EF" w:rsidR="00E66E89" w:rsidRPr="00A70852" w:rsidRDefault="00E66E89" w:rsidP="00E66E89">
            <w:pPr>
              <w:jc w:val="center"/>
            </w:pPr>
            <w:r>
              <w:rPr>
                <w:color w:val="000000"/>
              </w:rPr>
              <w:t>66 000,82</w:t>
            </w:r>
          </w:p>
        </w:tc>
      </w:tr>
      <w:tr w:rsidR="00E66E89" w:rsidRPr="00A70852" w14:paraId="2807DEA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137D4B" w14:textId="77777777" w:rsidR="00E66E89" w:rsidRPr="00A70852" w:rsidRDefault="00E66E89" w:rsidP="00E66E89">
            <w:pPr>
              <w:jc w:val="center"/>
            </w:pPr>
            <w:r w:rsidRPr="00A70852">
              <w:t>13-13-004-17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BA737E"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6EDB364" w14:textId="63B47D09" w:rsidR="00E66E89" w:rsidRPr="00A70852" w:rsidRDefault="00E66E89" w:rsidP="00E66E89">
            <w:pPr>
              <w:jc w:val="center"/>
            </w:pPr>
            <w:r>
              <w:rPr>
                <w:color w:val="000000"/>
              </w:rPr>
              <w:t>34 793,67</w:t>
            </w:r>
          </w:p>
        </w:tc>
      </w:tr>
      <w:tr w:rsidR="00E66E89" w:rsidRPr="00A70852" w14:paraId="402CFF2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F609B5" w14:textId="77777777" w:rsidR="00E66E89" w:rsidRPr="00A70852" w:rsidRDefault="00E66E89" w:rsidP="00E66E89">
            <w:pPr>
              <w:jc w:val="center"/>
            </w:pPr>
            <w:r w:rsidRPr="00A70852">
              <w:t>13-13-004-18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DF3874" w14:textId="77777777" w:rsidR="00E66E89" w:rsidRPr="00A70852" w:rsidRDefault="00E66E89" w:rsidP="00E66E89">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385697F" w14:textId="58461EC6" w:rsidR="00E66E89" w:rsidRPr="00A70852" w:rsidRDefault="00E66E89" w:rsidP="00E66E89">
            <w:pPr>
              <w:jc w:val="center"/>
            </w:pPr>
            <w:r>
              <w:rPr>
                <w:color w:val="000000"/>
              </w:rPr>
              <w:t>69 028,91</w:t>
            </w:r>
          </w:p>
        </w:tc>
      </w:tr>
      <w:tr w:rsidR="00E66E89" w:rsidRPr="00A70852" w14:paraId="3DCE186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4683F2" w14:textId="77777777" w:rsidR="00E66E89" w:rsidRPr="00A70852" w:rsidRDefault="00E66E89" w:rsidP="00E66E89">
            <w:pPr>
              <w:jc w:val="center"/>
            </w:pPr>
            <w:r w:rsidRPr="00A70852">
              <w:t>13-13-004-19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409489"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58F1965" w14:textId="3D7482EA" w:rsidR="00E66E89" w:rsidRPr="00A70852" w:rsidRDefault="00E66E89" w:rsidP="00E66E89">
            <w:pPr>
              <w:jc w:val="center"/>
            </w:pPr>
            <w:r>
              <w:rPr>
                <w:color w:val="000000"/>
              </w:rPr>
              <w:t>36 993,83</w:t>
            </w:r>
          </w:p>
        </w:tc>
      </w:tr>
      <w:tr w:rsidR="00E66E89" w:rsidRPr="00A70852" w14:paraId="156BBCA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8BD42F" w14:textId="77777777" w:rsidR="00E66E89" w:rsidRPr="00A70852" w:rsidRDefault="00E66E89" w:rsidP="00E66E89">
            <w:pPr>
              <w:jc w:val="center"/>
            </w:pPr>
            <w:r w:rsidRPr="00A70852">
              <w:t>13-13-004-20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57C698" w14:textId="77777777" w:rsidR="00E66E89" w:rsidRPr="00A70852" w:rsidRDefault="00E66E89" w:rsidP="00E66E89">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B6AA5EA" w14:textId="57FC8A93" w:rsidR="00E66E89" w:rsidRPr="00A70852" w:rsidRDefault="00E66E89" w:rsidP="00E66E89">
            <w:pPr>
              <w:jc w:val="center"/>
            </w:pPr>
            <w:r>
              <w:rPr>
                <w:color w:val="000000"/>
              </w:rPr>
              <w:t>71 101,22</w:t>
            </w:r>
          </w:p>
        </w:tc>
      </w:tr>
      <w:tr w:rsidR="00E66E89" w:rsidRPr="00A70852" w14:paraId="7D19205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321B4D" w14:textId="77777777" w:rsidR="00E66E89" w:rsidRPr="00A70852" w:rsidRDefault="00E66E89" w:rsidP="00E66E89">
            <w:pPr>
              <w:jc w:val="center"/>
            </w:pPr>
            <w:r w:rsidRPr="00A70852">
              <w:t>13-13-004-21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4E4CBC"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8E2BA7E" w14:textId="24EFC98E" w:rsidR="00E66E89" w:rsidRPr="00A70852" w:rsidRDefault="00E66E89" w:rsidP="00E66E89">
            <w:pPr>
              <w:jc w:val="center"/>
            </w:pPr>
            <w:r>
              <w:rPr>
                <w:color w:val="000000"/>
              </w:rPr>
              <w:t>41 964,42</w:t>
            </w:r>
          </w:p>
        </w:tc>
      </w:tr>
      <w:tr w:rsidR="00E66E89" w:rsidRPr="00A70852" w14:paraId="636787C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FB1FD2" w14:textId="77777777" w:rsidR="00E66E89" w:rsidRPr="00A70852" w:rsidRDefault="00E66E89" w:rsidP="00E66E89">
            <w:pPr>
              <w:jc w:val="center"/>
            </w:pPr>
            <w:r w:rsidRPr="00A70852">
              <w:t>13-13-004-22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009056" w14:textId="77777777" w:rsidR="00E66E89" w:rsidRPr="00A70852" w:rsidRDefault="00E66E89" w:rsidP="00E66E89">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18ADECF1" w14:textId="029D9D1B" w:rsidR="00E66E89" w:rsidRPr="00A70852" w:rsidRDefault="00E66E89" w:rsidP="00E66E89">
            <w:pPr>
              <w:jc w:val="center"/>
            </w:pPr>
            <w:r>
              <w:rPr>
                <w:color w:val="000000"/>
              </w:rPr>
              <w:t>72 979,34</w:t>
            </w:r>
          </w:p>
        </w:tc>
      </w:tr>
      <w:tr w:rsidR="00A70852" w:rsidRPr="00A70852" w14:paraId="5747868B"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15D0E045" w14:textId="77777777" w:rsidR="004B6C15" w:rsidRPr="00A70852" w:rsidRDefault="004B6C15" w:rsidP="004B6C15">
            <w:pPr>
              <w:spacing w:before="120" w:after="120"/>
              <w:rPr>
                <w:b/>
                <w:bCs/>
                <w:sz w:val="28"/>
                <w:szCs w:val="28"/>
              </w:rPr>
            </w:pPr>
            <w:r w:rsidRPr="00A70852">
              <w:rPr>
                <w:b/>
                <w:bCs/>
                <w:sz w:val="28"/>
                <w:szCs w:val="28"/>
              </w:rPr>
              <w:t>Таблица 13-13-005</w:t>
            </w:r>
          </w:p>
        </w:tc>
        <w:tc>
          <w:tcPr>
            <w:tcW w:w="7654" w:type="dxa"/>
            <w:gridSpan w:val="2"/>
            <w:tcBorders>
              <w:top w:val="single" w:sz="4" w:space="0" w:color="auto"/>
              <w:left w:val="nil"/>
              <w:bottom w:val="nil"/>
              <w:right w:val="nil"/>
            </w:tcBorders>
            <w:shd w:val="clear" w:color="auto" w:fill="auto"/>
            <w:hideMark/>
          </w:tcPr>
          <w:p w14:paraId="09387E07" w14:textId="15C1B565"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w:t>
            </w:r>
            <w:r w:rsidR="002E25BF">
              <w:rPr>
                <w:sz w:val="28"/>
                <w:szCs w:val="28"/>
              </w:rPr>
              <w:br/>
            </w:r>
            <w:r w:rsidRPr="00A70852">
              <w:rPr>
                <w:sz w:val="28"/>
                <w:szCs w:val="28"/>
              </w:rPr>
              <w:t>с откосами, с погрузкой и вывозом грунта автотранспортом</w:t>
            </w:r>
          </w:p>
        </w:tc>
      </w:tr>
      <w:tr w:rsidR="00A70852" w:rsidRPr="00A70852" w14:paraId="347BF31E"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E015E95"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5965D09" w14:textId="77777777" w:rsidR="004B6C15" w:rsidRPr="00A70852" w:rsidRDefault="004B6C15" w:rsidP="004B6C15">
            <w:r w:rsidRPr="00A70852">
              <w:t>100 м</w:t>
            </w:r>
          </w:p>
        </w:tc>
      </w:tr>
      <w:tr w:rsidR="00A70852" w:rsidRPr="00A70852" w14:paraId="48DD6FD1" w14:textId="77777777" w:rsidTr="005C6EA0">
        <w:trPr>
          <w:cantSplit/>
          <w:trHeight w:val="20"/>
        </w:trPr>
        <w:tc>
          <w:tcPr>
            <w:tcW w:w="1120" w:type="dxa"/>
            <w:tcBorders>
              <w:top w:val="nil"/>
              <w:left w:val="nil"/>
              <w:bottom w:val="nil"/>
              <w:right w:val="nil"/>
            </w:tcBorders>
            <w:shd w:val="clear" w:color="auto" w:fill="auto"/>
            <w:noWrap/>
            <w:vAlign w:val="center"/>
            <w:hideMark/>
          </w:tcPr>
          <w:p w14:paraId="122A9F5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083087FB" w14:textId="6819C978"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сборных железобетонных каналах в мокрых грунтах, в траншее с откосами, с погрузкой и вывозом грунта автотранспортом:</w:t>
            </w:r>
          </w:p>
        </w:tc>
      </w:tr>
      <w:tr w:rsidR="00E66E89" w:rsidRPr="00A70852" w14:paraId="459530A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177146" w14:textId="77777777" w:rsidR="00E66E89" w:rsidRPr="00A70852" w:rsidRDefault="00E66E89" w:rsidP="00E66E89">
            <w:pPr>
              <w:jc w:val="center"/>
            </w:pPr>
            <w:r w:rsidRPr="00A70852">
              <w:t>13-13-005-01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618E28"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1975499" w14:textId="6DE2DFBE" w:rsidR="00E66E89" w:rsidRPr="00A70852" w:rsidRDefault="00E66E89" w:rsidP="00E66E89">
            <w:pPr>
              <w:jc w:val="center"/>
            </w:pPr>
            <w:r>
              <w:rPr>
                <w:color w:val="000000"/>
              </w:rPr>
              <w:t>10 061,95</w:t>
            </w:r>
          </w:p>
        </w:tc>
      </w:tr>
      <w:tr w:rsidR="00E66E89" w:rsidRPr="00A70852" w14:paraId="05C2FF2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790E14" w14:textId="77777777" w:rsidR="00E66E89" w:rsidRPr="00A70852" w:rsidRDefault="00E66E89" w:rsidP="00E66E89">
            <w:pPr>
              <w:jc w:val="center"/>
            </w:pPr>
            <w:r w:rsidRPr="00A70852">
              <w:t>13-13-005-02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1DD5B4"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59C3C52" w14:textId="46651FE3" w:rsidR="00E66E89" w:rsidRPr="00A70852" w:rsidRDefault="00E66E89" w:rsidP="00E66E89">
            <w:pPr>
              <w:jc w:val="center"/>
            </w:pPr>
            <w:r>
              <w:rPr>
                <w:color w:val="000000"/>
              </w:rPr>
              <w:t>10 276,41</w:t>
            </w:r>
          </w:p>
        </w:tc>
      </w:tr>
      <w:tr w:rsidR="00E66E89" w:rsidRPr="00A70852" w14:paraId="022A7DE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2CA8B" w14:textId="77777777" w:rsidR="00E66E89" w:rsidRPr="00A70852" w:rsidRDefault="00E66E89" w:rsidP="00E66E89">
            <w:pPr>
              <w:jc w:val="center"/>
            </w:pPr>
            <w:r w:rsidRPr="00A70852">
              <w:t>13-13-005-03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E0EE64"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3265F7F" w14:textId="005E07DD" w:rsidR="00E66E89" w:rsidRPr="00A70852" w:rsidRDefault="00E66E89" w:rsidP="00E66E89">
            <w:pPr>
              <w:jc w:val="center"/>
            </w:pPr>
            <w:r>
              <w:rPr>
                <w:color w:val="000000"/>
              </w:rPr>
              <w:t>12 133,36</w:t>
            </w:r>
          </w:p>
        </w:tc>
      </w:tr>
      <w:tr w:rsidR="00E66E89" w:rsidRPr="00A70852" w14:paraId="227BF2F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2DD16E" w14:textId="77777777" w:rsidR="00E66E89" w:rsidRPr="00A70852" w:rsidRDefault="00E66E89" w:rsidP="00E66E89">
            <w:pPr>
              <w:jc w:val="center"/>
            </w:pPr>
            <w:r w:rsidRPr="00A70852">
              <w:t>13-13-005-04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C824C1"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C36EF02" w14:textId="3471E66C" w:rsidR="00E66E89" w:rsidRPr="00A70852" w:rsidRDefault="00E66E89" w:rsidP="00E66E89">
            <w:pPr>
              <w:jc w:val="center"/>
            </w:pPr>
            <w:r>
              <w:rPr>
                <w:color w:val="000000"/>
              </w:rPr>
              <w:t>13 240,29</w:t>
            </w:r>
          </w:p>
        </w:tc>
      </w:tr>
      <w:tr w:rsidR="00E66E89" w:rsidRPr="00A70852" w14:paraId="744A5C9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250CBB" w14:textId="77777777" w:rsidR="00E66E89" w:rsidRPr="00A70852" w:rsidRDefault="00E66E89" w:rsidP="00E66E89">
            <w:pPr>
              <w:jc w:val="center"/>
            </w:pPr>
            <w:r w:rsidRPr="00A70852">
              <w:t>13-13-005-05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0662659"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9D9D197" w14:textId="1FBDC1A4" w:rsidR="00E66E89" w:rsidRPr="00A70852" w:rsidRDefault="00E66E89" w:rsidP="00E66E89">
            <w:pPr>
              <w:jc w:val="center"/>
            </w:pPr>
            <w:r>
              <w:rPr>
                <w:color w:val="000000"/>
              </w:rPr>
              <w:t>13 772,98</w:t>
            </w:r>
          </w:p>
        </w:tc>
      </w:tr>
      <w:tr w:rsidR="00E66E89" w:rsidRPr="00A70852" w14:paraId="079BE63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F7C79" w14:textId="77777777" w:rsidR="00E66E89" w:rsidRPr="00A70852" w:rsidRDefault="00E66E89" w:rsidP="00E66E89">
            <w:pPr>
              <w:jc w:val="center"/>
            </w:pPr>
            <w:r w:rsidRPr="00A70852">
              <w:t>13-13-005-06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E729F7"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2441B3D0" w14:textId="04550AFA" w:rsidR="00E66E89" w:rsidRPr="00A70852" w:rsidRDefault="00E66E89" w:rsidP="00E66E89">
            <w:pPr>
              <w:jc w:val="center"/>
            </w:pPr>
            <w:r>
              <w:rPr>
                <w:color w:val="000000"/>
              </w:rPr>
              <w:t>16 468,86</w:t>
            </w:r>
          </w:p>
        </w:tc>
      </w:tr>
      <w:tr w:rsidR="00E66E89" w:rsidRPr="00A70852" w14:paraId="53AAE89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A9F0D" w14:textId="77777777" w:rsidR="00E66E89" w:rsidRPr="00A70852" w:rsidRDefault="00E66E89" w:rsidP="00E66E89">
            <w:pPr>
              <w:jc w:val="center"/>
            </w:pPr>
            <w:r w:rsidRPr="00A70852">
              <w:t>13-13-005-07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146082"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0C72A34" w14:textId="11220EE6" w:rsidR="00E66E89" w:rsidRPr="00A70852" w:rsidRDefault="00E66E89" w:rsidP="00E66E89">
            <w:pPr>
              <w:jc w:val="center"/>
            </w:pPr>
            <w:r>
              <w:rPr>
                <w:color w:val="000000"/>
              </w:rPr>
              <w:t>17 955,84</w:t>
            </w:r>
          </w:p>
        </w:tc>
      </w:tr>
      <w:tr w:rsidR="00E66E89" w:rsidRPr="00A70852" w14:paraId="1444F29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AA425F" w14:textId="77777777" w:rsidR="00E66E89" w:rsidRPr="00A70852" w:rsidRDefault="00E66E89" w:rsidP="00E66E89">
            <w:pPr>
              <w:jc w:val="center"/>
            </w:pPr>
            <w:r w:rsidRPr="00A70852">
              <w:t>13-13-005-08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C11BF7"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F5AAA52" w14:textId="0906DAA8" w:rsidR="00E66E89" w:rsidRPr="00A70852" w:rsidRDefault="00E66E89" w:rsidP="00E66E89">
            <w:pPr>
              <w:jc w:val="center"/>
            </w:pPr>
            <w:r>
              <w:rPr>
                <w:color w:val="000000"/>
              </w:rPr>
              <w:t>20 118,63</w:t>
            </w:r>
          </w:p>
        </w:tc>
      </w:tr>
      <w:tr w:rsidR="00E66E89" w:rsidRPr="00A70852" w14:paraId="7C4918F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1B6CCA" w14:textId="77777777" w:rsidR="00E66E89" w:rsidRPr="00A70852" w:rsidRDefault="00E66E89" w:rsidP="00E66E89">
            <w:pPr>
              <w:jc w:val="center"/>
            </w:pPr>
            <w:r w:rsidRPr="00A70852">
              <w:t>13-13-005-09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29445F"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930B2D3" w14:textId="60790DCA" w:rsidR="00E66E89" w:rsidRPr="00A70852" w:rsidRDefault="00E66E89" w:rsidP="00E66E89">
            <w:pPr>
              <w:jc w:val="center"/>
            </w:pPr>
            <w:r>
              <w:rPr>
                <w:color w:val="000000"/>
              </w:rPr>
              <w:t>23 075,18</w:t>
            </w:r>
          </w:p>
        </w:tc>
      </w:tr>
      <w:tr w:rsidR="00E66E89" w:rsidRPr="00A70852" w14:paraId="0825BB9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4FFDDF" w14:textId="77777777" w:rsidR="00E66E89" w:rsidRPr="00A70852" w:rsidRDefault="00E66E89" w:rsidP="00E66E89">
            <w:pPr>
              <w:jc w:val="center"/>
            </w:pPr>
            <w:r w:rsidRPr="00A70852">
              <w:t>13-13-005-10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CB1FC3"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98E6E2F" w14:textId="3100B440" w:rsidR="00E66E89" w:rsidRPr="00A70852" w:rsidRDefault="00E66E89" w:rsidP="00E66E89">
            <w:pPr>
              <w:jc w:val="center"/>
            </w:pPr>
            <w:r>
              <w:rPr>
                <w:color w:val="000000"/>
              </w:rPr>
              <w:t>25 360,20</w:t>
            </w:r>
          </w:p>
        </w:tc>
      </w:tr>
      <w:tr w:rsidR="00E66E89" w:rsidRPr="00A70852" w14:paraId="71F0857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9A8ABD" w14:textId="77777777" w:rsidR="00E66E89" w:rsidRPr="00A70852" w:rsidRDefault="00E66E89" w:rsidP="00E66E89">
            <w:pPr>
              <w:jc w:val="center"/>
            </w:pPr>
            <w:r w:rsidRPr="00A70852">
              <w:t>13-13-005-11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C94A4F"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6345D6B" w14:textId="10BF4CEB" w:rsidR="00E66E89" w:rsidRPr="00A70852" w:rsidRDefault="00E66E89" w:rsidP="00E66E89">
            <w:pPr>
              <w:jc w:val="center"/>
            </w:pPr>
            <w:r>
              <w:rPr>
                <w:color w:val="000000"/>
              </w:rPr>
              <w:t>30 329,30</w:t>
            </w:r>
          </w:p>
        </w:tc>
      </w:tr>
      <w:tr w:rsidR="00A70852" w:rsidRPr="00A70852" w14:paraId="1300FEBF"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33E38BF" w14:textId="77777777" w:rsidR="004B6C15" w:rsidRPr="00A70852" w:rsidRDefault="004B6C15" w:rsidP="004B6C15">
            <w:pPr>
              <w:spacing w:before="120" w:after="120"/>
              <w:rPr>
                <w:b/>
                <w:bCs/>
                <w:sz w:val="28"/>
                <w:szCs w:val="28"/>
              </w:rPr>
            </w:pPr>
            <w:r w:rsidRPr="00A70852">
              <w:rPr>
                <w:b/>
                <w:bCs/>
                <w:sz w:val="28"/>
                <w:szCs w:val="28"/>
              </w:rPr>
              <w:t>Таблица 13-13-006</w:t>
            </w:r>
          </w:p>
        </w:tc>
        <w:tc>
          <w:tcPr>
            <w:tcW w:w="7654" w:type="dxa"/>
            <w:gridSpan w:val="2"/>
            <w:tcBorders>
              <w:top w:val="single" w:sz="4" w:space="0" w:color="auto"/>
              <w:left w:val="nil"/>
              <w:bottom w:val="nil"/>
              <w:right w:val="nil"/>
            </w:tcBorders>
            <w:shd w:val="clear" w:color="auto" w:fill="auto"/>
            <w:hideMark/>
          </w:tcPr>
          <w:p w14:paraId="7513C888" w14:textId="293AC3BC"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с креплениями, с погрузкой и вывозом грунта автотранспортом</w:t>
            </w:r>
          </w:p>
        </w:tc>
      </w:tr>
      <w:tr w:rsidR="00A70852" w:rsidRPr="00A70852" w14:paraId="3E9BB20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839AA3F"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74509F4" w14:textId="77777777" w:rsidR="004B6C15" w:rsidRPr="00A70852" w:rsidRDefault="004B6C15" w:rsidP="004B6C15">
            <w:r w:rsidRPr="00A70852">
              <w:t>100 м</w:t>
            </w:r>
          </w:p>
        </w:tc>
      </w:tr>
      <w:tr w:rsidR="00A70852" w:rsidRPr="00A70852" w14:paraId="06D367FA" w14:textId="77777777" w:rsidTr="005C6EA0">
        <w:trPr>
          <w:cantSplit/>
          <w:trHeight w:val="20"/>
        </w:trPr>
        <w:tc>
          <w:tcPr>
            <w:tcW w:w="1120" w:type="dxa"/>
            <w:tcBorders>
              <w:top w:val="nil"/>
              <w:left w:val="nil"/>
              <w:bottom w:val="nil"/>
              <w:right w:val="nil"/>
            </w:tcBorders>
            <w:shd w:val="clear" w:color="auto" w:fill="auto"/>
            <w:noWrap/>
            <w:vAlign w:val="center"/>
            <w:hideMark/>
          </w:tcPr>
          <w:p w14:paraId="76098EF5"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7BE33BA" w14:textId="5F958E74"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сборных железобетонных каналах в мокрых грунтах, в траншее с креплениями, с погрузкой и вывозом грунта автотранспортом:</w:t>
            </w:r>
          </w:p>
        </w:tc>
      </w:tr>
      <w:tr w:rsidR="00E66E89" w:rsidRPr="00A70852" w14:paraId="7715361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488987" w14:textId="77777777" w:rsidR="00E66E89" w:rsidRPr="00A70852" w:rsidRDefault="00E66E89" w:rsidP="00E66E89">
            <w:pPr>
              <w:jc w:val="center"/>
            </w:pPr>
            <w:r w:rsidRPr="00A70852">
              <w:t>13-13-006-01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D10A96"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28FF0C9" w14:textId="6391F2A4" w:rsidR="00E66E89" w:rsidRPr="00A70852" w:rsidRDefault="00E66E89" w:rsidP="00E66E89">
            <w:pPr>
              <w:jc w:val="center"/>
            </w:pPr>
            <w:r>
              <w:rPr>
                <w:color w:val="000000"/>
              </w:rPr>
              <w:t>24 925,15</w:t>
            </w:r>
          </w:p>
        </w:tc>
      </w:tr>
      <w:tr w:rsidR="00E66E89" w:rsidRPr="00A70852" w14:paraId="090680A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CA1AB5" w14:textId="77777777" w:rsidR="00E66E89" w:rsidRPr="00A70852" w:rsidRDefault="00E66E89" w:rsidP="00E66E89">
            <w:pPr>
              <w:jc w:val="center"/>
            </w:pPr>
            <w:r w:rsidRPr="00A70852">
              <w:t>13-13-006-02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6F4454" w14:textId="77777777" w:rsidR="00E66E89" w:rsidRPr="00A70852" w:rsidRDefault="00E66E89" w:rsidP="00E66E89">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69D3BA8" w14:textId="02F060DB" w:rsidR="00E66E89" w:rsidRPr="00A70852" w:rsidRDefault="00E66E89" w:rsidP="00E66E89">
            <w:pPr>
              <w:jc w:val="center"/>
            </w:pPr>
            <w:r>
              <w:rPr>
                <w:color w:val="000000"/>
              </w:rPr>
              <w:t>62 335,03</w:t>
            </w:r>
          </w:p>
        </w:tc>
      </w:tr>
      <w:tr w:rsidR="00E66E89" w:rsidRPr="00A70852" w14:paraId="692CB81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2AB22" w14:textId="77777777" w:rsidR="00E66E89" w:rsidRPr="00A70852" w:rsidRDefault="00E66E89" w:rsidP="00E66E89">
            <w:pPr>
              <w:jc w:val="center"/>
            </w:pPr>
            <w:r w:rsidRPr="00A70852">
              <w:t>13-13-006-03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EC2C18"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364480B" w14:textId="20D168E1" w:rsidR="00E66E89" w:rsidRPr="00A70852" w:rsidRDefault="00E66E89" w:rsidP="00E66E89">
            <w:pPr>
              <w:jc w:val="center"/>
            </w:pPr>
            <w:r>
              <w:rPr>
                <w:color w:val="000000"/>
              </w:rPr>
              <w:t>24 913,77</w:t>
            </w:r>
          </w:p>
        </w:tc>
      </w:tr>
      <w:tr w:rsidR="00E66E89" w:rsidRPr="00A70852" w14:paraId="096CBD3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9F5259" w14:textId="77777777" w:rsidR="00E66E89" w:rsidRPr="00A70852" w:rsidRDefault="00E66E89" w:rsidP="00E66E89">
            <w:pPr>
              <w:jc w:val="center"/>
            </w:pPr>
            <w:r w:rsidRPr="00A70852">
              <w:t>13-13-006-04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27142C" w14:textId="77777777" w:rsidR="00E66E89" w:rsidRPr="00A70852" w:rsidRDefault="00E66E89" w:rsidP="00E66E89">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703DAEED" w14:textId="56EC60CC" w:rsidR="00E66E89" w:rsidRPr="00A70852" w:rsidRDefault="00E66E89" w:rsidP="00E66E89">
            <w:pPr>
              <w:jc w:val="center"/>
            </w:pPr>
            <w:r>
              <w:rPr>
                <w:color w:val="000000"/>
              </w:rPr>
              <w:t>62 448,89</w:t>
            </w:r>
          </w:p>
        </w:tc>
      </w:tr>
      <w:tr w:rsidR="00E66E89" w:rsidRPr="00A70852" w14:paraId="4246D25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A408C1" w14:textId="77777777" w:rsidR="00E66E89" w:rsidRPr="00A70852" w:rsidRDefault="00E66E89" w:rsidP="00E66E89">
            <w:pPr>
              <w:jc w:val="center"/>
            </w:pPr>
            <w:r w:rsidRPr="00A70852">
              <w:t>13-13-006-05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F08DCF"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D7D12CA" w14:textId="4D5C25F1" w:rsidR="00E66E89" w:rsidRPr="00A70852" w:rsidRDefault="00E66E89" w:rsidP="00E66E89">
            <w:pPr>
              <w:jc w:val="center"/>
            </w:pPr>
            <w:r>
              <w:rPr>
                <w:color w:val="000000"/>
              </w:rPr>
              <w:t>26 366,28</w:t>
            </w:r>
          </w:p>
        </w:tc>
      </w:tr>
      <w:tr w:rsidR="00E66E89" w:rsidRPr="00A70852" w14:paraId="7CA842C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00DA61" w14:textId="77777777" w:rsidR="00E66E89" w:rsidRPr="00A70852" w:rsidRDefault="00E66E89" w:rsidP="00E66E89">
            <w:pPr>
              <w:jc w:val="center"/>
            </w:pPr>
            <w:r w:rsidRPr="00A70852">
              <w:t>13-13-006-06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C6959A" w14:textId="77777777" w:rsidR="00E66E89" w:rsidRPr="00A70852" w:rsidRDefault="00E66E89" w:rsidP="00E66E89">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E661109" w14:textId="20E8EE1D" w:rsidR="00E66E89" w:rsidRPr="00A70852" w:rsidRDefault="00E66E89" w:rsidP="00E66E89">
            <w:pPr>
              <w:jc w:val="center"/>
            </w:pPr>
            <w:r>
              <w:rPr>
                <w:color w:val="000000"/>
              </w:rPr>
              <w:t>63 409,62</w:t>
            </w:r>
          </w:p>
        </w:tc>
      </w:tr>
      <w:tr w:rsidR="00E66E89" w:rsidRPr="00A70852" w14:paraId="2493822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17F669" w14:textId="77777777" w:rsidR="00E66E89" w:rsidRPr="00A70852" w:rsidRDefault="00E66E89" w:rsidP="00E66E89">
            <w:pPr>
              <w:jc w:val="center"/>
            </w:pPr>
            <w:r w:rsidRPr="00A70852">
              <w:t>13-13-006-07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54F3AF"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E155CBC" w14:textId="5B2081EC" w:rsidR="00E66E89" w:rsidRPr="00A70852" w:rsidRDefault="00E66E89" w:rsidP="00E66E89">
            <w:pPr>
              <w:jc w:val="center"/>
            </w:pPr>
            <w:r>
              <w:rPr>
                <w:color w:val="000000"/>
              </w:rPr>
              <w:t>27 476,00</w:t>
            </w:r>
          </w:p>
        </w:tc>
      </w:tr>
      <w:tr w:rsidR="00E66E89" w:rsidRPr="00A70852" w14:paraId="77F49B6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59EB6" w14:textId="77777777" w:rsidR="00E66E89" w:rsidRPr="00A70852" w:rsidRDefault="00E66E89" w:rsidP="00E66E89">
            <w:pPr>
              <w:jc w:val="center"/>
            </w:pPr>
            <w:r w:rsidRPr="00A70852">
              <w:t>13-13-006-08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ED685F4" w14:textId="77777777" w:rsidR="00E66E89" w:rsidRPr="00A70852" w:rsidRDefault="00E66E89" w:rsidP="00E66E89">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6DDD9AD" w14:textId="6EC3FAE0" w:rsidR="00E66E89" w:rsidRPr="00A70852" w:rsidRDefault="00E66E89" w:rsidP="00E66E89">
            <w:pPr>
              <w:jc w:val="center"/>
            </w:pPr>
            <w:r>
              <w:rPr>
                <w:color w:val="000000"/>
              </w:rPr>
              <w:t>63 977,62</w:t>
            </w:r>
          </w:p>
        </w:tc>
      </w:tr>
      <w:tr w:rsidR="00E66E89" w:rsidRPr="00A70852" w14:paraId="09B78FA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FA0120" w14:textId="77777777" w:rsidR="00E66E89" w:rsidRPr="00A70852" w:rsidRDefault="00E66E89" w:rsidP="00E66E89">
            <w:pPr>
              <w:jc w:val="center"/>
            </w:pPr>
            <w:r w:rsidRPr="00A70852">
              <w:t>13-13-006-09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0A12A5"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C7A450B" w14:textId="0D33CE12" w:rsidR="00E66E89" w:rsidRPr="00A70852" w:rsidRDefault="00E66E89" w:rsidP="00E66E89">
            <w:pPr>
              <w:jc w:val="center"/>
            </w:pPr>
            <w:r>
              <w:rPr>
                <w:color w:val="000000"/>
              </w:rPr>
              <w:t>28 038,01</w:t>
            </w:r>
          </w:p>
        </w:tc>
      </w:tr>
      <w:tr w:rsidR="00E66E89" w:rsidRPr="00A70852" w14:paraId="162A318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0E357B" w14:textId="77777777" w:rsidR="00E66E89" w:rsidRPr="00A70852" w:rsidRDefault="00E66E89" w:rsidP="00E66E89">
            <w:pPr>
              <w:jc w:val="center"/>
            </w:pPr>
            <w:r w:rsidRPr="00A70852">
              <w:t>13-13-006-10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26A4A5" w14:textId="77777777" w:rsidR="00E66E89" w:rsidRPr="00A70852" w:rsidRDefault="00E66E89" w:rsidP="00E66E89">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3873C8A" w14:textId="0A101A29" w:rsidR="00E66E89" w:rsidRPr="00A70852" w:rsidRDefault="00E66E89" w:rsidP="00E66E89">
            <w:pPr>
              <w:jc w:val="center"/>
            </w:pPr>
            <w:r>
              <w:rPr>
                <w:color w:val="000000"/>
              </w:rPr>
              <w:t>64 556,29</w:t>
            </w:r>
          </w:p>
        </w:tc>
      </w:tr>
      <w:tr w:rsidR="00E66E89" w:rsidRPr="00A70852" w14:paraId="2B4BEE1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BA049E" w14:textId="77777777" w:rsidR="00E66E89" w:rsidRPr="00A70852" w:rsidRDefault="00E66E89" w:rsidP="00E66E89">
            <w:pPr>
              <w:jc w:val="center"/>
            </w:pPr>
            <w:r w:rsidRPr="00A70852">
              <w:t>13-13-006-11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500AAC"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BB64A44" w14:textId="6C6CB518" w:rsidR="00E66E89" w:rsidRPr="00A70852" w:rsidRDefault="00E66E89" w:rsidP="00E66E89">
            <w:pPr>
              <w:jc w:val="center"/>
            </w:pPr>
            <w:r>
              <w:rPr>
                <w:color w:val="000000"/>
              </w:rPr>
              <w:t>30 395,14</w:t>
            </w:r>
          </w:p>
        </w:tc>
      </w:tr>
      <w:tr w:rsidR="00E66E89" w:rsidRPr="00A70852" w14:paraId="6F8E03E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FABF74" w14:textId="77777777" w:rsidR="00E66E89" w:rsidRPr="00A70852" w:rsidRDefault="00E66E89" w:rsidP="00E66E89">
            <w:pPr>
              <w:jc w:val="center"/>
            </w:pPr>
            <w:r w:rsidRPr="00A70852">
              <w:t>13-13-006-12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8F94B7" w14:textId="77777777" w:rsidR="00E66E89" w:rsidRPr="00A70852" w:rsidRDefault="00E66E89" w:rsidP="00E66E89">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F490693" w14:textId="5529FFD3" w:rsidR="00E66E89" w:rsidRPr="00A70852" w:rsidRDefault="00E66E89" w:rsidP="00E66E89">
            <w:pPr>
              <w:jc w:val="center"/>
            </w:pPr>
            <w:r>
              <w:rPr>
                <w:color w:val="000000"/>
              </w:rPr>
              <w:t>67 163,82</w:t>
            </w:r>
          </w:p>
        </w:tc>
      </w:tr>
      <w:tr w:rsidR="00E66E89" w:rsidRPr="00A70852" w14:paraId="3798137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3982B9" w14:textId="77777777" w:rsidR="00E66E89" w:rsidRPr="00A70852" w:rsidRDefault="00E66E89" w:rsidP="00E66E89">
            <w:pPr>
              <w:jc w:val="center"/>
            </w:pPr>
            <w:r w:rsidRPr="00A70852">
              <w:t>13-13-006-13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58D523"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5F58911" w14:textId="36110E67" w:rsidR="00E66E89" w:rsidRPr="00A70852" w:rsidRDefault="00E66E89" w:rsidP="00E66E89">
            <w:pPr>
              <w:jc w:val="center"/>
            </w:pPr>
            <w:r>
              <w:rPr>
                <w:color w:val="000000"/>
              </w:rPr>
              <w:t>31 741,26</w:t>
            </w:r>
          </w:p>
        </w:tc>
      </w:tr>
      <w:tr w:rsidR="00E66E89" w:rsidRPr="00A70852" w14:paraId="5E15DF1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072BB" w14:textId="77777777" w:rsidR="00E66E89" w:rsidRPr="00A70852" w:rsidRDefault="00E66E89" w:rsidP="00E66E89">
            <w:pPr>
              <w:jc w:val="center"/>
            </w:pPr>
            <w:r w:rsidRPr="00A70852">
              <w:t>13-13-006-14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AE6559" w14:textId="77777777" w:rsidR="00E66E89" w:rsidRPr="00A70852" w:rsidRDefault="00E66E89" w:rsidP="00E66E89">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672D302" w14:textId="201EC47E" w:rsidR="00E66E89" w:rsidRPr="00A70852" w:rsidRDefault="00E66E89" w:rsidP="00E66E89">
            <w:pPr>
              <w:jc w:val="center"/>
            </w:pPr>
            <w:r>
              <w:rPr>
                <w:color w:val="000000"/>
              </w:rPr>
              <w:t>68 721,89</w:t>
            </w:r>
          </w:p>
        </w:tc>
      </w:tr>
      <w:tr w:rsidR="00E66E89" w:rsidRPr="00A70852" w14:paraId="577B556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1CA717" w14:textId="77777777" w:rsidR="00E66E89" w:rsidRPr="00A70852" w:rsidRDefault="00E66E89" w:rsidP="00E66E89">
            <w:pPr>
              <w:jc w:val="center"/>
            </w:pPr>
            <w:r w:rsidRPr="00A70852">
              <w:t>13-13-006-15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42CB23"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7377D6E0" w14:textId="52DC7327" w:rsidR="00E66E89" w:rsidRPr="00A70852" w:rsidRDefault="00E66E89" w:rsidP="00E66E89">
            <w:pPr>
              <w:jc w:val="center"/>
            </w:pPr>
            <w:r>
              <w:rPr>
                <w:color w:val="000000"/>
              </w:rPr>
              <w:t>33 904,15</w:t>
            </w:r>
          </w:p>
        </w:tc>
      </w:tr>
      <w:tr w:rsidR="00E66E89" w:rsidRPr="00A70852" w14:paraId="4DD2C19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88E86D" w14:textId="77777777" w:rsidR="00E66E89" w:rsidRPr="00A70852" w:rsidRDefault="00E66E89" w:rsidP="00E66E89">
            <w:pPr>
              <w:jc w:val="center"/>
            </w:pPr>
            <w:r w:rsidRPr="00A70852">
              <w:t>13-13-006-16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496F6B" w14:textId="77777777" w:rsidR="00E66E89" w:rsidRPr="00A70852" w:rsidRDefault="00E66E89" w:rsidP="00E66E89">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8444332" w14:textId="52D403D2" w:rsidR="00E66E89" w:rsidRPr="00A70852" w:rsidRDefault="00E66E89" w:rsidP="00E66E89">
            <w:pPr>
              <w:jc w:val="center"/>
            </w:pPr>
            <w:r>
              <w:rPr>
                <w:color w:val="000000"/>
              </w:rPr>
              <w:t>70 731,34</w:t>
            </w:r>
          </w:p>
        </w:tc>
      </w:tr>
      <w:tr w:rsidR="00E66E89" w:rsidRPr="00A70852" w14:paraId="522F390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596AF7" w14:textId="77777777" w:rsidR="00E66E89" w:rsidRPr="00A70852" w:rsidRDefault="00E66E89" w:rsidP="00E66E89">
            <w:pPr>
              <w:jc w:val="center"/>
            </w:pPr>
            <w:r w:rsidRPr="00A70852">
              <w:t>13-13-006-17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69468B"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FC420E7" w14:textId="5DA83EC2" w:rsidR="00E66E89" w:rsidRPr="00A70852" w:rsidRDefault="00E66E89" w:rsidP="00E66E89">
            <w:pPr>
              <w:jc w:val="center"/>
            </w:pPr>
            <w:r>
              <w:rPr>
                <w:color w:val="000000"/>
              </w:rPr>
              <w:t>37 018,49</w:t>
            </w:r>
          </w:p>
        </w:tc>
      </w:tr>
      <w:tr w:rsidR="00E66E89" w:rsidRPr="00A70852" w14:paraId="36DD59D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AB85CD" w14:textId="77777777" w:rsidR="00E66E89" w:rsidRPr="00A70852" w:rsidRDefault="00E66E89" w:rsidP="00E66E89">
            <w:pPr>
              <w:jc w:val="center"/>
            </w:pPr>
            <w:r w:rsidRPr="00A70852">
              <w:t>13-13-006-18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38F584" w14:textId="77777777" w:rsidR="00E66E89" w:rsidRPr="00A70852" w:rsidRDefault="00E66E89" w:rsidP="00E66E89">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F2FC676" w14:textId="344892F1" w:rsidR="00E66E89" w:rsidRPr="00A70852" w:rsidRDefault="00E66E89" w:rsidP="00E66E89">
            <w:pPr>
              <w:jc w:val="center"/>
            </w:pPr>
            <w:r>
              <w:rPr>
                <w:color w:val="000000"/>
              </w:rPr>
              <w:t>73 889,48</w:t>
            </w:r>
          </w:p>
        </w:tc>
      </w:tr>
      <w:tr w:rsidR="00E66E89" w:rsidRPr="00A70852" w14:paraId="3721266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CD2137" w14:textId="77777777" w:rsidR="00E66E89" w:rsidRPr="00A70852" w:rsidRDefault="00E66E89" w:rsidP="00E66E89">
            <w:pPr>
              <w:jc w:val="center"/>
            </w:pPr>
            <w:r w:rsidRPr="00A70852">
              <w:t>13-13-006-19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802215"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AA85712" w14:textId="4EB3323E" w:rsidR="00E66E89" w:rsidRPr="00A70852" w:rsidRDefault="00E66E89" w:rsidP="00E66E89">
            <w:pPr>
              <w:jc w:val="center"/>
            </w:pPr>
            <w:r>
              <w:rPr>
                <w:color w:val="000000"/>
              </w:rPr>
              <w:t>39 323,47</w:t>
            </w:r>
          </w:p>
        </w:tc>
      </w:tr>
      <w:tr w:rsidR="00E66E89" w:rsidRPr="00A70852" w14:paraId="57B28C1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CB2798" w14:textId="77777777" w:rsidR="00E66E89" w:rsidRPr="00A70852" w:rsidRDefault="00E66E89" w:rsidP="00E66E89">
            <w:pPr>
              <w:jc w:val="center"/>
            </w:pPr>
            <w:r w:rsidRPr="00A70852">
              <w:t>13-13-006-20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BAB475" w14:textId="77777777" w:rsidR="00E66E89" w:rsidRPr="00A70852" w:rsidRDefault="00E66E89" w:rsidP="00E66E89">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6A9B5DC" w14:textId="201FD733" w:rsidR="00E66E89" w:rsidRPr="00A70852" w:rsidRDefault="00E66E89" w:rsidP="00E66E89">
            <w:pPr>
              <w:jc w:val="center"/>
            </w:pPr>
            <w:r>
              <w:rPr>
                <w:color w:val="000000"/>
              </w:rPr>
              <w:t>75 961,59</w:t>
            </w:r>
          </w:p>
        </w:tc>
      </w:tr>
      <w:tr w:rsidR="00E66E89" w:rsidRPr="00A70852" w14:paraId="461FB52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54005" w14:textId="77777777" w:rsidR="00E66E89" w:rsidRPr="00A70852" w:rsidRDefault="00E66E89" w:rsidP="00E66E89">
            <w:pPr>
              <w:jc w:val="center"/>
            </w:pPr>
            <w:r w:rsidRPr="00A70852">
              <w:t>13-13-006-21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65EEB5"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4838F5E" w14:textId="1EAE0BD3" w:rsidR="00E66E89" w:rsidRPr="00A70852" w:rsidRDefault="00E66E89" w:rsidP="00E66E89">
            <w:pPr>
              <w:jc w:val="center"/>
            </w:pPr>
            <w:r>
              <w:rPr>
                <w:color w:val="000000"/>
              </w:rPr>
              <w:t>44 366,81</w:t>
            </w:r>
          </w:p>
        </w:tc>
      </w:tr>
      <w:tr w:rsidR="00E66E89" w:rsidRPr="00A70852" w14:paraId="724D8C6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74A4BB" w14:textId="77777777" w:rsidR="00E66E89" w:rsidRPr="00A70852" w:rsidRDefault="00E66E89" w:rsidP="00E66E89">
            <w:pPr>
              <w:jc w:val="center"/>
            </w:pPr>
            <w:r w:rsidRPr="00A70852">
              <w:t>13-13-006-22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E0696F" w14:textId="77777777" w:rsidR="00E66E89" w:rsidRPr="00A70852" w:rsidRDefault="00E66E89" w:rsidP="00E66E89">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E399673" w14:textId="5AB25E6A" w:rsidR="00E66E89" w:rsidRPr="00A70852" w:rsidRDefault="00E66E89" w:rsidP="00E66E89">
            <w:pPr>
              <w:jc w:val="center"/>
            </w:pPr>
            <w:r>
              <w:rPr>
                <w:color w:val="000000"/>
              </w:rPr>
              <w:t>81 270,13</w:t>
            </w:r>
          </w:p>
        </w:tc>
      </w:tr>
      <w:tr w:rsidR="00A70852" w:rsidRPr="00A70852" w14:paraId="03A639F7"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410F27D" w14:textId="77777777" w:rsidR="004B6C15" w:rsidRPr="00A70852" w:rsidRDefault="004B6C15" w:rsidP="004B6C15">
            <w:pPr>
              <w:spacing w:before="120" w:after="120"/>
              <w:rPr>
                <w:b/>
                <w:bCs/>
                <w:sz w:val="28"/>
                <w:szCs w:val="28"/>
              </w:rPr>
            </w:pPr>
            <w:r w:rsidRPr="00A70852">
              <w:rPr>
                <w:b/>
                <w:bCs/>
                <w:sz w:val="28"/>
                <w:szCs w:val="28"/>
              </w:rPr>
              <w:t>Таблица 13-13-007</w:t>
            </w:r>
          </w:p>
        </w:tc>
        <w:tc>
          <w:tcPr>
            <w:tcW w:w="7654" w:type="dxa"/>
            <w:gridSpan w:val="2"/>
            <w:tcBorders>
              <w:top w:val="single" w:sz="4" w:space="0" w:color="auto"/>
              <w:left w:val="nil"/>
              <w:bottom w:val="nil"/>
              <w:right w:val="nil"/>
            </w:tcBorders>
            <w:shd w:val="clear" w:color="auto" w:fill="auto"/>
            <w:hideMark/>
          </w:tcPr>
          <w:p w14:paraId="39336493" w14:textId="35FDFFF2"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w:t>
            </w:r>
            <w:r w:rsidR="002E25BF">
              <w:rPr>
                <w:sz w:val="28"/>
                <w:szCs w:val="28"/>
              </w:rPr>
              <w:br/>
            </w:r>
            <w:r w:rsidRPr="00A70852">
              <w:rPr>
                <w:sz w:val="28"/>
                <w:szCs w:val="28"/>
              </w:rPr>
              <w:t>с откосами, с разработкой грунта в отвал</w:t>
            </w:r>
          </w:p>
        </w:tc>
      </w:tr>
      <w:tr w:rsidR="00A70852" w:rsidRPr="00A70852" w14:paraId="5BE67296"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B0A750D"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B392FA9" w14:textId="77777777" w:rsidR="004B6C15" w:rsidRPr="00A70852" w:rsidRDefault="004B6C15" w:rsidP="004B6C15">
            <w:r w:rsidRPr="00A70852">
              <w:t>100 м</w:t>
            </w:r>
          </w:p>
        </w:tc>
      </w:tr>
      <w:tr w:rsidR="00A70852" w:rsidRPr="00A70852" w14:paraId="5BE84EEC" w14:textId="77777777" w:rsidTr="005C6EA0">
        <w:trPr>
          <w:cantSplit/>
          <w:trHeight w:val="20"/>
        </w:trPr>
        <w:tc>
          <w:tcPr>
            <w:tcW w:w="1120" w:type="dxa"/>
            <w:tcBorders>
              <w:top w:val="nil"/>
              <w:left w:val="nil"/>
              <w:bottom w:val="nil"/>
              <w:right w:val="nil"/>
            </w:tcBorders>
            <w:shd w:val="clear" w:color="auto" w:fill="auto"/>
            <w:noWrap/>
            <w:vAlign w:val="center"/>
            <w:hideMark/>
          </w:tcPr>
          <w:p w14:paraId="32C6B8A3"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0CA61E62" w14:textId="7D5EBF28" w:rsidR="004B6C15" w:rsidRPr="00A70852" w:rsidRDefault="004B6C15" w:rsidP="004B6C15">
            <w:r w:rsidRPr="00A70852">
              <w:t xml:space="preserve">Трубопроводы наружных сетей теплоснабжения в изоляции из </w:t>
            </w:r>
            <w:proofErr w:type="spellStart"/>
            <w:r w:rsidRPr="00A70852">
              <w:t>пенополиуретана</w:t>
            </w:r>
            <w:proofErr w:type="spellEnd"/>
            <w:r w:rsidRPr="00A70852">
              <w:t xml:space="preserve"> (ППУ): </w:t>
            </w:r>
            <w:r w:rsidR="00660A71" w:rsidRPr="00A70852">
              <w:t>прокладка</w:t>
            </w:r>
            <w:r w:rsidRPr="00A70852">
              <w:t xml:space="preserve"> в проходных сборных железобетонных каналах в мокрых грунтах, в траншее с откосами, с разработкой грунта в отвал:</w:t>
            </w:r>
          </w:p>
        </w:tc>
      </w:tr>
      <w:tr w:rsidR="00E66E89" w:rsidRPr="00A70852" w14:paraId="2FE382A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288BD9" w14:textId="77777777" w:rsidR="00E66E89" w:rsidRPr="00A70852" w:rsidRDefault="00E66E89" w:rsidP="00E66E89">
            <w:pPr>
              <w:jc w:val="center"/>
            </w:pPr>
            <w:r w:rsidRPr="00A70852">
              <w:t>13-13-007-01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89F50E"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78AB8E2" w14:textId="3A41D106" w:rsidR="00E66E89" w:rsidRPr="00A70852" w:rsidRDefault="00E66E89" w:rsidP="00E66E89">
            <w:pPr>
              <w:jc w:val="center"/>
            </w:pPr>
            <w:r>
              <w:rPr>
                <w:color w:val="000000"/>
              </w:rPr>
              <w:t>8 310,50</w:t>
            </w:r>
          </w:p>
        </w:tc>
      </w:tr>
      <w:tr w:rsidR="00E66E89" w:rsidRPr="00A70852" w14:paraId="3A0DD02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92494" w14:textId="77777777" w:rsidR="00E66E89" w:rsidRPr="00A70852" w:rsidRDefault="00E66E89" w:rsidP="00E66E89">
            <w:pPr>
              <w:jc w:val="center"/>
            </w:pPr>
            <w:r w:rsidRPr="00A70852">
              <w:t>13-13-007-02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9D13A9"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E0828B1" w14:textId="3E32E2BB" w:rsidR="00E66E89" w:rsidRPr="00A70852" w:rsidRDefault="00E66E89" w:rsidP="00E66E89">
            <w:pPr>
              <w:jc w:val="center"/>
            </w:pPr>
            <w:r>
              <w:rPr>
                <w:color w:val="000000"/>
              </w:rPr>
              <w:t>8 517,84</w:t>
            </w:r>
          </w:p>
        </w:tc>
      </w:tr>
      <w:tr w:rsidR="00E66E89" w:rsidRPr="00A70852" w14:paraId="4B881A0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F7A822" w14:textId="77777777" w:rsidR="00E66E89" w:rsidRPr="00A70852" w:rsidRDefault="00E66E89" w:rsidP="00E66E89">
            <w:pPr>
              <w:jc w:val="center"/>
            </w:pPr>
            <w:r w:rsidRPr="00A70852">
              <w:t>13-13-007-03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FA0821"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C16A36B" w14:textId="0C4A50DE" w:rsidR="00E66E89" w:rsidRPr="00A70852" w:rsidRDefault="00E66E89" w:rsidP="00E66E89">
            <w:pPr>
              <w:jc w:val="center"/>
            </w:pPr>
            <w:r>
              <w:rPr>
                <w:color w:val="000000"/>
              </w:rPr>
              <w:t>10 467,21</w:t>
            </w:r>
          </w:p>
        </w:tc>
      </w:tr>
      <w:tr w:rsidR="00E66E89" w:rsidRPr="00A70852" w14:paraId="490CE3C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5AAC46" w14:textId="77777777" w:rsidR="00E66E89" w:rsidRPr="00A70852" w:rsidRDefault="00E66E89" w:rsidP="00E66E89">
            <w:pPr>
              <w:jc w:val="center"/>
            </w:pPr>
            <w:r w:rsidRPr="00A70852">
              <w:t>13-13-007-04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8FC257"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A1F2CF7" w14:textId="01B57D06" w:rsidR="00E66E89" w:rsidRPr="00A70852" w:rsidRDefault="00E66E89" w:rsidP="00E66E89">
            <w:pPr>
              <w:jc w:val="center"/>
            </w:pPr>
            <w:r>
              <w:rPr>
                <w:color w:val="000000"/>
              </w:rPr>
              <w:t>11 519,37</w:t>
            </w:r>
          </w:p>
        </w:tc>
      </w:tr>
      <w:tr w:rsidR="00E66E89" w:rsidRPr="00A70852" w14:paraId="200E171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A7620" w14:textId="77777777" w:rsidR="00E66E89" w:rsidRPr="00A70852" w:rsidRDefault="00E66E89" w:rsidP="00E66E89">
            <w:pPr>
              <w:jc w:val="center"/>
            </w:pPr>
            <w:r w:rsidRPr="00A70852">
              <w:t>13-13-007-05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E26BA2"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9482707" w14:textId="0C3B7135" w:rsidR="00E66E89" w:rsidRPr="00A70852" w:rsidRDefault="00E66E89" w:rsidP="00E66E89">
            <w:pPr>
              <w:jc w:val="center"/>
            </w:pPr>
            <w:r>
              <w:rPr>
                <w:color w:val="000000"/>
              </w:rPr>
              <w:t>12 041,85</w:t>
            </w:r>
          </w:p>
        </w:tc>
      </w:tr>
      <w:tr w:rsidR="00E66E89" w:rsidRPr="00A70852" w14:paraId="79CEDDC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982472" w14:textId="77777777" w:rsidR="00E66E89" w:rsidRPr="00A70852" w:rsidRDefault="00E66E89" w:rsidP="00E66E89">
            <w:pPr>
              <w:jc w:val="center"/>
            </w:pPr>
            <w:r w:rsidRPr="00A70852">
              <w:t>13-13-007-06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BAFC83"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5A75F1EC" w14:textId="50272CF0" w:rsidR="00E66E89" w:rsidRPr="00A70852" w:rsidRDefault="00E66E89" w:rsidP="00E66E89">
            <w:pPr>
              <w:jc w:val="center"/>
            </w:pPr>
            <w:r>
              <w:rPr>
                <w:color w:val="000000"/>
              </w:rPr>
              <w:t>14 748,77</w:t>
            </w:r>
          </w:p>
        </w:tc>
      </w:tr>
      <w:tr w:rsidR="00E66E89" w:rsidRPr="00A70852" w14:paraId="7CFF33D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DF8A0" w14:textId="77777777" w:rsidR="00E66E89" w:rsidRPr="00A70852" w:rsidRDefault="00E66E89" w:rsidP="00E66E89">
            <w:pPr>
              <w:jc w:val="center"/>
            </w:pPr>
            <w:r w:rsidRPr="00A70852">
              <w:t>13-13-007-07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D7DEED"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C900AE8" w14:textId="6AF3215B" w:rsidR="00E66E89" w:rsidRPr="00A70852" w:rsidRDefault="00E66E89" w:rsidP="00E66E89">
            <w:pPr>
              <w:jc w:val="center"/>
            </w:pPr>
            <w:r>
              <w:rPr>
                <w:color w:val="000000"/>
              </w:rPr>
              <w:t>16 160,57</w:t>
            </w:r>
          </w:p>
        </w:tc>
      </w:tr>
      <w:tr w:rsidR="00E66E89" w:rsidRPr="00A70852" w14:paraId="7866FC4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744C24" w14:textId="77777777" w:rsidR="00E66E89" w:rsidRPr="00A70852" w:rsidRDefault="00E66E89" w:rsidP="00E66E89">
            <w:pPr>
              <w:jc w:val="center"/>
            </w:pPr>
            <w:r w:rsidRPr="00A70852">
              <w:t>13-13-007-08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99F24C"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1F112B1" w14:textId="7E43A727" w:rsidR="00E66E89" w:rsidRPr="00A70852" w:rsidRDefault="00E66E89" w:rsidP="00E66E89">
            <w:pPr>
              <w:jc w:val="center"/>
            </w:pPr>
            <w:r>
              <w:rPr>
                <w:color w:val="000000"/>
              </w:rPr>
              <w:t>18 398,12</w:t>
            </w:r>
          </w:p>
        </w:tc>
      </w:tr>
      <w:tr w:rsidR="00E66E89" w:rsidRPr="00A70852" w14:paraId="4F19898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E8D975" w14:textId="77777777" w:rsidR="00E66E89" w:rsidRPr="00A70852" w:rsidRDefault="00E66E89" w:rsidP="00E66E89">
            <w:pPr>
              <w:jc w:val="center"/>
            </w:pPr>
            <w:r w:rsidRPr="00A70852">
              <w:t>13-13-007-09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EB10AD"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0EBBF5F" w14:textId="6872E79A" w:rsidR="00E66E89" w:rsidRPr="00A70852" w:rsidRDefault="00E66E89" w:rsidP="00E66E89">
            <w:pPr>
              <w:jc w:val="center"/>
            </w:pPr>
            <w:r>
              <w:rPr>
                <w:color w:val="000000"/>
              </w:rPr>
              <w:t>21 304,40</w:t>
            </w:r>
          </w:p>
        </w:tc>
      </w:tr>
      <w:tr w:rsidR="00E66E89" w:rsidRPr="00A70852" w14:paraId="53E94EE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E276F" w14:textId="77777777" w:rsidR="00E66E89" w:rsidRPr="00A70852" w:rsidRDefault="00E66E89" w:rsidP="00E66E89">
            <w:pPr>
              <w:jc w:val="center"/>
            </w:pPr>
            <w:r w:rsidRPr="00A70852">
              <w:t>13-13-007-10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FB9EED"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E0C9628" w14:textId="00DCD282" w:rsidR="00E66E89" w:rsidRPr="00A70852" w:rsidRDefault="00E66E89" w:rsidP="00E66E89">
            <w:pPr>
              <w:jc w:val="center"/>
            </w:pPr>
            <w:r>
              <w:rPr>
                <w:color w:val="000000"/>
              </w:rPr>
              <w:t>23 564,55</w:t>
            </w:r>
          </w:p>
        </w:tc>
      </w:tr>
      <w:tr w:rsidR="00E66E89" w:rsidRPr="00A70852" w14:paraId="501FEA5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83D91E" w14:textId="77777777" w:rsidR="00E66E89" w:rsidRPr="00A70852" w:rsidRDefault="00E66E89" w:rsidP="00E66E89">
            <w:pPr>
              <w:jc w:val="center"/>
            </w:pPr>
            <w:r w:rsidRPr="00A70852">
              <w:t>13-13-007-11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2D2366"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B3CF2E" w14:textId="1EF7C47D" w:rsidR="00E66E89" w:rsidRPr="00A70852" w:rsidRDefault="00E66E89" w:rsidP="00E66E89">
            <w:pPr>
              <w:jc w:val="center"/>
            </w:pPr>
            <w:r>
              <w:rPr>
                <w:color w:val="000000"/>
              </w:rPr>
              <w:t>28 509,35</w:t>
            </w:r>
          </w:p>
        </w:tc>
      </w:tr>
      <w:tr w:rsidR="00A70852" w:rsidRPr="00A70852" w14:paraId="521C07F6"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36E8C4F" w14:textId="77777777" w:rsidR="004B6C15" w:rsidRPr="00A70852" w:rsidRDefault="004B6C15" w:rsidP="004B6C15">
            <w:pPr>
              <w:spacing w:before="120" w:after="120"/>
              <w:rPr>
                <w:b/>
                <w:bCs/>
                <w:sz w:val="28"/>
                <w:szCs w:val="28"/>
              </w:rPr>
            </w:pPr>
            <w:r w:rsidRPr="00A70852">
              <w:rPr>
                <w:b/>
                <w:bCs/>
                <w:sz w:val="28"/>
                <w:szCs w:val="28"/>
              </w:rPr>
              <w:t>Таблица 13-13-008</w:t>
            </w:r>
          </w:p>
        </w:tc>
        <w:tc>
          <w:tcPr>
            <w:tcW w:w="7654" w:type="dxa"/>
            <w:gridSpan w:val="2"/>
            <w:tcBorders>
              <w:top w:val="single" w:sz="4" w:space="0" w:color="auto"/>
              <w:left w:val="nil"/>
              <w:bottom w:val="nil"/>
              <w:right w:val="nil"/>
            </w:tcBorders>
            <w:shd w:val="clear" w:color="auto" w:fill="auto"/>
            <w:hideMark/>
          </w:tcPr>
          <w:p w14:paraId="73099813" w14:textId="3CFB8A9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w:t>
            </w:r>
            <w:proofErr w:type="spellStart"/>
            <w:r w:rsidRPr="00A70852">
              <w:rPr>
                <w:sz w:val="28"/>
                <w:szCs w:val="28"/>
              </w:rPr>
              <w:t>пенополиуретана</w:t>
            </w:r>
            <w:proofErr w:type="spellEnd"/>
            <w:r w:rsidRPr="00A70852">
              <w:rPr>
                <w:sz w:val="28"/>
                <w:szCs w:val="28"/>
              </w:rPr>
              <w:t xml:space="preserve"> (ППУ): </w:t>
            </w:r>
            <w:r w:rsidR="00660A71"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w:t>
            </w:r>
            <w:r w:rsidR="002E25BF">
              <w:rPr>
                <w:sz w:val="28"/>
                <w:szCs w:val="28"/>
              </w:rPr>
              <w:br/>
            </w:r>
            <w:r w:rsidRPr="00A70852">
              <w:rPr>
                <w:sz w:val="28"/>
                <w:szCs w:val="28"/>
              </w:rPr>
              <w:t>с креплениями, с разработкой грунта в отвал</w:t>
            </w:r>
          </w:p>
        </w:tc>
      </w:tr>
      <w:tr w:rsidR="00A70852" w:rsidRPr="00A70852" w14:paraId="173FDA49"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86A5A56"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43185348" w14:textId="77777777" w:rsidR="004B6C15" w:rsidRPr="00A70852" w:rsidRDefault="004B6C15" w:rsidP="004B6C15">
            <w:r w:rsidRPr="00A70852">
              <w:t>100 м</w:t>
            </w:r>
          </w:p>
        </w:tc>
      </w:tr>
      <w:tr w:rsidR="00A70852" w:rsidRPr="00A70852" w14:paraId="060053F3" w14:textId="77777777" w:rsidTr="005C6EA0">
        <w:trPr>
          <w:cantSplit/>
          <w:trHeight w:val="20"/>
        </w:trPr>
        <w:tc>
          <w:tcPr>
            <w:tcW w:w="1120" w:type="dxa"/>
            <w:tcBorders>
              <w:top w:val="nil"/>
              <w:left w:val="nil"/>
              <w:bottom w:val="nil"/>
              <w:right w:val="nil"/>
            </w:tcBorders>
            <w:shd w:val="clear" w:color="auto" w:fill="auto"/>
            <w:noWrap/>
            <w:vAlign w:val="center"/>
            <w:hideMark/>
          </w:tcPr>
          <w:p w14:paraId="07A5CFE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F2693C8" w14:textId="0F5FE688"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сборных железобетонных каналах в мокрых грунтах, в траншее с креплениями, с разработкой грунта в отвал:</w:t>
            </w:r>
          </w:p>
        </w:tc>
      </w:tr>
      <w:tr w:rsidR="00E66E89" w:rsidRPr="00A70852" w14:paraId="18CE51A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14128" w14:textId="77777777" w:rsidR="00E66E89" w:rsidRPr="00A70852" w:rsidRDefault="00E66E89" w:rsidP="00E66E89">
            <w:pPr>
              <w:jc w:val="center"/>
            </w:pPr>
            <w:r w:rsidRPr="00A70852">
              <w:t>13-13-008-01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4D77FF" w14:textId="77777777" w:rsidR="00E66E89" w:rsidRPr="00A70852" w:rsidRDefault="00E66E89" w:rsidP="00E66E89">
            <w:r w:rsidRPr="00A70852">
              <w:t>диаметром труб 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5012AA9" w14:textId="3A505E72" w:rsidR="00E66E89" w:rsidRPr="00A70852" w:rsidRDefault="00E66E89" w:rsidP="00E66E89">
            <w:pPr>
              <w:jc w:val="center"/>
            </w:pPr>
            <w:r>
              <w:rPr>
                <w:color w:val="000000"/>
              </w:rPr>
              <w:t>23 892,72</w:t>
            </w:r>
          </w:p>
        </w:tc>
      </w:tr>
      <w:tr w:rsidR="00E66E89" w:rsidRPr="00A70852" w14:paraId="5AF1F3E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EB58E" w14:textId="77777777" w:rsidR="00E66E89" w:rsidRPr="00A70852" w:rsidRDefault="00E66E89" w:rsidP="00E66E89">
            <w:pPr>
              <w:jc w:val="center"/>
            </w:pPr>
            <w:r w:rsidRPr="00A70852">
              <w:t>13-13-008-02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27CC2C" w14:textId="77777777" w:rsidR="00E66E89" w:rsidRPr="00A70852" w:rsidRDefault="00E66E89" w:rsidP="00E66E89">
            <w:r w:rsidRPr="00A70852">
              <w:t>диаметром труб 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0D087AF" w14:textId="24582E29" w:rsidR="00E66E89" w:rsidRPr="00A70852" w:rsidRDefault="00E66E89" w:rsidP="00E66E89">
            <w:pPr>
              <w:jc w:val="center"/>
            </w:pPr>
            <w:r>
              <w:rPr>
                <w:color w:val="000000"/>
              </w:rPr>
              <w:t>59 245,81</w:t>
            </w:r>
          </w:p>
        </w:tc>
      </w:tr>
      <w:tr w:rsidR="00E66E89" w:rsidRPr="00A70852" w14:paraId="7654104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7C383" w14:textId="77777777" w:rsidR="00E66E89" w:rsidRPr="00A70852" w:rsidRDefault="00E66E89" w:rsidP="00E66E89">
            <w:pPr>
              <w:jc w:val="center"/>
            </w:pPr>
            <w:r w:rsidRPr="00A70852">
              <w:t>13-13-008-03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843390" w14:textId="77777777" w:rsidR="00E66E89" w:rsidRPr="00A70852" w:rsidRDefault="00E66E89" w:rsidP="00E66E89">
            <w:r w:rsidRPr="00A70852">
              <w:t>диаметром труб 100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1BACCEB" w14:textId="36D30F08" w:rsidR="00E66E89" w:rsidRPr="00A70852" w:rsidRDefault="00E66E89" w:rsidP="00E66E89">
            <w:pPr>
              <w:jc w:val="center"/>
            </w:pPr>
            <w:r>
              <w:rPr>
                <w:color w:val="000000"/>
              </w:rPr>
              <w:t>23 928,32</w:t>
            </w:r>
          </w:p>
        </w:tc>
      </w:tr>
      <w:tr w:rsidR="00E66E89" w:rsidRPr="00A70852" w14:paraId="19309BA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01B437" w14:textId="77777777" w:rsidR="00E66E89" w:rsidRPr="00A70852" w:rsidRDefault="00E66E89" w:rsidP="00E66E89">
            <w:pPr>
              <w:jc w:val="center"/>
            </w:pPr>
            <w:r w:rsidRPr="00A70852">
              <w:t>13-13-008-04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6B578D" w14:textId="77777777" w:rsidR="00E66E89" w:rsidRPr="00A70852" w:rsidRDefault="00E66E89" w:rsidP="00E66E89">
            <w:r w:rsidRPr="00A70852">
              <w:t>диаметром труб 100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3F0AB78E" w14:textId="12E6FECC" w:rsidR="00E66E89" w:rsidRPr="00A70852" w:rsidRDefault="00E66E89" w:rsidP="00E66E89">
            <w:pPr>
              <w:jc w:val="center"/>
            </w:pPr>
            <w:r>
              <w:rPr>
                <w:color w:val="000000"/>
              </w:rPr>
              <w:t>59 321,63</w:t>
            </w:r>
          </w:p>
        </w:tc>
      </w:tr>
      <w:tr w:rsidR="00E66E89" w:rsidRPr="00A70852" w14:paraId="79CE54D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D1148F" w14:textId="77777777" w:rsidR="00E66E89" w:rsidRPr="00A70852" w:rsidRDefault="00E66E89" w:rsidP="00E66E89">
            <w:pPr>
              <w:jc w:val="center"/>
            </w:pPr>
            <w:r w:rsidRPr="00A70852">
              <w:t>13-13-008-05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0EB48E" w14:textId="77777777" w:rsidR="00E66E89" w:rsidRPr="00A70852" w:rsidRDefault="00E66E89" w:rsidP="00E66E89">
            <w:r w:rsidRPr="00A70852">
              <w:t>диаметром труб 200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7314FC7" w14:textId="486FF180" w:rsidR="00E66E89" w:rsidRPr="00A70852" w:rsidRDefault="00E66E89" w:rsidP="00E66E89">
            <w:pPr>
              <w:jc w:val="center"/>
            </w:pPr>
            <w:r>
              <w:rPr>
                <w:color w:val="000000"/>
              </w:rPr>
              <w:t>25 400,31</w:t>
            </w:r>
          </w:p>
        </w:tc>
      </w:tr>
      <w:tr w:rsidR="00E66E89" w:rsidRPr="00A70852" w14:paraId="218CAFB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9A9EBD" w14:textId="77777777" w:rsidR="00E66E89" w:rsidRPr="00A70852" w:rsidRDefault="00E66E89" w:rsidP="00E66E89">
            <w:pPr>
              <w:jc w:val="center"/>
            </w:pPr>
            <w:r w:rsidRPr="00A70852">
              <w:t>13-13-008-06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C8AD9F" w14:textId="77777777" w:rsidR="00E66E89" w:rsidRPr="00A70852" w:rsidRDefault="00E66E89" w:rsidP="00E66E89">
            <w:r w:rsidRPr="00A70852">
              <w:t>диаметром труб 200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EB99B6F" w14:textId="0C30CB99" w:rsidR="00E66E89" w:rsidRPr="00A70852" w:rsidRDefault="00E66E89" w:rsidP="00E66E89">
            <w:pPr>
              <w:jc w:val="center"/>
            </w:pPr>
            <w:r>
              <w:rPr>
                <w:color w:val="000000"/>
              </w:rPr>
              <w:t>59 843,92</w:t>
            </w:r>
          </w:p>
        </w:tc>
      </w:tr>
      <w:tr w:rsidR="00E66E89" w:rsidRPr="00A70852" w14:paraId="1A5028F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3ECB44" w14:textId="77777777" w:rsidR="00E66E89" w:rsidRPr="00A70852" w:rsidRDefault="00E66E89" w:rsidP="00E66E89">
            <w:pPr>
              <w:jc w:val="center"/>
            </w:pPr>
            <w:r w:rsidRPr="00A70852">
              <w:t>13-13-008-07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08AEDE" w14:textId="77777777" w:rsidR="00E66E89" w:rsidRPr="00A70852" w:rsidRDefault="00E66E89" w:rsidP="00E66E89">
            <w:r w:rsidRPr="00A70852">
              <w:t>диаметром труб 250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1295936" w14:textId="4ED58875" w:rsidR="00E66E89" w:rsidRPr="00A70852" w:rsidRDefault="00E66E89" w:rsidP="00E66E89">
            <w:pPr>
              <w:jc w:val="center"/>
            </w:pPr>
            <w:r>
              <w:rPr>
                <w:color w:val="000000"/>
              </w:rPr>
              <w:t>26 424,86</w:t>
            </w:r>
          </w:p>
        </w:tc>
      </w:tr>
      <w:tr w:rsidR="00E66E89" w:rsidRPr="00A70852" w14:paraId="35CB6FD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3F3B22" w14:textId="77777777" w:rsidR="00E66E89" w:rsidRPr="00A70852" w:rsidRDefault="00E66E89" w:rsidP="00E66E89">
            <w:pPr>
              <w:jc w:val="center"/>
            </w:pPr>
            <w:r w:rsidRPr="00A70852">
              <w:t>13-13-008-08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CC46D0" w14:textId="77777777" w:rsidR="00E66E89" w:rsidRPr="00A70852" w:rsidRDefault="00E66E89" w:rsidP="00E66E89">
            <w:r w:rsidRPr="00A70852">
              <w:t>диаметром труб 250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BC59400" w14:textId="798BD17A" w:rsidR="00E66E89" w:rsidRPr="00A70852" w:rsidRDefault="00E66E89" w:rsidP="00E66E89">
            <w:pPr>
              <w:jc w:val="center"/>
            </w:pPr>
            <w:r>
              <w:rPr>
                <w:color w:val="000000"/>
              </w:rPr>
              <w:t>60 596,79</w:t>
            </w:r>
          </w:p>
        </w:tc>
      </w:tr>
      <w:tr w:rsidR="00E66E89" w:rsidRPr="00A70852" w14:paraId="60AD1FA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8E222F" w14:textId="77777777" w:rsidR="00E66E89" w:rsidRPr="00A70852" w:rsidRDefault="00E66E89" w:rsidP="00E66E89">
            <w:pPr>
              <w:jc w:val="center"/>
            </w:pPr>
            <w:r w:rsidRPr="00A70852">
              <w:t>13-13-008-09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C23CD0" w14:textId="77777777" w:rsidR="00E66E89" w:rsidRPr="00A70852" w:rsidRDefault="00E66E89" w:rsidP="00E66E89">
            <w:r w:rsidRPr="00A70852">
              <w:t>диаметром труб 300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9A3EC4D" w14:textId="2E4B4992" w:rsidR="00E66E89" w:rsidRPr="00A70852" w:rsidRDefault="00E66E89" w:rsidP="00E66E89">
            <w:pPr>
              <w:jc w:val="center"/>
            </w:pPr>
            <w:r>
              <w:rPr>
                <w:color w:val="000000"/>
              </w:rPr>
              <w:t>26 976,59</w:t>
            </w:r>
          </w:p>
        </w:tc>
      </w:tr>
      <w:tr w:rsidR="00E66E89" w:rsidRPr="00A70852" w14:paraId="0A3928B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A4807E" w14:textId="77777777" w:rsidR="00E66E89" w:rsidRPr="00A70852" w:rsidRDefault="00E66E89" w:rsidP="00E66E89">
            <w:pPr>
              <w:jc w:val="center"/>
            </w:pPr>
            <w:r w:rsidRPr="00A70852">
              <w:t>13-13-008-10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E24367" w14:textId="77777777" w:rsidR="00E66E89" w:rsidRPr="00A70852" w:rsidRDefault="00E66E89" w:rsidP="00E66E89">
            <w:r w:rsidRPr="00A70852">
              <w:t>диаметром труб 300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6C40BA54" w14:textId="00B4AB95" w:rsidR="00E66E89" w:rsidRPr="00A70852" w:rsidRDefault="00E66E89" w:rsidP="00E66E89">
            <w:pPr>
              <w:jc w:val="center"/>
            </w:pPr>
            <w:r>
              <w:rPr>
                <w:color w:val="000000"/>
              </w:rPr>
              <w:t>61 140,42</w:t>
            </w:r>
          </w:p>
        </w:tc>
      </w:tr>
      <w:tr w:rsidR="00E66E89" w:rsidRPr="00A70852" w14:paraId="2EACE51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DBEC97" w14:textId="77777777" w:rsidR="00E66E89" w:rsidRPr="00A70852" w:rsidRDefault="00E66E89" w:rsidP="00E66E89">
            <w:pPr>
              <w:jc w:val="center"/>
            </w:pPr>
            <w:r w:rsidRPr="00A70852">
              <w:t>13-13-008-11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103D38" w14:textId="77777777" w:rsidR="00E66E89" w:rsidRPr="00A70852" w:rsidRDefault="00E66E89" w:rsidP="00E66E89">
            <w:r w:rsidRPr="00A70852">
              <w:t>диаметром труб 400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4F093115" w14:textId="2E4BC221" w:rsidR="00E66E89" w:rsidRPr="00A70852" w:rsidRDefault="00E66E89" w:rsidP="00E66E89">
            <w:pPr>
              <w:jc w:val="center"/>
            </w:pPr>
            <w:r>
              <w:rPr>
                <w:color w:val="000000"/>
              </w:rPr>
              <w:t>29 288,17</w:t>
            </w:r>
          </w:p>
        </w:tc>
      </w:tr>
      <w:tr w:rsidR="00E66E89" w:rsidRPr="00A70852" w14:paraId="51604D1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DE9EB8" w14:textId="77777777" w:rsidR="00E66E89" w:rsidRPr="00A70852" w:rsidRDefault="00E66E89" w:rsidP="00E66E89">
            <w:pPr>
              <w:jc w:val="center"/>
            </w:pPr>
            <w:r w:rsidRPr="00A70852">
              <w:t>13-13-008-12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7BC51F" w14:textId="77777777" w:rsidR="00E66E89" w:rsidRPr="00A70852" w:rsidRDefault="00E66E89" w:rsidP="00E66E89">
            <w:r w:rsidRPr="00A70852">
              <w:t>диаметром труб 400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3460CA8" w14:textId="1ACC9401" w:rsidR="00E66E89" w:rsidRPr="00A70852" w:rsidRDefault="00E66E89" w:rsidP="00E66E89">
            <w:pPr>
              <w:jc w:val="center"/>
            </w:pPr>
            <w:r>
              <w:rPr>
                <w:color w:val="000000"/>
              </w:rPr>
              <w:t>63 645,27</w:t>
            </w:r>
          </w:p>
        </w:tc>
      </w:tr>
      <w:tr w:rsidR="00E66E89" w:rsidRPr="00A70852" w14:paraId="025DAF2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95C50" w14:textId="77777777" w:rsidR="00E66E89" w:rsidRPr="00A70852" w:rsidRDefault="00E66E89" w:rsidP="00E66E89">
            <w:pPr>
              <w:jc w:val="center"/>
            </w:pPr>
            <w:r w:rsidRPr="00A70852">
              <w:t>13-13-008-13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D772C8" w14:textId="77777777" w:rsidR="00E66E89" w:rsidRPr="00A70852" w:rsidRDefault="00E66E89" w:rsidP="00E66E89">
            <w:r w:rsidRPr="00A70852">
              <w:t>диаметром труб 500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C5B3719" w14:textId="59662685" w:rsidR="00E66E89" w:rsidRPr="00A70852" w:rsidRDefault="00E66E89" w:rsidP="00E66E89">
            <w:pPr>
              <w:jc w:val="center"/>
            </w:pPr>
            <w:r>
              <w:rPr>
                <w:color w:val="000000"/>
              </w:rPr>
              <w:t>30 593,21</w:t>
            </w:r>
          </w:p>
        </w:tc>
      </w:tr>
      <w:tr w:rsidR="00E66E89" w:rsidRPr="00A70852" w14:paraId="38DA820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14079C" w14:textId="77777777" w:rsidR="00E66E89" w:rsidRPr="00A70852" w:rsidRDefault="00E66E89" w:rsidP="00E66E89">
            <w:pPr>
              <w:jc w:val="center"/>
            </w:pPr>
            <w:r w:rsidRPr="00A70852">
              <w:t>13-13-008-14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74D33A" w14:textId="77777777" w:rsidR="00E66E89" w:rsidRPr="00A70852" w:rsidRDefault="00E66E89" w:rsidP="00E66E89">
            <w:r w:rsidRPr="00A70852">
              <w:t>диаметром труб 500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02D8239A" w14:textId="4905BD11" w:rsidR="00E66E89" w:rsidRPr="00A70852" w:rsidRDefault="00E66E89" w:rsidP="00E66E89">
            <w:pPr>
              <w:jc w:val="center"/>
            </w:pPr>
            <w:r>
              <w:rPr>
                <w:color w:val="000000"/>
              </w:rPr>
              <w:t>65 093,49</w:t>
            </w:r>
          </w:p>
        </w:tc>
      </w:tr>
      <w:tr w:rsidR="00E66E89" w:rsidRPr="00A70852" w14:paraId="13AC570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BAC0B4" w14:textId="77777777" w:rsidR="00E66E89" w:rsidRPr="00A70852" w:rsidRDefault="00E66E89" w:rsidP="00E66E89">
            <w:pPr>
              <w:jc w:val="center"/>
            </w:pPr>
            <w:r w:rsidRPr="00A70852">
              <w:t>13-13-008-15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7F7D6C" w14:textId="77777777" w:rsidR="00E66E89" w:rsidRPr="00A70852" w:rsidRDefault="00E66E89" w:rsidP="00E66E89">
            <w:r w:rsidRPr="00A70852">
              <w:t>диаметром труб 600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09FB95BE" w14:textId="4DBCDF29" w:rsidR="00E66E89" w:rsidRPr="00A70852" w:rsidRDefault="00E66E89" w:rsidP="00E66E89">
            <w:pPr>
              <w:jc w:val="center"/>
            </w:pPr>
            <w:r>
              <w:rPr>
                <w:color w:val="000000"/>
              </w:rPr>
              <w:t>32 898,31</w:t>
            </w:r>
          </w:p>
        </w:tc>
      </w:tr>
      <w:tr w:rsidR="00E66E89" w:rsidRPr="00A70852" w14:paraId="3CF8EC1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9308BF" w14:textId="77777777" w:rsidR="00E66E89" w:rsidRPr="00A70852" w:rsidRDefault="00E66E89" w:rsidP="00E66E89">
            <w:pPr>
              <w:jc w:val="center"/>
            </w:pPr>
            <w:r w:rsidRPr="00A70852">
              <w:t>13-13-008-16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C36E7E" w14:textId="77777777" w:rsidR="00E66E89" w:rsidRPr="00A70852" w:rsidRDefault="00E66E89" w:rsidP="00E66E89">
            <w:r w:rsidRPr="00A70852">
              <w:t>диаметром труб 600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87288DA" w14:textId="1CD6E4CD" w:rsidR="00E66E89" w:rsidRPr="00A70852" w:rsidRDefault="00E66E89" w:rsidP="00E66E89">
            <w:pPr>
              <w:jc w:val="center"/>
            </w:pPr>
            <w:r>
              <w:rPr>
                <w:color w:val="000000"/>
              </w:rPr>
              <w:t>67 094,88</w:t>
            </w:r>
          </w:p>
        </w:tc>
      </w:tr>
      <w:tr w:rsidR="00E66E89" w:rsidRPr="00A70852" w14:paraId="3661824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4E5A0" w14:textId="77777777" w:rsidR="00E66E89" w:rsidRPr="00A70852" w:rsidRDefault="00E66E89" w:rsidP="00E66E89">
            <w:pPr>
              <w:jc w:val="center"/>
            </w:pPr>
            <w:r w:rsidRPr="00A70852">
              <w:t>13-13-008-17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69ED5C" w14:textId="77777777" w:rsidR="00E66E89" w:rsidRPr="00A70852" w:rsidRDefault="00E66E89" w:rsidP="00E66E89">
            <w:r w:rsidRPr="00A70852">
              <w:t>диаметром труб 700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1FC3D224" w14:textId="53C654DC" w:rsidR="00E66E89" w:rsidRPr="00A70852" w:rsidRDefault="00E66E89" w:rsidP="00E66E89">
            <w:pPr>
              <w:jc w:val="center"/>
            </w:pPr>
            <w:r>
              <w:rPr>
                <w:color w:val="000000"/>
              </w:rPr>
              <w:t>35 999,34</w:t>
            </w:r>
          </w:p>
        </w:tc>
      </w:tr>
      <w:tr w:rsidR="00E66E89" w:rsidRPr="00A70852" w14:paraId="1100C3C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CE9C8D" w14:textId="77777777" w:rsidR="00E66E89" w:rsidRPr="00A70852" w:rsidRDefault="00E66E89" w:rsidP="00E66E89">
            <w:pPr>
              <w:jc w:val="center"/>
            </w:pPr>
            <w:r w:rsidRPr="00A70852">
              <w:t>13-13-008-18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8BC1D" w14:textId="77777777" w:rsidR="00E66E89" w:rsidRPr="00A70852" w:rsidRDefault="00E66E89" w:rsidP="00E66E89">
            <w:r w:rsidRPr="00A70852">
              <w:t>диаметром труб 700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51359E25" w14:textId="2A11C32A" w:rsidR="00E66E89" w:rsidRPr="00A70852" w:rsidRDefault="00E66E89" w:rsidP="00E66E89">
            <w:pPr>
              <w:jc w:val="center"/>
            </w:pPr>
            <w:r>
              <w:rPr>
                <w:color w:val="000000"/>
              </w:rPr>
              <w:t>70 088,60</w:t>
            </w:r>
          </w:p>
        </w:tc>
      </w:tr>
      <w:tr w:rsidR="00E66E89" w:rsidRPr="00A70852" w14:paraId="09F01B9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63E7C2" w14:textId="77777777" w:rsidR="00E66E89" w:rsidRPr="00A70852" w:rsidRDefault="00E66E89" w:rsidP="00E66E89">
            <w:pPr>
              <w:jc w:val="center"/>
            </w:pPr>
            <w:r w:rsidRPr="00A70852">
              <w:t>13-13-008-19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BEF357" w14:textId="77777777" w:rsidR="00E66E89" w:rsidRPr="00A70852" w:rsidRDefault="00E66E89" w:rsidP="00E66E89">
            <w:r w:rsidRPr="00A70852">
              <w:t>диаметром труб 800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6C8A1FBA" w14:textId="6769BF69" w:rsidR="00E66E89" w:rsidRPr="00A70852" w:rsidRDefault="00E66E89" w:rsidP="00E66E89">
            <w:pPr>
              <w:jc w:val="center"/>
            </w:pPr>
            <w:r>
              <w:rPr>
                <w:color w:val="000000"/>
              </w:rPr>
              <w:t>38 205,24</w:t>
            </w:r>
          </w:p>
        </w:tc>
      </w:tr>
      <w:tr w:rsidR="00E66E89" w:rsidRPr="00A70852" w14:paraId="2E19E92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5EE417" w14:textId="77777777" w:rsidR="00E66E89" w:rsidRPr="00A70852" w:rsidRDefault="00E66E89" w:rsidP="00E66E89">
            <w:pPr>
              <w:jc w:val="center"/>
            </w:pPr>
            <w:r w:rsidRPr="00A70852">
              <w:t>13-13-008-20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6132B3" w14:textId="77777777" w:rsidR="00E66E89" w:rsidRPr="00A70852" w:rsidRDefault="00E66E89" w:rsidP="00E66E89">
            <w:r w:rsidRPr="00A70852">
              <w:t>диаметром труб 800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45E2EFE4" w14:textId="7C34B9BE" w:rsidR="00E66E89" w:rsidRPr="00A70852" w:rsidRDefault="00E66E89" w:rsidP="00E66E89">
            <w:pPr>
              <w:jc w:val="center"/>
            </w:pPr>
            <w:r>
              <w:rPr>
                <w:color w:val="000000"/>
              </w:rPr>
              <w:t>72 219,22</w:t>
            </w:r>
          </w:p>
        </w:tc>
      </w:tr>
      <w:tr w:rsidR="00E66E89" w:rsidRPr="00A70852" w14:paraId="0477334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114EA9" w14:textId="77777777" w:rsidR="00E66E89" w:rsidRPr="00A70852" w:rsidRDefault="00E66E89" w:rsidP="00E66E89">
            <w:pPr>
              <w:jc w:val="center"/>
            </w:pPr>
            <w:r w:rsidRPr="00A70852">
              <w:t>13-13-008-21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0381A9" w14:textId="77777777" w:rsidR="00E66E89" w:rsidRPr="00A70852" w:rsidRDefault="00E66E89" w:rsidP="00E66E89">
            <w:r w:rsidRPr="00A70852">
              <w:t>диаметром труб 1000 мм и глубиной 3 м</w:t>
            </w:r>
          </w:p>
        </w:tc>
        <w:tc>
          <w:tcPr>
            <w:tcW w:w="2270" w:type="dxa"/>
            <w:tcBorders>
              <w:top w:val="nil"/>
              <w:left w:val="nil"/>
              <w:bottom w:val="single" w:sz="4" w:space="0" w:color="auto"/>
              <w:right w:val="single" w:sz="4" w:space="0" w:color="auto"/>
            </w:tcBorders>
            <w:shd w:val="clear" w:color="auto" w:fill="auto"/>
            <w:vAlign w:val="center"/>
            <w:hideMark/>
          </w:tcPr>
          <w:p w14:paraId="33920930" w14:textId="1B6FA94D" w:rsidR="00E66E89" w:rsidRPr="00A70852" w:rsidRDefault="00E66E89" w:rsidP="00E66E89">
            <w:pPr>
              <w:jc w:val="center"/>
            </w:pPr>
            <w:r>
              <w:rPr>
                <w:color w:val="000000"/>
              </w:rPr>
              <w:t>43 277,00</w:t>
            </w:r>
          </w:p>
        </w:tc>
      </w:tr>
      <w:tr w:rsidR="00E66E89" w:rsidRPr="00A70852" w14:paraId="1649959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F71783" w14:textId="77777777" w:rsidR="00E66E89" w:rsidRPr="00A70852" w:rsidRDefault="00E66E89" w:rsidP="00E66E89">
            <w:pPr>
              <w:jc w:val="center"/>
            </w:pPr>
            <w:r w:rsidRPr="00A70852">
              <w:t>13-13-008-22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4DEBF0" w14:textId="77777777" w:rsidR="00E66E89" w:rsidRPr="00A70852" w:rsidRDefault="00E66E89" w:rsidP="00E66E89">
            <w:r w:rsidRPr="00A70852">
              <w:t>диаметром труб 1000 мм и глубиной 5 м</w:t>
            </w:r>
          </w:p>
        </w:tc>
        <w:tc>
          <w:tcPr>
            <w:tcW w:w="2270" w:type="dxa"/>
            <w:tcBorders>
              <w:top w:val="nil"/>
              <w:left w:val="nil"/>
              <w:bottom w:val="single" w:sz="4" w:space="0" w:color="auto"/>
              <w:right w:val="single" w:sz="4" w:space="0" w:color="auto"/>
            </w:tcBorders>
            <w:shd w:val="clear" w:color="auto" w:fill="auto"/>
            <w:vAlign w:val="center"/>
            <w:hideMark/>
          </w:tcPr>
          <w:p w14:paraId="256106AB" w14:textId="1F05F4F5" w:rsidR="00E66E89" w:rsidRPr="00A70852" w:rsidRDefault="00E66E89" w:rsidP="00E66E89">
            <w:pPr>
              <w:jc w:val="center"/>
            </w:pPr>
            <w:r>
              <w:rPr>
                <w:color w:val="000000"/>
              </w:rPr>
              <w:t>77 262,15</w:t>
            </w:r>
          </w:p>
        </w:tc>
      </w:tr>
      <w:tr w:rsidR="00A70852" w:rsidRPr="00A70852" w14:paraId="7F4BB560"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7DD569E0" w14:textId="77777777" w:rsidR="00660A71" w:rsidRPr="00A70852" w:rsidRDefault="00660A71" w:rsidP="004B6C15">
            <w:pPr>
              <w:spacing w:before="120" w:after="120"/>
              <w:jc w:val="center"/>
              <w:rPr>
                <w:b/>
                <w:bCs/>
                <w:sz w:val="28"/>
                <w:szCs w:val="28"/>
              </w:rPr>
            </w:pPr>
          </w:p>
        </w:tc>
      </w:tr>
      <w:tr w:rsidR="00A70852" w:rsidRPr="00A70852" w14:paraId="6792FFF9" w14:textId="77777777" w:rsidTr="005C6EA0">
        <w:trPr>
          <w:cantSplit/>
          <w:trHeight w:val="20"/>
        </w:trPr>
        <w:tc>
          <w:tcPr>
            <w:tcW w:w="10206" w:type="dxa"/>
            <w:gridSpan w:val="5"/>
            <w:tcBorders>
              <w:left w:val="nil"/>
              <w:bottom w:val="nil"/>
              <w:right w:val="nil"/>
            </w:tcBorders>
            <w:shd w:val="clear" w:color="auto" w:fill="auto"/>
            <w:vAlign w:val="center"/>
          </w:tcPr>
          <w:p w14:paraId="703620BE" w14:textId="77777777" w:rsidR="00660A71" w:rsidRPr="00A70852" w:rsidRDefault="00660A71" w:rsidP="004B6C15">
            <w:pPr>
              <w:spacing w:before="120" w:after="120"/>
              <w:jc w:val="center"/>
              <w:rPr>
                <w:b/>
                <w:bCs/>
                <w:sz w:val="28"/>
                <w:szCs w:val="28"/>
              </w:rPr>
            </w:pPr>
          </w:p>
        </w:tc>
      </w:tr>
      <w:tr w:rsidR="00A70852" w:rsidRPr="00A70852" w14:paraId="6EA02B62" w14:textId="77777777" w:rsidTr="005C6EA0">
        <w:trPr>
          <w:cantSplit/>
          <w:trHeight w:val="20"/>
        </w:trPr>
        <w:tc>
          <w:tcPr>
            <w:tcW w:w="10206" w:type="dxa"/>
            <w:gridSpan w:val="5"/>
            <w:tcBorders>
              <w:left w:val="nil"/>
              <w:bottom w:val="nil"/>
              <w:right w:val="nil"/>
            </w:tcBorders>
            <w:shd w:val="clear" w:color="auto" w:fill="auto"/>
            <w:vAlign w:val="center"/>
          </w:tcPr>
          <w:p w14:paraId="74BC15E0" w14:textId="77777777" w:rsidR="00660A71" w:rsidRPr="00A70852" w:rsidRDefault="00660A71" w:rsidP="004B6C15">
            <w:pPr>
              <w:spacing w:before="120" w:after="120"/>
              <w:jc w:val="center"/>
              <w:rPr>
                <w:b/>
                <w:bCs/>
                <w:sz w:val="28"/>
                <w:szCs w:val="28"/>
              </w:rPr>
            </w:pPr>
          </w:p>
        </w:tc>
      </w:tr>
      <w:tr w:rsidR="00A70852" w:rsidRPr="00A70852" w14:paraId="736385D5" w14:textId="77777777" w:rsidTr="005C6EA0">
        <w:trPr>
          <w:cantSplit/>
          <w:trHeight w:val="20"/>
        </w:trPr>
        <w:tc>
          <w:tcPr>
            <w:tcW w:w="10206" w:type="dxa"/>
            <w:gridSpan w:val="5"/>
            <w:tcBorders>
              <w:left w:val="nil"/>
              <w:bottom w:val="nil"/>
              <w:right w:val="nil"/>
            </w:tcBorders>
            <w:shd w:val="clear" w:color="auto" w:fill="auto"/>
            <w:vAlign w:val="center"/>
          </w:tcPr>
          <w:p w14:paraId="7A56EA32" w14:textId="77777777" w:rsidR="00660A71" w:rsidRPr="00A70852" w:rsidRDefault="00660A71" w:rsidP="004B6C15">
            <w:pPr>
              <w:spacing w:before="120" w:after="120"/>
              <w:jc w:val="center"/>
              <w:rPr>
                <w:b/>
                <w:bCs/>
                <w:sz w:val="28"/>
                <w:szCs w:val="28"/>
              </w:rPr>
            </w:pPr>
          </w:p>
        </w:tc>
      </w:tr>
      <w:tr w:rsidR="00A70852" w:rsidRPr="00A70852" w14:paraId="63F1877C" w14:textId="77777777" w:rsidTr="005C6EA0">
        <w:trPr>
          <w:cantSplit/>
          <w:trHeight w:val="20"/>
        </w:trPr>
        <w:tc>
          <w:tcPr>
            <w:tcW w:w="10206" w:type="dxa"/>
            <w:gridSpan w:val="5"/>
            <w:tcBorders>
              <w:left w:val="nil"/>
              <w:bottom w:val="nil"/>
              <w:right w:val="nil"/>
            </w:tcBorders>
            <w:shd w:val="clear" w:color="auto" w:fill="auto"/>
            <w:vAlign w:val="center"/>
          </w:tcPr>
          <w:p w14:paraId="1F037D7B" w14:textId="77777777" w:rsidR="00660A71" w:rsidRPr="00A70852" w:rsidRDefault="00660A71" w:rsidP="004B6C15">
            <w:pPr>
              <w:spacing w:before="120" w:after="120"/>
              <w:jc w:val="center"/>
              <w:rPr>
                <w:b/>
                <w:bCs/>
                <w:sz w:val="28"/>
                <w:szCs w:val="28"/>
              </w:rPr>
            </w:pPr>
          </w:p>
        </w:tc>
      </w:tr>
      <w:tr w:rsidR="00A70852" w:rsidRPr="00A70852" w14:paraId="6916DFC1" w14:textId="77777777" w:rsidTr="005C6EA0">
        <w:trPr>
          <w:cantSplit/>
          <w:trHeight w:val="20"/>
        </w:trPr>
        <w:tc>
          <w:tcPr>
            <w:tcW w:w="10206" w:type="dxa"/>
            <w:gridSpan w:val="5"/>
            <w:tcBorders>
              <w:left w:val="nil"/>
              <w:bottom w:val="nil"/>
              <w:right w:val="nil"/>
            </w:tcBorders>
            <w:shd w:val="clear" w:color="auto" w:fill="auto"/>
            <w:vAlign w:val="center"/>
          </w:tcPr>
          <w:p w14:paraId="69E3F40F" w14:textId="77777777" w:rsidR="00660A71" w:rsidRPr="00A70852" w:rsidRDefault="00660A71" w:rsidP="004B6C15">
            <w:pPr>
              <w:spacing w:before="120" w:after="120"/>
              <w:jc w:val="center"/>
              <w:rPr>
                <w:b/>
                <w:bCs/>
                <w:sz w:val="28"/>
                <w:szCs w:val="28"/>
              </w:rPr>
            </w:pPr>
          </w:p>
        </w:tc>
      </w:tr>
      <w:tr w:rsidR="00A70852" w:rsidRPr="00A70852" w14:paraId="756C7D30" w14:textId="77777777" w:rsidTr="005C6EA0">
        <w:trPr>
          <w:cantSplit/>
          <w:trHeight w:val="20"/>
        </w:trPr>
        <w:tc>
          <w:tcPr>
            <w:tcW w:w="10206" w:type="dxa"/>
            <w:gridSpan w:val="5"/>
            <w:tcBorders>
              <w:left w:val="nil"/>
              <w:bottom w:val="nil"/>
              <w:right w:val="nil"/>
            </w:tcBorders>
            <w:shd w:val="clear" w:color="auto" w:fill="auto"/>
            <w:vAlign w:val="center"/>
          </w:tcPr>
          <w:p w14:paraId="73CC086F" w14:textId="77777777" w:rsidR="00660A71" w:rsidRPr="00A70852" w:rsidRDefault="00660A71" w:rsidP="004B6C15">
            <w:pPr>
              <w:spacing w:before="120" w:after="120"/>
              <w:jc w:val="center"/>
              <w:rPr>
                <w:b/>
                <w:bCs/>
                <w:sz w:val="28"/>
                <w:szCs w:val="28"/>
              </w:rPr>
            </w:pPr>
          </w:p>
        </w:tc>
      </w:tr>
      <w:tr w:rsidR="00A70852" w:rsidRPr="00A70852" w14:paraId="6C81E969" w14:textId="77777777" w:rsidTr="005C6EA0">
        <w:trPr>
          <w:cantSplit/>
          <w:trHeight w:val="20"/>
        </w:trPr>
        <w:tc>
          <w:tcPr>
            <w:tcW w:w="10206" w:type="dxa"/>
            <w:gridSpan w:val="5"/>
            <w:tcBorders>
              <w:left w:val="nil"/>
              <w:bottom w:val="nil"/>
              <w:right w:val="nil"/>
            </w:tcBorders>
            <w:shd w:val="clear" w:color="auto" w:fill="auto"/>
            <w:vAlign w:val="center"/>
          </w:tcPr>
          <w:p w14:paraId="2BC62B8F" w14:textId="77777777" w:rsidR="00660A71" w:rsidRPr="00A70852" w:rsidRDefault="00660A71" w:rsidP="004B6C15">
            <w:pPr>
              <w:spacing w:before="120" w:after="120"/>
              <w:jc w:val="center"/>
              <w:rPr>
                <w:b/>
                <w:bCs/>
                <w:sz w:val="28"/>
                <w:szCs w:val="28"/>
              </w:rPr>
            </w:pPr>
          </w:p>
        </w:tc>
      </w:tr>
      <w:tr w:rsidR="00A70852" w:rsidRPr="00A70852" w14:paraId="4419D961" w14:textId="77777777" w:rsidTr="005C6EA0">
        <w:trPr>
          <w:cantSplit/>
          <w:trHeight w:val="20"/>
        </w:trPr>
        <w:tc>
          <w:tcPr>
            <w:tcW w:w="10206" w:type="dxa"/>
            <w:gridSpan w:val="5"/>
            <w:tcBorders>
              <w:left w:val="nil"/>
              <w:bottom w:val="nil"/>
              <w:right w:val="nil"/>
            </w:tcBorders>
            <w:shd w:val="clear" w:color="auto" w:fill="auto"/>
            <w:vAlign w:val="center"/>
          </w:tcPr>
          <w:p w14:paraId="149F7360" w14:textId="77777777" w:rsidR="00660A71" w:rsidRPr="00A70852" w:rsidRDefault="00660A71" w:rsidP="004B6C15">
            <w:pPr>
              <w:spacing w:before="120" w:after="120"/>
              <w:jc w:val="center"/>
              <w:rPr>
                <w:b/>
                <w:bCs/>
                <w:sz w:val="28"/>
                <w:szCs w:val="28"/>
              </w:rPr>
            </w:pPr>
          </w:p>
        </w:tc>
      </w:tr>
      <w:tr w:rsidR="00A70852" w:rsidRPr="00A70852" w14:paraId="39677E25" w14:textId="77777777" w:rsidTr="005C6EA0">
        <w:trPr>
          <w:cantSplit/>
          <w:trHeight w:val="20"/>
        </w:trPr>
        <w:tc>
          <w:tcPr>
            <w:tcW w:w="10206" w:type="dxa"/>
            <w:gridSpan w:val="5"/>
            <w:tcBorders>
              <w:left w:val="nil"/>
              <w:bottom w:val="nil"/>
              <w:right w:val="nil"/>
            </w:tcBorders>
            <w:shd w:val="clear" w:color="auto" w:fill="auto"/>
            <w:vAlign w:val="center"/>
          </w:tcPr>
          <w:p w14:paraId="72AB8703" w14:textId="77777777" w:rsidR="00660A71" w:rsidRPr="00A70852" w:rsidRDefault="00660A71" w:rsidP="004B6C15">
            <w:pPr>
              <w:spacing w:before="120" w:after="120"/>
              <w:jc w:val="center"/>
              <w:rPr>
                <w:b/>
                <w:bCs/>
                <w:sz w:val="28"/>
                <w:szCs w:val="28"/>
              </w:rPr>
            </w:pPr>
          </w:p>
        </w:tc>
      </w:tr>
      <w:tr w:rsidR="00A70852" w:rsidRPr="00A70852" w14:paraId="173D6943" w14:textId="77777777" w:rsidTr="005C6EA0">
        <w:trPr>
          <w:cantSplit/>
          <w:trHeight w:val="20"/>
        </w:trPr>
        <w:tc>
          <w:tcPr>
            <w:tcW w:w="10206" w:type="dxa"/>
            <w:gridSpan w:val="5"/>
            <w:tcBorders>
              <w:left w:val="nil"/>
              <w:bottom w:val="nil"/>
              <w:right w:val="nil"/>
            </w:tcBorders>
            <w:shd w:val="clear" w:color="auto" w:fill="auto"/>
            <w:vAlign w:val="center"/>
          </w:tcPr>
          <w:p w14:paraId="18EEABB1" w14:textId="77777777" w:rsidR="00660A71" w:rsidRPr="00A70852" w:rsidRDefault="00660A71" w:rsidP="004B6C15">
            <w:pPr>
              <w:spacing w:before="120" w:after="120"/>
              <w:jc w:val="center"/>
              <w:rPr>
                <w:b/>
                <w:bCs/>
                <w:sz w:val="28"/>
                <w:szCs w:val="28"/>
              </w:rPr>
            </w:pPr>
          </w:p>
        </w:tc>
      </w:tr>
      <w:tr w:rsidR="00A70852" w:rsidRPr="00A70852" w14:paraId="1A951E46" w14:textId="77777777" w:rsidTr="005C6EA0">
        <w:trPr>
          <w:cantSplit/>
          <w:trHeight w:val="20"/>
        </w:trPr>
        <w:tc>
          <w:tcPr>
            <w:tcW w:w="10206" w:type="dxa"/>
            <w:gridSpan w:val="5"/>
            <w:tcBorders>
              <w:left w:val="nil"/>
              <w:bottom w:val="nil"/>
              <w:right w:val="nil"/>
            </w:tcBorders>
            <w:shd w:val="clear" w:color="auto" w:fill="auto"/>
            <w:vAlign w:val="center"/>
          </w:tcPr>
          <w:p w14:paraId="0F9D24B0" w14:textId="77777777" w:rsidR="00660A71" w:rsidRPr="00A70852" w:rsidRDefault="00660A71" w:rsidP="004B6C15">
            <w:pPr>
              <w:spacing w:before="120" w:after="120"/>
              <w:jc w:val="center"/>
              <w:rPr>
                <w:b/>
                <w:bCs/>
                <w:sz w:val="28"/>
                <w:szCs w:val="28"/>
              </w:rPr>
            </w:pPr>
          </w:p>
        </w:tc>
      </w:tr>
      <w:tr w:rsidR="00A70852" w:rsidRPr="00A70852" w14:paraId="1D0962C7" w14:textId="77777777" w:rsidTr="005C6EA0">
        <w:trPr>
          <w:cantSplit/>
          <w:trHeight w:val="20"/>
        </w:trPr>
        <w:tc>
          <w:tcPr>
            <w:tcW w:w="10206" w:type="dxa"/>
            <w:gridSpan w:val="5"/>
            <w:tcBorders>
              <w:left w:val="nil"/>
              <w:bottom w:val="nil"/>
              <w:right w:val="nil"/>
            </w:tcBorders>
            <w:shd w:val="clear" w:color="auto" w:fill="auto"/>
            <w:vAlign w:val="center"/>
          </w:tcPr>
          <w:p w14:paraId="600AE53E" w14:textId="77777777" w:rsidR="00660A71" w:rsidRPr="00A70852" w:rsidRDefault="00660A71" w:rsidP="004B6C15">
            <w:pPr>
              <w:spacing w:before="120" w:after="120"/>
              <w:jc w:val="center"/>
              <w:rPr>
                <w:b/>
                <w:bCs/>
                <w:sz w:val="28"/>
                <w:szCs w:val="28"/>
              </w:rPr>
            </w:pPr>
          </w:p>
        </w:tc>
      </w:tr>
      <w:tr w:rsidR="00A70852" w:rsidRPr="00A70852" w14:paraId="4D89EFF5"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1FFD253A" w14:textId="77777777" w:rsidR="004B6C15" w:rsidRPr="00A70852" w:rsidRDefault="004B6C15" w:rsidP="004B6C15">
            <w:pPr>
              <w:spacing w:before="120" w:after="120"/>
              <w:jc w:val="center"/>
              <w:rPr>
                <w:b/>
                <w:bCs/>
                <w:sz w:val="28"/>
                <w:szCs w:val="28"/>
              </w:rPr>
            </w:pPr>
            <w:r w:rsidRPr="00A70852">
              <w:rPr>
                <w:b/>
                <w:bCs/>
                <w:sz w:val="28"/>
                <w:szCs w:val="28"/>
              </w:rPr>
              <w:t>ЧАСТЬ 3. НАДЗЕМНАЯ ПРОКЛАДКА</w:t>
            </w:r>
          </w:p>
        </w:tc>
      </w:tr>
      <w:tr w:rsidR="00A70852" w:rsidRPr="00A70852" w14:paraId="611E624A" w14:textId="77777777" w:rsidTr="005C6EA0">
        <w:trPr>
          <w:cantSplit/>
          <w:trHeight w:val="20"/>
        </w:trPr>
        <w:tc>
          <w:tcPr>
            <w:tcW w:w="10206" w:type="dxa"/>
            <w:gridSpan w:val="5"/>
            <w:tcBorders>
              <w:top w:val="nil"/>
              <w:left w:val="nil"/>
              <w:bottom w:val="nil"/>
              <w:right w:val="nil"/>
            </w:tcBorders>
            <w:shd w:val="clear" w:color="auto" w:fill="auto"/>
            <w:vAlign w:val="center"/>
            <w:hideMark/>
          </w:tcPr>
          <w:p w14:paraId="3FC76FF2" w14:textId="77777777" w:rsidR="004B6C15" w:rsidRPr="00A70852" w:rsidRDefault="004B6C15" w:rsidP="004B6C15">
            <w:pPr>
              <w:spacing w:before="120" w:after="120"/>
              <w:jc w:val="center"/>
              <w:rPr>
                <w:b/>
                <w:bCs/>
                <w:sz w:val="28"/>
                <w:szCs w:val="28"/>
              </w:rPr>
            </w:pPr>
            <w:r w:rsidRPr="00A70852">
              <w:rPr>
                <w:b/>
                <w:bCs/>
                <w:sz w:val="28"/>
                <w:szCs w:val="28"/>
              </w:rPr>
              <w:t>РАЗДЕЛ 14. НАРУЖНЫЕ ИНЖЕНЕРНЫЕ СЕТИ ТЕПЛОСНАБЖЕНИЯ: НАДЗЕМНАЯ ПРОКЛАДКА НА НИЗКИХ ОПОРАХ</w:t>
            </w:r>
          </w:p>
        </w:tc>
      </w:tr>
      <w:tr w:rsidR="00A70852" w:rsidRPr="00A70852" w14:paraId="0266C03D" w14:textId="77777777" w:rsidTr="005C6EA0">
        <w:trPr>
          <w:cantSplit/>
          <w:trHeight w:val="20"/>
        </w:trPr>
        <w:tc>
          <w:tcPr>
            <w:tcW w:w="2552" w:type="dxa"/>
            <w:gridSpan w:val="3"/>
            <w:tcBorders>
              <w:top w:val="nil"/>
              <w:left w:val="nil"/>
              <w:bottom w:val="nil"/>
              <w:right w:val="nil"/>
            </w:tcBorders>
            <w:shd w:val="clear" w:color="auto" w:fill="auto"/>
            <w:hideMark/>
          </w:tcPr>
          <w:p w14:paraId="65ADA6BE" w14:textId="77777777" w:rsidR="004B6C15" w:rsidRPr="00A70852" w:rsidRDefault="004B6C15" w:rsidP="004B6C15">
            <w:pPr>
              <w:spacing w:before="120" w:after="120"/>
              <w:rPr>
                <w:b/>
                <w:bCs/>
                <w:sz w:val="28"/>
                <w:szCs w:val="28"/>
              </w:rPr>
            </w:pPr>
            <w:r w:rsidRPr="00A70852">
              <w:rPr>
                <w:b/>
                <w:bCs/>
                <w:sz w:val="28"/>
                <w:szCs w:val="28"/>
              </w:rPr>
              <w:t>Таблица 13-14-001</w:t>
            </w:r>
          </w:p>
        </w:tc>
        <w:tc>
          <w:tcPr>
            <w:tcW w:w="7654" w:type="dxa"/>
            <w:gridSpan w:val="2"/>
            <w:tcBorders>
              <w:top w:val="nil"/>
              <w:left w:val="nil"/>
              <w:bottom w:val="nil"/>
              <w:right w:val="nil"/>
            </w:tcBorders>
            <w:shd w:val="clear" w:color="auto" w:fill="auto"/>
            <w:hideMark/>
          </w:tcPr>
          <w:p w14:paraId="51E2BC83" w14:textId="0219A571"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с изоляцией минераловатными плитами и сталью тонколистовой: надземная </w:t>
            </w:r>
            <w:r w:rsidR="00660A71" w:rsidRPr="00A70852">
              <w:rPr>
                <w:sz w:val="28"/>
                <w:szCs w:val="28"/>
              </w:rPr>
              <w:t>прокладка</w:t>
            </w:r>
            <w:r w:rsidRPr="00A70852">
              <w:rPr>
                <w:sz w:val="28"/>
                <w:szCs w:val="28"/>
              </w:rPr>
              <w:t xml:space="preserve"> на низких опорах</w:t>
            </w:r>
          </w:p>
        </w:tc>
      </w:tr>
      <w:tr w:rsidR="00A70852" w:rsidRPr="00A70852" w14:paraId="79091448"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AE9A50C"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06DA2BE" w14:textId="77777777" w:rsidR="004B6C15" w:rsidRPr="00A70852" w:rsidRDefault="004B6C15" w:rsidP="004B6C15">
            <w:r w:rsidRPr="00A70852">
              <w:t>1 км</w:t>
            </w:r>
          </w:p>
        </w:tc>
      </w:tr>
      <w:tr w:rsidR="00A70852" w:rsidRPr="00A70852" w14:paraId="7ACDC139" w14:textId="77777777" w:rsidTr="005C6EA0">
        <w:trPr>
          <w:cantSplit/>
          <w:trHeight w:val="20"/>
        </w:trPr>
        <w:tc>
          <w:tcPr>
            <w:tcW w:w="1120" w:type="dxa"/>
            <w:tcBorders>
              <w:top w:val="nil"/>
              <w:left w:val="nil"/>
              <w:bottom w:val="nil"/>
              <w:right w:val="nil"/>
            </w:tcBorders>
            <w:shd w:val="clear" w:color="auto" w:fill="auto"/>
            <w:noWrap/>
            <w:vAlign w:val="center"/>
            <w:hideMark/>
          </w:tcPr>
          <w:p w14:paraId="6C5C1660"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23D34368" w14:textId="26C98F96" w:rsidR="004B6C15" w:rsidRPr="00A70852" w:rsidRDefault="004B6C15" w:rsidP="004B6C15">
            <w:r w:rsidRPr="00A70852">
              <w:t xml:space="preserve">Наружные инженерные сети теплоснабжения из стальных труб с изоляцией минераловатными плитами и сталью тонколистовой: надземная </w:t>
            </w:r>
            <w:r w:rsidR="00660A71" w:rsidRPr="00A70852">
              <w:t>прокладка</w:t>
            </w:r>
            <w:r w:rsidRPr="00A70852">
              <w:t xml:space="preserve"> на низких опорах:</w:t>
            </w:r>
          </w:p>
        </w:tc>
      </w:tr>
      <w:tr w:rsidR="00E66E89" w:rsidRPr="00A70852" w14:paraId="37EDB0D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A9CBF" w14:textId="77777777" w:rsidR="00E66E89" w:rsidRPr="00A70852" w:rsidRDefault="00E66E89" w:rsidP="00E66E89">
            <w:pPr>
              <w:jc w:val="center"/>
            </w:pPr>
            <w:r w:rsidRPr="00A70852">
              <w:t>13-14-001-01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DC1ABC" w14:textId="77777777" w:rsidR="00E66E89" w:rsidRPr="00A70852" w:rsidRDefault="00E66E89" w:rsidP="00E66E89">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3AFA85D9" w14:textId="0EE89FEA" w:rsidR="00E66E89" w:rsidRPr="00A70852" w:rsidRDefault="00E66E89" w:rsidP="00E66E89">
            <w:pPr>
              <w:jc w:val="center"/>
            </w:pPr>
            <w:r>
              <w:rPr>
                <w:color w:val="000000"/>
              </w:rPr>
              <w:t>22 992,39</w:t>
            </w:r>
          </w:p>
        </w:tc>
      </w:tr>
      <w:tr w:rsidR="00E66E89" w:rsidRPr="00A70852" w14:paraId="409C640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A72917" w14:textId="77777777" w:rsidR="00E66E89" w:rsidRPr="00A70852" w:rsidRDefault="00E66E89" w:rsidP="00E66E89">
            <w:pPr>
              <w:jc w:val="center"/>
            </w:pPr>
            <w:r w:rsidRPr="00A70852">
              <w:t>13-14-001-02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E0152D" w14:textId="77777777" w:rsidR="00E66E89" w:rsidRPr="00A70852" w:rsidRDefault="00E66E89" w:rsidP="00E66E89">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2E990D35" w14:textId="242F4204" w:rsidR="00E66E89" w:rsidRPr="00A70852" w:rsidRDefault="00E66E89" w:rsidP="00E66E89">
            <w:pPr>
              <w:jc w:val="center"/>
            </w:pPr>
            <w:r>
              <w:rPr>
                <w:color w:val="000000"/>
              </w:rPr>
              <w:t>24 650,76</w:t>
            </w:r>
          </w:p>
        </w:tc>
      </w:tr>
      <w:tr w:rsidR="00E66E89" w:rsidRPr="00A70852" w14:paraId="1359BC5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B615BE" w14:textId="77777777" w:rsidR="00E66E89" w:rsidRPr="00A70852" w:rsidRDefault="00E66E89" w:rsidP="00E66E89">
            <w:pPr>
              <w:jc w:val="center"/>
            </w:pPr>
            <w:r w:rsidRPr="00A70852">
              <w:t>13-14-001-03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6CF284" w14:textId="77777777" w:rsidR="00E66E89" w:rsidRPr="00A70852" w:rsidRDefault="00E66E89" w:rsidP="00E66E89">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5CA07949" w14:textId="76244778" w:rsidR="00E66E89" w:rsidRPr="00A70852" w:rsidRDefault="00E66E89" w:rsidP="00E66E89">
            <w:pPr>
              <w:jc w:val="center"/>
            </w:pPr>
            <w:r>
              <w:rPr>
                <w:color w:val="000000"/>
              </w:rPr>
              <w:t>27 211,72</w:t>
            </w:r>
          </w:p>
        </w:tc>
      </w:tr>
      <w:tr w:rsidR="00E66E89" w:rsidRPr="00A70852" w14:paraId="38F8C5E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9C0344" w14:textId="77777777" w:rsidR="00E66E89" w:rsidRPr="00A70852" w:rsidRDefault="00E66E89" w:rsidP="00E66E89">
            <w:pPr>
              <w:jc w:val="center"/>
            </w:pPr>
            <w:r w:rsidRPr="00A70852">
              <w:t>13-14-001-04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362C7C" w14:textId="77777777" w:rsidR="00E66E89" w:rsidRPr="00A70852" w:rsidRDefault="00E66E89" w:rsidP="00E66E89">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5955505C" w14:textId="13BA84AB" w:rsidR="00E66E89" w:rsidRPr="00A70852" w:rsidRDefault="00E66E89" w:rsidP="00E66E89">
            <w:pPr>
              <w:jc w:val="center"/>
            </w:pPr>
            <w:r>
              <w:rPr>
                <w:color w:val="000000"/>
              </w:rPr>
              <w:t>29 974,78</w:t>
            </w:r>
          </w:p>
        </w:tc>
      </w:tr>
      <w:tr w:rsidR="00E66E89" w:rsidRPr="00A70852" w14:paraId="77D0185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CDA2CF" w14:textId="77777777" w:rsidR="00E66E89" w:rsidRPr="00A70852" w:rsidRDefault="00E66E89" w:rsidP="00E66E89">
            <w:pPr>
              <w:jc w:val="center"/>
            </w:pPr>
            <w:r w:rsidRPr="00A70852">
              <w:t>13-14-001-05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EBC240" w14:textId="77777777" w:rsidR="00E66E89" w:rsidRPr="00A70852" w:rsidRDefault="00E66E89" w:rsidP="00E66E89">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58881665" w14:textId="5680DC28" w:rsidR="00E66E89" w:rsidRPr="00A70852" w:rsidRDefault="00E66E89" w:rsidP="00E66E89">
            <w:pPr>
              <w:jc w:val="center"/>
            </w:pPr>
            <w:r>
              <w:rPr>
                <w:color w:val="000000"/>
              </w:rPr>
              <w:t>32 668,48</w:t>
            </w:r>
          </w:p>
        </w:tc>
      </w:tr>
      <w:tr w:rsidR="00E66E89" w:rsidRPr="00A70852" w14:paraId="41FB64B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43119C" w14:textId="77777777" w:rsidR="00E66E89" w:rsidRPr="00A70852" w:rsidRDefault="00E66E89" w:rsidP="00E66E89">
            <w:pPr>
              <w:jc w:val="center"/>
            </w:pPr>
            <w:r w:rsidRPr="00A70852">
              <w:t>13-14-001-06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074A23" w14:textId="77777777" w:rsidR="00E66E89" w:rsidRPr="00A70852" w:rsidRDefault="00E66E89" w:rsidP="00E66E89">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27B410F6" w14:textId="703A2F8F" w:rsidR="00E66E89" w:rsidRPr="00A70852" w:rsidRDefault="00E66E89" w:rsidP="00E66E89">
            <w:pPr>
              <w:jc w:val="center"/>
            </w:pPr>
            <w:r>
              <w:rPr>
                <w:color w:val="000000"/>
              </w:rPr>
              <w:t>47 691,79</w:t>
            </w:r>
          </w:p>
        </w:tc>
      </w:tr>
      <w:tr w:rsidR="00E66E89" w:rsidRPr="00A70852" w14:paraId="4231063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54896A" w14:textId="77777777" w:rsidR="00E66E89" w:rsidRPr="00A70852" w:rsidRDefault="00E66E89" w:rsidP="00E66E89">
            <w:pPr>
              <w:jc w:val="center"/>
            </w:pPr>
            <w:r w:rsidRPr="00A70852">
              <w:t>13-14-001-07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2890C9" w14:textId="77777777" w:rsidR="00E66E89" w:rsidRPr="00A70852" w:rsidRDefault="00E66E89" w:rsidP="00E66E89">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21472A5D" w14:textId="338766BB" w:rsidR="00E66E89" w:rsidRPr="00A70852" w:rsidRDefault="00E66E89" w:rsidP="00E66E89">
            <w:pPr>
              <w:jc w:val="center"/>
            </w:pPr>
            <w:r>
              <w:rPr>
                <w:color w:val="000000"/>
              </w:rPr>
              <w:t>53 904,26</w:t>
            </w:r>
          </w:p>
        </w:tc>
      </w:tr>
      <w:tr w:rsidR="00E66E89" w:rsidRPr="00A70852" w14:paraId="4CD279A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8D41B" w14:textId="77777777" w:rsidR="00E66E89" w:rsidRPr="00A70852" w:rsidRDefault="00E66E89" w:rsidP="00E66E89">
            <w:pPr>
              <w:jc w:val="center"/>
            </w:pPr>
            <w:r w:rsidRPr="00A70852">
              <w:t>13-14-001-08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7E055F" w14:textId="77777777" w:rsidR="00E66E89" w:rsidRPr="00A70852" w:rsidRDefault="00E66E89" w:rsidP="00E66E89">
            <w:r w:rsidRPr="00A70852">
              <w:t>диаметром труб 400 мм</w:t>
            </w:r>
          </w:p>
        </w:tc>
        <w:tc>
          <w:tcPr>
            <w:tcW w:w="2270" w:type="dxa"/>
            <w:tcBorders>
              <w:top w:val="nil"/>
              <w:left w:val="nil"/>
              <w:bottom w:val="single" w:sz="4" w:space="0" w:color="auto"/>
              <w:right w:val="single" w:sz="4" w:space="0" w:color="auto"/>
            </w:tcBorders>
            <w:shd w:val="clear" w:color="auto" w:fill="auto"/>
            <w:vAlign w:val="center"/>
            <w:hideMark/>
          </w:tcPr>
          <w:p w14:paraId="19A0E734" w14:textId="0D67A861" w:rsidR="00E66E89" w:rsidRPr="00A70852" w:rsidRDefault="00E66E89" w:rsidP="00E66E89">
            <w:pPr>
              <w:jc w:val="center"/>
            </w:pPr>
            <w:r>
              <w:rPr>
                <w:color w:val="000000"/>
              </w:rPr>
              <w:t>96 056,81</w:t>
            </w:r>
          </w:p>
        </w:tc>
      </w:tr>
      <w:tr w:rsidR="00E66E89" w:rsidRPr="00A70852" w14:paraId="4997B59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0D0C2" w14:textId="77777777" w:rsidR="00E66E89" w:rsidRPr="00A70852" w:rsidRDefault="00E66E89" w:rsidP="00E66E89">
            <w:pPr>
              <w:jc w:val="center"/>
            </w:pPr>
            <w:r w:rsidRPr="00A70852">
              <w:t>13-14-001-09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A56FF3" w14:textId="77777777" w:rsidR="00E66E89" w:rsidRPr="00A70852" w:rsidRDefault="00E66E89" w:rsidP="00E66E89">
            <w:r w:rsidRPr="00A70852">
              <w:t>диаметром труб 500 мм</w:t>
            </w:r>
          </w:p>
        </w:tc>
        <w:tc>
          <w:tcPr>
            <w:tcW w:w="2270" w:type="dxa"/>
            <w:tcBorders>
              <w:top w:val="nil"/>
              <w:left w:val="nil"/>
              <w:bottom w:val="single" w:sz="4" w:space="0" w:color="auto"/>
              <w:right w:val="single" w:sz="4" w:space="0" w:color="auto"/>
            </w:tcBorders>
            <w:shd w:val="clear" w:color="auto" w:fill="auto"/>
            <w:vAlign w:val="center"/>
            <w:hideMark/>
          </w:tcPr>
          <w:p w14:paraId="44C4B670" w14:textId="645472AB" w:rsidR="00E66E89" w:rsidRPr="00A70852" w:rsidRDefault="00E66E89" w:rsidP="00E66E89">
            <w:pPr>
              <w:jc w:val="center"/>
            </w:pPr>
            <w:r>
              <w:rPr>
                <w:color w:val="000000"/>
              </w:rPr>
              <w:t>93 735,29</w:t>
            </w:r>
          </w:p>
        </w:tc>
      </w:tr>
      <w:tr w:rsidR="00E66E89" w:rsidRPr="00A70852" w14:paraId="7853FA0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1E1F98" w14:textId="77777777" w:rsidR="00E66E89" w:rsidRPr="00A70852" w:rsidRDefault="00E66E89" w:rsidP="00E66E89">
            <w:pPr>
              <w:jc w:val="center"/>
            </w:pPr>
            <w:r w:rsidRPr="00A70852">
              <w:t>13-14-001-10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AEFDD6" w14:textId="77777777" w:rsidR="00E66E89" w:rsidRPr="00A70852" w:rsidRDefault="00E66E89" w:rsidP="00E66E89">
            <w:r w:rsidRPr="00A70852">
              <w:t>диаметром труб 600 мм</w:t>
            </w:r>
          </w:p>
        </w:tc>
        <w:tc>
          <w:tcPr>
            <w:tcW w:w="2270" w:type="dxa"/>
            <w:tcBorders>
              <w:top w:val="nil"/>
              <w:left w:val="nil"/>
              <w:bottom w:val="single" w:sz="4" w:space="0" w:color="auto"/>
              <w:right w:val="single" w:sz="4" w:space="0" w:color="auto"/>
            </w:tcBorders>
            <w:shd w:val="clear" w:color="auto" w:fill="auto"/>
            <w:vAlign w:val="center"/>
            <w:hideMark/>
          </w:tcPr>
          <w:p w14:paraId="764CB8A1" w14:textId="5D004A5D" w:rsidR="00E66E89" w:rsidRPr="00A70852" w:rsidRDefault="00E66E89" w:rsidP="00E66E89">
            <w:pPr>
              <w:jc w:val="center"/>
            </w:pPr>
            <w:r>
              <w:rPr>
                <w:color w:val="000000"/>
              </w:rPr>
              <w:t>94 348,54</w:t>
            </w:r>
          </w:p>
        </w:tc>
      </w:tr>
      <w:tr w:rsidR="00E66E89" w:rsidRPr="00A70852" w14:paraId="15736CF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AC2DB8" w14:textId="77777777" w:rsidR="00E66E89" w:rsidRPr="00A70852" w:rsidRDefault="00E66E89" w:rsidP="00E66E89">
            <w:pPr>
              <w:jc w:val="center"/>
            </w:pPr>
            <w:r w:rsidRPr="00A70852">
              <w:t>13-14-001-11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062CED4" w14:textId="77777777" w:rsidR="00E66E89" w:rsidRPr="00A70852" w:rsidRDefault="00E66E89" w:rsidP="00E66E89">
            <w:r w:rsidRPr="00A70852">
              <w:t>диаметром труб 700 мм</w:t>
            </w:r>
          </w:p>
        </w:tc>
        <w:tc>
          <w:tcPr>
            <w:tcW w:w="2270" w:type="dxa"/>
            <w:tcBorders>
              <w:top w:val="nil"/>
              <w:left w:val="nil"/>
              <w:bottom w:val="single" w:sz="4" w:space="0" w:color="auto"/>
              <w:right w:val="single" w:sz="4" w:space="0" w:color="auto"/>
            </w:tcBorders>
            <w:shd w:val="clear" w:color="auto" w:fill="auto"/>
            <w:vAlign w:val="center"/>
            <w:hideMark/>
          </w:tcPr>
          <w:p w14:paraId="39A54C78" w14:textId="5F91EACC" w:rsidR="00E66E89" w:rsidRPr="00A70852" w:rsidRDefault="00E66E89" w:rsidP="00E66E89">
            <w:pPr>
              <w:jc w:val="center"/>
            </w:pPr>
            <w:r>
              <w:rPr>
                <w:color w:val="000000"/>
              </w:rPr>
              <w:t>104 880,01</w:t>
            </w:r>
          </w:p>
        </w:tc>
      </w:tr>
      <w:tr w:rsidR="00E66E89" w:rsidRPr="00A70852" w14:paraId="55E5192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2708C2" w14:textId="77777777" w:rsidR="00E66E89" w:rsidRPr="00A70852" w:rsidRDefault="00E66E89" w:rsidP="00E66E89">
            <w:pPr>
              <w:jc w:val="center"/>
            </w:pPr>
            <w:r w:rsidRPr="00A70852">
              <w:t>13-14-001-12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87BE96" w14:textId="77777777" w:rsidR="00E66E89" w:rsidRPr="00A70852" w:rsidRDefault="00E66E89" w:rsidP="00E66E89">
            <w:r w:rsidRPr="00A70852">
              <w:t>диаметром труб 800 мм</w:t>
            </w:r>
          </w:p>
        </w:tc>
        <w:tc>
          <w:tcPr>
            <w:tcW w:w="2270" w:type="dxa"/>
            <w:tcBorders>
              <w:top w:val="nil"/>
              <w:left w:val="nil"/>
              <w:bottom w:val="single" w:sz="4" w:space="0" w:color="auto"/>
              <w:right w:val="single" w:sz="4" w:space="0" w:color="auto"/>
            </w:tcBorders>
            <w:shd w:val="clear" w:color="auto" w:fill="auto"/>
            <w:vAlign w:val="center"/>
            <w:hideMark/>
          </w:tcPr>
          <w:p w14:paraId="5EA75E9A" w14:textId="45205577" w:rsidR="00E66E89" w:rsidRPr="00A70852" w:rsidRDefault="00E66E89" w:rsidP="00E66E89">
            <w:pPr>
              <w:jc w:val="center"/>
            </w:pPr>
            <w:r>
              <w:rPr>
                <w:color w:val="000000"/>
              </w:rPr>
              <w:t>112 370,56</w:t>
            </w:r>
          </w:p>
        </w:tc>
      </w:tr>
      <w:tr w:rsidR="00E66E89" w:rsidRPr="00A70852" w14:paraId="7E2BE75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3CE61" w14:textId="77777777" w:rsidR="00E66E89" w:rsidRPr="00A70852" w:rsidRDefault="00E66E89" w:rsidP="00E66E89">
            <w:pPr>
              <w:jc w:val="center"/>
            </w:pPr>
            <w:r w:rsidRPr="00A70852">
              <w:t>13-14-001-13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1142D2" w14:textId="77777777" w:rsidR="00E66E89" w:rsidRPr="00A70852" w:rsidRDefault="00E66E89" w:rsidP="00E66E89">
            <w:r w:rsidRPr="00A70852">
              <w:t>диаметром труб 900 мм</w:t>
            </w:r>
          </w:p>
        </w:tc>
        <w:tc>
          <w:tcPr>
            <w:tcW w:w="2270" w:type="dxa"/>
            <w:tcBorders>
              <w:top w:val="nil"/>
              <w:left w:val="nil"/>
              <w:bottom w:val="single" w:sz="4" w:space="0" w:color="auto"/>
              <w:right w:val="single" w:sz="4" w:space="0" w:color="auto"/>
            </w:tcBorders>
            <w:shd w:val="clear" w:color="auto" w:fill="auto"/>
            <w:vAlign w:val="center"/>
            <w:hideMark/>
          </w:tcPr>
          <w:p w14:paraId="233D3521" w14:textId="15BFB848" w:rsidR="00E66E89" w:rsidRPr="00A70852" w:rsidRDefault="00E66E89" w:rsidP="00E66E89">
            <w:pPr>
              <w:jc w:val="center"/>
            </w:pPr>
            <w:r>
              <w:rPr>
                <w:color w:val="000000"/>
              </w:rPr>
              <w:t>123 093,80</w:t>
            </w:r>
          </w:p>
        </w:tc>
      </w:tr>
      <w:tr w:rsidR="00E66E89" w:rsidRPr="00A70852" w14:paraId="2A5F22E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57B359" w14:textId="77777777" w:rsidR="00E66E89" w:rsidRPr="00A70852" w:rsidRDefault="00E66E89" w:rsidP="00E66E89">
            <w:pPr>
              <w:jc w:val="center"/>
            </w:pPr>
            <w:r w:rsidRPr="00A70852">
              <w:t>13-14-001-14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885225" w14:textId="77777777" w:rsidR="00E66E89" w:rsidRPr="00A70852" w:rsidRDefault="00E66E89" w:rsidP="00E66E89">
            <w:r w:rsidRPr="00A70852">
              <w:t>диаметром труб 1000 мм</w:t>
            </w:r>
          </w:p>
        </w:tc>
        <w:tc>
          <w:tcPr>
            <w:tcW w:w="2270" w:type="dxa"/>
            <w:tcBorders>
              <w:top w:val="nil"/>
              <w:left w:val="nil"/>
              <w:bottom w:val="single" w:sz="4" w:space="0" w:color="auto"/>
              <w:right w:val="single" w:sz="4" w:space="0" w:color="auto"/>
            </w:tcBorders>
            <w:shd w:val="clear" w:color="auto" w:fill="auto"/>
            <w:vAlign w:val="center"/>
            <w:hideMark/>
          </w:tcPr>
          <w:p w14:paraId="48C4362C" w14:textId="545EC7C0" w:rsidR="00E66E89" w:rsidRPr="00A70852" w:rsidRDefault="00E66E89" w:rsidP="00E66E89">
            <w:pPr>
              <w:jc w:val="center"/>
            </w:pPr>
            <w:r>
              <w:rPr>
                <w:color w:val="000000"/>
              </w:rPr>
              <w:t>132 820,19</w:t>
            </w:r>
          </w:p>
        </w:tc>
      </w:tr>
      <w:tr w:rsidR="00E66E89" w:rsidRPr="00A70852" w14:paraId="3D64A60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BE259" w14:textId="77777777" w:rsidR="00E66E89" w:rsidRPr="00A70852" w:rsidRDefault="00E66E89" w:rsidP="00E66E89">
            <w:pPr>
              <w:jc w:val="center"/>
            </w:pPr>
            <w:r w:rsidRPr="00A70852">
              <w:t>13-14-001-15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B73AAA" w14:textId="77777777" w:rsidR="00E66E89" w:rsidRPr="00A70852" w:rsidRDefault="00E66E89" w:rsidP="00E66E89">
            <w:r w:rsidRPr="00A70852">
              <w:t>диаметром труб 1200 мм</w:t>
            </w:r>
          </w:p>
        </w:tc>
        <w:tc>
          <w:tcPr>
            <w:tcW w:w="2270" w:type="dxa"/>
            <w:tcBorders>
              <w:top w:val="nil"/>
              <w:left w:val="nil"/>
              <w:bottom w:val="single" w:sz="4" w:space="0" w:color="auto"/>
              <w:right w:val="single" w:sz="4" w:space="0" w:color="auto"/>
            </w:tcBorders>
            <w:shd w:val="clear" w:color="auto" w:fill="auto"/>
            <w:vAlign w:val="center"/>
            <w:hideMark/>
          </w:tcPr>
          <w:p w14:paraId="2652466E" w14:textId="56120175" w:rsidR="00E66E89" w:rsidRPr="00A70852" w:rsidRDefault="00E66E89" w:rsidP="00E66E89">
            <w:pPr>
              <w:jc w:val="center"/>
            </w:pPr>
            <w:r>
              <w:rPr>
                <w:color w:val="000000"/>
              </w:rPr>
              <w:t>150 066,69</w:t>
            </w:r>
          </w:p>
        </w:tc>
      </w:tr>
      <w:tr w:rsidR="00A70852" w:rsidRPr="00A70852" w14:paraId="22BBD61C"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943347C" w14:textId="77777777" w:rsidR="004B6C15" w:rsidRPr="00A70852" w:rsidRDefault="004B6C15" w:rsidP="004B6C15">
            <w:pPr>
              <w:spacing w:before="120" w:after="120"/>
              <w:rPr>
                <w:b/>
                <w:bCs/>
                <w:sz w:val="28"/>
                <w:szCs w:val="28"/>
              </w:rPr>
            </w:pPr>
            <w:r w:rsidRPr="00A70852">
              <w:rPr>
                <w:b/>
                <w:bCs/>
                <w:sz w:val="28"/>
                <w:szCs w:val="28"/>
              </w:rPr>
              <w:t>Таблица 13-14-002</w:t>
            </w:r>
          </w:p>
        </w:tc>
        <w:tc>
          <w:tcPr>
            <w:tcW w:w="7654" w:type="dxa"/>
            <w:gridSpan w:val="2"/>
            <w:tcBorders>
              <w:top w:val="single" w:sz="4" w:space="0" w:color="auto"/>
              <w:left w:val="nil"/>
              <w:bottom w:val="nil"/>
              <w:right w:val="nil"/>
            </w:tcBorders>
            <w:shd w:val="clear" w:color="auto" w:fill="auto"/>
            <w:hideMark/>
          </w:tcPr>
          <w:p w14:paraId="02416B3E" w14:textId="4EC5C826"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пенополиуретана (ППУ): надземная </w:t>
            </w:r>
            <w:r w:rsidR="00660A71" w:rsidRPr="00A70852">
              <w:rPr>
                <w:sz w:val="28"/>
                <w:szCs w:val="28"/>
              </w:rPr>
              <w:t>прокладка</w:t>
            </w:r>
            <w:r w:rsidRPr="00A70852">
              <w:rPr>
                <w:sz w:val="28"/>
                <w:szCs w:val="28"/>
              </w:rPr>
              <w:t xml:space="preserve"> на низких опорах</w:t>
            </w:r>
          </w:p>
        </w:tc>
      </w:tr>
      <w:tr w:rsidR="00A70852" w:rsidRPr="00A70852" w14:paraId="4386323E"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B11A693"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F301AF0" w14:textId="77777777" w:rsidR="004B6C15" w:rsidRPr="00A70852" w:rsidRDefault="004B6C15" w:rsidP="004B6C15">
            <w:r w:rsidRPr="00A70852">
              <w:t>1 км</w:t>
            </w:r>
          </w:p>
        </w:tc>
      </w:tr>
      <w:tr w:rsidR="00A70852" w:rsidRPr="00A70852" w14:paraId="3C28D551" w14:textId="77777777" w:rsidTr="005C6EA0">
        <w:trPr>
          <w:cantSplit/>
          <w:trHeight w:val="20"/>
        </w:trPr>
        <w:tc>
          <w:tcPr>
            <w:tcW w:w="1120" w:type="dxa"/>
            <w:tcBorders>
              <w:top w:val="nil"/>
              <w:left w:val="nil"/>
              <w:bottom w:val="nil"/>
              <w:right w:val="nil"/>
            </w:tcBorders>
            <w:shd w:val="clear" w:color="auto" w:fill="auto"/>
            <w:noWrap/>
            <w:vAlign w:val="center"/>
            <w:hideMark/>
          </w:tcPr>
          <w:p w14:paraId="0E425230"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2157B0DD" w14:textId="3E719B4D" w:rsidR="004B6C15" w:rsidRPr="00A70852" w:rsidRDefault="004B6C15" w:rsidP="004B6C15">
            <w:r w:rsidRPr="00A70852">
              <w:t xml:space="preserve">Наружные инженерные сети теплоснабжения из стальных труб в изоляции </w:t>
            </w:r>
            <w:r w:rsidR="002E25BF">
              <w:br/>
            </w:r>
            <w:r w:rsidRPr="00A70852">
              <w:t xml:space="preserve">из </w:t>
            </w:r>
            <w:proofErr w:type="spellStart"/>
            <w:r w:rsidRPr="00A70852">
              <w:t>пенополиуретана</w:t>
            </w:r>
            <w:proofErr w:type="spellEnd"/>
            <w:r w:rsidRPr="00A70852">
              <w:t xml:space="preserve"> (ППУ): надземная </w:t>
            </w:r>
            <w:r w:rsidR="00660A71" w:rsidRPr="00A70852">
              <w:t>прокладка</w:t>
            </w:r>
            <w:r w:rsidRPr="00A70852">
              <w:t xml:space="preserve"> на низких опорах:</w:t>
            </w:r>
          </w:p>
        </w:tc>
      </w:tr>
      <w:tr w:rsidR="00E66E89" w:rsidRPr="00A70852" w14:paraId="476B874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8C65C3" w14:textId="77777777" w:rsidR="00E66E89" w:rsidRPr="00A70852" w:rsidRDefault="00E66E89" w:rsidP="00E66E89">
            <w:pPr>
              <w:jc w:val="center"/>
            </w:pPr>
            <w:r w:rsidRPr="00A70852">
              <w:t>13-14-002-01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289B70" w14:textId="77777777" w:rsidR="00E66E89" w:rsidRPr="00A70852" w:rsidRDefault="00E66E89" w:rsidP="00E66E89">
            <w:r w:rsidRPr="00A70852">
              <w:t>диаметром труб 80 мм</w:t>
            </w:r>
          </w:p>
        </w:tc>
        <w:tc>
          <w:tcPr>
            <w:tcW w:w="2270" w:type="dxa"/>
            <w:tcBorders>
              <w:top w:val="nil"/>
              <w:left w:val="nil"/>
              <w:bottom w:val="single" w:sz="4" w:space="0" w:color="auto"/>
              <w:right w:val="single" w:sz="4" w:space="0" w:color="auto"/>
            </w:tcBorders>
            <w:shd w:val="clear" w:color="auto" w:fill="auto"/>
            <w:vAlign w:val="center"/>
            <w:hideMark/>
          </w:tcPr>
          <w:p w14:paraId="0EE02156" w14:textId="5D478F5C" w:rsidR="00E66E89" w:rsidRPr="00A70852" w:rsidRDefault="00E66E89" w:rsidP="00E66E89">
            <w:pPr>
              <w:jc w:val="center"/>
            </w:pPr>
            <w:r>
              <w:rPr>
                <w:color w:val="000000"/>
              </w:rPr>
              <w:t>20 380,97</w:t>
            </w:r>
          </w:p>
        </w:tc>
      </w:tr>
      <w:tr w:rsidR="00E66E89" w:rsidRPr="00A70852" w14:paraId="7E4B5FA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31A0FD" w14:textId="77777777" w:rsidR="00E66E89" w:rsidRPr="00A70852" w:rsidRDefault="00E66E89" w:rsidP="00E66E89">
            <w:pPr>
              <w:jc w:val="center"/>
            </w:pPr>
            <w:r w:rsidRPr="00A70852">
              <w:t>13-14-002-02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F9B67F" w14:textId="77777777" w:rsidR="00E66E89" w:rsidRPr="00A70852" w:rsidRDefault="00E66E89" w:rsidP="00E66E89">
            <w:r w:rsidRPr="00A70852">
              <w:t>диаметром труб 100 мм</w:t>
            </w:r>
          </w:p>
        </w:tc>
        <w:tc>
          <w:tcPr>
            <w:tcW w:w="2270" w:type="dxa"/>
            <w:tcBorders>
              <w:top w:val="nil"/>
              <w:left w:val="nil"/>
              <w:bottom w:val="single" w:sz="4" w:space="0" w:color="auto"/>
              <w:right w:val="single" w:sz="4" w:space="0" w:color="auto"/>
            </w:tcBorders>
            <w:shd w:val="clear" w:color="auto" w:fill="auto"/>
            <w:vAlign w:val="center"/>
            <w:hideMark/>
          </w:tcPr>
          <w:p w14:paraId="03DADC8A" w14:textId="2D0E3F1D" w:rsidR="00E66E89" w:rsidRPr="00A70852" w:rsidRDefault="00E66E89" w:rsidP="00E66E89">
            <w:pPr>
              <w:jc w:val="center"/>
            </w:pPr>
            <w:r>
              <w:rPr>
                <w:color w:val="000000"/>
              </w:rPr>
              <w:t>20 968,18</w:t>
            </w:r>
          </w:p>
        </w:tc>
      </w:tr>
      <w:tr w:rsidR="00E66E89" w:rsidRPr="00A70852" w14:paraId="553998E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1EC2D" w14:textId="77777777" w:rsidR="00E66E89" w:rsidRPr="00A70852" w:rsidRDefault="00E66E89" w:rsidP="00E66E89">
            <w:pPr>
              <w:jc w:val="center"/>
            </w:pPr>
            <w:r w:rsidRPr="00A70852">
              <w:t>13-14-002-03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EE5815" w14:textId="77777777" w:rsidR="00E66E89" w:rsidRPr="00A70852" w:rsidRDefault="00E66E89" w:rsidP="00E66E89">
            <w:r w:rsidRPr="00A70852">
              <w:t>диаметром труб 125 мм</w:t>
            </w:r>
          </w:p>
        </w:tc>
        <w:tc>
          <w:tcPr>
            <w:tcW w:w="2270" w:type="dxa"/>
            <w:tcBorders>
              <w:top w:val="nil"/>
              <w:left w:val="nil"/>
              <w:bottom w:val="single" w:sz="4" w:space="0" w:color="auto"/>
              <w:right w:val="single" w:sz="4" w:space="0" w:color="auto"/>
            </w:tcBorders>
            <w:shd w:val="clear" w:color="auto" w:fill="auto"/>
            <w:vAlign w:val="center"/>
            <w:hideMark/>
          </w:tcPr>
          <w:p w14:paraId="04B60063" w14:textId="616DAD15" w:rsidR="00E66E89" w:rsidRPr="00A70852" w:rsidRDefault="00E66E89" w:rsidP="00E66E89">
            <w:pPr>
              <w:jc w:val="center"/>
            </w:pPr>
            <w:r>
              <w:rPr>
                <w:color w:val="000000"/>
              </w:rPr>
              <w:t>23 269,80</w:t>
            </w:r>
          </w:p>
        </w:tc>
      </w:tr>
      <w:tr w:rsidR="00E66E89" w:rsidRPr="00A70852" w14:paraId="2EA748F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AAAB15" w14:textId="77777777" w:rsidR="00E66E89" w:rsidRPr="00A70852" w:rsidRDefault="00E66E89" w:rsidP="00E66E89">
            <w:pPr>
              <w:jc w:val="center"/>
            </w:pPr>
            <w:r w:rsidRPr="00A70852">
              <w:t>13-14-002-04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721913" w14:textId="77777777" w:rsidR="00E66E89" w:rsidRPr="00A70852" w:rsidRDefault="00E66E89" w:rsidP="00E66E89">
            <w:r w:rsidRPr="00A70852">
              <w:t>диаметром труб 150 мм</w:t>
            </w:r>
          </w:p>
        </w:tc>
        <w:tc>
          <w:tcPr>
            <w:tcW w:w="2270" w:type="dxa"/>
            <w:tcBorders>
              <w:top w:val="nil"/>
              <w:left w:val="nil"/>
              <w:bottom w:val="single" w:sz="4" w:space="0" w:color="auto"/>
              <w:right w:val="single" w:sz="4" w:space="0" w:color="auto"/>
            </w:tcBorders>
            <w:shd w:val="clear" w:color="auto" w:fill="auto"/>
            <w:vAlign w:val="center"/>
            <w:hideMark/>
          </w:tcPr>
          <w:p w14:paraId="2F38BC94" w14:textId="5DB7A192" w:rsidR="00E66E89" w:rsidRPr="00A70852" w:rsidRDefault="00E66E89" w:rsidP="00E66E89">
            <w:pPr>
              <w:jc w:val="center"/>
            </w:pPr>
            <w:r>
              <w:rPr>
                <w:color w:val="000000"/>
              </w:rPr>
              <w:t>25 884,48</w:t>
            </w:r>
          </w:p>
        </w:tc>
      </w:tr>
      <w:tr w:rsidR="00E66E89" w:rsidRPr="00A70852" w14:paraId="253B76D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A70558" w14:textId="77777777" w:rsidR="00E66E89" w:rsidRPr="00A70852" w:rsidRDefault="00E66E89" w:rsidP="00E66E89">
            <w:pPr>
              <w:jc w:val="center"/>
            </w:pPr>
            <w:r w:rsidRPr="00A70852">
              <w:t>13-14-002-05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84E419" w14:textId="77777777" w:rsidR="00E66E89" w:rsidRPr="00A70852" w:rsidRDefault="00E66E89" w:rsidP="00E66E89">
            <w:r w:rsidRPr="00A70852">
              <w:t>диаметром труб 200 мм</w:t>
            </w:r>
          </w:p>
        </w:tc>
        <w:tc>
          <w:tcPr>
            <w:tcW w:w="2270" w:type="dxa"/>
            <w:tcBorders>
              <w:top w:val="nil"/>
              <w:left w:val="nil"/>
              <w:bottom w:val="single" w:sz="4" w:space="0" w:color="auto"/>
              <w:right w:val="single" w:sz="4" w:space="0" w:color="auto"/>
            </w:tcBorders>
            <w:shd w:val="clear" w:color="auto" w:fill="auto"/>
            <w:vAlign w:val="center"/>
            <w:hideMark/>
          </w:tcPr>
          <w:p w14:paraId="512F78D5" w14:textId="6666ADE8" w:rsidR="00E66E89" w:rsidRPr="00A70852" w:rsidRDefault="00E66E89" w:rsidP="00E66E89">
            <w:pPr>
              <w:jc w:val="center"/>
            </w:pPr>
            <w:r>
              <w:rPr>
                <w:color w:val="000000"/>
              </w:rPr>
              <w:t>33 439,55</w:t>
            </w:r>
          </w:p>
        </w:tc>
      </w:tr>
      <w:tr w:rsidR="00E66E89" w:rsidRPr="00A70852" w14:paraId="462F897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4B12C9" w14:textId="77777777" w:rsidR="00E66E89" w:rsidRPr="00A70852" w:rsidRDefault="00E66E89" w:rsidP="00E66E89">
            <w:pPr>
              <w:jc w:val="center"/>
            </w:pPr>
            <w:r w:rsidRPr="00A70852">
              <w:t>13-14-002-06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1C8C73" w14:textId="77777777" w:rsidR="00E66E89" w:rsidRPr="00A70852" w:rsidRDefault="00E66E89" w:rsidP="00E66E89">
            <w:r w:rsidRPr="00A70852">
              <w:t>диаметром труб 250 мм</w:t>
            </w:r>
          </w:p>
        </w:tc>
        <w:tc>
          <w:tcPr>
            <w:tcW w:w="2270" w:type="dxa"/>
            <w:tcBorders>
              <w:top w:val="nil"/>
              <w:left w:val="nil"/>
              <w:bottom w:val="single" w:sz="4" w:space="0" w:color="auto"/>
              <w:right w:val="single" w:sz="4" w:space="0" w:color="auto"/>
            </w:tcBorders>
            <w:shd w:val="clear" w:color="auto" w:fill="auto"/>
            <w:vAlign w:val="center"/>
            <w:hideMark/>
          </w:tcPr>
          <w:p w14:paraId="4E44F31D" w14:textId="55DD9E46" w:rsidR="00E66E89" w:rsidRPr="00A70852" w:rsidRDefault="00E66E89" w:rsidP="00E66E89">
            <w:pPr>
              <w:jc w:val="center"/>
            </w:pPr>
            <w:r>
              <w:rPr>
                <w:color w:val="000000"/>
              </w:rPr>
              <w:t>42 171,24</w:t>
            </w:r>
          </w:p>
        </w:tc>
      </w:tr>
      <w:tr w:rsidR="00E66E89" w:rsidRPr="00A70852" w14:paraId="7400E66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BA2DBE" w14:textId="77777777" w:rsidR="00E66E89" w:rsidRPr="00A70852" w:rsidRDefault="00E66E89" w:rsidP="00E66E89">
            <w:pPr>
              <w:jc w:val="center"/>
            </w:pPr>
            <w:r w:rsidRPr="00A70852">
              <w:t>13-14-002-07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79A7BF" w14:textId="77777777" w:rsidR="00E66E89" w:rsidRPr="00A70852" w:rsidRDefault="00E66E89" w:rsidP="00E66E89">
            <w:r w:rsidRPr="00A70852">
              <w:t>диаметром труб 300 мм</w:t>
            </w:r>
          </w:p>
        </w:tc>
        <w:tc>
          <w:tcPr>
            <w:tcW w:w="2270" w:type="dxa"/>
            <w:tcBorders>
              <w:top w:val="nil"/>
              <w:left w:val="nil"/>
              <w:bottom w:val="single" w:sz="4" w:space="0" w:color="auto"/>
              <w:right w:val="single" w:sz="4" w:space="0" w:color="auto"/>
            </w:tcBorders>
            <w:shd w:val="clear" w:color="auto" w:fill="auto"/>
            <w:vAlign w:val="center"/>
            <w:hideMark/>
          </w:tcPr>
          <w:p w14:paraId="1B24F613" w14:textId="57EE6606" w:rsidR="00E66E89" w:rsidRPr="00A70852" w:rsidRDefault="00E66E89" w:rsidP="00E66E89">
            <w:pPr>
              <w:jc w:val="center"/>
            </w:pPr>
            <w:r>
              <w:rPr>
                <w:color w:val="000000"/>
              </w:rPr>
              <w:t>45 970,37</w:t>
            </w:r>
          </w:p>
        </w:tc>
      </w:tr>
      <w:tr w:rsidR="00A70852" w:rsidRPr="00A70852" w14:paraId="27E20145"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474B1E9B" w14:textId="77777777" w:rsidR="00660A71" w:rsidRPr="00A70852" w:rsidRDefault="00660A71" w:rsidP="004B6C15">
            <w:pPr>
              <w:jc w:val="center"/>
              <w:rPr>
                <w:b/>
                <w:bCs/>
                <w:sz w:val="28"/>
                <w:szCs w:val="28"/>
              </w:rPr>
            </w:pPr>
          </w:p>
        </w:tc>
      </w:tr>
      <w:tr w:rsidR="00A70852" w:rsidRPr="00A70852" w14:paraId="7179DB0C" w14:textId="77777777" w:rsidTr="005C6EA0">
        <w:trPr>
          <w:cantSplit/>
          <w:trHeight w:val="20"/>
        </w:trPr>
        <w:tc>
          <w:tcPr>
            <w:tcW w:w="10206" w:type="dxa"/>
            <w:gridSpan w:val="5"/>
            <w:tcBorders>
              <w:left w:val="nil"/>
              <w:bottom w:val="nil"/>
              <w:right w:val="nil"/>
            </w:tcBorders>
            <w:shd w:val="clear" w:color="auto" w:fill="auto"/>
            <w:vAlign w:val="center"/>
          </w:tcPr>
          <w:p w14:paraId="30636DD9" w14:textId="77777777" w:rsidR="00660A71" w:rsidRPr="00A70852" w:rsidRDefault="00660A71" w:rsidP="004B6C15">
            <w:pPr>
              <w:jc w:val="center"/>
              <w:rPr>
                <w:b/>
                <w:bCs/>
                <w:sz w:val="28"/>
                <w:szCs w:val="28"/>
              </w:rPr>
            </w:pPr>
          </w:p>
        </w:tc>
      </w:tr>
      <w:tr w:rsidR="00A70852" w:rsidRPr="00A70852" w14:paraId="451B468B" w14:textId="77777777" w:rsidTr="005C6EA0">
        <w:trPr>
          <w:cantSplit/>
          <w:trHeight w:val="20"/>
        </w:trPr>
        <w:tc>
          <w:tcPr>
            <w:tcW w:w="10206" w:type="dxa"/>
            <w:gridSpan w:val="5"/>
            <w:tcBorders>
              <w:left w:val="nil"/>
              <w:bottom w:val="nil"/>
              <w:right w:val="nil"/>
            </w:tcBorders>
            <w:shd w:val="clear" w:color="auto" w:fill="auto"/>
            <w:vAlign w:val="center"/>
          </w:tcPr>
          <w:p w14:paraId="38DB0353" w14:textId="77777777" w:rsidR="00660A71" w:rsidRPr="00A70852" w:rsidRDefault="00660A71" w:rsidP="004B6C15">
            <w:pPr>
              <w:jc w:val="center"/>
              <w:rPr>
                <w:b/>
                <w:bCs/>
                <w:sz w:val="28"/>
                <w:szCs w:val="28"/>
              </w:rPr>
            </w:pPr>
          </w:p>
        </w:tc>
      </w:tr>
      <w:tr w:rsidR="00A70852" w:rsidRPr="00A70852" w14:paraId="315BC502" w14:textId="77777777" w:rsidTr="005C6EA0">
        <w:trPr>
          <w:cantSplit/>
          <w:trHeight w:val="20"/>
        </w:trPr>
        <w:tc>
          <w:tcPr>
            <w:tcW w:w="10206" w:type="dxa"/>
            <w:gridSpan w:val="5"/>
            <w:tcBorders>
              <w:left w:val="nil"/>
              <w:bottom w:val="nil"/>
              <w:right w:val="nil"/>
            </w:tcBorders>
            <w:shd w:val="clear" w:color="auto" w:fill="auto"/>
            <w:vAlign w:val="center"/>
          </w:tcPr>
          <w:p w14:paraId="2D83B8F8" w14:textId="77777777" w:rsidR="00660A71" w:rsidRPr="00A70852" w:rsidRDefault="00660A71" w:rsidP="004B6C15">
            <w:pPr>
              <w:jc w:val="center"/>
              <w:rPr>
                <w:b/>
                <w:bCs/>
                <w:sz w:val="28"/>
                <w:szCs w:val="28"/>
              </w:rPr>
            </w:pPr>
          </w:p>
        </w:tc>
      </w:tr>
      <w:tr w:rsidR="00A70852" w:rsidRPr="00A70852" w14:paraId="066143E8"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619403C3" w14:textId="5BCFA0E1" w:rsidR="004B6C15" w:rsidRPr="00A70852" w:rsidRDefault="004B6C15" w:rsidP="00660A71">
            <w:pPr>
              <w:spacing w:before="120" w:after="120"/>
              <w:jc w:val="center"/>
              <w:rPr>
                <w:b/>
                <w:bCs/>
                <w:sz w:val="28"/>
                <w:szCs w:val="28"/>
              </w:rPr>
            </w:pPr>
            <w:r w:rsidRPr="00A70852">
              <w:rPr>
                <w:b/>
                <w:bCs/>
                <w:sz w:val="28"/>
                <w:szCs w:val="28"/>
              </w:rPr>
              <w:t xml:space="preserve">ЧАСТЬ 4. ТЕХНОЛОГИЧЕСКИЕ УЗЛЫ ДЛЯ ПРИСОЕДИНЕНИЯ </w:t>
            </w:r>
            <w:r w:rsidR="002E25BF">
              <w:rPr>
                <w:b/>
                <w:bCs/>
                <w:sz w:val="28"/>
                <w:szCs w:val="28"/>
              </w:rPr>
              <w:br/>
            </w:r>
            <w:r w:rsidRPr="00A70852">
              <w:rPr>
                <w:b/>
                <w:bCs/>
                <w:sz w:val="28"/>
                <w:szCs w:val="28"/>
              </w:rPr>
              <w:t>К МАГИСТРАЛИ</w:t>
            </w:r>
          </w:p>
        </w:tc>
      </w:tr>
      <w:tr w:rsidR="00A70852" w:rsidRPr="00A70852" w14:paraId="56FA8239" w14:textId="77777777" w:rsidTr="005C6EA0">
        <w:trPr>
          <w:cantSplit/>
          <w:trHeight w:val="20"/>
        </w:trPr>
        <w:tc>
          <w:tcPr>
            <w:tcW w:w="10206" w:type="dxa"/>
            <w:gridSpan w:val="5"/>
            <w:tcBorders>
              <w:top w:val="nil"/>
              <w:left w:val="nil"/>
              <w:bottom w:val="nil"/>
              <w:right w:val="nil"/>
            </w:tcBorders>
            <w:shd w:val="clear" w:color="auto" w:fill="auto"/>
            <w:vAlign w:val="center"/>
            <w:hideMark/>
          </w:tcPr>
          <w:p w14:paraId="5C76DC9E" w14:textId="6EC60C90" w:rsidR="004B6C15" w:rsidRPr="00A70852" w:rsidRDefault="004B6C15" w:rsidP="00660A71">
            <w:pPr>
              <w:spacing w:before="120" w:after="120"/>
              <w:jc w:val="center"/>
              <w:rPr>
                <w:b/>
                <w:bCs/>
                <w:sz w:val="28"/>
                <w:szCs w:val="28"/>
              </w:rPr>
            </w:pPr>
            <w:r w:rsidRPr="00A70852">
              <w:rPr>
                <w:b/>
                <w:bCs/>
                <w:sz w:val="28"/>
                <w:szCs w:val="28"/>
              </w:rPr>
              <w:t xml:space="preserve">РАЗДЕЛ 15. ТЕХНОЛОГИЧЕСКИЕ УЗЛЫ ДЛЯ ПРИСОЕДИНЕНИЯ </w:t>
            </w:r>
            <w:r w:rsidR="002E25BF">
              <w:rPr>
                <w:b/>
                <w:bCs/>
                <w:sz w:val="28"/>
                <w:szCs w:val="28"/>
              </w:rPr>
              <w:br/>
            </w:r>
            <w:r w:rsidRPr="00A70852">
              <w:rPr>
                <w:b/>
                <w:bCs/>
                <w:sz w:val="28"/>
                <w:szCs w:val="28"/>
              </w:rPr>
              <w:t>К МАГИСТРАЛИ</w:t>
            </w:r>
          </w:p>
        </w:tc>
      </w:tr>
      <w:tr w:rsidR="00A70852" w:rsidRPr="00A70852" w14:paraId="1DFECC59" w14:textId="77777777" w:rsidTr="005C6EA0">
        <w:trPr>
          <w:cantSplit/>
          <w:trHeight w:val="20"/>
        </w:trPr>
        <w:tc>
          <w:tcPr>
            <w:tcW w:w="2552" w:type="dxa"/>
            <w:gridSpan w:val="3"/>
            <w:tcBorders>
              <w:top w:val="nil"/>
              <w:left w:val="nil"/>
              <w:bottom w:val="nil"/>
              <w:right w:val="nil"/>
            </w:tcBorders>
            <w:shd w:val="clear" w:color="auto" w:fill="auto"/>
            <w:hideMark/>
          </w:tcPr>
          <w:p w14:paraId="6362A2F7" w14:textId="77777777" w:rsidR="004B6C15" w:rsidRPr="00A70852" w:rsidRDefault="004B6C15" w:rsidP="00660A71">
            <w:pPr>
              <w:spacing w:before="120" w:after="120"/>
              <w:rPr>
                <w:b/>
                <w:bCs/>
                <w:sz w:val="28"/>
                <w:szCs w:val="28"/>
              </w:rPr>
            </w:pPr>
            <w:r w:rsidRPr="00A70852">
              <w:rPr>
                <w:b/>
                <w:bCs/>
                <w:sz w:val="28"/>
                <w:szCs w:val="28"/>
              </w:rPr>
              <w:t>Таблица 13-15-001</w:t>
            </w:r>
          </w:p>
        </w:tc>
        <w:tc>
          <w:tcPr>
            <w:tcW w:w="7654" w:type="dxa"/>
            <w:gridSpan w:val="2"/>
            <w:tcBorders>
              <w:top w:val="nil"/>
              <w:left w:val="nil"/>
              <w:bottom w:val="nil"/>
              <w:right w:val="nil"/>
            </w:tcBorders>
            <w:shd w:val="clear" w:color="auto" w:fill="auto"/>
            <w:hideMark/>
          </w:tcPr>
          <w:p w14:paraId="5A12CAE6" w14:textId="77777777" w:rsidR="004B6C15" w:rsidRPr="00A70852" w:rsidRDefault="004B6C15" w:rsidP="00660A71">
            <w:pPr>
              <w:spacing w:before="120" w:after="120"/>
              <w:rPr>
                <w:sz w:val="28"/>
                <w:szCs w:val="28"/>
              </w:rPr>
            </w:pPr>
            <w:r w:rsidRPr="00A70852">
              <w:rPr>
                <w:sz w:val="28"/>
                <w:szCs w:val="28"/>
              </w:rPr>
              <w:t xml:space="preserve">Технологические узлы для присоединения к магистрали диаметром 50 мм с секционированием </w:t>
            </w:r>
          </w:p>
        </w:tc>
      </w:tr>
      <w:tr w:rsidR="00A70852" w:rsidRPr="00A70852" w14:paraId="4AD0F818"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2F2304C"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033B5C4" w14:textId="77777777" w:rsidR="004B6C15" w:rsidRPr="00A70852" w:rsidRDefault="004B6C15" w:rsidP="004B6C15">
            <w:r w:rsidRPr="00A70852">
              <w:t>1 узел</w:t>
            </w:r>
          </w:p>
        </w:tc>
      </w:tr>
      <w:tr w:rsidR="00A70852" w:rsidRPr="00A70852" w14:paraId="54EB908B" w14:textId="77777777" w:rsidTr="005C6EA0">
        <w:trPr>
          <w:cantSplit/>
          <w:trHeight w:val="20"/>
        </w:trPr>
        <w:tc>
          <w:tcPr>
            <w:tcW w:w="1120" w:type="dxa"/>
            <w:tcBorders>
              <w:top w:val="nil"/>
              <w:left w:val="nil"/>
              <w:bottom w:val="nil"/>
              <w:right w:val="nil"/>
            </w:tcBorders>
            <w:shd w:val="clear" w:color="auto" w:fill="auto"/>
            <w:noWrap/>
            <w:vAlign w:val="center"/>
            <w:hideMark/>
          </w:tcPr>
          <w:p w14:paraId="4DCA8D08"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E913D5A" w14:textId="77777777" w:rsidR="004B6C15" w:rsidRPr="00A70852" w:rsidRDefault="004B6C15" w:rsidP="004B6C15">
            <w:r w:rsidRPr="00A70852">
              <w:t>Технологические узлы для присоединения к магистрали 50 мм с секционированием, диаметр ответвления:</w:t>
            </w:r>
          </w:p>
        </w:tc>
      </w:tr>
      <w:tr w:rsidR="00A70852" w:rsidRPr="00A70852" w14:paraId="29C4E58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14FF3B" w14:textId="77777777" w:rsidR="004B6C15" w:rsidRPr="00A70852" w:rsidRDefault="004B6C15" w:rsidP="004B6C15">
            <w:pPr>
              <w:jc w:val="center"/>
            </w:pPr>
            <w:r w:rsidRPr="00A70852">
              <w:t>13-15-001-01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90795C" w14:textId="77777777" w:rsidR="004B6C15" w:rsidRPr="00A70852" w:rsidRDefault="004B6C15" w:rsidP="004B6C15">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4D8CB33C" w14:textId="718D05B2" w:rsidR="004B6C15" w:rsidRPr="00E66E89" w:rsidRDefault="00E66E89" w:rsidP="00E66E89">
            <w:pPr>
              <w:jc w:val="center"/>
              <w:rPr>
                <w:color w:val="000000"/>
              </w:rPr>
            </w:pPr>
            <w:r>
              <w:rPr>
                <w:color w:val="000000"/>
              </w:rPr>
              <w:t>287,18</w:t>
            </w:r>
          </w:p>
        </w:tc>
      </w:tr>
      <w:tr w:rsidR="00A70852" w:rsidRPr="00A70852" w14:paraId="48BABF70"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01A658FE" w14:textId="77777777" w:rsidR="004B6C15" w:rsidRPr="00A70852" w:rsidRDefault="004B6C15" w:rsidP="00660A71">
            <w:pPr>
              <w:spacing w:before="120" w:after="120"/>
              <w:rPr>
                <w:b/>
                <w:bCs/>
                <w:sz w:val="28"/>
                <w:szCs w:val="28"/>
              </w:rPr>
            </w:pPr>
            <w:r w:rsidRPr="00A70852">
              <w:rPr>
                <w:b/>
                <w:bCs/>
                <w:sz w:val="28"/>
                <w:szCs w:val="28"/>
              </w:rPr>
              <w:t>Таблица 13-15-002</w:t>
            </w:r>
          </w:p>
        </w:tc>
        <w:tc>
          <w:tcPr>
            <w:tcW w:w="7654" w:type="dxa"/>
            <w:gridSpan w:val="2"/>
            <w:tcBorders>
              <w:top w:val="single" w:sz="4" w:space="0" w:color="auto"/>
              <w:left w:val="nil"/>
              <w:bottom w:val="nil"/>
              <w:right w:val="nil"/>
            </w:tcBorders>
            <w:shd w:val="clear" w:color="auto" w:fill="auto"/>
            <w:hideMark/>
          </w:tcPr>
          <w:p w14:paraId="65B0BFCB"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200 мм с секционированием</w:t>
            </w:r>
          </w:p>
        </w:tc>
      </w:tr>
      <w:tr w:rsidR="00A70852" w:rsidRPr="00A70852" w14:paraId="672A8DA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F4F182F"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585F9D83" w14:textId="77777777" w:rsidR="004B6C15" w:rsidRPr="00A70852" w:rsidRDefault="004B6C15" w:rsidP="004B6C15">
            <w:r w:rsidRPr="00A70852">
              <w:t>1 узел</w:t>
            </w:r>
          </w:p>
        </w:tc>
      </w:tr>
      <w:tr w:rsidR="00A70852" w:rsidRPr="00A70852" w14:paraId="75CC4AB0" w14:textId="77777777" w:rsidTr="005C6EA0">
        <w:trPr>
          <w:cantSplit/>
          <w:trHeight w:val="20"/>
        </w:trPr>
        <w:tc>
          <w:tcPr>
            <w:tcW w:w="1120" w:type="dxa"/>
            <w:tcBorders>
              <w:top w:val="nil"/>
              <w:left w:val="nil"/>
              <w:bottom w:val="nil"/>
              <w:right w:val="nil"/>
            </w:tcBorders>
            <w:shd w:val="clear" w:color="auto" w:fill="auto"/>
            <w:noWrap/>
            <w:vAlign w:val="center"/>
            <w:hideMark/>
          </w:tcPr>
          <w:p w14:paraId="6688D1B9"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29E29DCB" w14:textId="5B815DD6" w:rsidR="004B6C15" w:rsidRPr="00A70852" w:rsidRDefault="004B6C15" w:rsidP="004B6C15">
            <w:r w:rsidRPr="00A70852">
              <w:t xml:space="preserve">Технологические узлы для присоединения к магистрали диаметром 200 мм </w:t>
            </w:r>
            <w:r w:rsidR="002E25BF">
              <w:br/>
            </w:r>
            <w:r w:rsidRPr="00A70852">
              <w:t>с секционированием, диаметр ответвления:</w:t>
            </w:r>
          </w:p>
        </w:tc>
      </w:tr>
      <w:tr w:rsidR="00E66E89" w:rsidRPr="00A70852" w14:paraId="315FE5C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5A28E4" w14:textId="77777777" w:rsidR="00E66E89" w:rsidRPr="00A70852" w:rsidRDefault="00E66E89" w:rsidP="00E66E89">
            <w:pPr>
              <w:jc w:val="center"/>
            </w:pPr>
            <w:r w:rsidRPr="00A70852">
              <w:t>13-15-002-01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DF7C7B"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62B769BA" w14:textId="1A191FC6" w:rsidR="00E66E89" w:rsidRPr="00A70852" w:rsidRDefault="00E66E89" w:rsidP="00E66E89">
            <w:pPr>
              <w:jc w:val="center"/>
            </w:pPr>
            <w:r>
              <w:rPr>
                <w:color w:val="000000"/>
              </w:rPr>
              <w:t>555,33</w:t>
            </w:r>
          </w:p>
        </w:tc>
      </w:tr>
      <w:tr w:rsidR="00E66E89" w:rsidRPr="00A70852" w14:paraId="6547939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FDE724" w14:textId="77777777" w:rsidR="00E66E89" w:rsidRPr="00A70852" w:rsidRDefault="00E66E89" w:rsidP="00E66E89">
            <w:pPr>
              <w:jc w:val="center"/>
            </w:pPr>
            <w:r w:rsidRPr="00A70852">
              <w:t>13-15-002-02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993B9A"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32904F86" w14:textId="70FA61A3" w:rsidR="00E66E89" w:rsidRPr="00A70852" w:rsidRDefault="00E66E89" w:rsidP="00E66E89">
            <w:pPr>
              <w:jc w:val="center"/>
            </w:pPr>
            <w:r>
              <w:rPr>
                <w:color w:val="000000"/>
              </w:rPr>
              <w:t>810,81</w:t>
            </w:r>
          </w:p>
        </w:tc>
      </w:tr>
      <w:tr w:rsidR="00A70852" w:rsidRPr="00A70852" w14:paraId="3DF0057C"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05F5950C" w14:textId="77777777" w:rsidR="004B6C15" w:rsidRPr="00A70852" w:rsidRDefault="004B6C15" w:rsidP="00660A71">
            <w:pPr>
              <w:spacing w:before="120" w:after="120"/>
              <w:rPr>
                <w:b/>
                <w:bCs/>
                <w:sz w:val="28"/>
                <w:szCs w:val="28"/>
              </w:rPr>
            </w:pPr>
            <w:r w:rsidRPr="00A70852">
              <w:rPr>
                <w:b/>
                <w:bCs/>
                <w:sz w:val="28"/>
                <w:szCs w:val="28"/>
              </w:rPr>
              <w:t>Таблица 13-15-003</w:t>
            </w:r>
          </w:p>
        </w:tc>
        <w:tc>
          <w:tcPr>
            <w:tcW w:w="7654" w:type="dxa"/>
            <w:gridSpan w:val="2"/>
            <w:tcBorders>
              <w:top w:val="single" w:sz="4" w:space="0" w:color="auto"/>
              <w:left w:val="nil"/>
              <w:bottom w:val="nil"/>
              <w:right w:val="nil"/>
            </w:tcBorders>
            <w:shd w:val="clear" w:color="auto" w:fill="auto"/>
            <w:hideMark/>
          </w:tcPr>
          <w:p w14:paraId="39639FA3"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400 мм с секционированием</w:t>
            </w:r>
          </w:p>
        </w:tc>
      </w:tr>
      <w:tr w:rsidR="00A70852" w:rsidRPr="00A70852" w14:paraId="3C134181"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C0F34A6"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2E638C89" w14:textId="77777777" w:rsidR="004B6C15" w:rsidRPr="00A70852" w:rsidRDefault="004B6C15" w:rsidP="004B6C15">
            <w:r w:rsidRPr="00A70852">
              <w:t>1 узел</w:t>
            </w:r>
          </w:p>
        </w:tc>
      </w:tr>
      <w:tr w:rsidR="00A70852" w:rsidRPr="00A70852" w14:paraId="4DC39A31" w14:textId="77777777" w:rsidTr="005C6EA0">
        <w:trPr>
          <w:cantSplit/>
          <w:trHeight w:val="20"/>
        </w:trPr>
        <w:tc>
          <w:tcPr>
            <w:tcW w:w="1120" w:type="dxa"/>
            <w:tcBorders>
              <w:top w:val="nil"/>
              <w:left w:val="nil"/>
              <w:bottom w:val="nil"/>
              <w:right w:val="nil"/>
            </w:tcBorders>
            <w:shd w:val="clear" w:color="auto" w:fill="auto"/>
            <w:noWrap/>
            <w:vAlign w:val="center"/>
            <w:hideMark/>
          </w:tcPr>
          <w:p w14:paraId="49C4D49E"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F1D9AAD" w14:textId="5A1F89D2" w:rsidR="004B6C15" w:rsidRPr="00A70852" w:rsidRDefault="004B6C15" w:rsidP="004B6C15">
            <w:r w:rsidRPr="00A70852">
              <w:t xml:space="preserve">Технологические узлы для присоединения к магистрали диаметром 400 мм </w:t>
            </w:r>
            <w:r w:rsidR="002E25BF">
              <w:br/>
            </w:r>
            <w:r w:rsidRPr="00A70852">
              <w:t>с секционированием, диаметр ответвления:</w:t>
            </w:r>
          </w:p>
        </w:tc>
      </w:tr>
      <w:tr w:rsidR="00E66E89" w:rsidRPr="00A70852" w14:paraId="40B67F3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F1E3E" w14:textId="77777777" w:rsidR="00E66E89" w:rsidRPr="00A70852" w:rsidRDefault="00E66E89" w:rsidP="00E66E89">
            <w:pPr>
              <w:jc w:val="center"/>
            </w:pPr>
            <w:r w:rsidRPr="00A70852">
              <w:t>13-15-003-01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382590"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7E05D482" w14:textId="3A7593E6" w:rsidR="00E66E89" w:rsidRPr="00A70852" w:rsidRDefault="00E66E89" w:rsidP="00E66E89">
            <w:pPr>
              <w:jc w:val="center"/>
            </w:pPr>
            <w:r>
              <w:rPr>
                <w:color w:val="000000"/>
              </w:rPr>
              <w:t>1 096,38</w:t>
            </w:r>
          </w:p>
        </w:tc>
      </w:tr>
      <w:tr w:rsidR="00E66E89" w:rsidRPr="00A70852" w14:paraId="4375136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3AD106" w14:textId="77777777" w:rsidR="00E66E89" w:rsidRPr="00A70852" w:rsidRDefault="00E66E89" w:rsidP="00E66E89">
            <w:pPr>
              <w:jc w:val="center"/>
            </w:pPr>
            <w:r w:rsidRPr="00A70852">
              <w:t>13-15-003-02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719292"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5310B824" w14:textId="5EF0D17A" w:rsidR="00E66E89" w:rsidRPr="00A70852" w:rsidRDefault="00E66E89" w:rsidP="00E66E89">
            <w:pPr>
              <w:jc w:val="center"/>
            </w:pPr>
            <w:r>
              <w:rPr>
                <w:color w:val="000000"/>
              </w:rPr>
              <w:t>1 357,72</w:t>
            </w:r>
          </w:p>
        </w:tc>
      </w:tr>
      <w:tr w:rsidR="00A70852" w:rsidRPr="00A70852" w14:paraId="6E0C8CCF"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D75ED1E" w14:textId="77777777" w:rsidR="004B6C15" w:rsidRPr="00A70852" w:rsidRDefault="004B6C15" w:rsidP="00660A71">
            <w:pPr>
              <w:spacing w:before="120" w:after="120"/>
              <w:rPr>
                <w:b/>
                <w:bCs/>
                <w:sz w:val="28"/>
                <w:szCs w:val="28"/>
              </w:rPr>
            </w:pPr>
            <w:r w:rsidRPr="00A70852">
              <w:rPr>
                <w:b/>
                <w:bCs/>
                <w:sz w:val="28"/>
                <w:szCs w:val="28"/>
              </w:rPr>
              <w:t>Таблица 13-15-004</w:t>
            </w:r>
          </w:p>
        </w:tc>
        <w:tc>
          <w:tcPr>
            <w:tcW w:w="7654" w:type="dxa"/>
            <w:gridSpan w:val="2"/>
            <w:tcBorders>
              <w:top w:val="single" w:sz="4" w:space="0" w:color="auto"/>
              <w:left w:val="nil"/>
              <w:bottom w:val="nil"/>
              <w:right w:val="nil"/>
            </w:tcBorders>
            <w:shd w:val="clear" w:color="auto" w:fill="auto"/>
            <w:hideMark/>
          </w:tcPr>
          <w:p w14:paraId="30169987"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500 мм с секционированием</w:t>
            </w:r>
          </w:p>
        </w:tc>
      </w:tr>
      <w:tr w:rsidR="00A70852" w:rsidRPr="00A70852" w14:paraId="7EC74E2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7282C6F3"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E174BE5" w14:textId="77777777" w:rsidR="004B6C15" w:rsidRPr="00A70852" w:rsidRDefault="004B6C15" w:rsidP="004B6C15">
            <w:r w:rsidRPr="00A70852">
              <w:t>1 узел</w:t>
            </w:r>
          </w:p>
        </w:tc>
      </w:tr>
      <w:tr w:rsidR="00A70852" w:rsidRPr="00A70852" w14:paraId="14A1C212" w14:textId="77777777" w:rsidTr="005C6EA0">
        <w:trPr>
          <w:cantSplit/>
          <w:trHeight w:val="20"/>
        </w:trPr>
        <w:tc>
          <w:tcPr>
            <w:tcW w:w="1120" w:type="dxa"/>
            <w:tcBorders>
              <w:top w:val="nil"/>
              <w:left w:val="nil"/>
              <w:bottom w:val="nil"/>
              <w:right w:val="nil"/>
            </w:tcBorders>
            <w:shd w:val="clear" w:color="auto" w:fill="auto"/>
            <w:noWrap/>
            <w:vAlign w:val="center"/>
            <w:hideMark/>
          </w:tcPr>
          <w:p w14:paraId="3F0E36B0"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F54D5FB" w14:textId="11DDD5B6" w:rsidR="004B6C15" w:rsidRPr="00A70852" w:rsidRDefault="004B6C15" w:rsidP="004B6C15">
            <w:r w:rsidRPr="00A70852">
              <w:t xml:space="preserve">Технологические узлы для присоединения к магистрали диаметром 500 мм </w:t>
            </w:r>
            <w:r w:rsidR="002E25BF">
              <w:br/>
            </w:r>
            <w:r w:rsidRPr="00A70852">
              <w:t>с секционированием, диаметр ответвления:</w:t>
            </w:r>
          </w:p>
        </w:tc>
      </w:tr>
      <w:tr w:rsidR="00E66E89" w:rsidRPr="00A70852" w14:paraId="1409967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9EF5BF" w14:textId="77777777" w:rsidR="00E66E89" w:rsidRPr="00A70852" w:rsidRDefault="00E66E89" w:rsidP="00E66E89">
            <w:pPr>
              <w:jc w:val="center"/>
            </w:pPr>
            <w:r w:rsidRPr="00A70852">
              <w:t>13-15-004-01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4665A0"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3CB5584F" w14:textId="5A6F1A79" w:rsidR="00E66E89" w:rsidRPr="00A70852" w:rsidRDefault="00E66E89" w:rsidP="00E66E89">
            <w:pPr>
              <w:jc w:val="center"/>
            </w:pPr>
            <w:r>
              <w:rPr>
                <w:color w:val="000000"/>
              </w:rPr>
              <w:t>1 279,48</w:t>
            </w:r>
          </w:p>
        </w:tc>
      </w:tr>
      <w:tr w:rsidR="00E66E89" w:rsidRPr="00A70852" w14:paraId="67DBAD6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DEC6F9" w14:textId="77777777" w:rsidR="00E66E89" w:rsidRPr="00A70852" w:rsidRDefault="00E66E89" w:rsidP="00E66E89">
            <w:pPr>
              <w:jc w:val="center"/>
            </w:pPr>
            <w:r w:rsidRPr="00A70852">
              <w:t>13-15-004-02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841393"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0CEFD56F" w14:textId="7B3BC6DE" w:rsidR="00E66E89" w:rsidRPr="00A70852" w:rsidRDefault="00E66E89" w:rsidP="00E66E89">
            <w:pPr>
              <w:jc w:val="center"/>
            </w:pPr>
            <w:r>
              <w:rPr>
                <w:color w:val="000000"/>
              </w:rPr>
              <w:t>1 638,26</w:t>
            </w:r>
          </w:p>
        </w:tc>
      </w:tr>
      <w:tr w:rsidR="00E66E89" w:rsidRPr="00A70852" w14:paraId="0CD7DDF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99584F" w14:textId="77777777" w:rsidR="00E66E89" w:rsidRPr="00A70852" w:rsidRDefault="00E66E89" w:rsidP="00E66E89">
            <w:pPr>
              <w:jc w:val="center"/>
            </w:pPr>
            <w:r w:rsidRPr="00A70852">
              <w:t>13-15-004-03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DDB880"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2EFBCC42" w14:textId="728D50D7" w:rsidR="00E66E89" w:rsidRPr="00A70852" w:rsidRDefault="00E66E89" w:rsidP="00E66E89">
            <w:pPr>
              <w:jc w:val="center"/>
            </w:pPr>
            <w:r>
              <w:rPr>
                <w:color w:val="000000"/>
              </w:rPr>
              <w:t>2 356,08</w:t>
            </w:r>
          </w:p>
        </w:tc>
      </w:tr>
      <w:tr w:rsidR="00A70852" w:rsidRPr="00A70852" w14:paraId="4137FFD6"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06A117C" w14:textId="77777777" w:rsidR="004B6C15" w:rsidRPr="00A70852" w:rsidRDefault="004B6C15" w:rsidP="00660A71">
            <w:pPr>
              <w:spacing w:before="120" w:after="120"/>
              <w:rPr>
                <w:b/>
                <w:bCs/>
                <w:sz w:val="28"/>
                <w:szCs w:val="28"/>
              </w:rPr>
            </w:pPr>
            <w:r w:rsidRPr="00A70852">
              <w:rPr>
                <w:b/>
                <w:bCs/>
                <w:sz w:val="28"/>
                <w:szCs w:val="28"/>
              </w:rPr>
              <w:t>Таблица 13-15-005</w:t>
            </w:r>
          </w:p>
        </w:tc>
        <w:tc>
          <w:tcPr>
            <w:tcW w:w="7654" w:type="dxa"/>
            <w:gridSpan w:val="2"/>
            <w:tcBorders>
              <w:top w:val="single" w:sz="4" w:space="0" w:color="auto"/>
              <w:left w:val="nil"/>
              <w:bottom w:val="nil"/>
              <w:right w:val="nil"/>
            </w:tcBorders>
            <w:shd w:val="clear" w:color="auto" w:fill="auto"/>
            <w:hideMark/>
          </w:tcPr>
          <w:p w14:paraId="102D9EF6"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600 мм с секционированием</w:t>
            </w:r>
          </w:p>
        </w:tc>
      </w:tr>
      <w:tr w:rsidR="00A70852" w:rsidRPr="00A70852" w14:paraId="74EB6626"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C5E7EA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02C7758" w14:textId="77777777" w:rsidR="004B6C15" w:rsidRPr="00A70852" w:rsidRDefault="004B6C15" w:rsidP="004B6C15">
            <w:r w:rsidRPr="00A70852">
              <w:t>1 узел</w:t>
            </w:r>
          </w:p>
        </w:tc>
      </w:tr>
      <w:tr w:rsidR="00A70852" w:rsidRPr="00A70852" w14:paraId="12CE95BF" w14:textId="77777777" w:rsidTr="005C6EA0">
        <w:trPr>
          <w:cantSplit/>
          <w:trHeight w:val="20"/>
        </w:trPr>
        <w:tc>
          <w:tcPr>
            <w:tcW w:w="1120" w:type="dxa"/>
            <w:tcBorders>
              <w:top w:val="nil"/>
              <w:left w:val="nil"/>
              <w:bottom w:val="nil"/>
              <w:right w:val="nil"/>
            </w:tcBorders>
            <w:shd w:val="clear" w:color="auto" w:fill="auto"/>
            <w:noWrap/>
            <w:vAlign w:val="center"/>
            <w:hideMark/>
          </w:tcPr>
          <w:p w14:paraId="05BAB153"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63177D2" w14:textId="153EC800" w:rsidR="004B6C15" w:rsidRPr="00A70852" w:rsidRDefault="004B6C15" w:rsidP="004B6C15">
            <w:r w:rsidRPr="00A70852">
              <w:t xml:space="preserve">Технологические узлы для присоединения к магистрали диаметром 600 мм </w:t>
            </w:r>
            <w:r w:rsidR="002E25BF">
              <w:br/>
            </w:r>
            <w:r w:rsidRPr="00A70852">
              <w:t>с секционированием, диаметр ответвления:</w:t>
            </w:r>
          </w:p>
        </w:tc>
      </w:tr>
      <w:tr w:rsidR="00E66E89" w:rsidRPr="00A70852" w14:paraId="5C9E8D1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538DCA" w14:textId="77777777" w:rsidR="00E66E89" w:rsidRPr="00A70852" w:rsidRDefault="00E66E89" w:rsidP="00E66E89">
            <w:pPr>
              <w:jc w:val="center"/>
            </w:pPr>
            <w:r w:rsidRPr="00A70852">
              <w:t>13-15-005-01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734A37"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6BF2CC8F" w14:textId="719BCF36" w:rsidR="00E66E89" w:rsidRPr="00A70852" w:rsidRDefault="00E66E89" w:rsidP="00E66E89">
            <w:pPr>
              <w:jc w:val="center"/>
            </w:pPr>
            <w:r>
              <w:rPr>
                <w:color w:val="000000"/>
              </w:rPr>
              <w:t>1 465,66</w:t>
            </w:r>
          </w:p>
        </w:tc>
      </w:tr>
      <w:tr w:rsidR="00E66E89" w:rsidRPr="00A70852" w14:paraId="10D2395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96E6F2" w14:textId="77777777" w:rsidR="00E66E89" w:rsidRPr="00A70852" w:rsidRDefault="00E66E89" w:rsidP="00E66E89">
            <w:pPr>
              <w:jc w:val="center"/>
            </w:pPr>
            <w:r w:rsidRPr="00A70852">
              <w:t>13-15-005-02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26B1F9"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1086720E" w14:textId="3DFB1C63" w:rsidR="00E66E89" w:rsidRPr="00A70852" w:rsidRDefault="00E66E89" w:rsidP="00E66E89">
            <w:pPr>
              <w:jc w:val="center"/>
            </w:pPr>
            <w:r>
              <w:rPr>
                <w:color w:val="000000"/>
              </w:rPr>
              <w:t>1 876,71</w:t>
            </w:r>
          </w:p>
        </w:tc>
      </w:tr>
      <w:tr w:rsidR="00E66E89" w:rsidRPr="00A70852" w14:paraId="7F2BAAA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EE5F32" w14:textId="77777777" w:rsidR="00E66E89" w:rsidRPr="00A70852" w:rsidRDefault="00E66E89" w:rsidP="00E66E89">
            <w:pPr>
              <w:jc w:val="center"/>
            </w:pPr>
            <w:r w:rsidRPr="00A70852">
              <w:t>13-15-005-03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C701E4"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17A06411" w14:textId="7FEA0369" w:rsidR="00E66E89" w:rsidRPr="00A70852" w:rsidRDefault="00E66E89" w:rsidP="00E66E89">
            <w:pPr>
              <w:jc w:val="center"/>
            </w:pPr>
            <w:r>
              <w:rPr>
                <w:color w:val="000000"/>
              </w:rPr>
              <w:t>2 676,55</w:t>
            </w:r>
          </w:p>
        </w:tc>
      </w:tr>
      <w:tr w:rsidR="00A70852" w:rsidRPr="00A70852" w14:paraId="588DA3FB"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493EB7A3" w14:textId="77777777" w:rsidR="004B6C15" w:rsidRPr="00A70852" w:rsidRDefault="004B6C15" w:rsidP="00660A71">
            <w:pPr>
              <w:spacing w:before="120" w:after="120"/>
              <w:rPr>
                <w:b/>
                <w:bCs/>
                <w:sz w:val="28"/>
                <w:szCs w:val="28"/>
              </w:rPr>
            </w:pPr>
            <w:r w:rsidRPr="00A70852">
              <w:rPr>
                <w:b/>
                <w:bCs/>
                <w:sz w:val="28"/>
                <w:szCs w:val="28"/>
              </w:rPr>
              <w:t>Таблица 13-15-006</w:t>
            </w:r>
          </w:p>
        </w:tc>
        <w:tc>
          <w:tcPr>
            <w:tcW w:w="7654" w:type="dxa"/>
            <w:gridSpan w:val="2"/>
            <w:tcBorders>
              <w:top w:val="single" w:sz="4" w:space="0" w:color="auto"/>
              <w:left w:val="nil"/>
              <w:bottom w:val="nil"/>
              <w:right w:val="nil"/>
            </w:tcBorders>
            <w:shd w:val="clear" w:color="auto" w:fill="auto"/>
            <w:hideMark/>
          </w:tcPr>
          <w:p w14:paraId="0617C282"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800 мм с секционированием</w:t>
            </w:r>
          </w:p>
        </w:tc>
      </w:tr>
      <w:tr w:rsidR="00A70852" w:rsidRPr="00A70852" w14:paraId="69526A57"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4CD8BB36"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192D717" w14:textId="77777777" w:rsidR="004B6C15" w:rsidRPr="00A70852" w:rsidRDefault="004B6C15" w:rsidP="004B6C15">
            <w:r w:rsidRPr="00A70852">
              <w:t>1 узел</w:t>
            </w:r>
          </w:p>
        </w:tc>
      </w:tr>
      <w:tr w:rsidR="00A70852" w:rsidRPr="00A70852" w14:paraId="36237818" w14:textId="77777777" w:rsidTr="005C6EA0">
        <w:trPr>
          <w:cantSplit/>
          <w:trHeight w:val="20"/>
        </w:trPr>
        <w:tc>
          <w:tcPr>
            <w:tcW w:w="1120" w:type="dxa"/>
            <w:tcBorders>
              <w:top w:val="nil"/>
              <w:left w:val="nil"/>
              <w:bottom w:val="nil"/>
              <w:right w:val="nil"/>
            </w:tcBorders>
            <w:shd w:val="clear" w:color="auto" w:fill="auto"/>
            <w:noWrap/>
            <w:vAlign w:val="center"/>
            <w:hideMark/>
          </w:tcPr>
          <w:p w14:paraId="19C67568"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D92DC89" w14:textId="707548FF" w:rsidR="004B6C15" w:rsidRPr="00A70852" w:rsidRDefault="004B6C15" w:rsidP="004B6C15">
            <w:r w:rsidRPr="00A70852">
              <w:t xml:space="preserve">Технологические узлы для присоединения к магистрали диаметром 800 мм </w:t>
            </w:r>
            <w:r w:rsidR="002E25BF">
              <w:br/>
            </w:r>
            <w:r w:rsidRPr="00A70852">
              <w:t>с секционированием, диаметр ответвления:</w:t>
            </w:r>
          </w:p>
        </w:tc>
      </w:tr>
      <w:tr w:rsidR="00E66E89" w:rsidRPr="00A70852" w14:paraId="5DB611A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C3022B" w14:textId="77777777" w:rsidR="00E66E89" w:rsidRPr="00A70852" w:rsidRDefault="00E66E89" w:rsidP="00E66E89">
            <w:pPr>
              <w:jc w:val="center"/>
            </w:pPr>
            <w:r w:rsidRPr="00A70852">
              <w:t>13-15-006-01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36F01C"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6BA61665" w14:textId="6AF47276" w:rsidR="00E66E89" w:rsidRPr="00A70852" w:rsidRDefault="00E66E89" w:rsidP="00E66E89">
            <w:pPr>
              <w:jc w:val="center"/>
            </w:pPr>
            <w:r>
              <w:rPr>
                <w:color w:val="000000"/>
              </w:rPr>
              <w:t>2 189,61</w:t>
            </w:r>
          </w:p>
        </w:tc>
      </w:tr>
      <w:tr w:rsidR="00E66E89" w:rsidRPr="00A70852" w14:paraId="2ED684D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D13D1E" w14:textId="77777777" w:rsidR="00E66E89" w:rsidRPr="00A70852" w:rsidRDefault="00E66E89" w:rsidP="00E66E89">
            <w:pPr>
              <w:jc w:val="center"/>
            </w:pPr>
            <w:r w:rsidRPr="00A70852">
              <w:t>13-15-006-02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2279DE"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2FAA2EEA" w14:textId="7FF3BF90" w:rsidR="00E66E89" w:rsidRPr="00A70852" w:rsidRDefault="00E66E89" w:rsidP="00E66E89">
            <w:pPr>
              <w:jc w:val="center"/>
            </w:pPr>
            <w:r>
              <w:rPr>
                <w:color w:val="000000"/>
              </w:rPr>
              <w:t>2 684,23</w:t>
            </w:r>
          </w:p>
        </w:tc>
      </w:tr>
      <w:tr w:rsidR="00E66E89" w:rsidRPr="00A70852" w14:paraId="68ED2AB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B266DE" w14:textId="77777777" w:rsidR="00E66E89" w:rsidRPr="00A70852" w:rsidRDefault="00E66E89" w:rsidP="00E66E89">
            <w:pPr>
              <w:jc w:val="center"/>
            </w:pPr>
            <w:r w:rsidRPr="00A70852">
              <w:t>13-15-006-03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215925"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5B65BC14" w14:textId="03DB76FA" w:rsidR="00E66E89" w:rsidRPr="00A70852" w:rsidRDefault="00E66E89" w:rsidP="00E66E89">
            <w:pPr>
              <w:jc w:val="center"/>
            </w:pPr>
            <w:r>
              <w:rPr>
                <w:color w:val="000000"/>
              </w:rPr>
              <w:t>3 508,18</w:t>
            </w:r>
          </w:p>
        </w:tc>
      </w:tr>
      <w:tr w:rsidR="00A70852" w:rsidRPr="00A70852" w14:paraId="78688C55"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6D8CE4C7" w14:textId="77777777" w:rsidR="004B6C15" w:rsidRPr="00A70852" w:rsidRDefault="004B6C15" w:rsidP="00660A71">
            <w:pPr>
              <w:spacing w:before="120" w:after="120"/>
              <w:rPr>
                <w:b/>
                <w:bCs/>
                <w:sz w:val="28"/>
                <w:szCs w:val="28"/>
              </w:rPr>
            </w:pPr>
            <w:r w:rsidRPr="00A70852">
              <w:rPr>
                <w:b/>
                <w:bCs/>
                <w:sz w:val="28"/>
                <w:szCs w:val="28"/>
              </w:rPr>
              <w:t>Таблица 13-15-007</w:t>
            </w:r>
          </w:p>
        </w:tc>
        <w:tc>
          <w:tcPr>
            <w:tcW w:w="7654" w:type="dxa"/>
            <w:gridSpan w:val="2"/>
            <w:tcBorders>
              <w:top w:val="single" w:sz="4" w:space="0" w:color="auto"/>
              <w:left w:val="nil"/>
              <w:bottom w:val="nil"/>
              <w:right w:val="nil"/>
            </w:tcBorders>
            <w:shd w:val="clear" w:color="auto" w:fill="auto"/>
            <w:hideMark/>
          </w:tcPr>
          <w:p w14:paraId="5131A3DF"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1000 мм с секционированием</w:t>
            </w:r>
          </w:p>
        </w:tc>
      </w:tr>
      <w:tr w:rsidR="00A70852" w:rsidRPr="00A70852" w14:paraId="7342A33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DDC8F6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176BD22" w14:textId="77777777" w:rsidR="004B6C15" w:rsidRPr="00A70852" w:rsidRDefault="004B6C15" w:rsidP="004B6C15">
            <w:r w:rsidRPr="00A70852">
              <w:t>1 узел</w:t>
            </w:r>
          </w:p>
        </w:tc>
      </w:tr>
      <w:tr w:rsidR="00A70852" w:rsidRPr="00A70852" w14:paraId="1290C4E9" w14:textId="77777777" w:rsidTr="005C6EA0">
        <w:trPr>
          <w:cantSplit/>
          <w:trHeight w:val="20"/>
        </w:trPr>
        <w:tc>
          <w:tcPr>
            <w:tcW w:w="1120" w:type="dxa"/>
            <w:tcBorders>
              <w:top w:val="nil"/>
              <w:left w:val="nil"/>
              <w:bottom w:val="nil"/>
              <w:right w:val="nil"/>
            </w:tcBorders>
            <w:shd w:val="clear" w:color="auto" w:fill="auto"/>
            <w:noWrap/>
            <w:vAlign w:val="center"/>
            <w:hideMark/>
          </w:tcPr>
          <w:p w14:paraId="5E7C0AC8"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7B69576" w14:textId="29CCFF56" w:rsidR="004B6C15" w:rsidRPr="00A70852" w:rsidRDefault="004B6C15" w:rsidP="004B6C15">
            <w:r w:rsidRPr="00A70852">
              <w:t xml:space="preserve">Технологические узлы для присоединения к магистрали диаметром 1000 мм </w:t>
            </w:r>
            <w:r w:rsidR="002E25BF">
              <w:br/>
            </w:r>
            <w:r w:rsidRPr="00A70852">
              <w:t>с секционированием, диаметр ответвления:</w:t>
            </w:r>
          </w:p>
        </w:tc>
      </w:tr>
      <w:tr w:rsidR="00E66E89" w:rsidRPr="00A70852" w14:paraId="6BE8116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DEC77B" w14:textId="77777777" w:rsidR="00E66E89" w:rsidRPr="00A70852" w:rsidRDefault="00E66E89" w:rsidP="00E66E89">
            <w:pPr>
              <w:jc w:val="center"/>
            </w:pPr>
            <w:r w:rsidRPr="00A70852">
              <w:t>13-15-007-01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97934C"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40FAADBD" w14:textId="4ED07627" w:rsidR="00E66E89" w:rsidRPr="00A70852" w:rsidRDefault="00E66E89" w:rsidP="00E66E89">
            <w:pPr>
              <w:jc w:val="center"/>
            </w:pPr>
            <w:r>
              <w:rPr>
                <w:color w:val="000000"/>
              </w:rPr>
              <w:t>2 775,66</w:t>
            </w:r>
          </w:p>
        </w:tc>
      </w:tr>
      <w:tr w:rsidR="00E66E89" w:rsidRPr="00A70852" w14:paraId="0F2379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F0DC9C" w14:textId="77777777" w:rsidR="00E66E89" w:rsidRPr="00A70852" w:rsidRDefault="00E66E89" w:rsidP="00E66E89">
            <w:pPr>
              <w:jc w:val="center"/>
            </w:pPr>
            <w:r w:rsidRPr="00A70852">
              <w:t>13-15-007-02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4C2310"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4AEA0736" w14:textId="0C0577C5" w:rsidR="00E66E89" w:rsidRPr="00A70852" w:rsidRDefault="00E66E89" w:rsidP="00E66E89">
            <w:pPr>
              <w:jc w:val="center"/>
            </w:pPr>
            <w:r>
              <w:rPr>
                <w:color w:val="000000"/>
              </w:rPr>
              <w:t>3 528,68</w:t>
            </w:r>
          </w:p>
        </w:tc>
      </w:tr>
      <w:tr w:rsidR="00E66E89" w:rsidRPr="00A70852" w14:paraId="15E1B3F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2EAD4" w14:textId="77777777" w:rsidR="00E66E89" w:rsidRPr="00A70852" w:rsidRDefault="00E66E89" w:rsidP="00E66E89">
            <w:pPr>
              <w:jc w:val="center"/>
            </w:pPr>
            <w:r w:rsidRPr="00A70852">
              <w:t>13-15-007-03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F7C1AD"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74CDCA95" w14:textId="01176F21" w:rsidR="00E66E89" w:rsidRPr="00A70852" w:rsidRDefault="00E66E89" w:rsidP="00E66E89">
            <w:pPr>
              <w:jc w:val="center"/>
            </w:pPr>
            <w:r>
              <w:rPr>
                <w:color w:val="000000"/>
              </w:rPr>
              <w:t>4 728,89</w:t>
            </w:r>
          </w:p>
        </w:tc>
      </w:tr>
      <w:tr w:rsidR="00E66E89" w:rsidRPr="00A70852" w14:paraId="6A47C17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C0B0C4" w14:textId="77777777" w:rsidR="00E66E89" w:rsidRPr="00A70852" w:rsidRDefault="00E66E89" w:rsidP="00E66E89">
            <w:pPr>
              <w:jc w:val="center"/>
            </w:pPr>
            <w:r w:rsidRPr="00A70852">
              <w:t>13-15-007-04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4A19FC" w14:textId="77777777" w:rsidR="00E66E89" w:rsidRPr="00A70852" w:rsidRDefault="00E66E89" w:rsidP="00E66E89">
            <w:r w:rsidRPr="00A70852">
              <w:t>1000 мм</w:t>
            </w:r>
          </w:p>
        </w:tc>
        <w:tc>
          <w:tcPr>
            <w:tcW w:w="2270" w:type="dxa"/>
            <w:tcBorders>
              <w:top w:val="nil"/>
              <w:left w:val="nil"/>
              <w:bottom w:val="single" w:sz="4" w:space="0" w:color="auto"/>
              <w:right w:val="single" w:sz="4" w:space="0" w:color="auto"/>
            </w:tcBorders>
            <w:shd w:val="clear" w:color="auto" w:fill="auto"/>
            <w:vAlign w:val="center"/>
            <w:hideMark/>
          </w:tcPr>
          <w:p w14:paraId="62D396A9" w14:textId="05E37B7D" w:rsidR="00E66E89" w:rsidRPr="00A70852" w:rsidRDefault="00E66E89" w:rsidP="00E66E89">
            <w:pPr>
              <w:jc w:val="center"/>
            </w:pPr>
            <w:r>
              <w:rPr>
                <w:color w:val="000000"/>
              </w:rPr>
              <w:t>7 017,11</w:t>
            </w:r>
          </w:p>
        </w:tc>
      </w:tr>
      <w:tr w:rsidR="00A70852" w:rsidRPr="00A70852" w14:paraId="2D577FFF"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DD6A80F" w14:textId="77777777" w:rsidR="004B6C15" w:rsidRPr="00A70852" w:rsidRDefault="004B6C15" w:rsidP="00660A71">
            <w:pPr>
              <w:spacing w:before="120" w:after="120"/>
              <w:rPr>
                <w:b/>
                <w:bCs/>
                <w:sz w:val="28"/>
                <w:szCs w:val="28"/>
              </w:rPr>
            </w:pPr>
            <w:r w:rsidRPr="00A70852">
              <w:rPr>
                <w:b/>
                <w:bCs/>
                <w:sz w:val="28"/>
                <w:szCs w:val="28"/>
              </w:rPr>
              <w:t>Таблица 13-15-008</w:t>
            </w:r>
          </w:p>
        </w:tc>
        <w:tc>
          <w:tcPr>
            <w:tcW w:w="7654" w:type="dxa"/>
            <w:gridSpan w:val="2"/>
            <w:tcBorders>
              <w:top w:val="single" w:sz="4" w:space="0" w:color="auto"/>
              <w:left w:val="nil"/>
              <w:bottom w:val="nil"/>
              <w:right w:val="nil"/>
            </w:tcBorders>
            <w:shd w:val="clear" w:color="auto" w:fill="auto"/>
            <w:hideMark/>
          </w:tcPr>
          <w:p w14:paraId="0EFA2483"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1200 мм с секционированием</w:t>
            </w:r>
          </w:p>
        </w:tc>
      </w:tr>
      <w:tr w:rsidR="00A70852" w:rsidRPr="00A70852" w14:paraId="59326EFA"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0D61B47"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0E12AC5" w14:textId="77777777" w:rsidR="004B6C15" w:rsidRPr="00A70852" w:rsidRDefault="004B6C15" w:rsidP="004B6C15">
            <w:r w:rsidRPr="00A70852">
              <w:t>1 узел</w:t>
            </w:r>
          </w:p>
        </w:tc>
      </w:tr>
      <w:tr w:rsidR="00A70852" w:rsidRPr="00A70852" w14:paraId="61149675" w14:textId="77777777" w:rsidTr="005C6EA0">
        <w:trPr>
          <w:cantSplit/>
          <w:trHeight w:val="20"/>
        </w:trPr>
        <w:tc>
          <w:tcPr>
            <w:tcW w:w="1120" w:type="dxa"/>
            <w:tcBorders>
              <w:top w:val="nil"/>
              <w:left w:val="nil"/>
              <w:bottom w:val="nil"/>
              <w:right w:val="nil"/>
            </w:tcBorders>
            <w:shd w:val="clear" w:color="auto" w:fill="auto"/>
            <w:noWrap/>
            <w:vAlign w:val="center"/>
            <w:hideMark/>
          </w:tcPr>
          <w:p w14:paraId="7ED85B7D"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4D3ABA94" w14:textId="07F7F180" w:rsidR="004B6C15" w:rsidRPr="00A70852" w:rsidRDefault="004B6C15" w:rsidP="004B6C15">
            <w:r w:rsidRPr="00A70852">
              <w:t xml:space="preserve">Технологические узлы для присоединения к магистрали диаметром 1200 мм </w:t>
            </w:r>
            <w:r w:rsidR="002E25BF">
              <w:br/>
            </w:r>
            <w:r w:rsidRPr="00A70852">
              <w:t>с секционированием, диаметр ответвления:</w:t>
            </w:r>
          </w:p>
        </w:tc>
      </w:tr>
      <w:tr w:rsidR="00E66E89" w:rsidRPr="00A70852" w14:paraId="1E729D9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DCE669" w14:textId="77777777" w:rsidR="00E66E89" w:rsidRPr="00A70852" w:rsidRDefault="00E66E89" w:rsidP="00E66E89">
            <w:pPr>
              <w:jc w:val="center"/>
            </w:pPr>
            <w:r w:rsidRPr="00A70852">
              <w:t>13-15-008-01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80372A"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27D12B30" w14:textId="420328B5" w:rsidR="00E66E89" w:rsidRPr="00A70852" w:rsidRDefault="00E66E89" w:rsidP="00E66E89">
            <w:pPr>
              <w:jc w:val="center"/>
            </w:pPr>
            <w:r>
              <w:rPr>
                <w:color w:val="000000"/>
              </w:rPr>
              <w:t>3 597,41</w:t>
            </w:r>
          </w:p>
        </w:tc>
      </w:tr>
      <w:tr w:rsidR="00E66E89" w:rsidRPr="00A70852" w14:paraId="52A5B64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156D53" w14:textId="77777777" w:rsidR="00E66E89" w:rsidRPr="00A70852" w:rsidRDefault="00E66E89" w:rsidP="00E66E89">
            <w:pPr>
              <w:jc w:val="center"/>
            </w:pPr>
            <w:r w:rsidRPr="00A70852">
              <w:t>13-15-008-02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0FC21A"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029614B9" w14:textId="65C196FF" w:rsidR="00E66E89" w:rsidRPr="00A70852" w:rsidRDefault="00E66E89" w:rsidP="00E66E89">
            <w:pPr>
              <w:jc w:val="center"/>
            </w:pPr>
            <w:r>
              <w:rPr>
                <w:color w:val="000000"/>
              </w:rPr>
              <w:t>4 581,45</w:t>
            </w:r>
          </w:p>
        </w:tc>
      </w:tr>
      <w:tr w:rsidR="00E66E89" w:rsidRPr="00A70852" w14:paraId="48A00BA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4F918D" w14:textId="77777777" w:rsidR="00E66E89" w:rsidRPr="00A70852" w:rsidRDefault="00E66E89" w:rsidP="00E66E89">
            <w:pPr>
              <w:jc w:val="center"/>
            </w:pPr>
            <w:r w:rsidRPr="00A70852">
              <w:t>13-15-008-03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8F9615"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347D5E86" w14:textId="4E974FA9" w:rsidR="00E66E89" w:rsidRPr="00A70852" w:rsidRDefault="00E66E89" w:rsidP="00E66E89">
            <w:pPr>
              <w:jc w:val="center"/>
            </w:pPr>
            <w:r>
              <w:rPr>
                <w:color w:val="000000"/>
              </w:rPr>
              <w:t>5 523,36</w:t>
            </w:r>
          </w:p>
        </w:tc>
      </w:tr>
      <w:tr w:rsidR="00E66E89" w:rsidRPr="00A70852" w14:paraId="10434CB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ECD340" w14:textId="77777777" w:rsidR="00E66E89" w:rsidRPr="00A70852" w:rsidRDefault="00E66E89" w:rsidP="00E66E89">
            <w:pPr>
              <w:jc w:val="center"/>
            </w:pPr>
            <w:r w:rsidRPr="00A70852">
              <w:t>13-15-008-04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710B34" w14:textId="77777777" w:rsidR="00E66E89" w:rsidRPr="00A70852" w:rsidRDefault="00E66E89" w:rsidP="00E66E89">
            <w:r w:rsidRPr="00A70852">
              <w:t>1000 мм</w:t>
            </w:r>
          </w:p>
        </w:tc>
        <w:tc>
          <w:tcPr>
            <w:tcW w:w="2270" w:type="dxa"/>
            <w:tcBorders>
              <w:top w:val="nil"/>
              <w:left w:val="nil"/>
              <w:bottom w:val="single" w:sz="4" w:space="0" w:color="auto"/>
              <w:right w:val="single" w:sz="4" w:space="0" w:color="auto"/>
            </w:tcBorders>
            <w:shd w:val="clear" w:color="auto" w:fill="auto"/>
            <w:vAlign w:val="center"/>
            <w:hideMark/>
          </w:tcPr>
          <w:p w14:paraId="71C79245" w14:textId="7E85A6AC" w:rsidR="00E66E89" w:rsidRPr="00A70852" w:rsidRDefault="00E66E89" w:rsidP="00E66E89">
            <w:pPr>
              <w:jc w:val="center"/>
            </w:pPr>
            <w:r>
              <w:rPr>
                <w:color w:val="000000"/>
              </w:rPr>
              <w:t>7 698,56</w:t>
            </w:r>
          </w:p>
        </w:tc>
      </w:tr>
      <w:tr w:rsidR="00A70852" w:rsidRPr="00A70852" w14:paraId="19F39C49"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00E3C941" w14:textId="77777777" w:rsidR="004B6C15" w:rsidRPr="00A70852" w:rsidRDefault="004B6C15" w:rsidP="00660A71">
            <w:pPr>
              <w:spacing w:before="120" w:after="120"/>
              <w:rPr>
                <w:b/>
                <w:bCs/>
                <w:sz w:val="28"/>
                <w:szCs w:val="28"/>
              </w:rPr>
            </w:pPr>
            <w:r w:rsidRPr="00A70852">
              <w:rPr>
                <w:b/>
                <w:bCs/>
                <w:sz w:val="28"/>
                <w:szCs w:val="28"/>
              </w:rPr>
              <w:t>Таблица 13-15-009</w:t>
            </w:r>
          </w:p>
        </w:tc>
        <w:tc>
          <w:tcPr>
            <w:tcW w:w="7654" w:type="dxa"/>
            <w:gridSpan w:val="2"/>
            <w:tcBorders>
              <w:top w:val="single" w:sz="4" w:space="0" w:color="auto"/>
              <w:left w:val="nil"/>
              <w:bottom w:val="nil"/>
              <w:right w:val="nil"/>
            </w:tcBorders>
            <w:shd w:val="clear" w:color="auto" w:fill="auto"/>
            <w:hideMark/>
          </w:tcPr>
          <w:p w14:paraId="3DAC66E1"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50 мм без секционирования</w:t>
            </w:r>
          </w:p>
        </w:tc>
      </w:tr>
      <w:tr w:rsidR="00A70852" w:rsidRPr="00A70852" w14:paraId="7A8E79D6"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31BF5398"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3F6B51B" w14:textId="77777777" w:rsidR="004B6C15" w:rsidRPr="00A70852" w:rsidRDefault="004B6C15" w:rsidP="004B6C15">
            <w:r w:rsidRPr="00A70852">
              <w:t>1 узел</w:t>
            </w:r>
          </w:p>
        </w:tc>
      </w:tr>
      <w:tr w:rsidR="00A70852" w:rsidRPr="00A70852" w14:paraId="1BB6D397" w14:textId="77777777" w:rsidTr="005C6EA0">
        <w:trPr>
          <w:cantSplit/>
          <w:trHeight w:val="20"/>
        </w:trPr>
        <w:tc>
          <w:tcPr>
            <w:tcW w:w="1120" w:type="dxa"/>
            <w:tcBorders>
              <w:top w:val="nil"/>
              <w:left w:val="nil"/>
              <w:bottom w:val="nil"/>
              <w:right w:val="nil"/>
            </w:tcBorders>
            <w:shd w:val="clear" w:color="auto" w:fill="auto"/>
            <w:noWrap/>
            <w:vAlign w:val="center"/>
            <w:hideMark/>
          </w:tcPr>
          <w:p w14:paraId="46E50D50"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5C3C9898" w14:textId="7CB5E41F" w:rsidR="004B6C15" w:rsidRPr="00A70852" w:rsidRDefault="004B6C15" w:rsidP="004B6C15">
            <w:r w:rsidRPr="00A70852">
              <w:t xml:space="preserve">Технологические узлы для присоединения к магистрали диаметром 50 мм </w:t>
            </w:r>
            <w:r w:rsidR="002E25BF">
              <w:br/>
            </w:r>
            <w:r w:rsidRPr="00A70852">
              <w:t>без секционирования, диаметр ответвления:</w:t>
            </w:r>
          </w:p>
        </w:tc>
      </w:tr>
      <w:tr w:rsidR="00A70852" w:rsidRPr="00A70852" w14:paraId="7F73230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E00F90" w14:textId="77777777" w:rsidR="004B6C15" w:rsidRPr="00A70852" w:rsidRDefault="004B6C15" w:rsidP="004B6C15">
            <w:pPr>
              <w:jc w:val="center"/>
            </w:pPr>
            <w:r w:rsidRPr="00A70852">
              <w:t>13-15-009-01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C1DAA2" w14:textId="77777777" w:rsidR="004B6C15" w:rsidRPr="00A70852" w:rsidRDefault="004B6C15" w:rsidP="004B6C15">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64ED5217" w14:textId="07ACE477" w:rsidR="004B6C15" w:rsidRPr="00E66E89" w:rsidRDefault="00E66E89" w:rsidP="00E66E89">
            <w:pPr>
              <w:jc w:val="center"/>
              <w:rPr>
                <w:color w:val="000000"/>
              </w:rPr>
            </w:pPr>
            <w:r>
              <w:rPr>
                <w:color w:val="000000"/>
              </w:rPr>
              <w:t>151,53</w:t>
            </w:r>
          </w:p>
        </w:tc>
      </w:tr>
      <w:tr w:rsidR="00A70852" w:rsidRPr="00A70852" w14:paraId="13F62D33"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F12D7B8" w14:textId="77777777" w:rsidR="004B6C15" w:rsidRPr="00A70852" w:rsidRDefault="004B6C15" w:rsidP="00660A71">
            <w:pPr>
              <w:spacing w:before="120" w:after="120"/>
              <w:rPr>
                <w:b/>
                <w:bCs/>
                <w:sz w:val="28"/>
                <w:szCs w:val="28"/>
              </w:rPr>
            </w:pPr>
            <w:r w:rsidRPr="00A70852">
              <w:rPr>
                <w:b/>
                <w:bCs/>
                <w:sz w:val="28"/>
                <w:szCs w:val="28"/>
              </w:rPr>
              <w:t>Таблица 13-15-010</w:t>
            </w:r>
          </w:p>
        </w:tc>
        <w:tc>
          <w:tcPr>
            <w:tcW w:w="7654" w:type="dxa"/>
            <w:gridSpan w:val="2"/>
            <w:tcBorders>
              <w:top w:val="single" w:sz="4" w:space="0" w:color="auto"/>
              <w:left w:val="nil"/>
              <w:bottom w:val="nil"/>
              <w:right w:val="nil"/>
            </w:tcBorders>
            <w:shd w:val="clear" w:color="auto" w:fill="auto"/>
            <w:hideMark/>
          </w:tcPr>
          <w:p w14:paraId="10EA9F83"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200 мм без секционирования</w:t>
            </w:r>
          </w:p>
        </w:tc>
      </w:tr>
      <w:tr w:rsidR="00A70852" w:rsidRPr="00A70852" w14:paraId="40DC551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630B16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511A463" w14:textId="77777777" w:rsidR="004B6C15" w:rsidRPr="00A70852" w:rsidRDefault="004B6C15" w:rsidP="004B6C15">
            <w:r w:rsidRPr="00A70852">
              <w:t>1 узел</w:t>
            </w:r>
          </w:p>
        </w:tc>
      </w:tr>
      <w:tr w:rsidR="00A70852" w:rsidRPr="00A70852" w14:paraId="10A6B13F" w14:textId="77777777" w:rsidTr="005C6EA0">
        <w:trPr>
          <w:cantSplit/>
          <w:trHeight w:val="20"/>
        </w:trPr>
        <w:tc>
          <w:tcPr>
            <w:tcW w:w="1120" w:type="dxa"/>
            <w:tcBorders>
              <w:top w:val="nil"/>
              <w:left w:val="nil"/>
              <w:bottom w:val="nil"/>
              <w:right w:val="nil"/>
            </w:tcBorders>
            <w:shd w:val="clear" w:color="auto" w:fill="auto"/>
            <w:noWrap/>
            <w:vAlign w:val="center"/>
            <w:hideMark/>
          </w:tcPr>
          <w:p w14:paraId="5FBA09C8"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F162C19" w14:textId="02677E86" w:rsidR="004B6C15" w:rsidRPr="00A70852" w:rsidRDefault="004B6C15" w:rsidP="004B6C15">
            <w:r w:rsidRPr="00A70852">
              <w:t xml:space="preserve">Технологические узлы для присоединения к магистрали диаметром 200 мм </w:t>
            </w:r>
            <w:r w:rsidR="002E25BF">
              <w:br/>
            </w:r>
            <w:r w:rsidRPr="00A70852">
              <w:t>без секционирования, диаметр ответвления:</w:t>
            </w:r>
          </w:p>
        </w:tc>
      </w:tr>
      <w:tr w:rsidR="00E66E89" w:rsidRPr="00A70852" w14:paraId="3E89292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EA8298" w14:textId="77777777" w:rsidR="00E66E89" w:rsidRPr="00A70852" w:rsidRDefault="00E66E89" w:rsidP="00E66E89">
            <w:pPr>
              <w:jc w:val="center"/>
            </w:pPr>
            <w:r w:rsidRPr="00A70852">
              <w:t>13-15-010-01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A0F0B6"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693F5ABE" w14:textId="3F8DB1C2" w:rsidR="00E66E89" w:rsidRPr="00A70852" w:rsidRDefault="00E66E89" w:rsidP="00E66E89">
            <w:pPr>
              <w:jc w:val="center"/>
            </w:pPr>
            <w:r>
              <w:rPr>
                <w:color w:val="000000"/>
              </w:rPr>
              <w:t>195,00</w:t>
            </w:r>
          </w:p>
        </w:tc>
      </w:tr>
      <w:tr w:rsidR="00E66E89" w:rsidRPr="00A70852" w14:paraId="195D60B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FBA55D" w14:textId="77777777" w:rsidR="00E66E89" w:rsidRPr="00A70852" w:rsidRDefault="00E66E89" w:rsidP="00E66E89">
            <w:pPr>
              <w:jc w:val="center"/>
            </w:pPr>
            <w:r w:rsidRPr="00A70852">
              <w:t>13-15-010-02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03BA7A"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35159E0E" w14:textId="41D01B0A" w:rsidR="00E66E89" w:rsidRPr="00A70852" w:rsidRDefault="00E66E89" w:rsidP="00E66E89">
            <w:pPr>
              <w:jc w:val="center"/>
            </w:pPr>
            <w:r>
              <w:rPr>
                <w:color w:val="000000"/>
              </w:rPr>
              <w:t>455,43</w:t>
            </w:r>
          </w:p>
        </w:tc>
      </w:tr>
      <w:tr w:rsidR="00A70852" w:rsidRPr="00A70852" w14:paraId="32B6C72A" w14:textId="77777777" w:rsidTr="005C6EA0">
        <w:trPr>
          <w:cantSplit/>
          <w:trHeight w:val="20"/>
        </w:trPr>
        <w:tc>
          <w:tcPr>
            <w:tcW w:w="2552" w:type="dxa"/>
            <w:gridSpan w:val="3"/>
            <w:tcBorders>
              <w:top w:val="single" w:sz="4" w:space="0" w:color="auto"/>
              <w:left w:val="nil"/>
              <w:bottom w:val="nil"/>
              <w:right w:val="nil"/>
            </w:tcBorders>
            <w:shd w:val="clear" w:color="auto" w:fill="auto"/>
          </w:tcPr>
          <w:p w14:paraId="422D8E3B" w14:textId="77777777" w:rsidR="00660A71" w:rsidRPr="00A70852" w:rsidRDefault="00660A71" w:rsidP="00660A71">
            <w:pPr>
              <w:spacing w:before="120" w:after="120"/>
              <w:rPr>
                <w:b/>
                <w:bCs/>
                <w:sz w:val="28"/>
                <w:szCs w:val="28"/>
              </w:rPr>
            </w:pPr>
          </w:p>
        </w:tc>
        <w:tc>
          <w:tcPr>
            <w:tcW w:w="7654" w:type="dxa"/>
            <w:gridSpan w:val="2"/>
            <w:tcBorders>
              <w:top w:val="single" w:sz="4" w:space="0" w:color="auto"/>
              <w:left w:val="nil"/>
              <w:bottom w:val="nil"/>
              <w:right w:val="nil"/>
            </w:tcBorders>
            <w:shd w:val="clear" w:color="auto" w:fill="auto"/>
          </w:tcPr>
          <w:p w14:paraId="68B63FB4" w14:textId="77777777" w:rsidR="00660A71" w:rsidRPr="00A70852" w:rsidRDefault="00660A71" w:rsidP="00660A71">
            <w:pPr>
              <w:spacing w:before="120" w:after="120"/>
              <w:rPr>
                <w:sz w:val="28"/>
                <w:szCs w:val="28"/>
              </w:rPr>
            </w:pPr>
          </w:p>
        </w:tc>
      </w:tr>
      <w:tr w:rsidR="00A70852" w:rsidRPr="00A70852" w14:paraId="00D0B552"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E544052" w14:textId="77777777" w:rsidR="004B6C15" w:rsidRPr="00A70852" w:rsidRDefault="004B6C15" w:rsidP="00660A71">
            <w:pPr>
              <w:spacing w:before="120" w:after="120"/>
              <w:rPr>
                <w:b/>
                <w:bCs/>
                <w:sz w:val="28"/>
                <w:szCs w:val="28"/>
              </w:rPr>
            </w:pPr>
            <w:r w:rsidRPr="00A70852">
              <w:rPr>
                <w:b/>
                <w:bCs/>
                <w:sz w:val="28"/>
                <w:szCs w:val="28"/>
              </w:rPr>
              <w:t>Таблица 13-15-011</w:t>
            </w:r>
          </w:p>
        </w:tc>
        <w:tc>
          <w:tcPr>
            <w:tcW w:w="7654" w:type="dxa"/>
            <w:gridSpan w:val="2"/>
            <w:tcBorders>
              <w:top w:val="single" w:sz="4" w:space="0" w:color="auto"/>
              <w:left w:val="nil"/>
              <w:bottom w:val="nil"/>
              <w:right w:val="nil"/>
            </w:tcBorders>
            <w:shd w:val="clear" w:color="auto" w:fill="auto"/>
            <w:hideMark/>
          </w:tcPr>
          <w:p w14:paraId="71345C95"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400 мм без секционирования</w:t>
            </w:r>
          </w:p>
        </w:tc>
      </w:tr>
      <w:tr w:rsidR="00A70852" w:rsidRPr="00A70852" w14:paraId="0DC062EC"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1C8C18F"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DB682AF" w14:textId="77777777" w:rsidR="004B6C15" w:rsidRPr="00A70852" w:rsidRDefault="004B6C15" w:rsidP="004B6C15">
            <w:r w:rsidRPr="00A70852">
              <w:t>1 узел</w:t>
            </w:r>
          </w:p>
        </w:tc>
      </w:tr>
      <w:tr w:rsidR="00A70852" w:rsidRPr="00A70852" w14:paraId="2CE24CA6" w14:textId="77777777" w:rsidTr="005C6EA0">
        <w:trPr>
          <w:cantSplit/>
          <w:trHeight w:val="20"/>
        </w:trPr>
        <w:tc>
          <w:tcPr>
            <w:tcW w:w="1120" w:type="dxa"/>
            <w:tcBorders>
              <w:top w:val="nil"/>
              <w:left w:val="nil"/>
              <w:bottom w:val="nil"/>
              <w:right w:val="nil"/>
            </w:tcBorders>
            <w:shd w:val="clear" w:color="auto" w:fill="auto"/>
            <w:noWrap/>
            <w:vAlign w:val="center"/>
            <w:hideMark/>
          </w:tcPr>
          <w:p w14:paraId="289FA837"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0050D77" w14:textId="60B3EA26" w:rsidR="004B6C15" w:rsidRPr="00A70852" w:rsidRDefault="004B6C15" w:rsidP="004B6C15">
            <w:r w:rsidRPr="00A70852">
              <w:t xml:space="preserve">Технологические узлы для присоединения к магистрали диаметром 400 мм </w:t>
            </w:r>
            <w:r w:rsidR="002E25BF">
              <w:br/>
            </w:r>
            <w:r w:rsidRPr="00A70852">
              <w:t>без секционирования, диаметр ответвления:</w:t>
            </w:r>
          </w:p>
        </w:tc>
      </w:tr>
      <w:tr w:rsidR="00E66E89" w:rsidRPr="00A70852" w14:paraId="1E56A5D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A33B8C" w14:textId="77777777" w:rsidR="00E66E89" w:rsidRPr="00A70852" w:rsidRDefault="00E66E89" w:rsidP="00E66E89">
            <w:pPr>
              <w:jc w:val="center"/>
            </w:pPr>
            <w:r w:rsidRPr="00A70852">
              <w:t>13-15-011-01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302907"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7FA2A9BD" w14:textId="73DAECB3" w:rsidR="00E66E89" w:rsidRPr="00A70852" w:rsidRDefault="00E66E89" w:rsidP="00E66E89">
            <w:pPr>
              <w:jc w:val="center"/>
            </w:pPr>
            <w:r>
              <w:rPr>
                <w:color w:val="000000"/>
              </w:rPr>
              <w:t>390,66</w:t>
            </w:r>
          </w:p>
        </w:tc>
      </w:tr>
      <w:tr w:rsidR="00E66E89" w:rsidRPr="00A70852" w14:paraId="7612792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251A2B" w14:textId="77777777" w:rsidR="00E66E89" w:rsidRPr="00A70852" w:rsidRDefault="00E66E89" w:rsidP="00E66E89">
            <w:pPr>
              <w:jc w:val="center"/>
            </w:pPr>
            <w:r w:rsidRPr="00A70852">
              <w:t>13-15-011-02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69E77F"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60E2C0FC" w14:textId="0A8638A3" w:rsidR="00E66E89" w:rsidRPr="00A70852" w:rsidRDefault="00E66E89" w:rsidP="00E66E89">
            <w:pPr>
              <w:jc w:val="center"/>
            </w:pPr>
            <w:r>
              <w:rPr>
                <w:color w:val="000000"/>
              </w:rPr>
              <w:t>643,73</w:t>
            </w:r>
          </w:p>
        </w:tc>
      </w:tr>
      <w:tr w:rsidR="00A70852" w:rsidRPr="00A70852" w14:paraId="61B281A1"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DBFE0A8" w14:textId="77777777" w:rsidR="004B6C15" w:rsidRPr="00A70852" w:rsidRDefault="004B6C15" w:rsidP="00660A71">
            <w:pPr>
              <w:spacing w:before="120" w:after="120"/>
              <w:rPr>
                <w:b/>
                <w:bCs/>
                <w:sz w:val="28"/>
                <w:szCs w:val="28"/>
              </w:rPr>
            </w:pPr>
            <w:r w:rsidRPr="00A70852">
              <w:rPr>
                <w:b/>
                <w:bCs/>
                <w:sz w:val="28"/>
                <w:szCs w:val="28"/>
              </w:rPr>
              <w:t>Таблица 13-15-012</w:t>
            </w:r>
          </w:p>
        </w:tc>
        <w:tc>
          <w:tcPr>
            <w:tcW w:w="7654" w:type="dxa"/>
            <w:gridSpan w:val="2"/>
            <w:tcBorders>
              <w:top w:val="single" w:sz="4" w:space="0" w:color="auto"/>
              <w:left w:val="nil"/>
              <w:bottom w:val="nil"/>
              <w:right w:val="nil"/>
            </w:tcBorders>
            <w:shd w:val="clear" w:color="auto" w:fill="auto"/>
            <w:hideMark/>
          </w:tcPr>
          <w:p w14:paraId="051A6C1F"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500 мм без секционирования</w:t>
            </w:r>
          </w:p>
        </w:tc>
      </w:tr>
      <w:tr w:rsidR="00A70852" w:rsidRPr="00A70852" w14:paraId="6DA0E79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1823E950"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4BA6426" w14:textId="77777777" w:rsidR="004B6C15" w:rsidRPr="00A70852" w:rsidRDefault="004B6C15" w:rsidP="004B6C15">
            <w:r w:rsidRPr="00A70852">
              <w:t>1 узел</w:t>
            </w:r>
          </w:p>
        </w:tc>
      </w:tr>
      <w:tr w:rsidR="00A70852" w:rsidRPr="00A70852" w14:paraId="17A2B752" w14:textId="77777777" w:rsidTr="005C6EA0">
        <w:trPr>
          <w:cantSplit/>
          <w:trHeight w:val="20"/>
        </w:trPr>
        <w:tc>
          <w:tcPr>
            <w:tcW w:w="1120" w:type="dxa"/>
            <w:tcBorders>
              <w:top w:val="nil"/>
              <w:left w:val="nil"/>
              <w:bottom w:val="nil"/>
              <w:right w:val="nil"/>
            </w:tcBorders>
            <w:shd w:val="clear" w:color="auto" w:fill="auto"/>
            <w:noWrap/>
            <w:vAlign w:val="center"/>
            <w:hideMark/>
          </w:tcPr>
          <w:p w14:paraId="50E140E7"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C83CED5" w14:textId="5DB13C2B" w:rsidR="004B6C15" w:rsidRPr="00A70852" w:rsidRDefault="004B6C15" w:rsidP="004B6C15">
            <w:r w:rsidRPr="00A70852">
              <w:t xml:space="preserve">Технологические узлы для присоединения к магистрали диаметром 500 мм </w:t>
            </w:r>
            <w:r w:rsidR="002E25BF">
              <w:br/>
            </w:r>
            <w:r w:rsidRPr="00A70852">
              <w:t>без секционирования, диаметр ответвления:</w:t>
            </w:r>
          </w:p>
        </w:tc>
      </w:tr>
      <w:tr w:rsidR="00E66E89" w:rsidRPr="00A70852" w14:paraId="57BCAB3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5F74AB" w14:textId="77777777" w:rsidR="00E66E89" w:rsidRPr="00A70852" w:rsidRDefault="00E66E89" w:rsidP="00E66E89">
            <w:pPr>
              <w:jc w:val="center"/>
            </w:pPr>
            <w:r w:rsidRPr="00A70852">
              <w:t>13-15-012-01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0BA095"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161C5384" w14:textId="5FC313FB" w:rsidR="00E66E89" w:rsidRPr="00A70852" w:rsidRDefault="00E66E89" w:rsidP="00E66E89">
            <w:pPr>
              <w:jc w:val="center"/>
            </w:pPr>
            <w:r>
              <w:rPr>
                <w:color w:val="000000"/>
              </w:rPr>
              <w:t>279,23</w:t>
            </w:r>
          </w:p>
        </w:tc>
      </w:tr>
      <w:tr w:rsidR="00E66E89" w:rsidRPr="00A70852" w14:paraId="02F75A6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007880" w14:textId="77777777" w:rsidR="00E66E89" w:rsidRPr="00A70852" w:rsidRDefault="00E66E89" w:rsidP="00E66E89">
            <w:pPr>
              <w:jc w:val="center"/>
            </w:pPr>
            <w:r w:rsidRPr="00A70852">
              <w:t>13-15-012-02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1BB073"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764CFF9E" w14:textId="5F17FD00" w:rsidR="00E66E89" w:rsidRPr="00A70852" w:rsidRDefault="00E66E89" w:rsidP="00E66E89">
            <w:pPr>
              <w:jc w:val="center"/>
            </w:pPr>
            <w:r>
              <w:rPr>
                <w:color w:val="000000"/>
              </w:rPr>
              <w:t>665,42</w:t>
            </w:r>
          </w:p>
        </w:tc>
      </w:tr>
      <w:tr w:rsidR="00E66E89" w:rsidRPr="00A70852" w14:paraId="4C446077"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5484D3" w14:textId="77777777" w:rsidR="00E66E89" w:rsidRPr="00A70852" w:rsidRDefault="00E66E89" w:rsidP="00E66E89">
            <w:pPr>
              <w:jc w:val="center"/>
            </w:pPr>
            <w:r w:rsidRPr="00A70852">
              <w:t>13-15-012-03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787735"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4F8213F4" w14:textId="7DB75537" w:rsidR="00E66E89" w:rsidRPr="00A70852" w:rsidRDefault="00E66E89" w:rsidP="00E66E89">
            <w:pPr>
              <w:jc w:val="center"/>
            </w:pPr>
            <w:r>
              <w:rPr>
                <w:color w:val="000000"/>
              </w:rPr>
              <w:t>1 514,65</w:t>
            </w:r>
          </w:p>
        </w:tc>
      </w:tr>
      <w:tr w:rsidR="00A70852" w:rsidRPr="00A70852" w14:paraId="332A93A2"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7635937D" w14:textId="77777777" w:rsidR="004B6C15" w:rsidRPr="00A70852" w:rsidRDefault="004B6C15" w:rsidP="00660A71">
            <w:pPr>
              <w:spacing w:before="120" w:after="120"/>
              <w:rPr>
                <w:b/>
                <w:bCs/>
                <w:sz w:val="28"/>
                <w:szCs w:val="28"/>
              </w:rPr>
            </w:pPr>
            <w:r w:rsidRPr="00A70852">
              <w:rPr>
                <w:b/>
                <w:bCs/>
                <w:sz w:val="28"/>
                <w:szCs w:val="28"/>
              </w:rPr>
              <w:t>Таблица 13-15-013</w:t>
            </w:r>
          </w:p>
        </w:tc>
        <w:tc>
          <w:tcPr>
            <w:tcW w:w="7654" w:type="dxa"/>
            <w:gridSpan w:val="2"/>
            <w:tcBorders>
              <w:top w:val="single" w:sz="4" w:space="0" w:color="auto"/>
              <w:left w:val="nil"/>
              <w:bottom w:val="nil"/>
              <w:right w:val="nil"/>
            </w:tcBorders>
            <w:shd w:val="clear" w:color="auto" w:fill="auto"/>
            <w:hideMark/>
          </w:tcPr>
          <w:p w14:paraId="00680F96"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600 мм без секционирования</w:t>
            </w:r>
          </w:p>
        </w:tc>
      </w:tr>
      <w:tr w:rsidR="00A70852" w:rsidRPr="00A70852" w14:paraId="27444386"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36E72C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F367571" w14:textId="77777777" w:rsidR="004B6C15" w:rsidRPr="00A70852" w:rsidRDefault="004B6C15" w:rsidP="004B6C15">
            <w:r w:rsidRPr="00A70852">
              <w:t>1 узел</w:t>
            </w:r>
          </w:p>
        </w:tc>
      </w:tr>
      <w:tr w:rsidR="00A70852" w:rsidRPr="00A70852" w14:paraId="72D22BD1" w14:textId="77777777" w:rsidTr="005C6EA0">
        <w:trPr>
          <w:cantSplit/>
          <w:trHeight w:val="20"/>
        </w:trPr>
        <w:tc>
          <w:tcPr>
            <w:tcW w:w="1120" w:type="dxa"/>
            <w:tcBorders>
              <w:top w:val="nil"/>
              <w:left w:val="nil"/>
              <w:bottom w:val="nil"/>
              <w:right w:val="nil"/>
            </w:tcBorders>
            <w:shd w:val="clear" w:color="auto" w:fill="auto"/>
            <w:noWrap/>
            <w:vAlign w:val="center"/>
            <w:hideMark/>
          </w:tcPr>
          <w:p w14:paraId="00DF2C7F"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0CBABC30" w14:textId="10CEE1EF" w:rsidR="004B6C15" w:rsidRPr="00A70852" w:rsidRDefault="004B6C15" w:rsidP="004B6C15">
            <w:r w:rsidRPr="00A70852">
              <w:t xml:space="preserve">Технологические узлы для присоединения к магистрали диаметром 600 мм </w:t>
            </w:r>
            <w:r w:rsidR="002E25BF">
              <w:br/>
            </w:r>
            <w:r w:rsidRPr="00A70852">
              <w:t>без секционирования, диаметр ответвления:</w:t>
            </w:r>
          </w:p>
        </w:tc>
      </w:tr>
      <w:tr w:rsidR="00E66E89" w:rsidRPr="00A70852" w14:paraId="20887AB8"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E7E6FB" w14:textId="77777777" w:rsidR="00E66E89" w:rsidRPr="00A70852" w:rsidRDefault="00E66E89" w:rsidP="00E66E89">
            <w:pPr>
              <w:jc w:val="center"/>
            </w:pPr>
            <w:r w:rsidRPr="00A70852">
              <w:t>13-15-013-01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94D238"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5251A089" w14:textId="254E0D7A" w:rsidR="00E66E89" w:rsidRPr="00A70852" w:rsidRDefault="00E66E89" w:rsidP="00E66E89">
            <w:pPr>
              <w:jc w:val="center"/>
            </w:pPr>
            <w:r>
              <w:rPr>
                <w:color w:val="000000"/>
              </w:rPr>
              <w:t>304,94</w:t>
            </w:r>
          </w:p>
        </w:tc>
      </w:tr>
      <w:tr w:rsidR="00E66E89" w:rsidRPr="00A70852" w14:paraId="5B9E7D1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D89B3E" w14:textId="77777777" w:rsidR="00E66E89" w:rsidRPr="00A70852" w:rsidRDefault="00E66E89" w:rsidP="00E66E89">
            <w:pPr>
              <w:jc w:val="center"/>
            </w:pPr>
            <w:r w:rsidRPr="00A70852">
              <w:t>13-15-013-02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C86E6B"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1240D0FF" w14:textId="2E7E0607" w:rsidR="00E66E89" w:rsidRPr="00A70852" w:rsidRDefault="00E66E89" w:rsidP="00E66E89">
            <w:pPr>
              <w:jc w:val="center"/>
            </w:pPr>
            <w:r>
              <w:rPr>
                <w:color w:val="000000"/>
              </w:rPr>
              <w:t>746,88</w:t>
            </w:r>
          </w:p>
        </w:tc>
      </w:tr>
      <w:tr w:rsidR="00E66E89" w:rsidRPr="00A70852" w14:paraId="4319522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27708" w14:textId="77777777" w:rsidR="00E66E89" w:rsidRPr="00A70852" w:rsidRDefault="00E66E89" w:rsidP="00E66E89">
            <w:pPr>
              <w:jc w:val="center"/>
            </w:pPr>
            <w:r w:rsidRPr="00A70852">
              <w:t>13-15-013-03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0D6245"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757FCE46" w14:textId="0464E883" w:rsidR="00E66E89" w:rsidRPr="00A70852" w:rsidRDefault="00E66E89" w:rsidP="00E66E89">
            <w:pPr>
              <w:jc w:val="center"/>
            </w:pPr>
            <w:r>
              <w:rPr>
                <w:color w:val="000000"/>
              </w:rPr>
              <w:t>1 585,70</w:t>
            </w:r>
          </w:p>
        </w:tc>
      </w:tr>
      <w:tr w:rsidR="00A70852" w:rsidRPr="00A70852" w14:paraId="21D8939A"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D70C22F" w14:textId="77777777" w:rsidR="004B6C15" w:rsidRPr="00A70852" w:rsidRDefault="004B6C15" w:rsidP="00660A71">
            <w:pPr>
              <w:spacing w:before="120" w:after="120"/>
              <w:rPr>
                <w:b/>
                <w:bCs/>
                <w:sz w:val="28"/>
                <w:szCs w:val="28"/>
              </w:rPr>
            </w:pPr>
            <w:r w:rsidRPr="00A70852">
              <w:rPr>
                <w:b/>
                <w:bCs/>
                <w:sz w:val="28"/>
                <w:szCs w:val="28"/>
              </w:rPr>
              <w:t>Таблица 13-15-014</w:t>
            </w:r>
          </w:p>
        </w:tc>
        <w:tc>
          <w:tcPr>
            <w:tcW w:w="7654" w:type="dxa"/>
            <w:gridSpan w:val="2"/>
            <w:tcBorders>
              <w:top w:val="single" w:sz="4" w:space="0" w:color="auto"/>
              <w:left w:val="nil"/>
              <w:bottom w:val="nil"/>
              <w:right w:val="nil"/>
            </w:tcBorders>
            <w:shd w:val="clear" w:color="auto" w:fill="auto"/>
            <w:hideMark/>
          </w:tcPr>
          <w:p w14:paraId="29D66B21"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800 мм без секционирования</w:t>
            </w:r>
          </w:p>
        </w:tc>
      </w:tr>
      <w:tr w:rsidR="00A70852" w:rsidRPr="00A70852" w14:paraId="033112E3"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0CA340C8"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DF8F738" w14:textId="77777777" w:rsidR="004B6C15" w:rsidRPr="00A70852" w:rsidRDefault="004B6C15" w:rsidP="004B6C15">
            <w:r w:rsidRPr="00A70852">
              <w:t>1 узел</w:t>
            </w:r>
          </w:p>
        </w:tc>
      </w:tr>
      <w:tr w:rsidR="00A70852" w:rsidRPr="00A70852" w14:paraId="065831D9" w14:textId="77777777" w:rsidTr="005C6EA0">
        <w:trPr>
          <w:cantSplit/>
          <w:trHeight w:val="20"/>
        </w:trPr>
        <w:tc>
          <w:tcPr>
            <w:tcW w:w="1120" w:type="dxa"/>
            <w:tcBorders>
              <w:top w:val="nil"/>
              <w:left w:val="nil"/>
              <w:bottom w:val="nil"/>
              <w:right w:val="nil"/>
            </w:tcBorders>
            <w:shd w:val="clear" w:color="auto" w:fill="auto"/>
            <w:noWrap/>
            <w:vAlign w:val="center"/>
            <w:hideMark/>
          </w:tcPr>
          <w:p w14:paraId="0CAE458A"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4AE8605" w14:textId="5B734F64" w:rsidR="004B6C15" w:rsidRPr="00A70852" w:rsidRDefault="004B6C15" w:rsidP="004B6C15">
            <w:r w:rsidRPr="00A70852">
              <w:t xml:space="preserve">Технологические узлы для присоединения к магистрали диаметром 800 мм </w:t>
            </w:r>
            <w:r w:rsidR="002E25BF">
              <w:br/>
            </w:r>
            <w:r w:rsidRPr="00A70852">
              <w:t>без секционирования, диаметр ответвления:</w:t>
            </w:r>
          </w:p>
        </w:tc>
      </w:tr>
      <w:tr w:rsidR="00E66E89" w:rsidRPr="00A70852" w14:paraId="42FC111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CF35E" w14:textId="77777777" w:rsidR="00E66E89" w:rsidRPr="00A70852" w:rsidRDefault="00E66E89" w:rsidP="00E66E89">
            <w:pPr>
              <w:jc w:val="center"/>
            </w:pPr>
            <w:r w:rsidRPr="00A70852">
              <w:t>13-15-014-01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910858"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5AF9FA16" w14:textId="0795F0C8" w:rsidR="00E66E89" w:rsidRPr="00A70852" w:rsidRDefault="00E66E89" w:rsidP="00E66E89">
            <w:pPr>
              <w:jc w:val="center"/>
            </w:pPr>
            <w:r>
              <w:rPr>
                <w:color w:val="000000"/>
              </w:rPr>
              <w:t>373,01</w:t>
            </w:r>
          </w:p>
        </w:tc>
      </w:tr>
      <w:tr w:rsidR="00E66E89" w:rsidRPr="00A70852" w14:paraId="479BD9F2"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282C77" w14:textId="77777777" w:rsidR="00E66E89" w:rsidRPr="00A70852" w:rsidRDefault="00E66E89" w:rsidP="00E66E89">
            <w:pPr>
              <w:jc w:val="center"/>
            </w:pPr>
            <w:r w:rsidRPr="00A70852">
              <w:t>13-15-014-02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3EC944"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16BC0F18" w14:textId="079643EC" w:rsidR="00E66E89" w:rsidRPr="00A70852" w:rsidRDefault="00E66E89" w:rsidP="00E66E89">
            <w:pPr>
              <w:jc w:val="center"/>
            </w:pPr>
            <w:r>
              <w:rPr>
                <w:color w:val="000000"/>
              </w:rPr>
              <w:t>913,61</w:t>
            </w:r>
          </w:p>
        </w:tc>
      </w:tr>
      <w:tr w:rsidR="00E66E89" w:rsidRPr="00A70852" w14:paraId="2DF4DB5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04E4AB" w14:textId="77777777" w:rsidR="00E66E89" w:rsidRPr="00A70852" w:rsidRDefault="00E66E89" w:rsidP="00E66E89">
            <w:pPr>
              <w:jc w:val="center"/>
            </w:pPr>
            <w:r w:rsidRPr="00A70852">
              <w:t>13-15-014-03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C54018"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7138DFF6" w14:textId="7F37F4A6" w:rsidR="00E66E89" w:rsidRPr="00A70852" w:rsidRDefault="00E66E89" w:rsidP="00E66E89">
            <w:pPr>
              <w:jc w:val="center"/>
            </w:pPr>
            <w:r>
              <w:rPr>
                <w:color w:val="000000"/>
              </w:rPr>
              <w:t>1 743,13</w:t>
            </w:r>
          </w:p>
        </w:tc>
      </w:tr>
      <w:tr w:rsidR="00A70852" w:rsidRPr="00A70852" w14:paraId="03262A27"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58EDBD7" w14:textId="77777777" w:rsidR="004B6C15" w:rsidRPr="00A70852" w:rsidRDefault="004B6C15" w:rsidP="00660A71">
            <w:pPr>
              <w:spacing w:before="120" w:after="120"/>
              <w:rPr>
                <w:b/>
                <w:bCs/>
                <w:sz w:val="28"/>
                <w:szCs w:val="28"/>
              </w:rPr>
            </w:pPr>
            <w:r w:rsidRPr="00A70852">
              <w:rPr>
                <w:b/>
                <w:bCs/>
                <w:sz w:val="28"/>
                <w:szCs w:val="28"/>
              </w:rPr>
              <w:t>Таблица 13-15-015</w:t>
            </w:r>
          </w:p>
        </w:tc>
        <w:tc>
          <w:tcPr>
            <w:tcW w:w="7654" w:type="dxa"/>
            <w:gridSpan w:val="2"/>
            <w:tcBorders>
              <w:top w:val="single" w:sz="4" w:space="0" w:color="auto"/>
              <w:left w:val="nil"/>
              <w:bottom w:val="nil"/>
              <w:right w:val="nil"/>
            </w:tcBorders>
            <w:shd w:val="clear" w:color="auto" w:fill="auto"/>
            <w:hideMark/>
          </w:tcPr>
          <w:p w14:paraId="74949507"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1000 мм без секционирования</w:t>
            </w:r>
          </w:p>
        </w:tc>
      </w:tr>
      <w:tr w:rsidR="00A70852" w:rsidRPr="00A70852" w14:paraId="320DCF7E"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A2BD057"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2DE47FF6" w14:textId="77777777" w:rsidR="004B6C15" w:rsidRPr="00A70852" w:rsidRDefault="004B6C15" w:rsidP="004B6C15">
            <w:r w:rsidRPr="00A70852">
              <w:t>1 узел</w:t>
            </w:r>
          </w:p>
        </w:tc>
      </w:tr>
      <w:tr w:rsidR="00A70852" w:rsidRPr="00A70852" w14:paraId="20FA19A4" w14:textId="77777777" w:rsidTr="005C6EA0">
        <w:trPr>
          <w:cantSplit/>
          <w:trHeight w:val="20"/>
        </w:trPr>
        <w:tc>
          <w:tcPr>
            <w:tcW w:w="1120" w:type="dxa"/>
            <w:tcBorders>
              <w:top w:val="nil"/>
              <w:left w:val="nil"/>
              <w:bottom w:val="nil"/>
              <w:right w:val="nil"/>
            </w:tcBorders>
            <w:shd w:val="clear" w:color="auto" w:fill="auto"/>
            <w:noWrap/>
            <w:vAlign w:val="center"/>
            <w:hideMark/>
          </w:tcPr>
          <w:p w14:paraId="56DDE76B"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A03DB20" w14:textId="3C1FF696" w:rsidR="004B6C15" w:rsidRPr="00A70852" w:rsidRDefault="004B6C15" w:rsidP="004B6C15">
            <w:r w:rsidRPr="00A70852">
              <w:t xml:space="preserve">Технологические узлы для присоединения к магистрали диаметром 1000 мм </w:t>
            </w:r>
            <w:r w:rsidR="002E25BF">
              <w:br/>
            </w:r>
            <w:r w:rsidRPr="00A70852">
              <w:t>без секционирования, диаметр ответвления:</w:t>
            </w:r>
          </w:p>
        </w:tc>
      </w:tr>
      <w:tr w:rsidR="00E66E89" w:rsidRPr="00A70852" w14:paraId="6527D6B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B67934" w14:textId="77777777" w:rsidR="00E66E89" w:rsidRPr="00A70852" w:rsidRDefault="00E66E89" w:rsidP="00E66E89">
            <w:pPr>
              <w:jc w:val="center"/>
            </w:pPr>
            <w:r w:rsidRPr="00A70852">
              <w:t>13-15-015-01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548473"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296A1156" w14:textId="6DCA162D" w:rsidR="00E66E89" w:rsidRPr="00A70852" w:rsidRDefault="00E66E89" w:rsidP="00E66E89">
            <w:pPr>
              <w:jc w:val="center"/>
            </w:pPr>
            <w:r>
              <w:rPr>
                <w:color w:val="000000"/>
              </w:rPr>
              <w:t>457,50</w:t>
            </w:r>
          </w:p>
        </w:tc>
      </w:tr>
      <w:tr w:rsidR="00E66E89" w:rsidRPr="00A70852" w14:paraId="5C1FCFA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665AAB" w14:textId="77777777" w:rsidR="00E66E89" w:rsidRPr="00A70852" w:rsidRDefault="00E66E89" w:rsidP="00E66E89">
            <w:pPr>
              <w:jc w:val="center"/>
            </w:pPr>
            <w:r w:rsidRPr="00A70852">
              <w:t>13-15-015-02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B12093"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173B61B3" w14:textId="2E9C4848" w:rsidR="00E66E89" w:rsidRPr="00A70852" w:rsidRDefault="00E66E89" w:rsidP="00E66E89">
            <w:pPr>
              <w:jc w:val="center"/>
            </w:pPr>
            <w:r>
              <w:rPr>
                <w:color w:val="000000"/>
              </w:rPr>
              <w:t>1 273,64</w:t>
            </w:r>
          </w:p>
        </w:tc>
      </w:tr>
      <w:tr w:rsidR="00E66E89" w:rsidRPr="00A70852" w14:paraId="18541BCB"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6DA895" w14:textId="77777777" w:rsidR="00E66E89" w:rsidRPr="00A70852" w:rsidRDefault="00E66E89" w:rsidP="00E66E89">
            <w:pPr>
              <w:jc w:val="center"/>
            </w:pPr>
            <w:r w:rsidRPr="00A70852">
              <w:t>13-15-015-03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E94C72"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392695F8" w14:textId="264DCD85" w:rsidR="00E66E89" w:rsidRPr="00A70852" w:rsidRDefault="00E66E89" w:rsidP="00E66E89">
            <w:pPr>
              <w:jc w:val="center"/>
            </w:pPr>
            <w:r>
              <w:rPr>
                <w:color w:val="000000"/>
              </w:rPr>
              <w:t>2 248,80</w:t>
            </w:r>
          </w:p>
        </w:tc>
      </w:tr>
      <w:tr w:rsidR="00E66E89" w:rsidRPr="00A70852" w14:paraId="2C9EDBAC"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BB0645" w14:textId="77777777" w:rsidR="00E66E89" w:rsidRPr="00A70852" w:rsidRDefault="00E66E89" w:rsidP="00E66E89">
            <w:pPr>
              <w:jc w:val="center"/>
            </w:pPr>
            <w:r w:rsidRPr="00A70852">
              <w:t>13-15-015-04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EC88DE" w14:textId="77777777" w:rsidR="00E66E89" w:rsidRPr="00A70852" w:rsidRDefault="00E66E89" w:rsidP="00E66E89">
            <w:r w:rsidRPr="00A70852">
              <w:t>1000 мм</w:t>
            </w:r>
          </w:p>
        </w:tc>
        <w:tc>
          <w:tcPr>
            <w:tcW w:w="2270" w:type="dxa"/>
            <w:tcBorders>
              <w:top w:val="nil"/>
              <w:left w:val="nil"/>
              <w:bottom w:val="single" w:sz="4" w:space="0" w:color="auto"/>
              <w:right w:val="single" w:sz="4" w:space="0" w:color="auto"/>
            </w:tcBorders>
            <w:shd w:val="clear" w:color="auto" w:fill="auto"/>
            <w:vAlign w:val="center"/>
            <w:hideMark/>
          </w:tcPr>
          <w:p w14:paraId="1F4B739C" w14:textId="452F65D9" w:rsidR="00E66E89" w:rsidRPr="00A70852" w:rsidRDefault="00E66E89" w:rsidP="00E66E89">
            <w:pPr>
              <w:jc w:val="center"/>
            </w:pPr>
            <w:r>
              <w:rPr>
                <w:color w:val="000000"/>
              </w:rPr>
              <w:t>4 721,33</w:t>
            </w:r>
          </w:p>
        </w:tc>
      </w:tr>
      <w:tr w:rsidR="00A70852" w:rsidRPr="00A70852" w14:paraId="4FE564C3"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655E3192" w14:textId="77777777" w:rsidR="004B6C15" w:rsidRPr="00A70852" w:rsidRDefault="004B6C15" w:rsidP="00660A71">
            <w:pPr>
              <w:spacing w:before="120" w:after="120"/>
              <w:rPr>
                <w:b/>
                <w:bCs/>
                <w:sz w:val="28"/>
                <w:szCs w:val="28"/>
              </w:rPr>
            </w:pPr>
            <w:r w:rsidRPr="00A70852">
              <w:rPr>
                <w:b/>
                <w:bCs/>
                <w:sz w:val="28"/>
                <w:szCs w:val="28"/>
              </w:rPr>
              <w:t>Таблица 13-15-016</w:t>
            </w:r>
          </w:p>
        </w:tc>
        <w:tc>
          <w:tcPr>
            <w:tcW w:w="7654" w:type="dxa"/>
            <w:gridSpan w:val="2"/>
            <w:tcBorders>
              <w:top w:val="single" w:sz="4" w:space="0" w:color="auto"/>
              <w:left w:val="nil"/>
              <w:bottom w:val="nil"/>
              <w:right w:val="nil"/>
            </w:tcBorders>
            <w:shd w:val="clear" w:color="auto" w:fill="auto"/>
            <w:hideMark/>
          </w:tcPr>
          <w:p w14:paraId="69A090F1"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1200 мм без секционирования</w:t>
            </w:r>
          </w:p>
        </w:tc>
      </w:tr>
      <w:tr w:rsidR="00A70852" w:rsidRPr="00A70852" w14:paraId="19B4900A"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E57664E"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69FC9387" w14:textId="77777777" w:rsidR="004B6C15" w:rsidRPr="00A70852" w:rsidRDefault="004B6C15" w:rsidP="004B6C15">
            <w:r w:rsidRPr="00A70852">
              <w:t>1 узел</w:t>
            </w:r>
          </w:p>
        </w:tc>
      </w:tr>
      <w:tr w:rsidR="00A70852" w:rsidRPr="00A70852" w14:paraId="01F27D90" w14:textId="77777777" w:rsidTr="005C6EA0">
        <w:trPr>
          <w:cantSplit/>
          <w:trHeight w:val="20"/>
        </w:trPr>
        <w:tc>
          <w:tcPr>
            <w:tcW w:w="1120" w:type="dxa"/>
            <w:tcBorders>
              <w:top w:val="nil"/>
              <w:left w:val="nil"/>
              <w:bottom w:val="nil"/>
              <w:right w:val="nil"/>
            </w:tcBorders>
            <w:shd w:val="clear" w:color="auto" w:fill="auto"/>
            <w:noWrap/>
            <w:vAlign w:val="center"/>
            <w:hideMark/>
          </w:tcPr>
          <w:p w14:paraId="3F069BFC"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B9AEFE7" w14:textId="68B5F12B" w:rsidR="004B6C15" w:rsidRPr="00A70852" w:rsidRDefault="004B6C15" w:rsidP="004B6C15">
            <w:r w:rsidRPr="00A70852">
              <w:t xml:space="preserve">Технологические узлы для присоединения к магистрали диаметром 1200 мм </w:t>
            </w:r>
            <w:r w:rsidR="002E25BF">
              <w:br/>
            </w:r>
            <w:r w:rsidRPr="00A70852">
              <w:t>без секционирования, диаметр ответвления:</w:t>
            </w:r>
          </w:p>
        </w:tc>
      </w:tr>
      <w:tr w:rsidR="00E66E89" w:rsidRPr="00A70852" w14:paraId="313091C3"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C7AE8A" w14:textId="77777777" w:rsidR="00E66E89" w:rsidRPr="00A70852" w:rsidRDefault="00E66E89" w:rsidP="00E66E89">
            <w:pPr>
              <w:jc w:val="center"/>
            </w:pPr>
            <w:r w:rsidRPr="00A70852">
              <w:t>13-15-016-01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7FCAEF" w14:textId="77777777" w:rsidR="00E66E89" w:rsidRPr="00A70852" w:rsidRDefault="00E66E89" w:rsidP="00E66E89">
            <w:r w:rsidRPr="00A70852">
              <w:t>50 мм</w:t>
            </w:r>
          </w:p>
        </w:tc>
        <w:tc>
          <w:tcPr>
            <w:tcW w:w="2270" w:type="dxa"/>
            <w:tcBorders>
              <w:top w:val="nil"/>
              <w:left w:val="nil"/>
              <w:bottom w:val="single" w:sz="4" w:space="0" w:color="auto"/>
              <w:right w:val="single" w:sz="4" w:space="0" w:color="auto"/>
            </w:tcBorders>
            <w:shd w:val="clear" w:color="auto" w:fill="auto"/>
            <w:vAlign w:val="center"/>
            <w:hideMark/>
          </w:tcPr>
          <w:p w14:paraId="0A992BC3" w14:textId="4FD9C430" w:rsidR="00E66E89" w:rsidRPr="00A70852" w:rsidRDefault="00E66E89" w:rsidP="00E66E89">
            <w:pPr>
              <w:jc w:val="center"/>
            </w:pPr>
            <w:r>
              <w:rPr>
                <w:color w:val="000000"/>
              </w:rPr>
              <w:t>575,09</w:t>
            </w:r>
          </w:p>
        </w:tc>
      </w:tr>
      <w:tr w:rsidR="00E66E89" w:rsidRPr="00A70852" w14:paraId="35ABFC9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4A8FA" w14:textId="77777777" w:rsidR="00E66E89" w:rsidRPr="00A70852" w:rsidRDefault="00E66E89" w:rsidP="00E66E89">
            <w:pPr>
              <w:jc w:val="center"/>
            </w:pPr>
            <w:r w:rsidRPr="00A70852">
              <w:t>13-15-016-02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E34F11" w14:textId="77777777" w:rsidR="00E66E89" w:rsidRPr="00A70852" w:rsidRDefault="00E66E89" w:rsidP="00E66E89">
            <w:r w:rsidRPr="00A70852">
              <w:t>200 мм</w:t>
            </w:r>
          </w:p>
        </w:tc>
        <w:tc>
          <w:tcPr>
            <w:tcW w:w="2270" w:type="dxa"/>
            <w:tcBorders>
              <w:top w:val="nil"/>
              <w:left w:val="nil"/>
              <w:bottom w:val="single" w:sz="4" w:space="0" w:color="auto"/>
              <w:right w:val="single" w:sz="4" w:space="0" w:color="auto"/>
            </w:tcBorders>
            <w:shd w:val="clear" w:color="auto" w:fill="auto"/>
            <w:vAlign w:val="center"/>
            <w:hideMark/>
          </w:tcPr>
          <w:p w14:paraId="745D2D9E" w14:textId="209BE25A" w:rsidR="00E66E89" w:rsidRPr="00A70852" w:rsidRDefault="00E66E89" w:rsidP="00E66E89">
            <w:pPr>
              <w:jc w:val="center"/>
            </w:pPr>
            <w:r>
              <w:rPr>
                <w:color w:val="000000"/>
              </w:rPr>
              <w:t>1 561,99</w:t>
            </w:r>
          </w:p>
        </w:tc>
      </w:tr>
      <w:tr w:rsidR="00E66E89" w:rsidRPr="00A70852" w14:paraId="43C93D2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04E506" w14:textId="77777777" w:rsidR="00E66E89" w:rsidRPr="00A70852" w:rsidRDefault="00E66E89" w:rsidP="00E66E89">
            <w:pPr>
              <w:jc w:val="center"/>
            </w:pPr>
            <w:r w:rsidRPr="00A70852">
              <w:t>13-15-016-03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D2E050" w14:textId="77777777" w:rsidR="00E66E89" w:rsidRPr="00A70852" w:rsidRDefault="00E66E89" w:rsidP="00E66E89">
            <w:r w:rsidRPr="00A70852">
              <w:t>500 мм</w:t>
            </w:r>
          </w:p>
        </w:tc>
        <w:tc>
          <w:tcPr>
            <w:tcW w:w="2270" w:type="dxa"/>
            <w:tcBorders>
              <w:top w:val="nil"/>
              <w:left w:val="nil"/>
              <w:bottom w:val="single" w:sz="4" w:space="0" w:color="auto"/>
              <w:right w:val="single" w:sz="4" w:space="0" w:color="auto"/>
            </w:tcBorders>
            <w:shd w:val="clear" w:color="auto" w:fill="auto"/>
            <w:vAlign w:val="center"/>
            <w:hideMark/>
          </w:tcPr>
          <w:p w14:paraId="24F41B54" w14:textId="28876288" w:rsidR="00E66E89" w:rsidRPr="00A70852" w:rsidRDefault="00E66E89" w:rsidP="00E66E89">
            <w:pPr>
              <w:jc w:val="center"/>
            </w:pPr>
            <w:r>
              <w:rPr>
                <w:color w:val="000000"/>
              </w:rPr>
              <w:t>2 664,64</w:t>
            </w:r>
          </w:p>
        </w:tc>
      </w:tr>
      <w:tr w:rsidR="00E66E89" w:rsidRPr="00A70852" w14:paraId="50C63F4A"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3CFB7C" w14:textId="77777777" w:rsidR="00E66E89" w:rsidRPr="00A70852" w:rsidRDefault="00E66E89" w:rsidP="00E66E89">
            <w:pPr>
              <w:jc w:val="center"/>
            </w:pPr>
            <w:r w:rsidRPr="00A70852">
              <w:t>13-15-016-04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887B7F" w14:textId="77777777" w:rsidR="00E66E89" w:rsidRPr="00A70852" w:rsidRDefault="00E66E89" w:rsidP="00E66E89">
            <w:r w:rsidRPr="00A70852">
              <w:t>1000 мм</w:t>
            </w:r>
          </w:p>
        </w:tc>
        <w:tc>
          <w:tcPr>
            <w:tcW w:w="2270" w:type="dxa"/>
            <w:tcBorders>
              <w:top w:val="nil"/>
              <w:left w:val="nil"/>
              <w:bottom w:val="single" w:sz="4" w:space="0" w:color="auto"/>
              <w:right w:val="single" w:sz="4" w:space="0" w:color="auto"/>
            </w:tcBorders>
            <w:shd w:val="clear" w:color="auto" w:fill="auto"/>
            <w:vAlign w:val="center"/>
            <w:hideMark/>
          </w:tcPr>
          <w:p w14:paraId="7EF67A7E" w14:textId="4793AEF0" w:rsidR="00E66E89" w:rsidRPr="00A70852" w:rsidRDefault="00E66E89" w:rsidP="00E66E89">
            <w:pPr>
              <w:jc w:val="center"/>
            </w:pPr>
            <w:r>
              <w:rPr>
                <w:color w:val="000000"/>
              </w:rPr>
              <w:t>4 977,53</w:t>
            </w:r>
          </w:p>
        </w:tc>
      </w:tr>
      <w:tr w:rsidR="00A70852" w:rsidRPr="00A70852" w14:paraId="10A613A5" w14:textId="77777777" w:rsidTr="005C6EA0">
        <w:trPr>
          <w:cantSplit/>
          <w:trHeight w:val="20"/>
        </w:trPr>
        <w:tc>
          <w:tcPr>
            <w:tcW w:w="10206" w:type="dxa"/>
            <w:gridSpan w:val="5"/>
            <w:tcBorders>
              <w:top w:val="single" w:sz="4" w:space="0" w:color="auto"/>
              <w:left w:val="nil"/>
              <w:right w:val="nil"/>
            </w:tcBorders>
            <w:shd w:val="clear" w:color="auto" w:fill="auto"/>
            <w:vAlign w:val="center"/>
          </w:tcPr>
          <w:p w14:paraId="4671A3CF" w14:textId="77777777" w:rsidR="00660A71" w:rsidRPr="00A70852" w:rsidRDefault="00660A71" w:rsidP="00660A71">
            <w:pPr>
              <w:spacing w:before="120" w:after="120"/>
              <w:jc w:val="center"/>
              <w:rPr>
                <w:b/>
                <w:bCs/>
                <w:sz w:val="28"/>
                <w:szCs w:val="28"/>
              </w:rPr>
            </w:pPr>
          </w:p>
        </w:tc>
      </w:tr>
      <w:tr w:rsidR="00A70852" w:rsidRPr="00A70852" w14:paraId="57DA4546" w14:textId="77777777" w:rsidTr="005C6EA0">
        <w:trPr>
          <w:cantSplit/>
          <w:trHeight w:val="20"/>
        </w:trPr>
        <w:tc>
          <w:tcPr>
            <w:tcW w:w="10206" w:type="dxa"/>
            <w:gridSpan w:val="5"/>
            <w:tcBorders>
              <w:left w:val="nil"/>
              <w:bottom w:val="nil"/>
              <w:right w:val="nil"/>
            </w:tcBorders>
            <w:shd w:val="clear" w:color="auto" w:fill="auto"/>
            <w:vAlign w:val="center"/>
          </w:tcPr>
          <w:p w14:paraId="4C46EC0B" w14:textId="77777777" w:rsidR="00660A71" w:rsidRPr="00A70852" w:rsidRDefault="00660A71" w:rsidP="00660A71">
            <w:pPr>
              <w:spacing w:before="120" w:after="120"/>
              <w:jc w:val="center"/>
              <w:rPr>
                <w:b/>
                <w:bCs/>
                <w:sz w:val="28"/>
                <w:szCs w:val="28"/>
              </w:rPr>
            </w:pPr>
          </w:p>
        </w:tc>
      </w:tr>
      <w:tr w:rsidR="00A70852" w:rsidRPr="00A70852" w14:paraId="3D5E4768" w14:textId="77777777" w:rsidTr="005C6EA0">
        <w:trPr>
          <w:cantSplit/>
          <w:trHeight w:val="20"/>
        </w:trPr>
        <w:tc>
          <w:tcPr>
            <w:tcW w:w="10206" w:type="dxa"/>
            <w:gridSpan w:val="5"/>
            <w:tcBorders>
              <w:left w:val="nil"/>
              <w:bottom w:val="nil"/>
              <w:right w:val="nil"/>
            </w:tcBorders>
            <w:shd w:val="clear" w:color="auto" w:fill="auto"/>
            <w:vAlign w:val="center"/>
          </w:tcPr>
          <w:p w14:paraId="7467636D" w14:textId="77777777" w:rsidR="00660A71" w:rsidRPr="00A70852" w:rsidRDefault="00660A71" w:rsidP="00660A71">
            <w:pPr>
              <w:spacing w:before="120" w:after="120"/>
              <w:jc w:val="center"/>
              <w:rPr>
                <w:b/>
                <w:bCs/>
                <w:sz w:val="28"/>
                <w:szCs w:val="28"/>
              </w:rPr>
            </w:pPr>
          </w:p>
        </w:tc>
      </w:tr>
      <w:tr w:rsidR="00A70852" w:rsidRPr="00A70852" w14:paraId="528C1A98" w14:textId="77777777" w:rsidTr="005C6EA0">
        <w:trPr>
          <w:cantSplit/>
          <w:trHeight w:val="20"/>
        </w:trPr>
        <w:tc>
          <w:tcPr>
            <w:tcW w:w="10206" w:type="dxa"/>
            <w:gridSpan w:val="5"/>
            <w:tcBorders>
              <w:left w:val="nil"/>
              <w:bottom w:val="nil"/>
              <w:right w:val="nil"/>
            </w:tcBorders>
            <w:shd w:val="clear" w:color="auto" w:fill="auto"/>
            <w:vAlign w:val="center"/>
          </w:tcPr>
          <w:p w14:paraId="4182D0AB" w14:textId="77777777" w:rsidR="00660A71" w:rsidRPr="00A70852" w:rsidRDefault="00660A71" w:rsidP="00660A71">
            <w:pPr>
              <w:spacing w:before="120" w:after="120"/>
              <w:jc w:val="center"/>
              <w:rPr>
                <w:b/>
                <w:bCs/>
                <w:sz w:val="28"/>
                <w:szCs w:val="28"/>
              </w:rPr>
            </w:pPr>
          </w:p>
        </w:tc>
      </w:tr>
      <w:tr w:rsidR="00A70852" w:rsidRPr="00A70852" w14:paraId="3C7513E7" w14:textId="77777777" w:rsidTr="005C6EA0">
        <w:trPr>
          <w:cantSplit/>
          <w:trHeight w:val="20"/>
        </w:trPr>
        <w:tc>
          <w:tcPr>
            <w:tcW w:w="10206" w:type="dxa"/>
            <w:gridSpan w:val="5"/>
            <w:tcBorders>
              <w:left w:val="nil"/>
              <w:bottom w:val="nil"/>
              <w:right w:val="nil"/>
            </w:tcBorders>
            <w:shd w:val="clear" w:color="auto" w:fill="auto"/>
            <w:vAlign w:val="center"/>
          </w:tcPr>
          <w:p w14:paraId="7DD3ABDC" w14:textId="77777777" w:rsidR="00660A71" w:rsidRPr="00A70852" w:rsidRDefault="00660A71" w:rsidP="00660A71">
            <w:pPr>
              <w:spacing w:before="120" w:after="120"/>
              <w:jc w:val="center"/>
              <w:rPr>
                <w:b/>
                <w:bCs/>
                <w:sz w:val="28"/>
                <w:szCs w:val="28"/>
              </w:rPr>
            </w:pPr>
          </w:p>
        </w:tc>
      </w:tr>
      <w:tr w:rsidR="00A70852" w:rsidRPr="00A70852" w14:paraId="4473AC62" w14:textId="77777777" w:rsidTr="005C6EA0">
        <w:trPr>
          <w:cantSplit/>
          <w:trHeight w:val="20"/>
        </w:trPr>
        <w:tc>
          <w:tcPr>
            <w:tcW w:w="10206" w:type="dxa"/>
            <w:gridSpan w:val="5"/>
            <w:tcBorders>
              <w:left w:val="nil"/>
              <w:bottom w:val="nil"/>
              <w:right w:val="nil"/>
            </w:tcBorders>
            <w:shd w:val="clear" w:color="auto" w:fill="auto"/>
            <w:vAlign w:val="center"/>
          </w:tcPr>
          <w:p w14:paraId="40DEF542" w14:textId="77777777" w:rsidR="00660A71" w:rsidRPr="00A70852" w:rsidRDefault="00660A71" w:rsidP="00660A71">
            <w:pPr>
              <w:spacing w:before="120" w:after="120"/>
              <w:jc w:val="center"/>
              <w:rPr>
                <w:b/>
                <w:bCs/>
                <w:sz w:val="28"/>
                <w:szCs w:val="28"/>
              </w:rPr>
            </w:pPr>
          </w:p>
        </w:tc>
      </w:tr>
      <w:tr w:rsidR="00A70852" w:rsidRPr="00A70852" w14:paraId="7CD5DF8A" w14:textId="77777777" w:rsidTr="005C6EA0">
        <w:trPr>
          <w:cantSplit/>
          <w:trHeight w:val="20"/>
        </w:trPr>
        <w:tc>
          <w:tcPr>
            <w:tcW w:w="10206" w:type="dxa"/>
            <w:gridSpan w:val="5"/>
            <w:tcBorders>
              <w:left w:val="nil"/>
              <w:bottom w:val="nil"/>
              <w:right w:val="nil"/>
            </w:tcBorders>
            <w:shd w:val="clear" w:color="auto" w:fill="auto"/>
            <w:vAlign w:val="center"/>
          </w:tcPr>
          <w:p w14:paraId="7E9A3450" w14:textId="77777777" w:rsidR="00660A71" w:rsidRPr="00A70852" w:rsidRDefault="00660A71" w:rsidP="00660A71">
            <w:pPr>
              <w:spacing w:before="120" w:after="120"/>
              <w:jc w:val="center"/>
              <w:rPr>
                <w:b/>
                <w:bCs/>
                <w:sz w:val="28"/>
                <w:szCs w:val="28"/>
              </w:rPr>
            </w:pPr>
          </w:p>
        </w:tc>
      </w:tr>
      <w:tr w:rsidR="00A70852" w:rsidRPr="00A70852" w14:paraId="52174635" w14:textId="77777777" w:rsidTr="005C6EA0">
        <w:trPr>
          <w:cantSplit/>
          <w:trHeight w:val="20"/>
        </w:trPr>
        <w:tc>
          <w:tcPr>
            <w:tcW w:w="10206" w:type="dxa"/>
            <w:gridSpan w:val="5"/>
            <w:tcBorders>
              <w:left w:val="nil"/>
              <w:bottom w:val="nil"/>
              <w:right w:val="nil"/>
            </w:tcBorders>
            <w:shd w:val="clear" w:color="auto" w:fill="auto"/>
            <w:vAlign w:val="center"/>
          </w:tcPr>
          <w:p w14:paraId="0D8C153C" w14:textId="77777777" w:rsidR="00660A71" w:rsidRPr="00A70852" w:rsidRDefault="00660A71" w:rsidP="00660A71">
            <w:pPr>
              <w:spacing w:before="120" w:after="120"/>
              <w:jc w:val="center"/>
              <w:rPr>
                <w:b/>
                <w:bCs/>
                <w:sz w:val="28"/>
                <w:szCs w:val="28"/>
              </w:rPr>
            </w:pPr>
          </w:p>
        </w:tc>
      </w:tr>
      <w:tr w:rsidR="00A70852" w:rsidRPr="00A70852" w14:paraId="23FA16D7" w14:textId="77777777" w:rsidTr="005C6EA0">
        <w:trPr>
          <w:cantSplit/>
          <w:trHeight w:val="20"/>
        </w:trPr>
        <w:tc>
          <w:tcPr>
            <w:tcW w:w="10206" w:type="dxa"/>
            <w:gridSpan w:val="5"/>
            <w:tcBorders>
              <w:left w:val="nil"/>
              <w:bottom w:val="nil"/>
              <w:right w:val="nil"/>
            </w:tcBorders>
            <w:shd w:val="clear" w:color="auto" w:fill="auto"/>
            <w:vAlign w:val="center"/>
          </w:tcPr>
          <w:p w14:paraId="776CCCCF" w14:textId="77777777" w:rsidR="00660A71" w:rsidRPr="00A70852" w:rsidRDefault="00660A71" w:rsidP="00660A71">
            <w:pPr>
              <w:spacing w:before="120" w:after="120"/>
              <w:jc w:val="center"/>
              <w:rPr>
                <w:b/>
                <w:bCs/>
                <w:sz w:val="28"/>
                <w:szCs w:val="28"/>
              </w:rPr>
            </w:pPr>
          </w:p>
        </w:tc>
      </w:tr>
      <w:tr w:rsidR="00A70852" w:rsidRPr="00A70852" w14:paraId="06DD188F" w14:textId="77777777" w:rsidTr="005C6EA0">
        <w:trPr>
          <w:cantSplit/>
          <w:trHeight w:val="20"/>
        </w:trPr>
        <w:tc>
          <w:tcPr>
            <w:tcW w:w="10206" w:type="dxa"/>
            <w:gridSpan w:val="5"/>
            <w:tcBorders>
              <w:left w:val="nil"/>
              <w:bottom w:val="nil"/>
              <w:right w:val="nil"/>
            </w:tcBorders>
            <w:shd w:val="clear" w:color="auto" w:fill="auto"/>
            <w:vAlign w:val="center"/>
          </w:tcPr>
          <w:p w14:paraId="31222B1F" w14:textId="77777777" w:rsidR="00660A71" w:rsidRPr="00A70852" w:rsidRDefault="00660A71" w:rsidP="00660A71">
            <w:pPr>
              <w:spacing w:before="120" w:after="120"/>
              <w:jc w:val="center"/>
              <w:rPr>
                <w:b/>
                <w:bCs/>
                <w:sz w:val="28"/>
                <w:szCs w:val="28"/>
              </w:rPr>
            </w:pPr>
          </w:p>
        </w:tc>
      </w:tr>
      <w:tr w:rsidR="00A70852" w:rsidRPr="00A70852" w14:paraId="7B7249B5" w14:textId="77777777" w:rsidTr="005C6EA0">
        <w:trPr>
          <w:cantSplit/>
          <w:trHeight w:val="20"/>
        </w:trPr>
        <w:tc>
          <w:tcPr>
            <w:tcW w:w="10206" w:type="dxa"/>
            <w:gridSpan w:val="5"/>
            <w:tcBorders>
              <w:left w:val="nil"/>
              <w:bottom w:val="nil"/>
              <w:right w:val="nil"/>
            </w:tcBorders>
            <w:shd w:val="clear" w:color="auto" w:fill="auto"/>
            <w:vAlign w:val="center"/>
          </w:tcPr>
          <w:p w14:paraId="758B48BC" w14:textId="77777777" w:rsidR="00660A71" w:rsidRPr="00A70852" w:rsidRDefault="00660A71" w:rsidP="00660A71">
            <w:pPr>
              <w:spacing w:before="120" w:after="120"/>
              <w:jc w:val="center"/>
              <w:rPr>
                <w:b/>
                <w:bCs/>
                <w:sz w:val="28"/>
                <w:szCs w:val="28"/>
              </w:rPr>
            </w:pPr>
          </w:p>
        </w:tc>
      </w:tr>
      <w:tr w:rsidR="00A70852" w:rsidRPr="00A70852" w14:paraId="5F617D24" w14:textId="77777777" w:rsidTr="005C6EA0">
        <w:trPr>
          <w:cantSplit/>
          <w:trHeight w:val="20"/>
        </w:trPr>
        <w:tc>
          <w:tcPr>
            <w:tcW w:w="10206" w:type="dxa"/>
            <w:gridSpan w:val="5"/>
            <w:tcBorders>
              <w:left w:val="nil"/>
              <w:bottom w:val="nil"/>
              <w:right w:val="nil"/>
            </w:tcBorders>
            <w:shd w:val="clear" w:color="auto" w:fill="auto"/>
            <w:vAlign w:val="center"/>
          </w:tcPr>
          <w:p w14:paraId="5E68390C" w14:textId="77777777" w:rsidR="00660A71" w:rsidRPr="00A70852" w:rsidRDefault="00660A71" w:rsidP="00660A71">
            <w:pPr>
              <w:spacing w:before="120" w:after="120"/>
              <w:jc w:val="center"/>
              <w:rPr>
                <w:b/>
                <w:bCs/>
                <w:sz w:val="28"/>
                <w:szCs w:val="28"/>
              </w:rPr>
            </w:pPr>
          </w:p>
        </w:tc>
      </w:tr>
      <w:tr w:rsidR="00A70852" w:rsidRPr="00A70852" w14:paraId="336CA967" w14:textId="77777777" w:rsidTr="005C6EA0">
        <w:trPr>
          <w:cantSplit/>
          <w:trHeight w:val="20"/>
        </w:trPr>
        <w:tc>
          <w:tcPr>
            <w:tcW w:w="10206" w:type="dxa"/>
            <w:gridSpan w:val="5"/>
            <w:tcBorders>
              <w:left w:val="nil"/>
              <w:bottom w:val="nil"/>
              <w:right w:val="nil"/>
            </w:tcBorders>
            <w:shd w:val="clear" w:color="auto" w:fill="auto"/>
            <w:vAlign w:val="center"/>
          </w:tcPr>
          <w:p w14:paraId="27423EB7" w14:textId="77777777" w:rsidR="00660A71" w:rsidRPr="00A70852" w:rsidRDefault="00660A71" w:rsidP="00660A71">
            <w:pPr>
              <w:spacing w:before="120" w:after="120"/>
              <w:jc w:val="center"/>
              <w:rPr>
                <w:b/>
                <w:bCs/>
                <w:sz w:val="28"/>
                <w:szCs w:val="28"/>
              </w:rPr>
            </w:pPr>
          </w:p>
        </w:tc>
      </w:tr>
      <w:tr w:rsidR="00A70852" w:rsidRPr="00A70852" w14:paraId="7D13C8B0" w14:textId="77777777" w:rsidTr="005C6EA0">
        <w:trPr>
          <w:cantSplit/>
          <w:trHeight w:val="20"/>
        </w:trPr>
        <w:tc>
          <w:tcPr>
            <w:tcW w:w="10206" w:type="dxa"/>
            <w:gridSpan w:val="5"/>
            <w:tcBorders>
              <w:left w:val="nil"/>
              <w:bottom w:val="nil"/>
              <w:right w:val="nil"/>
            </w:tcBorders>
            <w:shd w:val="clear" w:color="auto" w:fill="auto"/>
            <w:vAlign w:val="center"/>
          </w:tcPr>
          <w:p w14:paraId="62EB6F25" w14:textId="77777777" w:rsidR="00660A71" w:rsidRPr="00A70852" w:rsidRDefault="00660A71" w:rsidP="00660A71">
            <w:pPr>
              <w:spacing w:before="120" w:after="120"/>
              <w:jc w:val="center"/>
              <w:rPr>
                <w:b/>
                <w:bCs/>
                <w:sz w:val="28"/>
                <w:szCs w:val="28"/>
              </w:rPr>
            </w:pPr>
          </w:p>
        </w:tc>
      </w:tr>
      <w:tr w:rsidR="00A70852" w:rsidRPr="00A70852" w14:paraId="45F001D8" w14:textId="77777777" w:rsidTr="005C6EA0">
        <w:trPr>
          <w:cantSplit/>
          <w:trHeight w:val="20"/>
        </w:trPr>
        <w:tc>
          <w:tcPr>
            <w:tcW w:w="10206" w:type="dxa"/>
            <w:gridSpan w:val="5"/>
            <w:tcBorders>
              <w:left w:val="nil"/>
              <w:bottom w:val="nil"/>
              <w:right w:val="nil"/>
            </w:tcBorders>
            <w:shd w:val="clear" w:color="auto" w:fill="auto"/>
            <w:vAlign w:val="center"/>
          </w:tcPr>
          <w:p w14:paraId="2C048F08" w14:textId="77777777" w:rsidR="00660A71" w:rsidRPr="00A70852" w:rsidRDefault="00660A71" w:rsidP="00660A71">
            <w:pPr>
              <w:spacing w:before="120" w:after="120"/>
              <w:jc w:val="center"/>
              <w:rPr>
                <w:b/>
                <w:bCs/>
                <w:sz w:val="28"/>
                <w:szCs w:val="28"/>
              </w:rPr>
            </w:pPr>
          </w:p>
        </w:tc>
      </w:tr>
      <w:tr w:rsidR="00A70852" w:rsidRPr="00A70852" w14:paraId="00D48F8A" w14:textId="77777777" w:rsidTr="005C6EA0">
        <w:trPr>
          <w:cantSplit/>
          <w:trHeight w:val="20"/>
        </w:trPr>
        <w:tc>
          <w:tcPr>
            <w:tcW w:w="10206" w:type="dxa"/>
            <w:gridSpan w:val="5"/>
            <w:tcBorders>
              <w:left w:val="nil"/>
              <w:bottom w:val="nil"/>
              <w:right w:val="nil"/>
            </w:tcBorders>
            <w:shd w:val="clear" w:color="auto" w:fill="auto"/>
            <w:vAlign w:val="center"/>
          </w:tcPr>
          <w:p w14:paraId="6471E7C0" w14:textId="77777777" w:rsidR="00660A71" w:rsidRPr="00A70852" w:rsidRDefault="00660A71" w:rsidP="00660A71">
            <w:pPr>
              <w:spacing w:before="120" w:after="120"/>
              <w:jc w:val="center"/>
              <w:rPr>
                <w:b/>
                <w:bCs/>
                <w:sz w:val="28"/>
                <w:szCs w:val="28"/>
              </w:rPr>
            </w:pPr>
          </w:p>
        </w:tc>
      </w:tr>
      <w:tr w:rsidR="00A70852" w:rsidRPr="00A70852" w14:paraId="4D4CE720" w14:textId="77777777" w:rsidTr="005C6EA0">
        <w:trPr>
          <w:cantSplit/>
          <w:trHeight w:val="20"/>
        </w:trPr>
        <w:tc>
          <w:tcPr>
            <w:tcW w:w="10206" w:type="dxa"/>
            <w:gridSpan w:val="5"/>
            <w:tcBorders>
              <w:left w:val="nil"/>
              <w:bottom w:val="nil"/>
              <w:right w:val="nil"/>
            </w:tcBorders>
            <w:shd w:val="clear" w:color="auto" w:fill="auto"/>
            <w:vAlign w:val="center"/>
          </w:tcPr>
          <w:p w14:paraId="6354F521" w14:textId="77777777" w:rsidR="00660A71" w:rsidRPr="00A70852" w:rsidRDefault="00660A71" w:rsidP="00660A71">
            <w:pPr>
              <w:spacing w:before="120" w:after="120"/>
              <w:jc w:val="center"/>
              <w:rPr>
                <w:b/>
                <w:bCs/>
                <w:sz w:val="28"/>
                <w:szCs w:val="28"/>
              </w:rPr>
            </w:pPr>
          </w:p>
        </w:tc>
      </w:tr>
      <w:tr w:rsidR="00A70852" w:rsidRPr="00A70852" w14:paraId="2565F791" w14:textId="77777777" w:rsidTr="005C6EA0">
        <w:trPr>
          <w:cantSplit/>
          <w:trHeight w:val="20"/>
        </w:trPr>
        <w:tc>
          <w:tcPr>
            <w:tcW w:w="10206" w:type="dxa"/>
            <w:gridSpan w:val="5"/>
            <w:tcBorders>
              <w:left w:val="nil"/>
              <w:bottom w:val="nil"/>
              <w:right w:val="nil"/>
            </w:tcBorders>
            <w:shd w:val="clear" w:color="auto" w:fill="auto"/>
            <w:vAlign w:val="center"/>
          </w:tcPr>
          <w:p w14:paraId="5C9042F7" w14:textId="77777777" w:rsidR="00660A71" w:rsidRPr="00A70852" w:rsidRDefault="00660A71" w:rsidP="00660A71">
            <w:pPr>
              <w:spacing w:before="120" w:after="120"/>
              <w:jc w:val="center"/>
              <w:rPr>
                <w:b/>
                <w:bCs/>
                <w:sz w:val="28"/>
                <w:szCs w:val="28"/>
              </w:rPr>
            </w:pPr>
          </w:p>
        </w:tc>
      </w:tr>
      <w:tr w:rsidR="00A70852" w:rsidRPr="00A70852" w14:paraId="4AE72365" w14:textId="77777777" w:rsidTr="005C6EA0">
        <w:trPr>
          <w:cantSplit/>
          <w:trHeight w:val="20"/>
        </w:trPr>
        <w:tc>
          <w:tcPr>
            <w:tcW w:w="10206" w:type="dxa"/>
            <w:gridSpan w:val="5"/>
            <w:tcBorders>
              <w:top w:val="single" w:sz="4" w:space="0" w:color="auto"/>
              <w:left w:val="nil"/>
              <w:bottom w:val="nil"/>
              <w:right w:val="nil"/>
            </w:tcBorders>
            <w:shd w:val="clear" w:color="auto" w:fill="auto"/>
            <w:vAlign w:val="center"/>
            <w:hideMark/>
          </w:tcPr>
          <w:p w14:paraId="6076DC1D" w14:textId="77777777" w:rsidR="004B6C15" w:rsidRPr="00A70852" w:rsidRDefault="004B6C15" w:rsidP="00660A71">
            <w:pPr>
              <w:spacing w:before="120" w:after="120"/>
              <w:jc w:val="center"/>
              <w:rPr>
                <w:b/>
                <w:bCs/>
                <w:sz w:val="28"/>
                <w:szCs w:val="28"/>
              </w:rPr>
            </w:pPr>
            <w:r w:rsidRPr="00A70852">
              <w:rPr>
                <w:b/>
                <w:bCs/>
                <w:sz w:val="28"/>
                <w:szCs w:val="28"/>
              </w:rPr>
              <w:t>ЧАСТЬ 5. ЗДАНИЯ И СООРУЖЕНИЯ НАРУЖНЫХ ИНЖЕНЕРНЫХ ТЕПЛОВЫХ СЕТЕЙ</w:t>
            </w:r>
          </w:p>
        </w:tc>
      </w:tr>
      <w:tr w:rsidR="00A70852" w:rsidRPr="00A70852" w14:paraId="2CC5FCED" w14:textId="77777777" w:rsidTr="005C6EA0">
        <w:trPr>
          <w:cantSplit/>
          <w:trHeight w:val="20"/>
        </w:trPr>
        <w:tc>
          <w:tcPr>
            <w:tcW w:w="10206" w:type="dxa"/>
            <w:gridSpan w:val="5"/>
            <w:tcBorders>
              <w:top w:val="nil"/>
              <w:left w:val="nil"/>
              <w:bottom w:val="nil"/>
              <w:right w:val="nil"/>
            </w:tcBorders>
            <w:shd w:val="clear" w:color="auto" w:fill="auto"/>
            <w:vAlign w:val="center"/>
            <w:hideMark/>
          </w:tcPr>
          <w:p w14:paraId="2045B1E2" w14:textId="77777777" w:rsidR="004B6C15" w:rsidRPr="00A70852" w:rsidRDefault="004B6C15" w:rsidP="00660A71">
            <w:pPr>
              <w:spacing w:before="120" w:after="120"/>
              <w:jc w:val="center"/>
              <w:rPr>
                <w:b/>
                <w:bCs/>
                <w:sz w:val="28"/>
                <w:szCs w:val="28"/>
              </w:rPr>
            </w:pPr>
            <w:r w:rsidRPr="00A70852">
              <w:rPr>
                <w:b/>
                <w:bCs/>
                <w:sz w:val="28"/>
                <w:szCs w:val="28"/>
              </w:rPr>
              <w:t>РАЗДЕЛ 16. ЗДАНИЯ И СООРУЖЕНИЯ НАРУЖНЫХ ИНЖЕНЕРНЫХ ТЕПЛОВЫХ СЕТЕЙ</w:t>
            </w:r>
          </w:p>
        </w:tc>
      </w:tr>
      <w:tr w:rsidR="00A70852" w:rsidRPr="00A70852" w14:paraId="67A5169C" w14:textId="77777777" w:rsidTr="005C6EA0">
        <w:trPr>
          <w:cantSplit/>
          <w:trHeight w:val="20"/>
        </w:trPr>
        <w:tc>
          <w:tcPr>
            <w:tcW w:w="2552" w:type="dxa"/>
            <w:gridSpan w:val="3"/>
            <w:tcBorders>
              <w:top w:val="nil"/>
              <w:left w:val="nil"/>
              <w:bottom w:val="nil"/>
              <w:right w:val="nil"/>
            </w:tcBorders>
            <w:shd w:val="clear" w:color="auto" w:fill="auto"/>
            <w:hideMark/>
          </w:tcPr>
          <w:p w14:paraId="4284D110" w14:textId="77777777" w:rsidR="004B6C15" w:rsidRPr="00A70852" w:rsidRDefault="004B6C15" w:rsidP="00660A71">
            <w:pPr>
              <w:spacing w:before="120" w:after="120"/>
              <w:rPr>
                <w:b/>
                <w:bCs/>
                <w:sz w:val="28"/>
                <w:szCs w:val="28"/>
              </w:rPr>
            </w:pPr>
            <w:r w:rsidRPr="00A70852">
              <w:rPr>
                <w:b/>
                <w:bCs/>
                <w:sz w:val="28"/>
                <w:szCs w:val="28"/>
              </w:rPr>
              <w:t>Таблица 13-16-001</w:t>
            </w:r>
          </w:p>
        </w:tc>
        <w:tc>
          <w:tcPr>
            <w:tcW w:w="7654" w:type="dxa"/>
            <w:gridSpan w:val="2"/>
            <w:tcBorders>
              <w:top w:val="nil"/>
              <w:left w:val="nil"/>
              <w:bottom w:val="nil"/>
              <w:right w:val="nil"/>
            </w:tcBorders>
            <w:shd w:val="clear" w:color="auto" w:fill="auto"/>
            <w:hideMark/>
          </w:tcPr>
          <w:p w14:paraId="7C5518CB" w14:textId="77777777" w:rsidR="004B6C15" w:rsidRPr="00A70852" w:rsidRDefault="004B6C15" w:rsidP="00660A71">
            <w:pPr>
              <w:spacing w:before="120" w:after="120"/>
              <w:rPr>
                <w:sz w:val="28"/>
                <w:szCs w:val="28"/>
              </w:rPr>
            </w:pPr>
            <w:r w:rsidRPr="00A70852">
              <w:rPr>
                <w:sz w:val="28"/>
                <w:szCs w:val="28"/>
              </w:rPr>
              <w:t>Камеры наружных инженерных тепловых сетей подземные монолитные железобетонные на глубине 3 м (строительная часть)</w:t>
            </w:r>
          </w:p>
        </w:tc>
      </w:tr>
      <w:tr w:rsidR="00A70852" w:rsidRPr="00A70852" w14:paraId="08FC6D26"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43614A0B"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06626D01" w14:textId="77777777" w:rsidR="004B6C15" w:rsidRPr="00A70852" w:rsidRDefault="004B6C15" w:rsidP="004B6C15">
            <w:r w:rsidRPr="00A70852">
              <w:t>1 камера</w:t>
            </w:r>
          </w:p>
        </w:tc>
      </w:tr>
      <w:tr w:rsidR="00A70852" w:rsidRPr="00A70852" w14:paraId="7D60A263" w14:textId="77777777" w:rsidTr="005C6EA0">
        <w:trPr>
          <w:cantSplit/>
          <w:trHeight w:val="20"/>
        </w:trPr>
        <w:tc>
          <w:tcPr>
            <w:tcW w:w="1120" w:type="dxa"/>
            <w:tcBorders>
              <w:top w:val="nil"/>
              <w:left w:val="nil"/>
              <w:bottom w:val="nil"/>
              <w:right w:val="nil"/>
            </w:tcBorders>
            <w:shd w:val="clear" w:color="auto" w:fill="auto"/>
            <w:noWrap/>
            <w:vAlign w:val="center"/>
            <w:hideMark/>
          </w:tcPr>
          <w:p w14:paraId="56F3FD9B"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95502FD" w14:textId="77777777" w:rsidR="004B6C15" w:rsidRPr="00A70852" w:rsidRDefault="004B6C15" w:rsidP="004B6C15">
            <w:r w:rsidRPr="00A70852">
              <w:t>Камеры наружных инженерных тепловых сетей подземные монолитные железобетонные на глубине 3 м (строительная часть), строительным объемом:</w:t>
            </w:r>
          </w:p>
        </w:tc>
      </w:tr>
      <w:tr w:rsidR="00E66E89" w:rsidRPr="00A70852" w14:paraId="7E37E5A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42A12E" w14:textId="77777777" w:rsidR="00E66E89" w:rsidRPr="00A70852" w:rsidRDefault="00E66E89" w:rsidP="00E66E89">
            <w:pPr>
              <w:jc w:val="center"/>
            </w:pPr>
            <w:r w:rsidRPr="00A70852">
              <w:t>13-16-001-01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2E4D3C" w14:textId="760BBA75" w:rsidR="00E66E89" w:rsidRPr="00A70852" w:rsidRDefault="00E66E89" w:rsidP="00E66E89">
            <w:r w:rsidRPr="00A70852">
              <w:t>9,35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1D55C373" w14:textId="261346E4" w:rsidR="00E66E89" w:rsidRPr="00A70852" w:rsidRDefault="00E66E89" w:rsidP="00E66E89">
            <w:pPr>
              <w:jc w:val="center"/>
            </w:pPr>
            <w:r>
              <w:rPr>
                <w:color w:val="000000"/>
              </w:rPr>
              <w:t>388,16</w:t>
            </w:r>
          </w:p>
        </w:tc>
      </w:tr>
      <w:tr w:rsidR="00E66E89" w:rsidRPr="00A70852" w14:paraId="64C83A43" w14:textId="77777777" w:rsidTr="005C6EA0">
        <w:trPr>
          <w:cantSplit/>
          <w:trHeight w:val="158"/>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71E719" w14:textId="77777777" w:rsidR="00E66E89" w:rsidRPr="00A70852" w:rsidRDefault="00E66E89" w:rsidP="00E66E89">
            <w:pPr>
              <w:jc w:val="center"/>
            </w:pPr>
            <w:r w:rsidRPr="00A70852">
              <w:t>13-16-001-02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BB832C" w14:textId="5F397C18" w:rsidR="00E66E89" w:rsidRPr="00A70852" w:rsidRDefault="00E66E89" w:rsidP="00E66E89">
            <w:r w:rsidRPr="00A70852">
              <w:t>68,26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39A407B3" w14:textId="4F7A9D9A" w:rsidR="00E66E89" w:rsidRPr="00A70852" w:rsidRDefault="00E66E89" w:rsidP="00E66E89">
            <w:pPr>
              <w:jc w:val="center"/>
            </w:pPr>
            <w:r>
              <w:rPr>
                <w:color w:val="000000"/>
              </w:rPr>
              <w:t>1 362,60</w:t>
            </w:r>
          </w:p>
        </w:tc>
      </w:tr>
      <w:tr w:rsidR="00E66E89" w:rsidRPr="00A70852" w14:paraId="0522089F"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700D2E" w14:textId="77777777" w:rsidR="00E66E89" w:rsidRPr="00A70852" w:rsidRDefault="00E66E89" w:rsidP="00E66E89">
            <w:pPr>
              <w:jc w:val="center"/>
            </w:pPr>
            <w:r w:rsidRPr="00A70852">
              <w:t>13-16-001-03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B68CAF" w14:textId="1BDDA1D3" w:rsidR="00E66E89" w:rsidRPr="00A70852" w:rsidRDefault="00E66E89" w:rsidP="00E66E89">
            <w:r w:rsidRPr="00A70852">
              <w:t>136,51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173FC981" w14:textId="5F68AE1A" w:rsidR="00E66E89" w:rsidRPr="00A70852" w:rsidRDefault="00E66E89" w:rsidP="00E66E89">
            <w:pPr>
              <w:jc w:val="center"/>
            </w:pPr>
            <w:r>
              <w:rPr>
                <w:color w:val="000000"/>
              </w:rPr>
              <w:t>2 268,54</w:t>
            </w:r>
          </w:p>
        </w:tc>
      </w:tr>
      <w:tr w:rsidR="00A70852" w:rsidRPr="00A70852" w14:paraId="4D30B986"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05B17C6E" w14:textId="77777777" w:rsidR="004B6C15" w:rsidRPr="00A70852" w:rsidRDefault="004B6C15" w:rsidP="00660A71">
            <w:pPr>
              <w:spacing w:before="120" w:after="120"/>
              <w:rPr>
                <w:b/>
                <w:bCs/>
                <w:sz w:val="28"/>
                <w:szCs w:val="28"/>
              </w:rPr>
            </w:pPr>
            <w:r w:rsidRPr="00A70852">
              <w:rPr>
                <w:b/>
                <w:bCs/>
                <w:sz w:val="28"/>
                <w:szCs w:val="28"/>
              </w:rPr>
              <w:t>Таблица 13-16-002</w:t>
            </w:r>
          </w:p>
        </w:tc>
        <w:tc>
          <w:tcPr>
            <w:tcW w:w="7654" w:type="dxa"/>
            <w:gridSpan w:val="2"/>
            <w:tcBorders>
              <w:top w:val="single" w:sz="4" w:space="0" w:color="auto"/>
              <w:left w:val="nil"/>
              <w:bottom w:val="nil"/>
              <w:right w:val="nil"/>
            </w:tcBorders>
            <w:shd w:val="clear" w:color="auto" w:fill="auto"/>
            <w:hideMark/>
          </w:tcPr>
          <w:p w14:paraId="04FF3213" w14:textId="77777777" w:rsidR="004B6C15" w:rsidRPr="00A70852" w:rsidRDefault="004B6C15" w:rsidP="00660A71">
            <w:pPr>
              <w:spacing w:before="120" w:after="120"/>
              <w:rPr>
                <w:sz w:val="28"/>
                <w:szCs w:val="28"/>
              </w:rPr>
            </w:pPr>
            <w:r w:rsidRPr="00A70852">
              <w:rPr>
                <w:sz w:val="28"/>
                <w:szCs w:val="28"/>
              </w:rPr>
              <w:t>Камеры наружных инженерных тепловых сетей подземные монолитные железобетонные на глубине 5 м (строительная часть)</w:t>
            </w:r>
          </w:p>
        </w:tc>
      </w:tr>
      <w:tr w:rsidR="00A70852" w:rsidRPr="00A70852" w14:paraId="4F14BC03"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614A337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6A5BB70" w14:textId="77777777" w:rsidR="004B6C15" w:rsidRPr="00A70852" w:rsidRDefault="004B6C15" w:rsidP="004B6C15">
            <w:r w:rsidRPr="00A70852">
              <w:t>1 камера</w:t>
            </w:r>
          </w:p>
        </w:tc>
      </w:tr>
      <w:tr w:rsidR="00A70852" w:rsidRPr="00A70852" w14:paraId="641D01FC" w14:textId="77777777" w:rsidTr="005C6EA0">
        <w:trPr>
          <w:cantSplit/>
          <w:trHeight w:val="20"/>
        </w:trPr>
        <w:tc>
          <w:tcPr>
            <w:tcW w:w="1120" w:type="dxa"/>
            <w:tcBorders>
              <w:top w:val="nil"/>
              <w:left w:val="nil"/>
              <w:bottom w:val="nil"/>
              <w:right w:val="nil"/>
            </w:tcBorders>
            <w:shd w:val="clear" w:color="auto" w:fill="auto"/>
            <w:noWrap/>
            <w:vAlign w:val="center"/>
            <w:hideMark/>
          </w:tcPr>
          <w:p w14:paraId="697D9089"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11EC29F" w14:textId="77777777" w:rsidR="004B6C15" w:rsidRPr="00A70852" w:rsidRDefault="004B6C15" w:rsidP="004B6C15">
            <w:r w:rsidRPr="00A70852">
              <w:t>Камеры наружных инженерных тепловых сетей подземные монолитные железобетонные на глубине 5 м (строительная часть), строительным объемом:</w:t>
            </w:r>
          </w:p>
        </w:tc>
      </w:tr>
      <w:tr w:rsidR="00E66E89" w:rsidRPr="00A70852" w14:paraId="47EA4630"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E2118A" w14:textId="77777777" w:rsidR="00E66E89" w:rsidRPr="00A70852" w:rsidRDefault="00E66E89" w:rsidP="00E66E89">
            <w:pPr>
              <w:jc w:val="center"/>
            </w:pPr>
            <w:r w:rsidRPr="00A70852">
              <w:t>13-16-002-01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C7B1AD" w14:textId="7AFF23A9" w:rsidR="00E66E89" w:rsidRPr="00A70852" w:rsidRDefault="00E66E89" w:rsidP="00E66E89">
            <w:r w:rsidRPr="00A70852">
              <w:t>9,35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75F80BD1" w14:textId="47E8A4D3" w:rsidR="00E66E89" w:rsidRPr="00A70852" w:rsidRDefault="00E66E89" w:rsidP="00E66E89">
            <w:pPr>
              <w:jc w:val="center"/>
            </w:pPr>
            <w:r>
              <w:rPr>
                <w:color w:val="000000"/>
              </w:rPr>
              <w:t>569,75</w:t>
            </w:r>
          </w:p>
        </w:tc>
      </w:tr>
      <w:tr w:rsidR="00E66E89" w:rsidRPr="00A70852" w14:paraId="2576597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93839F" w14:textId="77777777" w:rsidR="00E66E89" w:rsidRPr="00A70852" w:rsidRDefault="00E66E89" w:rsidP="00E66E89">
            <w:pPr>
              <w:jc w:val="center"/>
            </w:pPr>
            <w:r w:rsidRPr="00A70852">
              <w:t>13-16-002-02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2D189F" w14:textId="6CD29D11" w:rsidR="00E66E89" w:rsidRPr="00A70852" w:rsidRDefault="00E66E89" w:rsidP="00E66E89">
            <w:r w:rsidRPr="00A70852">
              <w:t>68,26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44164588" w14:textId="29D66CCA" w:rsidR="00E66E89" w:rsidRPr="00A70852" w:rsidRDefault="00E66E89" w:rsidP="00E66E89">
            <w:pPr>
              <w:jc w:val="center"/>
            </w:pPr>
            <w:r>
              <w:rPr>
                <w:color w:val="000000"/>
              </w:rPr>
              <w:t>1 674,63</w:t>
            </w:r>
          </w:p>
        </w:tc>
      </w:tr>
      <w:tr w:rsidR="00E66E89" w:rsidRPr="00A70852" w14:paraId="2E343BA9"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5337B2" w14:textId="77777777" w:rsidR="00E66E89" w:rsidRPr="00A70852" w:rsidRDefault="00E66E89" w:rsidP="00E66E89">
            <w:pPr>
              <w:jc w:val="center"/>
            </w:pPr>
            <w:r w:rsidRPr="00A70852">
              <w:t>13-16-002-03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8C7F1B" w14:textId="1FC52F09" w:rsidR="00E66E89" w:rsidRPr="00A70852" w:rsidRDefault="00E66E89" w:rsidP="00E66E89">
            <w:r w:rsidRPr="00A70852">
              <w:t>393,68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17F507AD" w14:textId="16D5E068" w:rsidR="00E66E89" w:rsidRPr="00A70852" w:rsidRDefault="00E66E89" w:rsidP="00E66E89">
            <w:pPr>
              <w:jc w:val="center"/>
            </w:pPr>
            <w:r>
              <w:rPr>
                <w:color w:val="000000"/>
              </w:rPr>
              <w:t>5 275,69</w:t>
            </w:r>
          </w:p>
        </w:tc>
      </w:tr>
      <w:tr w:rsidR="00A70852" w:rsidRPr="00A70852" w14:paraId="6770386C"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24E184A2" w14:textId="77777777" w:rsidR="004B6C15" w:rsidRPr="00A70852" w:rsidRDefault="004B6C15" w:rsidP="00660A71">
            <w:pPr>
              <w:spacing w:before="120" w:after="120"/>
              <w:rPr>
                <w:b/>
                <w:bCs/>
                <w:sz w:val="28"/>
                <w:szCs w:val="28"/>
              </w:rPr>
            </w:pPr>
            <w:r w:rsidRPr="00A70852">
              <w:rPr>
                <w:b/>
                <w:bCs/>
                <w:sz w:val="28"/>
                <w:szCs w:val="28"/>
              </w:rPr>
              <w:t>Таблица 13-16-003</w:t>
            </w:r>
          </w:p>
        </w:tc>
        <w:tc>
          <w:tcPr>
            <w:tcW w:w="7654" w:type="dxa"/>
            <w:gridSpan w:val="2"/>
            <w:tcBorders>
              <w:top w:val="single" w:sz="4" w:space="0" w:color="auto"/>
              <w:left w:val="nil"/>
              <w:bottom w:val="nil"/>
              <w:right w:val="nil"/>
            </w:tcBorders>
            <w:shd w:val="clear" w:color="auto" w:fill="auto"/>
            <w:hideMark/>
          </w:tcPr>
          <w:p w14:paraId="7AAA0434" w14:textId="77777777" w:rsidR="004B6C15" w:rsidRPr="00A70852" w:rsidRDefault="004B6C15" w:rsidP="00660A71">
            <w:pPr>
              <w:spacing w:before="120" w:after="120"/>
              <w:rPr>
                <w:sz w:val="28"/>
                <w:szCs w:val="28"/>
              </w:rPr>
            </w:pPr>
            <w:r w:rsidRPr="00A70852">
              <w:rPr>
                <w:sz w:val="28"/>
                <w:szCs w:val="28"/>
              </w:rPr>
              <w:t>Камеры наружных инженерных тепловых сетей подземные сборные железобетонные на глубине 3 м (строительная часть)</w:t>
            </w:r>
          </w:p>
        </w:tc>
      </w:tr>
      <w:tr w:rsidR="00A70852" w:rsidRPr="00A70852" w14:paraId="647628C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5731790D"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1FFDBE31" w14:textId="77777777" w:rsidR="004B6C15" w:rsidRPr="00A70852" w:rsidRDefault="004B6C15" w:rsidP="004B6C15">
            <w:r w:rsidRPr="00A70852">
              <w:t>1 камера</w:t>
            </w:r>
          </w:p>
        </w:tc>
      </w:tr>
      <w:tr w:rsidR="00A70852" w:rsidRPr="00A70852" w14:paraId="271A69A8" w14:textId="77777777" w:rsidTr="005C6EA0">
        <w:trPr>
          <w:cantSplit/>
          <w:trHeight w:val="20"/>
        </w:trPr>
        <w:tc>
          <w:tcPr>
            <w:tcW w:w="1120" w:type="dxa"/>
            <w:tcBorders>
              <w:top w:val="nil"/>
              <w:left w:val="nil"/>
              <w:bottom w:val="nil"/>
              <w:right w:val="nil"/>
            </w:tcBorders>
            <w:shd w:val="clear" w:color="auto" w:fill="auto"/>
            <w:noWrap/>
            <w:vAlign w:val="center"/>
            <w:hideMark/>
          </w:tcPr>
          <w:p w14:paraId="240839DC"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6AA06A49" w14:textId="77777777" w:rsidR="004B6C15" w:rsidRPr="00A70852" w:rsidRDefault="004B6C15" w:rsidP="004B6C15">
            <w:r w:rsidRPr="00A70852">
              <w:t>Камеры наружных инженерных тепловых сетей подземные сборные железобетонные на глубине 3 м (строительная часть), строительным объемом:</w:t>
            </w:r>
          </w:p>
        </w:tc>
      </w:tr>
      <w:tr w:rsidR="00E66E89" w:rsidRPr="00A70852" w14:paraId="1AAE9B1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542487" w14:textId="77777777" w:rsidR="00E66E89" w:rsidRPr="00A70852" w:rsidRDefault="00E66E89" w:rsidP="00E66E89">
            <w:pPr>
              <w:jc w:val="center"/>
            </w:pPr>
            <w:r w:rsidRPr="00A70852">
              <w:t>13-16-003-01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0A285C" w14:textId="005FB321" w:rsidR="00E66E89" w:rsidRPr="00A70852" w:rsidRDefault="00E66E89" w:rsidP="00E66E89">
            <w:r w:rsidRPr="00A70852">
              <w:t>17,31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6EBB18AD" w14:textId="747A1E4D" w:rsidR="00E66E89" w:rsidRPr="00A70852" w:rsidRDefault="00E66E89" w:rsidP="00E66E89">
            <w:pPr>
              <w:jc w:val="center"/>
            </w:pPr>
            <w:r>
              <w:rPr>
                <w:color w:val="000000"/>
              </w:rPr>
              <w:t>569,76</w:t>
            </w:r>
          </w:p>
        </w:tc>
      </w:tr>
      <w:tr w:rsidR="00E66E89" w:rsidRPr="00A70852" w14:paraId="227A05A4"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8066BF" w14:textId="77777777" w:rsidR="00E66E89" w:rsidRPr="00A70852" w:rsidRDefault="00E66E89" w:rsidP="00E66E89">
            <w:pPr>
              <w:jc w:val="center"/>
            </w:pPr>
            <w:r w:rsidRPr="00A70852">
              <w:t>13-16-003-02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F2795D" w14:textId="0A3B121E" w:rsidR="00E66E89" w:rsidRPr="00A70852" w:rsidRDefault="00E66E89" w:rsidP="00E66E89">
            <w:r w:rsidRPr="00A70852">
              <w:t>64,92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1826C5AC" w14:textId="141CD022" w:rsidR="00E66E89" w:rsidRPr="00A70852" w:rsidRDefault="00E66E89" w:rsidP="00E66E89">
            <w:pPr>
              <w:jc w:val="center"/>
            </w:pPr>
            <w:r>
              <w:rPr>
                <w:color w:val="000000"/>
              </w:rPr>
              <w:t>1 478,86</w:t>
            </w:r>
          </w:p>
        </w:tc>
      </w:tr>
      <w:tr w:rsidR="00E66E89" w:rsidRPr="00A70852" w14:paraId="73848055"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373A39" w14:textId="77777777" w:rsidR="00E66E89" w:rsidRPr="00A70852" w:rsidRDefault="00E66E89" w:rsidP="00E66E89">
            <w:pPr>
              <w:jc w:val="center"/>
            </w:pPr>
            <w:r w:rsidRPr="00A70852">
              <w:t>13-16-003-03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C167C8" w14:textId="34FDA86F" w:rsidR="00E66E89" w:rsidRPr="00A70852" w:rsidRDefault="00E66E89" w:rsidP="00E66E89">
            <w:r w:rsidRPr="00A70852">
              <w:t>127,62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01B76403" w14:textId="57C6253A" w:rsidR="00E66E89" w:rsidRPr="00A70852" w:rsidRDefault="00E66E89" w:rsidP="00E66E89">
            <w:pPr>
              <w:jc w:val="center"/>
            </w:pPr>
            <w:r>
              <w:rPr>
                <w:color w:val="000000"/>
              </w:rPr>
              <w:t>2 456,74</w:t>
            </w:r>
          </w:p>
        </w:tc>
      </w:tr>
      <w:tr w:rsidR="00A70852" w:rsidRPr="00A70852" w14:paraId="6A6E8057"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3D3C3464" w14:textId="77777777" w:rsidR="004B6C15" w:rsidRPr="00A70852" w:rsidRDefault="004B6C15" w:rsidP="00660A71">
            <w:pPr>
              <w:spacing w:before="120" w:after="120"/>
              <w:rPr>
                <w:b/>
                <w:bCs/>
                <w:sz w:val="28"/>
                <w:szCs w:val="28"/>
              </w:rPr>
            </w:pPr>
            <w:r w:rsidRPr="00A70852">
              <w:rPr>
                <w:b/>
                <w:bCs/>
                <w:sz w:val="28"/>
                <w:szCs w:val="28"/>
              </w:rPr>
              <w:t>Таблица 13-16-004</w:t>
            </w:r>
          </w:p>
        </w:tc>
        <w:tc>
          <w:tcPr>
            <w:tcW w:w="7654" w:type="dxa"/>
            <w:gridSpan w:val="2"/>
            <w:tcBorders>
              <w:top w:val="single" w:sz="4" w:space="0" w:color="auto"/>
              <w:left w:val="nil"/>
              <w:bottom w:val="nil"/>
              <w:right w:val="nil"/>
            </w:tcBorders>
            <w:shd w:val="clear" w:color="auto" w:fill="auto"/>
            <w:hideMark/>
          </w:tcPr>
          <w:p w14:paraId="49B2C64E" w14:textId="77777777" w:rsidR="004B6C15" w:rsidRPr="00A70852" w:rsidRDefault="004B6C15" w:rsidP="00660A71">
            <w:pPr>
              <w:spacing w:before="120" w:after="120"/>
              <w:rPr>
                <w:sz w:val="28"/>
                <w:szCs w:val="28"/>
              </w:rPr>
            </w:pPr>
            <w:r w:rsidRPr="00A70852">
              <w:rPr>
                <w:sz w:val="28"/>
                <w:szCs w:val="28"/>
              </w:rPr>
              <w:t>Камеры наружных инженерных тепловых сетей подземные сборные железобетонные на глубине 5 м (строительная часть)</w:t>
            </w:r>
          </w:p>
        </w:tc>
      </w:tr>
      <w:tr w:rsidR="00A70852" w:rsidRPr="00A70852" w14:paraId="48CDE295"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2C3E79ED"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73D83749" w14:textId="77777777" w:rsidR="004B6C15" w:rsidRPr="00A70852" w:rsidRDefault="004B6C15" w:rsidP="004B6C15">
            <w:r w:rsidRPr="00A70852">
              <w:t>1 камера</w:t>
            </w:r>
          </w:p>
        </w:tc>
      </w:tr>
      <w:tr w:rsidR="00A70852" w:rsidRPr="00A70852" w14:paraId="73BE8F5D" w14:textId="77777777" w:rsidTr="005C6EA0">
        <w:trPr>
          <w:cantSplit/>
          <w:trHeight w:val="20"/>
        </w:trPr>
        <w:tc>
          <w:tcPr>
            <w:tcW w:w="1120" w:type="dxa"/>
            <w:tcBorders>
              <w:top w:val="nil"/>
              <w:left w:val="nil"/>
              <w:bottom w:val="nil"/>
              <w:right w:val="nil"/>
            </w:tcBorders>
            <w:shd w:val="clear" w:color="auto" w:fill="auto"/>
            <w:noWrap/>
            <w:vAlign w:val="center"/>
            <w:hideMark/>
          </w:tcPr>
          <w:p w14:paraId="1D7A39BC"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75059F56" w14:textId="77777777" w:rsidR="004B6C15" w:rsidRPr="00A70852" w:rsidRDefault="004B6C15" w:rsidP="004B6C15">
            <w:r w:rsidRPr="00A70852">
              <w:t>Камеры наружных инженерных тепловых сетей подземные сборные железобетонные на глубине 5 м (строительная часть), строительным объемом:</w:t>
            </w:r>
          </w:p>
        </w:tc>
      </w:tr>
      <w:tr w:rsidR="00E66E89" w:rsidRPr="00A70852" w14:paraId="03448C16"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8EDCFE" w14:textId="77777777" w:rsidR="00E66E89" w:rsidRPr="00A70852" w:rsidRDefault="00E66E89" w:rsidP="00E66E89">
            <w:pPr>
              <w:jc w:val="center"/>
            </w:pPr>
            <w:r w:rsidRPr="00A70852">
              <w:t>13-16-004-01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C0E001" w14:textId="63BC25C4" w:rsidR="00E66E89" w:rsidRPr="00A70852" w:rsidRDefault="00E66E89" w:rsidP="00E66E89">
            <w:r w:rsidRPr="00A70852">
              <w:t>17,31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095E5737" w14:textId="06AD5429" w:rsidR="00E66E89" w:rsidRPr="00A70852" w:rsidRDefault="00E66E89" w:rsidP="00E66E89">
            <w:pPr>
              <w:jc w:val="center"/>
            </w:pPr>
            <w:r>
              <w:rPr>
                <w:color w:val="000000"/>
              </w:rPr>
              <w:t>762,76</w:t>
            </w:r>
          </w:p>
        </w:tc>
      </w:tr>
      <w:tr w:rsidR="00E66E89" w:rsidRPr="00A70852" w14:paraId="033F309E"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ED6D2" w14:textId="77777777" w:rsidR="00E66E89" w:rsidRPr="00A70852" w:rsidRDefault="00E66E89" w:rsidP="00E66E89">
            <w:pPr>
              <w:jc w:val="center"/>
            </w:pPr>
            <w:r w:rsidRPr="00A70852">
              <w:t>13-16-004-02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442449" w14:textId="1A39B2F8" w:rsidR="00E66E89" w:rsidRPr="00A70852" w:rsidRDefault="00E66E89" w:rsidP="00E66E89">
            <w:r w:rsidRPr="00A70852">
              <w:t>93,33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2430E7F4" w14:textId="1BBA35BC" w:rsidR="00E66E89" w:rsidRPr="00A70852" w:rsidRDefault="00E66E89" w:rsidP="00E66E89">
            <w:pPr>
              <w:jc w:val="center"/>
            </w:pPr>
            <w:r>
              <w:rPr>
                <w:color w:val="000000"/>
              </w:rPr>
              <w:t>2 096,45</w:t>
            </w:r>
          </w:p>
        </w:tc>
      </w:tr>
      <w:tr w:rsidR="00E66E89" w:rsidRPr="00A70852" w14:paraId="7DA223DD"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38E0FC" w14:textId="77777777" w:rsidR="00E66E89" w:rsidRPr="00A70852" w:rsidRDefault="00E66E89" w:rsidP="00E66E89">
            <w:pPr>
              <w:jc w:val="center"/>
            </w:pPr>
            <w:r w:rsidRPr="00A70852">
              <w:t>13-16-004-03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1BF73E" w14:textId="0FB1A8A0" w:rsidR="00E66E89" w:rsidRPr="00A70852" w:rsidRDefault="00E66E89" w:rsidP="00E66E89">
            <w:r w:rsidRPr="00A70852">
              <w:t>228,34 м</w:t>
            </w:r>
            <w:r w:rsidRPr="00A70852">
              <w:rPr>
                <w:vertAlign w:val="superscript"/>
              </w:rPr>
              <w:t>3</w:t>
            </w:r>
          </w:p>
        </w:tc>
        <w:tc>
          <w:tcPr>
            <w:tcW w:w="2270" w:type="dxa"/>
            <w:tcBorders>
              <w:top w:val="nil"/>
              <w:left w:val="nil"/>
              <w:bottom w:val="single" w:sz="4" w:space="0" w:color="auto"/>
              <w:right w:val="single" w:sz="4" w:space="0" w:color="auto"/>
            </w:tcBorders>
            <w:shd w:val="clear" w:color="auto" w:fill="auto"/>
            <w:vAlign w:val="center"/>
            <w:hideMark/>
          </w:tcPr>
          <w:p w14:paraId="42E8F23F" w14:textId="52B18644" w:rsidR="00E66E89" w:rsidRPr="00A70852" w:rsidRDefault="00E66E89" w:rsidP="00E66E89">
            <w:pPr>
              <w:jc w:val="center"/>
            </w:pPr>
            <w:r>
              <w:rPr>
                <w:color w:val="000000"/>
              </w:rPr>
              <w:t>3 818,40</w:t>
            </w:r>
          </w:p>
        </w:tc>
      </w:tr>
      <w:tr w:rsidR="00A70852" w:rsidRPr="00A70852" w14:paraId="4AC7F57B" w14:textId="77777777" w:rsidTr="005C6EA0">
        <w:trPr>
          <w:cantSplit/>
          <w:trHeight w:val="20"/>
        </w:trPr>
        <w:tc>
          <w:tcPr>
            <w:tcW w:w="2552" w:type="dxa"/>
            <w:gridSpan w:val="3"/>
            <w:tcBorders>
              <w:top w:val="single" w:sz="4" w:space="0" w:color="auto"/>
              <w:left w:val="nil"/>
              <w:bottom w:val="nil"/>
              <w:right w:val="nil"/>
            </w:tcBorders>
            <w:shd w:val="clear" w:color="auto" w:fill="auto"/>
            <w:hideMark/>
          </w:tcPr>
          <w:p w14:paraId="5046D257" w14:textId="77777777" w:rsidR="004B6C15" w:rsidRPr="00A70852" w:rsidRDefault="004B6C15" w:rsidP="00660A71">
            <w:pPr>
              <w:spacing w:before="120" w:after="120"/>
              <w:rPr>
                <w:b/>
                <w:bCs/>
                <w:sz w:val="28"/>
                <w:szCs w:val="28"/>
              </w:rPr>
            </w:pPr>
            <w:r w:rsidRPr="00A70852">
              <w:rPr>
                <w:b/>
                <w:bCs/>
                <w:sz w:val="28"/>
                <w:szCs w:val="28"/>
              </w:rPr>
              <w:t>Таблица 13-16-005</w:t>
            </w:r>
          </w:p>
        </w:tc>
        <w:tc>
          <w:tcPr>
            <w:tcW w:w="7654" w:type="dxa"/>
            <w:gridSpan w:val="2"/>
            <w:tcBorders>
              <w:top w:val="single" w:sz="4" w:space="0" w:color="auto"/>
              <w:left w:val="nil"/>
              <w:bottom w:val="nil"/>
              <w:right w:val="nil"/>
            </w:tcBorders>
            <w:shd w:val="clear" w:color="auto" w:fill="auto"/>
            <w:hideMark/>
          </w:tcPr>
          <w:p w14:paraId="48003397" w14:textId="77777777" w:rsidR="004B6C15" w:rsidRPr="00A70852" w:rsidRDefault="004B6C15" w:rsidP="00660A71">
            <w:pPr>
              <w:spacing w:before="120" w:after="120"/>
              <w:rPr>
                <w:sz w:val="28"/>
                <w:szCs w:val="28"/>
              </w:rPr>
            </w:pPr>
            <w:r w:rsidRPr="00A70852">
              <w:rPr>
                <w:sz w:val="28"/>
                <w:szCs w:val="28"/>
              </w:rPr>
              <w:t>Павильоны наружных инженерных тепловых сетей высотой 10,9 м, при заглублении 4,5 м (строительная часть)</w:t>
            </w:r>
          </w:p>
        </w:tc>
      </w:tr>
      <w:tr w:rsidR="00A70852" w:rsidRPr="00A70852" w14:paraId="3187432D" w14:textId="77777777" w:rsidTr="005C6EA0">
        <w:trPr>
          <w:cantSplit/>
          <w:trHeight w:val="20"/>
        </w:trPr>
        <w:tc>
          <w:tcPr>
            <w:tcW w:w="1701" w:type="dxa"/>
            <w:gridSpan w:val="2"/>
            <w:tcBorders>
              <w:top w:val="nil"/>
              <w:left w:val="nil"/>
              <w:bottom w:val="nil"/>
              <w:right w:val="nil"/>
            </w:tcBorders>
            <w:shd w:val="clear" w:color="auto" w:fill="auto"/>
            <w:vAlign w:val="center"/>
            <w:hideMark/>
          </w:tcPr>
          <w:p w14:paraId="7421506A" w14:textId="77777777" w:rsidR="004B6C15" w:rsidRPr="00A70852" w:rsidRDefault="004B6C15" w:rsidP="004B6C15">
            <w:pPr>
              <w:jc w:val="right"/>
              <w:rPr>
                <w:b/>
                <w:bCs/>
              </w:rPr>
            </w:pPr>
            <w:r w:rsidRPr="00A70852">
              <w:rPr>
                <w:b/>
                <w:bCs/>
              </w:rPr>
              <w:t>Измеритель:</w:t>
            </w:r>
          </w:p>
        </w:tc>
        <w:tc>
          <w:tcPr>
            <w:tcW w:w="8505" w:type="dxa"/>
            <w:gridSpan w:val="3"/>
            <w:tcBorders>
              <w:top w:val="nil"/>
              <w:left w:val="nil"/>
              <w:bottom w:val="nil"/>
              <w:right w:val="nil"/>
            </w:tcBorders>
            <w:shd w:val="clear" w:color="auto" w:fill="auto"/>
            <w:vAlign w:val="center"/>
            <w:hideMark/>
          </w:tcPr>
          <w:p w14:paraId="3D16DF74" w14:textId="77777777" w:rsidR="004B6C15" w:rsidRPr="00A70852" w:rsidRDefault="004B6C15" w:rsidP="004B6C15">
            <w:r w:rsidRPr="00A70852">
              <w:t>1 павильон</w:t>
            </w:r>
          </w:p>
        </w:tc>
      </w:tr>
      <w:tr w:rsidR="00A70852" w:rsidRPr="00A70852" w14:paraId="5C9819DB" w14:textId="77777777" w:rsidTr="005C6EA0">
        <w:trPr>
          <w:cantSplit/>
          <w:trHeight w:val="20"/>
        </w:trPr>
        <w:tc>
          <w:tcPr>
            <w:tcW w:w="1120" w:type="dxa"/>
            <w:tcBorders>
              <w:top w:val="nil"/>
              <w:left w:val="nil"/>
              <w:bottom w:val="single" w:sz="4" w:space="0" w:color="auto"/>
              <w:right w:val="nil"/>
            </w:tcBorders>
            <w:shd w:val="clear" w:color="auto" w:fill="auto"/>
            <w:noWrap/>
            <w:vAlign w:val="center"/>
            <w:hideMark/>
          </w:tcPr>
          <w:p w14:paraId="2D28ED9D" w14:textId="77777777" w:rsidR="004B6C15" w:rsidRPr="00A70852" w:rsidRDefault="004B6C15" w:rsidP="004B6C15"/>
        </w:tc>
        <w:tc>
          <w:tcPr>
            <w:tcW w:w="9086" w:type="dxa"/>
            <w:gridSpan w:val="4"/>
            <w:tcBorders>
              <w:top w:val="nil"/>
              <w:left w:val="nil"/>
              <w:bottom w:val="single" w:sz="4" w:space="0" w:color="auto"/>
              <w:right w:val="nil"/>
            </w:tcBorders>
            <w:shd w:val="clear" w:color="auto" w:fill="auto"/>
            <w:vAlign w:val="center"/>
            <w:hideMark/>
          </w:tcPr>
          <w:p w14:paraId="163078D4" w14:textId="77777777" w:rsidR="004B6C15" w:rsidRPr="00A70852" w:rsidRDefault="004B6C15" w:rsidP="004B6C15">
            <w:r w:rsidRPr="00A70852">
              <w:t>Павильоны наружных инженерных тепловых сетей высотой 10,9 м, при заглублении 4,5 м (строительная часть), строительным объемом:</w:t>
            </w:r>
          </w:p>
        </w:tc>
      </w:tr>
      <w:tr w:rsidR="00A70852" w:rsidRPr="00A70852" w14:paraId="4265A0B1" w14:textId="77777777" w:rsidTr="005C6EA0">
        <w:trPr>
          <w:cantSplit/>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24D347" w14:textId="77777777" w:rsidR="004B6C15" w:rsidRPr="00A70852" w:rsidRDefault="004B6C15" w:rsidP="004B6C15">
            <w:pPr>
              <w:jc w:val="center"/>
            </w:pPr>
            <w:r w:rsidRPr="00A70852">
              <w:t>13-16-005-01</w:t>
            </w:r>
          </w:p>
        </w:tc>
        <w:tc>
          <w:tcPr>
            <w:tcW w:w="623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CA3A22" w14:textId="77777777" w:rsidR="004B6C15" w:rsidRPr="00A70852" w:rsidRDefault="004B6C15" w:rsidP="004B6C15">
            <w:r w:rsidRPr="00A70852">
              <w:t>1 941,29 м</w:t>
            </w:r>
            <w:r w:rsidRPr="00A70852">
              <w:rPr>
                <w:vertAlign w:val="superscript"/>
              </w:rPr>
              <w:t>3</w:t>
            </w:r>
          </w:p>
        </w:tc>
        <w:tc>
          <w:tcPr>
            <w:tcW w:w="2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52769" w14:textId="693EEB7B" w:rsidR="004B6C15" w:rsidRPr="00E66E89" w:rsidRDefault="00E66E89" w:rsidP="00E66E89">
            <w:pPr>
              <w:jc w:val="center"/>
              <w:rPr>
                <w:color w:val="000000"/>
              </w:rPr>
            </w:pPr>
            <w:r>
              <w:rPr>
                <w:color w:val="000000"/>
              </w:rPr>
              <w:t>21 748,77</w:t>
            </w:r>
          </w:p>
        </w:tc>
      </w:tr>
    </w:tbl>
    <w:p w14:paraId="0BD73231" w14:textId="77777777" w:rsidR="004B6C15" w:rsidRPr="00A70852" w:rsidRDefault="004B6C15">
      <w:pPr>
        <w:rPr>
          <w:rFonts w:ascii="Arial" w:hAnsi="Arial"/>
          <w:b/>
          <w:kern w:val="28"/>
          <w:sz w:val="32"/>
          <w:szCs w:val="20"/>
        </w:rPr>
      </w:pPr>
    </w:p>
    <w:p w14:paraId="6A15C5D5" w14:textId="77777777" w:rsidR="00001450" w:rsidRPr="00A70852" w:rsidRDefault="00001450">
      <w:pPr>
        <w:rPr>
          <w:rFonts w:ascii="Arial" w:hAnsi="Arial"/>
          <w:b/>
          <w:kern w:val="28"/>
          <w:sz w:val="32"/>
          <w:szCs w:val="20"/>
        </w:rPr>
      </w:pPr>
    </w:p>
    <w:p w14:paraId="605362A8" w14:textId="77777777" w:rsidR="00001450" w:rsidRPr="00A70852" w:rsidRDefault="00001450">
      <w:pPr>
        <w:rPr>
          <w:rFonts w:ascii="Arial" w:hAnsi="Arial"/>
          <w:b/>
          <w:kern w:val="28"/>
          <w:sz w:val="32"/>
          <w:szCs w:val="20"/>
        </w:rPr>
      </w:pPr>
    </w:p>
    <w:p w14:paraId="1A0419F7" w14:textId="2A64E3E3" w:rsidR="003B73BB" w:rsidRPr="00A70852" w:rsidRDefault="003B73BB">
      <w:pPr>
        <w:rPr>
          <w:rFonts w:ascii="Arial" w:hAnsi="Arial"/>
          <w:b/>
          <w:kern w:val="28"/>
          <w:sz w:val="32"/>
          <w:szCs w:val="20"/>
        </w:rPr>
      </w:pPr>
      <w:r w:rsidRPr="00A70852">
        <w:rPr>
          <w:rFonts w:ascii="Arial" w:hAnsi="Arial"/>
          <w:b/>
          <w:kern w:val="28"/>
          <w:sz w:val="32"/>
          <w:szCs w:val="20"/>
        </w:rPr>
        <w:br w:type="page"/>
      </w:r>
    </w:p>
    <w:p w14:paraId="3FA26064" w14:textId="7AA9728B" w:rsidR="000A375F" w:rsidRDefault="007446EE" w:rsidP="000302A1">
      <w:pPr>
        <w:pStyle w:val="1"/>
        <w:keepNext w:val="0"/>
        <w:suppressAutoHyphens/>
        <w:spacing w:after="240"/>
      </w:pPr>
      <w:r w:rsidRPr="00A70852">
        <w:t>Отдел</w:t>
      </w:r>
      <w:r w:rsidR="000A375F" w:rsidRPr="00A70852">
        <w:t xml:space="preserve"> 2. </w:t>
      </w:r>
      <w:r w:rsidRPr="00A70852">
        <w:t>Дополнительная информация</w:t>
      </w:r>
    </w:p>
    <w:tbl>
      <w:tblPr>
        <w:tblW w:w="10076" w:type="dxa"/>
        <w:tblLook w:val="04A0" w:firstRow="1" w:lastRow="0" w:firstColumn="1" w:lastColumn="0" w:noHBand="0" w:noVBand="1"/>
      </w:tblPr>
      <w:tblGrid>
        <w:gridCol w:w="636"/>
        <w:gridCol w:w="3475"/>
        <w:gridCol w:w="1924"/>
        <w:gridCol w:w="2040"/>
        <w:gridCol w:w="2001"/>
      </w:tblGrid>
      <w:tr w:rsidR="007E3343" w:rsidRPr="007E3343" w14:paraId="645F23F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CA300B7" w14:textId="77777777" w:rsidR="007E3343" w:rsidRPr="007E3343" w:rsidRDefault="007E3343" w:rsidP="005314A3">
            <w:pPr>
              <w:spacing w:before="120" w:after="120"/>
              <w:jc w:val="center"/>
              <w:rPr>
                <w:color w:val="000000"/>
                <w:sz w:val="28"/>
                <w:szCs w:val="28"/>
              </w:rPr>
            </w:pPr>
            <w:r w:rsidRPr="007E3343">
              <w:rPr>
                <w:color w:val="000000"/>
                <w:sz w:val="28"/>
                <w:szCs w:val="28"/>
              </w:rPr>
              <w:t>Часть 1. Бесканальная прокладка</w:t>
            </w:r>
          </w:p>
        </w:tc>
      </w:tr>
      <w:tr w:rsidR="007E3343" w:rsidRPr="007E3343" w14:paraId="34F90E1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0F4A8B6" w14:textId="5E7517AC" w:rsidR="007E3343" w:rsidRPr="007E3343" w:rsidRDefault="007E3343" w:rsidP="005314A3">
            <w:pPr>
              <w:spacing w:before="120" w:after="120"/>
              <w:jc w:val="center"/>
              <w:rPr>
                <w:color w:val="000000"/>
                <w:sz w:val="28"/>
                <w:szCs w:val="28"/>
              </w:rPr>
            </w:pPr>
            <w:r w:rsidRPr="007E3343">
              <w:rPr>
                <w:color w:val="000000"/>
                <w:sz w:val="28"/>
                <w:szCs w:val="28"/>
              </w:rPr>
              <w:t xml:space="preserve">Раздел 1. Наружные инженерные сети теплоснабжения из стальных труб </w:t>
            </w:r>
            <w:r w:rsidR="002E25BF">
              <w:rPr>
                <w:color w:val="000000"/>
                <w:sz w:val="28"/>
                <w:szCs w:val="28"/>
              </w:rPr>
              <w:br/>
            </w:r>
            <w:r w:rsidRPr="007E3343">
              <w:rPr>
                <w:color w:val="000000"/>
                <w:sz w:val="28"/>
                <w:szCs w:val="28"/>
              </w:rPr>
              <w:t xml:space="preserve">в </w:t>
            </w:r>
            <w:proofErr w:type="spellStart"/>
            <w:r w:rsidRPr="007E3343">
              <w:rPr>
                <w:color w:val="000000"/>
                <w:sz w:val="28"/>
                <w:szCs w:val="28"/>
              </w:rPr>
              <w:t>битумоперлитовой</w:t>
            </w:r>
            <w:proofErr w:type="spellEnd"/>
            <w:r w:rsidRPr="007E3343">
              <w:rPr>
                <w:color w:val="000000"/>
                <w:sz w:val="28"/>
                <w:szCs w:val="28"/>
              </w:rPr>
              <w:t xml:space="preserve"> изоляции: </w:t>
            </w:r>
            <w:proofErr w:type="spellStart"/>
            <w:r w:rsidRPr="007E3343">
              <w:rPr>
                <w:color w:val="000000"/>
                <w:sz w:val="28"/>
                <w:szCs w:val="28"/>
              </w:rPr>
              <w:t>бесканальная</w:t>
            </w:r>
            <w:proofErr w:type="spellEnd"/>
            <w:r w:rsidRPr="007E3343">
              <w:rPr>
                <w:color w:val="000000"/>
                <w:sz w:val="28"/>
                <w:szCs w:val="28"/>
              </w:rPr>
              <w:t xml:space="preserve"> прокладка</w:t>
            </w:r>
          </w:p>
        </w:tc>
      </w:tr>
      <w:tr w:rsidR="007E3343" w:rsidRPr="007E3343" w14:paraId="5BDB18F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19F004B" w14:textId="0644A02B" w:rsidR="007E3343" w:rsidRPr="007E3343" w:rsidRDefault="007E3343" w:rsidP="005314A3">
            <w:pPr>
              <w:spacing w:before="120" w:after="120"/>
              <w:rPr>
                <w:color w:val="000000"/>
                <w:sz w:val="28"/>
                <w:szCs w:val="28"/>
              </w:rPr>
            </w:pPr>
            <w:r w:rsidRPr="007E3343">
              <w:rPr>
                <w:color w:val="000000"/>
                <w:sz w:val="28"/>
                <w:szCs w:val="28"/>
              </w:rPr>
              <w:t xml:space="preserve">К таблице 13-01-001 Наружные инженерные сети теплоснабжения из стальных труб в </w:t>
            </w:r>
            <w:proofErr w:type="spellStart"/>
            <w:r w:rsidRPr="007E3343">
              <w:rPr>
                <w:color w:val="000000"/>
                <w:sz w:val="28"/>
                <w:szCs w:val="28"/>
              </w:rPr>
              <w:t>битумоперлитовой</w:t>
            </w:r>
            <w:proofErr w:type="spellEnd"/>
            <w:r w:rsidRPr="007E3343">
              <w:rPr>
                <w:color w:val="000000"/>
                <w:sz w:val="28"/>
                <w:szCs w:val="28"/>
              </w:rPr>
              <w:t xml:space="preserve"> изоляции: </w:t>
            </w:r>
            <w:proofErr w:type="spellStart"/>
            <w:r w:rsidRPr="007E3343">
              <w:rPr>
                <w:color w:val="000000"/>
                <w:sz w:val="28"/>
                <w:szCs w:val="28"/>
              </w:rPr>
              <w:t>бесканальная</w:t>
            </w:r>
            <w:proofErr w:type="spellEnd"/>
            <w:r w:rsidRPr="007E3343">
              <w:rPr>
                <w:color w:val="000000"/>
                <w:sz w:val="28"/>
                <w:szCs w:val="28"/>
              </w:rPr>
              <w:t xml:space="preserve"> прокладка в сухих грунтах, </w:t>
            </w:r>
            <w:r w:rsidR="002E25BF">
              <w:rPr>
                <w:color w:val="000000"/>
                <w:sz w:val="28"/>
                <w:szCs w:val="28"/>
              </w:rPr>
              <w:br/>
            </w:r>
            <w:r w:rsidRPr="007E3343">
              <w:rPr>
                <w:color w:val="000000"/>
                <w:sz w:val="28"/>
                <w:szCs w:val="28"/>
              </w:rPr>
              <w:t>в траншее с откосами, с погрузкой и вывозом грунта автотранспортом</w:t>
            </w:r>
          </w:p>
        </w:tc>
      </w:tr>
      <w:tr w:rsidR="007E3343" w:rsidRPr="007E3343" w14:paraId="212F426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F59556D"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01A1D8D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3B440"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F6C99F"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4A97EEE6"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9078DA9"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1D26E06" w14:textId="3FA0B829" w:rsidR="007E3343" w:rsidRPr="007E3343" w:rsidRDefault="007E3343" w:rsidP="007E3343">
            <w:pPr>
              <w:jc w:val="center"/>
              <w:rPr>
                <w:color w:val="000000"/>
              </w:rPr>
            </w:pPr>
            <w:r w:rsidRPr="007E3343">
              <w:rPr>
                <w:color w:val="000000"/>
              </w:rPr>
              <w:t xml:space="preserve">строительства всего </w:t>
            </w:r>
            <w:r w:rsidR="002E25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0D3DB7C" w14:textId="77777777" w:rsidR="007E3343" w:rsidRPr="007E3343" w:rsidRDefault="007E3343" w:rsidP="007E3343">
            <w:pPr>
              <w:jc w:val="center"/>
              <w:rPr>
                <w:color w:val="000000"/>
              </w:rPr>
            </w:pPr>
            <w:r w:rsidRPr="007E3343">
              <w:rPr>
                <w:color w:val="000000"/>
              </w:rPr>
              <w:t>в том числе:</w:t>
            </w:r>
          </w:p>
        </w:tc>
      </w:tr>
      <w:tr w:rsidR="0084183C" w:rsidRPr="007E3343" w14:paraId="2DEA6ED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1B4D901"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1F5C0F9"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BF8E07B"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5C8A838" w14:textId="351A512C"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2BE50B7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AC24AD" w14:textId="77777777" w:rsidR="00E66E89" w:rsidRPr="007E3343" w:rsidRDefault="00E66E89" w:rsidP="00E66E89">
            <w:pPr>
              <w:jc w:val="center"/>
              <w:rPr>
                <w:color w:val="000000"/>
              </w:rPr>
            </w:pPr>
            <w:r w:rsidRPr="007E3343">
              <w:rPr>
                <w:color w:val="000000"/>
              </w:rPr>
              <w:t>13-01-001-01</w:t>
            </w:r>
          </w:p>
        </w:tc>
        <w:tc>
          <w:tcPr>
            <w:tcW w:w="1924" w:type="dxa"/>
            <w:tcBorders>
              <w:top w:val="nil"/>
              <w:left w:val="nil"/>
              <w:bottom w:val="single" w:sz="4" w:space="0" w:color="auto"/>
              <w:right w:val="single" w:sz="4" w:space="0" w:color="auto"/>
            </w:tcBorders>
            <w:shd w:val="clear" w:color="auto" w:fill="auto"/>
            <w:vAlign w:val="center"/>
            <w:hideMark/>
          </w:tcPr>
          <w:p w14:paraId="0807B527" w14:textId="5855B353" w:rsidR="00E66E89" w:rsidRPr="007E3343" w:rsidRDefault="00E66E89" w:rsidP="00E66E89">
            <w:pPr>
              <w:jc w:val="center"/>
              <w:rPr>
                <w:color w:val="000000"/>
              </w:rPr>
            </w:pPr>
            <w:r>
              <w:rPr>
                <w:color w:val="000000"/>
              </w:rPr>
              <w:t>12 935,53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ABD4467" w14:textId="62EDC354" w:rsidR="00E66E89" w:rsidRPr="007E3343" w:rsidRDefault="00E66E89" w:rsidP="00E66E89">
            <w:pPr>
              <w:jc w:val="center"/>
              <w:rPr>
                <w:color w:val="000000"/>
              </w:rPr>
            </w:pPr>
            <w:r>
              <w:rPr>
                <w:color w:val="000000"/>
              </w:rPr>
              <w:t>609,62</w:t>
            </w:r>
          </w:p>
        </w:tc>
        <w:tc>
          <w:tcPr>
            <w:tcW w:w="2001" w:type="dxa"/>
            <w:tcBorders>
              <w:top w:val="nil"/>
              <w:left w:val="nil"/>
              <w:bottom w:val="single" w:sz="4" w:space="0" w:color="auto"/>
              <w:right w:val="single" w:sz="4" w:space="0" w:color="auto"/>
            </w:tcBorders>
            <w:shd w:val="clear" w:color="auto" w:fill="auto"/>
            <w:vAlign w:val="center"/>
            <w:hideMark/>
          </w:tcPr>
          <w:p w14:paraId="39F5F5D7" w14:textId="71828757" w:rsidR="00E66E89" w:rsidRPr="007E3343" w:rsidRDefault="00E66E89" w:rsidP="00E66E89">
            <w:pPr>
              <w:jc w:val="center"/>
              <w:rPr>
                <w:color w:val="000000"/>
              </w:rPr>
            </w:pPr>
            <w:r>
              <w:rPr>
                <w:color w:val="000000"/>
              </w:rPr>
              <w:t>258,25</w:t>
            </w:r>
          </w:p>
        </w:tc>
      </w:tr>
      <w:tr w:rsidR="00E66E89" w:rsidRPr="007E3343" w14:paraId="44E2146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F52C86" w14:textId="77777777" w:rsidR="00E66E89" w:rsidRPr="007E3343" w:rsidRDefault="00E66E89" w:rsidP="00E66E89">
            <w:pPr>
              <w:jc w:val="center"/>
              <w:rPr>
                <w:color w:val="000000"/>
              </w:rPr>
            </w:pPr>
            <w:r w:rsidRPr="007E3343">
              <w:rPr>
                <w:color w:val="000000"/>
              </w:rPr>
              <w:t>13-01-001-02</w:t>
            </w:r>
          </w:p>
        </w:tc>
        <w:tc>
          <w:tcPr>
            <w:tcW w:w="1924" w:type="dxa"/>
            <w:tcBorders>
              <w:top w:val="nil"/>
              <w:left w:val="nil"/>
              <w:bottom w:val="single" w:sz="4" w:space="0" w:color="auto"/>
              <w:right w:val="single" w:sz="4" w:space="0" w:color="auto"/>
            </w:tcBorders>
            <w:shd w:val="clear" w:color="auto" w:fill="auto"/>
            <w:vAlign w:val="center"/>
            <w:hideMark/>
          </w:tcPr>
          <w:p w14:paraId="34B9B9D1" w14:textId="07FE50DD" w:rsidR="00E66E89" w:rsidRPr="007E3343" w:rsidRDefault="00E66E89" w:rsidP="00E66E89">
            <w:pPr>
              <w:jc w:val="center"/>
              <w:rPr>
                <w:color w:val="000000"/>
              </w:rPr>
            </w:pPr>
            <w:r>
              <w:rPr>
                <w:color w:val="000000"/>
              </w:rPr>
              <w:t>13 994,88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1A560D" w14:textId="7E5E3559" w:rsidR="00E66E89" w:rsidRPr="007E3343" w:rsidRDefault="00E66E89" w:rsidP="00E66E89">
            <w:pPr>
              <w:jc w:val="center"/>
              <w:rPr>
                <w:color w:val="000000"/>
              </w:rPr>
            </w:pPr>
            <w:r>
              <w:rPr>
                <w:color w:val="000000"/>
              </w:rPr>
              <w:t>655,67</w:t>
            </w:r>
          </w:p>
        </w:tc>
        <w:tc>
          <w:tcPr>
            <w:tcW w:w="2001" w:type="dxa"/>
            <w:tcBorders>
              <w:top w:val="nil"/>
              <w:left w:val="nil"/>
              <w:bottom w:val="single" w:sz="4" w:space="0" w:color="auto"/>
              <w:right w:val="single" w:sz="4" w:space="0" w:color="auto"/>
            </w:tcBorders>
            <w:shd w:val="clear" w:color="auto" w:fill="auto"/>
            <w:vAlign w:val="center"/>
            <w:hideMark/>
          </w:tcPr>
          <w:p w14:paraId="1164035F" w14:textId="299576DD" w:rsidR="00E66E89" w:rsidRPr="007E3343" w:rsidRDefault="00E66E89" w:rsidP="00E66E89">
            <w:pPr>
              <w:jc w:val="center"/>
              <w:rPr>
                <w:color w:val="000000"/>
              </w:rPr>
            </w:pPr>
            <w:r>
              <w:rPr>
                <w:color w:val="000000"/>
              </w:rPr>
              <w:t>279,48</w:t>
            </w:r>
          </w:p>
        </w:tc>
      </w:tr>
      <w:tr w:rsidR="00E66E89" w:rsidRPr="007E3343" w14:paraId="3C35017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35726F" w14:textId="77777777" w:rsidR="00E66E89" w:rsidRPr="007E3343" w:rsidRDefault="00E66E89" w:rsidP="00E66E89">
            <w:pPr>
              <w:jc w:val="center"/>
              <w:rPr>
                <w:color w:val="000000"/>
              </w:rPr>
            </w:pPr>
            <w:r w:rsidRPr="007E3343">
              <w:rPr>
                <w:color w:val="000000"/>
              </w:rPr>
              <w:t>13-01-001-03</w:t>
            </w:r>
          </w:p>
        </w:tc>
        <w:tc>
          <w:tcPr>
            <w:tcW w:w="1924" w:type="dxa"/>
            <w:tcBorders>
              <w:top w:val="nil"/>
              <w:left w:val="nil"/>
              <w:bottom w:val="single" w:sz="4" w:space="0" w:color="auto"/>
              <w:right w:val="single" w:sz="4" w:space="0" w:color="auto"/>
            </w:tcBorders>
            <w:shd w:val="clear" w:color="auto" w:fill="auto"/>
            <w:vAlign w:val="center"/>
            <w:hideMark/>
          </w:tcPr>
          <w:p w14:paraId="0D73DCF3" w14:textId="5503E732" w:rsidR="00E66E89" w:rsidRPr="007E3343" w:rsidRDefault="00E66E89" w:rsidP="00E66E89">
            <w:pPr>
              <w:jc w:val="center"/>
              <w:rPr>
                <w:color w:val="000000"/>
              </w:rPr>
            </w:pPr>
            <w:r>
              <w:rPr>
                <w:color w:val="000000"/>
              </w:rPr>
              <w:t>16 331,91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F01AD7" w14:textId="705E9791" w:rsidR="00E66E89" w:rsidRPr="007E3343" w:rsidRDefault="00E66E89" w:rsidP="00E66E89">
            <w:pPr>
              <w:jc w:val="center"/>
              <w:rPr>
                <w:color w:val="000000"/>
              </w:rPr>
            </w:pPr>
            <w:r>
              <w:rPr>
                <w:color w:val="000000"/>
              </w:rPr>
              <w:t>714,72</w:t>
            </w:r>
          </w:p>
        </w:tc>
        <w:tc>
          <w:tcPr>
            <w:tcW w:w="2001" w:type="dxa"/>
            <w:tcBorders>
              <w:top w:val="nil"/>
              <w:left w:val="nil"/>
              <w:bottom w:val="single" w:sz="4" w:space="0" w:color="auto"/>
              <w:right w:val="single" w:sz="4" w:space="0" w:color="auto"/>
            </w:tcBorders>
            <w:shd w:val="clear" w:color="auto" w:fill="auto"/>
            <w:vAlign w:val="center"/>
            <w:hideMark/>
          </w:tcPr>
          <w:p w14:paraId="0642654D" w14:textId="579AA550" w:rsidR="00E66E89" w:rsidRPr="007E3343" w:rsidRDefault="00E66E89" w:rsidP="00E66E89">
            <w:pPr>
              <w:jc w:val="center"/>
              <w:rPr>
                <w:color w:val="000000"/>
              </w:rPr>
            </w:pPr>
            <w:r>
              <w:rPr>
                <w:color w:val="000000"/>
              </w:rPr>
              <w:t>327,21</w:t>
            </w:r>
          </w:p>
        </w:tc>
      </w:tr>
      <w:tr w:rsidR="00E66E89" w:rsidRPr="007E3343" w14:paraId="14198BB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86A299" w14:textId="77777777" w:rsidR="00E66E89" w:rsidRPr="007E3343" w:rsidRDefault="00E66E89" w:rsidP="00E66E89">
            <w:pPr>
              <w:jc w:val="center"/>
              <w:rPr>
                <w:color w:val="000000"/>
              </w:rPr>
            </w:pPr>
            <w:r w:rsidRPr="007E3343">
              <w:rPr>
                <w:color w:val="000000"/>
              </w:rPr>
              <w:t>13-01-001-04</w:t>
            </w:r>
          </w:p>
        </w:tc>
        <w:tc>
          <w:tcPr>
            <w:tcW w:w="1924" w:type="dxa"/>
            <w:tcBorders>
              <w:top w:val="nil"/>
              <w:left w:val="nil"/>
              <w:bottom w:val="single" w:sz="4" w:space="0" w:color="auto"/>
              <w:right w:val="single" w:sz="4" w:space="0" w:color="auto"/>
            </w:tcBorders>
            <w:shd w:val="clear" w:color="auto" w:fill="auto"/>
            <w:vAlign w:val="center"/>
            <w:hideMark/>
          </w:tcPr>
          <w:p w14:paraId="4018BC65" w14:textId="317DC2DE" w:rsidR="00E66E89" w:rsidRPr="007E3343" w:rsidRDefault="00E66E89" w:rsidP="00E66E89">
            <w:pPr>
              <w:jc w:val="center"/>
              <w:rPr>
                <w:color w:val="000000"/>
              </w:rPr>
            </w:pPr>
            <w:r>
              <w:rPr>
                <w:color w:val="000000"/>
              </w:rPr>
              <w:t>18 504,49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004F5A" w14:textId="44828E23" w:rsidR="00E66E89" w:rsidRPr="007E3343" w:rsidRDefault="00E66E89" w:rsidP="00E66E89">
            <w:pPr>
              <w:jc w:val="center"/>
              <w:rPr>
                <w:color w:val="000000"/>
              </w:rPr>
            </w:pPr>
            <w:r>
              <w:rPr>
                <w:color w:val="000000"/>
              </w:rPr>
              <w:t>819,12</w:t>
            </w:r>
          </w:p>
        </w:tc>
        <w:tc>
          <w:tcPr>
            <w:tcW w:w="2001" w:type="dxa"/>
            <w:tcBorders>
              <w:top w:val="nil"/>
              <w:left w:val="nil"/>
              <w:bottom w:val="single" w:sz="4" w:space="0" w:color="auto"/>
              <w:right w:val="single" w:sz="4" w:space="0" w:color="auto"/>
            </w:tcBorders>
            <w:shd w:val="clear" w:color="auto" w:fill="auto"/>
            <w:vAlign w:val="center"/>
            <w:hideMark/>
          </w:tcPr>
          <w:p w14:paraId="76F0EF4E" w14:textId="3CC7EFD9" w:rsidR="00E66E89" w:rsidRPr="007E3343" w:rsidRDefault="00E66E89" w:rsidP="00E66E89">
            <w:pPr>
              <w:jc w:val="center"/>
              <w:rPr>
                <w:color w:val="000000"/>
              </w:rPr>
            </w:pPr>
            <w:r>
              <w:rPr>
                <w:color w:val="000000"/>
              </w:rPr>
              <w:t>370,54</w:t>
            </w:r>
          </w:p>
        </w:tc>
      </w:tr>
      <w:tr w:rsidR="00E66E89" w:rsidRPr="007E3343" w14:paraId="7AEA909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1168B6" w14:textId="77777777" w:rsidR="00E66E89" w:rsidRPr="007E3343" w:rsidRDefault="00E66E89" w:rsidP="00E66E89">
            <w:pPr>
              <w:jc w:val="center"/>
              <w:rPr>
                <w:color w:val="000000"/>
              </w:rPr>
            </w:pPr>
            <w:r w:rsidRPr="007E3343">
              <w:rPr>
                <w:color w:val="000000"/>
              </w:rPr>
              <w:t>13-01-001-05</w:t>
            </w:r>
          </w:p>
        </w:tc>
        <w:tc>
          <w:tcPr>
            <w:tcW w:w="1924" w:type="dxa"/>
            <w:tcBorders>
              <w:top w:val="nil"/>
              <w:left w:val="nil"/>
              <w:bottom w:val="single" w:sz="4" w:space="0" w:color="auto"/>
              <w:right w:val="single" w:sz="4" w:space="0" w:color="auto"/>
            </w:tcBorders>
            <w:shd w:val="clear" w:color="auto" w:fill="auto"/>
            <w:vAlign w:val="center"/>
            <w:hideMark/>
          </w:tcPr>
          <w:p w14:paraId="3DEACC4F" w14:textId="5C59A146" w:rsidR="00E66E89" w:rsidRPr="007E3343" w:rsidRDefault="00E66E89" w:rsidP="00E66E89">
            <w:pPr>
              <w:jc w:val="center"/>
              <w:rPr>
                <w:color w:val="000000"/>
              </w:rPr>
            </w:pPr>
            <w:r>
              <w:rPr>
                <w:color w:val="000000"/>
              </w:rPr>
              <w:t>24 001,58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ACC365" w14:textId="3B1EFA0B" w:rsidR="00E66E89" w:rsidRPr="007E3343" w:rsidRDefault="00E66E89" w:rsidP="00E66E89">
            <w:pPr>
              <w:jc w:val="center"/>
              <w:rPr>
                <w:color w:val="000000"/>
              </w:rPr>
            </w:pPr>
            <w:r>
              <w:rPr>
                <w:color w:val="000000"/>
              </w:rPr>
              <w:t>1 094,37</w:t>
            </w:r>
          </w:p>
        </w:tc>
        <w:tc>
          <w:tcPr>
            <w:tcW w:w="2001" w:type="dxa"/>
            <w:tcBorders>
              <w:top w:val="nil"/>
              <w:left w:val="nil"/>
              <w:bottom w:val="single" w:sz="4" w:space="0" w:color="auto"/>
              <w:right w:val="single" w:sz="4" w:space="0" w:color="auto"/>
            </w:tcBorders>
            <w:shd w:val="clear" w:color="auto" w:fill="auto"/>
            <w:vAlign w:val="center"/>
            <w:hideMark/>
          </w:tcPr>
          <w:p w14:paraId="45D0EB95" w14:textId="6582D82C" w:rsidR="00E66E89" w:rsidRPr="007E3343" w:rsidRDefault="00E66E89" w:rsidP="00E66E89">
            <w:pPr>
              <w:jc w:val="center"/>
              <w:rPr>
                <w:color w:val="000000"/>
              </w:rPr>
            </w:pPr>
            <w:r>
              <w:rPr>
                <w:color w:val="000000"/>
              </w:rPr>
              <w:t>479,94</w:t>
            </w:r>
          </w:p>
        </w:tc>
      </w:tr>
      <w:tr w:rsidR="00E66E89" w:rsidRPr="007E3343" w14:paraId="4A5BC28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B8D190" w14:textId="77777777" w:rsidR="00E66E89" w:rsidRPr="007E3343" w:rsidRDefault="00E66E89" w:rsidP="00E66E89">
            <w:pPr>
              <w:jc w:val="center"/>
              <w:rPr>
                <w:color w:val="000000"/>
              </w:rPr>
            </w:pPr>
            <w:r w:rsidRPr="007E3343">
              <w:rPr>
                <w:color w:val="000000"/>
              </w:rPr>
              <w:t>13-01-001-06</w:t>
            </w:r>
          </w:p>
        </w:tc>
        <w:tc>
          <w:tcPr>
            <w:tcW w:w="1924" w:type="dxa"/>
            <w:tcBorders>
              <w:top w:val="nil"/>
              <w:left w:val="nil"/>
              <w:bottom w:val="single" w:sz="4" w:space="0" w:color="auto"/>
              <w:right w:val="single" w:sz="4" w:space="0" w:color="auto"/>
            </w:tcBorders>
            <w:shd w:val="clear" w:color="auto" w:fill="auto"/>
            <w:vAlign w:val="center"/>
            <w:hideMark/>
          </w:tcPr>
          <w:p w14:paraId="344C2E7F" w14:textId="4BB4389D" w:rsidR="00E66E89" w:rsidRPr="007E3343" w:rsidRDefault="00E66E89" w:rsidP="00E66E89">
            <w:pPr>
              <w:jc w:val="center"/>
              <w:rPr>
                <w:color w:val="000000"/>
              </w:rPr>
            </w:pPr>
            <w:r>
              <w:rPr>
                <w:color w:val="000000"/>
              </w:rPr>
              <w:t>30 294,64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A085EA" w14:textId="244C31BD" w:rsidR="00E66E89" w:rsidRPr="007E3343" w:rsidRDefault="00E66E89" w:rsidP="00E66E89">
            <w:pPr>
              <w:jc w:val="center"/>
              <w:rPr>
                <w:color w:val="000000"/>
              </w:rPr>
            </w:pPr>
            <w:r>
              <w:rPr>
                <w:color w:val="000000"/>
              </w:rPr>
              <w:t>1 402,33</w:t>
            </w:r>
          </w:p>
        </w:tc>
        <w:tc>
          <w:tcPr>
            <w:tcW w:w="2001" w:type="dxa"/>
            <w:tcBorders>
              <w:top w:val="nil"/>
              <w:left w:val="nil"/>
              <w:bottom w:val="single" w:sz="4" w:space="0" w:color="auto"/>
              <w:right w:val="single" w:sz="4" w:space="0" w:color="auto"/>
            </w:tcBorders>
            <w:shd w:val="clear" w:color="auto" w:fill="auto"/>
            <w:vAlign w:val="center"/>
            <w:hideMark/>
          </w:tcPr>
          <w:p w14:paraId="4E3E62A9" w14:textId="60526693" w:rsidR="00E66E89" w:rsidRPr="007E3343" w:rsidRDefault="00E66E89" w:rsidP="00E66E89">
            <w:pPr>
              <w:jc w:val="center"/>
              <w:rPr>
                <w:color w:val="000000"/>
              </w:rPr>
            </w:pPr>
            <w:r>
              <w:rPr>
                <w:color w:val="000000"/>
              </w:rPr>
              <w:t>605,34</w:t>
            </w:r>
          </w:p>
        </w:tc>
      </w:tr>
      <w:tr w:rsidR="00E66E89" w:rsidRPr="007E3343" w14:paraId="7041007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42029E" w14:textId="77777777" w:rsidR="00E66E89" w:rsidRPr="007E3343" w:rsidRDefault="00E66E89" w:rsidP="00E66E89">
            <w:pPr>
              <w:jc w:val="center"/>
              <w:rPr>
                <w:color w:val="000000"/>
              </w:rPr>
            </w:pPr>
            <w:r w:rsidRPr="007E3343">
              <w:rPr>
                <w:color w:val="000000"/>
              </w:rPr>
              <w:t>13-01-001-07</w:t>
            </w:r>
          </w:p>
        </w:tc>
        <w:tc>
          <w:tcPr>
            <w:tcW w:w="1924" w:type="dxa"/>
            <w:tcBorders>
              <w:top w:val="nil"/>
              <w:left w:val="nil"/>
              <w:bottom w:val="single" w:sz="4" w:space="0" w:color="auto"/>
              <w:right w:val="single" w:sz="4" w:space="0" w:color="auto"/>
            </w:tcBorders>
            <w:shd w:val="clear" w:color="auto" w:fill="auto"/>
            <w:vAlign w:val="center"/>
            <w:hideMark/>
          </w:tcPr>
          <w:p w14:paraId="286B37E0" w14:textId="344A6DA5" w:rsidR="00E66E89" w:rsidRPr="007E3343" w:rsidRDefault="00E66E89" w:rsidP="00E66E89">
            <w:pPr>
              <w:jc w:val="center"/>
              <w:rPr>
                <w:color w:val="000000"/>
              </w:rPr>
            </w:pPr>
            <w:r>
              <w:rPr>
                <w:color w:val="000000"/>
              </w:rPr>
              <w:t>36 724,91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4B4300" w14:textId="5DD11A3E" w:rsidR="00E66E89" w:rsidRPr="007E3343" w:rsidRDefault="00E66E89" w:rsidP="00E66E89">
            <w:pPr>
              <w:jc w:val="center"/>
              <w:rPr>
                <w:color w:val="000000"/>
              </w:rPr>
            </w:pPr>
            <w:r>
              <w:rPr>
                <w:color w:val="000000"/>
              </w:rPr>
              <w:t>1 660,38</w:t>
            </w:r>
          </w:p>
        </w:tc>
        <w:tc>
          <w:tcPr>
            <w:tcW w:w="2001" w:type="dxa"/>
            <w:tcBorders>
              <w:top w:val="nil"/>
              <w:left w:val="nil"/>
              <w:bottom w:val="single" w:sz="4" w:space="0" w:color="auto"/>
              <w:right w:val="single" w:sz="4" w:space="0" w:color="auto"/>
            </w:tcBorders>
            <w:shd w:val="clear" w:color="auto" w:fill="auto"/>
            <w:vAlign w:val="center"/>
            <w:hideMark/>
          </w:tcPr>
          <w:p w14:paraId="46561A6F" w14:textId="2DEB1C48" w:rsidR="00E66E89" w:rsidRPr="007E3343" w:rsidRDefault="00E66E89" w:rsidP="00E66E89">
            <w:pPr>
              <w:jc w:val="center"/>
              <w:rPr>
                <w:color w:val="000000"/>
              </w:rPr>
            </w:pPr>
            <w:r>
              <w:rPr>
                <w:color w:val="000000"/>
              </w:rPr>
              <w:t>734,66</w:t>
            </w:r>
          </w:p>
        </w:tc>
      </w:tr>
      <w:tr w:rsidR="00E66E89" w:rsidRPr="007E3343" w14:paraId="0AFBAF7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BAF361" w14:textId="77777777" w:rsidR="00E66E89" w:rsidRPr="007E3343" w:rsidRDefault="00E66E89" w:rsidP="00E66E89">
            <w:pPr>
              <w:jc w:val="center"/>
              <w:rPr>
                <w:color w:val="000000"/>
              </w:rPr>
            </w:pPr>
            <w:r w:rsidRPr="007E3343">
              <w:rPr>
                <w:color w:val="000000"/>
              </w:rPr>
              <w:t>13-01-001-08</w:t>
            </w:r>
          </w:p>
        </w:tc>
        <w:tc>
          <w:tcPr>
            <w:tcW w:w="1924" w:type="dxa"/>
            <w:tcBorders>
              <w:top w:val="nil"/>
              <w:left w:val="nil"/>
              <w:bottom w:val="single" w:sz="4" w:space="0" w:color="auto"/>
              <w:right w:val="single" w:sz="4" w:space="0" w:color="auto"/>
            </w:tcBorders>
            <w:shd w:val="clear" w:color="auto" w:fill="auto"/>
            <w:vAlign w:val="center"/>
            <w:hideMark/>
          </w:tcPr>
          <w:p w14:paraId="07177B53" w14:textId="78ED0A91" w:rsidR="00E66E89" w:rsidRPr="007E3343" w:rsidRDefault="00E66E89" w:rsidP="00E66E89">
            <w:pPr>
              <w:jc w:val="center"/>
              <w:rPr>
                <w:color w:val="000000"/>
              </w:rPr>
            </w:pPr>
            <w:r>
              <w:rPr>
                <w:color w:val="000000"/>
              </w:rPr>
              <w:t>52 985,33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AE2E3A3" w14:textId="04F88BBC" w:rsidR="00E66E89" w:rsidRPr="007E3343" w:rsidRDefault="00E66E89" w:rsidP="00E66E89">
            <w:pPr>
              <w:jc w:val="center"/>
              <w:rPr>
                <w:color w:val="000000"/>
              </w:rPr>
            </w:pPr>
            <w:r>
              <w:rPr>
                <w:color w:val="000000"/>
              </w:rPr>
              <w:t>2 347,53</w:t>
            </w:r>
          </w:p>
        </w:tc>
        <w:tc>
          <w:tcPr>
            <w:tcW w:w="2001" w:type="dxa"/>
            <w:tcBorders>
              <w:top w:val="nil"/>
              <w:left w:val="nil"/>
              <w:bottom w:val="single" w:sz="4" w:space="0" w:color="auto"/>
              <w:right w:val="single" w:sz="4" w:space="0" w:color="auto"/>
            </w:tcBorders>
            <w:shd w:val="clear" w:color="auto" w:fill="auto"/>
            <w:vAlign w:val="center"/>
            <w:hideMark/>
          </w:tcPr>
          <w:p w14:paraId="5D43BECD" w14:textId="22D95B03" w:rsidR="00E66E89" w:rsidRPr="007E3343" w:rsidRDefault="00E66E89" w:rsidP="00E66E89">
            <w:pPr>
              <w:jc w:val="center"/>
              <w:rPr>
                <w:color w:val="000000"/>
              </w:rPr>
            </w:pPr>
            <w:r>
              <w:rPr>
                <w:color w:val="000000"/>
              </w:rPr>
              <w:t>1 060,94</w:t>
            </w:r>
          </w:p>
        </w:tc>
      </w:tr>
      <w:tr w:rsidR="007E3343" w:rsidRPr="007E3343" w14:paraId="038003E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4873EC5"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225A7831"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2283F7"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42D8CC6"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7E4CF0"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36027C6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C1C3F3"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B86F414"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34E82F3" w14:textId="77777777" w:rsidR="007E3343" w:rsidRPr="007E3343" w:rsidRDefault="007E3343" w:rsidP="007E3343">
            <w:pPr>
              <w:rPr>
                <w:color w:val="000000"/>
              </w:rPr>
            </w:pPr>
            <w:r w:rsidRPr="007E3343">
              <w:rPr>
                <w:color w:val="000000"/>
              </w:rPr>
              <w:t> </w:t>
            </w:r>
          </w:p>
        </w:tc>
      </w:tr>
      <w:tr w:rsidR="007E3343" w:rsidRPr="007E3343" w14:paraId="4367FDB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6AF98C"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AF434F1"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9FED85"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4A1ABF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7CBBEF"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742759F"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A73EA3" w14:textId="77777777" w:rsidR="007E3343" w:rsidRPr="007E3343" w:rsidRDefault="007E3343" w:rsidP="007E3343">
            <w:pPr>
              <w:rPr>
                <w:color w:val="000000"/>
              </w:rPr>
            </w:pPr>
            <w:r w:rsidRPr="007E3343">
              <w:rPr>
                <w:color w:val="000000"/>
              </w:rPr>
              <w:t>на 15 км</w:t>
            </w:r>
          </w:p>
        </w:tc>
      </w:tr>
      <w:tr w:rsidR="007E3343" w:rsidRPr="007E3343" w14:paraId="5988DF4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425A63"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F928000"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45598B"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80 мм - 0,64 м, 100 мм - 0,66 м, 125 мм - 0,68 м, </w:t>
            </w:r>
            <w:r w:rsidRPr="007E3343">
              <w:rPr>
                <w:color w:val="000000"/>
              </w:rPr>
              <w:br/>
              <w:t xml:space="preserve">150 мм - 0,76 м, 200 мм - 0,82 м, 250 мм - 0,87 м, </w:t>
            </w:r>
            <w:r w:rsidRPr="007E3343">
              <w:rPr>
                <w:color w:val="000000"/>
              </w:rPr>
              <w:br/>
              <w:t>300 мм - 0,97 м, 400 мм - 1,07 м</w:t>
            </w:r>
            <w:r w:rsidRPr="007E3343">
              <w:rPr>
                <w:color w:val="000000"/>
              </w:rPr>
              <w:br/>
              <w:t>местным разрыхленным грунтом</w:t>
            </w:r>
          </w:p>
        </w:tc>
      </w:tr>
      <w:tr w:rsidR="007E3343" w:rsidRPr="007E3343" w14:paraId="0B12F9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EB2A1E"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2BBB3FD"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5F4CAC0" w14:textId="77777777" w:rsidR="007E3343" w:rsidRPr="007E3343" w:rsidRDefault="007E3343" w:rsidP="007E3343">
            <w:pPr>
              <w:rPr>
                <w:color w:val="000000"/>
              </w:rPr>
            </w:pPr>
            <w:r w:rsidRPr="007E3343">
              <w:rPr>
                <w:color w:val="000000"/>
              </w:rPr>
              <w:t> </w:t>
            </w:r>
          </w:p>
        </w:tc>
      </w:tr>
      <w:tr w:rsidR="007E3343" w:rsidRPr="007E3343" w14:paraId="2460A8C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F77D9F"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E9B315A"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C11572"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80-125 мм - 0,15 м,</w:t>
            </w:r>
            <w:r w:rsidRPr="007E3343">
              <w:rPr>
                <w:color w:val="000000"/>
              </w:rPr>
              <w:br/>
              <w:t>150-250 мм - 0,20 м,</w:t>
            </w:r>
            <w:r w:rsidRPr="007E3343">
              <w:rPr>
                <w:color w:val="000000"/>
              </w:rPr>
              <w:br/>
              <w:t>300-400 мм - 0,25 м</w:t>
            </w:r>
          </w:p>
        </w:tc>
      </w:tr>
      <w:tr w:rsidR="007E3343" w:rsidRPr="007E3343" w14:paraId="654754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36D4FF"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1960F27"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D0472D" w14:textId="77777777" w:rsidR="007E3343" w:rsidRPr="007E3343" w:rsidRDefault="007E3343" w:rsidP="007E3343">
            <w:pPr>
              <w:rPr>
                <w:color w:val="000000"/>
              </w:rPr>
            </w:pPr>
            <w:r w:rsidRPr="007E3343">
              <w:rPr>
                <w:color w:val="000000"/>
              </w:rPr>
              <w:t>стальные в битумоперлитовой изоляции</w:t>
            </w:r>
          </w:p>
        </w:tc>
      </w:tr>
      <w:tr w:rsidR="007E3343" w:rsidRPr="007E3343" w14:paraId="7362946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819374"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202CAFF"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3243E0" w14:textId="77777777" w:rsidR="007E3343" w:rsidRPr="007E3343" w:rsidRDefault="007E3343" w:rsidP="007E3343">
            <w:pPr>
              <w:rPr>
                <w:color w:val="000000"/>
              </w:rPr>
            </w:pPr>
            <w:r w:rsidRPr="007E3343">
              <w:rPr>
                <w:color w:val="000000"/>
              </w:rPr>
              <w:t>битумоперлитовая</w:t>
            </w:r>
          </w:p>
        </w:tc>
      </w:tr>
      <w:tr w:rsidR="0084183C" w:rsidRPr="007E3343" w14:paraId="1959B732" w14:textId="77777777" w:rsidTr="005314A3">
        <w:trPr>
          <w:cantSplit/>
          <w:trHeight w:val="20"/>
        </w:trPr>
        <w:tc>
          <w:tcPr>
            <w:tcW w:w="636" w:type="dxa"/>
            <w:shd w:val="clear" w:color="auto" w:fill="auto"/>
            <w:vAlign w:val="center"/>
          </w:tcPr>
          <w:p w14:paraId="17D9BA94" w14:textId="77777777" w:rsidR="0084183C" w:rsidRPr="007E3343" w:rsidRDefault="0084183C" w:rsidP="0084183C">
            <w:pPr>
              <w:jc w:val="center"/>
              <w:rPr>
                <w:color w:val="000000"/>
              </w:rPr>
            </w:pPr>
          </w:p>
        </w:tc>
        <w:tc>
          <w:tcPr>
            <w:tcW w:w="3475" w:type="dxa"/>
            <w:shd w:val="clear" w:color="auto" w:fill="auto"/>
            <w:vAlign w:val="center"/>
          </w:tcPr>
          <w:p w14:paraId="16D78E38" w14:textId="77777777" w:rsidR="0084183C" w:rsidRPr="007E3343" w:rsidRDefault="0084183C" w:rsidP="0084183C">
            <w:pPr>
              <w:jc w:val="center"/>
              <w:rPr>
                <w:color w:val="000000"/>
              </w:rPr>
            </w:pPr>
          </w:p>
        </w:tc>
        <w:tc>
          <w:tcPr>
            <w:tcW w:w="5965" w:type="dxa"/>
            <w:gridSpan w:val="3"/>
            <w:shd w:val="clear" w:color="auto" w:fill="auto"/>
            <w:vAlign w:val="center"/>
          </w:tcPr>
          <w:p w14:paraId="6677B4A3" w14:textId="77777777" w:rsidR="0084183C" w:rsidRPr="007E3343" w:rsidRDefault="0084183C" w:rsidP="0084183C">
            <w:pPr>
              <w:jc w:val="center"/>
              <w:rPr>
                <w:color w:val="000000"/>
              </w:rPr>
            </w:pPr>
          </w:p>
        </w:tc>
      </w:tr>
      <w:tr w:rsidR="0084183C" w:rsidRPr="007E3343" w14:paraId="0D0DCFF2"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B57FC" w14:textId="77777777" w:rsidR="0084183C" w:rsidRPr="007E3343" w:rsidRDefault="0084183C" w:rsidP="0084183C">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E0B0FC6" w14:textId="77777777" w:rsidR="0084183C" w:rsidRPr="007E3343" w:rsidRDefault="0084183C" w:rsidP="0084183C">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6905BC" w14:textId="77777777" w:rsidR="0084183C" w:rsidRPr="007E3343" w:rsidRDefault="0084183C" w:rsidP="0084183C">
            <w:pPr>
              <w:jc w:val="center"/>
              <w:rPr>
                <w:color w:val="000000"/>
              </w:rPr>
            </w:pPr>
            <w:r w:rsidRPr="007E3343">
              <w:rPr>
                <w:color w:val="000000"/>
              </w:rPr>
              <w:t>Краткие характеристики</w:t>
            </w:r>
          </w:p>
        </w:tc>
      </w:tr>
      <w:tr w:rsidR="007E3343" w:rsidRPr="007E3343" w14:paraId="36DD620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E538AC"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FBBE9F1" w14:textId="77777777" w:rsidR="007E3343" w:rsidRPr="007E3343" w:rsidRDefault="007E3343" w:rsidP="007E3343">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0A72A9" w14:textId="77777777" w:rsidR="007E3343" w:rsidRPr="007E3343" w:rsidRDefault="007E3343" w:rsidP="007E3343">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150-400 мм - 12 шт.</w:t>
            </w:r>
          </w:p>
        </w:tc>
      </w:tr>
      <w:tr w:rsidR="007E3343" w:rsidRPr="007E3343" w14:paraId="56809AB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06C64A"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CF1E89D"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7759FCF" w14:textId="77777777" w:rsidR="007E3343" w:rsidRPr="007E3343" w:rsidRDefault="007E3343" w:rsidP="007E3343">
            <w:pPr>
              <w:rPr>
                <w:color w:val="000000"/>
              </w:rPr>
            </w:pPr>
            <w:r w:rsidRPr="007E3343">
              <w:rPr>
                <w:color w:val="000000"/>
              </w:rPr>
              <w:t>тройники стальные - 8 шт., отводы стальные - 10 шт.</w:t>
            </w:r>
          </w:p>
        </w:tc>
      </w:tr>
      <w:tr w:rsidR="007E3343" w:rsidRPr="007E3343" w14:paraId="2D382CB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BB77FB"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8F69F71" w14:textId="77777777" w:rsidR="007E3343" w:rsidRPr="007E3343" w:rsidRDefault="007E3343" w:rsidP="007E3343">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4F81ED" w14:textId="77777777" w:rsidR="007E3343" w:rsidRPr="007E3343" w:rsidRDefault="007E3343" w:rsidP="007E3343">
            <w:pPr>
              <w:rPr>
                <w:color w:val="000000"/>
              </w:rPr>
            </w:pPr>
            <w:r w:rsidRPr="007E3343">
              <w:rPr>
                <w:color w:val="000000"/>
              </w:rPr>
              <w:t>стальная фланцевая - 18 шт.</w:t>
            </w:r>
          </w:p>
        </w:tc>
      </w:tr>
      <w:tr w:rsidR="007E3343" w:rsidRPr="007E3343" w14:paraId="159324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17B36E"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2B4B6C16" w14:textId="77777777" w:rsidR="007E3343" w:rsidRPr="007E3343" w:rsidRDefault="007E3343" w:rsidP="007E3343">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7E5BC4" w14:textId="77777777" w:rsidR="007E3343" w:rsidRPr="007E3343" w:rsidRDefault="007E3343" w:rsidP="007E3343">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150-400 мм - 10 шт.</w:t>
            </w:r>
          </w:p>
        </w:tc>
      </w:tr>
      <w:tr w:rsidR="007E3343" w:rsidRPr="007E3343" w14:paraId="489FC7C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ED1CF8"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4B7D2C56"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1ABBB5" w14:textId="77777777" w:rsidR="007E3343" w:rsidRPr="007E3343" w:rsidRDefault="007E3343" w:rsidP="007E3343">
            <w:pPr>
              <w:rPr>
                <w:color w:val="000000"/>
              </w:rPr>
            </w:pPr>
            <w:r w:rsidRPr="007E3343">
              <w:rPr>
                <w:color w:val="000000"/>
              </w:rPr>
              <w:t>предусмотрено</w:t>
            </w:r>
          </w:p>
        </w:tc>
      </w:tr>
      <w:tr w:rsidR="007E3343" w:rsidRPr="007E3343" w14:paraId="0945DF2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BFD989" w14:textId="77777777" w:rsidR="007E3343" w:rsidRPr="007E3343" w:rsidRDefault="007E3343" w:rsidP="007E3343">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3F09381C"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BA4DC1" w14:textId="77777777" w:rsidR="007E3343" w:rsidRPr="007E3343" w:rsidRDefault="007E3343" w:rsidP="007E3343">
            <w:pPr>
              <w:rPr>
                <w:color w:val="000000"/>
              </w:rPr>
            </w:pPr>
            <w:r w:rsidRPr="007E3343">
              <w:rPr>
                <w:color w:val="000000"/>
              </w:rPr>
              <w:t>гидравлическое</w:t>
            </w:r>
          </w:p>
        </w:tc>
      </w:tr>
      <w:tr w:rsidR="007E3343" w:rsidRPr="007E3343" w14:paraId="1CC3209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8F70B3" w14:textId="77777777" w:rsidR="007E3343" w:rsidRPr="007E3343" w:rsidRDefault="007E3343" w:rsidP="007E3343">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11E37B71" w14:textId="77777777" w:rsidR="007E3343" w:rsidRPr="007E3343" w:rsidRDefault="007E3343" w:rsidP="007E3343">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034D8E" w14:textId="77777777" w:rsidR="007E3343" w:rsidRPr="007E3343" w:rsidRDefault="007E3343" w:rsidP="007E3343">
            <w:pPr>
              <w:rPr>
                <w:color w:val="000000"/>
              </w:rPr>
            </w:pPr>
            <w:r w:rsidRPr="007E3343">
              <w:rPr>
                <w:color w:val="000000"/>
              </w:rPr>
              <w:t>ультразвуковой</w:t>
            </w:r>
          </w:p>
        </w:tc>
      </w:tr>
      <w:tr w:rsidR="007E3343" w:rsidRPr="007E3343" w14:paraId="76E3B8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C54EAB" w14:textId="77777777" w:rsidR="007E3343" w:rsidRPr="007E3343" w:rsidRDefault="007E3343" w:rsidP="007E3343">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2067B07E" w14:textId="77777777" w:rsidR="007E3343" w:rsidRPr="007E3343" w:rsidRDefault="007E3343" w:rsidP="007E3343">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EA985B" w14:textId="77777777" w:rsidR="007E3343" w:rsidRPr="007E3343" w:rsidRDefault="007E3343" w:rsidP="007E3343">
            <w:pPr>
              <w:rPr>
                <w:color w:val="000000"/>
              </w:rPr>
            </w:pPr>
            <w:r w:rsidRPr="007E3343">
              <w:rPr>
                <w:color w:val="000000"/>
              </w:rPr>
              <w:t>предусмотрено</w:t>
            </w:r>
          </w:p>
        </w:tc>
      </w:tr>
      <w:tr w:rsidR="007E3343" w:rsidRPr="007E3343" w14:paraId="53B0F66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3AE63F" w14:textId="77777777" w:rsidR="007E3343" w:rsidRPr="007E3343" w:rsidRDefault="007E3343" w:rsidP="007E3343">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039FB98F" w14:textId="77777777" w:rsidR="007E3343" w:rsidRPr="007E3343" w:rsidRDefault="007E3343" w:rsidP="007E3343">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9E5F0B" w14:textId="77777777" w:rsidR="007E3343" w:rsidRPr="007E3343" w:rsidRDefault="007E3343" w:rsidP="007E3343">
            <w:pPr>
              <w:rPr>
                <w:color w:val="000000"/>
              </w:rPr>
            </w:pPr>
            <w:r w:rsidRPr="007E3343">
              <w:rPr>
                <w:color w:val="000000"/>
              </w:rPr>
              <w:t>предусмотрено</w:t>
            </w:r>
          </w:p>
        </w:tc>
      </w:tr>
      <w:tr w:rsidR="007E3343" w:rsidRPr="007E3343" w14:paraId="3570122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E972E2" w14:textId="77777777" w:rsidR="007E3343" w:rsidRPr="007E3343" w:rsidRDefault="007E3343" w:rsidP="007E3343">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4E91B0D" w14:textId="77777777" w:rsidR="007E3343" w:rsidRPr="007E3343" w:rsidRDefault="007E3343" w:rsidP="007E3343">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DBF781E" w14:textId="77777777" w:rsidR="007E3343" w:rsidRPr="007E3343" w:rsidRDefault="007E3343" w:rsidP="007E3343">
            <w:pPr>
              <w:rPr>
                <w:color w:val="000000"/>
              </w:rPr>
            </w:pPr>
            <w:r w:rsidRPr="007E3343">
              <w:rPr>
                <w:color w:val="000000"/>
              </w:rPr>
              <w:t> </w:t>
            </w:r>
          </w:p>
        </w:tc>
      </w:tr>
      <w:tr w:rsidR="007E3343" w:rsidRPr="007E3343" w14:paraId="08376AC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755ABB" w14:textId="77777777" w:rsidR="007E3343" w:rsidRPr="007E3343" w:rsidRDefault="007E3343" w:rsidP="007E3343">
            <w:pPr>
              <w:jc w:val="center"/>
              <w:rPr>
                <w:color w:val="000000"/>
              </w:rPr>
            </w:pPr>
            <w:r w:rsidRPr="007E3343">
              <w:rPr>
                <w:color w:val="000000"/>
              </w:rPr>
              <w:t>16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C267560" w14:textId="77777777" w:rsidR="007E3343" w:rsidRPr="007E3343" w:rsidRDefault="007E3343" w:rsidP="007E3343">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A71BB9E" w14:textId="77777777" w:rsidR="007E3343" w:rsidRPr="007E3343" w:rsidRDefault="007E3343" w:rsidP="007E3343">
            <w:pPr>
              <w:rPr>
                <w:color w:val="000000"/>
              </w:rPr>
            </w:pPr>
            <w:r w:rsidRPr="007E3343">
              <w:rPr>
                <w:color w:val="000000"/>
              </w:rPr>
              <w:t>1 шт. - железобетонные сборные, с оклеечной гидроизоляцией</w:t>
            </w:r>
          </w:p>
        </w:tc>
      </w:tr>
      <w:tr w:rsidR="007E3343" w:rsidRPr="007E3343" w14:paraId="4E2DAA0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08079E" w14:textId="77777777" w:rsidR="007E3343" w:rsidRPr="007E3343" w:rsidRDefault="007E3343" w:rsidP="007E3343">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3C19227F" w14:textId="77777777" w:rsidR="007E3343" w:rsidRPr="007E3343" w:rsidRDefault="007E3343" w:rsidP="007E3343">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4D43C5" w14:textId="77777777" w:rsidR="007E3343" w:rsidRPr="007E3343" w:rsidRDefault="007E3343" w:rsidP="007E3343">
            <w:pPr>
              <w:rPr>
                <w:color w:val="000000"/>
              </w:rPr>
            </w:pPr>
            <w:r w:rsidRPr="007E3343">
              <w:rPr>
                <w:color w:val="000000"/>
              </w:rPr>
              <w:t>2 шт. - железобетонные сборные, с оклеечной гидроизоляцией</w:t>
            </w:r>
          </w:p>
        </w:tc>
      </w:tr>
      <w:tr w:rsidR="007E3343" w:rsidRPr="007E3343" w14:paraId="535F41B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E13ACB" w14:textId="77777777" w:rsidR="007E3343" w:rsidRPr="007E3343" w:rsidRDefault="007E3343" w:rsidP="007E3343">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03994C93" w14:textId="77777777" w:rsidR="007E3343" w:rsidRPr="007E3343" w:rsidRDefault="007E3343" w:rsidP="007E3343">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1B5A2D" w14:textId="77777777" w:rsidR="007E3343" w:rsidRPr="007E3343" w:rsidRDefault="007E3343" w:rsidP="007E3343">
            <w:pPr>
              <w:rPr>
                <w:color w:val="000000"/>
              </w:rPr>
            </w:pPr>
            <w:r w:rsidRPr="007E3343">
              <w:rPr>
                <w:color w:val="000000"/>
              </w:rPr>
              <w:t>3 шт. - железобетонные сборные, с обмазочной гидроизоляцией</w:t>
            </w:r>
          </w:p>
        </w:tc>
      </w:tr>
    </w:tbl>
    <w:p w14:paraId="3325CD19" w14:textId="77777777" w:rsidR="002E25BF" w:rsidRDefault="002E25BF">
      <w:r>
        <w:br w:type="page"/>
      </w:r>
    </w:p>
    <w:tbl>
      <w:tblPr>
        <w:tblW w:w="10076" w:type="dxa"/>
        <w:tblLook w:val="04A0" w:firstRow="1" w:lastRow="0" w:firstColumn="1" w:lastColumn="0" w:noHBand="0" w:noVBand="1"/>
      </w:tblPr>
      <w:tblGrid>
        <w:gridCol w:w="636"/>
        <w:gridCol w:w="3475"/>
        <w:gridCol w:w="1924"/>
        <w:gridCol w:w="2040"/>
        <w:gridCol w:w="2001"/>
      </w:tblGrid>
      <w:tr w:rsidR="007E3343" w:rsidRPr="007E3343" w14:paraId="42267EE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86913BA" w14:textId="3C4160A7" w:rsidR="007E3343" w:rsidRPr="007E3343" w:rsidRDefault="007E3343" w:rsidP="005314A3">
            <w:pPr>
              <w:spacing w:before="120" w:after="120"/>
              <w:rPr>
                <w:color w:val="000000"/>
                <w:sz w:val="28"/>
                <w:szCs w:val="28"/>
              </w:rPr>
            </w:pPr>
            <w:r w:rsidRPr="007E3343">
              <w:rPr>
                <w:color w:val="000000"/>
                <w:sz w:val="28"/>
                <w:szCs w:val="28"/>
              </w:rPr>
              <w:t xml:space="preserve">К таблице 13-02-002 Наружные инженерные сети теплоснабжения из стальных труб в битумоперлитовой изоляции: бесканальная прокладка в сухих грунтах, </w:t>
            </w:r>
            <w:r w:rsidR="002E25BF">
              <w:rPr>
                <w:color w:val="000000"/>
                <w:sz w:val="28"/>
                <w:szCs w:val="28"/>
              </w:rPr>
              <w:br/>
            </w:r>
            <w:r w:rsidRPr="007E3343">
              <w:rPr>
                <w:color w:val="000000"/>
                <w:sz w:val="28"/>
                <w:szCs w:val="28"/>
              </w:rPr>
              <w:t>в траншее с креплениями, с погрузкой и вывозом грунта автотранспортом</w:t>
            </w:r>
          </w:p>
        </w:tc>
      </w:tr>
      <w:tr w:rsidR="007E3343" w:rsidRPr="007E3343" w14:paraId="78FA1F3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9DFC7A0"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3EBD9EE7"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8B5B04"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2F758E"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2A183A58"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B85E75A"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B091C99" w14:textId="06C55F4E" w:rsidR="007E3343" w:rsidRPr="007E3343" w:rsidRDefault="007E3343" w:rsidP="007E3343">
            <w:pPr>
              <w:jc w:val="center"/>
              <w:rPr>
                <w:color w:val="000000"/>
              </w:rPr>
            </w:pPr>
            <w:r w:rsidRPr="007E3343">
              <w:rPr>
                <w:color w:val="000000"/>
              </w:rPr>
              <w:t xml:space="preserve">строительства всего </w:t>
            </w:r>
            <w:r w:rsidR="002E25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79AD634" w14:textId="77777777" w:rsidR="007E3343" w:rsidRPr="007E3343" w:rsidRDefault="007E3343" w:rsidP="007E3343">
            <w:pPr>
              <w:jc w:val="center"/>
              <w:rPr>
                <w:color w:val="000000"/>
              </w:rPr>
            </w:pPr>
            <w:r w:rsidRPr="007E3343">
              <w:rPr>
                <w:color w:val="000000"/>
              </w:rPr>
              <w:t>в том числе:</w:t>
            </w:r>
          </w:p>
        </w:tc>
      </w:tr>
      <w:tr w:rsidR="0084183C" w:rsidRPr="007E3343" w14:paraId="41C8A556"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E83174F"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6222DA2"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83D641C"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6367239" w14:textId="4DA8E617"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1F663E1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7BA9A9" w14:textId="77777777" w:rsidR="00E66E89" w:rsidRPr="007E3343" w:rsidRDefault="00E66E89" w:rsidP="00E66E89">
            <w:pPr>
              <w:jc w:val="center"/>
              <w:rPr>
                <w:color w:val="000000"/>
              </w:rPr>
            </w:pPr>
            <w:r w:rsidRPr="007E3343">
              <w:rPr>
                <w:color w:val="000000"/>
              </w:rPr>
              <w:t>13-01-002-01</w:t>
            </w:r>
          </w:p>
        </w:tc>
        <w:tc>
          <w:tcPr>
            <w:tcW w:w="1924" w:type="dxa"/>
            <w:tcBorders>
              <w:top w:val="nil"/>
              <w:left w:val="nil"/>
              <w:bottom w:val="single" w:sz="4" w:space="0" w:color="auto"/>
              <w:right w:val="single" w:sz="4" w:space="0" w:color="auto"/>
            </w:tcBorders>
            <w:shd w:val="clear" w:color="auto" w:fill="auto"/>
            <w:vAlign w:val="center"/>
            <w:hideMark/>
          </w:tcPr>
          <w:p w14:paraId="282894EF" w14:textId="54718228" w:rsidR="00E66E89" w:rsidRPr="007E3343" w:rsidRDefault="00E66E89" w:rsidP="00E66E89">
            <w:pPr>
              <w:jc w:val="center"/>
              <w:rPr>
                <w:color w:val="000000"/>
              </w:rPr>
            </w:pPr>
            <w:r>
              <w:rPr>
                <w:color w:val="000000"/>
              </w:rPr>
              <w:t>12 244,50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E654D0" w14:textId="577DFCC4" w:rsidR="00E66E89" w:rsidRPr="007E3343" w:rsidRDefault="00E66E89" w:rsidP="00E66E89">
            <w:pPr>
              <w:jc w:val="center"/>
              <w:rPr>
                <w:color w:val="000000"/>
              </w:rPr>
            </w:pPr>
            <w:r>
              <w:rPr>
                <w:color w:val="000000"/>
              </w:rPr>
              <w:t>571,10</w:t>
            </w:r>
          </w:p>
        </w:tc>
        <w:tc>
          <w:tcPr>
            <w:tcW w:w="2001" w:type="dxa"/>
            <w:tcBorders>
              <w:top w:val="nil"/>
              <w:left w:val="nil"/>
              <w:bottom w:val="single" w:sz="4" w:space="0" w:color="auto"/>
              <w:right w:val="single" w:sz="4" w:space="0" w:color="auto"/>
            </w:tcBorders>
            <w:shd w:val="clear" w:color="auto" w:fill="auto"/>
            <w:vAlign w:val="center"/>
            <w:hideMark/>
          </w:tcPr>
          <w:p w14:paraId="1A508E0D" w14:textId="780E3A70" w:rsidR="00E66E89" w:rsidRPr="007E3343" w:rsidRDefault="00E66E89" w:rsidP="00E66E89">
            <w:pPr>
              <w:jc w:val="center"/>
              <w:rPr>
                <w:color w:val="000000"/>
              </w:rPr>
            </w:pPr>
            <w:r>
              <w:rPr>
                <w:color w:val="000000"/>
              </w:rPr>
              <w:t>244,58</w:t>
            </w:r>
          </w:p>
        </w:tc>
      </w:tr>
      <w:tr w:rsidR="00E66E89" w:rsidRPr="007E3343" w14:paraId="72DDACE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681EF8" w14:textId="77777777" w:rsidR="00E66E89" w:rsidRPr="007E3343" w:rsidRDefault="00E66E89" w:rsidP="00E66E89">
            <w:pPr>
              <w:jc w:val="center"/>
              <w:rPr>
                <w:color w:val="000000"/>
              </w:rPr>
            </w:pPr>
            <w:r w:rsidRPr="007E3343">
              <w:rPr>
                <w:color w:val="000000"/>
              </w:rPr>
              <w:t>13-01-002-02</w:t>
            </w:r>
          </w:p>
        </w:tc>
        <w:tc>
          <w:tcPr>
            <w:tcW w:w="1924" w:type="dxa"/>
            <w:tcBorders>
              <w:top w:val="nil"/>
              <w:left w:val="nil"/>
              <w:bottom w:val="single" w:sz="4" w:space="0" w:color="auto"/>
              <w:right w:val="single" w:sz="4" w:space="0" w:color="auto"/>
            </w:tcBorders>
            <w:shd w:val="clear" w:color="auto" w:fill="auto"/>
            <w:vAlign w:val="center"/>
            <w:hideMark/>
          </w:tcPr>
          <w:p w14:paraId="2578CF2F" w14:textId="6BAB2331" w:rsidR="00E66E89" w:rsidRPr="007E3343" w:rsidRDefault="00E66E89" w:rsidP="00E66E89">
            <w:pPr>
              <w:jc w:val="center"/>
              <w:rPr>
                <w:color w:val="000000"/>
              </w:rPr>
            </w:pPr>
            <w:r>
              <w:rPr>
                <w:color w:val="000000"/>
              </w:rPr>
              <w:t>13 285,04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B115AB" w14:textId="74159DEF" w:rsidR="00E66E89" w:rsidRPr="007E3343" w:rsidRDefault="00E66E89" w:rsidP="00E66E89">
            <w:pPr>
              <w:jc w:val="center"/>
              <w:rPr>
                <w:color w:val="000000"/>
              </w:rPr>
            </w:pPr>
            <w:r>
              <w:rPr>
                <w:color w:val="000000"/>
              </w:rPr>
              <w:t>619,11</w:t>
            </w:r>
          </w:p>
        </w:tc>
        <w:tc>
          <w:tcPr>
            <w:tcW w:w="2001" w:type="dxa"/>
            <w:tcBorders>
              <w:top w:val="nil"/>
              <w:left w:val="nil"/>
              <w:bottom w:val="single" w:sz="4" w:space="0" w:color="auto"/>
              <w:right w:val="single" w:sz="4" w:space="0" w:color="auto"/>
            </w:tcBorders>
            <w:shd w:val="clear" w:color="auto" w:fill="auto"/>
            <w:vAlign w:val="center"/>
            <w:hideMark/>
          </w:tcPr>
          <w:p w14:paraId="7299018F" w14:textId="7746B526" w:rsidR="00E66E89" w:rsidRPr="007E3343" w:rsidRDefault="00E66E89" w:rsidP="00E66E89">
            <w:pPr>
              <w:jc w:val="center"/>
              <w:rPr>
                <w:color w:val="000000"/>
              </w:rPr>
            </w:pPr>
            <w:r>
              <w:rPr>
                <w:color w:val="000000"/>
              </w:rPr>
              <w:t>265,37</w:t>
            </w:r>
          </w:p>
        </w:tc>
      </w:tr>
      <w:tr w:rsidR="00E66E89" w:rsidRPr="007E3343" w14:paraId="59EF3D7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3E1D2A" w14:textId="77777777" w:rsidR="00E66E89" w:rsidRPr="007E3343" w:rsidRDefault="00E66E89" w:rsidP="00E66E89">
            <w:pPr>
              <w:jc w:val="center"/>
              <w:rPr>
                <w:color w:val="000000"/>
              </w:rPr>
            </w:pPr>
            <w:r w:rsidRPr="007E3343">
              <w:rPr>
                <w:color w:val="000000"/>
              </w:rPr>
              <w:t>13-01-002-03</w:t>
            </w:r>
          </w:p>
        </w:tc>
        <w:tc>
          <w:tcPr>
            <w:tcW w:w="1924" w:type="dxa"/>
            <w:tcBorders>
              <w:top w:val="nil"/>
              <w:left w:val="nil"/>
              <w:bottom w:val="single" w:sz="4" w:space="0" w:color="auto"/>
              <w:right w:val="single" w:sz="4" w:space="0" w:color="auto"/>
            </w:tcBorders>
            <w:shd w:val="clear" w:color="auto" w:fill="auto"/>
            <w:vAlign w:val="center"/>
            <w:hideMark/>
          </w:tcPr>
          <w:p w14:paraId="12F19D9E" w14:textId="188C11F7" w:rsidR="00E66E89" w:rsidRPr="007E3343" w:rsidRDefault="00E66E89" w:rsidP="00E66E89">
            <w:pPr>
              <w:jc w:val="center"/>
              <w:rPr>
                <w:color w:val="000000"/>
              </w:rPr>
            </w:pPr>
            <w:r>
              <w:rPr>
                <w:color w:val="000000"/>
              </w:rPr>
              <w:t>15 151,55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386334" w14:textId="3B8C8EA6" w:rsidR="00E66E89" w:rsidRPr="007E3343" w:rsidRDefault="00E66E89" w:rsidP="00E66E89">
            <w:pPr>
              <w:jc w:val="center"/>
              <w:rPr>
                <w:color w:val="000000"/>
              </w:rPr>
            </w:pPr>
            <w:r>
              <w:rPr>
                <w:color w:val="000000"/>
              </w:rPr>
              <w:t>655,89</w:t>
            </w:r>
          </w:p>
        </w:tc>
        <w:tc>
          <w:tcPr>
            <w:tcW w:w="2001" w:type="dxa"/>
            <w:tcBorders>
              <w:top w:val="nil"/>
              <w:left w:val="nil"/>
              <w:bottom w:val="single" w:sz="4" w:space="0" w:color="auto"/>
              <w:right w:val="single" w:sz="4" w:space="0" w:color="auto"/>
            </w:tcBorders>
            <w:shd w:val="clear" w:color="auto" w:fill="auto"/>
            <w:vAlign w:val="center"/>
            <w:hideMark/>
          </w:tcPr>
          <w:p w14:paraId="4042B38F" w14:textId="0A3B259E" w:rsidR="00E66E89" w:rsidRPr="007E3343" w:rsidRDefault="00E66E89" w:rsidP="00E66E89">
            <w:pPr>
              <w:jc w:val="center"/>
              <w:rPr>
                <w:color w:val="000000"/>
              </w:rPr>
            </w:pPr>
            <w:r>
              <w:rPr>
                <w:color w:val="000000"/>
              </w:rPr>
              <w:t>303,71</w:t>
            </w:r>
          </w:p>
        </w:tc>
      </w:tr>
      <w:tr w:rsidR="00E66E89" w:rsidRPr="007E3343" w14:paraId="60C9DE9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166AEE" w14:textId="77777777" w:rsidR="00E66E89" w:rsidRPr="007E3343" w:rsidRDefault="00E66E89" w:rsidP="00E66E89">
            <w:pPr>
              <w:jc w:val="center"/>
              <w:rPr>
                <w:color w:val="000000"/>
              </w:rPr>
            </w:pPr>
            <w:r w:rsidRPr="007E3343">
              <w:rPr>
                <w:color w:val="000000"/>
              </w:rPr>
              <w:t>13-01-002-04</w:t>
            </w:r>
          </w:p>
        </w:tc>
        <w:tc>
          <w:tcPr>
            <w:tcW w:w="1924" w:type="dxa"/>
            <w:tcBorders>
              <w:top w:val="nil"/>
              <w:left w:val="nil"/>
              <w:bottom w:val="single" w:sz="4" w:space="0" w:color="auto"/>
              <w:right w:val="single" w:sz="4" w:space="0" w:color="auto"/>
            </w:tcBorders>
            <w:shd w:val="clear" w:color="auto" w:fill="auto"/>
            <w:vAlign w:val="center"/>
            <w:hideMark/>
          </w:tcPr>
          <w:p w14:paraId="5910FEBB" w14:textId="2A01E016" w:rsidR="00E66E89" w:rsidRPr="007E3343" w:rsidRDefault="00E66E89" w:rsidP="00E66E89">
            <w:pPr>
              <w:jc w:val="center"/>
              <w:rPr>
                <w:color w:val="000000"/>
              </w:rPr>
            </w:pPr>
            <w:r>
              <w:rPr>
                <w:color w:val="000000"/>
              </w:rPr>
              <w:t>17 618,09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0936B4" w14:textId="4F677BD5" w:rsidR="00E66E89" w:rsidRPr="007E3343" w:rsidRDefault="00E66E89" w:rsidP="00E66E89">
            <w:pPr>
              <w:jc w:val="center"/>
              <w:rPr>
                <w:color w:val="000000"/>
              </w:rPr>
            </w:pPr>
            <w:r>
              <w:rPr>
                <w:color w:val="000000"/>
              </w:rPr>
              <w:t>769,35</w:t>
            </w:r>
          </w:p>
        </w:tc>
        <w:tc>
          <w:tcPr>
            <w:tcW w:w="2001" w:type="dxa"/>
            <w:tcBorders>
              <w:top w:val="nil"/>
              <w:left w:val="nil"/>
              <w:bottom w:val="single" w:sz="4" w:space="0" w:color="auto"/>
              <w:right w:val="single" w:sz="4" w:space="0" w:color="auto"/>
            </w:tcBorders>
            <w:shd w:val="clear" w:color="auto" w:fill="auto"/>
            <w:vAlign w:val="center"/>
            <w:hideMark/>
          </w:tcPr>
          <w:p w14:paraId="08849161" w14:textId="22BC58FC" w:rsidR="00E66E89" w:rsidRPr="007E3343" w:rsidRDefault="00E66E89" w:rsidP="00E66E89">
            <w:pPr>
              <w:jc w:val="center"/>
              <w:rPr>
                <w:color w:val="000000"/>
              </w:rPr>
            </w:pPr>
            <w:r>
              <w:rPr>
                <w:color w:val="000000"/>
              </w:rPr>
              <w:t>353,01</w:t>
            </w:r>
          </w:p>
        </w:tc>
      </w:tr>
      <w:tr w:rsidR="00E66E89" w:rsidRPr="007E3343" w14:paraId="362F094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6E764B" w14:textId="77777777" w:rsidR="00E66E89" w:rsidRPr="007E3343" w:rsidRDefault="00E66E89" w:rsidP="00E66E89">
            <w:pPr>
              <w:jc w:val="center"/>
              <w:rPr>
                <w:color w:val="000000"/>
              </w:rPr>
            </w:pPr>
            <w:r w:rsidRPr="007E3343">
              <w:rPr>
                <w:color w:val="000000"/>
              </w:rPr>
              <w:t>13-01-002-05</w:t>
            </w:r>
          </w:p>
        </w:tc>
        <w:tc>
          <w:tcPr>
            <w:tcW w:w="1924" w:type="dxa"/>
            <w:tcBorders>
              <w:top w:val="nil"/>
              <w:left w:val="nil"/>
              <w:bottom w:val="single" w:sz="4" w:space="0" w:color="auto"/>
              <w:right w:val="single" w:sz="4" w:space="0" w:color="auto"/>
            </w:tcBorders>
            <w:shd w:val="clear" w:color="auto" w:fill="auto"/>
            <w:vAlign w:val="center"/>
            <w:hideMark/>
          </w:tcPr>
          <w:p w14:paraId="17BCF0BE" w14:textId="75A3C250" w:rsidR="00E66E89" w:rsidRPr="007E3343" w:rsidRDefault="00E66E89" w:rsidP="00E66E89">
            <w:pPr>
              <w:jc w:val="center"/>
              <w:rPr>
                <w:color w:val="000000"/>
              </w:rPr>
            </w:pPr>
            <w:r>
              <w:rPr>
                <w:color w:val="000000"/>
              </w:rPr>
              <w:t>22 595,52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6C662A" w14:textId="29F0C42D" w:rsidR="00E66E89" w:rsidRPr="007E3343" w:rsidRDefault="00E66E89" w:rsidP="00E66E89">
            <w:pPr>
              <w:jc w:val="center"/>
              <w:rPr>
                <w:color w:val="000000"/>
              </w:rPr>
            </w:pPr>
            <w:r>
              <w:rPr>
                <w:color w:val="000000"/>
              </w:rPr>
              <w:t>1 009,85</w:t>
            </w:r>
          </w:p>
        </w:tc>
        <w:tc>
          <w:tcPr>
            <w:tcW w:w="2001" w:type="dxa"/>
            <w:tcBorders>
              <w:top w:val="nil"/>
              <w:left w:val="nil"/>
              <w:bottom w:val="single" w:sz="4" w:space="0" w:color="auto"/>
              <w:right w:val="single" w:sz="4" w:space="0" w:color="auto"/>
            </w:tcBorders>
            <w:shd w:val="clear" w:color="auto" w:fill="auto"/>
            <w:vAlign w:val="center"/>
            <w:hideMark/>
          </w:tcPr>
          <w:p w14:paraId="47983B7D" w14:textId="4318CF46" w:rsidR="00E66E89" w:rsidRPr="007E3343" w:rsidRDefault="00E66E89" w:rsidP="00E66E89">
            <w:pPr>
              <w:jc w:val="center"/>
              <w:rPr>
                <w:color w:val="000000"/>
              </w:rPr>
            </w:pPr>
            <w:r>
              <w:rPr>
                <w:color w:val="000000"/>
              </w:rPr>
              <w:t>452,26</w:t>
            </w:r>
          </w:p>
        </w:tc>
      </w:tr>
      <w:tr w:rsidR="00E66E89" w:rsidRPr="007E3343" w14:paraId="2445672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837442" w14:textId="77777777" w:rsidR="00E66E89" w:rsidRPr="007E3343" w:rsidRDefault="00E66E89" w:rsidP="00E66E89">
            <w:pPr>
              <w:jc w:val="center"/>
              <w:rPr>
                <w:color w:val="000000"/>
              </w:rPr>
            </w:pPr>
            <w:r w:rsidRPr="007E3343">
              <w:rPr>
                <w:color w:val="000000"/>
              </w:rPr>
              <w:t>13-01-002-06</w:t>
            </w:r>
          </w:p>
        </w:tc>
        <w:tc>
          <w:tcPr>
            <w:tcW w:w="1924" w:type="dxa"/>
            <w:tcBorders>
              <w:top w:val="nil"/>
              <w:left w:val="nil"/>
              <w:bottom w:val="single" w:sz="4" w:space="0" w:color="auto"/>
              <w:right w:val="single" w:sz="4" w:space="0" w:color="auto"/>
            </w:tcBorders>
            <w:shd w:val="clear" w:color="auto" w:fill="auto"/>
            <w:vAlign w:val="center"/>
            <w:hideMark/>
          </w:tcPr>
          <w:p w14:paraId="5F0FD9CC" w14:textId="5C2D8F31" w:rsidR="00E66E89" w:rsidRPr="007E3343" w:rsidRDefault="00E66E89" w:rsidP="00E66E89">
            <w:pPr>
              <w:jc w:val="center"/>
              <w:rPr>
                <w:color w:val="000000"/>
              </w:rPr>
            </w:pPr>
            <w:r>
              <w:rPr>
                <w:color w:val="000000"/>
              </w:rPr>
              <w:t>29 010,81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234E6F" w14:textId="24B79224" w:rsidR="00E66E89" w:rsidRPr="007E3343" w:rsidRDefault="00E66E89" w:rsidP="00E66E89">
            <w:pPr>
              <w:jc w:val="center"/>
              <w:rPr>
                <w:color w:val="000000"/>
              </w:rPr>
            </w:pPr>
            <w:r>
              <w:rPr>
                <w:color w:val="000000"/>
              </w:rPr>
              <w:t>1 316,82</w:t>
            </w:r>
          </w:p>
        </w:tc>
        <w:tc>
          <w:tcPr>
            <w:tcW w:w="2001" w:type="dxa"/>
            <w:tcBorders>
              <w:top w:val="nil"/>
              <w:left w:val="nil"/>
              <w:bottom w:val="single" w:sz="4" w:space="0" w:color="auto"/>
              <w:right w:val="single" w:sz="4" w:space="0" w:color="auto"/>
            </w:tcBorders>
            <w:shd w:val="clear" w:color="auto" w:fill="auto"/>
            <w:vAlign w:val="center"/>
            <w:hideMark/>
          </w:tcPr>
          <w:p w14:paraId="2B84E4AC" w14:textId="69A64DF4" w:rsidR="00E66E89" w:rsidRPr="007E3343" w:rsidRDefault="00E66E89" w:rsidP="00E66E89">
            <w:pPr>
              <w:jc w:val="center"/>
              <w:rPr>
                <w:color w:val="000000"/>
              </w:rPr>
            </w:pPr>
            <w:r>
              <w:rPr>
                <w:color w:val="000000"/>
              </w:rPr>
              <w:t>580,23</w:t>
            </w:r>
          </w:p>
        </w:tc>
      </w:tr>
      <w:tr w:rsidR="00E66E89" w:rsidRPr="007E3343" w14:paraId="50319A4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927C97" w14:textId="77777777" w:rsidR="00E66E89" w:rsidRPr="007E3343" w:rsidRDefault="00E66E89" w:rsidP="00E66E89">
            <w:pPr>
              <w:jc w:val="center"/>
              <w:rPr>
                <w:color w:val="000000"/>
              </w:rPr>
            </w:pPr>
            <w:r w:rsidRPr="007E3343">
              <w:rPr>
                <w:color w:val="000000"/>
              </w:rPr>
              <w:t>13-01-002-07</w:t>
            </w:r>
          </w:p>
        </w:tc>
        <w:tc>
          <w:tcPr>
            <w:tcW w:w="1924" w:type="dxa"/>
            <w:tcBorders>
              <w:top w:val="nil"/>
              <w:left w:val="nil"/>
              <w:bottom w:val="single" w:sz="4" w:space="0" w:color="auto"/>
              <w:right w:val="single" w:sz="4" w:space="0" w:color="auto"/>
            </w:tcBorders>
            <w:shd w:val="clear" w:color="auto" w:fill="auto"/>
            <w:vAlign w:val="center"/>
            <w:hideMark/>
          </w:tcPr>
          <w:p w14:paraId="2FC25C49" w14:textId="0295B0B1" w:rsidR="00E66E89" w:rsidRPr="007E3343" w:rsidRDefault="00E66E89" w:rsidP="00E66E89">
            <w:pPr>
              <w:jc w:val="center"/>
              <w:rPr>
                <w:color w:val="000000"/>
              </w:rPr>
            </w:pPr>
            <w:r>
              <w:rPr>
                <w:color w:val="000000"/>
              </w:rPr>
              <w:t>34 155,83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E5B3589" w14:textId="2496F1A2" w:rsidR="00E66E89" w:rsidRPr="007E3343" w:rsidRDefault="00E66E89" w:rsidP="00E66E89">
            <w:pPr>
              <w:jc w:val="center"/>
              <w:rPr>
                <w:color w:val="000000"/>
              </w:rPr>
            </w:pPr>
            <w:r>
              <w:rPr>
                <w:color w:val="000000"/>
              </w:rPr>
              <w:t>1 513,85</w:t>
            </w:r>
          </w:p>
        </w:tc>
        <w:tc>
          <w:tcPr>
            <w:tcW w:w="2001" w:type="dxa"/>
            <w:tcBorders>
              <w:top w:val="nil"/>
              <w:left w:val="nil"/>
              <w:bottom w:val="single" w:sz="4" w:space="0" w:color="auto"/>
              <w:right w:val="single" w:sz="4" w:space="0" w:color="auto"/>
            </w:tcBorders>
            <w:shd w:val="clear" w:color="auto" w:fill="auto"/>
            <w:vAlign w:val="center"/>
            <w:hideMark/>
          </w:tcPr>
          <w:p w14:paraId="1C219A85" w14:textId="7297FF32" w:rsidR="00E66E89" w:rsidRPr="007E3343" w:rsidRDefault="00E66E89" w:rsidP="00E66E89">
            <w:pPr>
              <w:jc w:val="center"/>
              <w:rPr>
                <w:color w:val="000000"/>
              </w:rPr>
            </w:pPr>
            <w:r>
              <w:rPr>
                <w:color w:val="000000"/>
              </w:rPr>
              <w:t>683,90</w:t>
            </w:r>
          </w:p>
        </w:tc>
      </w:tr>
      <w:tr w:rsidR="00E66E89" w:rsidRPr="007E3343" w14:paraId="1D8598C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F9B92B" w14:textId="77777777" w:rsidR="00E66E89" w:rsidRPr="007E3343" w:rsidRDefault="00E66E89" w:rsidP="00E66E89">
            <w:pPr>
              <w:jc w:val="center"/>
              <w:rPr>
                <w:color w:val="000000"/>
              </w:rPr>
            </w:pPr>
            <w:r w:rsidRPr="007E3343">
              <w:rPr>
                <w:color w:val="000000"/>
              </w:rPr>
              <w:t>13-01-002-08</w:t>
            </w:r>
          </w:p>
        </w:tc>
        <w:tc>
          <w:tcPr>
            <w:tcW w:w="1924" w:type="dxa"/>
            <w:tcBorders>
              <w:top w:val="nil"/>
              <w:left w:val="nil"/>
              <w:bottom w:val="single" w:sz="4" w:space="0" w:color="auto"/>
              <w:right w:val="single" w:sz="4" w:space="0" w:color="auto"/>
            </w:tcBorders>
            <w:shd w:val="clear" w:color="auto" w:fill="auto"/>
            <w:vAlign w:val="center"/>
            <w:hideMark/>
          </w:tcPr>
          <w:p w14:paraId="1C4172C0" w14:textId="6CBB71D3" w:rsidR="00E66E89" w:rsidRPr="007E3343" w:rsidRDefault="00E66E89" w:rsidP="00E66E89">
            <w:pPr>
              <w:jc w:val="center"/>
              <w:rPr>
                <w:color w:val="000000"/>
              </w:rPr>
            </w:pPr>
            <w:r>
              <w:rPr>
                <w:color w:val="000000"/>
              </w:rPr>
              <w:t>51 943,55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5DBF835" w14:textId="29EE6834" w:rsidR="00E66E89" w:rsidRPr="007E3343" w:rsidRDefault="00E66E89" w:rsidP="00E66E89">
            <w:pPr>
              <w:jc w:val="center"/>
              <w:rPr>
                <w:color w:val="000000"/>
              </w:rPr>
            </w:pPr>
            <w:r>
              <w:rPr>
                <w:color w:val="000000"/>
              </w:rPr>
              <w:t>2 283,56</w:t>
            </w:r>
          </w:p>
        </w:tc>
        <w:tc>
          <w:tcPr>
            <w:tcW w:w="2001" w:type="dxa"/>
            <w:tcBorders>
              <w:top w:val="nil"/>
              <w:left w:val="nil"/>
              <w:bottom w:val="single" w:sz="4" w:space="0" w:color="auto"/>
              <w:right w:val="single" w:sz="4" w:space="0" w:color="auto"/>
            </w:tcBorders>
            <w:shd w:val="clear" w:color="auto" w:fill="auto"/>
            <w:vAlign w:val="center"/>
            <w:hideMark/>
          </w:tcPr>
          <w:p w14:paraId="32CDD588" w14:textId="044C4969" w:rsidR="00E66E89" w:rsidRPr="007E3343" w:rsidRDefault="00E66E89" w:rsidP="00E66E89">
            <w:pPr>
              <w:jc w:val="center"/>
              <w:rPr>
                <w:color w:val="000000"/>
              </w:rPr>
            </w:pPr>
            <w:r>
              <w:rPr>
                <w:color w:val="000000"/>
              </w:rPr>
              <w:t>1 040,46</w:t>
            </w:r>
          </w:p>
        </w:tc>
      </w:tr>
      <w:tr w:rsidR="007E3343" w:rsidRPr="007E3343" w14:paraId="2570B65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943B482"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5FD5D329"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11780"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ABF8428"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3DD9B6"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0C23DD5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12C701"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06943EF"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160081B" w14:textId="77777777" w:rsidR="007E3343" w:rsidRPr="007E3343" w:rsidRDefault="007E3343" w:rsidP="007E3343">
            <w:pPr>
              <w:rPr>
                <w:color w:val="000000"/>
              </w:rPr>
            </w:pPr>
            <w:r w:rsidRPr="007E3343">
              <w:rPr>
                <w:color w:val="000000"/>
              </w:rPr>
              <w:t> </w:t>
            </w:r>
          </w:p>
        </w:tc>
      </w:tr>
      <w:tr w:rsidR="007E3343" w:rsidRPr="007E3343" w14:paraId="725CD15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EDEFF2"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11B055D"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A96A39"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256D628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D7EAA0"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F50EBFF"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E7A5075" w14:textId="77777777" w:rsidR="007E3343" w:rsidRPr="007E3343" w:rsidRDefault="007E3343" w:rsidP="007E3343">
            <w:pPr>
              <w:rPr>
                <w:color w:val="000000"/>
              </w:rPr>
            </w:pPr>
            <w:r w:rsidRPr="007E3343">
              <w:rPr>
                <w:color w:val="000000"/>
              </w:rPr>
              <w:t>на 15 км</w:t>
            </w:r>
          </w:p>
        </w:tc>
      </w:tr>
      <w:tr w:rsidR="007E3343" w:rsidRPr="007E3343" w14:paraId="78244D6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69E6ED"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9CD050A"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471CB0"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80 мм - 0,64 м, 100 мм - 0,66 м, 125 мм - 0,68 м, </w:t>
            </w:r>
            <w:r w:rsidRPr="007E3343">
              <w:rPr>
                <w:color w:val="000000"/>
              </w:rPr>
              <w:br/>
              <w:t xml:space="preserve">150 мм - 0,76 м, 200 мм - 0,82 м, 250 мм - 0,87 м, </w:t>
            </w:r>
            <w:r w:rsidRPr="007E3343">
              <w:rPr>
                <w:color w:val="000000"/>
              </w:rPr>
              <w:br/>
              <w:t>300 мм - 0,97 м, 400 мм - 1,07 м</w:t>
            </w:r>
            <w:r w:rsidRPr="007E3343">
              <w:rPr>
                <w:color w:val="000000"/>
              </w:rPr>
              <w:br/>
              <w:t>местным разрыхленным грунтом</w:t>
            </w:r>
          </w:p>
        </w:tc>
      </w:tr>
      <w:tr w:rsidR="007E3343" w:rsidRPr="007E3343" w14:paraId="2373762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BB1EFF"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5CA0F2BA"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58CBE76" w14:textId="77777777" w:rsidR="007E3343" w:rsidRPr="007E3343" w:rsidRDefault="007E3343" w:rsidP="007E3343">
            <w:pPr>
              <w:rPr>
                <w:color w:val="000000"/>
              </w:rPr>
            </w:pPr>
            <w:r w:rsidRPr="007E3343">
              <w:rPr>
                <w:color w:val="000000"/>
              </w:rPr>
              <w:t> </w:t>
            </w:r>
          </w:p>
        </w:tc>
      </w:tr>
      <w:tr w:rsidR="007E3343" w:rsidRPr="007E3343" w14:paraId="3B22B2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87B1D9"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3BE8DDA"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054AAA1"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80-125 мм - 0,15 м,</w:t>
            </w:r>
            <w:r w:rsidRPr="007E3343">
              <w:rPr>
                <w:color w:val="000000"/>
              </w:rPr>
              <w:br/>
              <w:t>150-250 мм - 0,20 м,</w:t>
            </w:r>
            <w:r w:rsidRPr="007E3343">
              <w:rPr>
                <w:color w:val="000000"/>
              </w:rPr>
              <w:br/>
              <w:t>300-400 мм - 0,25 м</w:t>
            </w:r>
          </w:p>
        </w:tc>
      </w:tr>
      <w:tr w:rsidR="007E3343" w:rsidRPr="007E3343" w14:paraId="0B06CE9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244542"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381D543"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DF2E7A" w14:textId="77777777" w:rsidR="007E3343" w:rsidRPr="007E3343" w:rsidRDefault="007E3343" w:rsidP="007E3343">
            <w:pPr>
              <w:rPr>
                <w:color w:val="000000"/>
              </w:rPr>
            </w:pPr>
            <w:r w:rsidRPr="007E3343">
              <w:rPr>
                <w:color w:val="000000"/>
              </w:rPr>
              <w:t>стальные в битумоперлитовой изоляции</w:t>
            </w:r>
          </w:p>
        </w:tc>
      </w:tr>
      <w:tr w:rsidR="007E3343" w:rsidRPr="007E3343" w14:paraId="031797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2F7F1F"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C2C980F"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5D26272" w14:textId="77777777" w:rsidR="007E3343" w:rsidRPr="007E3343" w:rsidRDefault="007E3343" w:rsidP="007E3343">
            <w:pPr>
              <w:rPr>
                <w:color w:val="000000"/>
              </w:rPr>
            </w:pPr>
            <w:r w:rsidRPr="007E3343">
              <w:rPr>
                <w:color w:val="000000"/>
              </w:rPr>
              <w:t>битумоперлитовая</w:t>
            </w:r>
          </w:p>
        </w:tc>
      </w:tr>
      <w:tr w:rsidR="007E3343" w:rsidRPr="007E3343" w14:paraId="15FBE0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2CBAF0"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E0C607B" w14:textId="77777777" w:rsidR="007E3343" w:rsidRPr="007E3343" w:rsidRDefault="007E3343" w:rsidP="007E3343">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DE309D" w14:textId="77777777" w:rsidR="007E3343" w:rsidRPr="007E3343" w:rsidRDefault="007E3343" w:rsidP="007E3343">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150-400 мм - 12 шт.</w:t>
            </w:r>
          </w:p>
        </w:tc>
      </w:tr>
      <w:tr w:rsidR="007E3343" w:rsidRPr="007E3343" w14:paraId="52A07B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DBF86C"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3D64BDB"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28FDE1" w14:textId="77777777" w:rsidR="007E3343" w:rsidRPr="007E3343" w:rsidRDefault="007E3343" w:rsidP="007E3343">
            <w:pPr>
              <w:rPr>
                <w:color w:val="000000"/>
              </w:rPr>
            </w:pPr>
            <w:r w:rsidRPr="007E3343">
              <w:rPr>
                <w:color w:val="000000"/>
              </w:rPr>
              <w:t>тройники стальные - 8 шт., отводы стальные - 10 шт.</w:t>
            </w:r>
          </w:p>
        </w:tc>
      </w:tr>
      <w:tr w:rsidR="007E3343" w:rsidRPr="007E3343" w14:paraId="518FD11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9F7088"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CACF451" w14:textId="77777777" w:rsidR="007E3343" w:rsidRPr="007E3343" w:rsidRDefault="007E3343" w:rsidP="007E3343">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2571E9" w14:textId="77777777" w:rsidR="007E3343" w:rsidRPr="007E3343" w:rsidRDefault="007E3343" w:rsidP="007E3343">
            <w:pPr>
              <w:rPr>
                <w:color w:val="000000"/>
              </w:rPr>
            </w:pPr>
            <w:r w:rsidRPr="007E3343">
              <w:rPr>
                <w:color w:val="000000"/>
              </w:rPr>
              <w:t>стальная фланцевая - 18 шт.</w:t>
            </w:r>
          </w:p>
        </w:tc>
      </w:tr>
      <w:tr w:rsidR="002E25BF" w:rsidRPr="007E3343" w14:paraId="1AAB6266" w14:textId="77777777" w:rsidTr="00E8695F">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6F7DC0" w14:textId="77777777" w:rsidR="002E25BF" w:rsidRPr="007E3343" w:rsidRDefault="002E25BF" w:rsidP="00E8695F">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B37FDA7" w14:textId="77777777" w:rsidR="002E25BF" w:rsidRPr="007E3343" w:rsidRDefault="002E25BF" w:rsidP="00E8695F">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0AAD69" w14:textId="77777777" w:rsidR="002E25BF" w:rsidRPr="007E3343" w:rsidRDefault="002E25BF" w:rsidP="00E8695F">
            <w:pPr>
              <w:jc w:val="center"/>
              <w:rPr>
                <w:color w:val="000000"/>
              </w:rPr>
            </w:pPr>
            <w:r w:rsidRPr="007E3343">
              <w:rPr>
                <w:color w:val="000000"/>
              </w:rPr>
              <w:t>Краткие характеристики</w:t>
            </w:r>
          </w:p>
        </w:tc>
      </w:tr>
      <w:tr w:rsidR="007E3343" w:rsidRPr="007E3343" w14:paraId="0063041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55F45E"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D8C81C8" w14:textId="77777777" w:rsidR="007E3343" w:rsidRPr="007E3343" w:rsidRDefault="007E3343" w:rsidP="007E3343">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5BA202" w14:textId="77777777" w:rsidR="007E3343" w:rsidRPr="007E3343" w:rsidRDefault="007E3343" w:rsidP="007E3343">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150-400 мм - 10 шт.</w:t>
            </w:r>
          </w:p>
        </w:tc>
      </w:tr>
      <w:tr w:rsidR="007E3343" w:rsidRPr="007E3343" w14:paraId="72B18D9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A0A644"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B177C96"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134E5A" w14:textId="77777777" w:rsidR="007E3343" w:rsidRPr="007E3343" w:rsidRDefault="007E3343" w:rsidP="007E3343">
            <w:pPr>
              <w:rPr>
                <w:color w:val="000000"/>
              </w:rPr>
            </w:pPr>
            <w:r w:rsidRPr="007E3343">
              <w:rPr>
                <w:color w:val="000000"/>
              </w:rPr>
              <w:t>предусмотрено</w:t>
            </w:r>
          </w:p>
        </w:tc>
      </w:tr>
      <w:tr w:rsidR="007E3343" w:rsidRPr="007E3343" w14:paraId="2A38400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91AADB" w14:textId="77777777" w:rsidR="007E3343" w:rsidRPr="007E3343" w:rsidRDefault="007E3343" w:rsidP="007E3343">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0F5454AD"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411E68" w14:textId="77777777" w:rsidR="007E3343" w:rsidRPr="007E3343" w:rsidRDefault="007E3343" w:rsidP="007E3343">
            <w:pPr>
              <w:rPr>
                <w:color w:val="000000"/>
              </w:rPr>
            </w:pPr>
            <w:r w:rsidRPr="007E3343">
              <w:rPr>
                <w:color w:val="000000"/>
              </w:rPr>
              <w:t>гидравлическое</w:t>
            </w:r>
          </w:p>
        </w:tc>
      </w:tr>
      <w:tr w:rsidR="007E3343" w:rsidRPr="007E3343" w14:paraId="3932E43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FDABAE" w14:textId="77777777" w:rsidR="007E3343" w:rsidRPr="007E3343" w:rsidRDefault="007E3343" w:rsidP="007E3343">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00B00935" w14:textId="77777777" w:rsidR="007E3343" w:rsidRPr="007E3343" w:rsidRDefault="007E3343" w:rsidP="007E3343">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5DE54E" w14:textId="77777777" w:rsidR="007E3343" w:rsidRPr="007E3343" w:rsidRDefault="007E3343" w:rsidP="007E3343">
            <w:pPr>
              <w:rPr>
                <w:color w:val="000000"/>
              </w:rPr>
            </w:pPr>
            <w:r w:rsidRPr="007E3343">
              <w:rPr>
                <w:color w:val="000000"/>
              </w:rPr>
              <w:t>ультразвуковой</w:t>
            </w:r>
          </w:p>
        </w:tc>
      </w:tr>
      <w:tr w:rsidR="007E3343" w:rsidRPr="007E3343" w14:paraId="1FAFCF1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6AC3C3" w14:textId="77777777" w:rsidR="007E3343" w:rsidRPr="007E3343" w:rsidRDefault="007E3343" w:rsidP="007E3343">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4AE4F43E" w14:textId="77777777" w:rsidR="007E3343" w:rsidRPr="007E3343" w:rsidRDefault="007E3343" w:rsidP="007E3343">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7AD7A6" w14:textId="77777777" w:rsidR="007E3343" w:rsidRPr="007E3343" w:rsidRDefault="007E3343" w:rsidP="007E3343">
            <w:pPr>
              <w:rPr>
                <w:color w:val="000000"/>
              </w:rPr>
            </w:pPr>
            <w:r w:rsidRPr="007E3343">
              <w:rPr>
                <w:color w:val="000000"/>
              </w:rPr>
              <w:t>предусмотрено</w:t>
            </w:r>
          </w:p>
        </w:tc>
      </w:tr>
      <w:tr w:rsidR="007E3343" w:rsidRPr="007E3343" w14:paraId="53DF100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A7E897" w14:textId="77777777" w:rsidR="007E3343" w:rsidRPr="007E3343" w:rsidRDefault="007E3343" w:rsidP="007E3343">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6292B6C7" w14:textId="77777777" w:rsidR="007E3343" w:rsidRPr="007E3343" w:rsidRDefault="007E3343" w:rsidP="007E3343">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7AECE6" w14:textId="77777777" w:rsidR="007E3343" w:rsidRPr="007E3343" w:rsidRDefault="007E3343" w:rsidP="007E3343">
            <w:pPr>
              <w:rPr>
                <w:color w:val="000000"/>
              </w:rPr>
            </w:pPr>
            <w:r w:rsidRPr="007E3343">
              <w:rPr>
                <w:color w:val="000000"/>
              </w:rPr>
              <w:t>предусмотрено</w:t>
            </w:r>
          </w:p>
        </w:tc>
      </w:tr>
      <w:tr w:rsidR="007E3343" w:rsidRPr="007E3343" w14:paraId="16EF531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7648D7" w14:textId="77777777" w:rsidR="007E3343" w:rsidRPr="007E3343" w:rsidRDefault="007E3343" w:rsidP="007E3343">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67D51C59" w14:textId="77777777" w:rsidR="007E3343" w:rsidRPr="007E3343" w:rsidRDefault="007E3343" w:rsidP="007E3343">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5AD5DAB" w14:textId="77777777" w:rsidR="007E3343" w:rsidRPr="007E3343" w:rsidRDefault="007E3343" w:rsidP="007E3343">
            <w:pPr>
              <w:rPr>
                <w:color w:val="000000"/>
              </w:rPr>
            </w:pPr>
            <w:r w:rsidRPr="007E3343">
              <w:rPr>
                <w:color w:val="000000"/>
              </w:rPr>
              <w:t> </w:t>
            </w:r>
          </w:p>
        </w:tc>
      </w:tr>
      <w:tr w:rsidR="007E3343" w:rsidRPr="007E3343" w14:paraId="1F0E340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52AD61" w14:textId="77777777" w:rsidR="007E3343" w:rsidRPr="007E3343" w:rsidRDefault="007E3343" w:rsidP="007E3343">
            <w:pPr>
              <w:jc w:val="center"/>
              <w:rPr>
                <w:color w:val="000000"/>
              </w:rPr>
            </w:pPr>
            <w:r w:rsidRPr="007E3343">
              <w:rPr>
                <w:color w:val="000000"/>
              </w:rPr>
              <w:t>16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CD26C41" w14:textId="77777777" w:rsidR="007E3343" w:rsidRPr="007E3343" w:rsidRDefault="007E3343" w:rsidP="007E3343">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8FE9EF" w14:textId="77777777" w:rsidR="007E3343" w:rsidRPr="007E3343" w:rsidRDefault="007E3343" w:rsidP="007E3343">
            <w:pPr>
              <w:rPr>
                <w:color w:val="000000"/>
              </w:rPr>
            </w:pPr>
            <w:r w:rsidRPr="007E3343">
              <w:rPr>
                <w:color w:val="000000"/>
              </w:rPr>
              <w:t>1 шт. - железобетонные сборные, с оклеечной гидроизоляцией</w:t>
            </w:r>
          </w:p>
        </w:tc>
      </w:tr>
      <w:tr w:rsidR="007E3343" w:rsidRPr="007E3343" w14:paraId="697A4F5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EE4E26" w14:textId="77777777" w:rsidR="007E3343" w:rsidRPr="007E3343" w:rsidRDefault="007E3343" w:rsidP="007E3343">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1738F9B3" w14:textId="77777777" w:rsidR="007E3343" w:rsidRPr="007E3343" w:rsidRDefault="007E3343" w:rsidP="007E3343">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CFFF19" w14:textId="77777777" w:rsidR="007E3343" w:rsidRPr="007E3343" w:rsidRDefault="007E3343" w:rsidP="007E3343">
            <w:pPr>
              <w:rPr>
                <w:color w:val="000000"/>
              </w:rPr>
            </w:pPr>
            <w:r w:rsidRPr="007E3343">
              <w:rPr>
                <w:color w:val="000000"/>
              </w:rPr>
              <w:t>2 шт. - железобетонные сборные, с оклеечной гидроизоляцией</w:t>
            </w:r>
          </w:p>
        </w:tc>
      </w:tr>
      <w:tr w:rsidR="007E3343" w:rsidRPr="007E3343" w14:paraId="3A0DB35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421D10" w14:textId="77777777" w:rsidR="007E3343" w:rsidRPr="007E3343" w:rsidRDefault="007E3343" w:rsidP="007E3343">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4761B698" w14:textId="77777777" w:rsidR="007E3343" w:rsidRPr="007E3343" w:rsidRDefault="007E3343" w:rsidP="007E3343">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AA6BF83" w14:textId="77777777" w:rsidR="007E3343" w:rsidRPr="007E3343" w:rsidRDefault="007E3343" w:rsidP="007E3343">
            <w:pPr>
              <w:rPr>
                <w:color w:val="000000"/>
              </w:rPr>
            </w:pPr>
            <w:r w:rsidRPr="007E3343">
              <w:rPr>
                <w:color w:val="000000"/>
              </w:rPr>
              <w:t>3 шт. - железобетонные сборные, с обмазочной гидроизоляцией</w:t>
            </w:r>
          </w:p>
        </w:tc>
      </w:tr>
    </w:tbl>
    <w:p w14:paraId="2F2C7945" w14:textId="77777777" w:rsidR="002E25BF" w:rsidRDefault="002E25BF">
      <w:r>
        <w:br w:type="page"/>
      </w:r>
    </w:p>
    <w:tbl>
      <w:tblPr>
        <w:tblW w:w="10076" w:type="dxa"/>
        <w:tblLook w:val="04A0" w:firstRow="1" w:lastRow="0" w:firstColumn="1" w:lastColumn="0" w:noHBand="0" w:noVBand="1"/>
      </w:tblPr>
      <w:tblGrid>
        <w:gridCol w:w="636"/>
        <w:gridCol w:w="3475"/>
        <w:gridCol w:w="1924"/>
        <w:gridCol w:w="2040"/>
        <w:gridCol w:w="2001"/>
      </w:tblGrid>
      <w:tr w:rsidR="007E3343" w:rsidRPr="007E3343" w14:paraId="11D9901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AA61DFF" w14:textId="2EF83788" w:rsidR="007E3343" w:rsidRPr="007E3343" w:rsidRDefault="007E3343" w:rsidP="005314A3">
            <w:pPr>
              <w:spacing w:before="120" w:after="120"/>
              <w:rPr>
                <w:color w:val="000000"/>
                <w:sz w:val="28"/>
                <w:szCs w:val="28"/>
              </w:rPr>
            </w:pPr>
            <w:r w:rsidRPr="007E3343">
              <w:rPr>
                <w:color w:val="000000"/>
                <w:sz w:val="28"/>
                <w:szCs w:val="28"/>
              </w:rPr>
              <w:t xml:space="preserve">К таблице 13-01-003 Наружные инженерные сети теплоснабжения из стальных труб в </w:t>
            </w:r>
            <w:proofErr w:type="spellStart"/>
            <w:r w:rsidRPr="007E3343">
              <w:rPr>
                <w:color w:val="000000"/>
                <w:sz w:val="28"/>
                <w:szCs w:val="28"/>
              </w:rPr>
              <w:t>битумоперлитовой</w:t>
            </w:r>
            <w:proofErr w:type="spellEnd"/>
            <w:r w:rsidRPr="007E3343">
              <w:rPr>
                <w:color w:val="000000"/>
                <w:sz w:val="28"/>
                <w:szCs w:val="28"/>
              </w:rPr>
              <w:t xml:space="preserve"> изоляции: </w:t>
            </w:r>
            <w:proofErr w:type="spellStart"/>
            <w:r w:rsidRPr="007E3343">
              <w:rPr>
                <w:color w:val="000000"/>
                <w:sz w:val="28"/>
                <w:szCs w:val="28"/>
              </w:rPr>
              <w:t>бесканальная</w:t>
            </w:r>
            <w:proofErr w:type="spellEnd"/>
            <w:r w:rsidRPr="007E3343">
              <w:rPr>
                <w:color w:val="000000"/>
                <w:sz w:val="28"/>
                <w:szCs w:val="28"/>
              </w:rPr>
              <w:t xml:space="preserve"> прокладка в сухих грунтах, </w:t>
            </w:r>
            <w:r w:rsidR="002E25BF">
              <w:rPr>
                <w:color w:val="000000"/>
                <w:sz w:val="28"/>
                <w:szCs w:val="28"/>
              </w:rPr>
              <w:br/>
            </w:r>
            <w:r w:rsidRPr="007E3343">
              <w:rPr>
                <w:color w:val="000000"/>
                <w:sz w:val="28"/>
                <w:szCs w:val="28"/>
              </w:rPr>
              <w:t>в траншее с откосами, с разработкой грунта в отвал</w:t>
            </w:r>
          </w:p>
        </w:tc>
      </w:tr>
      <w:tr w:rsidR="007E3343" w:rsidRPr="007E3343" w14:paraId="0BA16B5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27A5F28"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2181F7A6"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9F61A3"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71882C"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73E9DDD1"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20651DB"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77EFB07" w14:textId="0EDD611C" w:rsidR="007E3343" w:rsidRPr="007E3343" w:rsidRDefault="007E3343" w:rsidP="007E3343">
            <w:pPr>
              <w:jc w:val="center"/>
              <w:rPr>
                <w:color w:val="000000"/>
              </w:rPr>
            </w:pPr>
            <w:r w:rsidRPr="007E3343">
              <w:rPr>
                <w:color w:val="000000"/>
              </w:rPr>
              <w:t xml:space="preserve">строительства всего </w:t>
            </w:r>
            <w:r w:rsidR="002E25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D71056B" w14:textId="77777777" w:rsidR="007E3343" w:rsidRPr="007E3343" w:rsidRDefault="007E3343" w:rsidP="007E3343">
            <w:pPr>
              <w:jc w:val="center"/>
              <w:rPr>
                <w:color w:val="000000"/>
              </w:rPr>
            </w:pPr>
            <w:r w:rsidRPr="007E3343">
              <w:rPr>
                <w:color w:val="000000"/>
              </w:rPr>
              <w:t>в том числе:</w:t>
            </w:r>
          </w:p>
        </w:tc>
      </w:tr>
      <w:tr w:rsidR="0084183C" w:rsidRPr="007E3343" w14:paraId="11176F62"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DEF962E"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B615B46"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0F749F3"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9DCA7A0" w14:textId="638FE9C7"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51B9DF3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18C1CE" w14:textId="77777777" w:rsidR="00E66E89" w:rsidRPr="007E3343" w:rsidRDefault="00E66E89" w:rsidP="00E66E89">
            <w:pPr>
              <w:jc w:val="center"/>
              <w:rPr>
                <w:color w:val="000000"/>
              </w:rPr>
            </w:pPr>
            <w:r w:rsidRPr="007E3343">
              <w:rPr>
                <w:color w:val="000000"/>
              </w:rPr>
              <w:t>13-01-003-01</w:t>
            </w:r>
          </w:p>
        </w:tc>
        <w:tc>
          <w:tcPr>
            <w:tcW w:w="1924" w:type="dxa"/>
            <w:tcBorders>
              <w:top w:val="nil"/>
              <w:left w:val="nil"/>
              <w:bottom w:val="single" w:sz="4" w:space="0" w:color="auto"/>
              <w:right w:val="single" w:sz="4" w:space="0" w:color="auto"/>
            </w:tcBorders>
            <w:shd w:val="clear" w:color="auto" w:fill="auto"/>
            <w:vAlign w:val="center"/>
            <w:hideMark/>
          </w:tcPr>
          <w:p w14:paraId="0FCFCAB4" w14:textId="19E7FA1E" w:rsidR="00E66E89" w:rsidRPr="007E3343" w:rsidRDefault="00E66E89" w:rsidP="00E66E89">
            <w:pPr>
              <w:jc w:val="center"/>
              <w:rPr>
                <w:color w:val="000000"/>
              </w:rPr>
            </w:pPr>
            <w:r>
              <w:rPr>
                <w:color w:val="000000"/>
              </w:rPr>
              <w:t>11 313,23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A00281" w14:textId="20A94F76" w:rsidR="00E66E89" w:rsidRPr="007E3343" w:rsidRDefault="00E66E89" w:rsidP="00E66E89">
            <w:pPr>
              <w:jc w:val="center"/>
              <w:rPr>
                <w:color w:val="000000"/>
              </w:rPr>
            </w:pPr>
            <w:r>
              <w:rPr>
                <w:color w:val="000000"/>
              </w:rPr>
              <w:t>516,10</w:t>
            </w:r>
          </w:p>
        </w:tc>
        <w:tc>
          <w:tcPr>
            <w:tcW w:w="2001" w:type="dxa"/>
            <w:tcBorders>
              <w:top w:val="nil"/>
              <w:left w:val="nil"/>
              <w:bottom w:val="single" w:sz="4" w:space="0" w:color="auto"/>
              <w:right w:val="single" w:sz="4" w:space="0" w:color="auto"/>
            </w:tcBorders>
            <w:shd w:val="clear" w:color="auto" w:fill="auto"/>
            <w:vAlign w:val="center"/>
            <w:hideMark/>
          </w:tcPr>
          <w:p w14:paraId="628CE1A8" w14:textId="0DCC18D1" w:rsidR="00E66E89" w:rsidRPr="007E3343" w:rsidRDefault="00E66E89" w:rsidP="00E66E89">
            <w:pPr>
              <w:jc w:val="center"/>
              <w:rPr>
                <w:color w:val="000000"/>
              </w:rPr>
            </w:pPr>
            <w:r>
              <w:rPr>
                <w:color w:val="000000"/>
              </w:rPr>
              <w:t>226,22</w:t>
            </w:r>
          </w:p>
        </w:tc>
      </w:tr>
      <w:tr w:rsidR="00E66E89" w:rsidRPr="007E3343" w14:paraId="6C8D734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B5447A" w14:textId="77777777" w:rsidR="00E66E89" w:rsidRPr="007E3343" w:rsidRDefault="00E66E89" w:rsidP="00E66E89">
            <w:pPr>
              <w:jc w:val="center"/>
              <w:rPr>
                <w:color w:val="000000"/>
              </w:rPr>
            </w:pPr>
            <w:r w:rsidRPr="007E3343">
              <w:rPr>
                <w:color w:val="000000"/>
              </w:rPr>
              <w:t>13-01-003-02</w:t>
            </w:r>
          </w:p>
        </w:tc>
        <w:tc>
          <w:tcPr>
            <w:tcW w:w="1924" w:type="dxa"/>
            <w:tcBorders>
              <w:top w:val="nil"/>
              <w:left w:val="nil"/>
              <w:bottom w:val="single" w:sz="4" w:space="0" w:color="auto"/>
              <w:right w:val="single" w:sz="4" w:space="0" w:color="auto"/>
            </w:tcBorders>
            <w:shd w:val="clear" w:color="auto" w:fill="auto"/>
            <w:vAlign w:val="center"/>
            <w:hideMark/>
          </w:tcPr>
          <w:p w14:paraId="5F10F40E" w14:textId="6CCC35BA" w:rsidR="00E66E89" w:rsidRPr="007E3343" w:rsidRDefault="00E66E89" w:rsidP="00E66E89">
            <w:pPr>
              <w:jc w:val="center"/>
              <w:rPr>
                <w:color w:val="000000"/>
              </w:rPr>
            </w:pPr>
            <w:r>
              <w:rPr>
                <w:color w:val="000000"/>
              </w:rPr>
              <w:t>12 267,89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6FA0F8" w14:textId="429A3470" w:rsidR="00E66E89" w:rsidRPr="007E3343" w:rsidRDefault="00E66E89" w:rsidP="00E66E89">
            <w:pPr>
              <w:jc w:val="center"/>
              <w:rPr>
                <w:color w:val="000000"/>
              </w:rPr>
            </w:pPr>
            <w:r>
              <w:rPr>
                <w:color w:val="000000"/>
              </w:rPr>
              <w:t>556,61</w:t>
            </w:r>
          </w:p>
        </w:tc>
        <w:tc>
          <w:tcPr>
            <w:tcW w:w="2001" w:type="dxa"/>
            <w:tcBorders>
              <w:top w:val="nil"/>
              <w:left w:val="nil"/>
              <w:bottom w:val="single" w:sz="4" w:space="0" w:color="auto"/>
              <w:right w:val="single" w:sz="4" w:space="0" w:color="auto"/>
            </w:tcBorders>
            <w:shd w:val="clear" w:color="auto" w:fill="auto"/>
            <w:vAlign w:val="center"/>
            <w:hideMark/>
          </w:tcPr>
          <w:p w14:paraId="5D7F0270" w14:textId="4ADAB58B" w:rsidR="00E66E89" w:rsidRPr="007E3343" w:rsidRDefault="00E66E89" w:rsidP="00E66E89">
            <w:pPr>
              <w:jc w:val="center"/>
              <w:rPr>
                <w:color w:val="000000"/>
              </w:rPr>
            </w:pPr>
            <w:r>
              <w:rPr>
                <w:color w:val="000000"/>
              </w:rPr>
              <w:t>245,37</w:t>
            </w:r>
          </w:p>
        </w:tc>
      </w:tr>
      <w:tr w:rsidR="00E66E89" w:rsidRPr="007E3343" w14:paraId="56F7D5F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8D5167" w14:textId="77777777" w:rsidR="00E66E89" w:rsidRPr="007E3343" w:rsidRDefault="00E66E89" w:rsidP="00E66E89">
            <w:pPr>
              <w:jc w:val="center"/>
              <w:rPr>
                <w:color w:val="000000"/>
              </w:rPr>
            </w:pPr>
            <w:r w:rsidRPr="007E3343">
              <w:rPr>
                <w:color w:val="000000"/>
              </w:rPr>
              <w:t>13-01-003-03</w:t>
            </w:r>
          </w:p>
        </w:tc>
        <w:tc>
          <w:tcPr>
            <w:tcW w:w="1924" w:type="dxa"/>
            <w:tcBorders>
              <w:top w:val="nil"/>
              <w:left w:val="nil"/>
              <w:bottom w:val="single" w:sz="4" w:space="0" w:color="auto"/>
              <w:right w:val="single" w:sz="4" w:space="0" w:color="auto"/>
            </w:tcBorders>
            <w:shd w:val="clear" w:color="auto" w:fill="auto"/>
            <w:vAlign w:val="center"/>
            <w:hideMark/>
          </w:tcPr>
          <w:p w14:paraId="0D789CC9" w14:textId="3CBCDC59" w:rsidR="00E66E89" w:rsidRPr="007E3343" w:rsidRDefault="00E66E89" w:rsidP="00E66E89">
            <w:pPr>
              <w:jc w:val="center"/>
              <w:rPr>
                <w:color w:val="000000"/>
              </w:rPr>
            </w:pPr>
            <w:r>
              <w:rPr>
                <w:color w:val="000000"/>
              </w:rPr>
              <w:t>14 250,50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7237F9E" w14:textId="1932183F" w:rsidR="00E66E89" w:rsidRPr="007E3343" w:rsidRDefault="00E66E89" w:rsidP="00E66E89">
            <w:pPr>
              <w:jc w:val="center"/>
              <w:rPr>
                <w:color w:val="000000"/>
              </w:rPr>
            </w:pPr>
            <w:r>
              <w:rPr>
                <w:color w:val="000000"/>
              </w:rPr>
              <w:t>600,50</w:t>
            </w:r>
          </w:p>
        </w:tc>
        <w:tc>
          <w:tcPr>
            <w:tcW w:w="2001" w:type="dxa"/>
            <w:tcBorders>
              <w:top w:val="nil"/>
              <w:left w:val="nil"/>
              <w:bottom w:val="single" w:sz="4" w:space="0" w:color="auto"/>
              <w:right w:val="single" w:sz="4" w:space="0" w:color="auto"/>
            </w:tcBorders>
            <w:shd w:val="clear" w:color="auto" w:fill="auto"/>
            <w:vAlign w:val="center"/>
            <w:hideMark/>
          </w:tcPr>
          <w:p w14:paraId="57E3BDDE" w14:textId="6853E467" w:rsidR="00E66E89" w:rsidRPr="007E3343" w:rsidRDefault="00E66E89" w:rsidP="00E66E89">
            <w:pPr>
              <w:jc w:val="center"/>
              <w:rPr>
                <w:color w:val="000000"/>
              </w:rPr>
            </w:pPr>
            <w:r>
              <w:rPr>
                <w:color w:val="000000"/>
              </w:rPr>
              <w:t>285,99</w:t>
            </w:r>
          </w:p>
        </w:tc>
      </w:tr>
      <w:tr w:rsidR="00E66E89" w:rsidRPr="007E3343" w14:paraId="1CDD945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D79F1E" w14:textId="77777777" w:rsidR="00E66E89" w:rsidRPr="007E3343" w:rsidRDefault="00E66E89" w:rsidP="00E66E89">
            <w:pPr>
              <w:jc w:val="center"/>
              <w:rPr>
                <w:color w:val="000000"/>
              </w:rPr>
            </w:pPr>
            <w:r w:rsidRPr="007E3343">
              <w:rPr>
                <w:color w:val="000000"/>
              </w:rPr>
              <w:t>13-01-003-04</w:t>
            </w:r>
          </w:p>
        </w:tc>
        <w:tc>
          <w:tcPr>
            <w:tcW w:w="1924" w:type="dxa"/>
            <w:tcBorders>
              <w:top w:val="nil"/>
              <w:left w:val="nil"/>
              <w:bottom w:val="single" w:sz="4" w:space="0" w:color="auto"/>
              <w:right w:val="single" w:sz="4" w:space="0" w:color="auto"/>
            </w:tcBorders>
            <w:shd w:val="clear" w:color="auto" w:fill="auto"/>
            <w:vAlign w:val="center"/>
            <w:hideMark/>
          </w:tcPr>
          <w:p w14:paraId="77004BEA" w14:textId="1F171F9D" w:rsidR="00E66E89" w:rsidRPr="007E3343" w:rsidRDefault="00E66E89" w:rsidP="00E66E89">
            <w:pPr>
              <w:jc w:val="center"/>
              <w:rPr>
                <w:color w:val="000000"/>
              </w:rPr>
            </w:pPr>
            <w:r>
              <w:rPr>
                <w:color w:val="000000"/>
              </w:rPr>
              <w:t>16 335,53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6D4053" w14:textId="75264E4B" w:rsidR="00E66E89" w:rsidRPr="007E3343" w:rsidRDefault="00E66E89" w:rsidP="00E66E89">
            <w:pPr>
              <w:jc w:val="center"/>
              <w:rPr>
                <w:color w:val="000000"/>
              </w:rPr>
            </w:pPr>
            <w:r>
              <w:rPr>
                <w:color w:val="000000"/>
              </w:rPr>
              <w:t>694,18</w:t>
            </w:r>
          </w:p>
        </w:tc>
        <w:tc>
          <w:tcPr>
            <w:tcW w:w="2001" w:type="dxa"/>
            <w:tcBorders>
              <w:top w:val="nil"/>
              <w:left w:val="nil"/>
              <w:bottom w:val="single" w:sz="4" w:space="0" w:color="auto"/>
              <w:right w:val="single" w:sz="4" w:space="0" w:color="auto"/>
            </w:tcBorders>
            <w:shd w:val="clear" w:color="auto" w:fill="auto"/>
            <w:vAlign w:val="center"/>
            <w:hideMark/>
          </w:tcPr>
          <w:p w14:paraId="374994C8" w14:textId="7D1CDD21" w:rsidR="00E66E89" w:rsidRPr="007E3343" w:rsidRDefault="00E66E89" w:rsidP="00E66E89">
            <w:pPr>
              <w:jc w:val="center"/>
              <w:rPr>
                <w:color w:val="000000"/>
              </w:rPr>
            </w:pPr>
            <w:r>
              <w:rPr>
                <w:color w:val="000000"/>
              </w:rPr>
              <w:t>327,71</w:t>
            </w:r>
          </w:p>
        </w:tc>
      </w:tr>
      <w:tr w:rsidR="00E66E89" w:rsidRPr="007E3343" w14:paraId="26C1F84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8FFB8E" w14:textId="77777777" w:rsidR="00E66E89" w:rsidRPr="007E3343" w:rsidRDefault="00E66E89" w:rsidP="00E66E89">
            <w:pPr>
              <w:jc w:val="center"/>
              <w:rPr>
                <w:color w:val="000000"/>
              </w:rPr>
            </w:pPr>
            <w:r w:rsidRPr="007E3343">
              <w:rPr>
                <w:color w:val="000000"/>
              </w:rPr>
              <w:t>13-01-003-05</w:t>
            </w:r>
          </w:p>
        </w:tc>
        <w:tc>
          <w:tcPr>
            <w:tcW w:w="1924" w:type="dxa"/>
            <w:tcBorders>
              <w:top w:val="nil"/>
              <w:left w:val="nil"/>
              <w:bottom w:val="single" w:sz="4" w:space="0" w:color="auto"/>
              <w:right w:val="single" w:sz="4" w:space="0" w:color="auto"/>
            </w:tcBorders>
            <w:shd w:val="clear" w:color="auto" w:fill="auto"/>
            <w:vAlign w:val="center"/>
            <w:hideMark/>
          </w:tcPr>
          <w:p w14:paraId="5DB27AC2" w14:textId="07C4FF12" w:rsidR="00E66E89" w:rsidRPr="007E3343" w:rsidRDefault="00E66E89" w:rsidP="00E66E89">
            <w:pPr>
              <w:jc w:val="center"/>
              <w:rPr>
                <w:color w:val="000000"/>
              </w:rPr>
            </w:pPr>
            <w:r>
              <w:rPr>
                <w:color w:val="000000"/>
              </w:rPr>
              <w:t>21 224,56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31C4E34" w14:textId="0667B138" w:rsidR="00E66E89" w:rsidRPr="007E3343" w:rsidRDefault="00E66E89" w:rsidP="00E66E89">
            <w:pPr>
              <w:jc w:val="center"/>
              <w:rPr>
                <w:color w:val="000000"/>
              </w:rPr>
            </w:pPr>
            <w:r>
              <w:rPr>
                <w:color w:val="000000"/>
              </w:rPr>
              <w:t>937,89</w:t>
            </w:r>
          </w:p>
        </w:tc>
        <w:tc>
          <w:tcPr>
            <w:tcW w:w="2001" w:type="dxa"/>
            <w:tcBorders>
              <w:top w:val="nil"/>
              <w:left w:val="nil"/>
              <w:bottom w:val="single" w:sz="4" w:space="0" w:color="auto"/>
              <w:right w:val="single" w:sz="4" w:space="0" w:color="auto"/>
            </w:tcBorders>
            <w:shd w:val="clear" w:color="auto" w:fill="auto"/>
            <w:vAlign w:val="center"/>
            <w:hideMark/>
          </w:tcPr>
          <w:p w14:paraId="0FF0DFAF" w14:textId="39256924" w:rsidR="00E66E89" w:rsidRPr="007E3343" w:rsidRDefault="00E66E89" w:rsidP="00E66E89">
            <w:pPr>
              <w:jc w:val="center"/>
              <w:rPr>
                <w:color w:val="000000"/>
              </w:rPr>
            </w:pPr>
            <w:r>
              <w:rPr>
                <w:color w:val="000000"/>
              </w:rPr>
              <w:t>425,04</w:t>
            </w:r>
          </w:p>
        </w:tc>
      </w:tr>
      <w:tr w:rsidR="00E66E89" w:rsidRPr="007E3343" w14:paraId="2B3DE6C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5F262A" w14:textId="77777777" w:rsidR="00E66E89" w:rsidRPr="007E3343" w:rsidRDefault="00E66E89" w:rsidP="00E66E89">
            <w:pPr>
              <w:jc w:val="center"/>
              <w:rPr>
                <w:color w:val="000000"/>
              </w:rPr>
            </w:pPr>
            <w:r w:rsidRPr="007E3343">
              <w:rPr>
                <w:color w:val="000000"/>
              </w:rPr>
              <w:t>13-01-003-06</w:t>
            </w:r>
          </w:p>
        </w:tc>
        <w:tc>
          <w:tcPr>
            <w:tcW w:w="1924" w:type="dxa"/>
            <w:tcBorders>
              <w:top w:val="nil"/>
              <w:left w:val="nil"/>
              <w:bottom w:val="single" w:sz="4" w:space="0" w:color="auto"/>
              <w:right w:val="single" w:sz="4" w:space="0" w:color="auto"/>
            </w:tcBorders>
            <w:shd w:val="clear" w:color="auto" w:fill="auto"/>
            <w:vAlign w:val="center"/>
            <w:hideMark/>
          </w:tcPr>
          <w:p w14:paraId="2F48200E" w14:textId="7825B458" w:rsidR="00E66E89" w:rsidRPr="007E3343" w:rsidRDefault="00E66E89" w:rsidP="00E66E89">
            <w:pPr>
              <w:jc w:val="center"/>
              <w:rPr>
                <w:color w:val="000000"/>
              </w:rPr>
            </w:pPr>
            <w:r>
              <w:rPr>
                <w:color w:val="000000"/>
              </w:rPr>
              <w:t>27 205,29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028A3B" w14:textId="4D60774D" w:rsidR="00E66E89" w:rsidRPr="007E3343" w:rsidRDefault="00E66E89" w:rsidP="00E66E89">
            <w:pPr>
              <w:jc w:val="center"/>
              <w:rPr>
                <w:color w:val="000000"/>
              </w:rPr>
            </w:pPr>
            <w:r>
              <w:rPr>
                <w:color w:val="000000"/>
              </w:rPr>
              <w:t>1 226,66</w:t>
            </w:r>
          </w:p>
        </w:tc>
        <w:tc>
          <w:tcPr>
            <w:tcW w:w="2001" w:type="dxa"/>
            <w:tcBorders>
              <w:top w:val="nil"/>
              <w:left w:val="nil"/>
              <w:bottom w:val="single" w:sz="4" w:space="0" w:color="auto"/>
              <w:right w:val="single" w:sz="4" w:space="0" w:color="auto"/>
            </w:tcBorders>
            <w:shd w:val="clear" w:color="auto" w:fill="auto"/>
            <w:vAlign w:val="center"/>
            <w:hideMark/>
          </w:tcPr>
          <w:p w14:paraId="657DEEC5" w14:textId="5401BB58" w:rsidR="00E66E89" w:rsidRPr="007E3343" w:rsidRDefault="00E66E89" w:rsidP="00E66E89">
            <w:pPr>
              <w:jc w:val="center"/>
              <w:rPr>
                <w:color w:val="000000"/>
              </w:rPr>
            </w:pPr>
            <w:r>
              <w:rPr>
                <w:color w:val="000000"/>
              </w:rPr>
              <w:t>544,29</w:t>
            </w:r>
          </w:p>
        </w:tc>
      </w:tr>
      <w:tr w:rsidR="00E66E89" w:rsidRPr="007E3343" w14:paraId="6168C4C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CBAA74" w14:textId="77777777" w:rsidR="00E66E89" w:rsidRPr="007E3343" w:rsidRDefault="00E66E89" w:rsidP="00E66E89">
            <w:pPr>
              <w:jc w:val="center"/>
              <w:rPr>
                <w:color w:val="000000"/>
              </w:rPr>
            </w:pPr>
            <w:r w:rsidRPr="007E3343">
              <w:rPr>
                <w:color w:val="000000"/>
              </w:rPr>
              <w:t>13-01-003-07</w:t>
            </w:r>
          </w:p>
        </w:tc>
        <w:tc>
          <w:tcPr>
            <w:tcW w:w="1924" w:type="dxa"/>
            <w:tcBorders>
              <w:top w:val="nil"/>
              <w:left w:val="nil"/>
              <w:bottom w:val="single" w:sz="4" w:space="0" w:color="auto"/>
              <w:right w:val="single" w:sz="4" w:space="0" w:color="auto"/>
            </w:tcBorders>
            <w:shd w:val="clear" w:color="auto" w:fill="auto"/>
            <w:vAlign w:val="center"/>
            <w:hideMark/>
          </w:tcPr>
          <w:p w14:paraId="2056DA2B" w14:textId="14E2F209" w:rsidR="00E66E89" w:rsidRPr="007E3343" w:rsidRDefault="00E66E89" w:rsidP="00E66E89">
            <w:pPr>
              <w:jc w:val="center"/>
              <w:rPr>
                <w:color w:val="000000"/>
              </w:rPr>
            </w:pPr>
            <w:r>
              <w:rPr>
                <w:color w:val="000000"/>
              </w:rPr>
              <w:t>33 046,17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EFC55AD" w14:textId="0616ACDD" w:rsidR="00E66E89" w:rsidRPr="007E3343" w:rsidRDefault="00E66E89" w:rsidP="00E66E89">
            <w:pPr>
              <w:jc w:val="center"/>
              <w:rPr>
                <w:color w:val="000000"/>
              </w:rPr>
            </w:pPr>
            <w:r>
              <w:rPr>
                <w:color w:val="000000"/>
              </w:rPr>
              <w:t>1 448,47</w:t>
            </w:r>
          </w:p>
        </w:tc>
        <w:tc>
          <w:tcPr>
            <w:tcW w:w="2001" w:type="dxa"/>
            <w:tcBorders>
              <w:top w:val="nil"/>
              <w:left w:val="nil"/>
              <w:bottom w:val="single" w:sz="4" w:space="0" w:color="auto"/>
              <w:right w:val="single" w:sz="4" w:space="0" w:color="auto"/>
            </w:tcBorders>
            <w:shd w:val="clear" w:color="auto" w:fill="auto"/>
            <w:vAlign w:val="center"/>
            <w:hideMark/>
          </w:tcPr>
          <w:p w14:paraId="716F99B6" w14:textId="218C98C8" w:rsidR="00E66E89" w:rsidRPr="007E3343" w:rsidRDefault="00E66E89" w:rsidP="00E66E89">
            <w:pPr>
              <w:jc w:val="center"/>
              <w:rPr>
                <w:color w:val="000000"/>
              </w:rPr>
            </w:pPr>
            <w:r>
              <w:rPr>
                <w:color w:val="000000"/>
              </w:rPr>
              <w:t>662,02</w:t>
            </w:r>
          </w:p>
        </w:tc>
      </w:tr>
      <w:tr w:rsidR="00E66E89" w:rsidRPr="007E3343" w14:paraId="5D403BD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51718B" w14:textId="77777777" w:rsidR="00E66E89" w:rsidRPr="007E3343" w:rsidRDefault="00E66E89" w:rsidP="00E66E89">
            <w:pPr>
              <w:jc w:val="center"/>
              <w:rPr>
                <w:color w:val="000000"/>
              </w:rPr>
            </w:pPr>
            <w:r w:rsidRPr="007E3343">
              <w:rPr>
                <w:color w:val="000000"/>
              </w:rPr>
              <w:t>13-01-003-08</w:t>
            </w:r>
          </w:p>
        </w:tc>
        <w:tc>
          <w:tcPr>
            <w:tcW w:w="1924" w:type="dxa"/>
            <w:tcBorders>
              <w:top w:val="nil"/>
              <w:left w:val="nil"/>
              <w:bottom w:val="single" w:sz="4" w:space="0" w:color="auto"/>
              <w:right w:val="single" w:sz="4" w:space="0" w:color="auto"/>
            </w:tcBorders>
            <w:shd w:val="clear" w:color="auto" w:fill="auto"/>
            <w:vAlign w:val="center"/>
            <w:hideMark/>
          </w:tcPr>
          <w:p w14:paraId="4E7D88E8" w14:textId="5B20193D" w:rsidR="00E66E89" w:rsidRPr="007E3343" w:rsidRDefault="00E66E89" w:rsidP="00E66E89">
            <w:pPr>
              <w:jc w:val="center"/>
              <w:rPr>
                <w:color w:val="000000"/>
              </w:rPr>
            </w:pPr>
            <w:r>
              <w:rPr>
                <w:color w:val="000000"/>
              </w:rPr>
              <w:t>48 640,53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FA1AF3" w14:textId="1B7AD7C5" w:rsidR="00E66E89" w:rsidRPr="007E3343" w:rsidRDefault="00E66E89" w:rsidP="00E66E89">
            <w:pPr>
              <w:jc w:val="center"/>
              <w:rPr>
                <w:color w:val="000000"/>
              </w:rPr>
            </w:pPr>
            <w:r>
              <w:rPr>
                <w:color w:val="000000"/>
              </w:rPr>
              <w:t>2 106,96</w:t>
            </w:r>
          </w:p>
        </w:tc>
        <w:tc>
          <w:tcPr>
            <w:tcW w:w="2001" w:type="dxa"/>
            <w:tcBorders>
              <w:top w:val="nil"/>
              <w:left w:val="nil"/>
              <w:bottom w:val="single" w:sz="4" w:space="0" w:color="auto"/>
              <w:right w:val="single" w:sz="4" w:space="0" w:color="auto"/>
            </w:tcBorders>
            <w:shd w:val="clear" w:color="auto" w:fill="auto"/>
            <w:vAlign w:val="center"/>
            <w:hideMark/>
          </w:tcPr>
          <w:p w14:paraId="55E8C0FB" w14:textId="6C67ABE3" w:rsidR="00E66E89" w:rsidRPr="007E3343" w:rsidRDefault="00E66E89" w:rsidP="00E66E89">
            <w:pPr>
              <w:jc w:val="center"/>
              <w:rPr>
                <w:color w:val="000000"/>
              </w:rPr>
            </w:pPr>
            <w:r>
              <w:rPr>
                <w:color w:val="000000"/>
              </w:rPr>
              <w:t>974,95</w:t>
            </w:r>
          </w:p>
        </w:tc>
      </w:tr>
      <w:tr w:rsidR="007E3343" w:rsidRPr="007E3343" w14:paraId="32F3A79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443AA94"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171B51B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710BB2"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3DA7C37"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DC0792"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529ACE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1AC5FB"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429E243"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5D9E108" w14:textId="77777777" w:rsidR="007E3343" w:rsidRPr="007E3343" w:rsidRDefault="007E3343" w:rsidP="007E3343">
            <w:pPr>
              <w:rPr>
                <w:color w:val="000000"/>
              </w:rPr>
            </w:pPr>
            <w:r w:rsidRPr="007E3343">
              <w:rPr>
                <w:color w:val="000000"/>
              </w:rPr>
              <w:t> </w:t>
            </w:r>
          </w:p>
        </w:tc>
      </w:tr>
      <w:tr w:rsidR="007E3343" w:rsidRPr="007E3343" w14:paraId="0CB662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F82D87"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6F743A0"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EA11B6"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0B435C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003EBA"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407355F7"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B5A9E4" w14:textId="77777777" w:rsidR="007E3343" w:rsidRPr="007E3343" w:rsidRDefault="007E3343" w:rsidP="007E3343">
            <w:pPr>
              <w:rPr>
                <w:color w:val="000000"/>
              </w:rPr>
            </w:pPr>
            <w:r w:rsidRPr="007E3343">
              <w:rPr>
                <w:color w:val="000000"/>
              </w:rPr>
              <w:t>на 15 км</w:t>
            </w:r>
          </w:p>
        </w:tc>
      </w:tr>
      <w:tr w:rsidR="007E3343" w:rsidRPr="007E3343" w14:paraId="6F8C77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3CCDAF"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1AB8C7D"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39700E"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80 мм - 0,64 м, 100 мм - 0,66 м, 125 мм - 0,68 м, </w:t>
            </w:r>
            <w:r w:rsidRPr="007E3343">
              <w:rPr>
                <w:color w:val="000000"/>
              </w:rPr>
              <w:br/>
              <w:t xml:space="preserve">150 мм - 0,76 м, 200 мм - 0,82 м, 250 мм - 0,87 м, </w:t>
            </w:r>
            <w:r w:rsidRPr="007E3343">
              <w:rPr>
                <w:color w:val="000000"/>
              </w:rPr>
              <w:br/>
              <w:t>300 мм - 0,97 м, 400 мм - 1,07 м</w:t>
            </w:r>
            <w:r w:rsidRPr="007E3343">
              <w:rPr>
                <w:color w:val="000000"/>
              </w:rPr>
              <w:br/>
              <w:t>местным разрыхленным грунтом</w:t>
            </w:r>
          </w:p>
        </w:tc>
      </w:tr>
      <w:tr w:rsidR="007E3343" w:rsidRPr="007E3343" w14:paraId="6C19E88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E419DF"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BC16EAF"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6BFEDFD" w14:textId="77777777" w:rsidR="007E3343" w:rsidRPr="007E3343" w:rsidRDefault="007E3343" w:rsidP="007E3343">
            <w:pPr>
              <w:rPr>
                <w:color w:val="000000"/>
              </w:rPr>
            </w:pPr>
            <w:r w:rsidRPr="007E3343">
              <w:rPr>
                <w:color w:val="000000"/>
              </w:rPr>
              <w:t> </w:t>
            </w:r>
          </w:p>
        </w:tc>
      </w:tr>
      <w:tr w:rsidR="007E3343" w:rsidRPr="007E3343" w14:paraId="402D464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F9CF1E"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28B9088"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349B0F"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80-125 мм - 0,15 м,</w:t>
            </w:r>
            <w:r w:rsidRPr="007E3343">
              <w:rPr>
                <w:color w:val="000000"/>
              </w:rPr>
              <w:br/>
              <w:t>150-250 мм - 0,20 м,</w:t>
            </w:r>
            <w:r w:rsidRPr="007E3343">
              <w:rPr>
                <w:color w:val="000000"/>
              </w:rPr>
              <w:br/>
              <w:t>300-400 мм - 0,25 м</w:t>
            </w:r>
          </w:p>
        </w:tc>
      </w:tr>
      <w:tr w:rsidR="007E3343" w:rsidRPr="007E3343" w14:paraId="275E47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EDAB45"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FD0469D"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31D8FE" w14:textId="77777777" w:rsidR="007E3343" w:rsidRPr="007E3343" w:rsidRDefault="007E3343" w:rsidP="007E3343">
            <w:pPr>
              <w:rPr>
                <w:color w:val="000000"/>
              </w:rPr>
            </w:pPr>
            <w:r w:rsidRPr="007E3343">
              <w:rPr>
                <w:color w:val="000000"/>
              </w:rPr>
              <w:t>стальные в битумоперлитовой изоляции</w:t>
            </w:r>
          </w:p>
        </w:tc>
      </w:tr>
      <w:tr w:rsidR="007E3343" w:rsidRPr="007E3343" w14:paraId="2AD3F17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F2F1BA"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1306522"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A486CC" w14:textId="77777777" w:rsidR="007E3343" w:rsidRPr="007E3343" w:rsidRDefault="007E3343" w:rsidP="007E3343">
            <w:pPr>
              <w:rPr>
                <w:color w:val="000000"/>
              </w:rPr>
            </w:pPr>
            <w:r w:rsidRPr="007E3343">
              <w:rPr>
                <w:color w:val="000000"/>
              </w:rPr>
              <w:t>битумоперлитовая</w:t>
            </w:r>
          </w:p>
        </w:tc>
      </w:tr>
      <w:tr w:rsidR="007E3343" w:rsidRPr="007E3343" w14:paraId="7287F7D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E416CA"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C4AF6B6" w14:textId="77777777" w:rsidR="007E3343" w:rsidRPr="007E3343" w:rsidRDefault="007E3343" w:rsidP="007E3343">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E767DA" w14:textId="77777777" w:rsidR="007E3343" w:rsidRPr="007E3343" w:rsidRDefault="007E3343" w:rsidP="007E3343">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150-400 мм - 12 шт.</w:t>
            </w:r>
          </w:p>
        </w:tc>
      </w:tr>
      <w:tr w:rsidR="007E3343" w:rsidRPr="007E3343" w14:paraId="3E6737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3B4D7D"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F18ADB8"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CD489A" w14:textId="77777777" w:rsidR="007E3343" w:rsidRPr="007E3343" w:rsidRDefault="007E3343" w:rsidP="007E3343">
            <w:pPr>
              <w:rPr>
                <w:color w:val="000000"/>
              </w:rPr>
            </w:pPr>
            <w:r w:rsidRPr="007E3343">
              <w:rPr>
                <w:color w:val="000000"/>
              </w:rPr>
              <w:t>тройники стальные - 8 шт., отводы стальные - 10 шт.</w:t>
            </w:r>
          </w:p>
        </w:tc>
      </w:tr>
      <w:tr w:rsidR="007E3343" w:rsidRPr="007E3343" w14:paraId="0E182D5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BD9804"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C7D87ED" w14:textId="77777777" w:rsidR="007E3343" w:rsidRPr="007E3343" w:rsidRDefault="007E3343" w:rsidP="007E3343">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D46AF6" w14:textId="77777777" w:rsidR="007E3343" w:rsidRPr="007E3343" w:rsidRDefault="007E3343" w:rsidP="007E3343">
            <w:pPr>
              <w:rPr>
                <w:color w:val="000000"/>
              </w:rPr>
            </w:pPr>
            <w:r w:rsidRPr="007E3343">
              <w:rPr>
                <w:color w:val="000000"/>
              </w:rPr>
              <w:t>стальная фланцевая - 18 шт.</w:t>
            </w:r>
          </w:p>
        </w:tc>
      </w:tr>
      <w:tr w:rsidR="0084183C" w:rsidRPr="007E3343" w14:paraId="7AE6281D" w14:textId="77777777" w:rsidTr="0084183C">
        <w:trPr>
          <w:cantSplit/>
          <w:trHeight w:val="20"/>
        </w:trPr>
        <w:tc>
          <w:tcPr>
            <w:tcW w:w="636" w:type="dxa"/>
            <w:shd w:val="clear" w:color="auto" w:fill="auto"/>
            <w:vAlign w:val="center"/>
          </w:tcPr>
          <w:p w14:paraId="2E19366D" w14:textId="77777777" w:rsidR="0084183C" w:rsidRPr="007E3343" w:rsidRDefault="0084183C" w:rsidP="0084183C">
            <w:pPr>
              <w:jc w:val="center"/>
              <w:rPr>
                <w:color w:val="000000"/>
              </w:rPr>
            </w:pPr>
          </w:p>
        </w:tc>
        <w:tc>
          <w:tcPr>
            <w:tcW w:w="3475" w:type="dxa"/>
            <w:shd w:val="clear" w:color="auto" w:fill="auto"/>
            <w:vAlign w:val="center"/>
          </w:tcPr>
          <w:p w14:paraId="1849BE27" w14:textId="77777777" w:rsidR="0084183C" w:rsidRPr="007E3343" w:rsidRDefault="0084183C" w:rsidP="0084183C">
            <w:pPr>
              <w:jc w:val="center"/>
              <w:rPr>
                <w:color w:val="000000"/>
              </w:rPr>
            </w:pPr>
          </w:p>
        </w:tc>
        <w:tc>
          <w:tcPr>
            <w:tcW w:w="5965" w:type="dxa"/>
            <w:gridSpan w:val="3"/>
            <w:shd w:val="clear" w:color="auto" w:fill="auto"/>
            <w:vAlign w:val="center"/>
          </w:tcPr>
          <w:p w14:paraId="6010ADBD" w14:textId="77777777" w:rsidR="0084183C" w:rsidRPr="007E3343" w:rsidRDefault="0084183C" w:rsidP="0084183C">
            <w:pPr>
              <w:jc w:val="center"/>
              <w:rPr>
                <w:color w:val="000000"/>
              </w:rPr>
            </w:pPr>
          </w:p>
        </w:tc>
      </w:tr>
      <w:tr w:rsidR="0084183C" w:rsidRPr="007E3343" w14:paraId="1A639EF0" w14:textId="77777777" w:rsidTr="0084183C">
        <w:trPr>
          <w:cantSplit/>
          <w:trHeight w:val="20"/>
        </w:trPr>
        <w:tc>
          <w:tcPr>
            <w:tcW w:w="636" w:type="dxa"/>
            <w:shd w:val="clear" w:color="auto" w:fill="auto"/>
            <w:vAlign w:val="center"/>
          </w:tcPr>
          <w:p w14:paraId="3510B946" w14:textId="77777777" w:rsidR="0084183C" w:rsidRPr="007E3343" w:rsidRDefault="0084183C" w:rsidP="0084183C">
            <w:pPr>
              <w:jc w:val="center"/>
              <w:rPr>
                <w:color w:val="000000"/>
              </w:rPr>
            </w:pPr>
          </w:p>
        </w:tc>
        <w:tc>
          <w:tcPr>
            <w:tcW w:w="3475" w:type="dxa"/>
            <w:shd w:val="clear" w:color="auto" w:fill="auto"/>
            <w:vAlign w:val="center"/>
          </w:tcPr>
          <w:p w14:paraId="5DA07DF5" w14:textId="77777777" w:rsidR="0084183C" w:rsidRPr="007E3343" w:rsidRDefault="0084183C" w:rsidP="0084183C">
            <w:pPr>
              <w:jc w:val="center"/>
              <w:rPr>
                <w:color w:val="000000"/>
              </w:rPr>
            </w:pPr>
          </w:p>
        </w:tc>
        <w:tc>
          <w:tcPr>
            <w:tcW w:w="5965" w:type="dxa"/>
            <w:gridSpan w:val="3"/>
            <w:shd w:val="clear" w:color="auto" w:fill="auto"/>
            <w:vAlign w:val="center"/>
          </w:tcPr>
          <w:p w14:paraId="710CFD70" w14:textId="77777777" w:rsidR="0084183C" w:rsidRPr="007E3343" w:rsidRDefault="0084183C" w:rsidP="0084183C">
            <w:pPr>
              <w:jc w:val="center"/>
              <w:rPr>
                <w:color w:val="000000"/>
              </w:rPr>
            </w:pPr>
          </w:p>
        </w:tc>
      </w:tr>
      <w:tr w:rsidR="0084183C" w:rsidRPr="007E3343" w14:paraId="0BEC3828"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E56E9" w14:textId="77777777" w:rsidR="0084183C" w:rsidRPr="007E3343" w:rsidRDefault="0084183C" w:rsidP="0084183C">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C590EB2" w14:textId="77777777" w:rsidR="0084183C" w:rsidRPr="007E3343" w:rsidRDefault="0084183C" w:rsidP="0084183C">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95ABC9" w14:textId="77777777" w:rsidR="0084183C" w:rsidRPr="007E3343" w:rsidRDefault="0084183C" w:rsidP="0084183C">
            <w:pPr>
              <w:jc w:val="center"/>
              <w:rPr>
                <w:color w:val="000000"/>
              </w:rPr>
            </w:pPr>
            <w:r w:rsidRPr="007E3343">
              <w:rPr>
                <w:color w:val="000000"/>
              </w:rPr>
              <w:t>Краткие характеристики</w:t>
            </w:r>
          </w:p>
        </w:tc>
      </w:tr>
      <w:tr w:rsidR="007E3343" w:rsidRPr="007E3343" w14:paraId="02FA69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914C5C"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12B3DC2" w14:textId="77777777" w:rsidR="007E3343" w:rsidRPr="007E3343" w:rsidRDefault="007E3343" w:rsidP="007E3343">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ED419A" w14:textId="77777777" w:rsidR="007E3343" w:rsidRPr="007E3343" w:rsidRDefault="007E3343" w:rsidP="007E3343">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150-400 мм - 10 шт.</w:t>
            </w:r>
          </w:p>
        </w:tc>
      </w:tr>
      <w:tr w:rsidR="007E3343" w:rsidRPr="007E3343" w14:paraId="1156C9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BA4B98"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4F2E9CE"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003750" w14:textId="77777777" w:rsidR="007E3343" w:rsidRPr="007E3343" w:rsidRDefault="007E3343" w:rsidP="007E3343">
            <w:pPr>
              <w:rPr>
                <w:color w:val="000000"/>
              </w:rPr>
            </w:pPr>
            <w:r w:rsidRPr="007E3343">
              <w:rPr>
                <w:color w:val="000000"/>
              </w:rPr>
              <w:t>предусмотрено</w:t>
            </w:r>
          </w:p>
        </w:tc>
      </w:tr>
      <w:tr w:rsidR="007E3343" w:rsidRPr="007E3343" w14:paraId="3C8DEA1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860AB0" w14:textId="77777777" w:rsidR="007E3343" w:rsidRPr="007E3343" w:rsidRDefault="007E3343" w:rsidP="007E3343">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3654D02A"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C2A702" w14:textId="77777777" w:rsidR="007E3343" w:rsidRPr="007E3343" w:rsidRDefault="007E3343" w:rsidP="007E3343">
            <w:pPr>
              <w:rPr>
                <w:color w:val="000000"/>
              </w:rPr>
            </w:pPr>
            <w:r w:rsidRPr="007E3343">
              <w:rPr>
                <w:color w:val="000000"/>
              </w:rPr>
              <w:t>гидравлическое</w:t>
            </w:r>
          </w:p>
        </w:tc>
      </w:tr>
      <w:tr w:rsidR="007E3343" w:rsidRPr="007E3343" w14:paraId="3019772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596F36" w14:textId="77777777" w:rsidR="007E3343" w:rsidRPr="007E3343" w:rsidRDefault="007E3343" w:rsidP="007E3343">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210C26B6" w14:textId="77777777" w:rsidR="007E3343" w:rsidRPr="007E3343" w:rsidRDefault="007E3343" w:rsidP="007E3343">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35E184" w14:textId="77777777" w:rsidR="007E3343" w:rsidRPr="007E3343" w:rsidRDefault="007E3343" w:rsidP="007E3343">
            <w:pPr>
              <w:rPr>
                <w:color w:val="000000"/>
              </w:rPr>
            </w:pPr>
            <w:r w:rsidRPr="007E3343">
              <w:rPr>
                <w:color w:val="000000"/>
              </w:rPr>
              <w:t>ультразвуковой</w:t>
            </w:r>
          </w:p>
        </w:tc>
      </w:tr>
      <w:tr w:rsidR="007E3343" w:rsidRPr="007E3343" w14:paraId="4B3FCA5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FC9963" w14:textId="77777777" w:rsidR="007E3343" w:rsidRPr="007E3343" w:rsidRDefault="007E3343" w:rsidP="007E3343">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049547BB" w14:textId="77777777" w:rsidR="007E3343" w:rsidRPr="007E3343" w:rsidRDefault="007E3343" w:rsidP="007E3343">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ED7F76" w14:textId="77777777" w:rsidR="007E3343" w:rsidRPr="007E3343" w:rsidRDefault="007E3343" w:rsidP="007E3343">
            <w:pPr>
              <w:rPr>
                <w:color w:val="000000"/>
              </w:rPr>
            </w:pPr>
            <w:r w:rsidRPr="007E3343">
              <w:rPr>
                <w:color w:val="000000"/>
              </w:rPr>
              <w:t>предусмотрено</w:t>
            </w:r>
          </w:p>
        </w:tc>
      </w:tr>
      <w:tr w:rsidR="007E3343" w:rsidRPr="007E3343" w14:paraId="0D7D666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42BB87" w14:textId="77777777" w:rsidR="007E3343" w:rsidRPr="007E3343" w:rsidRDefault="007E3343" w:rsidP="007E3343">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40212C45" w14:textId="77777777" w:rsidR="007E3343" w:rsidRPr="007E3343" w:rsidRDefault="007E3343" w:rsidP="007E3343">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AC2111" w14:textId="77777777" w:rsidR="007E3343" w:rsidRPr="007E3343" w:rsidRDefault="007E3343" w:rsidP="007E3343">
            <w:pPr>
              <w:rPr>
                <w:color w:val="000000"/>
              </w:rPr>
            </w:pPr>
            <w:r w:rsidRPr="007E3343">
              <w:rPr>
                <w:color w:val="000000"/>
              </w:rPr>
              <w:t>предусмотрено</w:t>
            </w:r>
          </w:p>
        </w:tc>
      </w:tr>
      <w:tr w:rsidR="007E3343" w:rsidRPr="007E3343" w14:paraId="034E9C9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CDBC4F" w14:textId="77777777" w:rsidR="007E3343" w:rsidRPr="007E3343" w:rsidRDefault="007E3343" w:rsidP="007E3343">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55BDDC18" w14:textId="77777777" w:rsidR="007E3343" w:rsidRPr="007E3343" w:rsidRDefault="007E3343" w:rsidP="007E3343">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FB163CD" w14:textId="77777777" w:rsidR="007E3343" w:rsidRPr="007E3343" w:rsidRDefault="007E3343" w:rsidP="007E3343">
            <w:pPr>
              <w:rPr>
                <w:color w:val="000000"/>
              </w:rPr>
            </w:pPr>
            <w:r w:rsidRPr="007E3343">
              <w:rPr>
                <w:color w:val="000000"/>
              </w:rPr>
              <w:t> </w:t>
            </w:r>
          </w:p>
        </w:tc>
      </w:tr>
      <w:tr w:rsidR="007E3343" w:rsidRPr="007E3343" w14:paraId="699F270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D9527F" w14:textId="77777777" w:rsidR="007E3343" w:rsidRPr="007E3343" w:rsidRDefault="007E3343" w:rsidP="007E3343">
            <w:pPr>
              <w:jc w:val="center"/>
              <w:rPr>
                <w:color w:val="000000"/>
              </w:rPr>
            </w:pPr>
            <w:r w:rsidRPr="007E3343">
              <w:rPr>
                <w:color w:val="000000"/>
              </w:rPr>
              <w:t>16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13EBA97" w14:textId="77777777" w:rsidR="007E3343" w:rsidRPr="007E3343" w:rsidRDefault="007E3343" w:rsidP="007E3343">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890559" w14:textId="77777777" w:rsidR="007E3343" w:rsidRPr="007E3343" w:rsidRDefault="007E3343" w:rsidP="007E3343">
            <w:pPr>
              <w:rPr>
                <w:color w:val="000000"/>
              </w:rPr>
            </w:pPr>
            <w:r w:rsidRPr="007E3343">
              <w:rPr>
                <w:color w:val="000000"/>
              </w:rPr>
              <w:t>1 шт. - железобетонные сборные, с оклеечной гидроизоляцией</w:t>
            </w:r>
          </w:p>
        </w:tc>
      </w:tr>
      <w:tr w:rsidR="007E3343" w:rsidRPr="007E3343" w14:paraId="4365D10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A86559" w14:textId="77777777" w:rsidR="007E3343" w:rsidRPr="007E3343" w:rsidRDefault="007E3343" w:rsidP="007E3343">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6C44D734" w14:textId="77777777" w:rsidR="007E3343" w:rsidRPr="007E3343" w:rsidRDefault="007E3343" w:rsidP="007E3343">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00D7DC" w14:textId="77777777" w:rsidR="007E3343" w:rsidRPr="007E3343" w:rsidRDefault="007E3343" w:rsidP="007E3343">
            <w:pPr>
              <w:rPr>
                <w:color w:val="000000"/>
              </w:rPr>
            </w:pPr>
            <w:r w:rsidRPr="007E3343">
              <w:rPr>
                <w:color w:val="000000"/>
              </w:rPr>
              <w:t>2 шт. - железобетонные сборные, с оклеечной гидроизоляцией</w:t>
            </w:r>
          </w:p>
        </w:tc>
      </w:tr>
      <w:tr w:rsidR="007E3343" w:rsidRPr="007E3343" w14:paraId="5635C8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11365D" w14:textId="77777777" w:rsidR="007E3343" w:rsidRPr="007E3343" w:rsidRDefault="007E3343" w:rsidP="007E3343">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135F5D70" w14:textId="77777777" w:rsidR="007E3343" w:rsidRPr="007E3343" w:rsidRDefault="007E3343" w:rsidP="007E3343">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904862" w14:textId="77777777" w:rsidR="007E3343" w:rsidRPr="007E3343" w:rsidRDefault="007E3343" w:rsidP="007E3343">
            <w:pPr>
              <w:rPr>
                <w:color w:val="000000"/>
              </w:rPr>
            </w:pPr>
            <w:r w:rsidRPr="007E3343">
              <w:rPr>
                <w:color w:val="000000"/>
              </w:rPr>
              <w:t>3 шт. - железобетонные сборные, с обмазочной гидроизоляцией</w:t>
            </w:r>
          </w:p>
        </w:tc>
      </w:tr>
      <w:tr w:rsidR="007E3343" w:rsidRPr="007E3343" w14:paraId="1276DE2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854A626" w14:textId="0DDC3F15" w:rsidR="007E3343" w:rsidRPr="007E3343" w:rsidRDefault="007E3343" w:rsidP="005314A3">
            <w:pPr>
              <w:spacing w:before="120" w:after="120"/>
              <w:rPr>
                <w:color w:val="000000"/>
                <w:sz w:val="28"/>
                <w:szCs w:val="28"/>
              </w:rPr>
            </w:pPr>
            <w:r w:rsidRPr="007E3343">
              <w:rPr>
                <w:color w:val="000000"/>
                <w:sz w:val="28"/>
                <w:szCs w:val="28"/>
              </w:rPr>
              <w:t xml:space="preserve">К таблице 13-01-004 Наружные инженерные сети теплоснабжения из стальных труб в </w:t>
            </w:r>
            <w:proofErr w:type="spellStart"/>
            <w:r w:rsidRPr="007E3343">
              <w:rPr>
                <w:color w:val="000000"/>
                <w:sz w:val="28"/>
                <w:szCs w:val="28"/>
              </w:rPr>
              <w:t>битумоперлитовой</w:t>
            </w:r>
            <w:proofErr w:type="spellEnd"/>
            <w:r w:rsidRPr="007E3343">
              <w:rPr>
                <w:color w:val="000000"/>
                <w:sz w:val="28"/>
                <w:szCs w:val="28"/>
              </w:rPr>
              <w:t xml:space="preserve"> изоляции: </w:t>
            </w:r>
            <w:proofErr w:type="spellStart"/>
            <w:r w:rsidRPr="007E3343">
              <w:rPr>
                <w:color w:val="000000"/>
                <w:sz w:val="28"/>
                <w:szCs w:val="28"/>
              </w:rPr>
              <w:t>бесканальная</w:t>
            </w:r>
            <w:proofErr w:type="spellEnd"/>
            <w:r w:rsidRPr="007E3343">
              <w:rPr>
                <w:color w:val="000000"/>
                <w:sz w:val="28"/>
                <w:szCs w:val="28"/>
              </w:rPr>
              <w:t xml:space="preserve"> прокладка в сухих грунтах, </w:t>
            </w:r>
            <w:r w:rsidR="002E25BF">
              <w:rPr>
                <w:color w:val="000000"/>
                <w:sz w:val="28"/>
                <w:szCs w:val="28"/>
              </w:rPr>
              <w:br/>
            </w:r>
            <w:r w:rsidRPr="007E3343">
              <w:rPr>
                <w:color w:val="000000"/>
                <w:sz w:val="28"/>
                <w:szCs w:val="28"/>
              </w:rPr>
              <w:t>в траншее с креплениями, с разработкой грунта в отвал</w:t>
            </w:r>
          </w:p>
        </w:tc>
      </w:tr>
      <w:tr w:rsidR="007E3343" w:rsidRPr="007E3343" w14:paraId="077011D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534D8DA"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769CB708"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A3010"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C2BB6B"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555FF293"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526B2D3"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8A751D8" w14:textId="713420BB" w:rsidR="007E3343" w:rsidRPr="007E3343" w:rsidRDefault="007E3343" w:rsidP="007E3343">
            <w:pPr>
              <w:jc w:val="center"/>
              <w:rPr>
                <w:color w:val="000000"/>
              </w:rPr>
            </w:pPr>
            <w:r w:rsidRPr="007E3343">
              <w:rPr>
                <w:color w:val="000000"/>
              </w:rPr>
              <w:t xml:space="preserve">строительства всего </w:t>
            </w:r>
            <w:r w:rsidR="002E25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5FBBBC9" w14:textId="77777777" w:rsidR="007E3343" w:rsidRPr="007E3343" w:rsidRDefault="007E3343" w:rsidP="007E3343">
            <w:pPr>
              <w:jc w:val="center"/>
              <w:rPr>
                <w:color w:val="000000"/>
              </w:rPr>
            </w:pPr>
            <w:r w:rsidRPr="007E3343">
              <w:rPr>
                <w:color w:val="000000"/>
              </w:rPr>
              <w:t>в том числе:</w:t>
            </w:r>
          </w:p>
        </w:tc>
      </w:tr>
      <w:tr w:rsidR="0084183C" w:rsidRPr="007E3343" w14:paraId="47543A0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CE9C240"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ECDEAB8"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CB243AD"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DDB0B7B" w14:textId="230866F0"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0615948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4348A2" w14:textId="77777777" w:rsidR="00E66E89" w:rsidRPr="007E3343" w:rsidRDefault="00E66E89" w:rsidP="00E66E89">
            <w:pPr>
              <w:jc w:val="center"/>
              <w:rPr>
                <w:color w:val="000000"/>
              </w:rPr>
            </w:pPr>
            <w:r w:rsidRPr="007E3343">
              <w:rPr>
                <w:color w:val="000000"/>
              </w:rPr>
              <w:t>13-01-004-01</w:t>
            </w:r>
          </w:p>
        </w:tc>
        <w:tc>
          <w:tcPr>
            <w:tcW w:w="1924" w:type="dxa"/>
            <w:tcBorders>
              <w:top w:val="nil"/>
              <w:left w:val="nil"/>
              <w:bottom w:val="single" w:sz="4" w:space="0" w:color="auto"/>
              <w:right w:val="single" w:sz="4" w:space="0" w:color="auto"/>
            </w:tcBorders>
            <w:shd w:val="clear" w:color="auto" w:fill="auto"/>
            <w:vAlign w:val="center"/>
            <w:hideMark/>
          </w:tcPr>
          <w:p w14:paraId="01462EC5" w14:textId="4AE92580" w:rsidR="00E66E89" w:rsidRPr="007E3343" w:rsidRDefault="00E66E89" w:rsidP="00E66E89">
            <w:pPr>
              <w:jc w:val="center"/>
              <w:rPr>
                <w:color w:val="000000"/>
              </w:rPr>
            </w:pPr>
            <w:r>
              <w:rPr>
                <w:color w:val="000000"/>
              </w:rPr>
              <w:t>11 420,23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7CECB7" w14:textId="452BDAAE" w:rsidR="00E66E89" w:rsidRPr="007E3343" w:rsidRDefault="00E66E89" w:rsidP="00E66E89">
            <w:pPr>
              <w:jc w:val="center"/>
              <w:rPr>
                <w:color w:val="000000"/>
              </w:rPr>
            </w:pPr>
            <w:r>
              <w:rPr>
                <w:color w:val="000000"/>
              </w:rPr>
              <w:t>523,40</w:t>
            </w:r>
          </w:p>
        </w:tc>
        <w:tc>
          <w:tcPr>
            <w:tcW w:w="2001" w:type="dxa"/>
            <w:tcBorders>
              <w:top w:val="nil"/>
              <w:left w:val="nil"/>
              <w:bottom w:val="single" w:sz="4" w:space="0" w:color="auto"/>
              <w:right w:val="single" w:sz="4" w:space="0" w:color="auto"/>
            </w:tcBorders>
            <w:shd w:val="clear" w:color="auto" w:fill="auto"/>
            <w:vAlign w:val="center"/>
            <w:hideMark/>
          </w:tcPr>
          <w:p w14:paraId="5F922EAD" w14:textId="150BC409" w:rsidR="00E66E89" w:rsidRPr="007E3343" w:rsidRDefault="00E66E89" w:rsidP="00E66E89">
            <w:pPr>
              <w:jc w:val="center"/>
              <w:rPr>
                <w:color w:val="000000"/>
              </w:rPr>
            </w:pPr>
            <w:r>
              <w:rPr>
                <w:color w:val="000000"/>
              </w:rPr>
              <w:t>228,31</w:t>
            </w:r>
          </w:p>
        </w:tc>
      </w:tr>
      <w:tr w:rsidR="00E66E89" w:rsidRPr="007E3343" w14:paraId="257E7FE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EF547D" w14:textId="77777777" w:rsidR="00E66E89" w:rsidRPr="007E3343" w:rsidRDefault="00E66E89" w:rsidP="00E66E89">
            <w:pPr>
              <w:jc w:val="center"/>
              <w:rPr>
                <w:color w:val="000000"/>
              </w:rPr>
            </w:pPr>
            <w:r w:rsidRPr="007E3343">
              <w:rPr>
                <w:color w:val="000000"/>
              </w:rPr>
              <w:t>13-01-004-02</w:t>
            </w:r>
          </w:p>
        </w:tc>
        <w:tc>
          <w:tcPr>
            <w:tcW w:w="1924" w:type="dxa"/>
            <w:tcBorders>
              <w:top w:val="nil"/>
              <w:left w:val="nil"/>
              <w:bottom w:val="single" w:sz="4" w:space="0" w:color="auto"/>
              <w:right w:val="single" w:sz="4" w:space="0" w:color="auto"/>
            </w:tcBorders>
            <w:shd w:val="clear" w:color="auto" w:fill="auto"/>
            <w:vAlign w:val="center"/>
            <w:hideMark/>
          </w:tcPr>
          <w:p w14:paraId="6C88EC4A" w14:textId="781C241F" w:rsidR="00E66E89" w:rsidRPr="007E3343" w:rsidRDefault="00E66E89" w:rsidP="00E66E89">
            <w:pPr>
              <w:jc w:val="center"/>
              <w:rPr>
                <w:color w:val="000000"/>
              </w:rPr>
            </w:pPr>
            <w:r>
              <w:rPr>
                <w:color w:val="000000"/>
              </w:rPr>
              <w:t>12 289,33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DDCB84" w14:textId="0121CB6D" w:rsidR="00E66E89" w:rsidRPr="007E3343" w:rsidRDefault="00E66E89" w:rsidP="00E66E89">
            <w:pPr>
              <w:jc w:val="center"/>
              <w:rPr>
                <w:color w:val="000000"/>
              </w:rPr>
            </w:pPr>
            <w:r>
              <w:rPr>
                <w:color w:val="000000"/>
              </w:rPr>
              <w:t>563,68</w:t>
            </w:r>
          </w:p>
        </w:tc>
        <w:tc>
          <w:tcPr>
            <w:tcW w:w="2001" w:type="dxa"/>
            <w:tcBorders>
              <w:top w:val="nil"/>
              <w:left w:val="nil"/>
              <w:bottom w:val="single" w:sz="4" w:space="0" w:color="auto"/>
              <w:right w:val="single" w:sz="4" w:space="0" w:color="auto"/>
            </w:tcBorders>
            <w:shd w:val="clear" w:color="auto" w:fill="auto"/>
            <w:vAlign w:val="center"/>
            <w:hideMark/>
          </w:tcPr>
          <w:p w14:paraId="66D571E0" w14:textId="11C356C6" w:rsidR="00E66E89" w:rsidRPr="007E3343" w:rsidRDefault="00E66E89" w:rsidP="00E66E89">
            <w:pPr>
              <w:jc w:val="center"/>
              <w:rPr>
                <w:color w:val="000000"/>
              </w:rPr>
            </w:pPr>
            <w:r>
              <w:rPr>
                <w:color w:val="000000"/>
              </w:rPr>
              <w:t>245,67</w:t>
            </w:r>
          </w:p>
        </w:tc>
      </w:tr>
      <w:tr w:rsidR="00E66E89" w:rsidRPr="007E3343" w14:paraId="42F85B8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FEBA56" w14:textId="77777777" w:rsidR="00E66E89" w:rsidRPr="007E3343" w:rsidRDefault="00E66E89" w:rsidP="00E66E89">
            <w:pPr>
              <w:jc w:val="center"/>
              <w:rPr>
                <w:color w:val="000000"/>
              </w:rPr>
            </w:pPr>
            <w:r w:rsidRPr="007E3343">
              <w:rPr>
                <w:color w:val="000000"/>
              </w:rPr>
              <w:t>13-01-004-03</w:t>
            </w:r>
          </w:p>
        </w:tc>
        <w:tc>
          <w:tcPr>
            <w:tcW w:w="1924" w:type="dxa"/>
            <w:tcBorders>
              <w:top w:val="nil"/>
              <w:left w:val="nil"/>
              <w:bottom w:val="single" w:sz="4" w:space="0" w:color="auto"/>
              <w:right w:val="single" w:sz="4" w:space="0" w:color="auto"/>
            </w:tcBorders>
            <w:shd w:val="clear" w:color="auto" w:fill="auto"/>
            <w:vAlign w:val="center"/>
            <w:hideMark/>
          </w:tcPr>
          <w:p w14:paraId="473F25CC" w14:textId="179293B8" w:rsidR="00E66E89" w:rsidRPr="007E3343" w:rsidRDefault="00E66E89" w:rsidP="00E66E89">
            <w:pPr>
              <w:jc w:val="center"/>
              <w:rPr>
                <w:color w:val="000000"/>
              </w:rPr>
            </w:pPr>
            <w:r>
              <w:rPr>
                <w:color w:val="000000"/>
              </w:rPr>
              <w:t>14 110,04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C99D18F" w14:textId="58326A9A" w:rsidR="00E66E89" w:rsidRPr="007E3343" w:rsidRDefault="00E66E89" w:rsidP="00E66E89">
            <w:pPr>
              <w:jc w:val="center"/>
              <w:rPr>
                <w:color w:val="000000"/>
              </w:rPr>
            </w:pPr>
            <w:r>
              <w:rPr>
                <w:color w:val="000000"/>
              </w:rPr>
              <w:t>598,04</w:t>
            </w:r>
          </w:p>
        </w:tc>
        <w:tc>
          <w:tcPr>
            <w:tcW w:w="2001" w:type="dxa"/>
            <w:tcBorders>
              <w:top w:val="nil"/>
              <w:left w:val="nil"/>
              <w:bottom w:val="single" w:sz="4" w:space="0" w:color="auto"/>
              <w:right w:val="single" w:sz="4" w:space="0" w:color="auto"/>
            </w:tcBorders>
            <w:shd w:val="clear" w:color="auto" w:fill="auto"/>
            <w:vAlign w:val="center"/>
            <w:hideMark/>
          </w:tcPr>
          <w:p w14:paraId="14094713" w14:textId="5DA71C60" w:rsidR="00E66E89" w:rsidRPr="007E3343" w:rsidRDefault="00E66E89" w:rsidP="00E66E89">
            <w:pPr>
              <w:jc w:val="center"/>
              <w:rPr>
                <w:color w:val="000000"/>
              </w:rPr>
            </w:pPr>
            <w:r>
              <w:rPr>
                <w:color w:val="000000"/>
              </w:rPr>
              <w:t>283,10</w:t>
            </w:r>
          </w:p>
        </w:tc>
      </w:tr>
      <w:tr w:rsidR="00E66E89" w:rsidRPr="007E3343" w14:paraId="505675C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DB0ECC" w14:textId="77777777" w:rsidR="00E66E89" w:rsidRPr="007E3343" w:rsidRDefault="00E66E89" w:rsidP="00E66E89">
            <w:pPr>
              <w:jc w:val="center"/>
              <w:rPr>
                <w:color w:val="000000"/>
              </w:rPr>
            </w:pPr>
            <w:r w:rsidRPr="007E3343">
              <w:rPr>
                <w:color w:val="000000"/>
              </w:rPr>
              <w:t>13-01-004-04</w:t>
            </w:r>
          </w:p>
        </w:tc>
        <w:tc>
          <w:tcPr>
            <w:tcW w:w="1924" w:type="dxa"/>
            <w:tcBorders>
              <w:top w:val="nil"/>
              <w:left w:val="nil"/>
              <w:bottom w:val="single" w:sz="4" w:space="0" w:color="auto"/>
              <w:right w:val="single" w:sz="4" w:space="0" w:color="auto"/>
            </w:tcBorders>
            <w:shd w:val="clear" w:color="auto" w:fill="auto"/>
            <w:vAlign w:val="center"/>
            <w:hideMark/>
          </w:tcPr>
          <w:p w14:paraId="0AD38506" w14:textId="4CBEB02B" w:rsidR="00E66E89" w:rsidRPr="007E3343" w:rsidRDefault="00E66E89" w:rsidP="00E66E89">
            <w:pPr>
              <w:jc w:val="center"/>
              <w:rPr>
                <w:color w:val="000000"/>
              </w:rPr>
            </w:pPr>
            <w:r>
              <w:rPr>
                <w:color w:val="000000"/>
              </w:rPr>
              <w:t>16 394,11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A2F3A5" w14:textId="265881A6" w:rsidR="00E66E89" w:rsidRPr="007E3343" w:rsidRDefault="00E66E89" w:rsidP="00E66E89">
            <w:pPr>
              <w:jc w:val="center"/>
              <w:rPr>
                <w:color w:val="000000"/>
              </w:rPr>
            </w:pPr>
            <w:r>
              <w:rPr>
                <w:color w:val="000000"/>
              </w:rPr>
              <w:t>698,91</w:t>
            </w:r>
          </w:p>
        </w:tc>
        <w:tc>
          <w:tcPr>
            <w:tcW w:w="2001" w:type="dxa"/>
            <w:tcBorders>
              <w:top w:val="nil"/>
              <w:left w:val="nil"/>
              <w:bottom w:val="single" w:sz="4" w:space="0" w:color="auto"/>
              <w:right w:val="single" w:sz="4" w:space="0" w:color="auto"/>
            </w:tcBorders>
            <w:shd w:val="clear" w:color="auto" w:fill="auto"/>
            <w:vAlign w:val="center"/>
            <w:hideMark/>
          </w:tcPr>
          <w:p w14:paraId="5969F12F" w14:textId="3D85B885" w:rsidR="00E66E89" w:rsidRPr="007E3343" w:rsidRDefault="00E66E89" w:rsidP="00E66E89">
            <w:pPr>
              <w:jc w:val="center"/>
              <w:rPr>
                <w:color w:val="000000"/>
              </w:rPr>
            </w:pPr>
            <w:r>
              <w:rPr>
                <w:color w:val="000000"/>
              </w:rPr>
              <w:t>328,84</w:t>
            </w:r>
          </w:p>
        </w:tc>
      </w:tr>
      <w:tr w:rsidR="00E66E89" w:rsidRPr="007E3343" w14:paraId="44DCD9D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F268F5" w14:textId="77777777" w:rsidR="00E66E89" w:rsidRPr="007E3343" w:rsidRDefault="00E66E89" w:rsidP="00E66E89">
            <w:pPr>
              <w:jc w:val="center"/>
              <w:rPr>
                <w:color w:val="000000"/>
              </w:rPr>
            </w:pPr>
            <w:r w:rsidRPr="007E3343">
              <w:rPr>
                <w:color w:val="000000"/>
              </w:rPr>
              <w:t>13-01-004-05</w:t>
            </w:r>
          </w:p>
        </w:tc>
        <w:tc>
          <w:tcPr>
            <w:tcW w:w="1924" w:type="dxa"/>
            <w:tcBorders>
              <w:top w:val="nil"/>
              <w:left w:val="nil"/>
              <w:bottom w:val="single" w:sz="4" w:space="0" w:color="auto"/>
              <w:right w:val="single" w:sz="4" w:space="0" w:color="auto"/>
            </w:tcBorders>
            <w:shd w:val="clear" w:color="auto" w:fill="auto"/>
            <w:vAlign w:val="center"/>
            <w:hideMark/>
          </w:tcPr>
          <w:p w14:paraId="31B141EB" w14:textId="1F8A1259" w:rsidR="00E66E89" w:rsidRPr="007E3343" w:rsidRDefault="00E66E89" w:rsidP="00E66E89">
            <w:pPr>
              <w:jc w:val="center"/>
              <w:rPr>
                <w:color w:val="000000"/>
              </w:rPr>
            </w:pPr>
            <w:r>
              <w:rPr>
                <w:color w:val="000000"/>
              </w:rPr>
              <w:t>21 504,77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3A8FB6" w14:textId="73A8E6D9" w:rsidR="00E66E89" w:rsidRPr="007E3343" w:rsidRDefault="00E66E89" w:rsidP="00E66E89">
            <w:pPr>
              <w:jc w:val="center"/>
              <w:rPr>
                <w:color w:val="000000"/>
              </w:rPr>
            </w:pPr>
            <w:r>
              <w:rPr>
                <w:color w:val="000000"/>
              </w:rPr>
              <w:t>947,11</w:t>
            </w:r>
          </w:p>
        </w:tc>
        <w:tc>
          <w:tcPr>
            <w:tcW w:w="2001" w:type="dxa"/>
            <w:tcBorders>
              <w:top w:val="nil"/>
              <w:left w:val="nil"/>
              <w:bottom w:val="single" w:sz="4" w:space="0" w:color="auto"/>
              <w:right w:val="single" w:sz="4" w:space="0" w:color="auto"/>
            </w:tcBorders>
            <w:shd w:val="clear" w:color="auto" w:fill="auto"/>
            <w:vAlign w:val="center"/>
            <w:hideMark/>
          </w:tcPr>
          <w:p w14:paraId="79A833EC" w14:textId="56FC9ACF" w:rsidR="00E66E89" w:rsidRPr="007E3343" w:rsidRDefault="00E66E89" w:rsidP="00E66E89">
            <w:pPr>
              <w:jc w:val="center"/>
              <w:rPr>
                <w:color w:val="000000"/>
              </w:rPr>
            </w:pPr>
            <w:r>
              <w:rPr>
                <w:color w:val="000000"/>
              </w:rPr>
              <w:t>430,72</w:t>
            </w:r>
          </w:p>
        </w:tc>
      </w:tr>
      <w:tr w:rsidR="00E66E89" w:rsidRPr="007E3343" w14:paraId="0C9E506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9E3013" w14:textId="77777777" w:rsidR="00E66E89" w:rsidRPr="007E3343" w:rsidRDefault="00E66E89" w:rsidP="00E66E89">
            <w:pPr>
              <w:jc w:val="center"/>
              <w:rPr>
                <w:color w:val="000000"/>
              </w:rPr>
            </w:pPr>
            <w:r w:rsidRPr="007E3343">
              <w:rPr>
                <w:color w:val="000000"/>
              </w:rPr>
              <w:t>13-01-004-06</w:t>
            </w:r>
          </w:p>
        </w:tc>
        <w:tc>
          <w:tcPr>
            <w:tcW w:w="1924" w:type="dxa"/>
            <w:tcBorders>
              <w:top w:val="nil"/>
              <w:left w:val="nil"/>
              <w:bottom w:val="single" w:sz="4" w:space="0" w:color="auto"/>
              <w:right w:val="single" w:sz="4" w:space="0" w:color="auto"/>
            </w:tcBorders>
            <w:shd w:val="clear" w:color="auto" w:fill="auto"/>
            <w:vAlign w:val="center"/>
            <w:hideMark/>
          </w:tcPr>
          <w:p w14:paraId="3AA7255D" w14:textId="2FD9BEE1" w:rsidR="00E66E89" w:rsidRPr="007E3343" w:rsidRDefault="00E66E89" w:rsidP="00E66E89">
            <w:pPr>
              <w:jc w:val="center"/>
              <w:rPr>
                <w:color w:val="000000"/>
              </w:rPr>
            </w:pPr>
            <w:r>
              <w:rPr>
                <w:color w:val="000000"/>
              </w:rPr>
              <w:t>27 486,27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51402B" w14:textId="79264211" w:rsidR="00E66E89" w:rsidRPr="007E3343" w:rsidRDefault="00E66E89" w:rsidP="00E66E89">
            <w:pPr>
              <w:jc w:val="center"/>
              <w:rPr>
                <w:color w:val="000000"/>
              </w:rPr>
            </w:pPr>
            <w:r>
              <w:rPr>
                <w:color w:val="000000"/>
              </w:rPr>
              <w:t>1 228,62</w:t>
            </w:r>
          </w:p>
        </w:tc>
        <w:tc>
          <w:tcPr>
            <w:tcW w:w="2001" w:type="dxa"/>
            <w:tcBorders>
              <w:top w:val="nil"/>
              <w:left w:val="nil"/>
              <w:bottom w:val="single" w:sz="4" w:space="0" w:color="auto"/>
              <w:right w:val="single" w:sz="4" w:space="0" w:color="auto"/>
            </w:tcBorders>
            <w:shd w:val="clear" w:color="auto" w:fill="auto"/>
            <w:vAlign w:val="center"/>
            <w:hideMark/>
          </w:tcPr>
          <w:p w14:paraId="7D179439" w14:textId="566D55AD" w:rsidR="00E66E89" w:rsidRPr="007E3343" w:rsidRDefault="00E66E89" w:rsidP="00E66E89">
            <w:pPr>
              <w:jc w:val="center"/>
              <w:rPr>
                <w:color w:val="000000"/>
              </w:rPr>
            </w:pPr>
            <w:r>
              <w:rPr>
                <w:color w:val="000000"/>
              </w:rPr>
              <w:t>550,14</w:t>
            </w:r>
          </w:p>
        </w:tc>
      </w:tr>
      <w:tr w:rsidR="00E66E89" w:rsidRPr="007E3343" w14:paraId="47DA303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7F8FCE" w14:textId="77777777" w:rsidR="00E66E89" w:rsidRPr="007E3343" w:rsidRDefault="00E66E89" w:rsidP="00E66E89">
            <w:pPr>
              <w:jc w:val="center"/>
              <w:rPr>
                <w:color w:val="000000"/>
              </w:rPr>
            </w:pPr>
            <w:r w:rsidRPr="007E3343">
              <w:rPr>
                <w:color w:val="000000"/>
              </w:rPr>
              <w:t>13-01-004-07</w:t>
            </w:r>
          </w:p>
        </w:tc>
        <w:tc>
          <w:tcPr>
            <w:tcW w:w="1924" w:type="dxa"/>
            <w:tcBorders>
              <w:top w:val="nil"/>
              <w:left w:val="nil"/>
              <w:bottom w:val="single" w:sz="4" w:space="0" w:color="auto"/>
              <w:right w:val="single" w:sz="4" w:space="0" w:color="auto"/>
            </w:tcBorders>
            <w:shd w:val="clear" w:color="auto" w:fill="auto"/>
            <w:vAlign w:val="center"/>
            <w:hideMark/>
          </w:tcPr>
          <w:p w14:paraId="28BCAC80" w14:textId="3A986152" w:rsidR="00E66E89" w:rsidRPr="007E3343" w:rsidRDefault="00E66E89" w:rsidP="00E66E89">
            <w:pPr>
              <w:jc w:val="center"/>
              <w:rPr>
                <w:color w:val="000000"/>
              </w:rPr>
            </w:pPr>
            <w:r>
              <w:rPr>
                <w:color w:val="000000"/>
              </w:rPr>
              <w:t>32 296,92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327C18" w14:textId="10941CD3" w:rsidR="00E66E89" w:rsidRPr="007E3343" w:rsidRDefault="00E66E89" w:rsidP="00E66E89">
            <w:pPr>
              <w:jc w:val="center"/>
              <w:rPr>
                <w:color w:val="000000"/>
              </w:rPr>
            </w:pPr>
            <w:r>
              <w:rPr>
                <w:color w:val="000000"/>
              </w:rPr>
              <w:t>1 410,31</w:t>
            </w:r>
          </w:p>
        </w:tc>
        <w:tc>
          <w:tcPr>
            <w:tcW w:w="2001" w:type="dxa"/>
            <w:tcBorders>
              <w:top w:val="nil"/>
              <w:left w:val="nil"/>
              <w:bottom w:val="single" w:sz="4" w:space="0" w:color="auto"/>
              <w:right w:val="single" w:sz="4" w:space="0" w:color="auto"/>
            </w:tcBorders>
            <w:shd w:val="clear" w:color="auto" w:fill="auto"/>
            <w:vAlign w:val="center"/>
            <w:hideMark/>
          </w:tcPr>
          <w:p w14:paraId="50CF9D81" w14:textId="50D1AF34" w:rsidR="00E66E89" w:rsidRPr="007E3343" w:rsidRDefault="00E66E89" w:rsidP="00E66E89">
            <w:pPr>
              <w:jc w:val="center"/>
              <w:rPr>
                <w:color w:val="000000"/>
              </w:rPr>
            </w:pPr>
            <w:r>
              <w:rPr>
                <w:color w:val="000000"/>
              </w:rPr>
              <w:t>647,13</w:t>
            </w:r>
          </w:p>
        </w:tc>
      </w:tr>
      <w:tr w:rsidR="00E66E89" w:rsidRPr="007E3343" w14:paraId="6BAF940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7852FF" w14:textId="77777777" w:rsidR="00E66E89" w:rsidRPr="007E3343" w:rsidRDefault="00E66E89" w:rsidP="00E66E89">
            <w:pPr>
              <w:jc w:val="center"/>
              <w:rPr>
                <w:color w:val="000000"/>
              </w:rPr>
            </w:pPr>
            <w:r w:rsidRPr="007E3343">
              <w:rPr>
                <w:color w:val="000000"/>
              </w:rPr>
              <w:t>13-01-004-08</w:t>
            </w:r>
          </w:p>
        </w:tc>
        <w:tc>
          <w:tcPr>
            <w:tcW w:w="1924" w:type="dxa"/>
            <w:tcBorders>
              <w:top w:val="nil"/>
              <w:left w:val="nil"/>
              <w:bottom w:val="single" w:sz="4" w:space="0" w:color="auto"/>
              <w:right w:val="single" w:sz="4" w:space="0" w:color="auto"/>
            </w:tcBorders>
            <w:shd w:val="clear" w:color="auto" w:fill="auto"/>
            <w:vAlign w:val="center"/>
            <w:hideMark/>
          </w:tcPr>
          <w:p w14:paraId="5B14D022" w14:textId="5745C20D" w:rsidR="00E66E89" w:rsidRPr="007E3343" w:rsidRDefault="00E66E89" w:rsidP="00E66E89">
            <w:pPr>
              <w:jc w:val="center"/>
              <w:rPr>
                <w:color w:val="000000"/>
              </w:rPr>
            </w:pPr>
            <w:r>
              <w:rPr>
                <w:color w:val="000000"/>
              </w:rPr>
              <w:t>49 818,06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819DD7" w14:textId="67288434" w:rsidR="00E66E89" w:rsidRPr="007E3343" w:rsidRDefault="00E66E89" w:rsidP="00E66E89">
            <w:pPr>
              <w:jc w:val="center"/>
              <w:rPr>
                <w:color w:val="000000"/>
              </w:rPr>
            </w:pPr>
            <w:r>
              <w:rPr>
                <w:color w:val="000000"/>
              </w:rPr>
              <w:t>2 166,07</w:t>
            </w:r>
          </w:p>
        </w:tc>
        <w:tc>
          <w:tcPr>
            <w:tcW w:w="2001" w:type="dxa"/>
            <w:tcBorders>
              <w:top w:val="nil"/>
              <w:left w:val="nil"/>
              <w:bottom w:val="single" w:sz="4" w:space="0" w:color="auto"/>
              <w:right w:val="single" w:sz="4" w:space="0" w:color="auto"/>
            </w:tcBorders>
            <w:shd w:val="clear" w:color="auto" w:fill="auto"/>
            <w:vAlign w:val="center"/>
            <w:hideMark/>
          </w:tcPr>
          <w:p w14:paraId="2F9113C1" w14:textId="6B575526" w:rsidR="00E66E89" w:rsidRPr="007E3343" w:rsidRDefault="00E66E89" w:rsidP="00E66E89">
            <w:pPr>
              <w:jc w:val="center"/>
              <w:rPr>
                <w:color w:val="000000"/>
              </w:rPr>
            </w:pPr>
            <w:r>
              <w:rPr>
                <w:color w:val="000000"/>
              </w:rPr>
              <w:t>998,39</w:t>
            </w:r>
          </w:p>
        </w:tc>
      </w:tr>
      <w:tr w:rsidR="0084183C" w:rsidRPr="007E3343" w14:paraId="7F5293C3" w14:textId="77777777" w:rsidTr="00175FA4">
        <w:trPr>
          <w:cantSplit/>
          <w:trHeight w:val="20"/>
        </w:trPr>
        <w:tc>
          <w:tcPr>
            <w:tcW w:w="10076" w:type="dxa"/>
            <w:gridSpan w:val="5"/>
            <w:tcBorders>
              <w:top w:val="nil"/>
              <w:left w:val="nil"/>
              <w:bottom w:val="nil"/>
              <w:right w:val="nil"/>
            </w:tcBorders>
            <w:shd w:val="clear" w:color="auto" w:fill="auto"/>
            <w:vAlign w:val="center"/>
          </w:tcPr>
          <w:p w14:paraId="76BB0242" w14:textId="77777777" w:rsidR="0084183C" w:rsidRPr="007E3343" w:rsidRDefault="0084183C" w:rsidP="007A0928">
            <w:pPr>
              <w:spacing w:before="120" w:after="120"/>
              <w:jc w:val="center"/>
              <w:rPr>
                <w:color w:val="000000"/>
                <w:sz w:val="28"/>
                <w:szCs w:val="28"/>
              </w:rPr>
            </w:pPr>
          </w:p>
        </w:tc>
      </w:tr>
      <w:tr w:rsidR="0084183C" w:rsidRPr="007E3343" w14:paraId="5EF9DD54" w14:textId="77777777" w:rsidTr="00175FA4">
        <w:trPr>
          <w:cantSplit/>
          <w:trHeight w:val="20"/>
        </w:trPr>
        <w:tc>
          <w:tcPr>
            <w:tcW w:w="10076" w:type="dxa"/>
            <w:gridSpan w:val="5"/>
            <w:tcBorders>
              <w:top w:val="nil"/>
              <w:left w:val="nil"/>
              <w:bottom w:val="nil"/>
              <w:right w:val="nil"/>
            </w:tcBorders>
            <w:shd w:val="clear" w:color="auto" w:fill="auto"/>
            <w:vAlign w:val="center"/>
          </w:tcPr>
          <w:p w14:paraId="3C63E2A0" w14:textId="77777777" w:rsidR="0084183C" w:rsidRPr="007E3343" w:rsidRDefault="0084183C" w:rsidP="007A0928">
            <w:pPr>
              <w:spacing w:before="120" w:after="120"/>
              <w:jc w:val="center"/>
              <w:rPr>
                <w:color w:val="000000"/>
                <w:sz w:val="28"/>
                <w:szCs w:val="28"/>
              </w:rPr>
            </w:pPr>
          </w:p>
        </w:tc>
      </w:tr>
      <w:tr w:rsidR="0084183C" w:rsidRPr="007E3343" w14:paraId="6E06023F" w14:textId="77777777" w:rsidTr="00175FA4">
        <w:trPr>
          <w:cantSplit/>
          <w:trHeight w:val="20"/>
        </w:trPr>
        <w:tc>
          <w:tcPr>
            <w:tcW w:w="10076" w:type="dxa"/>
            <w:gridSpan w:val="5"/>
            <w:tcBorders>
              <w:top w:val="nil"/>
              <w:left w:val="nil"/>
              <w:bottom w:val="nil"/>
              <w:right w:val="nil"/>
            </w:tcBorders>
            <w:shd w:val="clear" w:color="auto" w:fill="auto"/>
            <w:vAlign w:val="center"/>
          </w:tcPr>
          <w:p w14:paraId="374F0881" w14:textId="77777777" w:rsidR="0084183C" w:rsidRPr="007E3343" w:rsidRDefault="0084183C" w:rsidP="007A0928">
            <w:pPr>
              <w:spacing w:before="120" w:after="120"/>
              <w:jc w:val="center"/>
              <w:rPr>
                <w:color w:val="000000"/>
                <w:sz w:val="28"/>
                <w:szCs w:val="28"/>
              </w:rPr>
            </w:pPr>
          </w:p>
        </w:tc>
      </w:tr>
      <w:tr w:rsidR="007E3343" w:rsidRPr="007E3343" w14:paraId="71E7BEE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9CDA961"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23E8100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4C8B7"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0E4F1EC"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218B40"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78EAE4B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BB0867"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A3E0B91"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94EA3B4" w14:textId="77777777" w:rsidR="007E3343" w:rsidRPr="007E3343" w:rsidRDefault="007E3343" w:rsidP="007E3343">
            <w:pPr>
              <w:rPr>
                <w:color w:val="000000"/>
              </w:rPr>
            </w:pPr>
            <w:r w:rsidRPr="007E3343">
              <w:rPr>
                <w:color w:val="000000"/>
              </w:rPr>
              <w:t> </w:t>
            </w:r>
          </w:p>
        </w:tc>
      </w:tr>
      <w:tr w:rsidR="007E3343" w:rsidRPr="007E3343" w14:paraId="4BB653E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542BE5"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624E90D"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0D710A"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4B4802F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BD21B4"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EC2C1FE"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9911AD" w14:textId="77777777" w:rsidR="007E3343" w:rsidRPr="007E3343" w:rsidRDefault="007E3343" w:rsidP="007E3343">
            <w:pPr>
              <w:rPr>
                <w:color w:val="000000"/>
              </w:rPr>
            </w:pPr>
            <w:r w:rsidRPr="007E3343">
              <w:rPr>
                <w:color w:val="000000"/>
              </w:rPr>
              <w:t>на 15 км</w:t>
            </w:r>
          </w:p>
        </w:tc>
      </w:tr>
      <w:tr w:rsidR="007E3343" w:rsidRPr="007E3343" w14:paraId="1F49B0A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A6DE3B"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0A833C2"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D66767"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80 мм - 0,64 м, 100 мм - 0,66 м, 125 мм - 0,68 м, </w:t>
            </w:r>
            <w:r w:rsidRPr="007E3343">
              <w:rPr>
                <w:color w:val="000000"/>
              </w:rPr>
              <w:br/>
              <w:t xml:space="preserve">150 мм - 0,76 м, 200 мм - 0,82 м, 250 мм - 0,87 м, </w:t>
            </w:r>
            <w:r w:rsidRPr="007E3343">
              <w:rPr>
                <w:color w:val="000000"/>
              </w:rPr>
              <w:br/>
              <w:t>300 мм - 0,97 м, 400 мм - 1,07 м</w:t>
            </w:r>
            <w:r w:rsidRPr="007E3343">
              <w:rPr>
                <w:color w:val="000000"/>
              </w:rPr>
              <w:br/>
              <w:t>местным разрыхленным грунтом</w:t>
            </w:r>
          </w:p>
        </w:tc>
      </w:tr>
      <w:tr w:rsidR="007E3343" w:rsidRPr="007E3343" w14:paraId="6E1EA4D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0B1FDB"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AD1F3F1"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3884729" w14:textId="77777777" w:rsidR="007E3343" w:rsidRPr="007E3343" w:rsidRDefault="007E3343" w:rsidP="007E3343">
            <w:pPr>
              <w:rPr>
                <w:color w:val="000000"/>
              </w:rPr>
            </w:pPr>
            <w:r w:rsidRPr="007E3343">
              <w:rPr>
                <w:color w:val="000000"/>
              </w:rPr>
              <w:t> </w:t>
            </w:r>
          </w:p>
        </w:tc>
      </w:tr>
      <w:tr w:rsidR="007E3343" w:rsidRPr="007E3343" w14:paraId="3F908F6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A7C299"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6E13B6D"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B1A841"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80-125 мм - 0,15 м,</w:t>
            </w:r>
            <w:r w:rsidRPr="007E3343">
              <w:rPr>
                <w:color w:val="000000"/>
              </w:rPr>
              <w:br/>
              <w:t>150-250 мм - 0,20 м,</w:t>
            </w:r>
            <w:r w:rsidRPr="007E3343">
              <w:rPr>
                <w:color w:val="000000"/>
              </w:rPr>
              <w:br/>
              <w:t>300-400 мм - 0,25 м</w:t>
            </w:r>
          </w:p>
        </w:tc>
      </w:tr>
      <w:tr w:rsidR="007E3343" w:rsidRPr="007E3343" w14:paraId="339A1F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DAD27D"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0C9DE5A"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63ED7A" w14:textId="77777777" w:rsidR="007E3343" w:rsidRPr="007E3343" w:rsidRDefault="007E3343" w:rsidP="007E3343">
            <w:pPr>
              <w:rPr>
                <w:color w:val="000000"/>
              </w:rPr>
            </w:pPr>
            <w:r w:rsidRPr="007E3343">
              <w:rPr>
                <w:color w:val="000000"/>
              </w:rPr>
              <w:t>стальные в битумоперлитовой изоляции</w:t>
            </w:r>
          </w:p>
        </w:tc>
      </w:tr>
      <w:tr w:rsidR="007E3343" w:rsidRPr="007E3343" w14:paraId="0C34D3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B4D56B"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66C3985"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E78061" w14:textId="77777777" w:rsidR="007E3343" w:rsidRPr="007E3343" w:rsidRDefault="007E3343" w:rsidP="007E3343">
            <w:pPr>
              <w:rPr>
                <w:color w:val="000000"/>
              </w:rPr>
            </w:pPr>
            <w:r w:rsidRPr="007E3343">
              <w:rPr>
                <w:color w:val="000000"/>
              </w:rPr>
              <w:t>битумоперлитовая</w:t>
            </w:r>
          </w:p>
        </w:tc>
      </w:tr>
      <w:tr w:rsidR="007E3343" w:rsidRPr="007E3343" w14:paraId="55F170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A82294"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A43661B" w14:textId="77777777" w:rsidR="007E3343" w:rsidRPr="007E3343" w:rsidRDefault="007E3343" w:rsidP="007E3343">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B0C138" w14:textId="77777777" w:rsidR="007E3343" w:rsidRPr="007E3343" w:rsidRDefault="007E3343" w:rsidP="007E3343">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150-400 мм - 12 шт.</w:t>
            </w:r>
          </w:p>
        </w:tc>
      </w:tr>
      <w:tr w:rsidR="007E3343" w:rsidRPr="007E3343" w14:paraId="7E1989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6307CC"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42ED562"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BCD3E4" w14:textId="77777777" w:rsidR="007E3343" w:rsidRPr="007E3343" w:rsidRDefault="007E3343" w:rsidP="007E3343">
            <w:pPr>
              <w:rPr>
                <w:color w:val="000000"/>
              </w:rPr>
            </w:pPr>
            <w:r w:rsidRPr="007E3343">
              <w:rPr>
                <w:color w:val="000000"/>
              </w:rPr>
              <w:t>тройники стальные - 8 шт., отводы стальные - 10 шт.</w:t>
            </w:r>
          </w:p>
        </w:tc>
      </w:tr>
      <w:tr w:rsidR="007E3343" w:rsidRPr="007E3343" w14:paraId="78FD50C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C28B82"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66ECAC7" w14:textId="77777777" w:rsidR="007E3343" w:rsidRPr="007E3343" w:rsidRDefault="007E3343" w:rsidP="007E3343">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65F1E3" w14:textId="77777777" w:rsidR="007E3343" w:rsidRPr="007E3343" w:rsidRDefault="007E3343" w:rsidP="007E3343">
            <w:pPr>
              <w:rPr>
                <w:color w:val="000000"/>
              </w:rPr>
            </w:pPr>
            <w:r w:rsidRPr="007E3343">
              <w:rPr>
                <w:color w:val="000000"/>
              </w:rPr>
              <w:t>стальная фланцевая - 18 шт.</w:t>
            </w:r>
          </w:p>
        </w:tc>
      </w:tr>
      <w:tr w:rsidR="007E3343" w:rsidRPr="007E3343" w14:paraId="13BB7AC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10CECA"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4D9F5D3" w14:textId="77777777" w:rsidR="007E3343" w:rsidRPr="007E3343" w:rsidRDefault="007E3343" w:rsidP="007E3343">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B85C58" w14:textId="77777777" w:rsidR="007E3343" w:rsidRPr="007E3343" w:rsidRDefault="007E3343" w:rsidP="007E3343">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150-400 мм - 10 шт.</w:t>
            </w:r>
          </w:p>
        </w:tc>
      </w:tr>
      <w:tr w:rsidR="007E3343" w:rsidRPr="007E3343" w14:paraId="679D4C0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610F57"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8962C30"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29EE06" w14:textId="77777777" w:rsidR="007E3343" w:rsidRPr="007E3343" w:rsidRDefault="007E3343" w:rsidP="007E3343">
            <w:pPr>
              <w:rPr>
                <w:color w:val="000000"/>
              </w:rPr>
            </w:pPr>
            <w:r w:rsidRPr="007E3343">
              <w:rPr>
                <w:color w:val="000000"/>
              </w:rPr>
              <w:t>предусмотрено</w:t>
            </w:r>
          </w:p>
        </w:tc>
      </w:tr>
      <w:tr w:rsidR="007E3343" w:rsidRPr="007E3343" w14:paraId="5040C24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7B4978" w14:textId="77777777" w:rsidR="007E3343" w:rsidRPr="007E3343" w:rsidRDefault="007E3343" w:rsidP="007E3343">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4CBE43A7"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364D50" w14:textId="77777777" w:rsidR="007E3343" w:rsidRPr="007E3343" w:rsidRDefault="007E3343" w:rsidP="007E3343">
            <w:pPr>
              <w:rPr>
                <w:color w:val="000000"/>
              </w:rPr>
            </w:pPr>
            <w:r w:rsidRPr="007E3343">
              <w:rPr>
                <w:color w:val="000000"/>
              </w:rPr>
              <w:t>гидравлическое</w:t>
            </w:r>
          </w:p>
        </w:tc>
      </w:tr>
      <w:tr w:rsidR="007E3343" w:rsidRPr="007E3343" w14:paraId="1AEADE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697A20" w14:textId="77777777" w:rsidR="007E3343" w:rsidRPr="007E3343" w:rsidRDefault="007E3343" w:rsidP="007E3343">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6C7F0C24" w14:textId="77777777" w:rsidR="007E3343" w:rsidRPr="007E3343" w:rsidRDefault="007E3343" w:rsidP="007E3343">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01BE35" w14:textId="77777777" w:rsidR="007E3343" w:rsidRPr="007E3343" w:rsidRDefault="007E3343" w:rsidP="007E3343">
            <w:pPr>
              <w:rPr>
                <w:color w:val="000000"/>
              </w:rPr>
            </w:pPr>
            <w:r w:rsidRPr="007E3343">
              <w:rPr>
                <w:color w:val="000000"/>
              </w:rPr>
              <w:t>ультразвуковой</w:t>
            </w:r>
          </w:p>
        </w:tc>
      </w:tr>
      <w:tr w:rsidR="007E3343" w:rsidRPr="007E3343" w14:paraId="11BDBC3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5E40A1" w14:textId="77777777" w:rsidR="007E3343" w:rsidRPr="007E3343" w:rsidRDefault="007E3343" w:rsidP="007E3343">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1DE23D7A" w14:textId="77777777" w:rsidR="007E3343" w:rsidRPr="007E3343" w:rsidRDefault="007E3343" w:rsidP="007E3343">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B5D34C2" w14:textId="77777777" w:rsidR="007E3343" w:rsidRPr="007E3343" w:rsidRDefault="007E3343" w:rsidP="007E3343">
            <w:pPr>
              <w:rPr>
                <w:color w:val="000000"/>
              </w:rPr>
            </w:pPr>
            <w:r w:rsidRPr="007E3343">
              <w:rPr>
                <w:color w:val="000000"/>
              </w:rPr>
              <w:t>предусмотрено</w:t>
            </w:r>
          </w:p>
        </w:tc>
      </w:tr>
      <w:tr w:rsidR="007E3343" w:rsidRPr="007E3343" w14:paraId="555A80E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EB27C2" w14:textId="77777777" w:rsidR="007E3343" w:rsidRPr="007E3343" w:rsidRDefault="007E3343" w:rsidP="007E3343">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76610EC5" w14:textId="77777777" w:rsidR="007E3343" w:rsidRPr="007E3343" w:rsidRDefault="007E3343" w:rsidP="007E3343">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809ED8" w14:textId="77777777" w:rsidR="007E3343" w:rsidRPr="007E3343" w:rsidRDefault="007E3343" w:rsidP="007E3343">
            <w:pPr>
              <w:rPr>
                <w:color w:val="000000"/>
              </w:rPr>
            </w:pPr>
            <w:r w:rsidRPr="007E3343">
              <w:rPr>
                <w:color w:val="000000"/>
              </w:rPr>
              <w:t>предусмотрено</w:t>
            </w:r>
          </w:p>
        </w:tc>
      </w:tr>
      <w:tr w:rsidR="007E3343" w:rsidRPr="007E3343" w14:paraId="78178D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114112" w14:textId="77777777" w:rsidR="007E3343" w:rsidRPr="007E3343" w:rsidRDefault="007E3343" w:rsidP="007E3343">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CFA06C4" w14:textId="77777777" w:rsidR="007E3343" w:rsidRPr="007E3343" w:rsidRDefault="007E3343" w:rsidP="007E3343">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EE23BA8" w14:textId="77777777" w:rsidR="007E3343" w:rsidRPr="007E3343" w:rsidRDefault="007E3343" w:rsidP="007E3343">
            <w:pPr>
              <w:rPr>
                <w:color w:val="000000"/>
              </w:rPr>
            </w:pPr>
            <w:r w:rsidRPr="007E3343">
              <w:rPr>
                <w:color w:val="000000"/>
              </w:rPr>
              <w:t> </w:t>
            </w:r>
          </w:p>
        </w:tc>
      </w:tr>
      <w:tr w:rsidR="007E3343" w:rsidRPr="007E3343" w14:paraId="4F64D57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9E14E4" w14:textId="77777777" w:rsidR="007E3343" w:rsidRPr="007E3343" w:rsidRDefault="007E3343" w:rsidP="007E3343">
            <w:pPr>
              <w:jc w:val="center"/>
              <w:rPr>
                <w:color w:val="000000"/>
              </w:rPr>
            </w:pPr>
            <w:r w:rsidRPr="007E3343">
              <w:rPr>
                <w:color w:val="000000"/>
              </w:rPr>
              <w:t>16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D94515B" w14:textId="77777777" w:rsidR="007E3343" w:rsidRPr="007E3343" w:rsidRDefault="007E3343" w:rsidP="007E3343">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020ACB" w14:textId="77777777" w:rsidR="007E3343" w:rsidRPr="007E3343" w:rsidRDefault="007E3343" w:rsidP="007E3343">
            <w:pPr>
              <w:rPr>
                <w:color w:val="000000"/>
              </w:rPr>
            </w:pPr>
            <w:r w:rsidRPr="007E3343">
              <w:rPr>
                <w:color w:val="000000"/>
              </w:rPr>
              <w:t>1 шт. - железобетонные сборные, с оклеечной гидроизоляцией</w:t>
            </w:r>
          </w:p>
        </w:tc>
      </w:tr>
      <w:tr w:rsidR="007E3343" w:rsidRPr="007E3343" w14:paraId="149722D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5D9675" w14:textId="77777777" w:rsidR="007E3343" w:rsidRPr="007E3343" w:rsidRDefault="007E3343" w:rsidP="007E3343">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2362061C" w14:textId="77777777" w:rsidR="007E3343" w:rsidRPr="007E3343" w:rsidRDefault="007E3343" w:rsidP="007E3343">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912077" w14:textId="77777777" w:rsidR="007E3343" w:rsidRPr="007E3343" w:rsidRDefault="007E3343" w:rsidP="007E3343">
            <w:pPr>
              <w:rPr>
                <w:color w:val="000000"/>
              </w:rPr>
            </w:pPr>
            <w:r w:rsidRPr="007E3343">
              <w:rPr>
                <w:color w:val="000000"/>
              </w:rPr>
              <w:t>2 шт. - железобетонные сборные, с оклеечной гидроизоляцией</w:t>
            </w:r>
          </w:p>
        </w:tc>
      </w:tr>
      <w:tr w:rsidR="007E3343" w:rsidRPr="007E3343" w14:paraId="63ACBB1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214385" w14:textId="77777777" w:rsidR="007E3343" w:rsidRPr="007E3343" w:rsidRDefault="007E3343" w:rsidP="007E3343">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6827F784" w14:textId="77777777" w:rsidR="007E3343" w:rsidRPr="007E3343" w:rsidRDefault="007E3343" w:rsidP="007E3343">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4F779D" w14:textId="77777777" w:rsidR="007E3343" w:rsidRPr="007E3343" w:rsidRDefault="007E3343" w:rsidP="007E3343">
            <w:pPr>
              <w:rPr>
                <w:color w:val="000000"/>
              </w:rPr>
            </w:pPr>
            <w:r w:rsidRPr="007E3343">
              <w:rPr>
                <w:color w:val="000000"/>
              </w:rPr>
              <w:t>3 шт. - железобетонные сборные, с обмазочной гидроизоляцией</w:t>
            </w:r>
          </w:p>
        </w:tc>
      </w:tr>
      <w:tr w:rsidR="0084183C" w:rsidRPr="007E3343" w14:paraId="2B706A96" w14:textId="77777777" w:rsidTr="00175FA4">
        <w:trPr>
          <w:cantSplit/>
          <w:trHeight w:val="20"/>
        </w:trPr>
        <w:tc>
          <w:tcPr>
            <w:tcW w:w="10076" w:type="dxa"/>
            <w:gridSpan w:val="5"/>
            <w:tcBorders>
              <w:top w:val="nil"/>
              <w:left w:val="nil"/>
              <w:bottom w:val="nil"/>
              <w:right w:val="nil"/>
            </w:tcBorders>
            <w:shd w:val="clear" w:color="auto" w:fill="auto"/>
            <w:vAlign w:val="center"/>
          </w:tcPr>
          <w:p w14:paraId="5D2D3C55" w14:textId="77777777" w:rsidR="0084183C" w:rsidRPr="007E3343" w:rsidRDefault="0084183C" w:rsidP="007A0928">
            <w:pPr>
              <w:spacing w:before="120" w:after="120"/>
              <w:jc w:val="center"/>
              <w:rPr>
                <w:color w:val="000000"/>
                <w:sz w:val="28"/>
                <w:szCs w:val="28"/>
              </w:rPr>
            </w:pPr>
          </w:p>
        </w:tc>
      </w:tr>
      <w:tr w:rsidR="007E3343" w:rsidRPr="007E3343" w14:paraId="5441CC2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4935C1D" w14:textId="77777777" w:rsidR="007E3343" w:rsidRPr="007E3343" w:rsidRDefault="007E3343" w:rsidP="005314A3">
            <w:pPr>
              <w:spacing w:before="120" w:after="120"/>
              <w:jc w:val="center"/>
              <w:rPr>
                <w:color w:val="000000"/>
                <w:sz w:val="28"/>
                <w:szCs w:val="28"/>
              </w:rPr>
            </w:pPr>
            <w:r w:rsidRPr="007E3343">
              <w:rPr>
                <w:color w:val="000000"/>
                <w:sz w:val="28"/>
                <w:szCs w:val="28"/>
              </w:rPr>
              <w:t>Раздел 2. Наружные инженерные сети теплоснабжения из стальных труб в изоляции из пенополиуретана (ППУ): бесканальная прокладка</w:t>
            </w:r>
          </w:p>
        </w:tc>
      </w:tr>
      <w:tr w:rsidR="007E3343" w:rsidRPr="007E3343" w14:paraId="2AFB413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B41EBAD" w14:textId="77777777" w:rsidR="007E3343" w:rsidRPr="007E3343" w:rsidRDefault="007E3343" w:rsidP="005314A3">
            <w:pPr>
              <w:spacing w:before="120" w:after="120"/>
              <w:rPr>
                <w:color w:val="000000"/>
                <w:sz w:val="28"/>
                <w:szCs w:val="28"/>
              </w:rPr>
            </w:pPr>
            <w:r w:rsidRPr="007E3343">
              <w:rPr>
                <w:color w:val="000000"/>
                <w:sz w:val="28"/>
                <w:szCs w:val="28"/>
              </w:rPr>
              <w:t>К таблице 13-02-001 Наружные инженерные сети теплоснабжения из стальных труб в изоляции из пенополиуретана (ППУ): бесканальная прокладка в сухих грунтах, в траншее с откосами, с погрузкой и вывозом грунта автотранспортом</w:t>
            </w:r>
          </w:p>
        </w:tc>
      </w:tr>
      <w:tr w:rsidR="007E3343" w:rsidRPr="007E3343" w14:paraId="251FA1A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400934D"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3D06B258"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8A463C"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B54436"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748429AF"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4F4B4EF"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ACDFBEE" w14:textId="12479139" w:rsidR="007E3343" w:rsidRPr="007E3343" w:rsidRDefault="007E3343" w:rsidP="007E3343">
            <w:pPr>
              <w:jc w:val="center"/>
              <w:rPr>
                <w:color w:val="000000"/>
              </w:rPr>
            </w:pPr>
            <w:r w:rsidRPr="007E3343">
              <w:rPr>
                <w:color w:val="000000"/>
              </w:rPr>
              <w:t xml:space="preserve">строительства всего </w:t>
            </w:r>
            <w:r w:rsidR="002E25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B46C1C3" w14:textId="77777777" w:rsidR="007E3343" w:rsidRPr="007E3343" w:rsidRDefault="007E3343" w:rsidP="007E3343">
            <w:pPr>
              <w:jc w:val="center"/>
              <w:rPr>
                <w:color w:val="000000"/>
              </w:rPr>
            </w:pPr>
            <w:r w:rsidRPr="007E3343">
              <w:rPr>
                <w:color w:val="000000"/>
              </w:rPr>
              <w:t>в том числе:</w:t>
            </w:r>
          </w:p>
        </w:tc>
      </w:tr>
      <w:tr w:rsidR="0084183C" w:rsidRPr="007E3343" w14:paraId="4BAD58B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D40023B"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BA25B63"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E98C985"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677C42A" w14:textId="1461D164"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38447E9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318666" w14:textId="77777777" w:rsidR="00E66E89" w:rsidRPr="007E3343" w:rsidRDefault="00E66E89" w:rsidP="00E66E89">
            <w:pPr>
              <w:jc w:val="center"/>
              <w:rPr>
                <w:color w:val="000000"/>
              </w:rPr>
            </w:pPr>
            <w:r w:rsidRPr="007E3343">
              <w:rPr>
                <w:color w:val="000000"/>
              </w:rPr>
              <w:t>13-02-001-01</w:t>
            </w:r>
          </w:p>
        </w:tc>
        <w:tc>
          <w:tcPr>
            <w:tcW w:w="1924" w:type="dxa"/>
            <w:tcBorders>
              <w:top w:val="nil"/>
              <w:left w:val="nil"/>
              <w:bottom w:val="single" w:sz="4" w:space="0" w:color="auto"/>
              <w:right w:val="single" w:sz="4" w:space="0" w:color="auto"/>
            </w:tcBorders>
            <w:shd w:val="clear" w:color="auto" w:fill="auto"/>
            <w:vAlign w:val="center"/>
            <w:hideMark/>
          </w:tcPr>
          <w:p w14:paraId="0AFDE50E" w14:textId="12D7DDC6" w:rsidR="00E66E89" w:rsidRPr="007E3343" w:rsidRDefault="00E66E89" w:rsidP="00E66E89">
            <w:pPr>
              <w:jc w:val="center"/>
              <w:rPr>
                <w:color w:val="000000"/>
              </w:rPr>
            </w:pPr>
            <w:r>
              <w:rPr>
                <w:color w:val="000000"/>
              </w:rPr>
              <w:t>15 426,29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48F013" w14:textId="53CFA675" w:rsidR="00E66E89" w:rsidRPr="007E3343" w:rsidRDefault="00E66E89" w:rsidP="00E66E89">
            <w:pPr>
              <w:jc w:val="center"/>
              <w:rPr>
                <w:color w:val="000000"/>
              </w:rPr>
            </w:pPr>
            <w:r>
              <w:rPr>
                <w:color w:val="000000"/>
              </w:rPr>
              <w:t>723,33</w:t>
            </w:r>
          </w:p>
        </w:tc>
        <w:tc>
          <w:tcPr>
            <w:tcW w:w="2001" w:type="dxa"/>
            <w:tcBorders>
              <w:top w:val="nil"/>
              <w:left w:val="nil"/>
              <w:bottom w:val="single" w:sz="4" w:space="0" w:color="auto"/>
              <w:right w:val="single" w:sz="4" w:space="0" w:color="auto"/>
            </w:tcBorders>
            <w:shd w:val="clear" w:color="auto" w:fill="auto"/>
            <w:vAlign w:val="center"/>
            <w:hideMark/>
          </w:tcPr>
          <w:p w14:paraId="0E2EE644" w14:textId="6CEAF5C7" w:rsidR="00E66E89" w:rsidRPr="007E3343" w:rsidRDefault="00E66E89" w:rsidP="00E66E89">
            <w:pPr>
              <w:jc w:val="center"/>
              <w:rPr>
                <w:color w:val="000000"/>
              </w:rPr>
            </w:pPr>
            <w:r>
              <w:rPr>
                <w:color w:val="000000"/>
              </w:rPr>
              <w:t>308,05</w:t>
            </w:r>
          </w:p>
        </w:tc>
      </w:tr>
      <w:tr w:rsidR="00E66E89" w:rsidRPr="007E3343" w14:paraId="7426D40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BA4AEA" w14:textId="77777777" w:rsidR="00E66E89" w:rsidRPr="007E3343" w:rsidRDefault="00E66E89" w:rsidP="00E66E89">
            <w:pPr>
              <w:jc w:val="center"/>
              <w:rPr>
                <w:color w:val="000000"/>
              </w:rPr>
            </w:pPr>
            <w:r w:rsidRPr="007E3343">
              <w:rPr>
                <w:color w:val="000000"/>
              </w:rPr>
              <w:t>13-02-001-02</w:t>
            </w:r>
          </w:p>
        </w:tc>
        <w:tc>
          <w:tcPr>
            <w:tcW w:w="1924" w:type="dxa"/>
            <w:tcBorders>
              <w:top w:val="nil"/>
              <w:left w:val="nil"/>
              <w:bottom w:val="single" w:sz="4" w:space="0" w:color="auto"/>
              <w:right w:val="single" w:sz="4" w:space="0" w:color="auto"/>
            </w:tcBorders>
            <w:shd w:val="clear" w:color="auto" w:fill="auto"/>
            <w:vAlign w:val="center"/>
            <w:hideMark/>
          </w:tcPr>
          <w:p w14:paraId="23D8D2D8" w14:textId="17E866E8" w:rsidR="00E66E89" w:rsidRPr="007E3343" w:rsidRDefault="00E66E89" w:rsidP="00E66E89">
            <w:pPr>
              <w:jc w:val="center"/>
              <w:rPr>
                <w:color w:val="000000"/>
              </w:rPr>
            </w:pPr>
            <w:r>
              <w:rPr>
                <w:color w:val="000000"/>
              </w:rPr>
              <w:t>16 992,80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1D6828" w14:textId="7E2AE35B" w:rsidR="00E66E89" w:rsidRPr="007E3343" w:rsidRDefault="00E66E89" w:rsidP="00E66E89">
            <w:pPr>
              <w:jc w:val="center"/>
              <w:rPr>
                <w:color w:val="000000"/>
              </w:rPr>
            </w:pPr>
            <w:r>
              <w:rPr>
                <w:color w:val="000000"/>
              </w:rPr>
              <w:t>780,55</w:t>
            </w:r>
          </w:p>
        </w:tc>
        <w:tc>
          <w:tcPr>
            <w:tcW w:w="2001" w:type="dxa"/>
            <w:tcBorders>
              <w:top w:val="nil"/>
              <w:left w:val="nil"/>
              <w:bottom w:val="single" w:sz="4" w:space="0" w:color="auto"/>
              <w:right w:val="single" w:sz="4" w:space="0" w:color="auto"/>
            </w:tcBorders>
            <w:shd w:val="clear" w:color="auto" w:fill="auto"/>
            <w:vAlign w:val="center"/>
            <w:hideMark/>
          </w:tcPr>
          <w:p w14:paraId="1331AF82" w14:textId="7C1A069A" w:rsidR="00E66E89" w:rsidRPr="007E3343" w:rsidRDefault="00E66E89" w:rsidP="00E66E89">
            <w:pPr>
              <w:jc w:val="center"/>
              <w:rPr>
                <w:color w:val="000000"/>
              </w:rPr>
            </w:pPr>
            <w:r>
              <w:rPr>
                <w:color w:val="000000"/>
              </w:rPr>
              <w:t>339,67</w:t>
            </w:r>
          </w:p>
        </w:tc>
      </w:tr>
      <w:tr w:rsidR="00E66E89" w:rsidRPr="007E3343" w14:paraId="04FFD0E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A22861" w14:textId="77777777" w:rsidR="00E66E89" w:rsidRPr="007E3343" w:rsidRDefault="00E66E89" w:rsidP="00E66E89">
            <w:pPr>
              <w:jc w:val="center"/>
              <w:rPr>
                <w:color w:val="000000"/>
              </w:rPr>
            </w:pPr>
            <w:r w:rsidRPr="007E3343">
              <w:rPr>
                <w:color w:val="000000"/>
              </w:rPr>
              <w:t>13-02-001-03</w:t>
            </w:r>
          </w:p>
        </w:tc>
        <w:tc>
          <w:tcPr>
            <w:tcW w:w="1924" w:type="dxa"/>
            <w:tcBorders>
              <w:top w:val="nil"/>
              <w:left w:val="nil"/>
              <w:bottom w:val="single" w:sz="4" w:space="0" w:color="auto"/>
              <w:right w:val="single" w:sz="4" w:space="0" w:color="auto"/>
            </w:tcBorders>
            <w:shd w:val="clear" w:color="auto" w:fill="auto"/>
            <w:vAlign w:val="center"/>
            <w:hideMark/>
          </w:tcPr>
          <w:p w14:paraId="37F3DE7D" w14:textId="7105B484" w:rsidR="00E66E89" w:rsidRPr="007E3343" w:rsidRDefault="00E66E89" w:rsidP="00E66E89">
            <w:pPr>
              <w:jc w:val="center"/>
              <w:rPr>
                <w:color w:val="000000"/>
              </w:rPr>
            </w:pPr>
            <w:r>
              <w:rPr>
                <w:color w:val="000000"/>
              </w:rPr>
              <w:t>20 436,17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1AB45AB" w14:textId="0F639663" w:rsidR="00E66E89" w:rsidRPr="007E3343" w:rsidRDefault="00E66E89" w:rsidP="00E66E89">
            <w:pPr>
              <w:jc w:val="center"/>
              <w:rPr>
                <w:color w:val="000000"/>
              </w:rPr>
            </w:pPr>
            <w:r>
              <w:rPr>
                <w:color w:val="000000"/>
              </w:rPr>
              <w:t>939,44</w:t>
            </w:r>
          </w:p>
        </w:tc>
        <w:tc>
          <w:tcPr>
            <w:tcW w:w="2001" w:type="dxa"/>
            <w:tcBorders>
              <w:top w:val="nil"/>
              <w:left w:val="nil"/>
              <w:bottom w:val="single" w:sz="4" w:space="0" w:color="auto"/>
              <w:right w:val="single" w:sz="4" w:space="0" w:color="auto"/>
            </w:tcBorders>
            <w:shd w:val="clear" w:color="auto" w:fill="auto"/>
            <w:vAlign w:val="center"/>
            <w:hideMark/>
          </w:tcPr>
          <w:p w14:paraId="429C65F2" w14:textId="10E77145" w:rsidR="00E66E89" w:rsidRPr="007E3343" w:rsidRDefault="00E66E89" w:rsidP="00E66E89">
            <w:pPr>
              <w:jc w:val="center"/>
              <w:rPr>
                <w:color w:val="000000"/>
              </w:rPr>
            </w:pPr>
            <w:r>
              <w:rPr>
                <w:color w:val="000000"/>
              </w:rPr>
              <w:t>408,49</w:t>
            </w:r>
          </w:p>
        </w:tc>
      </w:tr>
      <w:tr w:rsidR="00E66E89" w:rsidRPr="007E3343" w14:paraId="15C7ADF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FEF008" w14:textId="77777777" w:rsidR="00E66E89" w:rsidRPr="007E3343" w:rsidRDefault="00E66E89" w:rsidP="00E66E89">
            <w:pPr>
              <w:jc w:val="center"/>
              <w:rPr>
                <w:color w:val="000000"/>
              </w:rPr>
            </w:pPr>
            <w:r w:rsidRPr="007E3343">
              <w:rPr>
                <w:color w:val="000000"/>
              </w:rPr>
              <w:t>13-02-001-04</w:t>
            </w:r>
          </w:p>
        </w:tc>
        <w:tc>
          <w:tcPr>
            <w:tcW w:w="1924" w:type="dxa"/>
            <w:tcBorders>
              <w:top w:val="nil"/>
              <w:left w:val="nil"/>
              <w:bottom w:val="single" w:sz="4" w:space="0" w:color="auto"/>
              <w:right w:val="single" w:sz="4" w:space="0" w:color="auto"/>
            </w:tcBorders>
            <w:shd w:val="clear" w:color="auto" w:fill="auto"/>
            <w:vAlign w:val="center"/>
            <w:hideMark/>
          </w:tcPr>
          <w:p w14:paraId="234B5E3E" w14:textId="5290F09D" w:rsidR="00E66E89" w:rsidRPr="007E3343" w:rsidRDefault="00E66E89" w:rsidP="00E66E89">
            <w:pPr>
              <w:jc w:val="center"/>
              <w:rPr>
                <w:color w:val="000000"/>
              </w:rPr>
            </w:pPr>
            <w:r>
              <w:rPr>
                <w:color w:val="000000"/>
              </w:rPr>
              <w:t>24 209,57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6B2341" w14:textId="44006345" w:rsidR="00E66E89" w:rsidRPr="007E3343" w:rsidRDefault="00E66E89" w:rsidP="00E66E89">
            <w:pPr>
              <w:jc w:val="center"/>
              <w:rPr>
                <w:color w:val="000000"/>
              </w:rPr>
            </w:pPr>
            <w:r>
              <w:rPr>
                <w:color w:val="000000"/>
              </w:rPr>
              <w:t>1 079,72</w:t>
            </w:r>
          </w:p>
        </w:tc>
        <w:tc>
          <w:tcPr>
            <w:tcW w:w="2001" w:type="dxa"/>
            <w:tcBorders>
              <w:top w:val="nil"/>
              <w:left w:val="nil"/>
              <w:bottom w:val="single" w:sz="4" w:space="0" w:color="auto"/>
              <w:right w:val="single" w:sz="4" w:space="0" w:color="auto"/>
            </w:tcBorders>
            <w:shd w:val="clear" w:color="auto" w:fill="auto"/>
            <w:vAlign w:val="center"/>
            <w:hideMark/>
          </w:tcPr>
          <w:p w14:paraId="323426F7" w14:textId="6D7448B6" w:rsidR="00E66E89" w:rsidRPr="007E3343" w:rsidRDefault="00E66E89" w:rsidP="00E66E89">
            <w:pPr>
              <w:jc w:val="center"/>
              <w:rPr>
                <w:color w:val="000000"/>
              </w:rPr>
            </w:pPr>
            <w:r>
              <w:rPr>
                <w:color w:val="000000"/>
              </w:rPr>
              <w:t>484,61</w:t>
            </w:r>
          </w:p>
        </w:tc>
      </w:tr>
      <w:tr w:rsidR="00E66E89" w:rsidRPr="007E3343" w14:paraId="6539603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69CD93" w14:textId="77777777" w:rsidR="00E66E89" w:rsidRPr="007E3343" w:rsidRDefault="00E66E89" w:rsidP="00E66E89">
            <w:pPr>
              <w:jc w:val="center"/>
              <w:rPr>
                <w:color w:val="000000"/>
              </w:rPr>
            </w:pPr>
            <w:r w:rsidRPr="007E3343">
              <w:rPr>
                <w:color w:val="000000"/>
              </w:rPr>
              <w:t>13-02-001-05</w:t>
            </w:r>
          </w:p>
        </w:tc>
        <w:tc>
          <w:tcPr>
            <w:tcW w:w="1924" w:type="dxa"/>
            <w:tcBorders>
              <w:top w:val="nil"/>
              <w:left w:val="nil"/>
              <w:bottom w:val="single" w:sz="4" w:space="0" w:color="auto"/>
              <w:right w:val="single" w:sz="4" w:space="0" w:color="auto"/>
            </w:tcBorders>
            <w:shd w:val="clear" w:color="auto" w:fill="auto"/>
            <w:vAlign w:val="center"/>
            <w:hideMark/>
          </w:tcPr>
          <w:p w14:paraId="7E004901" w14:textId="7151770A" w:rsidR="00E66E89" w:rsidRPr="007E3343" w:rsidRDefault="00E66E89" w:rsidP="00E66E89">
            <w:pPr>
              <w:jc w:val="center"/>
              <w:rPr>
                <w:color w:val="000000"/>
              </w:rPr>
            </w:pPr>
            <w:r>
              <w:rPr>
                <w:color w:val="000000"/>
              </w:rPr>
              <w:t>35 012,43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FDABF0" w14:textId="79370249" w:rsidR="00E66E89" w:rsidRPr="007E3343" w:rsidRDefault="00E66E89" w:rsidP="00E66E89">
            <w:pPr>
              <w:jc w:val="center"/>
              <w:rPr>
                <w:color w:val="000000"/>
              </w:rPr>
            </w:pPr>
            <w:r>
              <w:rPr>
                <w:color w:val="000000"/>
              </w:rPr>
              <w:t>1 497,70</w:t>
            </w:r>
          </w:p>
        </w:tc>
        <w:tc>
          <w:tcPr>
            <w:tcW w:w="2001" w:type="dxa"/>
            <w:tcBorders>
              <w:top w:val="nil"/>
              <w:left w:val="nil"/>
              <w:bottom w:val="single" w:sz="4" w:space="0" w:color="auto"/>
              <w:right w:val="single" w:sz="4" w:space="0" w:color="auto"/>
            </w:tcBorders>
            <w:shd w:val="clear" w:color="auto" w:fill="auto"/>
            <w:vAlign w:val="center"/>
            <w:hideMark/>
          </w:tcPr>
          <w:p w14:paraId="7DBA0AB3" w14:textId="48A95B92" w:rsidR="00E66E89" w:rsidRPr="007E3343" w:rsidRDefault="00E66E89" w:rsidP="00E66E89">
            <w:pPr>
              <w:jc w:val="center"/>
              <w:rPr>
                <w:color w:val="000000"/>
              </w:rPr>
            </w:pPr>
            <w:r>
              <w:rPr>
                <w:color w:val="000000"/>
              </w:rPr>
              <w:t>702,19</w:t>
            </w:r>
          </w:p>
        </w:tc>
      </w:tr>
      <w:tr w:rsidR="00E66E89" w:rsidRPr="007E3343" w14:paraId="45867A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2E4E64" w14:textId="77777777" w:rsidR="00E66E89" w:rsidRPr="007E3343" w:rsidRDefault="00E66E89" w:rsidP="00E66E89">
            <w:pPr>
              <w:jc w:val="center"/>
              <w:rPr>
                <w:color w:val="000000"/>
              </w:rPr>
            </w:pPr>
            <w:r w:rsidRPr="007E3343">
              <w:rPr>
                <w:color w:val="000000"/>
              </w:rPr>
              <w:t>13-02-001-06</w:t>
            </w:r>
          </w:p>
        </w:tc>
        <w:tc>
          <w:tcPr>
            <w:tcW w:w="1924" w:type="dxa"/>
            <w:tcBorders>
              <w:top w:val="nil"/>
              <w:left w:val="nil"/>
              <w:bottom w:val="single" w:sz="4" w:space="0" w:color="auto"/>
              <w:right w:val="single" w:sz="4" w:space="0" w:color="auto"/>
            </w:tcBorders>
            <w:shd w:val="clear" w:color="auto" w:fill="auto"/>
            <w:vAlign w:val="center"/>
            <w:hideMark/>
          </w:tcPr>
          <w:p w14:paraId="3C8235AF" w14:textId="17B2385F" w:rsidR="00E66E89" w:rsidRPr="007E3343" w:rsidRDefault="00E66E89" w:rsidP="00E66E89">
            <w:pPr>
              <w:jc w:val="center"/>
              <w:rPr>
                <w:color w:val="000000"/>
              </w:rPr>
            </w:pPr>
            <w:r>
              <w:rPr>
                <w:color w:val="000000"/>
              </w:rPr>
              <w:t>44 064,28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524EDE" w14:textId="6B39D561" w:rsidR="00E66E89" w:rsidRPr="007E3343" w:rsidRDefault="00E66E89" w:rsidP="00E66E89">
            <w:pPr>
              <w:jc w:val="center"/>
              <w:rPr>
                <w:color w:val="000000"/>
              </w:rPr>
            </w:pPr>
            <w:r>
              <w:rPr>
                <w:color w:val="000000"/>
              </w:rPr>
              <w:t>1 785,54</w:t>
            </w:r>
          </w:p>
        </w:tc>
        <w:tc>
          <w:tcPr>
            <w:tcW w:w="2001" w:type="dxa"/>
            <w:tcBorders>
              <w:top w:val="nil"/>
              <w:left w:val="nil"/>
              <w:bottom w:val="single" w:sz="4" w:space="0" w:color="auto"/>
              <w:right w:val="single" w:sz="4" w:space="0" w:color="auto"/>
            </w:tcBorders>
            <w:shd w:val="clear" w:color="auto" w:fill="auto"/>
            <w:vAlign w:val="center"/>
            <w:hideMark/>
          </w:tcPr>
          <w:p w14:paraId="72A881BF" w14:textId="5665F6A9" w:rsidR="00E66E89" w:rsidRPr="007E3343" w:rsidRDefault="00E66E89" w:rsidP="00E66E89">
            <w:pPr>
              <w:jc w:val="center"/>
              <w:rPr>
                <w:color w:val="000000"/>
              </w:rPr>
            </w:pPr>
            <w:r>
              <w:rPr>
                <w:color w:val="000000"/>
              </w:rPr>
              <w:t>885,81</w:t>
            </w:r>
          </w:p>
        </w:tc>
      </w:tr>
      <w:tr w:rsidR="00E66E89" w:rsidRPr="007E3343" w14:paraId="7DD6AB2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0A82BD" w14:textId="77777777" w:rsidR="00E66E89" w:rsidRPr="007E3343" w:rsidRDefault="00E66E89" w:rsidP="00E66E89">
            <w:pPr>
              <w:jc w:val="center"/>
              <w:rPr>
                <w:color w:val="000000"/>
              </w:rPr>
            </w:pPr>
            <w:r w:rsidRPr="007E3343">
              <w:rPr>
                <w:color w:val="000000"/>
              </w:rPr>
              <w:t>13-02-001-07</w:t>
            </w:r>
          </w:p>
        </w:tc>
        <w:tc>
          <w:tcPr>
            <w:tcW w:w="1924" w:type="dxa"/>
            <w:tcBorders>
              <w:top w:val="nil"/>
              <w:left w:val="nil"/>
              <w:bottom w:val="single" w:sz="4" w:space="0" w:color="auto"/>
              <w:right w:val="single" w:sz="4" w:space="0" w:color="auto"/>
            </w:tcBorders>
            <w:shd w:val="clear" w:color="auto" w:fill="auto"/>
            <w:vAlign w:val="center"/>
            <w:hideMark/>
          </w:tcPr>
          <w:p w14:paraId="55467DCD" w14:textId="4814FC91" w:rsidR="00E66E89" w:rsidRPr="007E3343" w:rsidRDefault="00E66E89" w:rsidP="00E66E89">
            <w:pPr>
              <w:jc w:val="center"/>
              <w:rPr>
                <w:color w:val="000000"/>
              </w:rPr>
            </w:pPr>
            <w:r>
              <w:rPr>
                <w:color w:val="000000"/>
              </w:rPr>
              <w:t>53 576,93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5505F4" w14:textId="3170ADAC" w:rsidR="00E66E89" w:rsidRPr="007E3343" w:rsidRDefault="00E66E89" w:rsidP="00E66E89">
            <w:pPr>
              <w:jc w:val="center"/>
              <w:rPr>
                <w:color w:val="000000"/>
              </w:rPr>
            </w:pPr>
            <w:r>
              <w:rPr>
                <w:color w:val="000000"/>
              </w:rPr>
              <w:t>2 295,63</w:t>
            </w:r>
          </w:p>
        </w:tc>
        <w:tc>
          <w:tcPr>
            <w:tcW w:w="2001" w:type="dxa"/>
            <w:tcBorders>
              <w:top w:val="nil"/>
              <w:left w:val="nil"/>
              <w:bottom w:val="single" w:sz="4" w:space="0" w:color="auto"/>
              <w:right w:val="single" w:sz="4" w:space="0" w:color="auto"/>
            </w:tcBorders>
            <w:shd w:val="clear" w:color="auto" w:fill="auto"/>
            <w:vAlign w:val="center"/>
            <w:hideMark/>
          </w:tcPr>
          <w:p w14:paraId="34D22B5F" w14:textId="45FE6EC0" w:rsidR="00E66E89" w:rsidRPr="007E3343" w:rsidRDefault="00E66E89" w:rsidP="00E66E89">
            <w:pPr>
              <w:jc w:val="center"/>
              <w:rPr>
                <w:color w:val="000000"/>
              </w:rPr>
            </w:pPr>
            <w:r>
              <w:rPr>
                <w:color w:val="000000"/>
              </w:rPr>
              <w:t>1 074,43</w:t>
            </w:r>
          </w:p>
        </w:tc>
      </w:tr>
      <w:tr w:rsidR="00E66E89" w:rsidRPr="007E3343" w14:paraId="37C1068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7120F5" w14:textId="77777777" w:rsidR="00E66E89" w:rsidRPr="007E3343" w:rsidRDefault="00E66E89" w:rsidP="00E66E89">
            <w:pPr>
              <w:jc w:val="center"/>
              <w:rPr>
                <w:color w:val="000000"/>
              </w:rPr>
            </w:pPr>
            <w:r w:rsidRPr="007E3343">
              <w:rPr>
                <w:color w:val="000000"/>
              </w:rPr>
              <w:t>13-02-001-08</w:t>
            </w:r>
          </w:p>
        </w:tc>
        <w:tc>
          <w:tcPr>
            <w:tcW w:w="1924" w:type="dxa"/>
            <w:tcBorders>
              <w:top w:val="nil"/>
              <w:left w:val="nil"/>
              <w:bottom w:val="single" w:sz="4" w:space="0" w:color="auto"/>
              <w:right w:val="single" w:sz="4" w:space="0" w:color="auto"/>
            </w:tcBorders>
            <w:shd w:val="clear" w:color="auto" w:fill="auto"/>
            <w:vAlign w:val="center"/>
            <w:hideMark/>
          </w:tcPr>
          <w:p w14:paraId="220A218F" w14:textId="040A7CB7" w:rsidR="00E66E89" w:rsidRPr="007E3343" w:rsidRDefault="00E66E89" w:rsidP="00E66E89">
            <w:pPr>
              <w:jc w:val="center"/>
              <w:rPr>
                <w:color w:val="000000"/>
              </w:rPr>
            </w:pPr>
            <w:r>
              <w:rPr>
                <w:color w:val="000000"/>
              </w:rPr>
              <w:t>78 651,75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B63A85" w14:textId="58EFE127" w:rsidR="00E66E89" w:rsidRPr="007E3343" w:rsidRDefault="00E66E89" w:rsidP="00E66E89">
            <w:pPr>
              <w:jc w:val="center"/>
              <w:rPr>
                <w:color w:val="000000"/>
              </w:rPr>
            </w:pPr>
            <w:r>
              <w:rPr>
                <w:color w:val="000000"/>
              </w:rPr>
              <w:t>3 238,22</w:t>
            </w:r>
          </w:p>
        </w:tc>
        <w:tc>
          <w:tcPr>
            <w:tcW w:w="2001" w:type="dxa"/>
            <w:tcBorders>
              <w:top w:val="nil"/>
              <w:left w:val="nil"/>
              <w:bottom w:val="single" w:sz="4" w:space="0" w:color="auto"/>
              <w:right w:val="single" w:sz="4" w:space="0" w:color="auto"/>
            </w:tcBorders>
            <w:shd w:val="clear" w:color="auto" w:fill="auto"/>
            <w:vAlign w:val="center"/>
            <w:hideMark/>
          </w:tcPr>
          <w:p w14:paraId="5EEFFCC5" w14:textId="0495C772" w:rsidR="00E66E89" w:rsidRPr="007E3343" w:rsidRDefault="00E66E89" w:rsidP="00E66E89">
            <w:pPr>
              <w:jc w:val="center"/>
              <w:rPr>
                <w:color w:val="000000"/>
              </w:rPr>
            </w:pPr>
            <w:r>
              <w:rPr>
                <w:color w:val="000000"/>
              </w:rPr>
              <w:t>1 580,04</w:t>
            </w:r>
          </w:p>
        </w:tc>
      </w:tr>
      <w:tr w:rsidR="00E66E89" w:rsidRPr="007E3343" w14:paraId="749358B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2457A4" w14:textId="77777777" w:rsidR="00E66E89" w:rsidRPr="007E3343" w:rsidRDefault="00E66E89" w:rsidP="00E66E89">
            <w:pPr>
              <w:jc w:val="center"/>
              <w:rPr>
                <w:color w:val="000000"/>
              </w:rPr>
            </w:pPr>
            <w:r w:rsidRPr="007E3343">
              <w:rPr>
                <w:color w:val="000000"/>
              </w:rPr>
              <w:t>13-02-001-09</w:t>
            </w:r>
          </w:p>
        </w:tc>
        <w:tc>
          <w:tcPr>
            <w:tcW w:w="1924" w:type="dxa"/>
            <w:tcBorders>
              <w:top w:val="nil"/>
              <w:left w:val="nil"/>
              <w:bottom w:val="single" w:sz="4" w:space="0" w:color="auto"/>
              <w:right w:val="single" w:sz="4" w:space="0" w:color="auto"/>
            </w:tcBorders>
            <w:shd w:val="clear" w:color="auto" w:fill="auto"/>
            <w:vAlign w:val="center"/>
            <w:hideMark/>
          </w:tcPr>
          <w:p w14:paraId="2442E5F4" w14:textId="05941642" w:rsidR="00E66E89" w:rsidRPr="007E3343" w:rsidRDefault="00E66E89" w:rsidP="00E66E89">
            <w:pPr>
              <w:jc w:val="center"/>
              <w:rPr>
                <w:color w:val="000000"/>
              </w:rPr>
            </w:pPr>
            <w:r>
              <w:rPr>
                <w:color w:val="000000"/>
              </w:rPr>
              <w:t>104 874,78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7C7E09" w14:textId="69BF5D26" w:rsidR="00E66E89" w:rsidRPr="007E3343" w:rsidRDefault="00E66E89" w:rsidP="00E66E89">
            <w:pPr>
              <w:jc w:val="center"/>
              <w:rPr>
                <w:color w:val="000000"/>
              </w:rPr>
            </w:pPr>
            <w:r>
              <w:rPr>
                <w:color w:val="000000"/>
              </w:rPr>
              <w:t>5 198,26</w:t>
            </w:r>
          </w:p>
        </w:tc>
        <w:tc>
          <w:tcPr>
            <w:tcW w:w="2001" w:type="dxa"/>
            <w:tcBorders>
              <w:top w:val="nil"/>
              <w:left w:val="nil"/>
              <w:bottom w:val="single" w:sz="4" w:space="0" w:color="auto"/>
              <w:right w:val="single" w:sz="4" w:space="0" w:color="auto"/>
            </w:tcBorders>
            <w:shd w:val="clear" w:color="auto" w:fill="auto"/>
            <w:vAlign w:val="center"/>
            <w:hideMark/>
          </w:tcPr>
          <w:p w14:paraId="03FBF930" w14:textId="6426773B" w:rsidR="00E66E89" w:rsidRPr="007E3343" w:rsidRDefault="00E66E89" w:rsidP="00E66E89">
            <w:pPr>
              <w:jc w:val="center"/>
              <w:rPr>
                <w:color w:val="000000"/>
              </w:rPr>
            </w:pPr>
            <w:r>
              <w:rPr>
                <w:color w:val="000000"/>
              </w:rPr>
              <w:t>2 088,39</w:t>
            </w:r>
          </w:p>
        </w:tc>
      </w:tr>
      <w:tr w:rsidR="007E3343" w:rsidRPr="007E3343" w14:paraId="6A17497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3BF39BF"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51CC9C5D"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6B89AC"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A8D3A9E"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0E7C8B"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71E0854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977AA5"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B48E422"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664BE2C" w14:textId="77777777" w:rsidR="007E3343" w:rsidRPr="007E3343" w:rsidRDefault="007E3343" w:rsidP="007E3343">
            <w:pPr>
              <w:rPr>
                <w:color w:val="000000"/>
              </w:rPr>
            </w:pPr>
            <w:r w:rsidRPr="007E3343">
              <w:rPr>
                <w:color w:val="000000"/>
              </w:rPr>
              <w:t> </w:t>
            </w:r>
          </w:p>
        </w:tc>
      </w:tr>
      <w:tr w:rsidR="007E3343" w:rsidRPr="007E3343" w14:paraId="1A50492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67140C"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678DD04"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C38EF5"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3E263C0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1382EA"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891F665"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A63AB1" w14:textId="77777777" w:rsidR="007E3343" w:rsidRPr="007E3343" w:rsidRDefault="007E3343" w:rsidP="007E3343">
            <w:pPr>
              <w:rPr>
                <w:color w:val="000000"/>
              </w:rPr>
            </w:pPr>
            <w:r w:rsidRPr="007E3343">
              <w:rPr>
                <w:color w:val="000000"/>
              </w:rPr>
              <w:t>на 15 км</w:t>
            </w:r>
          </w:p>
        </w:tc>
      </w:tr>
      <w:tr w:rsidR="007E3343" w:rsidRPr="007E3343" w14:paraId="18F58E1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DA3E20"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E8E3115"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FDDC35"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80 мм - 0,53 м, 100 мм - 0,55 м, 125 мм - 0,6 м, </w:t>
            </w:r>
            <w:r w:rsidRPr="007E3343">
              <w:rPr>
                <w:color w:val="000000"/>
              </w:rPr>
              <w:br/>
              <w:t xml:space="preserve">150 мм - 0,68 м, 200 мм - 0,76 м, 250 мм - 0,85 м, </w:t>
            </w:r>
            <w:r w:rsidRPr="007E3343">
              <w:rPr>
                <w:color w:val="000000"/>
              </w:rPr>
              <w:br/>
              <w:t>300 мм - 0,95 м, 400 мм - 1,05 м, 500 мм - 1,06 м</w:t>
            </w:r>
            <w:r w:rsidRPr="007E3343">
              <w:rPr>
                <w:color w:val="000000"/>
              </w:rPr>
              <w:br/>
              <w:t>местным разрыхленным грунтом</w:t>
            </w:r>
          </w:p>
        </w:tc>
      </w:tr>
      <w:tr w:rsidR="007E3343" w:rsidRPr="007E3343" w14:paraId="62ED42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598C22"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961C486"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6BD3028" w14:textId="77777777" w:rsidR="007E3343" w:rsidRPr="007E3343" w:rsidRDefault="007E3343" w:rsidP="007E3343">
            <w:pPr>
              <w:rPr>
                <w:color w:val="000000"/>
              </w:rPr>
            </w:pPr>
            <w:r w:rsidRPr="007E3343">
              <w:rPr>
                <w:color w:val="000000"/>
              </w:rPr>
              <w:t> </w:t>
            </w:r>
          </w:p>
        </w:tc>
      </w:tr>
      <w:tr w:rsidR="007E3343" w:rsidRPr="007E3343" w14:paraId="73E827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1B2067"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2B6D51B"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1A1D70"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80-125 мм - 0,15 м,</w:t>
            </w:r>
            <w:r w:rsidRPr="007E3343">
              <w:rPr>
                <w:color w:val="000000"/>
              </w:rPr>
              <w:br/>
              <w:t>150-250 мм - 0,20 м,</w:t>
            </w:r>
            <w:r w:rsidRPr="007E3343">
              <w:rPr>
                <w:color w:val="000000"/>
              </w:rPr>
              <w:br/>
              <w:t>300-500 мм - 0,25 м</w:t>
            </w:r>
          </w:p>
        </w:tc>
      </w:tr>
      <w:tr w:rsidR="007E3343" w:rsidRPr="007E3343" w14:paraId="50C288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312A59"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53275C4"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DCCD73" w14:textId="77777777" w:rsidR="007E3343" w:rsidRPr="007E3343" w:rsidRDefault="007E3343" w:rsidP="007E3343">
            <w:pPr>
              <w:rPr>
                <w:color w:val="000000"/>
              </w:rPr>
            </w:pPr>
            <w:r w:rsidRPr="007E3343">
              <w:rPr>
                <w:color w:val="000000"/>
              </w:rPr>
              <w:t>стальные в пенополиуретановой изоляции (ППУ)</w:t>
            </w:r>
          </w:p>
        </w:tc>
      </w:tr>
      <w:tr w:rsidR="007E3343" w:rsidRPr="007E3343" w14:paraId="1C85A4B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F49FEF"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0A86E1D"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9523A7"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192E5EC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0C1123"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FFA48B4" w14:textId="77777777" w:rsidR="007E3343" w:rsidRPr="007E3343" w:rsidRDefault="007E3343" w:rsidP="007E3343">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C3E4D3" w14:textId="77777777" w:rsidR="007E3343" w:rsidRPr="007E3343" w:rsidRDefault="007E3343" w:rsidP="007E3343">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150-500 мм - 12 шт.</w:t>
            </w:r>
          </w:p>
        </w:tc>
      </w:tr>
      <w:tr w:rsidR="0084183C" w:rsidRPr="007E3343" w14:paraId="48C7BEA2"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31264" w14:textId="77777777" w:rsidR="0084183C" w:rsidRPr="007E3343" w:rsidRDefault="0084183C" w:rsidP="0084183C">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C053A7B" w14:textId="77777777" w:rsidR="0084183C" w:rsidRPr="007E3343" w:rsidRDefault="0084183C" w:rsidP="0084183C">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A14458" w14:textId="77777777" w:rsidR="0084183C" w:rsidRPr="007E3343" w:rsidRDefault="0084183C" w:rsidP="0084183C">
            <w:pPr>
              <w:jc w:val="center"/>
              <w:rPr>
                <w:color w:val="000000"/>
              </w:rPr>
            </w:pPr>
            <w:r w:rsidRPr="007E3343">
              <w:rPr>
                <w:color w:val="000000"/>
              </w:rPr>
              <w:t>Краткие характеристики</w:t>
            </w:r>
          </w:p>
        </w:tc>
      </w:tr>
      <w:tr w:rsidR="002E25BF" w:rsidRPr="007E3343" w14:paraId="1E91A9BA" w14:textId="77777777" w:rsidTr="00E8695F">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F076A1" w14:textId="77777777" w:rsidR="002E25BF" w:rsidRPr="007E3343" w:rsidRDefault="002E25BF" w:rsidP="00E8695F">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C03C5E4" w14:textId="77777777" w:rsidR="002E25BF" w:rsidRPr="007E3343" w:rsidRDefault="002E25BF" w:rsidP="00E8695F">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CBC001" w14:textId="77777777" w:rsidR="002E25BF" w:rsidRPr="007E3343" w:rsidRDefault="002E25BF" w:rsidP="00E8695F">
            <w:pPr>
              <w:rPr>
                <w:color w:val="000000"/>
              </w:rPr>
            </w:pPr>
            <w:r w:rsidRPr="007E3343">
              <w:rPr>
                <w:color w:val="000000"/>
              </w:rPr>
              <w:t>тройники стальные - 8 шт., отводы стальные - 10 шт.</w:t>
            </w:r>
          </w:p>
        </w:tc>
      </w:tr>
      <w:tr w:rsidR="007E3343" w:rsidRPr="007E3343" w14:paraId="38BCBAC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24CA11"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6B68B308" w14:textId="77777777" w:rsidR="007E3343" w:rsidRPr="007E3343" w:rsidRDefault="007E3343" w:rsidP="007E3343">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A93756" w14:textId="77777777" w:rsidR="007E3343" w:rsidRPr="007E3343" w:rsidRDefault="007E3343" w:rsidP="007E3343">
            <w:pPr>
              <w:rPr>
                <w:color w:val="000000"/>
              </w:rPr>
            </w:pPr>
            <w:r w:rsidRPr="007E3343">
              <w:rPr>
                <w:color w:val="000000"/>
              </w:rPr>
              <w:t>стальная фланцевая - 18 шт.</w:t>
            </w:r>
          </w:p>
        </w:tc>
      </w:tr>
      <w:tr w:rsidR="007E3343" w:rsidRPr="007E3343" w14:paraId="5435542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564AA5"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87A7A6C" w14:textId="77777777" w:rsidR="007E3343" w:rsidRPr="007E3343" w:rsidRDefault="007E3343" w:rsidP="007E3343">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B78350" w14:textId="77777777" w:rsidR="007E3343" w:rsidRPr="007E3343" w:rsidRDefault="007E3343" w:rsidP="007E3343">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150-500 мм - 10 шт.</w:t>
            </w:r>
          </w:p>
        </w:tc>
      </w:tr>
      <w:tr w:rsidR="007E3343" w:rsidRPr="007E3343" w14:paraId="4F69925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E93515"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9A617DC"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EE135C" w14:textId="77777777" w:rsidR="007E3343" w:rsidRPr="007E3343" w:rsidRDefault="007E3343" w:rsidP="007E3343">
            <w:pPr>
              <w:rPr>
                <w:color w:val="000000"/>
              </w:rPr>
            </w:pPr>
            <w:r w:rsidRPr="007E3343">
              <w:rPr>
                <w:color w:val="000000"/>
              </w:rPr>
              <w:t>предусмотрено</w:t>
            </w:r>
          </w:p>
        </w:tc>
      </w:tr>
      <w:tr w:rsidR="007E3343" w:rsidRPr="007E3343" w14:paraId="69DA003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20700C" w14:textId="77777777" w:rsidR="007E3343" w:rsidRPr="007E3343" w:rsidRDefault="007E3343" w:rsidP="007E3343">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17773EAC"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AC1CCE" w14:textId="77777777" w:rsidR="007E3343" w:rsidRPr="007E3343" w:rsidRDefault="007E3343" w:rsidP="007E3343">
            <w:pPr>
              <w:rPr>
                <w:color w:val="000000"/>
              </w:rPr>
            </w:pPr>
            <w:r w:rsidRPr="007E3343">
              <w:rPr>
                <w:color w:val="000000"/>
              </w:rPr>
              <w:t>гидравлическое</w:t>
            </w:r>
          </w:p>
        </w:tc>
      </w:tr>
      <w:tr w:rsidR="007E3343" w:rsidRPr="007E3343" w14:paraId="6192129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4862ED" w14:textId="77777777" w:rsidR="007E3343" w:rsidRPr="007E3343" w:rsidRDefault="007E3343" w:rsidP="007E3343">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53080978" w14:textId="77777777" w:rsidR="007E3343" w:rsidRPr="007E3343" w:rsidRDefault="007E3343" w:rsidP="007E3343">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6025AB" w14:textId="77777777" w:rsidR="007E3343" w:rsidRPr="007E3343" w:rsidRDefault="007E3343" w:rsidP="007E3343">
            <w:pPr>
              <w:rPr>
                <w:color w:val="000000"/>
              </w:rPr>
            </w:pPr>
            <w:r w:rsidRPr="007E3343">
              <w:rPr>
                <w:color w:val="000000"/>
              </w:rPr>
              <w:t>ультразвуковой</w:t>
            </w:r>
          </w:p>
        </w:tc>
      </w:tr>
      <w:tr w:rsidR="007E3343" w:rsidRPr="007E3343" w14:paraId="1A1B25B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E04CA0" w14:textId="77777777" w:rsidR="007E3343" w:rsidRPr="007E3343" w:rsidRDefault="007E3343" w:rsidP="007E3343">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26E8762F" w14:textId="77777777" w:rsidR="007E3343" w:rsidRPr="007E3343" w:rsidRDefault="007E3343" w:rsidP="007E3343">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0ABDAB" w14:textId="77777777" w:rsidR="007E3343" w:rsidRPr="007E3343" w:rsidRDefault="007E3343" w:rsidP="007E3343">
            <w:pPr>
              <w:rPr>
                <w:color w:val="000000"/>
              </w:rPr>
            </w:pPr>
            <w:r w:rsidRPr="007E3343">
              <w:rPr>
                <w:color w:val="000000"/>
              </w:rPr>
              <w:t>предусмотрено</w:t>
            </w:r>
          </w:p>
        </w:tc>
      </w:tr>
      <w:tr w:rsidR="007E3343" w:rsidRPr="007E3343" w14:paraId="3A8BF43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836442" w14:textId="77777777" w:rsidR="007E3343" w:rsidRPr="007E3343" w:rsidRDefault="007E3343" w:rsidP="007E3343">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31A9EBFA" w14:textId="77777777" w:rsidR="007E3343" w:rsidRPr="007E3343" w:rsidRDefault="007E3343" w:rsidP="007E3343">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CEB1E8" w14:textId="77777777" w:rsidR="007E3343" w:rsidRPr="007E3343" w:rsidRDefault="007E3343" w:rsidP="007E3343">
            <w:pPr>
              <w:rPr>
                <w:color w:val="000000"/>
              </w:rPr>
            </w:pPr>
            <w:r w:rsidRPr="007E3343">
              <w:rPr>
                <w:color w:val="000000"/>
              </w:rPr>
              <w:t>предусмотрено</w:t>
            </w:r>
          </w:p>
        </w:tc>
      </w:tr>
      <w:tr w:rsidR="007E3343" w:rsidRPr="007E3343" w14:paraId="358E87A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23A649" w14:textId="77777777" w:rsidR="007E3343" w:rsidRPr="007E3343" w:rsidRDefault="007E3343" w:rsidP="007E3343">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40AF17FC" w14:textId="77777777" w:rsidR="007E3343" w:rsidRPr="007E3343" w:rsidRDefault="007E3343" w:rsidP="007E3343">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37F3BE" w14:textId="77777777" w:rsidR="007E3343" w:rsidRPr="007E3343" w:rsidRDefault="007E3343" w:rsidP="007E3343">
            <w:pPr>
              <w:rPr>
                <w:color w:val="000000"/>
              </w:rPr>
            </w:pPr>
            <w:r w:rsidRPr="007E3343">
              <w:rPr>
                <w:color w:val="000000"/>
              </w:rPr>
              <w:t>предусмотрено, без оборудования диспетчерских пунктов</w:t>
            </w:r>
          </w:p>
        </w:tc>
      </w:tr>
      <w:tr w:rsidR="007E3343" w:rsidRPr="007E3343" w14:paraId="511B68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F70462" w14:textId="77777777" w:rsidR="007E3343" w:rsidRPr="007E3343" w:rsidRDefault="007E3343" w:rsidP="007E3343">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A7000F7" w14:textId="77777777" w:rsidR="007E3343" w:rsidRPr="007E3343" w:rsidRDefault="007E3343" w:rsidP="007E3343">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5E1C3A5" w14:textId="77777777" w:rsidR="007E3343" w:rsidRPr="007E3343" w:rsidRDefault="007E3343" w:rsidP="007E3343">
            <w:pPr>
              <w:rPr>
                <w:color w:val="000000"/>
              </w:rPr>
            </w:pPr>
            <w:r w:rsidRPr="007E3343">
              <w:rPr>
                <w:color w:val="000000"/>
              </w:rPr>
              <w:t> </w:t>
            </w:r>
          </w:p>
        </w:tc>
      </w:tr>
      <w:tr w:rsidR="007E3343" w:rsidRPr="007E3343" w14:paraId="0F32DF9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833057" w14:textId="77777777" w:rsidR="007E3343" w:rsidRPr="007E3343" w:rsidRDefault="007E3343" w:rsidP="007E3343">
            <w:pPr>
              <w:jc w:val="center"/>
              <w:rPr>
                <w:color w:val="000000"/>
              </w:rPr>
            </w:pPr>
            <w:r w:rsidRPr="007E3343">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AE2394B" w14:textId="77777777" w:rsidR="007E3343" w:rsidRPr="007E3343" w:rsidRDefault="007E3343" w:rsidP="007E3343">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BCDB38" w14:textId="77777777" w:rsidR="007E3343" w:rsidRPr="007E3343" w:rsidRDefault="007E3343" w:rsidP="007E3343">
            <w:pPr>
              <w:rPr>
                <w:color w:val="000000"/>
              </w:rPr>
            </w:pPr>
            <w:r w:rsidRPr="007E3343">
              <w:rPr>
                <w:color w:val="000000"/>
              </w:rPr>
              <w:t>1 шт. - железобетонные сборные, с оклеечной гидроизоляцией</w:t>
            </w:r>
          </w:p>
        </w:tc>
      </w:tr>
      <w:tr w:rsidR="007E3343" w:rsidRPr="007E3343" w14:paraId="7D4AAFD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B975EF" w14:textId="77777777" w:rsidR="007E3343" w:rsidRPr="007E3343" w:rsidRDefault="007E3343" w:rsidP="007E3343">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3EEE1AE1" w14:textId="77777777" w:rsidR="007E3343" w:rsidRPr="007E3343" w:rsidRDefault="007E3343" w:rsidP="007E3343">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8A0766" w14:textId="77777777" w:rsidR="007E3343" w:rsidRPr="007E3343" w:rsidRDefault="007E3343" w:rsidP="007E3343">
            <w:pPr>
              <w:rPr>
                <w:color w:val="000000"/>
              </w:rPr>
            </w:pPr>
            <w:r w:rsidRPr="007E3343">
              <w:rPr>
                <w:color w:val="000000"/>
              </w:rPr>
              <w:t>2 шт. - железобетонные сборные, с оклеечной гидроизоляцией</w:t>
            </w:r>
          </w:p>
        </w:tc>
      </w:tr>
      <w:tr w:rsidR="007E3343" w:rsidRPr="007E3343" w14:paraId="49B9494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48B880" w14:textId="77777777" w:rsidR="007E3343" w:rsidRPr="007E3343" w:rsidRDefault="007E3343" w:rsidP="007E3343">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41DAE7D5" w14:textId="77777777" w:rsidR="007E3343" w:rsidRPr="007E3343" w:rsidRDefault="007E3343" w:rsidP="007E3343">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FCAE59" w14:textId="77777777" w:rsidR="007E3343" w:rsidRPr="007E3343" w:rsidRDefault="007E3343" w:rsidP="007E3343">
            <w:pPr>
              <w:rPr>
                <w:color w:val="000000"/>
              </w:rPr>
            </w:pPr>
            <w:r w:rsidRPr="007E3343">
              <w:rPr>
                <w:color w:val="000000"/>
              </w:rPr>
              <w:t>3 шт. - железобетонные сборные, с обмазочной гидроизоляцией</w:t>
            </w:r>
          </w:p>
        </w:tc>
      </w:tr>
    </w:tbl>
    <w:p w14:paraId="570B18EC" w14:textId="77777777" w:rsidR="002E25BF" w:rsidRDefault="002E25BF">
      <w:r>
        <w:br w:type="page"/>
      </w:r>
    </w:p>
    <w:tbl>
      <w:tblPr>
        <w:tblW w:w="10076" w:type="dxa"/>
        <w:tblLook w:val="04A0" w:firstRow="1" w:lastRow="0" w:firstColumn="1" w:lastColumn="0" w:noHBand="0" w:noVBand="1"/>
      </w:tblPr>
      <w:tblGrid>
        <w:gridCol w:w="636"/>
        <w:gridCol w:w="3475"/>
        <w:gridCol w:w="1924"/>
        <w:gridCol w:w="2040"/>
        <w:gridCol w:w="2001"/>
      </w:tblGrid>
      <w:tr w:rsidR="007E3343" w:rsidRPr="007E3343" w14:paraId="697C979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43BE993" w14:textId="2E037E25" w:rsidR="007E3343" w:rsidRPr="007E3343" w:rsidRDefault="007E3343" w:rsidP="005314A3">
            <w:pPr>
              <w:spacing w:before="120" w:after="120"/>
              <w:rPr>
                <w:color w:val="000000"/>
                <w:sz w:val="28"/>
                <w:szCs w:val="28"/>
              </w:rPr>
            </w:pPr>
            <w:r w:rsidRPr="007E3343">
              <w:rPr>
                <w:color w:val="000000"/>
                <w:sz w:val="28"/>
                <w:szCs w:val="28"/>
              </w:rPr>
              <w:t>К таблице 13-02-002 Наружные инженерные сети теплоснабжения из стальных труб в изоляции из пенополиуретана (ППУ): бесканальная прокладка в сухих грунтах, в траншее с креплениями, с погрузкой и вывозом грунта автотранспортом</w:t>
            </w:r>
          </w:p>
        </w:tc>
      </w:tr>
      <w:tr w:rsidR="007E3343" w:rsidRPr="007E3343" w14:paraId="65C7B02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BD1AC30"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7F50D096"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BEF9EE"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86E6CC"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379D932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A5EF856"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869E02D" w14:textId="04B809F2" w:rsidR="007E3343" w:rsidRPr="007E3343" w:rsidRDefault="007E3343" w:rsidP="007E3343">
            <w:pPr>
              <w:jc w:val="center"/>
              <w:rPr>
                <w:color w:val="000000"/>
              </w:rPr>
            </w:pPr>
            <w:r w:rsidRPr="007E3343">
              <w:rPr>
                <w:color w:val="000000"/>
              </w:rPr>
              <w:t xml:space="preserve">строительства всего </w:t>
            </w:r>
            <w:r w:rsidR="002E25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0C9C529" w14:textId="77777777" w:rsidR="007E3343" w:rsidRPr="007E3343" w:rsidRDefault="007E3343" w:rsidP="007E3343">
            <w:pPr>
              <w:jc w:val="center"/>
              <w:rPr>
                <w:color w:val="000000"/>
              </w:rPr>
            </w:pPr>
            <w:r w:rsidRPr="007E3343">
              <w:rPr>
                <w:color w:val="000000"/>
              </w:rPr>
              <w:t>в том числе:</w:t>
            </w:r>
          </w:p>
        </w:tc>
      </w:tr>
      <w:tr w:rsidR="0084183C" w:rsidRPr="007E3343" w14:paraId="7FF01BB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3242B05"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D933A75"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4365399"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331FE29" w14:textId="07AAB8C2"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05D90F2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558B6" w14:textId="77777777" w:rsidR="00E66E89" w:rsidRPr="007E3343" w:rsidRDefault="00E66E89" w:rsidP="00E66E89">
            <w:pPr>
              <w:jc w:val="center"/>
              <w:rPr>
                <w:color w:val="000000"/>
              </w:rPr>
            </w:pPr>
            <w:r w:rsidRPr="007E3343">
              <w:rPr>
                <w:color w:val="000000"/>
              </w:rPr>
              <w:t>13-02-002-01</w:t>
            </w:r>
          </w:p>
        </w:tc>
        <w:tc>
          <w:tcPr>
            <w:tcW w:w="1924" w:type="dxa"/>
            <w:tcBorders>
              <w:top w:val="nil"/>
              <w:left w:val="nil"/>
              <w:bottom w:val="single" w:sz="4" w:space="0" w:color="auto"/>
              <w:right w:val="single" w:sz="4" w:space="0" w:color="auto"/>
            </w:tcBorders>
            <w:shd w:val="clear" w:color="auto" w:fill="auto"/>
            <w:vAlign w:val="center"/>
            <w:hideMark/>
          </w:tcPr>
          <w:p w14:paraId="00090E5F" w14:textId="6EF73F7F" w:rsidR="00E66E89" w:rsidRPr="007E3343" w:rsidRDefault="00E66E89" w:rsidP="00E66E89">
            <w:pPr>
              <w:jc w:val="center"/>
              <w:rPr>
                <w:color w:val="000000"/>
              </w:rPr>
            </w:pPr>
            <w:r>
              <w:rPr>
                <w:color w:val="000000"/>
              </w:rPr>
              <w:t>13 943,43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78F43A" w14:textId="61793B63" w:rsidR="00E66E89" w:rsidRPr="007E3343" w:rsidRDefault="00E66E89" w:rsidP="00E66E89">
            <w:pPr>
              <w:jc w:val="center"/>
              <w:rPr>
                <w:color w:val="000000"/>
              </w:rPr>
            </w:pPr>
            <w:r>
              <w:rPr>
                <w:color w:val="000000"/>
              </w:rPr>
              <w:t>642,91</w:t>
            </w:r>
          </w:p>
        </w:tc>
        <w:tc>
          <w:tcPr>
            <w:tcW w:w="2001" w:type="dxa"/>
            <w:tcBorders>
              <w:top w:val="nil"/>
              <w:left w:val="nil"/>
              <w:bottom w:val="single" w:sz="4" w:space="0" w:color="auto"/>
              <w:right w:val="single" w:sz="4" w:space="0" w:color="auto"/>
            </w:tcBorders>
            <w:shd w:val="clear" w:color="auto" w:fill="auto"/>
            <w:vAlign w:val="center"/>
            <w:hideMark/>
          </w:tcPr>
          <w:p w14:paraId="193E4B3C" w14:textId="1E1DB492" w:rsidR="00E66E89" w:rsidRPr="007E3343" w:rsidRDefault="00E66E89" w:rsidP="00E66E89">
            <w:pPr>
              <w:jc w:val="center"/>
              <w:rPr>
                <w:color w:val="000000"/>
              </w:rPr>
            </w:pPr>
            <w:r>
              <w:rPr>
                <w:color w:val="000000"/>
              </w:rPr>
              <w:t>278,67</w:t>
            </w:r>
          </w:p>
        </w:tc>
      </w:tr>
      <w:tr w:rsidR="00E66E89" w:rsidRPr="007E3343" w14:paraId="2013E52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26C9D1" w14:textId="77777777" w:rsidR="00E66E89" w:rsidRPr="007E3343" w:rsidRDefault="00E66E89" w:rsidP="00E66E89">
            <w:pPr>
              <w:jc w:val="center"/>
              <w:rPr>
                <w:color w:val="000000"/>
              </w:rPr>
            </w:pPr>
            <w:r w:rsidRPr="007E3343">
              <w:rPr>
                <w:color w:val="000000"/>
              </w:rPr>
              <w:t>13-02-002-02</w:t>
            </w:r>
          </w:p>
        </w:tc>
        <w:tc>
          <w:tcPr>
            <w:tcW w:w="1924" w:type="dxa"/>
            <w:tcBorders>
              <w:top w:val="nil"/>
              <w:left w:val="nil"/>
              <w:bottom w:val="single" w:sz="4" w:space="0" w:color="auto"/>
              <w:right w:val="single" w:sz="4" w:space="0" w:color="auto"/>
            </w:tcBorders>
            <w:shd w:val="clear" w:color="auto" w:fill="auto"/>
            <w:vAlign w:val="center"/>
            <w:hideMark/>
          </w:tcPr>
          <w:p w14:paraId="32194CCA" w14:textId="7A098FAA" w:rsidR="00E66E89" w:rsidRPr="007E3343" w:rsidRDefault="00E66E89" w:rsidP="00E66E89">
            <w:pPr>
              <w:jc w:val="center"/>
              <w:rPr>
                <w:color w:val="000000"/>
              </w:rPr>
            </w:pPr>
            <w:r>
              <w:rPr>
                <w:color w:val="000000"/>
              </w:rPr>
              <w:t>15 435,30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A3B096" w14:textId="3F586990" w:rsidR="00E66E89" w:rsidRPr="007E3343" w:rsidRDefault="00E66E89" w:rsidP="00E66E89">
            <w:pPr>
              <w:jc w:val="center"/>
              <w:rPr>
                <w:color w:val="000000"/>
              </w:rPr>
            </w:pPr>
            <w:r>
              <w:rPr>
                <w:color w:val="000000"/>
              </w:rPr>
              <w:t>696,30</w:t>
            </w:r>
          </w:p>
        </w:tc>
        <w:tc>
          <w:tcPr>
            <w:tcW w:w="2001" w:type="dxa"/>
            <w:tcBorders>
              <w:top w:val="nil"/>
              <w:left w:val="nil"/>
              <w:bottom w:val="single" w:sz="4" w:space="0" w:color="auto"/>
              <w:right w:val="single" w:sz="4" w:space="0" w:color="auto"/>
            </w:tcBorders>
            <w:shd w:val="clear" w:color="auto" w:fill="auto"/>
            <w:vAlign w:val="center"/>
            <w:hideMark/>
          </w:tcPr>
          <w:p w14:paraId="15BA1DBF" w14:textId="6B28B8BA" w:rsidR="00E66E89" w:rsidRPr="007E3343" w:rsidRDefault="00E66E89" w:rsidP="00E66E89">
            <w:pPr>
              <w:jc w:val="center"/>
              <w:rPr>
                <w:color w:val="000000"/>
              </w:rPr>
            </w:pPr>
            <w:r>
              <w:rPr>
                <w:color w:val="000000"/>
              </w:rPr>
              <w:t>308,81</w:t>
            </w:r>
          </w:p>
        </w:tc>
      </w:tr>
      <w:tr w:rsidR="00E66E89" w:rsidRPr="007E3343" w14:paraId="43F3350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4AEEEC" w14:textId="77777777" w:rsidR="00E66E89" w:rsidRPr="007E3343" w:rsidRDefault="00E66E89" w:rsidP="00E66E89">
            <w:pPr>
              <w:jc w:val="center"/>
              <w:rPr>
                <w:color w:val="000000"/>
              </w:rPr>
            </w:pPr>
            <w:r w:rsidRPr="007E3343">
              <w:rPr>
                <w:color w:val="000000"/>
              </w:rPr>
              <w:t>13-02-002-03</w:t>
            </w:r>
          </w:p>
        </w:tc>
        <w:tc>
          <w:tcPr>
            <w:tcW w:w="1924" w:type="dxa"/>
            <w:tcBorders>
              <w:top w:val="nil"/>
              <w:left w:val="nil"/>
              <w:bottom w:val="single" w:sz="4" w:space="0" w:color="auto"/>
              <w:right w:val="single" w:sz="4" w:space="0" w:color="auto"/>
            </w:tcBorders>
            <w:shd w:val="clear" w:color="auto" w:fill="auto"/>
            <w:vAlign w:val="center"/>
            <w:hideMark/>
          </w:tcPr>
          <w:p w14:paraId="73BCA0D5" w14:textId="024A76FF" w:rsidR="00E66E89" w:rsidRPr="007E3343" w:rsidRDefault="00E66E89" w:rsidP="00E66E89">
            <w:pPr>
              <w:jc w:val="center"/>
              <w:rPr>
                <w:color w:val="000000"/>
              </w:rPr>
            </w:pPr>
            <w:r>
              <w:rPr>
                <w:color w:val="000000"/>
              </w:rPr>
              <w:t>18 681,60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730810" w14:textId="5C36E2D1" w:rsidR="00E66E89" w:rsidRPr="007E3343" w:rsidRDefault="00E66E89" w:rsidP="00E66E89">
            <w:pPr>
              <w:jc w:val="center"/>
              <w:rPr>
                <w:color w:val="000000"/>
              </w:rPr>
            </w:pPr>
            <w:r>
              <w:rPr>
                <w:color w:val="000000"/>
              </w:rPr>
              <w:t>846,32</w:t>
            </w:r>
          </w:p>
        </w:tc>
        <w:tc>
          <w:tcPr>
            <w:tcW w:w="2001" w:type="dxa"/>
            <w:tcBorders>
              <w:top w:val="nil"/>
              <w:left w:val="nil"/>
              <w:bottom w:val="single" w:sz="4" w:space="0" w:color="auto"/>
              <w:right w:val="single" w:sz="4" w:space="0" w:color="auto"/>
            </w:tcBorders>
            <w:shd w:val="clear" w:color="auto" w:fill="auto"/>
            <w:vAlign w:val="center"/>
            <w:hideMark/>
          </w:tcPr>
          <w:p w14:paraId="26090AE2" w14:textId="17298C98" w:rsidR="00E66E89" w:rsidRPr="007E3343" w:rsidRDefault="00E66E89" w:rsidP="00E66E89">
            <w:pPr>
              <w:jc w:val="center"/>
              <w:rPr>
                <w:color w:val="000000"/>
              </w:rPr>
            </w:pPr>
            <w:r>
              <w:rPr>
                <w:color w:val="000000"/>
              </w:rPr>
              <w:t>373,68</w:t>
            </w:r>
          </w:p>
        </w:tc>
      </w:tr>
      <w:tr w:rsidR="00E66E89" w:rsidRPr="007E3343" w14:paraId="61925C3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523FA" w14:textId="77777777" w:rsidR="00E66E89" w:rsidRPr="007E3343" w:rsidRDefault="00E66E89" w:rsidP="00E66E89">
            <w:pPr>
              <w:jc w:val="center"/>
              <w:rPr>
                <w:color w:val="000000"/>
              </w:rPr>
            </w:pPr>
            <w:r w:rsidRPr="007E3343">
              <w:rPr>
                <w:color w:val="000000"/>
              </w:rPr>
              <w:t>13-02-002-04</w:t>
            </w:r>
          </w:p>
        </w:tc>
        <w:tc>
          <w:tcPr>
            <w:tcW w:w="1924" w:type="dxa"/>
            <w:tcBorders>
              <w:top w:val="nil"/>
              <w:left w:val="nil"/>
              <w:bottom w:val="single" w:sz="4" w:space="0" w:color="auto"/>
              <w:right w:val="single" w:sz="4" w:space="0" w:color="auto"/>
            </w:tcBorders>
            <w:shd w:val="clear" w:color="auto" w:fill="auto"/>
            <w:vAlign w:val="center"/>
            <w:hideMark/>
          </w:tcPr>
          <w:p w14:paraId="4B822C00" w14:textId="0F54CBF9" w:rsidR="00E66E89" w:rsidRPr="007E3343" w:rsidRDefault="00E66E89" w:rsidP="00E66E89">
            <w:pPr>
              <w:jc w:val="center"/>
              <w:rPr>
                <w:color w:val="000000"/>
              </w:rPr>
            </w:pPr>
            <w:r>
              <w:rPr>
                <w:color w:val="000000"/>
              </w:rPr>
              <w:t>24 728,91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DED158" w14:textId="002C28EA" w:rsidR="00E66E89" w:rsidRPr="007E3343" w:rsidRDefault="00E66E89" w:rsidP="00E66E89">
            <w:pPr>
              <w:jc w:val="center"/>
              <w:rPr>
                <w:color w:val="000000"/>
              </w:rPr>
            </w:pPr>
            <w:r>
              <w:rPr>
                <w:color w:val="000000"/>
              </w:rPr>
              <w:t>1 076,84</w:t>
            </w:r>
          </w:p>
        </w:tc>
        <w:tc>
          <w:tcPr>
            <w:tcW w:w="2001" w:type="dxa"/>
            <w:tcBorders>
              <w:top w:val="nil"/>
              <w:left w:val="nil"/>
              <w:bottom w:val="single" w:sz="4" w:space="0" w:color="auto"/>
              <w:right w:val="single" w:sz="4" w:space="0" w:color="auto"/>
            </w:tcBorders>
            <w:shd w:val="clear" w:color="auto" w:fill="auto"/>
            <w:vAlign w:val="center"/>
            <w:hideMark/>
          </w:tcPr>
          <w:p w14:paraId="0E11F28A" w14:textId="287FAECE" w:rsidR="00E66E89" w:rsidRPr="007E3343" w:rsidRDefault="00E66E89" w:rsidP="00E66E89">
            <w:pPr>
              <w:jc w:val="center"/>
              <w:rPr>
                <w:color w:val="000000"/>
              </w:rPr>
            </w:pPr>
            <w:r>
              <w:rPr>
                <w:color w:val="000000"/>
              </w:rPr>
              <w:t>495,55</w:t>
            </w:r>
          </w:p>
        </w:tc>
      </w:tr>
      <w:tr w:rsidR="00E66E89" w:rsidRPr="007E3343" w14:paraId="6A0889A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E994A2" w14:textId="77777777" w:rsidR="00E66E89" w:rsidRPr="007E3343" w:rsidRDefault="00E66E89" w:rsidP="00E66E89">
            <w:pPr>
              <w:jc w:val="center"/>
              <w:rPr>
                <w:color w:val="000000"/>
              </w:rPr>
            </w:pPr>
            <w:r w:rsidRPr="007E3343">
              <w:rPr>
                <w:color w:val="000000"/>
              </w:rPr>
              <w:t>13-02-002-05</w:t>
            </w:r>
          </w:p>
        </w:tc>
        <w:tc>
          <w:tcPr>
            <w:tcW w:w="1924" w:type="dxa"/>
            <w:tcBorders>
              <w:top w:val="nil"/>
              <w:left w:val="nil"/>
              <w:bottom w:val="single" w:sz="4" w:space="0" w:color="auto"/>
              <w:right w:val="single" w:sz="4" w:space="0" w:color="auto"/>
            </w:tcBorders>
            <w:shd w:val="clear" w:color="auto" w:fill="auto"/>
            <w:vAlign w:val="center"/>
            <w:hideMark/>
          </w:tcPr>
          <w:p w14:paraId="09F7EA17" w14:textId="5805C06B" w:rsidR="00E66E89" w:rsidRPr="007E3343" w:rsidRDefault="00E66E89" w:rsidP="00E66E89">
            <w:pPr>
              <w:jc w:val="center"/>
              <w:rPr>
                <w:color w:val="000000"/>
              </w:rPr>
            </w:pPr>
            <w:r>
              <w:rPr>
                <w:color w:val="000000"/>
              </w:rPr>
              <w:t>32 628,28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DC22AA" w14:textId="58B83A53" w:rsidR="00E66E89" w:rsidRPr="007E3343" w:rsidRDefault="00E66E89" w:rsidP="00E66E89">
            <w:pPr>
              <w:jc w:val="center"/>
              <w:rPr>
                <w:color w:val="000000"/>
              </w:rPr>
            </w:pPr>
            <w:r>
              <w:rPr>
                <w:color w:val="000000"/>
              </w:rPr>
              <w:t>1 371,51</w:t>
            </w:r>
          </w:p>
        </w:tc>
        <w:tc>
          <w:tcPr>
            <w:tcW w:w="2001" w:type="dxa"/>
            <w:tcBorders>
              <w:top w:val="nil"/>
              <w:left w:val="nil"/>
              <w:bottom w:val="single" w:sz="4" w:space="0" w:color="auto"/>
              <w:right w:val="single" w:sz="4" w:space="0" w:color="auto"/>
            </w:tcBorders>
            <w:shd w:val="clear" w:color="auto" w:fill="auto"/>
            <w:vAlign w:val="center"/>
            <w:hideMark/>
          </w:tcPr>
          <w:p w14:paraId="462A90F9" w14:textId="2622EBC6" w:rsidR="00E66E89" w:rsidRPr="007E3343" w:rsidRDefault="00E66E89" w:rsidP="00E66E89">
            <w:pPr>
              <w:jc w:val="center"/>
              <w:rPr>
                <w:color w:val="000000"/>
              </w:rPr>
            </w:pPr>
            <w:r>
              <w:rPr>
                <w:color w:val="000000"/>
              </w:rPr>
              <w:t>654,88</w:t>
            </w:r>
          </w:p>
        </w:tc>
      </w:tr>
      <w:tr w:rsidR="00E66E89" w:rsidRPr="007E3343" w14:paraId="2690913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95CCC4" w14:textId="77777777" w:rsidR="00E66E89" w:rsidRPr="007E3343" w:rsidRDefault="00E66E89" w:rsidP="00E66E89">
            <w:pPr>
              <w:jc w:val="center"/>
              <w:rPr>
                <w:color w:val="000000"/>
              </w:rPr>
            </w:pPr>
            <w:r w:rsidRPr="007E3343">
              <w:rPr>
                <w:color w:val="000000"/>
              </w:rPr>
              <w:t>13-02-002-06</w:t>
            </w:r>
          </w:p>
        </w:tc>
        <w:tc>
          <w:tcPr>
            <w:tcW w:w="1924" w:type="dxa"/>
            <w:tcBorders>
              <w:top w:val="nil"/>
              <w:left w:val="nil"/>
              <w:bottom w:val="single" w:sz="4" w:space="0" w:color="auto"/>
              <w:right w:val="single" w:sz="4" w:space="0" w:color="auto"/>
            </w:tcBorders>
            <w:shd w:val="clear" w:color="auto" w:fill="auto"/>
            <w:vAlign w:val="center"/>
            <w:hideMark/>
          </w:tcPr>
          <w:p w14:paraId="61DD7A21" w14:textId="557DFFAC" w:rsidR="00E66E89" w:rsidRPr="007E3343" w:rsidRDefault="00E66E89" w:rsidP="00E66E89">
            <w:pPr>
              <w:jc w:val="center"/>
              <w:rPr>
                <w:color w:val="000000"/>
              </w:rPr>
            </w:pPr>
            <w:r>
              <w:rPr>
                <w:color w:val="000000"/>
              </w:rPr>
              <w:t>42 020,95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A338A8" w14:textId="19D81B6A" w:rsidR="00E66E89" w:rsidRPr="007E3343" w:rsidRDefault="00E66E89" w:rsidP="00E66E89">
            <w:pPr>
              <w:jc w:val="center"/>
              <w:rPr>
                <w:color w:val="000000"/>
              </w:rPr>
            </w:pPr>
            <w:r>
              <w:rPr>
                <w:color w:val="000000"/>
              </w:rPr>
              <w:t>1 682,41</w:t>
            </w:r>
          </w:p>
        </w:tc>
        <w:tc>
          <w:tcPr>
            <w:tcW w:w="2001" w:type="dxa"/>
            <w:tcBorders>
              <w:top w:val="nil"/>
              <w:left w:val="nil"/>
              <w:bottom w:val="single" w:sz="4" w:space="0" w:color="auto"/>
              <w:right w:val="single" w:sz="4" w:space="0" w:color="auto"/>
            </w:tcBorders>
            <w:shd w:val="clear" w:color="auto" w:fill="auto"/>
            <w:vAlign w:val="center"/>
            <w:hideMark/>
          </w:tcPr>
          <w:p w14:paraId="78C13163" w14:textId="2F18202B" w:rsidR="00E66E89" w:rsidRPr="007E3343" w:rsidRDefault="00E66E89" w:rsidP="00E66E89">
            <w:pPr>
              <w:jc w:val="center"/>
              <w:rPr>
                <w:color w:val="000000"/>
              </w:rPr>
            </w:pPr>
            <w:r>
              <w:rPr>
                <w:color w:val="000000"/>
              </w:rPr>
              <w:t>845,16</w:t>
            </w:r>
          </w:p>
        </w:tc>
      </w:tr>
      <w:tr w:rsidR="00E66E89" w:rsidRPr="007E3343" w14:paraId="4212B5A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1E9969" w14:textId="77777777" w:rsidR="00E66E89" w:rsidRPr="007E3343" w:rsidRDefault="00E66E89" w:rsidP="00E66E89">
            <w:pPr>
              <w:jc w:val="center"/>
              <w:rPr>
                <w:color w:val="000000"/>
              </w:rPr>
            </w:pPr>
            <w:r w:rsidRPr="007E3343">
              <w:rPr>
                <w:color w:val="000000"/>
              </w:rPr>
              <w:t>13-02-002-07</w:t>
            </w:r>
          </w:p>
        </w:tc>
        <w:tc>
          <w:tcPr>
            <w:tcW w:w="1924" w:type="dxa"/>
            <w:tcBorders>
              <w:top w:val="nil"/>
              <w:left w:val="nil"/>
              <w:bottom w:val="single" w:sz="4" w:space="0" w:color="auto"/>
              <w:right w:val="single" w:sz="4" w:space="0" w:color="auto"/>
            </w:tcBorders>
            <w:shd w:val="clear" w:color="auto" w:fill="auto"/>
            <w:vAlign w:val="center"/>
            <w:hideMark/>
          </w:tcPr>
          <w:p w14:paraId="17F002C0" w14:textId="74C602B6" w:rsidR="00E66E89" w:rsidRPr="007E3343" w:rsidRDefault="00E66E89" w:rsidP="00E66E89">
            <w:pPr>
              <w:jc w:val="center"/>
              <w:rPr>
                <w:color w:val="000000"/>
              </w:rPr>
            </w:pPr>
            <w:r>
              <w:rPr>
                <w:color w:val="000000"/>
              </w:rPr>
              <w:t>51 035,13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A63CAA" w14:textId="5140CDD4" w:rsidR="00E66E89" w:rsidRPr="007E3343" w:rsidRDefault="00E66E89" w:rsidP="00E66E89">
            <w:pPr>
              <w:jc w:val="center"/>
              <w:rPr>
                <w:color w:val="000000"/>
              </w:rPr>
            </w:pPr>
            <w:r>
              <w:rPr>
                <w:color w:val="000000"/>
              </w:rPr>
              <w:t>2 161,61</w:t>
            </w:r>
          </w:p>
        </w:tc>
        <w:tc>
          <w:tcPr>
            <w:tcW w:w="2001" w:type="dxa"/>
            <w:tcBorders>
              <w:top w:val="nil"/>
              <w:left w:val="nil"/>
              <w:bottom w:val="single" w:sz="4" w:space="0" w:color="auto"/>
              <w:right w:val="single" w:sz="4" w:space="0" w:color="auto"/>
            </w:tcBorders>
            <w:shd w:val="clear" w:color="auto" w:fill="auto"/>
            <w:vAlign w:val="center"/>
            <w:hideMark/>
          </w:tcPr>
          <w:p w14:paraId="1D723973" w14:textId="2ED4CC75" w:rsidR="00E66E89" w:rsidRPr="007E3343" w:rsidRDefault="00E66E89" w:rsidP="00E66E89">
            <w:pPr>
              <w:jc w:val="center"/>
              <w:rPr>
                <w:color w:val="000000"/>
              </w:rPr>
            </w:pPr>
            <w:r>
              <w:rPr>
                <w:color w:val="000000"/>
              </w:rPr>
              <w:t>1 023,98</w:t>
            </w:r>
          </w:p>
        </w:tc>
      </w:tr>
      <w:tr w:rsidR="00E66E89" w:rsidRPr="007E3343" w14:paraId="7B18637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CF0548" w14:textId="77777777" w:rsidR="00E66E89" w:rsidRPr="007E3343" w:rsidRDefault="00E66E89" w:rsidP="00E66E89">
            <w:pPr>
              <w:jc w:val="center"/>
              <w:rPr>
                <w:color w:val="000000"/>
              </w:rPr>
            </w:pPr>
            <w:r w:rsidRPr="007E3343">
              <w:rPr>
                <w:color w:val="000000"/>
              </w:rPr>
              <w:t>13-02-002-08</w:t>
            </w:r>
          </w:p>
        </w:tc>
        <w:tc>
          <w:tcPr>
            <w:tcW w:w="1924" w:type="dxa"/>
            <w:tcBorders>
              <w:top w:val="nil"/>
              <w:left w:val="nil"/>
              <w:bottom w:val="single" w:sz="4" w:space="0" w:color="auto"/>
              <w:right w:val="single" w:sz="4" w:space="0" w:color="auto"/>
            </w:tcBorders>
            <w:shd w:val="clear" w:color="auto" w:fill="auto"/>
            <w:vAlign w:val="center"/>
            <w:hideMark/>
          </w:tcPr>
          <w:p w14:paraId="3B0A778B" w14:textId="0A405494" w:rsidR="00E66E89" w:rsidRPr="007E3343" w:rsidRDefault="00E66E89" w:rsidP="00E66E89">
            <w:pPr>
              <w:jc w:val="center"/>
              <w:rPr>
                <w:color w:val="000000"/>
              </w:rPr>
            </w:pPr>
            <w:r>
              <w:rPr>
                <w:color w:val="000000"/>
              </w:rPr>
              <w:t>75 641,39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98E7EA" w14:textId="59211F0B" w:rsidR="00E66E89" w:rsidRPr="007E3343" w:rsidRDefault="00E66E89" w:rsidP="00E66E89">
            <w:pPr>
              <w:jc w:val="center"/>
              <w:rPr>
                <w:color w:val="000000"/>
              </w:rPr>
            </w:pPr>
            <w:r>
              <w:rPr>
                <w:color w:val="000000"/>
              </w:rPr>
              <w:t>3 076,40</w:t>
            </w:r>
          </w:p>
        </w:tc>
        <w:tc>
          <w:tcPr>
            <w:tcW w:w="2001" w:type="dxa"/>
            <w:tcBorders>
              <w:top w:val="nil"/>
              <w:left w:val="nil"/>
              <w:bottom w:val="single" w:sz="4" w:space="0" w:color="auto"/>
              <w:right w:val="single" w:sz="4" w:space="0" w:color="auto"/>
            </w:tcBorders>
            <w:shd w:val="clear" w:color="auto" w:fill="auto"/>
            <w:vAlign w:val="center"/>
            <w:hideMark/>
          </w:tcPr>
          <w:p w14:paraId="5405BC5F" w14:textId="251B69D5" w:rsidR="00E66E89" w:rsidRPr="007E3343" w:rsidRDefault="00E66E89" w:rsidP="00E66E89">
            <w:pPr>
              <w:jc w:val="center"/>
              <w:rPr>
                <w:color w:val="000000"/>
              </w:rPr>
            </w:pPr>
            <w:r>
              <w:rPr>
                <w:color w:val="000000"/>
              </w:rPr>
              <w:t>1 520,36</w:t>
            </w:r>
          </w:p>
        </w:tc>
      </w:tr>
      <w:tr w:rsidR="00E66E89" w:rsidRPr="007E3343" w14:paraId="1DE5C00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AD066D" w14:textId="77777777" w:rsidR="00E66E89" w:rsidRPr="007E3343" w:rsidRDefault="00E66E89" w:rsidP="00E66E89">
            <w:pPr>
              <w:jc w:val="center"/>
              <w:rPr>
                <w:color w:val="000000"/>
              </w:rPr>
            </w:pPr>
            <w:r w:rsidRPr="007E3343">
              <w:rPr>
                <w:color w:val="000000"/>
              </w:rPr>
              <w:t>13-02-002-09</w:t>
            </w:r>
          </w:p>
        </w:tc>
        <w:tc>
          <w:tcPr>
            <w:tcW w:w="1924" w:type="dxa"/>
            <w:tcBorders>
              <w:top w:val="nil"/>
              <w:left w:val="nil"/>
              <w:bottom w:val="single" w:sz="4" w:space="0" w:color="auto"/>
              <w:right w:val="single" w:sz="4" w:space="0" w:color="auto"/>
            </w:tcBorders>
            <w:shd w:val="clear" w:color="auto" w:fill="auto"/>
            <w:vAlign w:val="center"/>
            <w:hideMark/>
          </w:tcPr>
          <w:p w14:paraId="15DC6BFA" w14:textId="519C2650" w:rsidR="00E66E89" w:rsidRPr="007E3343" w:rsidRDefault="00E66E89" w:rsidP="00E66E89">
            <w:pPr>
              <w:jc w:val="center"/>
              <w:rPr>
                <w:color w:val="000000"/>
              </w:rPr>
            </w:pPr>
            <w:r>
              <w:rPr>
                <w:color w:val="000000"/>
              </w:rPr>
              <w:t>92 590,37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270A58" w14:textId="5B30661A" w:rsidR="00E66E89" w:rsidRPr="007E3343" w:rsidRDefault="00E66E89" w:rsidP="00E66E89">
            <w:pPr>
              <w:jc w:val="center"/>
              <w:rPr>
                <w:color w:val="000000"/>
              </w:rPr>
            </w:pPr>
            <w:r>
              <w:rPr>
                <w:color w:val="000000"/>
              </w:rPr>
              <w:t>4 575,28</w:t>
            </w:r>
          </w:p>
        </w:tc>
        <w:tc>
          <w:tcPr>
            <w:tcW w:w="2001" w:type="dxa"/>
            <w:tcBorders>
              <w:top w:val="nil"/>
              <w:left w:val="nil"/>
              <w:bottom w:val="single" w:sz="4" w:space="0" w:color="auto"/>
              <w:right w:val="single" w:sz="4" w:space="0" w:color="auto"/>
            </w:tcBorders>
            <w:shd w:val="clear" w:color="auto" w:fill="auto"/>
            <w:vAlign w:val="center"/>
            <w:hideMark/>
          </w:tcPr>
          <w:p w14:paraId="28C4B879" w14:textId="5DB51A15" w:rsidR="00E66E89" w:rsidRPr="007E3343" w:rsidRDefault="00E66E89" w:rsidP="00E66E89">
            <w:pPr>
              <w:jc w:val="center"/>
              <w:rPr>
                <w:color w:val="000000"/>
              </w:rPr>
            </w:pPr>
            <w:r>
              <w:rPr>
                <w:color w:val="000000"/>
              </w:rPr>
              <w:t>1 844,06</w:t>
            </w:r>
          </w:p>
        </w:tc>
      </w:tr>
      <w:tr w:rsidR="007E3343" w:rsidRPr="007E3343" w14:paraId="453C40E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2042CED"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7EF04E6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3090E"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ACF32D5"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DDD990"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701E03E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FC2D70"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C681D18"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13101C7" w14:textId="77777777" w:rsidR="007E3343" w:rsidRPr="007E3343" w:rsidRDefault="007E3343" w:rsidP="007E3343">
            <w:pPr>
              <w:rPr>
                <w:color w:val="000000"/>
              </w:rPr>
            </w:pPr>
            <w:r w:rsidRPr="007E3343">
              <w:rPr>
                <w:color w:val="000000"/>
              </w:rPr>
              <w:t> </w:t>
            </w:r>
          </w:p>
        </w:tc>
      </w:tr>
      <w:tr w:rsidR="007E3343" w:rsidRPr="007E3343" w14:paraId="53CB8DA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87F813"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D44DE39"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0E0B12"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6A0E5C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051608"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52B01C1"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DEF2294" w14:textId="77777777" w:rsidR="007E3343" w:rsidRPr="007E3343" w:rsidRDefault="007E3343" w:rsidP="007E3343">
            <w:pPr>
              <w:rPr>
                <w:color w:val="000000"/>
              </w:rPr>
            </w:pPr>
            <w:r w:rsidRPr="007E3343">
              <w:rPr>
                <w:color w:val="000000"/>
              </w:rPr>
              <w:t>на 15 км</w:t>
            </w:r>
          </w:p>
        </w:tc>
      </w:tr>
      <w:tr w:rsidR="007E3343" w:rsidRPr="007E3343" w14:paraId="6D43325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111100"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DC5F95A"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FBCF0F"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80 мм - 0,53 м, 100 мм - 0,55 м, 125 мм - 0,6 м, </w:t>
            </w:r>
            <w:r w:rsidRPr="007E3343">
              <w:rPr>
                <w:color w:val="000000"/>
              </w:rPr>
              <w:br/>
              <w:t xml:space="preserve">150 мм - 0,68 м, 200 мм - 0,76 м, 250 мм - 0,85 м, </w:t>
            </w:r>
            <w:r w:rsidRPr="007E3343">
              <w:rPr>
                <w:color w:val="000000"/>
              </w:rPr>
              <w:br/>
              <w:t>300 мм - 0,95 м, 400 мм - 1,05 м, 500 мм - 1,06 м</w:t>
            </w:r>
            <w:r w:rsidRPr="007E3343">
              <w:rPr>
                <w:color w:val="000000"/>
              </w:rPr>
              <w:br/>
              <w:t>местным разрыхленным грунтом</w:t>
            </w:r>
          </w:p>
        </w:tc>
      </w:tr>
      <w:tr w:rsidR="007E3343" w:rsidRPr="007E3343" w14:paraId="10D4477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EFF14D"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108F6CF"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FF122E3" w14:textId="77777777" w:rsidR="007E3343" w:rsidRPr="007E3343" w:rsidRDefault="007E3343" w:rsidP="007E3343">
            <w:pPr>
              <w:rPr>
                <w:color w:val="000000"/>
              </w:rPr>
            </w:pPr>
            <w:r w:rsidRPr="007E3343">
              <w:rPr>
                <w:color w:val="000000"/>
              </w:rPr>
              <w:t> </w:t>
            </w:r>
          </w:p>
        </w:tc>
      </w:tr>
      <w:tr w:rsidR="007E3343" w:rsidRPr="007E3343" w14:paraId="7F33E91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C57FF6"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5CAC5E7"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16F7FA"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80-125 мм - 0,15 м,</w:t>
            </w:r>
            <w:r w:rsidRPr="007E3343">
              <w:rPr>
                <w:color w:val="000000"/>
              </w:rPr>
              <w:br/>
              <w:t>150-250 мм - 0,20 м,</w:t>
            </w:r>
            <w:r w:rsidRPr="007E3343">
              <w:rPr>
                <w:color w:val="000000"/>
              </w:rPr>
              <w:br/>
              <w:t>300-500 мм - 0,25 м</w:t>
            </w:r>
          </w:p>
        </w:tc>
      </w:tr>
      <w:tr w:rsidR="007E3343" w:rsidRPr="007E3343" w14:paraId="0AC567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82FFB1"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D97CA0C"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2EF04D" w14:textId="77777777" w:rsidR="007E3343" w:rsidRPr="007E3343" w:rsidRDefault="007E3343" w:rsidP="007E3343">
            <w:pPr>
              <w:rPr>
                <w:color w:val="000000"/>
              </w:rPr>
            </w:pPr>
            <w:r w:rsidRPr="007E3343">
              <w:rPr>
                <w:color w:val="000000"/>
              </w:rPr>
              <w:t>стальные в пенополиуретановой изоляции (ППУ)</w:t>
            </w:r>
          </w:p>
        </w:tc>
      </w:tr>
      <w:tr w:rsidR="007E3343" w:rsidRPr="007E3343" w14:paraId="7828A1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1EB0CB"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E714BE9"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7A26A0"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020DA5B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B7D3F4"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C4B1C45" w14:textId="77777777" w:rsidR="007E3343" w:rsidRPr="007E3343" w:rsidRDefault="007E3343" w:rsidP="007E3343">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885ABB" w14:textId="77777777" w:rsidR="007E3343" w:rsidRPr="007E3343" w:rsidRDefault="007E3343" w:rsidP="007E3343">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150-500 мм - 12 шт.</w:t>
            </w:r>
          </w:p>
        </w:tc>
      </w:tr>
      <w:tr w:rsidR="007E3343" w:rsidRPr="007E3343" w14:paraId="55613B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9AC833"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CFF3641"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5D13168" w14:textId="77777777" w:rsidR="007E3343" w:rsidRPr="007E3343" w:rsidRDefault="007E3343" w:rsidP="007E3343">
            <w:pPr>
              <w:rPr>
                <w:color w:val="000000"/>
              </w:rPr>
            </w:pPr>
            <w:r w:rsidRPr="007E3343">
              <w:rPr>
                <w:color w:val="000000"/>
              </w:rPr>
              <w:t>тройники стальные - 8 шт., отводы стальные - 10 шт.</w:t>
            </w:r>
          </w:p>
        </w:tc>
      </w:tr>
      <w:tr w:rsidR="002E25BF" w:rsidRPr="007E3343" w14:paraId="77F9ACE7" w14:textId="77777777" w:rsidTr="00E8695F">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DAF87" w14:textId="77777777" w:rsidR="002E25BF" w:rsidRPr="007E3343" w:rsidRDefault="002E25BF" w:rsidP="00E8695F">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563B3AF" w14:textId="77777777" w:rsidR="002E25BF" w:rsidRPr="007E3343" w:rsidRDefault="002E25BF" w:rsidP="00E8695F">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F11684" w14:textId="77777777" w:rsidR="002E25BF" w:rsidRPr="007E3343" w:rsidRDefault="002E25BF" w:rsidP="00E8695F">
            <w:pPr>
              <w:jc w:val="center"/>
              <w:rPr>
                <w:color w:val="000000"/>
              </w:rPr>
            </w:pPr>
            <w:r w:rsidRPr="007E3343">
              <w:rPr>
                <w:color w:val="000000"/>
              </w:rPr>
              <w:t>Краткие характеристики</w:t>
            </w:r>
          </w:p>
        </w:tc>
      </w:tr>
      <w:tr w:rsidR="007E3343" w:rsidRPr="007E3343" w14:paraId="769184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3FD2DC"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188FBEB" w14:textId="77777777" w:rsidR="007E3343" w:rsidRPr="007E3343" w:rsidRDefault="007E3343" w:rsidP="007E3343">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35307A" w14:textId="77777777" w:rsidR="007E3343" w:rsidRPr="007E3343" w:rsidRDefault="007E3343" w:rsidP="007E3343">
            <w:pPr>
              <w:rPr>
                <w:color w:val="000000"/>
              </w:rPr>
            </w:pPr>
            <w:r w:rsidRPr="007E3343">
              <w:rPr>
                <w:color w:val="000000"/>
              </w:rPr>
              <w:t>стальная фланцевая - 18 шт.</w:t>
            </w:r>
          </w:p>
        </w:tc>
      </w:tr>
      <w:tr w:rsidR="007E3343" w:rsidRPr="007E3343" w14:paraId="61E796A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92F83C"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C49E225" w14:textId="77777777" w:rsidR="007E3343" w:rsidRPr="007E3343" w:rsidRDefault="007E3343" w:rsidP="007E3343">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75A92A" w14:textId="77777777" w:rsidR="007E3343" w:rsidRPr="007E3343" w:rsidRDefault="007E3343" w:rsidP="007E3343">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150-500 мм - 10 шт.</w:t>
            </w:r>
          </w:p>
        </w:tc>
      </w:tr>
      <w:tr w:rsidR="007E3343" w:rsidRPr="007E3343" w14:paraId="381972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8C9D08"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0970ED23"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461827" w14:textId="77777777" w:rsidR="007E3343" w:rsidRPr="007E3343" w:rsidRDefault="007E3343" w:rsidP="007E3343">
            <w:pPr>
              <w:rPr>
                <w:color w:val="000000"/>
              </w:rPr>
            </w:pPr>
            <w:r w:rsidRPr="007E3343">
              <w:rPr>
                <w:color w:val="000000"/>
              </w:rPr>
              <w:t>предусмотрено</w:t>
            </w:r>
          </w:p>
        </w:tc>
      </w:tr>
      <w:tr w:rsidR="007E3343" w:rsidRPr="007E3343" w14:paraId="63D5842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3B126E" w14:textId="77777777" w:rsidR="007E3343" w:rsidRPr="007E3343" w:rsidRDefault="007E3343" w:rsidP="007E3343">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4C3EEEA3"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55B38A" w14:textId="77777777" w:rsidR="007E3343" w:rsidRPr="007E3343" w:rsidRDefault="007E3343" w:rsidP="007E3343">
            <w:pPr>
              <w:rPr>
                <w:color w:val="000000"/>
              </w:rPr>
            </w:pPr>
            <w:r w:rsidRPr="007E3343">
              <w:rPr>
                <w:color w:val="000000"/>
              </w:rPr>
              <w:t>гидравлическое</w:t>
            </w:r>
          </w:p>
        </w:tc>
      </w:tr>
      <w:tr w:rsidR="007E3343" w:rsidRPr="007E3343" w14:paraId="075B11D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3CCAC1" w14:textId="77777777" w:rsidR="007E3343" w:rsidRPr="007E3343" w:rsidRDefault="007E3343" w:rsidP="007E3343">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643B131F" w14:textId="77777777" w:rsidR="007E3343" w:rsidRPr="007E3343" w:rsidRDefault="007E3343" w:rsidP="007E3343">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597144" w14:textId="77777777" w:rsidR="007E3343" w:rsidRPr="007E3343" w:rsidRDefault="007E3343" w:rsidP="007E3343">
            <w:pPr>
              <w:rPr>
                <w:color w:val="000000"/>
              </w:rPr>
            </w:pPr>
            <w:r w:rsidRPr="007E3343">
              <w:rPr>
                <w:color w:val="000000"/>
              </w:rPr>
              <w:t>ультразвуковой</w:t>
            </w:r>
          </w:p>
        </w:tc>
      </w:tr>
      <w:tr w:rsidR="007E3343" w:rsidRPr="007E3343" w14:paraId="0F4B842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C88AFF" w14:textId="77777777" w:rsidR="007E3343" w:rsidRPr="007E3343" w:rsidRDefault="007E3343" w:rsidP="007E3343">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67893851" w14:textId="77777777" w:rsidR="007E3343" w:rsidRPr="007E3343" w:rsidRDefault="007E3343" w:rsidP="007E3343">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4279E8" w14:textId="77777777" w:rsidR="007E3343" w:rsidRPr="007E3343" w:rsidRDefault="007E3343" w:rsidP="007E3343">
            <w:pPr>
              <w:rPr>
                <w:color w:val="000000"/>
              </w:rPr>
            </w:pPr>
            <w:r w:rsidRPr="007E3343">
              <w:rPr>
                <w:color w:val="000000"/>
              </w:rPr>
              <w:t>предусмотрено</w:t>
            </w:r>
          </w:p>
        </w:tc>
      </w:tr>
      <w:tr w:rsidR="007E3343" w:rsidRPr="007E3343" w14:paraId="32F0A2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18F7CC" w14:textId="77777777" w:rsidR="007E3343" w:rsidRPr="007E3343" w:rsidRDefault="007E3343" w:rsidP="007E3343">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5BE73914" w14:textId="77777777" w:rsidR="007E3343" w:rsidRPr="007E3343" w:rsidRDefault="007E3343" w:rsidP="007E3343">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085AAA7" w14:textId="77777777" w:rsidR="007E3343" w:rsidRPr="007E3343" w:rsidRDefault="007E3343" w:rsidP="007E3343">
            <w:pPr>
              <w:rPr>
                <w:color w:val="000000"/>
              </w:rPr>
            </w:pPr>
            <w:r w:rsidRPr="007E3343">
              <w:rPr>
                <w:color w:val="000000"/>
              </w:rPr>
              <w:t>предусмотрено</w:t>
            </w:r>
          </w:p>
        </w:tc>
      </w:tr>
      <w:tr w:rsidR="007E3343" w:rsidRPr="007E3343" w14:paraId="2EE7EB5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8BA76A" w14:textId="77777777" w:rsidR="007E3343" w:rsidRPr="007E3343" w:rsidRDefault="007E3343" w:rsidP="007E3343">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0CA27763" w14:textId="77777777" w:rsidR="007E3343" w:rsidRPr="007E3343" w:rsidRDefault="007E3343" w:rsidP="007E3343">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CAB754" w14:textId="77777777" w:rsidR="007E3343" w:rsidRPr="007E3343" w:rsidRDefault="007E3343" w:rsidP="007E3343">
            <w:pPr>
              <w:rPr>
                <w:color w:val="000000"/>
              </w:rPr>
            </w:pPr>
            <w:r w:rsidRPr="007E3343">
              <w:rPr>
                <w:color w:val="000000"/>
              </w:rPr>
              <w:t>предусмотрено, без оборудования диспетчерских пунктов</w:t>
            </w:r>
          </w:p>
        </w:tc>
      </w:tr>
      <w:tr w:rsidR="007E3343" w:rsidRPr="007E3343" w14:paraId="5C3D10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3CD3BC" w14:textId="77777777" w:rsidR="007E3343" w:rsidRPr="007E3343" w:rsidRDefault="007E3343" w:rsidP="007E3343">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42938653" w14:textId="77777777" w:rsidR="007E3343" w:rsidRPr="007E3343" w:rsidRDefault="007E3343" w:rsidP="007E3343">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094EC61" w14:textId="77777777" w:rsidR="007E3343" w:rsidRPr="007E3343" w:rsidRDefault="007E3343" w:rsidP="007E3343">
            <w:pPr>
              <w:rPr>
                <w:color w:val="000000"/>
              </w:rPr>
            </w:pPr>
            <w:r w:rsidRPr="007E3343">
              <w:rPr>
                <w:color w:val="000000"/>
              </w:rPr>
              <w:t> </w:t>
            </w:r>
          </w:p>
        </w:tc>
      </w:tr>
      <w:tr w:rsidR="007E3343" w:rsidRPr="007E3343" w14:paraId="741D90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C1AC41" w14:textId="77777777" w:rsidR="007E3343" w:rsidRPr="007E3343" w:rsidRDefault="007E3343" w:rsidP="007E3343">
            <w:pPr>
              <w:jc w:val="center"/>
              <w:rPr>
                <w:color w:val="000000"/>
              </w:rPr>
            </w:pPr>
            <w:r w:rsidRPr="007E3343">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9F9F421" w14:textId="77777777" w:rsidR="007E3343" w:rsidRPr="007E3343" w:rsidRDefault="007E3343" w:rsidP="007E3343">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1790E0" w14:textId="77777777" w:rsidR="007E3343" w:rsidRPr="007E3343" w:rsidRDefault="007E3343" w:rsidP="007E3343">
            <w:pPr>
              <w:rPr>
                <w:color w:val="000000"/>
              </w:rPr>
            </w:pPr>
            <w:r w:rsidRPr="007E3343">
              <w:rPr>
                <w:color w:val="000000"/>
              </w:rPr>
              <w:t>1 шт. - железобетонные сборные, с оклеечной гидроизоляцией</w:t>
            </w:r>
          </w:p>
        </w:tc>
      </w:tr>
      <w:tr w:rsidR="007E3343" w:rsidRPr="007E3343" w14:paraId="34FC41C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43481C" w14:textId="77777777" w:rsidR="007E3343" w:rsidRPr="007E3343" w:rsidRDefault="007E3343" w:rsidP="007E3343">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09323450" w14:textId="77777777" w:rsidR="007E3343" w:rsidRPr="007E3343" w:rsidRDefault="007E3343" w:rsidP="007E3343">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0DA83E" w14:textId="77777777" w:rsidR="007E3343" w:rsidRPr="007E3343" w:rsidRDefault="007E3343" w:rsidP="007E3343">
            <w:pPr>
              <w:rPr>
                <w:color w:val="000000"/>
              </w:rPr>
            </w:pPr>
            <w:r w:rsidRPr="007E3343">
              <w:rPr>
                <w:color w:val="000000"/>
              </w:rPr>
              <w:t>2 шт. - железобетонные сборные, с оклеечной гидроизоляцией</w:t>
            </w:r>
          </w:p>
        </w:tc>
      </w:tr>
      <w:tr w:rsidR="007E3343" w:rsidRPr="007E3343" w14:paraId="31DE8D2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74D878" w14:textId="77777777" w:rsidR="007E3343" w:rsidRPr="007E3343" w:rsidRDefault="007E3343" w:rsidP="007E3343">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39A157A0" w14:textId="77777777" w:rsidR="007E3343" w:rsidRPr="007E3343" w:rsidRDefault="007E3343" w:rsidP="007E3343">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AB5B68" w14:textId="77777777" w:rsidR="007E3343" w:rsidRPr="007E3343" w:rsidRDefault="007E3343" w:rsidP="007E3343">
            <w:pPr>
              <w:rPr>
                <w:color w:val="000000"/>
              </w:rPr>
            </w:pPr>
            <w:r w:rsidRPr="007E3343">
              <w:rPr>
                <w:color w:val="000000"/>
              </w:rPr>
              <w:t>3 шт. - железобетонные сборные, с обмазочной гидроизоляцией</w:t>
            </w:r>
          </w:p>
        </w:tc>
      </w:tr>
    </w:tbl>
    <w:p w14:paraId="01E253E9" w14:textId="77777777" w:rsidR="002E25BF" w:rsidRDefault="002E25BF">
      <w:r>
        <w:br w:type="page"/>
      </w:r>
    </w:p>
    <w:tbl>
      <w:tblPr>
        <w:tblW w:w="10076" w:type="dxa"/>
        <w:tblLook w:val="04A0" w:firstRow="1" w:lastRow="0" w:firstColumn="1" w:lastColumn="0" w:noHBand="0" w:noVBand="1"/>
      </w:tblPr>
      <w:tblGrid>
        <w:gridCol w:w="636"/>
        <w:gridCol w:w="3475"/>
        <w:gridCol w:w="1924"/>
        <w:gridCol w:w="2040"/>
        <w:gridCol w:w="2001"/>
      </w:tblGrid>
      <w:tr w:rsidR="007E3343" w:rsidRPr="007E3343" w14:paraId="6601795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1DA126B" w14:textId="5BBD2286" w:rsidR="007E3343" w:rsidRPr="007E3343" w:rsidRDefault="007E3343" w:rsidP="005314A3">
            <w:pPr>
              <w:spacing w:before="120" w:after="120"/>
              <w:rPr>
                <w:color w:val="000000"/>
                <w:sz w:val="28"/>
                <w:szCs w:val="28"/>
              </w:rPr>
            </w:pPr>
            <w:r w:rsidRPr="007E3343">
              <w:rPr>
                <w:color w:val="000000"/>
                <w:sz w:val="28"/>
                <w:szCs w:val="28"/>
              </w:rPr>
              <w:t>К таблице 13-02-003 Наружные инженерные сети теплоснабжения из стальных труб в изоляции из пенополиуретана (ППУ): бесканальная прокладка в сухих грунтах, в траншее с откосами, с разработкой грунта в отвал</w:t>
            </w:r>
          </w:p>
        </w:tc>
      </w:tr>
      <w:tr w:rsidR="007E3343" w:rsidRPr="007E3343" w14:paraId="707B2D4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19A1DEE"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3DBC4C8E"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857D6C"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2976B8"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0434788A"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BD1CA02"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A3FBA8B" w14:textId="3F1ABE47" w:rsidR="007E3343" w:rsidRPr="007E3343" w:rsidRDefault="007E3343" w:rsidP="007E3343">
            <w:pPr>
              <w:jc w:val="center"/>
              <w:rPr>
                <w:color w:val="000000"/>
              </w:rPr>
            </w:pPr>
            <w:r w:rsidRPr="007E3343">
              <w:rPr>
                <w:color w:val="000000"/>
              </w:rPr>
              <w:t xml:space="preserve">строительства всего </w:t>
            </w:r>
            <w:r w:rsidR="002E25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9E43E3D" w14:textId="77777777" w:rsidR="007E3343" w:rsidRPr="007E3343" w:rsidRDefault="007E3343" w:rsidP="007E3343">
            <w:pPr>
              <w:jc w:val="center"/>
              <w:rPr>
                <w:color w:val="000000"/>
              </w:rPr>
            </w:pPr>
            <w:r w:rsidRPr="007E3343">
              <w:rPr>
                <w:color w:val="000000"/>
              </w:rPr>
              <w:t>в том числе:</w:t>
            </w:r>
          </w:p>
        </w:tc>
      </w:tr>
      <w:tr w:rsidR="0084183C" w:rsidRPr="007E3343" w14:paraId="45CF0C31"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C00F975"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C6EE799"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5B7E094"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A2F5B51" w14:textId="3B7E8C45"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5CDDFD0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137E81" w14:textId="77777777" w:rsidR="00E66E89" w:rsidRPr="007E3343" w:rsidRDefault="00E66E89" w:rsidP="00E66E89">
            <w:pPr>
              <w:jc w:val="center"/>
              <w:rPr>
                <w:color w:val="000000"/>
              </w:rPr>
            </w:pPr>
            <w:r w:rsidRPr="007E3343">
              <w:rPr>
                <w:color w:val="000000"/>
              </w:rPr>
              <w:t>13-02-003-01</w:t>
            </w:r>
          </w:p>
        </w:tc>
        <w:tc>
          <w:tcPr>
            <w:tcW w:w="1924" w:type="dxa"/>
            <w:tcBorders>
              <w:top w:val="nil"/>
              <w:left w:val="nil"/>
              <w:bottom w:val="single" w:sz="4" w:space="0" w:color="auto"/>
              <w:right w:val="single" w:sz="4" w:space="0" w:color="auto"/>
            </w:tcBorders>
            <w:shd w:val="clear" w:color="auto" w:fill="auto"/>
            <w:vAlign w:val="center"/>
            <w:hideMark/>
          </w:tcPr>
          <w:p w14:paraId="0DE8F861" w14:textId="5E7BE6E4" w:rsidR="00E66E89" w:rsidRPr="007E3343" w:rsidRDefault="00E66E89" w:rsidP="00E66E89">
            <w:pPr>
              <w:jc w:val="center"/>
              <w:rPr>
                <w:color w:val="000000"/>
              </w:rPr>
            </w:pPr>
            <w:r>
              <w:rPr>
                <w:color w:val="000000"/>
              </w:rPr>
              <w:t>15 501,49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8D48BA" w14:textId="3A6C5ED3" w:rsidR="00E66E89" w:rsidRPr="007E3343" w:rsidRDefault="00E66E89" w:rsidP="00E66E89">
            <w:pPr>
              <w:jc w:val="center"/>
              <w:rPr>
                <w:color w:val="000000"/>
              </w:rPr>
            </w:pPr>
            <w:r>
              <w:rPr>
                <w:color w:val="000000"/>
              </w:rPr>
              <w:t>720,21</w:t>
            </w:r>
          </w:p>
        </w:tc>
        <w:tc>
          <w:tcPr>
            <w:tcW w:w="2001" w:type="dxa"/>
            <w:tcBorders>
              <w:top w:val="nil"/>
              <w:left w:val="nil"/>
              <w:bottom w:val="single" w:sz="4" w:space="0" w:color="auto"/>
              <w:right w:val="single" w:sz="4" w:space="0" w:color="auto"/>
            </w:tcBorders>
            <w:shd w:val="clear" w:color="auto" w:fill="auto"/>
            <w:vAlign w:val="center"/>
            <w:hideMark/>
          </w:tcPr>
          <w:p w14:paraId="702BD6D8" w14:textId="1625DE5D" w:rsidR="00E66E89" w:rsidRPr="007E3343" w:rsidRDefault="00E66E89" w:rsidP="00E66E89">
            <w:pPr>
              <w:jc w:val="center"/>
              <w:rPr>
                <w:color w:val="000000"/>
              </w:rPr>
            </w:pPr>
            <w:r>
              <w:rPr>
                <w:color w:val="000000"/>
              </w:rPr>
              <w:t>309,69</w:t>
            </w:r>
          </w:p>
        </w:tc>
      </w:tr>
      <w:tr w:rsidR="00E66E89" w:rsidRPr="007E3343" w14:paraId="4B015D1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41BACE" w14:textId="77777777" w:rsidR="00E66E89" w:rsidRPr="007E3343" w:rsidRDefault="00E66E89" w:rsidP="00E66E89">
            <w:pPr>
              <w:jc w:val="center"/>
              <w:rPr>
                <w:color w:val="000000"/>
              </w:rPr>
            </w:pPr>
            <w:r w:rsidRPr="007E3343">
              <w:rPr>
                <w:color w:val="000000"/>
              </w:rPr>
              <w:t>13-02-003-02</w:t>
            </w:r>
          </w:p>
        </w:tc>
        <w:tc>
          <w:tcPr>
            <w:tcW w:w="1924" w:type="dxa"/>
            <w:tcBorders>
              <w:top w:val="nil"/>
              <w:left w:val="nil"/>
              <w:bottom w:val="single" w:sz="4" w:space="0" w:color="auto"/>
              <w:right w:val="single" w:sz="4" w:space="0" w:color="auto"/>
            </w:tcBorders>
            <w:shd w:val="clear" w:color="auto" w:fill="auto"/>
            <w:vAlign w:val="center"/>
            <w:hideMark/>
          </w:tcPr>
          <w:p w14:paraId="33A85DEF" w14:textId="62FEDC5B" w:rsidR="00E66E89" w:rsidRPr="007E3343" w:rsidRDefault="00E66E89" w:rsidP="00E66E89">
            <w:pPr>
              <w:jc w:val="center"/>
              <w:rPr>
                <w:color w:val="000000"/>
              </w:rPr>
            </w:pPr>
            <w:r>
              <w:rPr>
                <w:color w:val="000000"/>
              </w:rPr>
              <w:t>17 035,68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285F48" w14:textId="696F4935" w:rsidR="00E66E89" w:rsidRPr="007E3343" w:rsidRDefault="00E66E89" w:rsidP="00E66E89">
            <w:pPr>
              <w:jc w:val="center"/>
              <w:rPr>
                <w:color w:val="000000"/>
              </w:rPr>
            </w:pPr>
            <w:r>
              <w:rPr>
                <w:color w:val="000000"/>
              </w:rPr>
              <w:t>782,71</w:t>
            </w:r>
          </w:p>
        </w:tc>
        <w:tc>
          <w:tcPr>
            <w:tcW w:w="2001" w:type="dxa"/>
            <w:tcBorders>
              <w:top w:val="nil"/>
              <w:left w:val="nil"/>
              <w:bottom w:val="single" w:sz="4" w:space="0" w:color="auto"/>
              <w:right w:val="single" w:sz="4" w:space="0" w:color="auto"/>
            </w:tcBorders>
            <w:shd w:val="clear" w:color="auto" w:fill="auto"/>
            <w:vAlign w:val="center"/>
            <w:hideMark/>
          </w:tcPr>
          <w:p w14:paraId="70DC359B" w14:textId="71E864A9" w:rsidR="00E66E89" w:rsidRPr="007E3343" w:rsidRDefault="00E66E89" w:rsidP="00E66E89">
            <w:pPr>
              <w:jc w:val="center"/>
              <w:rPr>
                <w:color w:val="000000"/>
              </w:rPr>
            </w:pPr>
            <w:r>
              <w:rPr>
                <w:color w:val="000000"/>
              </w:rPr>
              <w:t>340,53</w:t>
            </w:r>
          </w:p>
        </w:tc>
      </w:tr>
      <w:tr w:rsidR="00E66E89" w:rsidRPr="007E3343" w14:paraId="4EEC3CA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5D16D9" w14:textId="77777777" w:rsidR="00E66E89" w:rsidRPr="007E3343" w:rsidRDefault="00E66E89" w:rsidP="00E66E89">
            <w:pPr>
              <w:jc w:val="center"/>
              <w:rPr>
                <w:color w:val="000000"/>
              </w:rPr>
            </w:pPr>
            <w:r w:rsidRPr="007E3343">
              <w:rPr>
                <w:color w:val="000000"/>
              </w:rPr>
              <w:t>13-02-003-03</w:t>
            </w:r>
          </w:p>
        </w:tc>
        <w:tc>
          <w:tcPr>
            <w:tcW w:w="1924" w:type="dxa"/>
            <w:tcBorders>
              <w:top w:val="nil"/>
              <w:left w:val="nil"/>
              <w:bottom w:val="single" w:sz="4" w:space="0" w:color="auto"/>
              <w:right w:val="single" w:sz="4" w:space="0" w:color="auto"/>
            </w:tcBorders>
            <w:shd w:val="clear" w:color="auto" w:fill="auto"/>
            <w:vAlign w:val="center"/>
            <w:hideMark/>
          </w:tcPr>
          <w:p w14:paraId="24422DFE" w14:textId="455BEDF3" w:rsidR="00E66E89" w:rsidRPr="007E3343" w:rsidRDefault="00E66E89" w:rsidP="00E66E89">
            <w:pPr>
              <w:jc w:val="center"/>
              <w:rPr>
                <w:color w:val="000000"/>
              </w:rPr>
            </w:pPr>
            <w:r>
              <w:rPr>
                <w:color w:val="000000"/>
              </w:rPr>
              <w:t>20 479,30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EB34BB" w14:textId="733D8DAB" w:rsidR="00E66E89" w:rsidRPr="007E3343" w:rsidRDefault="00E66E89" w:rsidP="00E66E89">
            <w:pPr>
              <w:jc w:val="center"/>
              <w:rPr>
                <w:color w:val="000000"/>
              </w:rPr>
            </w:pPr>
            <w:r>
              <w:rPr>
                <w:color w:val="000000"/>
              </w:rPr>
              <w:t>941,61</w:t>
            </w:r>
          </w:p>
        </w:tc>
        <w:tc>
          <w:tcPr>
            <w:tcW w:w="2001" w:type="dxa"/>
            <w:tcBorders>
              <w:top w:val="nil"/>
              <w:left w:val="nil"/>
              <w:bottom w:val="single" w:sz="4" w:space="0" w:color="auto"/>
              <w:right w:val="single" w:sz="4" w:space="0" w:color="auto"/>
            </w:tcBorders>
            <w:shd w:val="clear" w:color="auto" w:fill="auto"/>
            <w:vAlign w:val="center"/>
            <w:hideMark/>
          </w:tcPr>
          <w:p w14:paraId="6F529A09" w14:textId="53EF0FA8" w:rsidR="00E66E89" w:rsidRPr="007E3343" w:rsidRDefault="00E66E89" w:rsidP="00E66E89">
            <w:pPr>
              <w:jc w:val="center"/>
              <w:rPr>
                <w:color w:val="000000"/>
              </w:rPr>
            </w:pPr>
            <w:r>
              <w:rPr>
                <w:color w:val="000000"/>
              </w:rPr>
              <w:t>409,35</w:t>
            </w:r>
          </w:p>
        </w:tc>
      </w:tr>
      <w:tr w:rsidR="00E66E89" w:rsidRPr="007E3343" w14:paraId="0251C7E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DF0C4F" w14:textId="77777777" w:rsidR="00E66E89" w:rsidRPr="007E3343" w:rsidRDefault="00E66E89" w:rsidP="00E66E89">
            <w:pPr>
              <w:jc w:val="center"/>
              <w:rPr>
                <w:color w:val="000000"/>
              </w:rPr>
            </w:pPr>
            <w:r w:rsidRPr="007E3343">
              <w:rPr>
                <w:color w:val="000000"/>
              </w:rPr>
              <w:t>13-02-003-04</w:t>
            </w:r>
          </w:p>
        </w:tc>
        <w:tc>
          <w:tcPr>
            <w:tcW w:w="1924" w:type="dxa"/>
            <w:tcBorders>
              <w:top w:val="nil"/>
              <w:left w:val="nil"/>
              <w:bottom w:val="single" w:sz="4" w:space="0" w:color="auto"/>
              <w:right w:val="single" w:sz="4" w:space="0" w:color="auto"/>
            </w:tcBorders>
            <w:shd w:val="clear" w:color="auto" w:fill="auto"/>
            <w:vAlign w:val="center"/>
            <w:hideMark/>
          </w:tcPr>
          <w:p w14:paraId="22E81D66" w14:textId="338B4778" w:rsidR="00E66E89" w:rsidRPr="007E3343" w:rsidRDefault="00E66E89" w:rsidP="00E66E89">
            <w:pPr>
              <w:jc w:val="center"/>
              <w:rPr>
                <w:color w:val="000000"/>
              </w:rPr>
            </w:pPr>
            <w:r>
              <w:rPr>
                <w:color w:val="000000"/>
              </w:rPr>
              <w:t>24 263,20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BC9EB5" w14:textId="4AD794F9" w:rsidR="00E66E89" w:rsidRPr="007E3343" w:rsidRDefault="00E66E89" w:rsidP="00E66E89">
            <w:pPr>
              <w:jc w:val="center"/>
              <w:rPr>
                <w:color w:val="000000"/>
              </w:rPr>
            </w:pPr>
            <w:r>
              <w:rPr>
                <w:color w:val="000000"/>
              </w:rPr>
              <w:t>1 082,45</w:t>
            </w:r>
          </w:p>
        </w:tc>
        <w:tc>
          <w:tcPr>
            <w:tcW w:w="2001" w:type="dxa"/>
            <w:tcBorders>
              <w:top w:val="nil"/>
              <w:left w:val="nil"/>
              <w:bottom w:val="single" w:sz="4" w:space="0" w:color="auto"/>
              <w:right w:val="single" w:sz="4" w:space="0" w:color="auto"/>
            </w:tcBorders>
            <w:shd w:val="clear" w:color="auto" w:fill="auto"/>
            <w:vAlign w:val="center"/>
            <w:hideMark/>
          </w:tcPr>
          <w:p w14:paraId="082158A1" w14:textId="48453D87" w:rsidR="00E66E89" w:rsidRPr="007E3343" w:rsidRDefault="00E66E89" w:rsidP="00E66E89">
            <w:pPr>
              <w:jc w:val="center"/>
              <w:rPr>
                <w:color w:val="000000"/>
              </w:rPr>
            </w:pPr>
            <w:r>
              <w:rPr>
                <w:color w:val="000000"/>
              </w:rPr>
              <w:t>485,67</w:t>
            </w:r>
          </w:p>
        </w:tc>
      </w:tr>
      <w:tr w:rsidR="00E66E89" w:rsidRPr="007E3343" w14:paraId="66A00C2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6F5B64" w14:textId="77777777" w:rsidR="00E66E89" w:rsidRPr="007E3343" w:rsidRDefault="00E66E89" w:rsidP="00E66E89">
            <w:pPr>
              <w:jc w:val="center"/>
              <w:rPr>
                <w:color w:val="000000"/>
              </w:rPr>
            </w:pPr>
            <w:r w:rsidRPr="007E3343">
              <w:rPr>
                <w:color w:val="000000"/>
              </w:rPr>
              <w:t>13-02-003-05</w:t>
            </w:r>
          </w:p>
        </w:tc>
        <w:tc>
          <w:tcPr>
            <w:tcW w:w="1924" w:type="dxa"/>
            <w:tcBorders>
              <w:top w:val="nil"/>
              <w:left w:val="nil"/>
              <w:bottom w:val="single" w:sz="4" w:space="0" w:color="auto"/>
              <w:right w:val="single" w:sz="4" w:space="0" w:color="auto"/>
            </w:tcBorders>
            <w:shd w:val="clear" w:color="auto" w:fill="auto"/>
            <w:vAlign w:val="center"/>
            <w:hideMark/>
          </w:tcPr>
          <w:p w14:paraId="4911B6B7" w14:textId="3D99A3E5" w:rsidR="00E66E89" w:rsidRPr="007E3343" w:rsidRDefault="00E66E89" w:rsidP="00E66E89">
            <w:pPr>
              <w:jc w:val="center"/>
              <w:rPr>
                <w:color w:val="000000"/>
              </w:rPr>
            </w:pPr>
            <w:r>
              <w:rPr>
                <w:color w:val="000000"/>
              </w:rPr>
              <w:t>35 006,59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9B5B7A" w14:textId="64D80F93" w:rsidR="00E66E89" w:rsidRPr="007E3343" w:rsidRDefault="00E66E89" w:rsidP="00E66E89">
            <w:pPr>
              <w:jc w:val="center"/>
              <w:rPr>
                <w:color w:val="000000"/>
              </w:rPr>
            </w:pPr>
            <w:r>
              <w:rPr>
                <w:color w:val="000000"/>
              </w:rPr>
              <w:t>1 500,81</w:t>
            </w:r>
          </w:p>
        </w:tc>
        <w:tc>
          <w:tcPr>
            <w:tcW w:w="2001" w:type="dxa"/>
            <w:tcBorders>
              <w:top w:val="nil"/>
              <w:left w:val="nil"/>
              <w:bottom w:val="single" w:sz="4" w:space="0" w:color="auto"/>
              <w:right w:val="single" w:sz="4" w:space="0" w:color="auto"/>
            </w:tcBorders>
            <w:shd w:val="clear" w:color="auto" w:fill="auto"/>
            <w:vAlign w:val="center"/>
            <w:hideMark/>
          </w:tcPr>
          <w:p w14:paraId="2E113EB9" w14:textId="08E6BD48" w:rsidR="00E66E89" w:rsidRPr="007E3343" w:rsidRDefault="00E66E89" w:rsidP="00E66E89">
            <w:pPr>
              <w:jc w:val="center"/>
              <w:rPr>
                <w:color w:val="000000"/>
              </w:rPr>
            </w:pPr>
            <w:r>
              <w:rPr>
                <w:color w:val="000000"/>
              </w:rPr>
              <w:t>702,00</w:t>
            </w:r>
          </w:p>
        </w:tc>
      </w:tr>
      <w:tr w:rsidR="00E66E89" w:rsidRPr="007E3343" w14:paraId="5F6B013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FF4947" w14:textId="77777777" w:rsidR="00E66E89" w:rsidRPr="007E3343" w:rsidRDefault="00E66E89" w:rsidP="00E66E89">
            <w:pPr>
              <w:jc w:val="center"/>
              <w:rPr>
                <w:color w:val="000000"/>
              </w:rPr>
            </w:pPr>
            <w:r w:rsidRPr="007E3343">
              <w:rPr>
                <w:color w:val="000000"/>
              </w:rPr>
              <w:t>13-02-003-06</w:t>
            </w:r>
          </w:p>
        </w:tc>
        <w:tc>
          <w:tcPr>
            <w:tcW w:w="1924" w:type="dxa"/>
            <w:tcBorders>
              <w:top w:val="nil"/>
              <w:left w:val="nil"/>
              <w:bottom w:val="single" w:sz="4" w:space="0" w:color="auto"/>
              <w:right w:val="single" w:sz="4" w:space="0" w:color="auto"/>
            </w:tcBorders>
            <w:shd w:val="clear" w:color="auto" w:fill="auto"/>
            <w:vAlign w:val="center"/>
            <w:hideMark/>
          </w:tcPr>
          <w:p w14:paraId="70AAEE19" w14:textId="48D7E78F" w:rsidR="00E66E89" w:rsidRPr="007E3343" w:rsidRDefault="00E66E89" w:rsidP="00E66E89">
            <w:pPr>
              <w:jc w:val="center"/>
              <w:rPr>
                <w:color w:val="000000"/>
              </w:rPr>
            </w:pPr>
            <w:r>
              <w:rPr>
                <w:color w:val="000000"/>
              </w:rPr>
              <w:t>44 148,82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7D35F5" w14:textId="7C580B24" w:rsidR="00E66E89" w:rsidRPr="007E3343" w:rsidRDefault="00E66E89" w:rsidP="00E66E89">
            <w:pPr>
              <w:jc w:val="center"/>
              <w:rPr>
                <w:color w:val="000000"/>
              </w:rPr>
            </w:pPr>
            <w:r>
              <w:rPr>
                <w:color w:val="000000"/>
              </w:rPr>
              <w:t>1 789,46</w:t>
            </w:r>
          </w:p>
        </w:tc>
        <w:tc>
          <w:tcPr>
            <w:tcW w:w="2001" w:type="dxa"/>
            <w:tcBorders>
              <w:top w:val="nil"/>
              <w:left w:val="nil"/>
              <w:bottom w:val="single" w:sz="4" w:space="0" w:color="auto"/>
              <w:right w:val="single" w:sz="4" w:space="0" w:color="auto"/>
            </w:tcBorders>
            <w:shd w:val="clear" w:color="auto" w:fill="auto"/>
            <w:vAlign w:val="center"/>
            <w:hideMark/>
          </w:tcPr>
          <w:p w14:paraId="268BE208" w14:textId="7E6099CD" w:rsidR="00E66E89" w:rsidRPr="007E3343" w:rsidRDefault="00E66E89" w:rsidP="00E66E89">
            <w:pPr>
              <w:jc w:val="center"/>
              <w:rPr>
                <w:color w:val="000000"/>
              </w:rPr>
            </w:pPr>
            <w:r>
              <w:rPr>
                <w:color w:val="000000"/>
              </w:rPr>
              <w:t>887,50</w:t>
            </w:r>
          </w:p>
        </w:tc>
      </w:tr>
      <w:tr w:rsidR="00E66E89" w:rsidRPr="007E3343" w14:paraId="08B427B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1A1FDA" w14:textId="77777777" w:rsidR="00E66E89" w:rsidRPr="007E3343" w:rsidRDefault="00E66E89" w:rsidP="00E66E89">
            <w:pPr>
              <w:jc w:val="center"/>
              <w:rPr>
                <w:color w:val="000000"/>
              </w:rPr>
            </w:pPr>
            <w:r w:rsidRPr="007E3343">
              <w:rPr>
                <w:color w:val="000000"/>
              </w:rPr>
              <w:t>13-02-003-07</w:t>
            </w:r>
          </w:p>
        </w:tc>
        <w:tc>
          <w:tcPr>
            <w:tcW w:w="1924" w:type="dxa"/>
            <w:tcBorders>
              <w:top w:val="nil"/>
              <w:left w:val="nil"/>
              <w:bottom w:val="single" w:sz="4" w:space="0" w:color="auto"/>
              <w:right w:val="single" w:sz="4" w:space="0" w:color="auto"/>
            </w:tcBorders>
            <w:shd w:val="clear" w:color="auto" w:fill="auto"/>
            <w:vAlign w:val="center"/>
            <w:hideMark/>
          </w:tcPr>
          <w:p w14:paraId="3044C09E" w14:textId="2900595A" w:rsidR="00E66E89" w:rsidRPr="007E3343" w:rsidRDefault="00E66E89" w:rsidP="00E66E89">
            <w:pPr>
              <w:jc w:val="center"/>
              <w:rPr>
                <w:color w:val="000000"/>
              </w:rPr>
            </w:pPr>
            <w:r>
              <w:rPr>
                <w:color w:val="000000"/>
              </w:rPr>
              <w:t>53 611,70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9E3FBE" w14:textId="34FEA920" w:rsidR="00E66E89" w:rsidRPr="007E3343" w:rsidRDefault="00E66E89" w:rsidP="00E66E89">
            <w:pPr>
              <w:jc w:val="center"/>
              <w:rPr>
                <w:color w:val="000000"/>
              </w:rPr>
            </w:pPr>
            <w:r>
              <w:rPr>
                <w:color w:val="000000"/>
              </w:rPr>
              <w:t>2 297,71</w:t>
            </w:r>
          </w:p>
        </w:tc>
        <w:tc>
          <w:tcPr>
            <w:tcW w:w="2001" w:type="dxa"/>
            <w:tcBorders>
              <w:top w:val="nil"/>
              <w:left w:val="nil"/>
              <w:bottom w:val="single" w:sz="4" w:space="0" w:color="auto"/>
              <w:right w:val="single" w:sz="4" w:space="0" w:color="auto"/>
            </w:tcBorders>
            <w:shd w:val="clear" w:color="auto" w:fill="auto"/>
            <w:vAlign w:val="center"/>
            <w:hideMark/>
          </w:tcPr>
          <w:p w14:paraId="4A004DC4" w14:textId="43DA331F" w:rsidR="00E66E89" w:rsidRPr="007E3343" w:rsidRDefault="00E66E89" w:rsidP="00E66E89">
            <w:pPr>
              <w:jc w:val="center"/>
              <w:rPr>
                <w:color w:val="000000"/>
              </w:rPr>
            </w:pPr>
            <w:r>
              <w:rPr>
                <w:color w:val="000000"/>
              </w:rPr>
              <w:t>1 075,11</w:t>
            </w:r>
          </w:p>
        </w:tc>
      </w:tr>
      <w:tr w:rsidR="00E66E89" w:rsidRPr="007E3343" w14:paraId="0BBAC46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63F385" w14:textId="77777777" w:rsidR="00E66E89" w:rsidRPr="007E3343" w:rsidRDefault="00E66E89" w:rsidP="00E66E89">
            <w:pPr>
              <w:jc w:val="center"/>
              <w:rPr>
                <w:color w:val="000000"/>
              </w:rPr>
            </w:pPr>
            <w:r w:rsidRPr="007E3343">
              <w:rPr>
                <w:color w:val="000000"/>
              </w:rPr>
              <w:t>13-02-003-08</w:t>
            </w:r>
          </w:p>
        </w:tc>
        <w:tc>
          <w:tcPr>
            <w:tcW w:w="1924" w:type="dxa"/>
            <w:tcBorders>
              <w:top w:val="nil"/>
              <w:left w:val="nil"/>
              <w:bottom w:val="single" w:sz="4" w:space="0" w:color="auto"/>
              <w:right w:val="single" w:sz="4" w:space="0" w:color="auto"/>
            </w:tcBorders>
            <w:shd w:val="clear" w:color="auto" w:fill="auto"/>
            <w:vAlign w:val="center"/>
            <w:hideMark/>
          </w:tcPr>
          <w:p w14:paraId="4F81E199" w14:textId="7139A7E7" w:rsidR="00E66E89" w:rsidRPr="007E3343" w:rsidRDefault="00E66E89" w:rsidP="00E66E89">
            <w:pPr>
              <w:jc w:val="center"/>
              <w:rPr>
                <w:color w:val="000000"/>
              </w:rPr>
            </w:pPr>
            <w:r>
              <w:rPr>
                <w:color w:val="000000"/>
              </w:rPr>
              <w:t>78 775,02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B891D6" w14:textId="1BB76391" w:rsidR="00E66E89" w:rsidRPr="007E3343" w:rsidRDefault="00E66E89" w:rsidP="00E66E89">
            <w:pPr>
              <w:jc w:val="center"/>
              <w:rPr>
                <w:color w:val="000000"/>
              </w:rPr>
            </w:pPr>
            <w:r>
              <w:rPr>
                <w:color w:val="000000"/>
              </w:rPr>
              <w:t>3 244,19</w:t>
            </w:r>
          </w:p>
        </w:tc>
        <w:tc>
          <w:tcPr>
            <w:tcW w:w="2001" w:type="dxa"/>
            <w:tcBorders>
              <w:top w:val="nil"/>
              <w:left w:val="nil"/>
              <w:bottom w:val="single" w:sz="4" w:space="0" w:color="auto"/>
              <w:right w:val="single" w:sz="4" w:space="0" w:color="auto"/>
            </w:tcBorders>
            <w:shd w:val="clear" w:color="auto" w:fill="auto"/>
            <w:vAlign w:val="center"/>
            <w:hideMark/>
          </w:tcPr>
          <w:p w14:paraId="77BF94C2" w14:textId="18DC653F" w:rsidR="00E66E89" w:rsidRPr="007E3343" w:rsidRDefault="00E66E89" w:rsidP="00E66E89">
            <w:pPr>
              <w:jc w:val="center"/>
              <w:rPr>
                <w:color w:val="000000"/>
              </w:rPr>
            </w:pPr>
            <w:r>
              <w:rPr>
                <w:color w:val="000000"/>
              </w:rPr>
              <w:t>1 582,49</w:t>
            </w:r>
          </w:p>
        </w:tc>
      </w:tr>
      <w:tr w:rsidR="00E66E89" w:rsidRPr="007E3343" w14:paraId="0C6C6E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0D4284" w14:textId="77777777" w:rsidR="00E66E89" w:rsidRPr="007E3343" w:rsidRDefault="00E66E89" w:rsidP="00E66E89">
            <w:pPr>
              <w:jc w:val="center"/>
              <w:rPr>
                <w:color w:val="000000"/>
              </w:rPr>
            </w:pPr>
            <w:r w:rsidRPr="007E3343">
              <w:rPr>
                <w:color w:val="000000"/>
              </w:rPr>
              <w:t>13-02-003-09</w:t>
            </w:r>
          </w:p>
        </w:tc>
        <w:tc>
          <w:tcPr>
            <w:tcW w:w="1924" w:type="dxa"/>
            <w:tcBorders>
              <w:top w:val="nil"/>
              <w:left w:val="nil"/>
              <w:bottom w:val="single" w:sz="4" w:space="0" w:color="auto"/>
              <w:right w:val="single" w:sz="4" w:space="0" w:color="auto"/>
            </w:tcBorders>
            <w:shd w:val="clear" w:color="auto" w:fill="auto"/>
            <w:vAlign w:val="center"/>
            <w:hideMark/>
          </w:tcPr>
          <w:p w14:paraId="72BD840A" w14:textId="5261FF39" w:rsidR="00E66E89" w:rsidRPr="007E3343" w:rsidRDefault="00E66E89" w:rsidP="00E66E89">
            <w:pPr>
              <w:jc w:val="center"/>
              <w:rPr>
                <w:color w:val="000000"/>
              </w:rPr>
            </w:pPr>
            <w:r>
              <w:rPr>
                <w:color w:val="000000"/>
              </w:rPr>
              <w:t>104 985,48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7F5569" w14:textId="69B0E37C" w:rsidR="00E66E89" w:rsidRPr="007E3343" w:rsidRDefault="00E66E89" w:rsidP="00E66E89">
            <w:pPr>
              <w:jc w:val="center"/>
              <w:rPr>
                <w:color w:val="000000"/>
              </w:rPr>
            </w:pPr>
            <w:r>
              <w:rPr>
                <w:color w:val="000000"/>
              </w:rPr>
              <w:t>5 203,62</w:t>
            </w:r>
          </w:p>
        </w:tc>
        <w:tc>
          <w:tcPr>
            <w:tcW w:w="2001" w:type="dxa"/>
            <w:tcBorders>
              <w:top w:val="nil"/>
              <w:left w:val="nil"/>
              <w:bottom w:val="single" w:sz="4" w:space="0" w:color="auto"/>
              <w:right w:val="single" w:sz="4" w:space="0" w:color="auto"/>
            </w:tcBorders>
            <w:shd w:val="clear" w:color="auto" w:fill="auto"/>
            <w:vAlign w:val="center"/>
            <w:hideMark/>
          </w:tcPr>
          <w:p w14:paraId="0EFC9F00" w14:textId="125850C4" w:rsidR="00E66E89" w:rsidRPr="007E3343" w:rsidRDefault="00E66E89" w:rsidP="00E66E89">
            <w:pPr>
              <w:jc w:val="center"/>
              <w:rPr>
                <w:color w:val="000000"/>
              </w:rPr>
            </w:pPr>
            <w:r>
              <w:rPr>
                <w:color w:val="000000"/>
              </w:rPr>
              <w:t>2 090,59</w:t>
            </w:r>
          </w:p>
        </w:tc>
      </w:tr>
      <w:tr w:rsidR="007E3343" w:rsidRPr="007E3343" w14:paraId="0F3A24B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6CDC638"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6525292B"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E65AE"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BAF93B7"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C27C3D"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1FF572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A93DDF"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0B77964"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9B8C1F3" w14:textId="77777777" w:rsidR="007E3343" w:rsidRPr="007E3343" w:rsidRDefault="007E3343" w:rsidP="007E3343">
            <w:pPr>
              <w:rPr>
                <w:color w:val="000000"/>
              </w:rPr>
            </w:pPr>
            <w:r w:rsidRPr="007E3343">
              <w:rPr>
                <w:color w:val="000000"/>
              </w:rPr>
              <w:t> </w:t>
            </w:r>
          </w:p>
        </w:tc>
      </w:tr>
      <w:tr w:rsidR="007E3343" w:rsidRPr="007E3343" w14:paraId="5BBB7A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2AF016"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8494280"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88FF6C"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2978D23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507C72"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4C30765"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FF6955" w14:textId="77777777" w:rsidR="007E3343" w:rsidRPr="007E3343" w:rsidRDefault="007E3343" w:rsidP="007E3343">
            <w:pPr>
              <w:rPr>
                <w:color w:val="000000"/>
              </w:rPr>
            </w:pPr>
            <w:r w:rsidRPr="007E3343">
              <w:rPr>
                <w:color w:val="000000"/>
              </w:rPr>
              <w:t>на 15 км</w:t>
            </w:r>
          </w:p>
        </w:tc>
      </w:tr>
      <w:tr w:rsidR="007E3343" w:rsidRPr="007E3343" w14:paraId="66E8FA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24ACB8"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902DF8A"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E46A306"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80 мм - 0,53 м, 100 мм - 0,55 м, 125 мм - 0,6 м, </w:t>
            </w:r>
            <w:r w:rsidRPr="007E3343">
              <w:rPr>
                <w:color w:val="000000"/>
              </w:rPr>
              <w:br/>
              <w:t xml:space="preserve">150 мм - 0,68 м, 200 мм - 0,76 м, 250 мм - 0,85 м, </w:t>
            </w:r>
            <w:r w:rsidRPr="007E3343">
              <w:rPr>
                <w:color w:val="000000"/>
              </w:rPr>
              <w:br/>
              <w:t>300 мм - 0,95 м, 400 мм - 1,05 м, 500 мм - 1,06 м</w:t>
            </w:r>
            <w:r w:rsidRPr="007E3343">
              <w:rPr>
                <w:color w:val="000000"/>
              </w:rPr>
              <w:br/>
              <w:t>местным разрыхленным грунтом</w:t>
            </w:r>
          </w:p>
        </w:tc>
      </w:tr>
      <w:tr w:rsidR="007E3343" w:rsidRPr="007E3343" w14:paraId="79315E7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E34649"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40C0B8D"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D24006E" w14:textId="77777777" w:rsidR="007E3343" w:rsidRPr="007E3343" w:rsidRDefault="007E3343" w:rsidP="007E3343">
            <w:pPr>
              <w:rPr>
                <w:color w:val="000000"/>
              </w:rPr>
            </w:pPr>
            <w:r w:rsidRPr="007E3343">
              <w:rPr>
                <w:color w:val="000000"/>
              </w:rPr>
              <w:t> </w:t>
            </w:r>
          </w:p>
        </w:tc>
      </w:tr>
      <w:tr w:rsidR="007E3343" w:rsidRPr="007E3343" w14:paraId="20B2208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02DC24"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6C43F4C"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BD27F2"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80-125 мм - 0,15 м,</w:t>
            </w:r>
            <w:r w:rsidRPr="007E3343">
              <w:rPr>
                <w:color w:val="000000"/>
              </w:rPr>
              <w:br/>
              <w:t>150-250 мм - 0,20 м,</w:t>
            </w:r>
            <w:r w:rsidRPr="007E3343">
              <w:rPr>
                <w:color w:val="000000"/>
              </w:rPr>
              <w:br/>
              <w:t>300-500 мм - 0,25 м</w:t>
            </w:r>
          </w:p>
        </w:tc>
      </w:tr>
      <w:tr w:rsidR="007E3343" w:rsidRPr="007E3343" w14:paraId="3663961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964B3B"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CD10A1F"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7E327C" w14:textId="77777777" w:rsidR="007E3343" w:rsidRPr="007E3343" w:rsidRDefault="007E3343" w:rsidP="007E3343">
            <w:pPr>
              <w:rPr>
                <w:color w:val="000000"/>
              </w:rPr>
            </w:pPr>
            <w:r w:rsidRPr="007E3343">
              <w:rPr>
                <w:color w:val="000000"/>
              </w:rPr>
              <w:t>стальные в пенополиуретановой изоляции (ППУ)</w:t>
            </w:r>
          </w:p>
        </w:tc>
      </w:tr>
      <w:tr w:rsidR="007E3343" w:rsidRPr="007E3343" w14:paraId="7AC854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82B2EC"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216E027"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A1F888"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3874868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59879E"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FB4A0C5" w14:textId="77777777" w:rsidR="007E3343" w:rsidRPr="007E3343" w:rsidRDefault="007E3343" w:rsidP="007E3343">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88A6D0" w14:textId="77777777" w:rsidR="007E3343" w:rsidRPr="007E3343" w:rsidRDefault="007E3343" w:rsidP="007E3343">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150-500 мм - 12 шт.</w:t>
            </w:r>
          </w:p>
        </w:tc>
      </w:tr>
      <w:tr w:rsidR="007E3343" w:rsidRPr="007E3343" w14:paraId="7904E8A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58CFF6"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F2F0D0D"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1468CB" w14:textId="77777777" w:rsidR="007E3343" w:rsidRPr="007E3343" w:rsidRDefault="007E3343" w:rsidP="007E3343">
            <w:pPr>
              <w:rPr>
                <w:color w:val="000000"/>
              </w:rPr>
            </w:pPr>
            <w:r w:rsidRPr="007E3343">
              <w:rPr>
                <w:color w:val="000000"/>
              </w:rPr>
              <w:t>тройники стальные - 8 шт., отводы стальные - 10 шт.</w:t>
            </w:r>
          </w:p>
        </w:tc>
      </w:tr>
      <w:tr w:rsidR="007E3343" w:rsidRPr="007E3343" w14:paraId="2E33692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5DE4EC"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92409A0" w14:textId="77777777" w:rsidR="007E3343" w:rsidRPr="007E3343" w:rsidRDefault="007E3343" w:rsidP="007E3343">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921B71" w14:textId="77777777" w:rsidR="007E3343" w:rsidRPr="007E3343" w:rsidRDefault="007E3343" w:rsidP="007E3343">
            <w:pPr>
              <w:rPr>
                <w:color w:val="000000"/>
              </w:rPr>
            </w:pPr>
            <w:r w:rsidRPr="007E3343">
              <w:rPr>
                <w:color w:val="000000"/>
              </w:rPr>
              <w:t>стальная фланцевая - 18 шт.</w:t>
            </w:r>
          </w:p>
        </w:tc>
      </w:tr>
      <w:tr w:rsidR="0084183C" w:rsidRPr="007E3343" w14:paraId="631D2276"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1D19A" w14:textId="77777777" w:rsidR="0084183C" w:rsidRPr="007E3343" w:rsidRDefault="0084183C" w:rsidP="0084183C">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052CC8C" w14:textId="77777777" w:rsidR="0084183C" w:rsidRPr="007E3343" w:rsidRDefault="0084183C" w:rsidP="0084183C">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7DFB44" w14:textId="77777777" w:rsidR="0084183C" w:rsidRPr="007E3343" w:rsidRDefault="0084183C" w:rsidP="0084183C">
            <w:pPr>
              <w:jc w:val="center"/>
              <w:rPr>
                <w:color w:val="000000"/>
              </w:rPr>
            </w:pPr>
            <w:r w:rsidRPr="007E3343">
              <w:rPr>
                <w:color w:val="000000"/>
              </w:rPr>
              <w:t>Краткие характеристики</w:t>
            </w:r>
          </w:p>
        </w:tc>
      </w:tr>
      <w:tr w:rsidR="007E3343" w:rsidRPr="007E3343" w14:paraId="4103159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552834"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2EF4071E" w14:textId="77777777" w:rsidR="007E3343" w:rsidRPr="007E3343" w:rsidRDefault="007E3343" w:rsidP="007E3343">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C1D486" w14:textId="77777777" w:rsidR="007E3343" w:rsidRPr="007E3343" w:rsidRDefault="007E3343" w:rsidP="007E3343">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150-500 мм - 10 шт.</w:t>
            </w:r>
          </w:p>
        </w:tc>
      </w:tr>
      <w:tr w:rsidR="007E3343" w:rsidRPr="007E3343" w14:paraId="0C7988F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5FED77"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125BD22"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D57F19" w14:textId="77777777" w:rsidR="007E3343" w:rsidRPr="007E3343" w:rsidRDefault="007E3343" w:rsidP="007E3343">
            <w:pPr>
              <w:rPr>
                <w:color w:val="000000"/>
              </w:rPr>
            </w:pPr>
            <w:r w:rsidRPr="007E3343">
              <w:rPr>
                <w:color w:val="000000"/>
              </w:rPr>
              <w:t>предусмотрено</w:t>
            </w:r>
          </w:p>
        </w:tc>
      </w:tr>
      <w:tr w:rsidR="007E3343" w:rsidRPr="007E3343" w14:paraId="42969B7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887659" w14:textId="77777777" w:rsidR="007E3343" w:rsidRPr="007E3343" w:rsidRDefault="007E3343" w:rsidP="007E3343">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67310F85"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2D3D54" w14:textId="77777777" w:rsidR="007E3343" w:rsidRPr="007E3343" w:rsidRDefault="007E3343" w:rsidP="007E3343">
            <w:pPr>
              <w:rPr>
                <w:color w:val="000000"/>
              </w:rPr>
            </w:pPr>
            <w:r w:rsidRPr="007E3343">
              <w:rPr>
                <w:color w:val="000000"/>
              </w:rPr>
              <w:t>гидравлическое</w:t>
            </w:r>
          </w:p>
        </w:tc>
      </w:tr>
      <w:tr w:rsidR="007E3343" w:rsidRPr="007E3343" w14:paraId="2F72AD5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D6861C" w14:textId="77777777" w:rsidR="007E3343" w:rsidRPr="007E3343" w:rsidRDefault="007E3343" w:rsidP="007E3343">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0EE3B944" w14:textId="77777777" w:rsidR="007E3343" w:rsidRPr="007E3343" w:rsidRDefault="007E3343" w:rsidP="007E3343">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47180E" w14:textId="77777777" w:rsidR="007E3343" w:rsidRPr="007E3343" w:rsidRDefault="007E3343" w:rsidP="007E3343">
            <w:pPr>
              <w:rPr>
                <w:color w:val="000000"/>
              </w:rPr>
            </w:pPr>
            <w:r w:rsidRPr="007E3343">
              <w:rPr>
                <w:color w:val="000000"/>
              </w:rPr>
              <w:t>ультразвуковой</w:t>
            </w:r>
          </w:p>
        </w:tc>
      </w:tr>
      <w:tr w:rsidR="007E3343" w:rsidRPr="007E3343" w14:paraId="5FF220F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7013A1" w14:textId="77777777" w:rsidR="007E3343" w:rsidRPr="007E3343" w:rsidRDefault="007E3343" w:rsidP="007E3343">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2FADF675" w14:textId="77777777" w:rsidR="007E3343" w:rsidRPr="007E3343" w:rsidRDefault="007E3343" w:rsidP="007E3343">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D4C0B8" w14:textId="77777777" w:rsidR="007E3343" w:rsidRPr="007E3343" w:rsidRDefault="007E3343" w:rsidP="007E3343">
            <w:pPr>
              <w:rPr>
                <w:color w:val="000000"/>
              </w:rPr>
            </w:pPr>
            <w:r w:rsidRPr="007E3343">
              <w:rPr>
                <w:color w:val="000000"/>
              </w:rPr>
              <w:t>предусмотрено</w:t>
            </w:r>
          </w:p>
        </w:tc>
      </w:tr>
      <w:tr w:rsidR="007E3343" w:rsidRPr="007E3343" w14:paraId="3061F50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E89B6B" w14:textId="77777777" w:rsidR="007E3343" w:rsidRPr="007E3343" w:rsidRDefault="007E3343" w:rsidP="007E3343">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049F4E56" w14:textId="77777777" w:rsidR="007E3343" w:rsidRPr="007E3343" w:rsidRDefault="007E3343" w:rsidP="007E3343">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8CF362" w14:textId="77777777" w:rsidR="007E3343" w:rsidRPr="007E3343" w:rsidRDefault="007E3343" w:rsidP="007E3343">
            <w:pPr>
              <w:rPr>
                <w:color w:val="000000"/>
              </w:rPr>
            </w:pPr>
            <w:r w:rsidRPr="007E3343">
              <w:rPr>
                <w:color w:val="000000"/>
              </w:rPr>
              <w:t>предусмотрено</w:t>
            </w:r>
          </w:p>
        </w:tc>
      </w:tr>
      <w:tr w:rsidR="007E3343" w:rsidRPr="007E3343" w14:paraId="7F93CE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0111B0" w14:textId="77777777" w:rsidR="007E3343" w:rsidRPr="007E3343" w:rsidRDefault="007E3343" w:rsidP="007E3343">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79105D1C" w14:textId="77777777" w:rsidR="007E3343" w:rsidRPr="007E3343" w:rsidRDefault="007E3343" w:rsidP="007E3343">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D0E2A7" w14:textId="77777777" w:rsidR="007E3343" w:rsidRPr="007E3343" w:rsidRDefault="007E3343" w:rsidP="007E3343">
            <w:pPr>
              <w:rPr>
                <w:color w:val="000000"/>
              </w:rPr>
            </w:pPr>
            <w:r w:rsidRPr="007E3343">
              <w:rPr>
                <w:color w:val="000000"/>
              </w:rPr>
              <w:t>предусмотрено, без оборудования диспетчерских пунктов</w:t>
            </w:r>
          </w:p>
        </w:tc>
      </w:tr>
      <w:tr w:rsidR="007E3343" w:rsidRPr="007E3343" w14:paraId="4C7DC51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5E2B33" w14:textId="77777777" w:rsidR="007E3343" w:rsidRPr="007E3343" w:rsidRDefault="007E3343" w:rsidP="007E3343">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BAC2B75" w14:textId="77777777" w:rsidR="007E3343" w:rsidRPr="007E3343" w:rsidRDefault="007E3343" w:rsidP="007E3343">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70BD881" w14:textId="77777777" w:rsidR="007E3343" w:rsidRPr="007E3343" w:rsidRDefault="007E3343" w:rsidP="007E3343">
            <w:pPr>
              <w:rPr>
                <w:color w:val="000000"/>
              </w:rPr>
            </w:pPr>
            <w:r w:rsidRPr="007E3343">
              <w:rPr>
                <w:color w:val="000000"/>
              </w:rPr>
              <w:t> </w:t>
            </w:r>
          </w:p>
        </w:tc>
      </w:tr>
      <w:tr w:rsidR="007E3343" w:rsidRPr="007E3343" w14:paraId="349163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00248F" w14:textId="77777777" w:rsidR="007E3343" w:rsidRPr="007E3343" w:rsidRDefault="007E3343" w:rsidP="007E3343">
            <w:pPr>
              <w:jc w:val="center"/>
              <w:rPr>
                <w:color w:val="000000"/>
              </w:rPr>
            </w:pPr>
            <w:r w:rsidRPr="007E3343">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08743CF" w14:textId="77777777" w:rsidR="007E3343" w:rsidRPr="007E3343" w:rsidRDefault="007E3343" w:rsidP="007E3343">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414F71" w14:textId="77777777" w:rsidR="007E3343" w:rsidRPr="007E3343" w:rsidRDefault="007E3343" w:rsidP="007E3343">
            <w:pPr>
              <w:rPr>
                <w:color w:val="000000"/>
              </w:rPr>
            </w:pPr>
            <w:r w:rsidRPr="007E3343">
              <w:rPr>
                <w:color w:val="000000"/>
              </w:rPr>
              <w:t>1 шт. - железобетонные сборные, с оклеечной гидроизоляцией</w:t>
            </w:r>
          </w:p>
        </w:tc>
      </w:tr>
      <w:tr w:rsidR="007E3343" w:rsidRPr="007E3343" w14:paraId="7EE29C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A75567" w14:textId="77777777" w:rsidR="007E3343" w:rsidRPr="007E3343" w:rsidRDefault="007E3343" w:rsidP="007E3343">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56842250" w14:textId="77777777" w:rsidR="007E3343" w:rsidRPr="007E3343" w:rsidRDefault="007E3343" w:rsidP="007E3343">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25455C" w14:textId="77777777" w:rsidR="007E3343" w:rsidRPr="007E3343" w:rsidRDefault="007E3343" w:rsidP="007E3343">
            <w:pPr>
              <w:rPr>
                <w:color w:val="000000"/>
              </w:rPr>
            </w:pPr>
            <w:r w:rsidRPr="007E3343">
              <w:rPr>
                <w:color w:val="000000"/>
              </w:rPr>
              <w:t>2 шт. - железобетонные сборные, с оклеечной гидроизоляцией</w:t>
            </w:r>
          </w:p>
        </w:tc>
      </w:tr>
      <w:tr w:rsidR="007E3343" w:rsidRPr="007E3343" w14:paraId="73500C1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926965" w14:textId="77777777" w:rsidR="007E3343" w:rsidRPr="007E3343" w:rsidRDefault="007E3343" w:rsidP="007E3343">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49E22F9E" w14:textId="77777777" w:rsidR="007E3343" w:rsidRPr="007E3343" w:rsidRDefault="007E3343" w:rsidP="007E3343">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4997C5" w14:textId="77777777" w:rsidR="007E3343" w:rsidRPr="007E3343" w:rsidRDefault="007E3343" w:rsidP="007E3343">
            <w:pPr>
              <w:rPr>
                <w:color w:val="000000"/>
              </w:rPr>
            </w:pPr>
            <w:r w:rsidRPr="007E3343">
              <w:rPr>
                <w:color w:val="000000"/>
              </w:rPr>
              <w:t>3 шт. - железобетонные сборные, с обмазочной гидроизоляцией</w:t>
            </w:r>
          </w:p>
        </w:tc>
      </w:tr>
      <w:tr w:rsidR="007E3343" w:rsidRPr="007E3343" w14:paraId="008D901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0ED0960" w14:textId="77777777" w:rsidR="007E3343" w:rsidRPr="007E3343" w:rsidRDefault="007E3343" w:rsidP="005314A3">
            <w:pPr>
              <w:spacing w:before="120" w:after="120"/>
              <w:rPr>
                <w:color w:val="000000"/>
                <w:sz w:val="28"/>
                <w:szCs w:val="28"/>
              </w:rPr>
            </w:pPr>
            <w:r w:rsidRPr="007E3343">
              <w:rPr>
                <w:color w:val="000000"/>
                <w:sz w:val="28"/>
                <w:szCs w:val="28"/>
              </w:rPr>
              <w:t>К таблице 13-02-004 Наружные инженерные сети теплоснабжения из стальных труб в изоляции из пенополиуретана (ППУ): бесканальная прокладка в сухих грунтах, в траншее с креплениями, с разработкой грунта в отвал</w:t>
            </w:r>
          </w:p>
        </w:tc>
      </w:tr>
      <w:tr w:rsidR="007E3343" w:rsidRPr="007E3343" w14:paraId="4D0BEB9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1DE0252"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21C8E6BC"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58EE91"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C52929"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079885F2"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3486FCC"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CF5B31B" w14:textId="6F300225"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8E51661" w14:textId="77777777" w:rsidR="007E3343" w:rsidRPr="007E3343" w:rsidRDefault="007E3343" w:rsidP="007E3343">
            <w:pPr>
              <w:jc w:val="center"/>
              <w:rPr>
                <w:color w:val="000000"/>
              </w:rPr>
            </w:pPr>
            <w:r w:rsidRPr="007E3343">
              <w:rPr>
                <w:color w:val="000000"/>
              </w:rPr>
              <w:t>в том числе:</w:t>
            </w:r>
          </w:p>
        </w:tc>
      </w:tr>
      <w:tr w:rsidR="0084183C" w:rsidRPr="007E3343" w14:paraId="09332DF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1574E63"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D66EBA8"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06B4EA5"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FB4E146" w14:textId="00D809D6"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3EB6986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776088" w14:textId="77777777" w:rsidR="00E66E89" w:rsidRPr="007E3343" w:rsidRDefault="00E66E89" w:rsidP="00E66E89">
            <w:pPr>
              <w:jc w:val="center"/>
              <w:rPr>
                <w:color w:val="000000"/>
              </w:rPr>
            </w:pPr>
            <w:r w:rsidRPr="007E3343">
              <w:rPr>
                <w:color w:val="000000"/>
              </w:rPr>
              <w:t>13-02-004-01</w:t>
            </w:r>
          </w:p>
        </w:tc>
        <w:tc>
          <w:tcPr>
            <w:tcW w:w="1924" w:type="dxa"/>
            <w:tcBorders>
              <w:top w:val="nil"/>
              <w:left w:val="nil"/>
              <w:bottom w:val="single" w:sz="4" w:space="0" w:color="auto"/>
              <w:right w:val="single" w:sz="4" w:space="0" w:color="auto"/>
            </w:tcBorders>
            <w:shd w:val="clear" w:color="auto" w:fill="auto"/>
            <w:vAlign w:val="center"/>
            <w:hideMark/>
          </w:tcPr>
          <w:p w14:paraId="7DBF0849" w14:textId="2072AB7D" w:rsidR="00E66E89" w:rsidRPr="007E3343" w:rsidRDefault="00E66E89" w:rsidP="00E66E89">
            <w:pPr>
              <w:jc w:val="center"/>
              <w:rPr>
                <w:color w:val="000000"/>
              </w:rPr>
            </w:pPr>
            <w:r>
              <w:rPr>
                <w:color w:val="000000"/>
              </w:rPr>
              <w:t>13 965,53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ADD248" w14:textId="5B81FD9B" w:rsidR="00E66E89" w:rsidRPr="007E3343" w:rsidRDefault="00E66E89" w:rsidP="00E66E89">
            <w:pPr>
              <w:jc w:val="center"/>
              <w:rPr>
                <w:color w:val="000000"/>
              </w:rPr>
            </w:pPr>
            <w:r>
              <w:rPr>
                <w:color w:val="000000"/>
              </w:rPr>
              <w:t>643,99</w:t>
            </w:r>
          </w:p>
        </w:tc>
        <w:tc>
          <w:tcPr>
            <w:tcW w:w="2001" w:type="dxa"/>
            <w:tcBorders>
              <w:top w:val="nil"/>
              <w:left w:val="nil"/>
              <w:bottom w:val="single" w:sz="4" w:space="0" w:color="auto"/>
              <w:right w:val="single" w:sz="4" w:space="0" w:color="auto"/>
            </w:tcBorders>
            <w:shd w:val="clear" w:color="auto" w:fill="auto"/>
            <w:vAlign w:val="center"/>
            <w:hideMark/>
          </w:tcPr>
          <w:p w14:paraId="3B68CE14" w14:textId="651B56B1" w:rsidR="00E66E89" w:rsidRPr="007E3343" w:rsidRDefault="00E66E89" w:rsidP="00E66E89">
            <w:pPr>
              <w:jc w:val="center"/>
              <w:rPr>
                <w:color w:val="000000"/>
              </w:rPr>
            </w:pPr>
            <w:r>
              <w:rPr>
                <w:color w:val="000000"/>
              </w:rPr>
              <w:t>279,11</w:t>
            </w:r>
          </w:p>
        </w:tc>
      </w:tr>
      <w:tr w:rsidR="00E66E89" w:rsidRPr="007E3343" w14:paraId="1FF1884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0177AA" w14:textId="77777777" w:rsidR="00E66E89" w:rsidRPr="007E3343" w:rsidRDefault="00E66E89" w:rsidP="00E66E89">
            <w:pPr>
              <w:jc w:val="center"/>
              <w:rPr>
                <w:color w:val="000000"/>
              </w:rPr>
            </w:pPr>
            <w:r w:rsidRPr="007E3343">
              <w:rPr>
                <w:color w:val="000000"/>
              </w:rPr>
              <w:t>13-02-004-02</w:t>
            </w:r>
          </w:p>
        </w:tc>
        <w:tc>
          <w:tcPr>
            <w:tcW w:w="1924" w:type="dxa"/>
            <w:tcBorders>
              <w:top w:val="nil"/>
              <w:left w:val="nil"/>
              <w:bottom w:val="single" w:sz="4" w:space="0" w:color="auto"/>
              <w:right w:val="single" w:sz="4" w:space="0" w:color="auto"/>
            </w:tcBorders>
            <w:shd w:val="clear" w:color="auto" w:fill="auto"/>
            <w:vAlign w:val="center"/>
            <w:hideMark/>
          </w:tcPr>
          <w:p w14:paraId="1958A334" w14:textId="0E4F1D54" w:rsidR="00E66E89" w:rsidRPr="007E3343" w:rsidRDefault="00E66E89" w:rsidP="00E66E89">
            <w:pPr>
              <w:jc w:val="center"/>
              <w:rPr>
                <w:color w:val="000000"/>
              </w:rPr>
            </w:pPr>
            <w:r>
              <w:rPr>
                <w:color w:val="000000"/>
              </w:rPr>
              <w:t>15 458,58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79D1D6" w14:textId="7B159392" w:rsidR="00E66E89" w:rsidRPr="007E3343" w:rsidRDefault="00E66E89" w:rsidP="00E66E89">
            <w:pPr>
              <w:jc w:val="center"/>
              <w:rPr>
                <w:color w:val="000000"/>
              </w:rPr>
            </w:pPr>
            <w:r>
              <w:rPr>
                <w:color w:val="000000"/>
              </w:rPr>
              <w:t>697,46</w:t>
            </w:r>
          </w:p>
        </w:tc>
        <w:tc>
          <w:tcPr>
            <w:tcW w:w="2001" w:type="dxa"/>
            <w:tcBorders>
              <w:top w:val="nil"/>
              <w:left w:val="nil"/>
              <w:bottom w:val="single" w:sz="4" w:space="0" w:color="auto"/>
              <w:right w:val="single" w:sz="4" w:space="0" w:color="auto"/>
            </w:tcBorders>
            <w:shd w:val="clear" w:color="auto" w:fill="auto"/>
            <w:vAlign w:val="center"/>
            <w:hideMark/>
          </w:tcPr>
          <w:p w14:paraId="7473F7AC" w14:textId="647F4EBF" w:rsidR="00E66E89" w:rsidRPr="007E3343" w:rsidRDefault="00E66E89" w:rsidP="00E66E89">
            <w:pPr>
              <w:jc w:val="center"/>
              <w:rPr>
                <w:color w:val="000000"/>
              </w:rPr>
            </w:pPr>
            <w:r>
              <w:rPr>
                <w:color w:val="000000"/>
              </w:rPr>
              <w:t>309,27</w:t>
            </w:r>
          </w:p>
        </w:tc>
      </w:tr>
      <w:tr w:rsidR="00E66E89" w:rsidRPr="007E3343" w14:paraId="0A961C1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06034F" w14:textId="77777777" w:rsidR="00E66E89" w:rsidRPr="007E3343" w:rsidRDefault="00E66E89" w:rsidP="00E66E89">
            <w:pPr>
              <w:jc w:val="center"/>
              <w:rPr>
                <w:color w:val="000000"/>
              </w:rPr>
            </w:pPr>
            <w:r w:rsidRPr="007E3343">
              <w:rPr>
                <w:color w:val="000000"/>
              </w:rPr>
              <w:t>13-02-004-03</w:t>
            </w:r>
          </w:p>
        </w:tc>
        <w:tc>
          <w:tcPr>
            <w:tcW w:w="1924" w:type="dxa"/>
            <w:tcBorders>
              <w:top w:val="nil"/>
              <w:left w:val="nil"/>
              <w:bottom w:val="single" w:sz="4" w:space="0" w:color="auto"/>
              <w:right w:val="single" w:sz="4" w:space="0" w:color="auto"/>
            </w:tcBorders>
            <w:shd w:val="clear" w:color="auto" w:fill="auto"/>
            <w:vAlign w:val="center"/>
            <w:hideMark/>
          </w:tcPr>
          <w:p w14:paraId="51B9964F" w14:textId="3A053A75" w:rsidR="00E66E89" w:rsidRPr="007E3343" w:rsidRDefault="00E66E89" w:rsidP="00E66E89">
            <w:pPr>
              <w:jc w:val="center"/>
              <w:rPr>
                <w:color w:val="000000"/>
              </w:rPr>
            </w:pPr>
            <w:r>
              <w:rPr>
                <w:color w:val="000000"/>
              </w:rPr>
              <w:t>18 706,64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7C83FC5" w14:textId="23B6C986" w:rsidR="00E66E89" w:rsidRPr="007E3343" w:rsidRDefault="00E66E89" w:rsidP="00E66E89">
            <w:pPr>
              <w:jc w:val="center"/>
              <w:rPr>
                <w:color w:val="000000"/>
              </w:rPr>
            </w:pPr>
            <w:r>
              <w:rPr>
                <w:color w:val="000000"/>
              </w:rPr>
              <w:t>847,51</w:t>
            </w:r>
          </w:p>
        </w:tc>
        <w:tc>
          <w:tcPr>
            <w:tcW w:w="2001" w:type="dxa"/>
            <w:tcBorders>
              <w:top w:val="nil"/>
              <w:left w:val="nil"/>
              <w:bottom w:val="single" w:sz="4" w:space="0" w:color="auto"/>
              <w:right w:val="single" w:sz="4" w:space="0" w:color="auto"/>
            </w:tcBorders>
            <w:shd w:val="clear" w:color="auto" w:fill="auto"/>
            <w:vAlign w:val="center"/>
            <w:hideMark/>
          </w:tcPr>
          <w:p w14:paraId="3843580F" w14:textId="47C24722" w:rsidR="00E66E89" w:rsidRPr="007E3343" w:rsidRDefault="00E66E89" w:rsidP="00E66E89">
            <w:pPr>
              <w:jc w:val="center"/>
              <w:rPr>
                <w:color w:val="000000"/>
              </w:rPr>
            </w:pPr>
            <w:r>
              <w:rPr>
                <w:color w:val="000000"/>
              </w:rPr>
              <w:t>374,18</w:t>
            </w:r>
          </w:p>
        </w:tc>
      </w:tr>
      <w:tr w:rsidR="00E66E89" w:rsidRPr="007E3343" w14:paraId="22CDF10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C002EF" w14:textId="77777777" w:rsidR="00E66E89" w:rsidRPr="007E3343" w:rsidRDefault="00E66E89" w:rsidP="00E66E89">
            <w:pPr>
              <w:jc w:val="center"/>
              <w:rPr>
                <w:color w:val="000000"/>
              </w:rPr>
            </w:pPr>
            <w:r w:rsidRPr="007E3343">
              <w:rPr>
                <w:color w:val="000000"/>
              </w:rPr>
              <w:t>13-02-004-04</w:t>
            </w:r>
          </w:p>
        </w:tc>
        <w:tc>
          <w:tcPr>
            <w:tcW w:w="1924" w:type="dxa"/>
            <w:tcBorders>
              <w:top w:val="nil"/>
              <w:left w:val="nil"/>
              <w:bottom w:val="single" w:sz="4" w:space="0" w:color="auto"/>
              <w:right w:val="single" w:sz="4" w:space="0" w:color="auto"/>
            </w:tcBorders>
            <w:shd w:val="clear" w:color="auto" w:fill="auto"/>
            <w:vAlign w:val="center"/>
            <w:hideMark/>
          </w:tcPr>
          <w:p w14:paraId="503D523B" w14:textId="5B0680A0" w:rsidR="00E66E89" w:rsidRPr="007E3343" w:rsidRDefault="00E66E89" w:rsidP="00E66E89">
            <w:pPr>
              <w:jc w:val="center"/>
              <w:rPr>
                <w:color w:val="000000"/>
              </w:rPr>
            </w:pPr>
            <w:r>
              <w:rPr>
                <w:color w:val="000000"/>
              </w:rPr>
              <w:t>26 422,54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887F3E" w14:textId="3470888B" w:rsidR="00E66E89" w:rsidRPr="007E3343" w:rsidRDefault="00E66E89" w:rsidP="00E66E89">
            <w:pPr>
              <w:jc w:val="center"/>
              <w:rPr>
                <w:color w:val="000000"/>
              </w:rPr>
            </w:pPr>
            <w:r>
              <w:rPr>
                <w:color w:val="000000"/>
              </w:rPr>
              <w:t>1 155,62</w:t>
            </w:r>
          </w:p>
        </w:tc>
        <w:tc>
          <w:tcPr>
            <w:tcW w:w="2001" w:type="dxa"/>
            <w:tcBorders>
              <w:top w:val="nil"/>
              <w:left w:val="nil"/>
              <w:bottom w:val="single" w:sz="4" w:space="0" w:color="auto"/>
              <w:right w:val="single" w:sz="4" w:space="0" w:color="auto"/>
            </w:tcBorders>
            <w:shd w:val="clear" w:color="auto" w:fill="auto"/>
            <w:vAlign w:val="center"/>
            <w:hideMark/>
          </w:tcPr>
          <w:p w14:paraId="1E865740" w14:textId="2D5D24E4" w:rsidR="00E66E89" w:rsidRPr="007E3343" w:rsidRDefault="00E66E89" w:rsidP="00E66E89">
            <w:pPr>
              <w:jc w:val="center"/>
              <w:rPr>
                <w:color w:val="000000"/>
              </w:rPr>
            </w:pPr>
            <w:r>
              <w:rPr>
                <w:color w:val="000000"/>
              </w:rPr>
              <w:t>529,38</w:t>
            </w:r>
          </w:p>
        </w:tc>
      </w:tr>
      <w:tr w:rsidR="00E66E89" w:rsidRPr="007E3343" w14:paraId="5D6BB11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A4EEB7" w14:textId="77777777" w:rsidR="00E66E89" w:rsidRPr="007E3343" w:rsidRDefault="00E66E89" w:rsidP="00E66E89">
            <w:pPr>
              <w:jc w:val="center"/>
              <w:rPr>
                <w:color w:val="000000"/>
              </w:rPr>
            </w:pPr>
            <w:r w:rsidRPr="007E3343">
              <w:rPr>
                <w:color w:val="000000"/>
              </w:rPr>
              <w:t>13-02-004-05</w:t>
            </w:r>
          </w:p>
        </w:tc>
        <w:tc>
          <w:tcPr>
            <w:tcW w:w="1924" w:type="dxa"/>
            <w:tcBorders>
              <w:top w:val="nil"/>
              <w:left w:val="nil"/>
              <w:bottom w:val="single" w:sz="4" w:space="0" w:color="auto"/>
              <w:right w:val="single" w:sz="4" w:space="0" w:color="auto"/>
            </w:tcBorders>
            <w:shd w:val="clear" w:color="auto" w:fill="auto"/>
            <w:vAlign w:val="center"/>
            <w:hideMark/>
          </w:tcPr>
          <w:p w14:paraId="3F66B367" w14:textId="33124F19" w:rsidR="00E66E89" w:rsidRPr="007E3343" w:rsidRDefault="00E66E89" w:rsidP="00E66E89">
            <w:pPr>
              <w:jc w:val="center"/>
              <w:rPr>
                <w:color w:val="000000"/>
              </w:rPr>
            </w:pPr>
            <w:r>
              <w:rPr>
                <w:color w:val="000000"/>
              </w:rPr>
              <w:t>32 640,20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FD56D9" w14:textId="71FC76A0" w:rsidR="00E66E89" w:rsidRPr="007E3343" w:rsidRDefault="00E66E89" w:rsidP="00E66E89">
            <w:pPr>
              <w:jc w:val="center"/>
              <w:rPr>
                <w:color w:val="000000"/>
              </w:rPr>
            </w:pPr>
            <w:r>
              <w:rPr>
                <w:color w:val="000000"/>
              </w:rPr>
              <w:t>1 372,25</w:t>
            </w:r>
          </w:p>
        </w:tc>
        <w:tc>
          <w:tcPr>
            <w:tcW w:w="2001" w:type="dxa"/>
            <w:tcBorders>
              <w:top w:val="nil"/>
              <w:left w:val="nil"/>
              <w:bottom w:val="single" w:sz="4" w:space="0" w:color="auto"/>
              <w:right w:val="single" w:sz="4" w:space="0" w:color="auto"/>
            </w:tcBorders>
            <w:shd w:val="clear" w:color="auto" w:fill="auto"/>
            <w:vAlign w:val="center"/>
            <w:hideMark/>
          </w:tcPr>
          <w:p w14:paraId="4EF9BA44" w14:textId="5D82A84C" w:rsidR="00E66E89" w:rsidRPr="007E3343" w:rsidRDefault="00E66E89" w:rsidP="00E66E89">
            <w:pPr>
              <w:jc w:val="center"/>
              <w:rPr>
                <w:color w:val="000000"/>
              </w:rPr>
            </w:pPr>
            <w:r>
              <w:rPr>
                <w:color w:val="000000"/>
              </w:rPr>
              <w:t>655,11</w:t>
            </w:r>
          </w:p>
        </w:tc>
      </w:tr>
      <w:tr w:rsidR="00E66E89" w:rsidRPr="007E3343" w14:paraId="0FDF920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74EEBD" w14:textId="77777777" w:rsidR="00E66E89" w:rsidRPr="007E3343" w:rsidRDefault="00E66E89" w:rsidP="00E66E89">
            <w:pPr>
              <w:jc w:val="center"/>
              <w:rPr>
                <w:color w:val="000000"/>
              </w:rPr>
            </w:pPr>
            <w:r w:rsidRPr="007E3343">
              <w:rPr>
                <w:color w:val="000000"/>
              </w:rPr>
              <w:t>13-02-004-06</w:t>
            </w:r>
          </w:p>
        </w:tc>
        <w:tc>
          <w:tcPr>
            <w:tcW w:w="1924" w:type="dxa"/>
            <w:tcBorders>
              <w:top w:val="nil"/>
              <w:left w:val="nil"/>
              <w:bottom w:val="single" w:sz="4" w:space="0" w:color="auto"/>
              <w:right w:val="single" w:sz="4" w:space="0" w:color="auto"/>
            </w:tcBorders>
            <w:shd w:val="clear" w:color="auto" w:fill="auto"/>
            <w:vAlign w:val="center"/>
            <w:hideMark/>
          </w:tcPr>
          <w:p w14:paraId="2BF76B0E" w14:textId="48BCFA3D" w:rsidR="00E66E89" w:rsidRPr="007E3343" w:rsidRDefault="00E66E89" w:rsidP="00E66E89">
            <w:pPr>
              <w:jc w:val="center"/>
              <w:rPr>
                <w:color w:val="000000"/>
              </w:rPr>
            </w:pPr>
            <w:r>
              <w:rPr>
                <w:color w:val="000000"/>
              </w:rPr>
              <w:t>42 032,79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D2B9DF" w14:textId="5C31E75C" w:rsidR="00E66E89" w:rsidRPr="007E3343" w:rsidRDefault="00E66E89" w:rsidP="00E66E89">
            <w:pPr>
              <w:jc w:val="center"/>
              <w:rPr>
                <w:color w:val="000000"/>
              </w:rPr>
            </w:pPr>
            <w:r>
              <w:rPr>
                <w:color w:val="000000"/>
              </w:rPr>
              <w:t>1 684,29</w:t>
            </w:r>
          </w:p>
        </w:tc>
        <w:tc>
          <w:tcPr>
            <w:tcW w:w="2001" w:type="dxa"/>
            <w:tcBorders>
              <w:top w:val="nil"/>
              <w:left w:val="nil"/>
              <w:bottom w:val="single" w:sz="4" w:space="0" w:color="auto"/>
              <w:right w:val="single" w:sz="4" w:space="0" w:color="auto"/>
            </w:tcBorders>
            <w:shd w:val="clear" w:color="auto" w:fill="auto"/>
            <w:vAlign w:val="center"/>
            <w:hideMark/>
          </w:tcPr>
          <w:p w14:paraId="28318C49" w14:textId="7FCB82AD" w:rsidR="00E66E89" w:rsidRPr="007E3343" w:rsidRDefault="00E66E89" w:rsidP="00E66E89">
            <w:pPr>
              <w:jc w:val="center"/>
              <w:rPr>
                <w:color w:val="000000"/>
              </w:rPr>
            </w:pPr>
            <w:r>
              <w:rPr>
                <w:color w:val="000000"/>
              </w:rPr>
              <w:t>845,37</w:t>
            </w:r>
          </w:p>
        </w:tc>
      </w:tr>
      <w:tr w:rsidR="00E66E89" w:rsidRPr="007E3343" w14:paraId="17DBB48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F2EC25" w14:textId="77777777" w:rsidR="00E66E89" w:rsidRPr="007E3343" w:rsidRDefault="00E66E89" w:rsidP="00E66E89">
            <w:pPr>
              <w:jc w:val="center"/>
              <w:rPr>
                <w:color w:val="000000"/>
              </w:rPr>
            </w:pPr>
            <w:r w:rsidRPr="007E3343">
              <w:rPr>
                <w:color w:val="000000"/>
              </w:rPr>
              <w:t>13-02-004-07</w:t>
            </w:r>
          </w:p>
        </w:tc>
        <w:tc>
          <w:tcPr>
            <w:tcW w:w="1924" w:type="dxa"/>
            <w:tcBorders>
              <w:top w:val="nil"/>
              <w:left w:val="nil"/>
              <w:bottom w:val="single" w:sz="4" w:space="0" w:color="auto"/>
              <w:right w:val="single" w:sz="4" w:space="0" w:color="auto"/>
            </w:tcBorders>
            <w:shd w:val="clear" w:color="auto" w:fill="auto"/>
            <w:vAlign w:val="center"/>
            <w:hideMark/>
          </w:tcPr>
          <w:p w14:paraId="1859FEBE" w14:textId="514110BC" w:rsidR="00E66E89" w:rsidRPr="007E3343" w:rsidRDefault="00E66E89" w:rsidP="00E66E89">
            <w:pPr>
              <w:jc w:val="center"/>
              <w:rPr>
                <w:color w:val="000000"/>
              </w:rPr>
            </w:pPr>
            <w:r>
              <w:rPr>
                <w:color w:val="000000"/>
              </w:rPr>
              <w:t>51 087,43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8E7472" w14:textId="55D9A1D7" w:rsidR="00E66E89" w:rsidRPr="007E3343" w:rsidRDefault="00E66E89" w:rsidP="00E66E89">
            <w:pPr>
              <w:jc w:val="center"/>
              <w:rPr>
                <w:color w:val="000000"/>
              </w:rPr>
            </w:pPr>
            <w:r>
              <w:rPr>
                <w:color w:val="000000"/>
              </w:rPr>
              <w:t>2 164,30</w:t>
            </w:r>
          </w:p>
        </w:tc>
        <w:tc>
          <w:tcPr>
            <w:tcW w:w="2001" w:type="dxa"/>
            <w:tcBorders>
              <w:top w:val="nil"/>
              <w:left w:val="nil"/>
              <w:bottom w:val="single" w:sz="4" w:space="0" w:color="auto"/>
              <w:right w:val="single" w:sz="4" w:space="0" w:color="auto"/>
            </w:tcBorders>
            <w:shd w:val="clear" w:color="auto" w:fill="auto"/>
            <w:vAlign w:val="center"/>
            <w:hideMark/>
          </w:tcPr>
          <w:p w14:paraId="271626D0" w14:textId="611725F3" w:rsidR="00E66E89" w:rsidRPr="007E3343" w:rsidRDefault="00E66E89" w:rsidP="00E66E89">
            <w:pPr>
              <w:jc w:val="center"/>
              <w:rPr>
                <w:color w:val="000000"/>
              </w:rPr>
            </w:pPr>
            <w:r>
              <w:rPr>
                <w:color w:val="000000"/>
              </w:rPr>
              <w:t>1 025,02</w:t>
            </w:r>
          </w:p>
        </w:tc>
      </w:tr>
      <w:tr w:rsidR="00E66E89" w:rsidRPr="007E3343" w14:paraId="358CA1E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A99D5F" w14:textId="77777777" w:rsidR="00E66E89" w:rsidRPr="007E3343" w:rsidRDefault="00E66E89" w:rsidP="00E66E89">
            <w:pPr>
              <w:jc w:val="center"/>
              <w:rPr>
                <w:color w:val="000000"/>
              </w:rPr>
            </w:pPr>
            <w:r w:rsidRPr="007E3343">
              <w:rPr>
                <w:color w:val="000000"/>
              </w:rPr>
              <w:t>13-02-004-08</w:t>
            </w:r>
          </w:p>
        </w:tc>
        <w:tc>
          <w:tcPr>
            <w:tcW w:w="1924" w:type="dxa"/>
            <w:tcBorders>
              <w:top w:val="nil"/>
              <w:left w:val="nil"/>
              <w:bottom w:val="single" w:sz="4" w:space="0" w:color="auto"/>
              <w:right w:val="single" w:sz="4" w:space="0" w:color="auto"/>
            </w:tcBorders>
            <w:shd w:val="clear" w:color="auto" w:fill="auto"/>
            <w:vAlign w:val="center"/>
            <w:hideMark/>
          </w:tcPr>
          <w:p w14:paraId="200728CB" w14:textId="3CBC4155" w:rsidR="00E66E89" w:rsidRPr="007E3343" w:rsidRDefault="00E66E89" w:rsidP="00E66E89">
            <w:pPr>
              <w:jc w:val="center"/>
              <w:rPr>
                <w:color w:val="000000"/>
              </w:rPr>
            </w:pPr>
            <w:r>
              <w:rPr>
                <w:color w:val="000000"/>
              </w:rPr>
              <w:t>75 641,03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B4C112" w14:textId="6A0E10D1" w:rsidR="00E66E89" w:rsidRPr="007E3343" w:rsidRDefault="00E66E89" w:rsidP="00E66E89">
            <w:pPr>
              <w:jc w:val="center"/>
              <w:rPr>
                <w:color w:val="000000"/>
              </w:rPr>
            </w:pPr>
            <w:r>
              <w:rPr>
                <w:color w:val="000000"/>
              </w:rPr>
              <w:t>3 076,39</w:t>
            </w:r>
          </w:p>
        </w:tc>
        <w:tc>
          <w:tcPr>
            <w:tcW w:w="2001" w:type="dxa"/>
            <w:tcBorders>
              <w:top w:val="nil"/>
              <w:left w:val="nil"/>
              <w:bottom w:val="single" w:sz="4" w:space="0" w:color="auto"/>
              <w:right w:val="single" w:sz="4" w:space="0" w:color="auto"/>
            </w:tcBorders>
            <w:shd w:val="clear" w:color="auto" w:fill="auto"/>
            <w:vAlign w:val="center"/>
            <w:hideMark/>
          </w:tcPr>
          <w:p w14:paraId="2A5FBAC3" w14:textId="21B425E2" w:rsidR="00E66E89" w:rsidRPr="007E3343" w:rsidRDefault="00E66E89" w:rsidP="00E66E89">
            <w:pPr>
              <w:jc w:val="center"/>
              <w:rPr>
                <w:color w:val="000000"/>
              </w:rPr>
            </w:pPr>
            <w:r>
              <w:rPr>
                <w:color w:val="000000"/>
              </w:rPr>
              <w:t>1 520,35</w:t>
            </w:r>
          </w:p>
        </w:tc>
      </w:tr>
      <w:tr w:rsidR="00E66E89" w:rsidRPr="007E3343" w14:paraId="5EFC868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2C1DAA" w14:textId="77777777" w:rsidR="00E66E89" w:rsidRPr="007E3343" w:rsidRDefault="00E66E89" w:rsidP="00E66E89">
            <w:pPr>
              <w:jc w:val="center"/>
              <w:rPr>
                <w:color w:val="000000"/>
              </w:rPr>
            </w:pPr>
            <w:r w:rsidRPr="007E3343">
              <w:rPr>
                <w:color w:val="000000"/>
              </w:rPr>
              <w:t>13-02-004-09</w:t>
            </w:r>
          </w:p>
        </w:tc>
        <w:tc>
          <w:tcPr>
            <w:tcW w:w="1924" w:type="dxa"/>
            <w:tcBorders>
              <w:top w:val="nil"/>
              <w:left w:val="nil"/>
              <w:bottom w:val="single" w:sz="4" w:space="0" w:color="auto"/>
              <w:right w:val="single" w:sz="4" w:space="0" w:color="auto"/>
            </w:tcBorders>
            <w:shd w:val="clear" w:color="auto" w:fill="auto"/>
            <w:vAlign w:val="center"/>
            <w:hideMark/>
          </w:tcPr>
          <w:p w14:paraId="0A7B018A" w14:textId="779D3F2E" w:rsidR="00E66E89" w:rsidRPr="007E3343" w:rsidRDefault="00E66E89" w:rsidP="00E66E89">
            <w:pPr>
              <w:jc w:val="center"/>
              <w:rPr>
                <w:color w:val="000000"/>
              </w:rPr>
            </w:pPr>
            <w:r>
              <w:rPr>
                <w:color w:val="000000"/>
              </w:rPr>
              <w:t>92 431,09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F6CB7F" w14:textId="694681A6" w:rsidR="00E66E89" w:rsidRPr="007E3343" w:rsidRDefault="00E66E89" w:rsidP="00E66E89">
            <w:pPr>
              <w:jc w:val="center"/>
              <w:rPr>
                <w:color w:val="000000"/>
              </w:rPr>
            </w:pPr>
            <w:r>
              <w:rPr>
                <w:color w:val="000000"/>
              </w:rPr>
              <w:t>4 596,67</w:t>
            </w:r>
          </w:p>
        </w:tc>
        <w:tc>
          <w:tcPr>
            <w:tcW w:w="2001" w:type="dxa"/>
            <w:tcBorders>
              <w:top w:val="nil"/>
              <w:left w:val="nil"/>
              <w:bottom w:val="single" w:sz="4" w:space="0" w:color="auto"/>
              <w:right w:val="single" w:sz="4" w:space="0" w:color="auto"/>
            </w:tcBorders>
            <w:shd w:val="clear" w:color="auto" w:fill="auto"/>
            <w:vAlign w:val="center"/>
            <w:hideMark/>
          </w:tcPr>
          <w:p w14:paraId="35E9A21A" w14:textId="0BB81608" w:rsidR="00E66E89" w:rsidRPr="007E3343" w:rsidRDefault="00E66E89" w:rsidP="00E66E89">
            <w:pPr>
              <w:jc w:val="center"/>
              <w:rPr>
                <w:color w:val="000000"/>
              </w:rPr>
            </w:pPr>
            <w:r>
              <w:rPr>
                <w:color w:val="000000"/>
              </w:rPr>
              <w:t>1 840,27</w:t>
            </w:r>
          </w:p>
        </w:tc>
      </w:tr>
      <w:tr w:rsidR="0084183C" w:rsidRPr="007E3343" w14:paraId="01E7B86E" w14:textId="77777777" w:rsidTr="00175FA4">
        <w:trPr>
          <w:cantSplit/>
          <w:trHeight w:val="20"/>
        </w:trPr>
        <w:tc>
          <w:tcPr>
            <w:tcW w:w="10076" w:type="dxa"/>
            <w:gridSpan w:val="5"/>
            <w:tcBorders>
              <w:top w:val="nil"/>
              <w:left w:val="nil"/>
              <w:bottom w:val="nil"/>
              <w:right w:val="nil"/>
            </w:tcBorders>
            <w:shd w:val="clear" w:color="auto" w:fill="auto"/>
            <w:vAlign w:val="center"/>
          </w:tcPr>
          <w:p w14:paraId="53BC8283" w14:textId="77777777" w:rsidR="0084183C" w:rsidRPr="007E3343" w:rsidRDefault="0084183C" w:rsidP="007A0928">
            <w:pPr>
              <w:spacing w:before="120" w:after="120"/>
              <w:jc w:val="center"/>
              <w:rPr>
                <w:color w:val="000000"/>
                <w:sz w:val="28"/>
                <w:szCs w:val="28"/>
              </w:rPr>
            </w:pPr>
          </w:p>
        </w:tc>
      </w:tr>
      <w:tr w:rsidR="007E3343" w:rsidRPr="007E3343" w14:paraId="0107638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8C2B787"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4D6BE5F2"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1EF56"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AC7800B"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2882E7A"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6E9313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6156C5"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44AA5F3"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ECD21B7" w14:textId="77777777" w:rsidR="007E3343" w:rsidRPr="007E3343" w:rsidRDefault="007E3343" w:rsidP="007E3343">
            <w:pPr>
              <w:rPr>
                <w:color w:val="000000"/>
              </w:rPr>
            </w:pPr>
            <w:r w:rsidRPr="007E3343">
              <w:rPr>
                <w:color w:val="000000"/>
              </w:rPr>
              <w:t> </w:t>
            </w:r>
          </w:p>
        </w:tc>
      </w:tr>
      <w:tr w:rsidR="007E3343" w:rsidRPr="007E3343" w14:paraId="19D34CC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4F45C0"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B3390D2"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47995D"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3B6EB58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35D093"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D8F8685"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288477" w14:textId="77777777" w:rsidR="007E3343" w:rsidRPr="007E3343" w:rsidRDefault="007E3343" w:rsidP="007E3343">
            <w:pPr>
              <w:rPr>
                <w:color w:val="000000"/>
              </w:rPr>
            </w:pPr>
            <w:r w:rsidRPr="007E3343">
              <w:rPr>
                <w:color w:val="000000"/>
              </w:rPr>
              <w:t>на 15 км</w:t>
            </w:r>
          </w:p>
        </w:tc>
      </w:tr>
      <w:tr w:rsidR="007E3343" w:rsidRPr="007E3343" w14:paraId="2312A32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35DB66"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A2EA11D"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E78CD5"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80 мм - 0,53 м, 100 мм - 0,55 м, 125 мм - 0,6 м, </w:t>
            </w:r>
            <w:r w:rsidRPr="007E3343">
              <w:rPr>
                <w:color w:val="000000"/>
              </w:rPr>
              <w:br/>
              <w:t xml:space="preserve">150 мм - 0,68 м, 200 мм - 0,76 м, 250 мм - 0,85 м, </w:t>
            </w:r>
            <w:r w:rsidRPr="007E3343">
              <w:rPr>
                <w:color w:val="000000"/>
              </w:rPr>
              <w:br/>
              <w:t>300 мм - 0,95 м, 400 мм - 1,05 м, 500 мм - 1,06 м</w:t>
            </w:r>
            <w:r w:rsidRPr="007E3343">
              <w:rPr>
                <w:color w:val="000000"/>
              </w:rPr>
              <w:br/>
              <w:t>местным разрыхленным грунтом</w:t>
            </w:r>
          </w:p>
        </w:tc>
      </w:tr>
      <w:tr w:rsidR="007E3343" w:rsidRPr="007E3343" w14:paraId="70BD550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0A6FA8"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46A3B00"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A6646F7" w14:textId="77777777" w:rsidR="007E3343" w:rsidRPr="007E3343" w:rsidRDefault="007E3343" w:rsidP="007E3343">
            <w:pPr>
              <w:rPr>
                <w:color w:val="000000"/>
              </w:rPr>
            </w:pPr>
            <w:r w:rsidRPr="007E3343">
              <w:rPr>
                <w:color w:val="000000"/>
              </w:rPr>
              <w:t> </w:t>
            </w:r>
          </w:p>
        </w:tc>
      </w:tr>
      <w:tr w:rsidR="007E3343" w:rsidRPr="007E3343" w14:paraId="02B0BF6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73216B"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DD5CABC"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CF3F00"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80-125 мм - 0,15 м,</w:t>
            </w:r>
            <w:r w:rsidRPr="007E3343">
              <w:rPr>
                <w:color w:val="000000"/>
              </w:rPr>
              <w:br/>
              <w:t>150-250 мм - 0,20 м,</w:t>
            </w:r>
            <w:r w:rsidRPr="007E3343">
              <w:rPr>
                <w:color w:val="000000"/>
              </w:rPr>
              <w:br/>
              <w:t>300-500 мм - 0,25 м</w:t>
            </w:r>
          </w:p>
        </w:tc>
      </w:tr>
      <w:tr w:rsidR="007E3343" w:rsidRPr="007E3343" w14:paraId="01C80E1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AB1161"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AC69CF8"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80A1B3" w14:textId="77777777" w:rsidR="007E3343" w:rsidRPr="007E3343" w:rsidRDefault="007E3343" w:rsidP="007E3343">
            <w:pPr>
              <w:rPr>
                <w:color w:val="000000"/>
              </w:rPr>
            </w:pPr>
            <w:r w:rsidRPr="007E3343">
              <w:rPr>
                <w:color w:val="000000"/>
              </w:rPr>
              <w:t>стальные в пенополиуретановой изоляции (ППУ)</w:t>
            </w:r>
          </w:p>
        </w:tc>
      </w:tr>
      <w:tr w:rsidR="007E3343" w:rsidRPr="007E3343" w14:paraId="00B4093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D08B4C"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57CDCBF"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2D58C9"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2E8F1D6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D22F91"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B778413" w14:textId="77777777" w:rsidR="007E3343" w:rsidRPr="007E3343" w:rsidRDefault="007E3343" w:rsidP="007E3343">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312AD4B" w14:textId="77777777" w:rsidR="007E3343" w:rsidRPr="007E3343" w:rsidRDefault="007E3343" w:rsidP="007E3343">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150-500 мм - 12 шт.</w:t>
            </w:r>
          </w:p>
        </w:tc>
      </w:tr>
      <w:tr w:rsidR="007E3343" w:rsidRPr="007E3343" w14:paraId="6D7C24E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685F6C"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6218C00"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04A6B5" w14:textId="77777777" w:rsidR="007E3343" w:rsidRPr="007E3343" w:rsidRDefault="007E3343" w:rsidP="007E3343">
            <w:pPr>
              <w:rPr>
                <w:color w:val="000000"/>
              </w:rPr>
            </w:pPr>
            <w:r w:rsidRPr="007E3343">
              <w:rPr>
                <w:color w:val="000000"/>
              </w:rPr>
              <w:t>тройники стальные - 8 шт., отводы стальные - 10 шт.</w:t>
            </w:r>
          </w:p>
        </w:tc>
      </w:tr>
      <w:tr w:rsidR="007E3343" w:rsidRPr="007E3343" w14:paraId="73F9CFF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A07FC5"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E5277E9" w14:textId="77777777" w:rsidR="007E3343" w:rsidRPr="007E3343" w:rsidRDefault="007E3343" w:rsidP="007E3343">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CF338F" w14:textId="77777777" w:rsidR="007E3343" w:rsidRPr="007E3343" w:rsidRDefault="007E3343" w:rsidP="007E3343">
            <w:pPr>
              <w:rPr>
                <w:color w:val="000000"/>
              </w:rPr>
            </w:pPr>
            <w:r w:rsidRPr="007E3343">
              <w:rPr>
                <w:color w:val="000000"/>
              </w:rPr>
              <w:t>стальная фланцевая - 18 шт.</w:t>
            </w:r>
          </w:p>
        </w:tc>
      </w:tr>
      <w:tr w:rsidR="007E3343" w:rsidRPr="007E3343" w14:paraId="4653B1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ACEAFC"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1BFA9E0" w14:textId="77777777" w:rsidR="007E3343" w:rsidRPr="007E3343" w:rsidRDefault="007E3343" w:rsidP="007E3343">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E4D888" w14:textId="77777777" w:rsidR="007E3343" w:rsidRPr="007E3343" w:rsidRDefault="007E3343" w:rsidP="007E3343">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150-500 мм - 10 шт.</w:t>
            </w:r>
          </w:p>
        </w:tc>
      </w:tr>
      <w:tr w:rsidR="007E3343" w:rsidRPr="007E3343" w14:paraId="0813CD4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CB4CAA"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7948DEF6"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9E6EF6" w14:textId="77777777" w:rsidR="007E3343" w:rsidRPr="007E3343" w:rsidRDefault="007E3343" w:rsidP="007E3343">
            <w:pPr>
              <w:rPr>
                <w:color w:val="000000"/>
              </w:rPr>
            </w:pPr>
            <w:r w:rsidRPr="007E3343">
              <w:rPr>
                <w:color w:val="000000"/>
              </w:rPr>
              <w:t>предусмотрено</w:t>
            </w:r>
          </w:p>
        </w:tc>
      </w:tr>
      <w:tr w:rsidR="007E3343" w:rsidRPr="007E3343" w14:paraId="746F2BD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B6E4A5" w14:textId="77777777" w:rsidR="007E3343" w:rsidRPr="007E3343" w:rsidRDefault="007E3343" w:rsidP="007E3343">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556E9590"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6C8677" w14:textId="77777777" w:rsidR="007E3343" w:rsidRPr="007E3343" w:rsidRDefault="007E3343" w:rsidP="007E3343">
            <w:pPr>
              <w:rPr>
                <w:color w:val="000000"/>
              </w:rPr>
            </w:pPr>
            <w:r w:rsidRPr="007E3343">
              <w:rPr>
                <w:color w:val="000000"/>
              </w:rPr>
              <w:t>гидравлическое</w:t>
            </w:r>
          </w:p>
        </w:tc>
      </w:tr>
      <w:tr w:rsidR="007E3343" w:rsidRPr="007E3343" w14:paraId="446F38D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F1C22D" w14:textId="77777777" w:rsidR="007E3343" w:rsidRPr="007E3343" w:rsidRDefault="007E3343" w:rsidP="007E3343">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40B327EB" w14:textId="77777777" w:rsidR="007E3343" w:rsidRPr="007E3343" w:rsidRDefault="007E3343" w:rsidP="007E3343">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40F279B" w14:textId="77777777" w:rsidR="007E3343" w:rsidRPr="007E3343" w:rsidRDefault="007E3343" w:rsidP="007E3343">
            <w:pPr>
              <w:rPr>
                <w:color w:val="000000"/>
              </w:rPr>
            </w:pPr>
            <w:r w:rsidRPr="007E3343">
              <w:rPr>
                <w:color w:val="000000"/>
              </w:rPr>
              <w:t>ультразвуковой</w:t>
            </w:r>
          </w:p>
        </w:tc>
      </w:tr>
      <w:tr w:rsidR="007E3343" w:rsidRPr="007E3343" w14:paraId="1C8B5B9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E4F156" w14:textId="77777777" w:rsidR="007E3343" w:rsidRPr="007E3343" w:rsidRDefault="007E3343" w:rsidP="007E3343">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5F0B70E4" w14:textId="77777777" w:rsidR="007E3343" w:rsidRPr="007E3343" w:rsidRDefault="007E3343" w:rsidP="007E3343">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F6D662" w14:textId="77777777" w:rsidR="007E3343" w:rsidRPr="007E3343" w:rsidRDefault="007E3343" w:rsidP="007E3343">
            <w:pPr>
              <w:rPr>
                <w:color w:val="000000"/>
              </w:rPr>
            </w:pPr>
            <w:r w:rsidRPr="007E3343">
              <w:rPr>
                <w:color w:val="000000"/>
              </w:rPr>
              <w:t>предусмотрено</w:t>
            </w:r>
          </w:p>
        </w:tc>
      </w:tr>
      <w:tr w:rsidR="007E3343" w:rsidRPr="007E3343" w14:paraId="2D6A674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45C8F0" w14:textId="77777777" w:rsidR="007E3343" w:rsidRPr="007E3343" w:rsidRDefault="007E3343" w:rsidP="007E3343">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753A562F" w14:textId="77777777" w:rsidR="007E3343" w:rsidRPr="007E3343" w:rsidRDefault="007E3343" w:rsidP="007E3343">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092F5A" w14:textId="77777777" w:rsidR="007E3343" w:rsidRPr="007E3343" w:rsidRDefault="007E3343" w:rsidP="007E3343">
            <w:pPr>
              <w:rPr>
                <w:color w:val="000000"/>
              </w:rPr>
            </w:pPr>
            <w:r w:rsidRPr="007E3343">
              <w:rPr>
                <w:color w:val="000000"/>
              </w:rPr>
              <w:t>предусмотрено</w:t>
            </w:r>
          </w:p>
        </w:tc>
      </w:tr>
      <w:tr w:rsidR="007E3343" w:rsidRPr="007E3343" w14:paraId="0B71597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094252" w14:textId="77777777" w:rsidR="007E3343" w:rsidRPr="007E3343" w:rsidRDefault="007E3343" w:rsidP="007E3343">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0C4225B9" w14:textId="77777777" w:rsidR="007E3343" w:rsidRPr="007E3343" w:rsidRDefault="007E3343" w:rsidP="007E3343">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ADED31" w14:textId="77777777" w:rsidR="007E3343" w:rsidRPr="007E3343" w:rsidRDefault="007E3343" w:rsidP="007E3343">
            <w:pPr>
              <w:rPr>
                <w:color w:val="000000"/>
              </w:rPr>
            </w:pPr>
            <w:r w:rsidRPr="007E3343">
              <w:rPr>
                <w:color w:val="000000"/>
              </w:rPr>
              <w:t>предусмотрено, без оборудования диспетчерских пунктов</w:t>
            </w:r>
          </w:p>
        </w:tc>
      </w:tr>
      <w:tr w:rsidR="007E3343" w:rsidRPr="007E3343" w14:paraId="33C0CD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826DA5" w14:textId="77777777" w:rsidR="007E3343" w:rsidRPr="007E3343" w:rsidRDefault="007E3343" w:rsidP="007E3343">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24B521FE" w14:textId="77777777" w:rsidR="007E3343" w:rsidRPr="007E3343" w:rsidRDefault="007E3343" w:rsidP="007E3343">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3E5D8F3" w14:textId="77777777" w:rsidR="007E3343" w:rsidRPr="007E3343" w:rsidRDefault="007E3343" w:rsidP="007E3343">
            <w:pPr>
              <w:rPr>
                <w:color w:val="000000"/>
              </w:rPr>
            </w:pPr>
            <w:r w:rsidRPr="007E3343">
              <w:rPr>
                <w:color w:val="000000"/>
              </w:rPr>
              <w:t> </w:t>
            </w:r>
          </w:p>
        </w:tc>
      </w:tr>
      <w:tr w:rsidR="007E3343" w:rsidRPr="007E3343" w14:paraId="5E22D1A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9E3E50" w14:textId="77777777" w:rsidR="007E3343" w:rsidRPr="007E3343" w:rsidRDefault="007E3343" w:rsidP="007E3343">
            <w:pPr>
              <w:jc w:val="center"/>
              <w:rPr>
                <w:color w:val="000000"/>
              </w:rPr>
            </w:pPr>
            <w:r w:rsidRPr="007E3343">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FC930D7" w14:textId="77777777" w:rsidR="007E3343" w:rsidRPr="007E3343" w:rsidRDefault="007E3343" w:rsidP="007E3343">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63A7A2" w14:textId="77777777" w:rsidR="007E3343" w:rsidRPr="007E3343" w:rsidRDefault="007E3343" w:rsidP="007E3343">
            <w:pPr>
              <w:rPr>
                <w:color w:val="000000"/>
              </w:rPr>
            </w:pPr>
            <w:r w:rsidRPr="007E3343">
              <w:rPr>
                <w:color w:val="000000"/>
              </w:rPr>
              <w:t>1 шт. - железобетонные сборные, с оклеечной гидроизоляцией</w:t>
            </w:r>
          </w:p>
        </w:tc>
      </w:tr>
      <w:tr w:rsidR="007E3343" w:rsidRPr="007E3343" w14:paraId="7396FE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D30CA0" w14:textId="77777777" w:rsidR="007E3343" w:rsidRPr="007E3343" w:rsidRDefault="007E3343" w:rsidP="007E3343">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53983F19" w14:textId="77777777" w:rsidR="007E3343" w:rsidRPr="007E3343" w:rsidRDefault="007E3343" w:rsidP="007E3343">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B98E5B" w14:textId="77777777" w:rsidR="007E3343" w:rsidRPr="007E3343" w:rsidRDefault="007E3343" w:rsidP="007E3343">
            <w:pPr>
              <w:rPr>
                <w:color w:val="000000"/>
              </w:rPr>
            </w:pPr>
            <w:r w:rsidRPr="007E3343">
              <w:rPr>
                <w:color w:val="000000"/>
              </w:rPr>
              <w:t>2 шт. - железобетонные сборные, с оклеечной гидроизоляцией</w:t>
            </w:r>
          </w:p>
        </w:tc>
      </w:tr>
      <w:tr w:rsidR="007E3343" w:rsidRPr="007E3343" w14:paraId="1107CA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B1D647" w14:textId="77777777" w:rsidR="007E3343" w:rsidRPr="007E3343" w:rsidRDefault="007E3343" w:rsidP="007E3343">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7B761929" w14:textId="77777777" w:rsidR="007E3343" w:rsidRPr="007E3343" w:rsidRDefault="007E3343" w:rsidP="007E3343">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B04303" w14:textId="77777777" w:rsidR="007E3343" w:rsidRPr="007E3343" w:rsidRDefault="007E3343" w:rsidP="007E3343">
            <w:pPr>
              <w:rPr>
                <w:color w:val="000000"/>
              </w:rPr>
            </w:pPr>
            <w:r w:rsidRPr="007E3343">
              <w:rPr>
                <w:color w:val="000000"/>
              </w:rPr>
              <w:t>3 шт. - железобетонные сборные, с обмазочной гидроизоляцией</w:t>
            </w:r>
          </w:p>
        </w:tc>
      </w:tr>
      <w:tr w:rsidR="007E3343" w:rsidRPr="007E3343" w14:paraId="36D0746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2EE30BB" w14:textId="16DF392C" w:rsidR="007E3343" w:rsidRPr="007E3343" w:rsidRDefault="007E3343" w:rsidP="005314A3">
            <w:pPr>
              <w:spacing w:before="120" w:after="120"/>
              <w:jc w:val="center"/>
              <w:rPr>
                <w:color w:val="000000"/>
                <w:sz w:val="28"/>
                <w:szCs w:val="28"/>
              </w:rPr>
            </w:pPr>
            <w:r w:rsidRPr="007E3343">
              <w:rPr>
                <w:color w:val="000000"/>
                <w:sz w:val="28"/>
                <w:szCs w:val="28"/>
              </w:rPr>
              <w:t xml:space="preserve">Раздел 3. Трубопроводы наружных инженерных сетей теплоснабжения </w:t>
            </w:r>
            <w:r w:rsidR="00E8695F">
              <w:rPr>
                <w:color w:val="000000"/>
                <w:sz w:val="28"/>
                <w:szCs w:val="28"/>
              </w:rPr>
              <w:br/>
            </w:r>
            <w:r w:rsidRPr="007E3343">
              <w:rPr>
                <w:color w:val="000000"/>
                <w:sz w:val="28"/>
                <w:szCs w:val="28"/>
              </w:rPr>
              <w:t xml:space="preserve">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бесканальная прокладка</w:t>
            </w:r>
          </w:p>
        </w:tc>
      </w:tr>
      <w:tr w:rsidR="007E3343" w:rsidRPr="007E3343" w14:paraId="3182A1D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60ED15C" w14:textId="4F237616" w:rsidR="007E3343" w:rsidRPr="007E3343" w:rsidRDefault="007E3343" w:rsidP="005314A3">
            <w:pPr>
              <w:spacing w:before="120" w:after="120"/>
              <w:rPr>
                <w:color w:val="000000"/>
                <w:sz w:val="28"/>
                <w:szCs w:val="28"/>
              </w:rPr>
            </w:pPr>
            <w:r w:rsidRPr="007E3343">
              <w:rPr>
                <w:color w:val="000000"/>
                <w:sz w:val="28"/>
                <w:szCs w:val="28"/>
              </w:rPr>
              <w:t xml:space="preserve">К таблице 13-03-001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песчаном основании, </w:t>
            </w:r>
            <w:r w:rsidR="00E8695F">
              <w:rPr>
                <w:color w:val="000000"/>
                <w:sz w:val="28"/>
                <w:szCs w:val="28"/>
              </w:rPr>
              <w:br/>
            </w:r>
            <w:r w:rsidRPr="007E3343">
              <w:rPr>
                <w:color w:val="000000"/>
                <w:sz w:val="28"/>
                <w:szCs w:val="28"/>
              </w:rPr>
              <w:t>в сухих грунтах, в траншее с откосами без креплений, с погрузкой и вывозом грунта автотранспортом</w:t>
            </w:r>
          </w:p>
        </w:tc>
      </w:tr>
      <w:tr w:rsidR="007E3343" w:rsidRPr="007E3343" w14:paraId="457F3C87" w14:textId="77777777" w:rsidTr="005314A3">
        <w:trPr>
          <w:cantSplit/>
          <w:trHeight w:val="20"/>
        </w:trPr>
        <w:tc>
          <w:tcPr>
            <w:tcW w:w="10076" w:type="dxa"/>
            <w:gridSpan w:val="5"/>
            <w:tcBorders>
              <w:top w:val="nil"/>
              <w:left w:val="nil"/>
              <w:bottom w:val="nil"/>
              <w:right w:val="nil"/>
            </w:tcBorders>
            <w:shd w:val="clear" w:color="auto" w:fill="auto"/>
            <w:noWrap/>
            <w:vAlign w:val="center"/>
            <w:hideMark/>
          </w:tcPr>
          <w:p w14:paraId="7B88ADC4"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0564A492"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41D87E"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1B1E43"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424F988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10A194F"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B799BE0" w14:textId="19DFDA6E"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35DD8B7" w14:textId="77777777" w:rsidR="007E3343" w:rsidRPr="007E3343" w:rsidRDefault="007E3343" w:rsidP="007E3343">
            <w:pPr>
              <w:jc w:val="center"/>
              <w:rPr>
                <w:color w:val="000000"/>
              </w:rPr>
            </w:pPr>
            <w:r w:rsidRPr="007E3343">
              <w:rPr>
                <w:color w:val="000000"/>
              </w:rPr>
              <w:t>в том числе:</w:t>
            </w:r>
          </w:p>
        </w:tc>
      </w:tr>
      <w:tr w:rsidR="0084183C" w:rsidRPr="007E3343" w14:paraId="78CE1E5E"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29C62A5"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44810C5D"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5C41D03"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F99C2AB" w14:textId="7AFE1741"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56688C7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FECEB" w14:textId="77777777" w:rsidR="00E66E89" w:rsidRPr="007E3343" w:rsidRDefault="00E66E89" w:rsidP="00E66E89">
            <w:pPr>
              <w:jc w:val="center"/>
              <w:rPr>
                <w:color w:val="000000"/>
              </w:rPr>
            </w:pPr>
            <w:r w:rsidRPr="007E3343">
              <w:rPr>
                <w:color w:val="000000"/>
              </w:rPr>
              <w:t>13-03-001-01</w:t>
            </w:r>
          </w:p>
        </w:tc>
        <w:tc>
          <w:tcPr>
            <w:tcW w:w="1924" w:type="dxa"/>
            <w:tcBorders>
              <w:top w:val="nil"/>
              <w:left w:val="nil"/>
              <w:bottom w:val="single" w:sz="4" w:space="0" w:color="auto"/>
              <w:right w:val="single" w:sz="4" w:space="0" w:color="auto"/>
            </w:tcBorders>
            <w:shd w:val="clear" w:color="auto" w:fill="auto"/>
            <w:vAlign w:val="center"/>
            <w:hideMark/>
          </w:tcPr>
          <w:p w14:paraId="5EE0B515" w14:textId="4B344431" w:rsidR="00E66E89" w:rsidRPr="007E3343" w:rsidRDefault="00E66E89" w:rsidP="00E66E89">
            <w:pPr>
              <w:jc w:val="center"/>
              <w:rPr>
                <w:color w:val="000000"/>
              </w:rPr>
            </w:pPr>
            <w:r>
              <w:rPr>
                <w:color w:val="000000"/>
              </w:rPr>
              <w:t>1 207,12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8FCBEE" w14:textId="505786BB" w:rsidR="00E66E89" w:rsidRPr="007E3343" w:rsidRDefault="00E66E89" w:rsidP="00E66E89">
            <w:pPr>
              <w:jc w:val="center"/>
              <w:rPr>
                <w:color w:val="000000"/>
              </w:rPr>
            </w:pPr>
            <w:r>
              <w:rPr>
                <w:color w:val="000000"/>
              </w:rPr>
              <w:t>57,56</w:t>
            </w:r>
          </w:p>
        </w:tc>
        <w:tc>
          <w:tcPr>
            <w:tcW w:w="2001" w:type="dxa"/>
            <w:tcBorders>
              <w:top w:val="nil"/>
              <w:left w:val="nil"/>
              <w:bottom w:val="single" w:sz="4" w:space="0" w:color="auto"/>
              <w:right w:val="single" w:sz="4" w:space="0" w:color="auto"/>
            </w:tcBorders>
            <w:shd w:val="clear" w:color="auto" w:fill="auto"/>
            <w:vAlign w:val="center"/>
            <w:hideMark/>
          </w:tcPr>
          <w:p w14:paraId="408F597B" w14:textId="37537023" w:rsidR="00E66E89" w:rsidRPr="007E3343" w:rsidRDefault="00E66E89" w:rsidP="00E66E89">
            <w:pPr>
              <w:jc w:val="center"/>
              <w:rPr>
                <w:color w:val="000000"/>
              </w:rPr>
            </w:pPr>
            <w:r>
              <w:rPr>
                <w:color w:val="000000"/>
              </w:rPr>
              <w:t>24,09</w:t>
            </w:r>
          </w:p>
        </w:tc>
      </w:tr>
      <w:tr w:rsidR="00E66E89" w:rsidRPr="007E3343" w14:paraId="4BE49B7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08CD8" w14:textId="77777777" w:rsidR="00E66E89" w:rsidRPr="007E3343" w:rsidRDefault="00E66E89" w:rsidP="00E66E89">
            <w:pPr>
              <w:jc w:val="center"/>
              <w:rPr>
                <w:color w:val="000000"/>
              </w:rPr>
            </w:pPr>
            <w:r w:rsidRPr="007E3343">
              <w:rPr>
                <w:color w:val="000000"/>
              </w:rPr>
              <w:t>13-03-001-02</w:t>
            </w:r>
          </w:p>
        </w:tc>
        <w:tc>
          <w:tcPr>
            <w:tcW w:w="1924" w:type="dxa"/>
            <w:tcBorders>
              <w:top w:val="nil"/>
              <w:left w:val="nil"/>
              <w:bottom w:val="single" w:sz="4" w:space="0" w:color="auto"/>
              <w:right w:val="single" w:sz="4" w:space="0" w:color="auto"/>
            </w:tcBorders>
            <w:shd w:val="clear" w:color="auto" w:fill="auto"/>
            <w:vAlign w:val="center"/>
            <w:hideMark/>
          </w:tcPr>
          <w:p w14:paraId="5887DA03" w14:textId="38445A9B" w:rsidR="00E66E89" w:rsidRPr="007E3343" w:rsidRDefault="00E66E89" w:rsidP="00E66E89">
            <w:pPr>
              <w:jc w:val="center"/>
              <w:rPr>
                <w:color w:val="000000"/>
              </w:rPr>
            </w:pPr>
            <w:r>
              <w:rPr>
                <w:color w:val="000000"/>
              </w:rPr>
              <w:t>1 738,91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C390FC" w14:textId="1C81AEA2" w:rsidR="00E66E89" w:rsidRPr="007E3343" w:rsidRDefault="00E66E89" w:rsidP="00E66E89">
            <w:pPr>
              <w:jc w:val="center"/>
              <w:rPr>
                <w:color w:val="000000"/>
              </w:rPr>
            </w:pPr>
            <w:r>
              <w:rPr>
                <w:color w:val="000000"/>
              </w:rPr>
              <w:t>85,41</w:t>
            </w:r>
          </w:p>
        </w:tc>
        <w:tc>
          <w:tcPr>
            <w:tcW w:w="2001" w:type="dxa"/>
            <w:tcBorders>
              <w:top w:val="nil"/>
              <w:left w:val="nil"/>
              <w:bottom w:val="single" w:sz="4" w:space="0" w:color="auto"/>
              <w:right w:val="single" w:sz="4" w:space="0" w:color="auto"/>
            </w:tcBorders>
            <w:shd w:val="clear" w:color="auto" w:fill="auto"/>
            <w:vAlign w:val="center"/>
            <w:hideMark/>
          </w:tcPr>
          <w:p w14:paraId="5F9E02F7" w14:textId="6983AECD" w:rsidR="00E66E89" w:rsidRPr="007E3343" w:rsidRDefault="00E66E89" w:rsidP="00E66E89">
            <w:pPr>
              <w:jc w:val="center"/>
              <w:rPr>
                <w:color w:val="000000"/>
              </w:rPr>
            </w:pPr>
            <w:r>
              <w:rPr>
                <w:color w:val="000000"/>
              </w:rPr>
              <w:t>34,64</w:t>
            </w:r>
          </w:p>
        </w:tc>
      </w:tr>
      <w:tr w:rsidR="00E66E89" w:rsidRPr="007E3343" w14:paraId="4B4D164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D06FD" w14:textId="77777777" w:rsidR="00E66E89" w:rsidRPr="007E3343" w:rsidRDefault="00E66E89" w:rsidP="00E66E89">
            <w:pPr>
              <w:jc w:val="center"/>
              <w:rPr>
                <w:color w:val="000000"/>
              </w:rPr>
            </w:pPr>
            <w:r w:rsidRPr="007E3343">
              <w:rPr>
                <w:color w:val="000000"/>
              </w:rPr>
              <w:t>13-03-001-03</w:t>
            </w:r>
          </w:p>
        </w:tc>
        <w:tc>
          <w:tcPr>
            <w:tcW w:w="1924" w:type="dxa"/>
            <w:tcBorders>
              <w:top w:val="nil"/>
              <w:left w:val="nil"/>
              <w:bottom w:val="single" w:sz="4" w:space="0" w:color="auto"/>
              <w:right w:val="single" w:sz="4" w:space="0" w:color="auto"/>
            </w:tcBorders>
            <w:shd w:val="clear" w:color="auto" w:fill="auto"/>
            <w:vAlign w:val="center"/>
            <w:hideMark/>
          </w:tcPr>
          <w:p w14:paraId="0671DAD3" w14:textId="56F90E20" w:rsidR="00E66E89" w:rsidRPr="007E3343" w:rsidRDefault="00E66E89" w:rsidP="00E66E89">
            <w:pPr>
              <w:jc w:val="center"/>
              <w:rPr>
                <w:color w:val="000000"/>
              </w:rPr>
            </w:pPr>
            <w:r>
              <w:rPr>
                <w:color w:val="000000"/>
              </w:rPr>
              <w:t>1 343,61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E48BFF" w14:textId="2B6304D5" w:rsidR="00E66E89" w:rsidRPr="007E3343" w:rsidRDefault="00E66E89" w:rsidP="00E66E89">
            <w:pPr>
              <w:jc w:val="center"/>
              <w:rPr>
                <w:color w:val="000000"/>
              </w:rPr>
            </w:pPr>
            <w:r>
              <w:rPr>
                <w:color w:val="000000"/>
              </w:rPr>
              <w:t>62,13</w:t>
            </w:r>
          </w:p>
        </w:tc>
        <w:tc>
          <w:tcPr>
            <w:tcW w:w="2001" w:type="dxa"/>
            <w:tcBorders>
              <w:top w:val="nil"/>
              <w:left w:val="nil"/>
              <w:bottom w:val="single" w:sz="4" w:space="0" w:color="auto"/>
              <w:right w:val="single" w:sz="4" w:space="0" w:color="auto"/>
            </w:tcBorders>
            <w:shd w:val="clear" w:color="auto" w:fill="auto"/>
            <w:vAlign w:val="center"/>
            <w:hideMark/>
          </w:tcPr>
          <w:p w14:paraId="52DB8A15" w14:textId="452F37B1" w:rsidR="00E66E89" w:rsidRPr="007E3343" w:rsidRDefault="00E66E89" w:rsidP="00E66E89">
            <w:pPr>
              <w:jc w:val="center"/>
              <w:rPr>
                <w:color w:val="000000"/>
              </w:rPr>
            </w:pPr>
            <w:r>
              <w:rPr>
                <w:color w:val="000000"/>
              </w:rPr>
              <w:t>26,85</w:t>
            </w:r>
          </w:p>
        </w:tc>
      </w:tr>
      <w:tr w:rsidR="00E66E89" w:rsidRPr="007E3343" w14:paraId="4C63200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D7D88" w14:textId="77777777" w:rsidR="00E66E89" w:rsidRPr="007E3343" w:rsidRDefault="00E66E89" w:rsidP="00E66E89">
            <w:pPr>
              <w:jc w:val="center"/>
              <w:rPr>
                <w:color w:val="000000"/>
              </w:rPr>
            </w:pPr>
            <w:r w:rsidRPr="007E3343">
              <w:rPr>
                <w:color w:val="000000"/>
              </w:rPr>
              <w:t>13-03-001-04</w:t>
            </w:r>
          </w:p>
        </w:tc>
        <w:tc>
          <w:tcPr>
            <w:tcW w:w="1924" w:type="dxa"/>
            <w:tcBorders>
              <w:top w:val="nil"/>
              <w:left w:val="nil"/>
              <w:bottom w:val="single" w:sz="4" w:space="0" w:color="auto"/>
              <w:right w:val="single" w:sz="4" w:space="0" w:color="auto"/>
            </w:tcBorders>
            <w:shd w:val="clear" w:color="auto" w:fill="auto"/>
            <w:vAlign w:val="center"/>
            <w:hideMark/>
          </w:tcPr>
          <w:p w14:paraId="08A5CA63" w14:textId="048465D4" w:rsidR="00E66E89" w:rsidRPr="007E3343" w:rsidRDefault="00E66E89" w:rsidP="00E66E89">
            <w:pPr>
              <w:jc w:val="center"/>
              <w:rPr>
                <w:color w:val="000000"/>
              </w:rPr>
            </w:pPr>
            <w:r>
              <w:rPr>
                <w:color w:val="000000"/>
              </w:rPr>
              <w:t>1 880,64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51F4BB" w14:textId="37797105" w:rsidR="00E66E89" w:rsidRPr="007E3343" w:rsidRDefault="00E66E89" w:rsidP="00E66E89">
            <w:pPr>
              <w:jc w:val="center"/>
              <w:rPr>
                <w:color w:val="000000"/>
              </w:rPr>
            </w:pPr>
            <w:r>
              <w:rPr>
                <w:color w:val="000000"/>
              </w:rPr>
              <w:t>90,22</w:t>
            </w:r>
          </w:p>
        </w:tc>
        <w:tc>
          <w:tcPr>
            <w:tcW w:w="2001" w:type="dxa"/>
            <w:tcBorders>
              <w:top w:val="nil"/>
              <w:left w:val="nil"/>
              <w:bottom w:val="single" w:sz="4" w:space="0" w:color="auto"/>
              <w:right w:val="single" w:sz="4" w:space="0" w:color="auto"/>
            </w:tcBorders>
            <w:shd w:val="clear" w:color="auto" w:fill="auto"/>
            <w:vAlign w:val="center"/>
            <w:hideMark/>
          </w:tcPr>
          <w:p w14:paraId="72268FAF" w14:textId="761DF488" w:rsidR="00E66E89" w:rsidRPr="007E3343" w:rsidRDefault="00E66E89" w:rsidP="00E66E89">
            <w:pPr>
              <w:jc w:val="center"/>
              <w:rPr>
                <w:color w:val="000000"/>
              </w:rPr>
            </w:pPr>
            <w:r>
              <w:rPr>
                <w:color w:val="000000"/>
              </w:rPr>
              <w:t>37,51</w:t>
            </w:r>
          </w:p>
        </w:tc>
      </w:tr>
      <w:tr w:rsidR="00E66E89" w:rsidRPr="007E3343" w14:paraId="5308F68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0F607" w14:textId="77777777" w:rsidR="00E66E89" w:rsidRPr="007E3343" w:rsidRDefault="00E66E89" w:rsidP="00E66E89">
            <w:pPr>
              <w:jc w:val="center"/>
              <w:rPr>
                <w:color w:val="000000"/>
              </w:rPr>
            </w:pPr>
            <w:r w:rsidRPr="007E3343">
              <w:rPr>
                <w:color w:val="000000"/>
              </w:rPr>
              <w:t>13-03-001-05</w:t>
            </w:r>
          </w:p>
        </w:tc>
        <w:tc>
          <w:tcPr>
            <w:tcW w:w="1924" w:type="dxa"/>
            <w:tcBorders>
              <w:top w:val="nil"/>
              <w:left w:val="nil"/>
              <w:bottom w:val="single" w:sz="4" w:space="0" w:color="auto"/>
              <w:right w:val="single" w:sz="4" w:space="0" w:color="auto"/>
            </w:tcBorders>
            <w:shd w:val="clear" w:color="auto" w:fill="auto"/>
            <w:vAlign w:val="center"/>
            <w:hideMark/>
          </w:tcPr>
          <w:p w14:paraId="187B2E95" w14:textId="51C03E81" w:rsidR="00E66E89" w:rsidRPr="007E3343" w:rsidRDefault="00E66E89" w:rsidP="00E66E89">
            <w:pPr>
              <w:jc w:val="center"/>
              <w:rPr>
                <w:color w:val="000000"/>
              </w:rPr>
            </w:pPr>
            <w:r>
              <w:rPr>
                <w:color w:val="000000"/>
              </w:rPr>
              <w:t>1 445,88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B6BAE8" w14:textId="1CE7691E" w:rsidR="00E66E89" w:rsidRPr="007E3343" w:rsidRDefault="00E66E89" w:rsidP="00E66E89">
            <w:pPr>
              <w:jc w:val="center"/>
              <w:rPr>
                <w:color w:val="000000"/>
              </w:rPr>
            </w:pPr>
            <w:r>
              <w:rPr>
                <w:color w:val="000000"/>
              </w:rPr>
              <w:t>65,74</w:t>
            </w:r>
          </w:p>
        </w:tc>
        <w:tc>
          <w:tcPr>
            <w:tcW w:w="2001" w:type="dxa"/>
            <w:tcBorders>
              <w:top w:val="nil"/>
              <w:left w:val="nil"/>
              <w:bottom w:val="single" w:sz="4" w:space="0" w:color="auto"/>
              <w:right w:val="single" w:sz="4" w:space="0" w:color="auto"/>
            </w:tcBorders>
            <w:shd w:val="clear" w:color="auto" w:fill="auto"/>
            <w:vAlign w:val="center"/>
            <w:hideMark/>
          </w:tcPr>
          <w:p w14:paraId="252D39A3" w14:textId="5F41CC71" w:rsidR="00E66E89" w:rsidRPr="007E3343" w:rsidRDefault="00E66E89" w:rsidP="00E66E89">
            <w:pPr>
              <w:jc w:val="center"/>
              <w:rPr>
                <w:color w:val="000000"/>
              </w:rPr>
            </w:pPr>
            <w:r>
              <w:rPr>
                <w:color w:val="000000"/>
              </w:rPr>
              <w:t>28,92</w:t>
            </w:r>
          </w:p>
        </w:tc>
      </w:tr>
      <w:tr w:rsidR="00E66E89" w:rsidRPr="007E3343" w14:paraId="47BC3EF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5C055" w14:textId="77777777" w:rsidR="00E66E89" w:rsidRPr="007E3343" w:rsidRDefault="00E66E89" w:rsidP="00E66E89">
            <w:pPr>
              <w:jc w:val="center"/>
              <w:rPr>
                <w:color w:val="000000"/>
              </w:rPr>
            </w:pPr>
            <w:r w:rsidRPr="007E3343">
              <w:rPr>
                <w:color w:val="000000"/>
              </w:rPr>
              <w:t>13-03-001-06</w:t>
            </w:r>
          </w:p>
        </w:tc>
        <w:tc>
          <w:tcPr>
            <w:tcW w:w="1924" w:type="dxa"/>
            <w:tcBorders>
              <w:top w:val="nil"/>
              <w:left w:val="nil"/>
              <w:bottom w:val="single" w:sz="4" w:space="0" w:color="auto"/>
              <w:right w:val="single" w:sz="4" w:space="0" w:color="auto"/>
            </w:tcBorders>
            <w:shd w:val="clear" w:color="auto" w:fill="auto"/>
            <w:vAlign w:val="center"/>
            <w:hideMark/>
          </w:tcPr>
          <w:p w14:paraId="1E102DF6" w14:textId="75573514" w:rsidR="00E66E89" w:rsidRPr="007E3343" w:rsidRDefault="00E66E89" w:rsidP="00E66E89">
            <w:pPr>
              <w:jc w:val="center"/>
              <w:rPr>
                <w:color w:val="000000"/>
              </w:rPr>
            </w:pPr>
            <w:r>
              <w:rPr>
                <w:color w:val="000000"/>
              </w:rPr>
              <w:t>1 989,89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BFE8DE" w14:textId="5FA3FEDB" w:rsidR="00E66E89" w:rsidRPr="007E3343" w:rsidRDefault="00E66E89" w:rsidP="00E66E89">
            <w:pPr>
              <w:jc w:val="center"/>
              <w:rPr>
                <w:color w:val="000000"/>
              </w:rPr>
            </w:pPr>
            <w:r>
              <w:rPr>
                <w:color w:val="000000"/>
              </w:rPr>
              <w:t>94,16</w:t>
            </w:r>
          </w:p>
        </w:tc>
        <w:tc>
          <w:tcPr>
            <w:tcW w:w="2001" w:type="dxa"/>
            <w:tcBorders>
              <w:top w:val="nil"/>
              <w:left w:val="nil"/>
              <w:bottom w:val="single" w:sz="4" w:space="0" w:color="auto"/>
              <w:right w:val="single" w:sz="4" w:space="0" w:color="auto"/>
            </w:tcBorders>
            <w:shd w:val="clear" w:color="auto" w:fill="auto"/>
            <w:vAlign w:val="center"/>
            <w:hideMark/>
          </w:tcPr>
          <w:p w14:paraId="765576D2" w14:textId="6F29BE8B" w:rsidR="00E66E89" w:rsidRPr="007E3343" w:rsidRDefault="00E66E89" w:rsidP="00E66E89">
            <w:pPr>
              <w:jc w:val="center"/>
              <w:rPr>
                <w:color w:val="000000"/>
              </w:rPr>
            </w:pPr>
            <w:r>
              <w:rPr>
                <w:color w:val="000000"/>
              </w:rPr>
              <w:t>39,72</w:t>
            </w:r>
          </w:p>
        </w:tc>
      </w:tr>
      <w:tr w:rsidR="00E66E89" w:rsidRPr="007E3343" w14:paraId="1716365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85A22" w14:textId="77777777" w:rsidR="00E66E89" w:rsidRPr="007E3343" w:rsidRDefault="00E66E89" w:rsidP="00E66E89">
            <w:pPr>
              <w:jc w:val="center"/>
              <w:rPr>
                <w:color w:val="000000"/>
              </w:rPr>
            </w:pPr>
            <w:r w:rsidRPr="007E3343">
              <w:rPr>
                <w:color w:val="000000"/>
              </w:rPr>
              <w:t>13-03-001-07</w:t>
            </w:r>
          </w:p>
        </w:tc>
        <w:tc>
          <w:tcPr>
            <w:tcW w:w="1924" w:type="dxa"/>
            <w:tcBorders>
              <w:top w:val="nil"/>
              <w:left w:val="nil"/>
              <w:bottom w:val="single" w:sz="4" w:space="0" w:color="auto"/>
              <w:right w:val="single" w:sz="4" w:space="0" w:color="auto"/>
            </w:tcBorders>
            <w:shd w:val="clear" w:color="auto" w:fill="auto"/>
            <w:vAlign w:val="center"/>
            <w:hideMark/>
          </w:tcPr>
          <w:p w14:paraId="70367A01" w14:textId="5349E0FD" w:rsidR="00E66E89" w:rsidRPr="007E3343" w:rsidRDefault="00E66E89" w:rsidP="00E66E89">
            <w:pPr>
              <w:jc w:val="center"/>
              <w:rPr>
                <w:color w:val="000000"/>
              </w:rPr>
            </w:pPr>
            <w:r>
              <w:rPr>
                <w:color w:val="000000"/>
              </w:rPr>
              <w:t>1 527,20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F36648" w14:textId="1596E6CB" w:rsidR="00E66E89" w:rsidRPr="007E3343" w:rsidRDefault="00E66E89" w:rsidP="00E66E89">
            <w:pPr>
              <w:jc w:val="center"/>
              <w:rPr>
                <w:color w:val="000000"/>
              </w:rPr>
            </w:pPr>
            <w:r>
              <w:rPr>
                <w:color w:val="000000"/>
              </w:rPr>
              <w:t>68,11</w:t>
            </w:r>
          </w:p>
        </w:tc>
        <w:tc>
          <w:tcPr>
            <w:tcW w:w="2001" w:type="dxa"/>
            <w:tcBorders>
              <w:top w:val="nil"/>
              <w:left w:val="nil"/>
              <w:bottom w:val="single" w:sz="4" w:space="0" w:color="auto"/>
              <w:right w:val="single" w:sz="4" w:space="0" w:color="auto"/>
            </w:tcBorders>
            <w:shd w:val="clear" w:color="auto" w:fill="auto"/>
            <w:vAlign w:val="center"/>
            <w:hideMark/>
          </w:tcPr>
          <w:p w14:paraId="38A7C3FB" w14:textId="595F6A50" w:rsidR="00E66E89" w:rsidRPr="007E3343" w:rsidRDefault="00E66E89" w:rsidP="00E66E89">
            <w:pPr>
              <w:jc w:val="center"/>
              <w:rPr>
                <w:color w:val="000000"/>
              </w:rPr>
            </w:pPr>
            <w:r>
              <w:rPr>
                <w:color w:val="000000"/>
              </w:rPr>
              <w:t>30,57</w:t>
            </w:r>
          </w:p>
        </w:tc>
      </w:tr>
      <w:tr w:rsidR="00E66E89" w:rsidRPr="007E3343" w14:paraId="4E28022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B6B8" w14:textId="77777777" w:rsidR="00E66E89" w:rsidRPr="007E3343" w:rsidRDefault="00E66E89" w:rsidP="00E66E89">
            <w:pPr>
              <w:jc w:val="center"/>
              <w:rPr>
                <w:color w:val="000000"/>
              </w:rPr>
            </w:pPr>
            <w:r w:rsidRPr="007E3343">
              <w:rPr>
                <w:color w:val="000000"/>
              </w:rPr>
              <w:t>13-03-001-08</w:t>
            </w:r>
          </w:p>
        </w:tc>
        <w:tc>
          <w:tcPr>
            <w:tcW w:w="1924" w:type="dxa"/>
            <w:tcBorders>
              <w:top w:val="nil"/>
              <w:left w:val="nil"/>
              <w:bottom w:val="single" w:sz="4" w:space="0" w:color="auto"/>
              <w:right w:val="single" w:sz="4" w:space="0" w:color="auto"/>
            </w:tcBorders>
            <w:shd w:val="clear" w:color="auto" w:fill="auto"/>
            <w:vAlign w:val="center"/>
            <w:hideMark/>
          </w:tcPr>
          <w:p w14:paraId="23818823" w14:textId="5764793C" w:rsidR="00E66E89" w:rsidRPr="007E3343" w:rsidRDefault="00E66E89" w:rsidP="00E66E89">
            <w:pPr>
              <w:jc w:val="center"/>
              <w:rPr>
                <w:color w:val="000000"/>
              </w:rPr>
            </w:pPr>
            <w:r>
              <w:rPr>
                <w:color w:val="000000"/>
              </w:rPr>
              <w:t>2 027,12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5071A5" w14:textId="4295369E" w:rsidR="00E66E89" w:rsidRPr="007E3343" w:rsidRDefault="00E66E89" w:rsidP="00E66E89">
            <w:pPr>
              <w:jc w:val="center"/>
              <w:rPr>
                <w:color w:val="000000"/>
              </w:rPr>
            </w:pPr>
            <w:r>
              <w:rPr>
                <w:color w:val="000000"/>
              </w:rPr>
              <w:t>95,14</w:t>
            </w:r>
          </w:p>
        </w:tc>
        <w:tc>
          <w:tcPr>
            <w:tcW w:w="2001" w:type="dxa"/>
            <w:tcBorders>
              <w:top w:val="nil"/>
              <w:left w:val="nil"/>
              <w:bottom w:val="single" w:sz="4" w:space="0" w:color="auto"/>
              <w:right w:val="single" w:sz="4" w:space="0" w:color="auto"/>
            </w:tcBorders>
            <w:shd w:val="clear" w:color="auto" w:fill="auto"/>
            <w:vAlign w:val="center"/>
            <w:hideMark/>
          </w:tcPr>
          <w:p w14:paraId="182492FF" w14:textId="1FF6E97A" w:rsidR="00E66E89" w:rsidRPr="007E3343" w:rsidRDefault="00E66E89" w:rsidP="00E66E89">
            <w:pPr>
              <w:jc w:val="center"/>
              <w:rPr>
                <w:color w:val="000000"/>
              </w:rPr>
            </w:pPr>
            <w:r>
              <w:rPr>
                <w:color w:val="000000"/>
              </w:rPr>
              <w:t>40,48</w:t>
            </w:r>
          </w:p>
        </w:tc>
      </w:tr>
      <w:tr w:rsidR="00E66E89" w:rsidRPr="007E3343" w14:paraId="3B09FF3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65605" w14:textId="77777777" w:rsidR="00E66E89" w:rsidRPr="007E3343" w:rsidRDefault="00E66E89" w:rsidP="00E66E89">
            <w:pPr>
              <w:jc w:val="center"/>
              <w:rPr>
                <w:color w:val="000000"/>
              </w:rPr>
            </w:pPr>
            <w:r w:rsidRPr="007E3343">
              <w:rPr>
                <w:color w:val="000000"/>
              </w:rPr>
              <w:t>13-03-001-09</w:t>
            </w:r>
          </w:p>
        </w:tc>
        <w:tc>
          <w:tcPr>
            <w:tcW w:w="1924" w:type="dxa"/>
            <w:tcBorders>
              <w:top w:val="nil"/>
              <w:left w:val="nil"/>
              <w:bottom w:val="single" w:sz="4" w:space="0" w:color="auto"/>
              <w:right w:val="single" w:sz="4" w:space="0" w:color="auto"/>
            </w:tcBorders>
            <w:shd w:val="clear" w:color="auto" w:fill="auto"/>
            <w:vAlign w:val="center"/>
            <w:hideMark/>
          </w:tcPr>
          <w:p w14:paraId="727EFA32" w14:textId="4C0B9BB1" w:rsidR="00E66E89" w:rsidRPr="007E3343" w:rsidRDefault="00E66E89" w:rsidP="00E66E89">
            <w:pPr>
              <w:jc w:val="center"/>
              <w:rPr>
                <w:color w:val="000000"/>
              </w:rPr>
            </w:pPr>
            <w:r>
              <w:rPr>
                <w:color w:val="000000"/>
              </w:rPr>
              <w:t>1 946,71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513E16" w14:textId="3A5FDE71" w:rsidR="00E66E89" w:rsidRPr="007E3343" w:rsidRDefault="00E66E89" w:rsidP="00E66E89">
            <w:pPr>
              <w:jc w:val="center"/>
              <w:rPr>
                <w:color w:val="000000"/>
              </w:rPr>
            </w:pPr>
            <w:r>
              <w:rPr>
                <w:color w:val="000000"/>
              </w:rPr>
              <w:t>89,06</w:t>
            </w:r>
          </w:p>
        </w:tc>
        <w:tc>
          <w:tcPr>
            <w:tcW w:w="2001" w:type="dxa"/>
            <w:tcBorders>
              <w:top w:val="nil"/>
              <w:left w:val="nil"/>
              <w:bottom w:val="single" w:sz="4" w:space="0" w:color="auto"/>
              <w:right w:val="single" w:sz="4" w:space="0" w:color="auto"/>
            </w:tcBorders>
            <w:shd w:val="clear" w:color="auto" w:fill="auto"/>
            <w:vAlign w:val="center"/>
            <w:hideMark/>
          </w:tcPr>
          <w:p w14:paraId="23C79774" w14:textId="1FE4669B" w:rsidR="00E66E89" w:rsidRPr="007E3343" w:rsidRDefault="00E66E89" w:rsidP="00E66E89">
            <w:pPr>
              <w:jc w:val="center"/>
              <w:rPr>
                <w:color w:val="000000"/>
              </w:rPr>
            </w:pPr>
            <w:r>
              <w:rPr>
                <w:color w:val="000000"/>
              </w:rPr>
              <w:t>38,92</w:t>
            </w:r>
          </w:p>
        </w:tc>
      </w:tr>
      <w:tr w:rsidR="00E66E89" w:rsidRPr="007E3343" w14:paraId="218CB63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135DB" w14:textId="77777777" w:rsidR="00E66E89" w:rsidRPr="007E3343" w:rsidRDefault="00E66E89" w:rsidP="00E66E89">
            <w:pPr>
              <w:jc w:val="center"/>
              <w:rPr>
                <w:color w:val="000000"/>
              </w:rPr>
            </w:pPr>
            <w:r w:rsidRPr="007E3343">
              <w:rPr>
                <w:color w:val="000000"/>
              </w:rPr>
              <w:t>13-03-001-10</w:t>
            </w:r>
          </w:p>
        </w:tc>
        <w:tc>
          <w:tcPr>
            <w:tcW w:w="1924" w:type="dxa"/>
            <w:tcBorders>
              <w:top w:val="nil"/>
              <w:left w:val="nil"/>
              <w:bottom w:val="single" w:sz="4" w:space="0" w:color="auto"/>
              <w:right w:val="single" w:sz="4" w:space="0" w:color="auto"/>
            </w:tcBorders>
            <w:shd w:val="clear" w:color="auto" w:fill="auto"/>
            <w:vAlign w:val="center"/>
            <w:hideMark/>
          </w:tcPr>
          <w:p w14:paraId="22CBC79C" w14:textId="10A358B6" w:rsidR="00E66E89" w:rsidRPr="007E3343" w:rsidRDefault="00E66E89" w:rsidP="00E66E89">
            <w:pPr>
              <w:jc w:val="center"/>
              <w:rPr>
                <w:color w:val="000000"/>
              </w:rPr>
            </w:pPr>
            <w:r>
              <w:rPr>
                <w:color w:val="000000"/>
              </w:rPr>
              <w:t>2 446,69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B57639" w14:textId="38EB197A" w:rsidR="00E66E89" w:rsidRPr="007E3343" w:rsidRDefault="00E66E89" w:rsidP="00E66E89">
            <w:pPr>
              <w:jc w:val="center"/>
              <w:rPr>
                <w:color w:val="000000"/>
              </w:rPr>
            </w:pPr>
            <w:r>
              <w:rPr>
                <w:color w:val="000000"/>
              </w:rPr>
              <w:t>116,11</w:t>
            </w:r>
          </w:p>
        </w:tc>
        <w:tc>
          <w:tcPr>
            <w:tcW w:w="2001" w:type="dxa"/>
            <w:tcBorders>
              <w:top w:val="nil"/>
              <w:left w:val="nil"/>
              <w:bottom w:val="single" w:sz="4" w:space="0" w:color="auto"/>
              <w:right w:val="single" w:sz="4" w:space="0" w:color="auto"/>
            </w:tcBorders>
            <w:shd w:val="clear" w:color="auto" w:fill="auto"/>
            <w:vAlign w:val="center"/>
            <w:hideMark/>
          </w:tcPr>
          <w:p w14:paraId="12855EA6" w14:textId="7B9CC708" w:rsidR="00E66E89" w:rsidRPr="007E3343" w:rsidRDefault="00E66E89" w:rsidP="00E66E89">
            <w:pPr>
              <w:jc w:val="center"/>
              <w:rPr>
                <w:color w:val="000000"/>
              </w:rPr>
            </w:pPr>
            <w:r>
              <w:rPr>
                <w:color w:val="000000"/>
              </w:rPr>
              <w:t>48,83</w:t>
            </w:r>
          </w:p>
        </w:tc>
      </w:tr>
      <w:tr w:rsidR="00E66E89" w:rsidRPr="007E3343" w14:paraId="3FD647A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6058A" w14:textId="77777777" w:rsidR="00E66E89" w:rsidRPr="007E3343" w:rsidRDefault="00E66E89" w:rsidP="00E66E89">
            <w:pPr>
              <w:jc w:val="center"/>
              <w:rPr>
                <w:color w:val="000000"/>
              </w:rPr>
            </w:pPr>
            <w:r w:rsidRPr="007E3343">
              <w:rPr>
                <w:color w:val="000000"/>
              </w:rPr>
              <w:t>13-03-001-11</w:t>
            </w:r>
          </w:p>
        </w:tc>
        <w:tc>
          <w:tcPr>
            <w:tcW w:w="1924" w:type="dxa"/>
            <w:tcBorders>
              <w:top w:val="nil"/>
              <w:left w:val="nil"/>
              <w:bottom w:val="single" w:sz="4" w:space="0" w:color="auto"/>
              <w:right w:val="single" w:sz="4" w:space="0" w:color="auto"/>
            </w:tcBorders>
            <w:shd w:val="clear" w:color="auto" w:fill="auto"/>
            <w:vAlign w:val="center"/>
            <w:hideMark/>
          </w:tcPr>
          <w:p w14:paraId="697F3827" w14:textId="4FC655D1" w:rsidR="00E66E89" w:rsidRPr="007E3343" w:rsidRDefault="00E66E89" w:rsidP="00E66E89">
            <w:pPr>
              <w:jc w:val="center"/>
              <w:rPr>
                <w:color w:val="000000"/>
              </w:rPr>
            </w:pPr>
            <w:r>
              <w:rPr>
                <w:color w:val="000000"/>
              </w:rPr>
              <w:t>2 210,24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9A12C6" w14:textId="035F2963" w:rsidR="00E66E89" w:rsidRPr="007E3343" w:rsidRDefault="00E66E89" w:rsidP="00E66E89">
            <w:pPr>
              <w:jc w:val="center"/>
              <w:rPr>
                <w:color w:val="000000"/>
              </w:rPr>
            </w:pPr>
            <w:r>
              <w:rPr>
                <w:color w:val="000000"/>
              </w:rPr>
              <w:t>95,10</w:t>
            </w:r>
          </w:p>
        </w:tc>
        <w:tc>
          <w:tcPr>
            <w:tcW w:w="2001" w:type="dxa"/>
            <w:tcBorders>
              <w:top w:val="nil"/>
              <w:left w:val="nil"/>
              <w:bottom w:val="single" w:sz="4" w:space="0" w:color="auto"/>
              <w:right w:val="single" w:sz="4" w:space="0" w:color="auto"/>
            </w:tcBorders>
            <w:shd w:val="clear" w:color="auto" w:fill="auto"/>
            <w:vAlign w:val="center"/>
            <w:hideMark/>
          </w:tcPr>
          <w:p w14:paraId="41CF1144" w14:textId="08F210E8" w:rsidR="00E66E89" w:rsidRPr="007E3343" w:rsidRDefault="00E66E89" w:rsidP="00E66E89">
            <w:pPr>
              <w:jc w:val="center"/>
              <w:rPr>
                <w:color w:val="000000"/>
              </w:rPr>
            </w:pPr>
            <w:r>
              <w:rPr>
                <w:color w:val="000000"/>
              </w:rPr>
              <w:t>44,32</w:t>
            </w:r>
          </w:p>
        </w:tc>
      </w:tr>
      <w:tr w:rsidR="00E66E89" w:rsidRPr="007E3343" w14:paraId="20D3A59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7A55E" w14:textId="77777777" w:rsidR="00E66E89" w:rsidRPr="007E3343" w:rsidRDefault="00E66E89" w:rsidP="00E66E89">
            <w:pPr>
              <w:jc w:val="center"/>
              <w:rPr>
                <w:color w:val="000000"/>
              </w:rPr>
            </w:pPr>
            <w:r w:rsidRPr="007E3343">
              <w:rPr>
                <w:color w:val="000000"/>
              </w:rPr>
              <w:t>13-03-001-12</w:t>
            </w:r>
          </w:p>
        </w:tc>
        <w:tc>
          <w:tcPr>
            <w:tcW w:w="1924" w:type="dxa"/>
            <w:tcBorders>
              <w:top w:val="nil"/>
              <w:left w:val="nil"/>
              <w:bottom w:val="single" w:sz="4" w:space="0" w:color="auto"/>
              <w:right w:val="single" w:sz="4" w:space="0" w:color="auto"/>
            </w:tcBorders>
            <w:shd w:val="clear" w:color="auto" w:fill="auto"/>
            <w:vAlign w:val="center"/>
            <w:hideMark/>
          </w:tcPr>
          <w:p w14:paraId="60DFB680" w14:textId="33D6A4CE" w:rsidR="00E66E89" w:rsidRPr="007E3343" w:rsidRDefault="00E66E89" w:rsidP="00E66E89">
            <w:pPr>
              <w:jc w:val="center"/>
              <w:rPr>
                <w:color w:val="000000"/>
              </w:rPr>
            </w:pPr>
            <w:r>
              <w:rPr>
                <w:color w:val="000000"/>
              </w:rPr>
              <w:t>2 702,63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6944EA" w14:textId="7A78429B" w:rsidR="00E66E89" w:rsidRPr="007E3343" w:rsidRDefault="00E66E89" w:rsidP="00E66E89">
            <w:pPr>
              <w:jc w:val="center"/>
              <w:rPr>
                <w:color w:val="000000"/>
              </w:rPr>
            </w:pPr>
            <w:r>
              <w:rPr>
                <w:color w:val="000000"/>
              </w:rPr>
              <w:t>122,04</w:t>
            </w:r>
          </w:p>
        </w:tc>
        <w:tc>
          <w:tcPr>
            <w:tcW w:w="2001" w:type="dxa"/>
            <w:tcBorders>
              <w:top w:val="nil"/>
              <w:left w:val="nil"/>
              <w:bottom w:val="single" w:sz="4" w:space="0" w:color="auto"/>
              <w:right w:val="single" w:sz="4" w:space="0" w:color="auto"/>
            </w:tcBorders>
            <w:shd w:val="clear" w:color="auto" w:fill="auto"/>
            <w:vAlign w:val="center"/>
            <w:hideMark/>
          </w:tcPr>
          <w:p w14:paraId="3E857483" w14:textId="08B4C433" w:rsidR="00E66E89" w:rsidRPr="007E3343" w:rsidRDefault="00E66E89" w:rsidP="00E66E89">
            <w:pPr>
              <w:jc w:val="center"/>
              <w:rPr>
                <w:color w:val="000000"/>
              </w:rPr>
            </w:pPr>
            <w:r>
              <w:rPr>
                <w:color w:val="000000"/>
              </w:rPr>
              <w:t>54,07</w:t>
            </w:r>
          </w:p>
        </w:tc>
      </w:tr>
      <w:tr w:rsidR="00E66E89" w:rsidRPr="007E3343" w14:paraId="1C017BA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3D17D" w14:textId="77777777" w:rsidR="00E66E89" w:rsidRPr="007E3343" w:rsidRDefault="00E66E89" w:rsidP="00E66E89">
            <w:pPr>
              <w:jc w:val="center"/>
              <w:rPr>
                <w:color w:val="000000"/>
              </w:rPr>
            </w:pPr>
            <w:r w:rsidRPr="007E3343">
              <w:rPr>
                <w:color w:val="000000"/>
              </w:rPr>
              <w:t>13-03-001-13</w:t>
            </w:r>
          </w:p>
        </w:tc>
        <w:tc>
          <w:tcPr>
            <w:tcW w:w="1924" w:type="dxa"/>
            <w:tcBorders>
              <w:top w:val="nil"/>
              <w:left w:val="nil"/>
              <w:bottom w:val="single" w:sz="4" w:space="0" w:color="auto"/>
              <w:right w:val="single" w:sz="4" w:space="0" w:color="auto"/>
            </w:tcBorders>
            <w:shd w:val="clear" w:color="auto" w:fill="auto"/>
            <w:vAlign w:val="center"/>
            <w:hideMark/>
          </w:tcPr>
          <w:p w14:paraId="4608A77D" w14:textId="7EB541ED" w:rsidR="00E66E89" w:rsidRPr="007E3343" w:rsidRDefault="00E66E89" w:rsidP="00E66E89">
            <w:pPr>
              <w:jc w:val="center"/>
              <w:rPr>
                <w:color w:val="000000"/>
              </w:rPr>
            </w:pPr>
            <w:r>
              <w:rPr>
                <w:color w:val="000000"/>
              </w:rPr>
              <w:t>3 500,15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0E42A5" w14:textId="7B529C14" w:rsidR="00E66E89" w:rsidRPr="007E3343" w:rsidRDefault="00E66E89" w:rsidP="00E66E89">
            <w:pPr>
              <w:jc w:val="center"/>
              <w:rPr>
                <w:color w:val="000000"/>
              </w:rPr>
            </w:pPr>
            <w:r>
              <w:rPr>
                <w:color w:val="000000"/>
              </w:rPr>
              <w:t>145,57</w:t>
            </w:r>
          </w:p>
        </w:tc>
        <w:tc>
          <w:tcPr>
            <w:tcW w:w="2001" w:type="dxa"/>
            <w:tcBorders>
              <w:top w:val="nil"/>
              <w:left w:val="nil"/>
              <w:bottom w:val="single" w:sz="4" w:space="0" w:color="auto"/>
              <w:right w:val="single" w:sz="4" w:space="0" w:color="auto"/>
            </w:tcBorders>
            <w:shd w:val="clear" w:color="auto" w:fill="auto"/>
            <w:vAlign w:val="center"/>
            <w:hideMark/>
          </w:tcPr>
          <w:p w14:paraId="1F1FA4C9" w14:textId="049A4EBA" w:rsidR="00E66E89" w:rsidRPr="007E3343" w:rsidRDefault="00E66E89" w:rsidP="00E66E89">
            <w:pPr>
              <w:jc w:val="center"/>
              <w:rPr>
                <w:color w:val="000000"/>
              </w:rPr>
            </w:pPr>
            <w:r>
              <w:rPr>
                <w:color w:val="000000"/>
              </w:rPr>
              <w:t>70,28</w:t>
            </w:r>
          </w:p>
        </w:tc>
      </w:tr>
      <w:tr w:rsidR="00E66E89" w:rsidRPr="007E3343" w14:paraId="6A2B3A1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08356" w14:textId="77777777" w:rsidR="00E66E89" w:rsidRPr="007E3343" w:rsidRDefault="00E66E89" w:rsidP="00E66E89">
            <w:pPr>
              <w:jc w:val="center"/>
              <w:rPr>
                <w:color w:val="000000"/>
              </w:rPr>
            </w:pPr>
            <w:r w:rsidRPr="007E3343">
              <w:rPr>
                <w:color w:val="000000"/>
              </w:rPr>
              <w:t>13-03-001-14</w:t>
            </w:r>
          </w:p>
        </w:tc>
        <w:tc>
          <w:tcPr>
            <w:tcW w:w="1924" w:type="dxa"/>
            <w:tcBorders>
              <w:top w:val="nil"/>
              <w:left w:val="nil"/>
              <w:bottom w:val="single" w:sz="4" w:space="0" w:color="auto"/>
              <w:right w:val="single" w:sz="4" w:space="0" w:color="auto"/>
            </w:tcBorders>
            <w:shd w:val="clear" w:color="auto" w:fill="auto"/>
            <w:vAlign w:val="center"/>
            <w:hideMark/>
          </w:tcPr>
          <w:p w14:paraId="48EB6EC1" w14:textId="39866118" w:rsidR="00E66E89" w:rsidRPr="007E3343" w:rsidRDefault="00E66E89" w:rsidP="00E66E89">
            <w:pPr>
              <w:jc w:val="center"/>
              <w:rPr>
                <w:color w:val="000000"/>
              </w:rPr>
            </w:pPr>
            <w:r>
              <w:rPr>
                <w:color w:val="000000"/>
              </w:rPr>
              <w:t>4 029,22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B04CD57" w14:textId="1C91DBE1" w:rsidR="00E66E89" w:rsidRPr="007E3343" w:rsidRDefault="00E66E89" w:rsidP="00E66E89">
            <w:pPr>
              <w:jc w:val="center"/>
              <w:rPr>
                <w:color w:val="000000"/>
              </w:rPr>
            </w:pPr>
            <w:r>
              <w:rPr>
                <w:color w:val="000000"/>
              </w:rPr>
              <w:t>174,36</w:t>
            </w:r>
          </w:p>
        </w:tc>
        <w:tc>
          <w:tcPr>
            <w:tcW w:w="2001" w:type="dxa"/>
            <w:tcBorders>
              <w:top w:val="nil"/>
              <w:left w:val="nil"/>
              <w:bottom w:val="single" w:sz="4" w:space="0" w:color="auto"/>
              <w:right w:val="single" w:sz="4" w:space="0" w:color="auto"/>
            </w:tcBorders>
            <w:shd w:val="clear" w:color="auto" w:fill="auto"/>
            <w:vAlign w:val="center"/>
            <w:hideMark/>
          </w:tcPr>
          <w:p w14:paraId="5246334F" w14:textId="62835094" w:rsidR="00E66E89" w:rsidRPr="007E3343" w:rsidRDefault="00E66E89" w:rsidP="00E66E89">
            <w:pPr>
              <w:jc w:val="center"/>
              <w:rPr>
                <w:color w:val="000000"/>
              </w:rPr>
            </w:pPr>
            <w:r>
              <w:rPr>
                <w:color w:val="000000"/>
              </w:rPr>
              <w:t>80,77</w:t>
            </w:r>
          </w:p>
        </w:tc>
      </w:tr>
      <w:tr w:rsidR="00E66E89" w:rsidRPr="007E3343" w14:paraId="4B889A9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03669" w14:textId="77777777" w:rsidR="00E66E89" w:rsidRPr="007E3343" w:rsidRDefault="00E66E89" w:rsidP="00E66E89">
            <w:pPr>
              <w:jc w:val="center"/>
              <w:rPr>
                <w:color w:val="000000"/>
              </w:rPr>
            </w:pPr>
            <w:r w:rsidRPr="007E3343">
              <w:rPr>
                <w:color w:val="000000"/>
              </w:rPr>
              <w:t>13-03-001-15</w:t>
            </w:r>
          </w:p>
        </w:tc>
        <w:tc>
          <w:tcPr>
            <w:tcW w:w="1924" w:type="dxa"/>
            <w:tcBorders>
              <w:top w:val="nil"/>
              <w:left w:val="nil"/>
              <w:bottom w:val="single" w:sz="4" w:space="0" w:color="auto"/>
              <w:right w:val="single" w:sz="4" w:space="0" w:color="auto"/>
            </w:tcBorders>
            <w:shd w:val="clear" w:color="auto" w:fill="auto"/>
            <w:vAlign w:val="center"/>
            <w:hideMark/>
          </w:tcPr>
          <w:p w14:paraId="61141A82" w14:textId="29B77171" w:rsidR="00E66E89" w:rsidRPr="007E3343" w:rsidRDefault="00E66E89" w:rsidP="00E66E89">
            <w:pPr>
              <w:jc w:val="center"/>
              <w:rPr>
                <w:color w:val="000000"/>
              </w:rPr>
            </w:pPr>
            <w:r>
              <w:rPr>
                <w:color w:val="000000"/>
              </w:rPr>
              <w:t>4 763,72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49C830" w14:textId="5C5C7D92" w:rsidR="00E66E89" w:rsidRPr="007E3343" w:rsidRDefault="00E66E89" w:rsidP="00E66E89">
            <w:pPr>
              <w:jc w:val="center"/>
              <w:rPr>
                <w:color w:val="000000"/>
              </w:rPr>
            </w:pPr>
            <w:r>
              <w:rPr>
                <w:color w:val="000000"/>
              </w:rPr>
              <w:t>191,24</w:t>
            </w:r>
          </w:p>
        </w:tc>
        <w:tc>
          <w:tcPr>
            <w:tcW w:w="2001" w:type="dxa"/>
            <w:tcBorders>
              <w:top w:val="nil"/>
              <w:left w:val="nil"/>
              <w:bottom w:val="single" w:sz="4" w:space="0" w:color="auto"/>
              <w:right w:val="single" w:sz="4" w:space="0" w:color="auto"/>
            </w:tcBorders>
            <w:shd w:val="clear" w:color="auto" w:fill="auto"/>
            <w:vAlign w:val="center"/>
            <w:hideMark/>
          </w:tcPr>
          <w:p w14:paraId="3891C6E9" w14:textId="31F29682" w:rsidR="00E66E89" w:rsidRPr="007E3343" w:rsidRDefault="00E66E89" w:rsidP="00E66E89">
            <w:pPr>
              <w:jc w:val="center"/>
              <w:rPr>
                <w:color w:val="000000"/>
              </w:rPr>
            </w:pPr>
            <w:r>
              <w:rPr>
                <w:color w:val="000000"/>
              </w:rPr>
              <w:t>95,80</w:t>
            </w:r>
          </w:p>
        </w:tc>
      </w:tr>
      <w:tr w:rsidR="00E66E89" w:rsidRPr="007E3343" w14:paraId="42D6E2A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F19F9" w14:textId="77777777" w:rsidR="00E66E89" w:rsidRPr="007E3343" w:rsidRDefault="00E66E89" w:rsidP="00E66E89">
            <w:pPr>
              <w:jc w:val="center"/>
              <w:rPr>
                <w:color w:val="000000"/>
              </w:rPr>
            </w:pPr>
            <w:r w:rsidRPr="007E3343">
              <w:rPr>
                <w:color w:val="000000"/>
              </w:rPr>
              <w:t>13-03-001-16</w:t>
            </w:r>
          </w:p>
        </w:tc>
        <w:tc>
          <w:tcPr>
            <w:tcW w:w="1924" w:type="dxa"/>
            <w:tcBorders>
              <w:top w:val="nil"/>
              <w:left w:val="nil"/>
              <w:bottom w:val="single" w:sz="4" w:space="0" w:color="auto"/>
              <w:right w:val="single" w:sz="4" w:space="0" w:color="auto"/>
            </w:tcBorders>
            <w:shd w:val="clear" w:color="auto" w:fill="auto"/>
            <w:vAlign w:val="center"/>
            <w:hideMark/>
          </w:tcPr>
          <w:p w14:paraId="3CB4491D" w14:textId="7DB038B0" w:rsidR="00E66E89" w:rsidRPr="007E3343" w:rsidRDefault="00E66E89" w:rsidP="00E66E89">
            <w:pPr>
              <w:jc w:val="center"/>
              <w:rPr>
                <w:color w:val="000000"/>
              </w:rPr>
            </w:pPr>
            <w:r>
              <w:rPr>
                <w:color w:val="000000"/>
              </w:rPr>
              <w:t>5 308,89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65A756" w14:textId="60B31611" w:rsidR="00E66E89" w:rsidRPr="007E3343" w:rsidRDefault="00E66E89" w:rsidP="00E66E89">
            <w:pPr>
              <w:jc w:val="center"/>
              <w:rPr>
                <w:color w:val="000000"/>
              </w:rPr>
            </w:pPr>
            <w:r>
              <w:rPr>
                <w:color w:val="000000"/>
              </w:rPr>
              <w:t>221,01</w:t>
            </w:r>
          </w:p>
        </w:tc>
        <w:tc>
          <w:tcPr>
            <w:tcW w:w="2001" w:type="dxa"/>
            <w:tcBorders>
              <w:top w:val="nil"/>
              <w:left w:val="nil"/>
              <w:bottom w:val="single" w:sz="4" w:space="0" w:color="auto"/>
              <w:right w:val="single" w:sz="4" w:space="0" w:color="auto"/>
            </w:tcBorders>
            <w:shd w:val="clear" w:color="auto" w:fill="auto"/>
            <w:vAlign w:val="center"/>
            <w:hideMark/>
          </w:tcPr>
          <w:p w14:paraId="35D18B39" w14:textId="47B7B2B6" w:rsidR="00E66E89" w:rsidRPr="007E3343" w:rsidRDefault="00E66E89" w:rsidP="00E66E89">
            <w:pPr>
              <w:jc w:val="center"/>
              <w:rPr>
                <w:color w:val="000000"/>
              </w:rPr>
            </w:pPr>
            <w:r>
              <w:rPr>
                <w:color w:val="000000"/>
              </w:rPr>
              <w:t>106,60</w:t>
            </w:r>
          </w:p>
        </w:tc>
      </w:tr>
      <w:tr w:rsidR="00E66E89" w:rsidRPr="007E3343" w14:paraId="5DC44AC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1C515" w14:textId="77777777" w:rsidR="00E66E89" w:rsidRPr="007E3343" w:rsidRDefault="00E66E89" w:rsidP="00E66E89">
            <w:pPr>
              <w:jc w:val="center"/>
              <w:rPr>
                <w:color w:val="000000"/>
              </w:rPr>
            </w:pPr>
            <w:r w:rsidRPr="007E3343">
              <w:rPr>
                <w:color w:val="000000"/>
              </w:rPr>
              <w:t>13-03-001-17</w:t>
            </w:r>
          </w:p>
        </w:tc>
        <w:tc>
          <w:tcPr>
            <w:tcW w:w="1924" w:type="dxa"/>
            <w:tcBorders>
              <w:top w:val="nil"/>
              <w:left w:val="nil"/>
              <w:bottom w:val="single" w:sz="4" w:space="0" w:color="auto"/>
              <w:right w:val="single" w:sz="4" w:space="0" w:color="auto"/>
            </w:tcBorders>
            <w:shd w:val="clear" w:color="auto" w:fill="auto"/>
            <w:vAlign w:val="center"/>
            <w:hideMark/>
          </w:tcPr>
          <w:p w14:paraId="4CB29B1B" w14:textId="27266325" w:rsidR="00E66E89" w:rsidRPr="007E3343" w:rsidRDefault="00E66E89" w:rsidP="00E66E89">
            <w:pPr>
              <w:jc w:val="center"/>
              <w:rPr>
                <w:color w:val="000000"/>
              </w:rPr>
            </w:pPr>
            <w:r>
              <w:rPr>
                <w:color w:val="000000"/>
              </w:rPr>
              <w:t>5 136,31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F54AE6" w14:textId="1BF693BB" w:rsidR="00E66E89" w:rsidRPr="007E3343" w:rsidRDefault="00E66E89" w:rsidP="00E66E89">
            <w:pPr>
              <w:jc w:val="center"/>
              <w:rPr>
                <w:color w:val="000000"/>
              </w:rPr>
            </w:pPr>
            <w:r>
              <w:rPr>
                <w:color w:val="000000"/>
              </w:rPr>
              <w:t>217,15</w:t>
            </w:r>
          </w:p>
        </w:tc>
        <w:tc>
          <w:tcPr>
            <w:tcW w:w="2001" w:type="dxa"/>
            <w:tcBorders>
              <w:top w:val="nil"/>
              <w:left w:val="nil"/>
              <w:bottom w:val="single" w:sz="4" w:space="0" w:color="auto"/>
              <w:right w:val="single" w:sz="4" w:space="0" w:color="auto"/>
            </w:tcBorders>
            <w:shd w:val="clear" w:color="auto" w:fill="auto"/>
            <w:vAlign w:val="center"/>
            <w:hideMark/>
          </w:tcPr>
          <w:p w14:paraId="2F474F91" w14:textId="2FC0765A" w:rsidR="00E66E89" w:rsidRPr="007E3343" w:rsidRDefault="00E66E89" w:rsidP="00E66E89">
            <w:pPr>
              <w:jc w:val="center"/>
              <w:rPr>
                <w:color w:val="000000"/>
              </w:rPr>
            </w:pPr>
            <w:r>
              <w:rPr>
                <w:color w:val="000000"/>
              </w:rPr>
              <w:t>103,06</w:t>
            </w:r>
          </w:p>
        </w:tc>
      </w:tr>
      <w:tr w:rsidR="00E66E89" w:rsidRPr="007E3343" w14:paraId="61E29A1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6DEEF" w14:textId="77777777" w:rsidR="00E66E89" w:rsidRPr="007E3343" w:rsidRDefault="00E66E89" w:rsidP="00E66E89">
            <w:pPr>
              <w:jc w:val="center"/>
              <w:rPr>
                <w:color w:val="000000"/>
              </w:rPr>
            </w:pPr>
            <w:r w:rsidRPr="007E3343">
              <w:rPr>
                <w:color w:val="000000"/>
              </w:rPr>
              <w:t>13-03-001-18</w:t>
            </w:r>
          </w:p>
        </w:tc>
        <w:tc>
          <w:tcPr>
            <w:tcW w:w="1924" w:type="dxa"/>
            <w:tcBorders>
              <w:top w:val="nil"/>
              <w:left w:val="nil"/>
              <w:bottom w:val="single" w:sz="4" w:space="0" w:color="auto"/>
              <w:right w:val="single" w:sz="4" w:space="0" w:color="auto"/>
            </w:tcBorders>
            <w:shd w:val="clear" w:color="auto" w:fill="auto"/>
            <w:vAlign w:val="center"/>
            <w:hideMark/>
          </w:tcPr>
          <w:p w14:paraId="41535AB4" w14:textId="7C243844" w:rsidR="00E66E89" w:rsidRPr="007E3343" w:rsidRDefault="00E66E89" w:rsidP="00E66E89">
            <w:pPr>
              <w:jc w:val="center"/>
              <w:rPr>
                <w:color w:val="000000"/>
              </w:rPr>
            </w:pPr>
            <w:r>
              <w:rPr>
                <w:color w:val="000000"/>
              </w:rPr>
              <w:t>5 667,88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CB8A1A" w14:textId="5FBDD276" w:rsidR="00E66E89" w:rsidRPr="007E3343" w:rsidRDefault="00E66E89" w:rsidP="00E66E89">
            <w:pPr>
              <w:jc w:val="center"/>
              <w:rPr>
                <w:color w:val="000000"/>
              </w:rPr>
            </w:pPr>
            <w:r>
              <w:rPr>
                <w:color w:val="000000"/>
              </w:rPr>
              <w:t>247,54</w:t>
            </w:r>
          </w:p>
        </w:tc>
        <w:tc>
          <w:tcPr>
            <w:tcW w:w="2001" w:type="dxa"/>
            <w:tcBorders>
              <w:top w:val="nil"/>
              <w:left w:val="nil"/>
              <w:bottom w:val="single" w:sz="4" w:space="0" w:color="auto"/>
              <w:right w:val="single" w:sz="4" w:space="0" w:color="auto"/>
            </w:tcBorders>
            <w:shd w:val="clear" w:color="auto" w:fill="auto"/>
            <w:vAlign w:val="center"/>
            <w:hideMark/>
          </w:tcPr>
          <w:p w14:paraId="5C7DD1B3" w14:textId="7C5511FB" w:rsidR="00E66E89" w:rsidRPr="007E3343" w:rsidRDefault="00E66E89" w:rsidP="00E66E89">
            <w:pPr>
              <w:jc w:val="center"/>
              <w:rPr>
                <w:color w:val="000000"/>
              </w:rPr>
            </w:pPr>
            <w:r>
              <w:rPr>
                <w:color w:val="000000"/>
              </w:rPr>
              <w:t>113,57</w:t>
            </w:r>
          </w:p>
        </w:tc>
      </w:tr>
      <w:tr w:rsidR="00E66E89" w:rsidRPr="007E3343" w14:paraId="313A384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E4AEF" w14:textId="77777777" w:rsidR="00E66E89" w:rsidRPr="007E3343" w:rsidRDefault="00E66E89" w:rsidP="00E66E89">
            <w:pPr>
              <w:jc w:val="center"/>
              <w:rPr>
                <w:color w:val="000000"/>
              </w:rPr>
            </w:pPr>
            <w:r w:rsidRPr="007E3343">
              <w:rPr>
                <w:color w:val="000000"/>
              </w:rPr>
              <w:t>13-03-001-19</w:t>
            </w:r>
          </w:p>
        </w:tc>
        <w:tc>
          <w:tcPr>
            <w:tcW w:w="1924" w:type="dxa"/>
            <w:tcBorders>
              <w:top w:val="nil"/>
              <w:left w:val="nil"/>
              <w:bottom w:val="single" w:sz="4" w:space="0" w:color="auto"/>
              <w:right w:val="single" w:sz="4" w:space="0" w:color="auto"/>
            </w:tcBorders>
            <w:shd w:val="clear" w:color="auto" w:fill="auto"/>
            <w:vAlign w:val="center"/>
            <w:hideMark/>
          </w:tcPr>
          <w:p w14:paraId="69CD7FD9" w14:textId="1BFBA017" w:rsidR="00E66E89" w:rsidRPr="007E3343" w:rsidRDefault="00E66E89" w:rsidP="00E66E89">
            <w:pPr>
              <w:jc w:val="center"/>
              <w:rPr>
                <w:color w:val="000000"/>
              </w:rPr>
            </w:pPr>
            <w:r>
              <w:rPr>
                <w:color w:val="000000"/>
              </w:rPr>
              <w:t>7 508,11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BAE9D8C" w14:textId="74EADA85" w:rsidR="00E66E89" w:rsidRPr="007E3343" w:rsidRDefault="00E66E89" w:rsidP="00E66E89">
            <w:pPr>
              <w:jc w:val="center"/>
              <w:rPr>
                <w:color w:val="000000"/>
              </w:rPr>
            </w:pPr>
            <w:r>
              <w:rPr>
                <w:color w:val="000000"/>
              </w:rPr>
              <w:t>300,87</w:t>
            </w:r>
          </w:p>
        </w:tc>
        <w:tc>
          <w:tcPr>
            <w:tcW w:w="2001" w:type="dxa"/>
            <w:tcBorders>
              <w:top w:val="nil"/>
              <w:left w:val="nil"/>
              <w:bottom w:val="single" w:sz="4" w:space="0" w:color="auto"/>
              <w:right w:val="single" w:sz="4" w:space="0" w:color="auto"/>
            </w:tcBorders>
            <w:shd w:val="clear" w:color="auto" w:fill="auto"/>
            <w:vAlign w:val="center"/>
            <w:hideMark/>
          </w:tcPr>
          <w:p w14:paraId="44DEC50C" w14:textId="2D6C4F61" w:rsidR="00E66E89" w:rsidRPr="007E3343" w:rsidRDefault="00E66E89" w:rsidP="00E66E89">
            <w:pPr>
              <w:jc w:val="center"/>
              <w:rPr>
                <w:color w:val="000000"/>
              </w:rPr>
            </w:pPr>
            <w:r>
              <w:rPr>
                <w:color w:val="000000"/>
              </w:rPr>
              <w:t>151,00</w:t>
            </w:r>
          </w:p>
        </w:tc>
      </w:tr>
      <w:tr w:rsidR="00E66E89" w:rsidRPr="007E3343" w14:paraId="1E0C2BE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AF64" w14:textId="77777777" w:rsidR="00E66E89" w:rsidRPr="007E3343" w:rsidRDefault="00E66E89" w:rsidP="00E66E89">
            <w:pPr>
              <w:jc w:val="center"/>
              <w:rPr>
                <w:color w:val="000000"/>
              </w:rPr>
            </w:pPr>
            <w:r w:rsidRPr="007E3343">
              <w:rPr>
                <w:color w:val="000000"/>
              </w:rPr>
              <w:t>13-03-001-20</w:t>
            </w:r>
          </w:p>
        </w:tc>
        <w:tc>
          <w:tcPr>
            <w:tcW w:w="1924" w:type="dxa"/>
            <w:tcBorders>
              <w:top w:val="nil"/>
              <w:left w:val="nil"/>
              <w:bottom w:val="single" w:sz="4" w:space="0" w:color="auto"/>
              <w:right w:val="single" w:sz="4" w:space="0" w:color="auto"/>
            </w:tcBorders>
            <w:shd w:val="clear" w:color="auto" w:fill="auto"/>
            <w:vAlign w:val="center"/>
            <w:hideMark/>
          </w:tcPr>
          <w:p w14:paraId="2D315563" w14:textId="14C45DF1" w:rsidR="00E66E89" w:rsidRPr="007E3343" w:rsidRDefault="00E66E89" w:rsidP="00E66E89">
            <w:pPr>
              <w:jc w:val="center"/>
              <w:rPr>
                <w:color w:val="000000"/>
              </w:rPr>
            </w:pPr>
            <w:r>
              <w:rPr>
                <w:color w:val="000000"/>
              </w:rPr>
              <w:t>8 088,90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A58A6F" w14:textId="673AF278" w:rsidR="00E66E89" w:rsidRPr="007E3343" w:rsidRDefault="00E66E89" w:rsidP="00E66E89">
            <w:pPr>
              <w:jc w:val="center"/>
              <w:rPr>
                <w:color w:val="000000"/>
              </w:rPr>
            </w:pPr>
            <w:r>
              <w:rPr>
                <w:color w:val="000000"/>
              </w:rPr>
              <w:t>333,91</w:t>
            </w:r>
          </w:p>
        </w:tc>
        <w:tc>
          <w:tcPr>
            <w:tcW w:w="2001" w:type="dxa"/>
            <w:tcBorders>
              <w:top w:val="nil"/>
              <w:left w:val="nil"/>
              <w:bottom w:val="single" w:sz="4" w:space="0" w:color="auto"/>
              <w:right w:val="single" w:sz="4" w:space="0" w:color="auto"/>
            </w:tcBorders>
            <w:shd w:val="clear" w:color="auto" w:fill="auto"/>
            <w:vAlign w:val="center"/>
            <w:hideMark/>
          </w:tcPr>
          <w:p w14:paraId="61BCAB80" w14:textId="2A7EC460" w:rsidR="00E66E89" w:rsidRPr="007E3343" w:rsidRDefault="00E66E89" w:rsidP="00E66E89">
            <w:pPr>
              <w:jc w:val="center"/>
              <w:rPr>
                <w:color w:val="000000"/>
              </w:rPr>
            </w:pPr>
            <w:r>
              <w:rPr>
                <w:color w:val="000000"/>
              </w:rPr>
              <w:t>162,48</w:t>
            </w:r>
          </w:p>
        </w:tc>
      </w:tr>
      <w:tr w:rsidR="00E66E89" w:rsidRPr="007E3343" w14:paraId="300035D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D5E63" w14:textId="77777777" w:rsidR="00E66E89" w:rsidRPr="007E3343" w:rsidRDefault="00E66E89" w:rsidP="00E66E89">
            <w:pPr>
              <w:jc w:val="center"/>
              <w:rPr>
                <w:color w:val="000000"/>
              </w:rPr>
            </w:pPr>
            <w:r w:rsidRPr="007E3343">
              <w:rPr>
                <w:color w:val="000000"/>
              </w:rPr>
              <w:t>13-03-001-21</w:t>
            </w:r>
          </w:p>
        </w:tc>
        <w:tc>
          <w:tcPr>
            <w:tcW w:w="1924" w:type="dxa"/>
            <w:tcBorders>
              <w:top w:val="nil"/>
              <w:left w:val="nil"/>
              <w:bottom w:val="single" w:sz="4" w:space="0" w:color="auto"/>
              <w:right w:val="single" w:sz="4" w:space="0" w:color="auto"/>
            </w:tcBorders>
            <w:shd w:val="clear" w:color="auto" w:fill="auto"/>
            <w:vAlign w:val="center"/>
            <w:hideMark/>
          </w:tcPr>
          <w:p w14:paraId="3A1AE683" w14:textId="2C6DCDF8" w:rsidR="00E66E89" w:rsidRPr="007E3343" w:rsidRDefault="00E66E89" w:rsidP="00E66E89">
            <w:pPr>
              <w:jc w:val="center"/>
              <w:rPr>
                <w:color w:val="000000"/>
              </w:rPr>
            </w:pPr>
            <w:r>
              <w:rPr>
                <w:color w:val="000000"/>
              </w:rPr>
              <w:t>9 050,75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0A14AB" w14:textId="4AFE554B" w:rsidR="00E66E89" w:rsidRPr="007E3343" w:rsidRDefault="00E66E89" w:rsidP="00E66E89">
            <w:pPr>
              <w:jc w:val="center"/>
              <w:rPr>
                <w:color w:val="000000"/>
              </w:rPr>
            </w:pPr>
            <w:r>
              <w:rPr>
                <w:color w:val="000000"/>
              </w:rPr>
              <w:t>499,21</w:t>
            </w:r>
          </w:p>
        </w:tc>
        <w:tc>
          <w:tcPr>
            <w:tcW w:w="2001" w:type="dxa"/>
            <w:tcBorders>
              <w:top w:val="nil"/>
              <w:left w:val="nil"/>
              <w:bottom w:val="single" w:sz="4" w:space="0" w:color="auto"/>
              <w:right w:val="single" w:sz="4" w:space="0" w:color="auto"/>
            </w:tcBorders>
            <w:shd w:val="clear" w:color="auto" w:fill="auto"/>
            <w:vAlign w:val="center"/>
            <w:hideMark/>
          </w:tcPr>
          <w:p w14:paraId="5EC7BF3B" w14:textId="18E86771" w:rsidR="00E66E89" w:rsidRPr="007E3343" w:rsidRDefault="00E66E89" w:rsidP="00E66E89">
            <w:pPr>
              <w:jc w:val="center"/>
              <w:rPr>
                <w:color w:val="000000"/>
              </w:rPr>
            </w:pPr>
            <w:r>
              <w:rPr>
                <w:color w:val="000000"/>
              </w:rPr>
              <w:t>179,17</w:t>
            </w:r>
          </w:p>
        </w:tc>
      </w:tr>
      <w:tr w:rsidR="00E66E89" w:rsidRPr="007E3343" w14:paraId="1CDB37E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E592B" w14:textId="77777777" w:rsidR="00E66E89" w:rsidRPr="007E3343" w:rsidRDefault="00E66E89" w:rsidP="00E66E89">
            <w:pPr>
              <w:jc w:val="center"/>
              <w:rPr>
                <w:color w:val="000000"/>
              </w:rPr>
            </w:pPr>
            <w:r w:rsidRPr="007E3343">
              <w:rPr>
                <w:color w:val="000000"/>
              </w:rPr>
              <w:t>13-03-001-22</w:t>
            </w:r>
          </w:p>
        </w:tc>
        <w:tc>
          <w:tcPr>
            <w:tcW w:w="1924" w:type="dxa"/>
            <w:tcBorders>
              <w:top w:val="nil"/>
              <w:left w:val="nil"/>
              <w:bottom w:val="single" w:sz="4" w:space="0" w:color="auto"/>
              <w:right w:val="single" w:sz="4" w:space="0" w:color="auto"/>
            </w:tcBorders>
            <w:shd w:val="clear" w:color="auto" w:fill="auto"/>
            <w:vAlign w:val="center"/>
            <w:hideMark/>
          </w:tcPr>
          <w:p w14:paraId="0E4F74DB" w14:textId="5771BA55" w:rsidR="00E66E89" w:rsidRPr="007E3343" w:rsidRDefault="00E66E89" w:rsidP="00E66E89">
            <w:pPr>
              <w:jc w:val="center"/>
              <w:rPr>
                <w:color w:val="000000"/>
              </w:rPr>
            </w:pPr>
            <w:r>
              <w:rPr>
                <w:color w:val="000000"/>
              </w:rPr>
              <w:t>9 772,87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42ABCF" w14:textId="27688915" w:rsidR="00E66E89" w:rsidRPr="007E3343" w:rsidRDefault="00E66E89" w:rsidP="00E66E89">
            <w:pPr>
              <w:jc w:val="center"/>
              <w:rPr>
                <w:color w:val="000000"/>
              </w:rPr>
            </w:pPr>
            <w:r>
              <w:rPr>
                <w:color w:val="000000"/>
              </w:rPr>
              <w:t>486,55</w:t>
            </w:r>
          </w:p>
        </w:tc>
        <w:tc>
          <w:tcPr>
            <w:tcW w:w="2001" w:type="dxa"/>
            <w:tcBorders>
              <w:top w:val="nil"/>
              <w:left w:val="nil"/>
              <w:bottom w:val="single" w:sz="4" w:space="0" w:color="auto"/>
              <w:right w:val="single" w:sz="4" w:space="0" w:color="auto"/>
            </w:tcBorders>
            <w:shd w:val="clear" w:color="auto" w:fill="auto"/>
            <w:vAlign w:val="center"/>
            <w:hideMark/>
          </w:tcPr>
          <w:p w14:paraId="2DC5EB28" w14:textId="22719EC1" w:rsidR="00E66E89" w:rsidRPr="007E3343" w:rsidRDefault="00E66E89" w:rsidP="00E66E89">
            <w:pPr>
              <w:jc w:val="center"/>
              <w:rPr>
                <w:color w:val="000000"/>
              </w:rPr>
            </w:pPr>
            <w:r>
              <w:rPr>
                <w:color w:val="000000"/>
              </w:rPr>
              <w:t>194,56</w:t>
            </w:r>
          </w:p>
        </w:tc>
      </w:tr>
      <w:tr w:rsidR="00E66E89" w:rsidRPr="007E3343" w14:paraId="4D55D04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C2848" w14:textId="77777777" w:rsidR="00E66E89" w:rsidRPr="007E3343" w:rsidRDefault="00E66E89" w:rsidP="00E66E89">
            <w:pPr>
              <w:jc w:val="center"/>
              <w:rPr>
                <w:color w:val="000000"/>
              </w:rPr>
            </w:pPr>
            <w:r w:rsidRPr="007E3343">
              <w:rPr>
                <w:color w:val="000000"/>
              </w:rPr>
              <w:t>13-03-001-23</w:t>
            </w:r>
          </w:p>
        </w:tc>
        <w:tc>
          <w:tcPr>
            <w:tcW w:w="1924" w:type="dxa"/>
            <w:tcBorders>
              <w:top w:val="nil"/>
              <w:left w:val="nil"/>
              <w:bottom w:val="single" w:sz="4" w:space="0" w:color="auto"/>
              <w:right w:val="single" w:sz="4" w:space="0" w:color="auto"/>
            </w:tcBorders>
            <w:shd w:val="clear" w:color="auto" w:fill="auto"/>
            <w:vAlign w:val="center"/>
            <w:hideMark/>
          </w:tcPr>
          <w:p w14:paraId="04A20EB4" w14:textId="78802374" w:rsidR="00E66E89" w:rsidRPr="007E3343" w:rsidRDefault="00E66E89" w:rsidP="00E66E89">
            <w:pPr>
              <w:jc w:val="center"/>
              <w:rPr>
                <w:color w:val="000000"/>
              </w:rPr>
            </w:pPr>
            <w:r>
              <w:rPr>
                <w:color w:val="000000"/>
              </w:rPr>
              <w:t>11 056,50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1AB9E0" w14:textId="4767C1A7" w:rsidR="00E66E89" w:rsidRPr="007E3343" w:rsidRDefault="00E66E89" w:rsidP="00E66E89">
            <w:pPr>
              <w:jc w:val="center"/>
              <w:rPr>
                <w:color w:val="000000"/>
              </w:rPr>
            </w:pPr>
            <w:r>
              <w:rPr>
                <w:color w:val="000000"/>
              </w:rPr>
              <w:t>513,23</w:t>
            </w:r>
          </w:p>
        </w:tc>
        <w:tc>
          <w:tcPr>
            <w:tcW w:w="2001" w:type="dxa"/>
            <w:tcBorders>
              <w:top w:val="nil"/>
              <w:left w:val="nil"/>
              <w:bottom w:val="single" w:sz="4" w:space="0" w:color="auto"/>
              <w:right w:val="single" w:sz="4" w:space="0" w:color="auto"/>
            </w:tcBorders>
            <w:shd w:val="clear" w:color="auto" w:fill="auto"/>
            <w:vAlign w:val="center"/>
            <w:hideMark/>
          </w:tcPr>
          <w:p w14:paraId="14599FD8" w14:textId="3F21E0E4" w:rsidR="00E66E89" w:rsidRPr="007E3343" w:rsidRDefault="00E66E89" w:rsidP="00E66E89">
            <w:pPr>
              <w:jc w:val="center"/>
              <w:rPr>
                <w:color w:val="000000"/>
              </w:rPr>
            </w:pPr>
            <w:r>
              <w:rPr>
                <w:color w:val="000000"/>
              </w:rPr>
              <w:t>220,90</w:t>
            </w:r>
          </w:p>
        </w:tc>
      </w:tr>
      <w:tr w:rsidR="00E66E89" w:rsidRPr="007E3343" w14:paraId="123206E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4E19A" w14:textId="77777777" w:rsidR="00E66E89" w:rsidRPr="007E3343" w:rsidRDefault="00E66E89" w:rsidP="00E66E89">
            <w:pPr>
              <w:jc w:val="center"/>
              <w:rPr>
                <w:color w:val="000000"/>
              </w:rPr>
            </w:pPr>
            <w:r w:rsidRPr="007E3343">
              <w:rPr>
                <w:color w:val="000000"/>
              </w:rPr>
              <w:t>13-03-001-24</w:t>
            </w:r>
          </w:p>
        </w:tc>
        <w:tc>
          <w:tcPr>
            <w:tcW w:w="1924" w:type="dxa"/>
            <w:tcBorders>
              <w:top w:val="nil"/>
              <w:left w:val="nil"/>
              <w:bottom w:val="single" w:sz="4" w:space="0" w:color="auto"/>
              <w:right w:val="single" w:sz="4" w:space="0" w:color="auto"/>
            </w:tcBorders>
            <w:shd w:val="clear" w:color="auto" w:fill="auto"/>
            <w:vAlign w:val="center"/>
            <w:hideMark/>
          </w:tcPr>
          <w:p w14:paraId="51EFC3A9" w14:textId="2A7DFDC7" w:rsidR="00E66E89" w:rsidRPr="007E3343" w:rsidRDefault="00E66E89" w:rsidP="00E66E89">
            <w:pPr>
              <w:jc w:val="center"/>
              <w:rPr>
                <w:color w:val="000000"/>
              </w:rPr>
            </w:pPr>
            <w:r>
              <w:rPr>
                <w:color w:val="000000"/>
              </w:rPr>
              <w:t>11 896,68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3207D4" w14:textId="6EF23782" w:rsidR="00E66E89" w:rsidRPr="007E3343" w:rsidRDefault="00E66E89" w:rsidP="00E66E89">
            <w:pPr>
              <w:jc w:val="center"/>
              <w:rPr>
                <w:color w:val="000000"/>
              </w:rPr>
            </w:pPr>
            <w:r>
              <w:rPr>
                <w:color w:val="000000"/>
              </w:rPr>
              <w:t>508,66</w:t>
            </w:r>
          </w:p>
        </w:tc>
        <w:tc>
          <w:tcPr>
            <w:tcW w:w="2001" w:type="dxa"/>
            <w:tcBorders>
              <w:top w:val="nil"/>
              <w:left w:val="nil"/>
              <w:bottom w:val="single" w:sz="4" w:space="0" w:color="auto"/>
              <w:right w:val="single" w:sz="4" w:space="0" w:color="auto"/>
            </w:tcBorders>
            <w:shd w:val="clear" w:color="auto" w:fill="auto"/>
            <w:vAlign w:val="center"/>
            <w:hideMark/>
          </w:tcPr>
          <w:p w14:paraId="78633D42" w14:textId="3F9DEF96" w:rsidR="00E66E89" w:rsidRPr="007E3343" w:rsidRDefault="00E66E89" w:rsidP="00E66E89">
            <w:pPr>
              <w:jc w:val="center"/>
              <w:rPr>
                <w:color w:val="000000"/>
              </w:rPr>
            </w:pPr>
            <w:r>
              <w:rPr>
                <w:color w:val="000000"/>
              </w:rPr>
              <w:t>238,60</w:t>
            </w:r>
          </w:p>
        </w:tc>
      </w:tr>
      <w:tr w:rsidR="00E66E89" w:rsidRPr="007E3343" w14:paraId="5FB6D3D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EFA53" w14:textId="77777777" w:rsidR="00E66E89" w:rsidRPr="007E3343" w:rsidRDefault="00E66E89" w:rsidP="00E66E89">
            <w:pPr>
              <w:jc w:val="center"/>
              <w:rPr>
                <w:color w:val="000000"/>
              </w:rPr>
            </w:pPr>
            <w:r w:rsidRPr="007E3343">
              <w:rPr>
                <w:color w:val="000000"/>
              </w:rPr>
              <w:t>13-03-001-25</w:t>
            </w:r>
          </w:p>
        </w:tc>
        <w:tc>
          <w:tcPr>
            <w:tcW w:w="1924" w:type="dxa"/>
            <w:tcBorders>
              <w:top w:val="nil"/>
              <w:left w:val="nil"/>
              <w:bottom w:val="single" w:sz="4" w:space="0" w:color="auto"/>
              <w:right w:val="single" w:sz="4" w:space="0" w:color="auto"/>
            </w:tcBorders>
            <w:shd w:val="clear" w:color="auto" w:fill="auto"/>
            <w:vAlign w:val="center"/>
            <w:hideMark/>
          </w:tcPr>
          <w:p w14:paraId="1F15FD0C" w14:textId="151C7F8F" w:rsidR="00E66E89" w:rsidRPr="007E3343" w:rsidRDefault="00E66E89" w:rsidP="00E66E89">
            <w:pPr>
              <w:jc w:val="center"/>
              <w:rPr>
                <w:color w:val="000000"/>
              </w:rPr>
            </w:pPr>
            <w:r>
              <w:rPr>
                <w:color w:val="000000"/>
              </w:rPr>
              <w:t>15 513,43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99865C" w14:textId="67D36104" w:rsidR="00E66E89" w:rsidRPr="007E3343" w:rsidRDefault="00E66E89" w:rsidP="00E66E89">
            <w:pPr>
              <w:jc w:val="center"/>
              <w:rPr>
                <w:color w:val="000000"/>
              </w:rPr>
            </w:pPr>
            <w:r>
              <w:rPr>
                <w:color w:val="000000"/>
              </w:rPr>
              <w:t>623,37</w:t>
            </w:r>
          </w:p>
        </w:tc>
        <w:tc>
          <w:tcPr>
            <w:tcW w:w="2001" w:type="dxa"/>
            <w:tcBorders>
              <w:top w:val="nil"/>
              <w:left w:val="nil"/>
              <w:bottom w:val="single" w:sz="4" w:space="0" w:color="auto"/>
              <w:right w:val="single" w:sz="4" w:space="0" w:color="auto"/>
            </w:tcBorders>
            <w:shd w:val="clear" w:color="auto" w:fill="auto"/>
            <w:vAlign w:val="center"/>
            <w:hideMark/>
          </w:tcPr>
          <w:p w14:paraId="01C43877" w14:textId="61AC5E5A" w:rsidR="00E66E89" w:rsidRPr="007E3343" w:rsidRDefault="00E66E89" w:rsidP="00E66E89">
            <w:pPr>
              <w:jc w:val="center"/>
              <w:rPr>
                <w:color w:val="000000"/>
              </w:rPr>
            </w:pPr>
            <w:r>
              <w:rPr>
                <w:color w:val="000000"/>
              </w:rPr>
              <w:t>311,97</w:t>
            </w:r>
          </w:p>
        </w:tc>
      </w:tr>
      <w:tr w:rsidR="00E66E89" w:rsidRPr="007E3343" w14:paraId="468422E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8E7AD" w14:textId="77777777" w:rsidR="00E66E89" w:rsidRPr="007E3343" w:rsidRDefault="00E66E89" w:rsidP="00E66E89">
            <w:pPr>
              <w:jc w:val="center"/>
              <w:rPr>
                <w:color w:val="000000"/>
              </w:rPr>
            </w:pPr>
            <w:r w:rsidRPr="007E3343">
              <w:rPr>
                <w:color w:val="000000"/>
              </w:rPr>
              <w:t>13-03-001-26</w:t>
            </w:r>
          </w:p>
        </w:tc>
        <w:tc>
          <w:tcPr>
            <w:tcW w:w="1924" w:type="dxa"/>
            <w:tcBorders>
              <w:top w:val="nil"/>
              <w:left w:val="nil"/>
              <w:bottom w:val="single" w:sz="4" w:space="0" w:color="auto"/>
              <w:right w:val="single" w:sz="4" w:space="0" w:color="auto"/>
            </w:tcBorders>
            <w:shd w:val="clear" w:color="auto" w:fill="auto"/>
            <w:vAlign w:val="center"/>
            <w:hideMark/>
          </w:tcPr>
          <w:p w14:paraId="190C8DCC" w14:textId="74BBB131" w:rsidR="00E66E89" w:rsidRPr="007E3343" w:rsidRDefault="00E66E89" w:rsidP="00E66E89">
            <w:pPr>
              <w:jc w:val="center"/>
              <w:rPr>
                <w:color w:val="000000"/>
              </w:rPr>
            </w:pPr>
            <w:r>
              <w:rPr>
                <w:color w:val="000000"/>
              </w:rPr>
              <w:t>18 109,22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A89C8F" w14:textId="3C304445" w:rsidR="00E66E89" w:rsidRPr="007E3343" w:rsidRDefault="00E66E89" w:rsidP="00E66E89">
            <w:pPr>
              <w:jc w:val="center"/>
              <w:rPr>
                <w:color w:val="000000"/>
              </w:rPr>
            </w:pPr>
            <w:r>
              <w:rPr>
                <w:color w:val="000000"/>
              </w:rPr>
              <w:t>781,47</w:t>
            </w:r>
          </w:p>
        </w:tc>
        <w:tc>
          <w:tcPr>
            <w:tcW w:w="2001" w:type="dxa"/>
            <w:tcBorders>
              <w:top w:val="nil"/>
              <w:left w:val="nil"/>
              <w:bottom w:val="single" w:sz="4" w:space="0" w:color="auto"/>
              <w:right w:val="single" w:sz="4" w:space="0" w:color="auto"/>
            </w:tcBorders>
            <w:shd w:val="clear" w:color="auto" w:fill="auto"/>
            <w:vAlign w:val="center"/>
            <w:hideMark/>
          </w:tcPr>
          <w:p w14:paraId="0C8ADE70" w14:textId="0245DBEF" w:rsidR="00E66E89" w:rsidRPr="007E3343" w:rsidRDefault="00E66E89" w:rsidP="00E66E89">
            <w:pPr>
              <w:jc w:val="center"/>
              <w:rPr>
                <w:color w:val="000000"/>
              </w:rPr>
            </w:pPr>
            <w:r>
              <w:rPr>
                <w:color w:val="000000"/>
              </w:rPr>
              <w:t>363,04</w:t>
            </w:r>
          </w:p>
        </w:tc>
      </w:tr>
      <w:tr w:rsidR="00E66E89" w:rsidRPr="007E3343" w14:paraId="65510AF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C35A3" w14:textId="77777777" w:rsidR="00E66E89" w:rsidRPr="007E3343" w:rsidRDefault="00E66E89" w:rsidP="00E66E89">
            <w:pPr>
              <w:jc w:val="center"/>
              <w:rPr>
                <w:color w:val="000000"/>
              </w:rPr>
            </w:pPr>
            <w:r w:rsidRPr="007E3343">
              <w:rPr>
                <w:color w:val="000000"/>
              </w:rPr>
              <w:t>13-03-001-27</w:t>
            </w:r>
          </w:p>
        </w:tc>
        <w:tc>
          <w:tcPr>
            <w:tcW w:w="1924" w:type="dxa"/>
            <w:tcBorders>
              <w:top w:val="nil"/>
              <w:left w:val="nil"/>
              <w:bottom w:val="single" w:sz="4" w:space="0" w:color="auto"/>
              <w:right w:val="single" w:sz="4" w:space="0" w:color="auto"/>
            </w:tcBorders>
            <w:shd w:val="clear" w:color="auto" w:fill="auto"/>
            <w:vAlign w:val="center"/>
            <w:hideMark/>
          </w:tcPr>
          <w:p w14:paraId="5EE284C1" w14:textId="6F6267F2" w:rsidR="00E66E89" w:rsidRPr="007E3343" w:rsidRDefault="00E66E89" w:rsidP="00E66E89">
            <w:pPr>
              <w:jc w:val="center"/>
              <w:rPr>
                <w:color w:val="000000"/>
              </w:rPr>
            </w:pPr>
            <w:r>
              <w:rPr>
                <w:color w:val="000000"/>
              </w:rPr>
              <w:t>21 565,51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0BD873" w14:textId="3F51642A" w:rsidR="00E66E89" w:rsidRPr="007E3343" w:rsidRDefault="00E66E89" w:rsidP="00E66E89">
            <w:pPr>
              <w:jc w:val="center"/>
              <w:rPr>
                <w:color w:val="000000"/>
              </w:rPr>
            </w:pPr>
            <w:r>
              <w:rPr>
                <w:color w:val="000000"/>
              </w:rPr>
              <w:t>895,76</w:t>
            </w:r>
          </w:p>
        </w:tc>
        <w:tc>
          <w:tcPr>
            <w:tcW w:w="2001" w:type="dxa"/>
            <w:tcBorders>
              <w:top w:val="nil"/>
              <w:left w:val="nil"/>
              <w:bottom w:val="single" w:sz="4" w:space="0" w:color="auto"/>
              <w:right w:val="single" w:sz="4" w:space="0" w:color="auto"/>
            </w:tcBorders>
            <w:shd w:val="clear" w:color="auto" w:fill="auto"/>
            <w:vAlign w:val="center"/>
            <w:hideMark/>
          </w:tcPr>
          <w:p w14:paraId="687B82AD" w14:textId="2FF14044" w:rsidR="00E66E89" w:rsidRPr="007E3343" w:rsidRDefault="00E66E89" w:rsidP="00E66E89">
            <w:pPr>
              <w:jc w:val="center"/>
              <w:rPr>
                <w:color w:val="000000"/>
              </w:rPr>
            </w:pPr>
            <w:r>
              <w:rPr>
                <w:color w:val="000000"/>
              </w:rPr>
              <w:t>433,06</w:t>
            </w:r>
          </w:p>
        </w:tc>
      </w:tr>
      <w:tr w:rsidR="00E66E89" w:rsidRPr="007E3343" w14:paraId="68C179E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DFFE4" w14:textId="77777777" w:rsidR="00E66E89" w:rsidRPr="007E3343" w:rsidRDefault="00E66E89" w:rsidP="00E66E89">
            <w:pPr>
              <w:jc w:val="center"/>
              <w:rPr>
                <w:color w:val="000000"/>
              </w:rPr>
            </w:pPr>
            <w:r w:rsidRPr="007E3343">
              <w:rPr>
                <w:color w:val="000000"/>
              </w:rPr>
              <w:t>13-03-001-28</w:t>
            </w:r>
          </w:p>
        </w:tc>
        <w:tc>
          <w:tcPr>
            <w:tcW w:w="1924" w:type="dxa"/>
            <w:tcBorders>
              <w:top w:val="nil"/>
              <w:left w:val="nil"/>
              <w:bottom w:val="single" w:sz="4" w:space="0" w:color="auto"/>
              <w:right w:val="single" w:sz="4" w:space="0" w:color="auto"/>
            </w:tcBorders>
            <w:shd w:val="clear" w:color="auto" w:fill="auto"/>
            <w:vAlign w:val="center"/>
            <w:hideMark/>
          </w:tcPr>
          <w:p w14:paraId="26EEB216" w14:textId="5EB5E785" w:rsidR="00E66E89" w:rsidRPr="007E3343" w:rsidRDefault="00E66E89" w:rsidP="00E66E89">
            <w:pPr>
              <w:jc w:val="center"/>
              <w:rPr>
                <w:color w:val="000000"/>
              </w:rPr>
            </w:pPr>
            <w:r>
              <w:rPr>
                <w:color w:val="000000"/>
              </w:rPr>
              <w:t>23 201,75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E32AAF8" w14:textId="57A0D954" w:rsidR="00E66E89" w:rsidRPr="007E3343" w:rsidRDefault="00E66E89" w:rsidP="00E66E89">
            <w:pPr>
              <w:jc w:val="center"/>
              <w:rPr>
                <w:color w:val="000000"/>
              </w:rPr>
            </w:pPr>
            <w:r>
              <w:rPr>
                <w:color w:val="000000"/>
              </w:rPr>
              <w:t>984,03</w:t>
            </w:r>
          </w:p>
        </w:tc>
        <w:tc>
          <w:tcPr>
            <w:tcW w:w="2001" w:type="dxa"/>
            <w:tcBorders>
              <w:top w:val="nil"/>
              <w:left w:val="nil"/>
              <w:bottom w:val="single" w:sz="4" w:space="0" w:color="auto"/>
              <w:right w:val="single" w:sz="4" w:space="0" w:color="auto"/>
            </w:tcBorders>
            <w:shd w:val="clear" w:color="auto" w:fill="auto"/>
            <w:vAlign w:val="center"/>
            <w:hideMark/>
          </w:tcPr>
          <w:p w14:paraId="68D5AFAD" w14:textId="2F775A39" w:rsidR="00E66E89" w:rsidRPr="007E3343" w:rsidRDefault="00E66E89" w:rsidP="00E66E89">
            <w:pPr>
              <w:jc w:val="center"/>
              <w:rPr>
                <w:color w:val="000000"/>
              </w:rPr>
            </w:pPr>
            <w:r>
              <w:rPr>
                <w:color w:val="000000"/>
              </w:rPr>
              <w:t>465,50</w:t>
            </w:r>
          </w:p>
        </w:tc>
      </w:tr>
      <w:tr w:rsidR="0084183C" w:rsidRPr="007E3343" w14:paraId="389788B5" w14:textId="77777777" w:rsidTr="00175FA4">
        <w:trPr>
          <w:cantSplit/>
          <w:trHeight w:val="20"/>
        </w:trPr>
        <w:tc>
          <w:tcPr>
            <w:tcW w:w="10076" w:type="dxa"/>
            <w:gridSpan w:val="5"/>
            <w:tcBorders>
              <w:top w:val="nil"/>
              <w:left w:val="nil"/>
              <w:bottom w:val="nil"/>
              <w:right w:val="nil"/>
            </w:tcBorders>
            <w:shd w:val="clear" w:color="auto" w:fill="auto"/>
            <w:vAlign w:val="center"/>
          </w:tcPr>
          <w:p w14:paraId="716486E2" w14:textId="77777777" w:rsidR="0084183C" w:rsidRPr="007E3343" w:rsidRDefault="0084183C" w:rsidP="007A0928">
            <w:pPr>
              <w:spacing w:before="120" w:after="120"/>
              <w:jc w:val="center"/>
              <w:rPr>
                <w:color w:val="000000"/>
                <w:sz w:val="28"/>
                <w:szCs w:val="28"/>
              </w:rPr>
            </w:pPr>
          </w:p>
        </w:tc>
      </w:tr>
      <w:tr w:rsidR="007E3343" w:rsidRPr="007E3343" w14:paraId="6970C50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16E8EFF"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14DE8CDA"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44333B"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16E180E"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79D9EB7"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44D2A4A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CE4DC7"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D8AA92D"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B89140B" w14:textId="77777777" w:rsidR="007E3343" w:rsidRPr="007E3343" w:rsidRDefault="007E3343" w:rsidP="007E3343">
            <w:pPr>
              <w:rPr>
                <w:color w:val="000000"/>
              </w:rPr>
            </w:pPr>
            <w:r w:rsidRPr="007E3343">
              <w:rPr>
                <w:color w:val="000000"/>
              </w:rPr>
              <w:t> </w:t>
            </w:r>
          </w:p>
        </w:tc>
      </w:tr>
      <w:tr w:rsidR="007E3343" w:rsidRPr="007E3343" w14:paraId="4D9350E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03F036"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2233B62"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A9EA6D"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7791625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93B11F"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7FEA7C2"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76B1D7" w14:textId="77777777" w:rsidR="007E3343" w:rsidRPr="007E3343" w:rsidRDefault="007E3343" w:rsidP="007E3343">
            <w:pPr>
              <w:rPr>
                <w:color w:val="000000"/>
              </w:rPr>
            </w:pPr>
            <w:r w:rsidRPr="007E3343">
              <w:rPr>
                <w:color w:val="000000"/>
              </w:rPr>
              <w:t>на 15 км</w:t>
            </w:r>
          </w:p>
        </w:tc>
      </w:tr>
      <w:tr w:rsidR="007E3343" w:rsidRPr="007E3343" w14:paraId="5B0275E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7595C5"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CFF6008"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141F52"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- 0,48 м, 70 мм - 0,49 м, 80 мм - 0,51 м, </w:t>
            </w:r>
            <w:r w:rsidRPr="007E3343">
              <w:rPr>
                <w:color w:val="000000"/>
              </w:rPr>
              <w:br/>
              <w:t xml:space="preserve">100 мм - 0,53 м, 125 мм - 0,58 м, 150 мм - 0,65 м, </w:t>
            </w:r>
            <w:r w:rsidRPr="007E3343">
              <w:rPr>
                <w:color w:val="000000"/>
              </w:rPr>
              <w:br/>
              <w:t xml:space="preserve">200 мм - 0,72 м, 250 мм - 0,80 м, 300 мм - 0,90 м, </w:t>
            </w:r>
            <w:r w:rsidRPr="007E3343">
              <w:rPr>
                <w:color w:val="000000"/>
              </w:rPr>
              <w:br/>
              <w:t xml:space="preserve">400 мм - 1,01 м, 500 мм - 1,16 м, 600 мм - 1,25 м, </w:t>
            </w:r>
            <w:r w:rsidRPr="007E3343">
              <w:rPr>
                <w:color w:val="000000"/>
              </w:rPr>
              <w:br/>
              <w:t xml:space="preserve">700 мм - 1,35 м, 800 мм - 1,45 м, 900 мм - 1,57 м, </w:t>
            </w:r>
            <w:r w:rsidRPr="007E3343">
              <w:rPr>
                <w:color w:val="000000"/>
              </w:rPr>
              <w:br/>
              <w:t>1000 мм - 1,65 м</w:t>
            </w:r>
            <w:r w:rsidRPr="007E3343">
              <w:rPr>
                <w:color w:val="000000"/>
              </w:rPr>
              <w:br/>
              <w:t>местным разрыхленным грунтом</w:t>
            </w:r>
          </w:p>
        </w:tc>
      </w:tr>
      <w:tr w:rsidR="007E3343" w:rsidRPr="007E3343" w14:paraId="6CACCE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7265DB"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7BA3FDA"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F305800" w14:textId="77777777" w:rsidR="007E3343" w:rsidRPr="007E3343" w:rsidRDefault="007E3343" w:rsidP="007E3343">
            <w:pPr>
              <w:rPr>
                <w:color w:val="000000"/>
              </w:rPr>
            </w:pPr>
            <w:r w:rsidRPr="007E3343">
              <w:rPr>
                <w:color w:val="000000"/>
              </w:rPr>
              <w:t> </w:t>
            </w:r>
          </w:p>
        </w:tc>
      </w:tr>
      <w:tr w:rsidR="007E3343" w:rsidRPr="007E3343" w14:paraId="017B5D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7F5C57"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D064075"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3E3B3F3"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50-125 мм - 0,15 м,</w:t>
            </w:r>
            <w:r w:rsidRPr="007E3343">
              <w:rPr>
                <w:color w:val="000000"/>
              </w:rPr>
              <w:br/>
              <w:t>150-250 мм - 0,20 м,</w:t>
            </w:r>
            <w:r w:rsidRPr="007E3343">
              <w:rPr>
                <w:color w:val="000000"/>
              </w:rPr>
              <w:br/>
              <w:t>300-1000 мм - 0,25 м</w:t>
            </w:r>
          </w:p>
        </w:tc>
      </w:tr>
      <w:tr w:rsidR="007E3343" w:rsidRPr="007E3343" w14:paraId="0A49F68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BAF016"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2997A9F"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020A18"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3483457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82D77B"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0916600"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02B915"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2DC9547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0D3F60"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645087D"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63693F" w14:textId="77777777" w:rsidR="007E3343" w:rsidRPr="007E3343" w:rsidRDefault="007E3343" w:rsidP="007E3343">
            <w:pPr>
              <w:rPr>
                <w:color w:val="000000"/>
              </w:rPr>
            </w:pPr>
            <w:r w:rsidRPr="007E3343">
              <w:rPr>
                <w:color w:val="000000"/>
              </w:rPr>
              <w:t>отводы стальные - 8 шт.</w:t>
            </w:r>
          </w:p>
        </w:tc>
      </w:tr>
      <w:tr w:rsidR="007E3343" w:rsidRPr="007E3343" w14:paraId="654A213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B9B352"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22107B6"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31B06D" w14:textId="77777777" w:rsidR="007E3343" w:rsidRPr="007E3343" w:rsidRDefault="007E3343" w:rsidP="007E3343">
            <w:pPr>
              <w:rPr>
                <w:color w:val="000000"/>
              </w:rPr>
            </w:pPr>
            <w:r w:rsidRPr="007E3343">
              <w:rPr>
                <w:color w:val="000000"/>
              </w:rPr>
              <w:t>предусмотрено</w:t>
            </w:r>
          </w:p>
        </w:tc>
      </w:tr>
      <w:tr w:rsidR="007E3343" w:rsidRPr="007E3343" w14:paraId="699239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E9DA41"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166D931"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A6DDA8" w14:textId="77777777" w:rsidR="007E3343" w:rsidRPr="007E3343" w:rsidRDefault="007E3343" w:rsidP="007E3343">
            <w:pPr>
              <w:rPr>
                <w:color w:val="000000"/>
              </w:rPr>
            </w:pPr>
            <w:r w:rsidRPr="007E3343">
              <w:rPr>
                <w:color w:val="000000"/>
              </w:rPr>
              <w:t>гидравлическое</w:t>
            </w:r>
          </w:p>
        </w:tc>
      </w:tr>
    </w:tbl>
    <w:p w14:paraId="61CA000E" w14:textId="77777777" w:rsidR="00E8695F" w:rsidRDefault="00E8695F">
      <w:r>
        <w:br w:type="page"/>
      </w:r>
    </w:p>
    <w:tbl>
      <w:tblPr>
        <w:tblW w:w="10076" w:type="dxa"/>
        <w:tblLook w:val="04A0" w:firstRow="1" w:lastRow="0" w:firstColumn="1" w:lastColumn="0" w:noHBand="0" w:noVBand="1"/>
      </w:tblPr>
      <w:tblGrid>
        <w:gridCol w:w="4111"/>
        <w:gridCol w:w="1924"/>
        <w:gridCol w:w="2040"/>
        <w:gridCol w:w="2001"/>
      </w:tblGrid>
      <w:tr w:rsidR="007E3343" w:rsidRPr="007E3343" w14:paraId="68BD1DE3"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29C79573" w14:textId="4EC47504" w:rsidR="007E3343" w:rsidRPr="007E3343" w:rsidRDefault="007E3343" w:rsidP="005314A3">
            <w:pPr>
              <w:spacing w:before="120" w:after="120"/>
              <w:rPr>
                <w:color w:val="000000"/>
                <w:sz w:val="28"/>
                <w:szCs w:val="28"/>
              </w:rPr>
            </w:pPr>
            <w:r w:rsidRPr="007E3343">
              <w:rPr>
                <w:color w:val="000000"/>
                <w:sz w:val="28"/>
                <w:szCs w:val="28"/>
              </w:rPr>
              <w:t xml:space="preserve">К таблице 13-03-002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песчаном основании, </w:t>
            </w:r>
            <w:r w:rsidR="00E8695F">
              <w:rPr>
                <w:color w:val="000000"/>
                <w:sz w:val="28"/>
                <w:szCs w:val="28"/>
              </w:rPr>
              <w:br/>
            </w:r>
            <w:r w:rsidRPr="007E3343">
              <w:rPr>
                <w:color w:val="000000"/>
                <w:sz w:val="28"/>
                <w:szCs w:val="28"/>
              </w:rPr>
              <w:t>в сухих грунтах в траншее с креплениями, с погрузкой и вывозом грунта автотранспортом</w:t>
            </w:r>
          </w:p>
        </w:tc>
      </w:tr>
      <w:tr w:rsidR="007E3343" w:rsidRPr="007E3343" w14:paraId="72D49502" w14:textId="77777777" w:rsidTr="005314A3">
        <w:trPr>
          <w:cantSplit/>
          <w:trHeight w:val="20"/>
        </w:trPr>
        <w:tc>
          <w:tcPr>
            <w:tcW w:w="10076" w:type="dxa"/>
            <w:gridSpan w:val="4"/>
            <w:tcBorders>
              <w:top w:val="nil"/>
              <w:left w:val="nil"/>
              <w:bottom w:val="nil"/>
              <w:right w:val="nil"/>
            </w:tcBorders>
            <w:shd w:val="clear" w:color="auto" w:fill="auto"/>
            <w:noWrap/>
            <w:vAlign w:val="center"/>
            <w:hideMark/>
          </w:tcPr>
          <w:p w14:paraId="3A3087C0"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323B0DE5"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6559C6"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31D813"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7FB0C0C0"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1E90DE7D"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6B42226" w14:textId="4F4F8E42"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78EE33F" w14:textId="77777777" w:rsidR="007E3343" w:rsidRPr="007E3343" w:rsidRDefault="007E3343" w:rsidP="007E3343">
            <w:pPr>
              <w:jc w:val="center"/>
              <w:rPr>
                <w:color w:val="000000"/>
              </w:rPr>
            </w:pPr>
            <w:r w:rsidRPr="007E3343">
              <w:rPr>
                <w:color w:val="000000"/>
              </w:rPr>
              <w:t>в том числе:</w:t>
            </w:r>
          </w:p>
        </w:tc>
      </w:tr>
      <w:tr w:rsidR="0084183C" w:rsidRPr="007E3343" w14:paraId="1ECAD09F"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3ADF6FED"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8D59969"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56B2178"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9EFC7A5" w14:textId="00CF0185"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1B3A8EC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228C5" w14:textId="77777777" w:rsidR="00E66E89" w:rsidRPr="007E3343" w:rsidRDefault="00E66E89" w:rsidP="00E66E89">
            <w:pPr>
              <w:jc w:val="center"/>
              <w:rPr>
                <w:color w:val="000000"/>
              </w:rPr>
            </w:pPr>
            <w:r w:rsidRPr="007E3343">
              <w:rPr>
                <w:color w:val="000000"/>
              </w:rPr>
              <w:t>13-03-002-01</w:t>
            </w:r>
          </w:p>
        </w:tc>
        <w:tc>
          <w:tcPr>
            <w:tcW w:w="1924" w:type="dxa"/>
            <w:tcBorders>
              <w:top w:val="nil"/>
              <w:left w:val="nil"/>
              <w:bottom w:val="single" w:sz="4" w:space="0" w:color="auto"/>
              <w:right w:val="single" w:sz="4" w:space="0" w:color="auto"/>
            </w:tcBorders>
            <w:shd w:val="clear" w:color="auto" w:fill="auto"/>
            <w:vAlign w:val="center"/>
            <w:hideMark/>
          </w:tcPr>
          <w:p w14:paraId="7ED2F291" w14:textId="7EE7CE84" w:rsidR="00E66E89" w:rsidRPr="007E3343" w:rsidRDefault="00E66E89" w:rsidP="00E66E89">
            <w:pPr>
              <w:jc w:val="center"/>
              <w:rPr>
                <w:color w:val="000000"/>
              </w:rPr>
            </w:pPr>
            <w:r>
              <w:rPr>
                <w:color w:val="000000"/>
              </w:rPr>
              <w:t>1 086,50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B09F2E" w14:textId="4AB9EDC3" w:rsidR="00E66E89" w:rsidRPr="007E3343" w:rsidRDefault="00E66E89" w:rsidP="00E66E89">
            <w:pPr>
              <w:jc w:val="center"/>
              <w:rPr>
                <w:color w:val="000000"/>
              </w:rPr>
            </w:pPr>
            <w:r>
              <w:rPr>
                <w:color w:val="000000"/>
              </w:rPr>
              <w:t>49,12</w:t>
            </w:r>
          </w:p>
        </w:tc>
        <w:tc>
          <w:tcPr>
            <w:tcW w:w="2001" w:type="dxa"/>
            <w:tcBorders>
              <w:top w:val="nil"/>
              <w:left w:val="nil"/>
              <w:bottom w:val="single" w:sz="4" w:space="0" w:color="auto"/>
              <w:right w:val="single" w:sz="4" w:space="0" w:color="auto"/>
            </w:tcBorders>
            <w:shd w:val="clear" w:color="auto" w:fill="auto"/>
            <w:vAlign w:val="center"/>
            <w:hideMark/>
          </w:tcPr>
          <w:p w14:paraId="7BD7A74F" w14:textId="79E1B175" w:rsidR="00E66E89" w:rsidRPr="007E3343" w:rsidRDefault="00E66E89" w:rsidP="00E66E89">
            <w:pPr>
              <w:jc w:val="center"/>
              <w:rPr>
                <w:color w:val="000000"/>
              </w:rPr>
            </w:pPr>
            <w:r>
              <w:rPr>
                <w:color w:val="000000"/>
              </w:rPr>
              <w:t>21,73</w:t>
            </w:r>
          </w:p>
        </w:tc>
      </w:tr>
      <w:tr w:rsidR="00E66E89" w:rsidRPr="007E3343" w14:paraId="2746870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4B66C" w14:textId="77777777" w:rsidR="00E66E89" w:rsidRPr="007E3343" w:rsidRDefault="00E66E89" w:rsidP="00E66E89">
            <w:pPr>
              <w:jc w:val="center"/>
              <w:rPr>
                <w:color w:val="000000"/>
              </w:rPr>
            </w:pPr>
            <w:r w:rsidRPr="007E3343">
              <w:rPr>
                <w:color w:val="000000"/>
              </w:rPr>
              <w:t>13-03-002-02</w:t>
            </w:r>
          </w:p>
        </w:tc>
        <w:tc>
          <w:tcPr>
            <w:tcW w:w="1924" w:type="dxa"/>
            <w:tcBorders>
              <w:top w:val="nil"/>
              <w:left w:val="nil"/>
              <w:bottom w:val="single" w:sz="4" w:space="0" w:color="auto"/>
              <w:right w:val="single" w:sz="4" w:space="0" w:color="auto"/>
            </w:tcBorders>
            <w:shd w:val="clear" w:color="auto" w:fill="auto"/>
            <w:vAlign w:val="center"/>
            <w:hideMark/>
          </w:tcPr>
          <w:p w14:paraId="6E571B4F" w14:textId="5FDA20B5" w:rsidR="00E66E89" w:rsidRPr="007E3343" w:rsidRDefault="00E66E89" w:rsidP="00E66E89">
            <w:pPr>
              <w:jc w:val="center"/>
              <w:rPr>
                <w:color w:val="000000"/>
              </w:rPr>
            </w:pPr>
            <w:r>
              <w:rPr>
                <w:color w:val="000000"/>
              </w:rPr>
              <w:t>1 313,25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EBF89E1" w14:textId="1511BBEB" w:rsidR="00E66E89" w:rsidRPr="007E3343" w:rsidRDefault="00E66E89" w:rsidP="00E66E89">
            <w:pPr>
              <w:jc w:val="center"/>
              <w:rPr>
                <w:color w:val="000000"/>
              </w:rPr>
            </w:pPr>
            <w:r>
              <w:rPr>
                <w:color w:val="000000"/>
              </w:rPr>
              <w:t>60,55</w:t>
            </w:r>
          </w:p>
        </w:tc>
        <w:tc>
          <w:tcPr>
            <w:tcW w:w="2001" w:type="dxa"/>
            <w:tcBorders>
              <w:top w:val="nil"/>
              <w:left w:val="nil"/>
              <w:bottom w:val="single" w:sz="4" w:space="0" w:color="auto"/>
              <w:right w:val="single" w:sz="4" w:space="0" w:color="auto"/>
            </w:tcBorders>
            <w:shd w:val="clear" w:color="auto" w:fill="auto"/>
            <w:vAlign w:val="center"/>
            <w:hideMark/>
          </w:tcPr>
          <w:p w14:paraId="35195109" w14:textId="3F9F87C1" w:rsidR="00E66E89" w:rsidRPr="007E3343" w:rsidRDefault="00E66E89" w:rsidP="00E66E89">
            <w:pPr>
              <w:jc w:val="center"/>
              <w:rPr>
                <w:color w:val="000000"/>
              </w:rPr>
            </w:pPr>
            <w:r>
              <w:rPr>
                <w:color w:val="000000"/>
              </w:rPr>
              <w:t>26,25</w:t>
            </w:r>
          </w:p>
        </w:tc>
      </w:tr>
      <w:tr w:rsidR="00E66E89" w:rsidRPr="007E3343" w14:paraId="4889484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2F2B" w14:textId="77777777" w:rsidR="00E66E89" w:rsidRPr="007E3343" w:rsidRDefault="00E66E89" w:rsidP="00E66E89">
            <w:pPr>
              <w:jc w:val="center"/>
              <w:rPr>
                <w:color w:val="000000"/>
              </w:rPr>
            </w:pPr>
            <w:r w:rsidRPr="007E3343">
              <w:rPr>
                <w:color w:val="000000"/>
              </w:rPr>
              <w:t>13-03-002-03</w:t>
            </w:r>
          </w:p>
        </w:tc>
        <w:tc>
          <w:tcPr>
            <w:tcW w:w="1924" w:type="dxa"/>
            <w:tcBorders>
              <w:top w:val="nil"/>
              <w:left w:val="nil"/>
              <w:bottom w:val="single" w:sz="4" w:space="0" w:color="auto"/>
              <w:right w:val="single" w:sz="4" w:space="0" w:color="auto"/>
            </w:tcBorders>
            <w:shd w:val="clear" w:color="auto" w:fill="auto"/>
            <w:vAlign w:val="center"/>
            <w:hideMark/>
          </w:tcPr>
          <w:p w14:paraId="033C5D7D" w14:textId="1FCD1AB9" w:rsidR="00E66E89" w:rsidRPr="007E3343" w:rsidRDefault="00E66E89" w:rsidP="00E66E89">
            <w:pPr>
              <w:jc w:val="center"/>
              <w:rPr>
                <w:color w:val="000000"/>
              </w:rPr>
            </w:pPr>
            <w:r>
              <w:rPr>
                <w:color w:val="000000"/>
              </w:rPr>
              <w:t>1 221,99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DB4839" w14:textId="42EE9330" w:rsidR="00E66E89" w:rsidRPr="007E3343" w:rsidRDefault="00E66E89" w:rsidP="00E66E89">
            <w:pPr>
              <w:jc w:val="center"/>
              <w:rPr>
                <w:color w:val="000000"/>
              </w:rPr>
            </w:pPr>
            <w:r>
              <w:rPr>
                <w:color w:val="000000"/>
              </w:rPr>
              <w:t>53,55</w:t>
            </w:r>
          </w:p>
        </w:tc>
        <w:tc>
          <w:tcPr>
            <w:tcW w:w="2001" w:type="dxa"/>
            <w:tcBorders>
              <w:top w:val="nil"/>
              <w:left w:val="nil"/>
              <w:bottom w:val="single" w:sz="4" w:space="0" w:color="auto"/>
              <w:right w:val="single" w:sz="4" w:space="0" w:color="auto"/>
            </w:tcBorders>
            <w:shd w:val="clear" w:color="auto" w:fill="auto"/>
            <w:vAlign w:val="center"/>
            <w:hideMark/>
          </w:tcPr>
          <w:p w14:paraId="206E74F3" w14:textId="458C99FA" w:rsidR="00E66E89" w:rsidRPr="007E3343" w:rsidRDefault="00E66E89" w:rsidP="00E66E89">
            <w:pPr>
              <w:jc w:val="center"/>
              <w:rPr>
                <w:color w:val="000000"/>
              </w:rPr>
            </w:pPr>
            <w:r>
              <w:rPr>
                <w:color w:val="000000"/>
              </w:rPr>
              <w:t>24,48</w:t>
            </w:r>
          </w:p>
        </w:tc>
      </w:tr>
      <w:tr w:rsidR="00E66E89" w:rsidRPr="007E3343" w14:paraId="1DA92D6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66F88" w14:textId="77777777" w:rsidR="00E66E89" w:rsidRPr="007E3343" w:rsidRDefault="00E66E89" w:rsidP="00E66E89">
            <w:pPr>
              <w:jc w:val="center"/>
              <w:rPr>
                <w:color w:val="000000"/>
              </w:rPr>
            </w:pPr>
            <w:r w:rsidRPr="007E3343">
              <w:rPr>
                <w:color w:val="000000"/>
              </w:rPr>
              <w:t>13-03-002-04</w:t>
            </w:r>
          </w:p>
        </w:tc>
        <w:tc>
          <w:tcPr>
            <w:tcW w:w="1924" w:type="dxa"/>
            <w:tcBorders>
              <w:top w:val="nil"/>
              <w:left w:val="nil"/>
              <w:bottom w:val="single" w:sz="4" w:space="0" w:color="auto"/>
              <w:right w:val="single" w:sz="4" w:space="0" w:color="auto"/>
            </w:tcBorders>
            <w:shd w:val="clear" w:color="auto" w:fill="auto"/>
            <w:vAlign w:val="center"/>
            <w:hideMark/>
          </w:tcPr>
          <w:p w14:paraId="6D11A6E5" w14:textId="03B4B56C" w:rsidR="00E66E89" w:rsidRPr="007E3343" w:rsidRDefault="00E66E89" w:rsidP="00E66E89">
            <w:pPr>
              <w:jc w:val="center"/>
              <w:rPr>
                <w:color w:val="000000"/>
              </w:rPr>
            </w:pPr>
            <w:r>
              <w:rPr>
                <w:color w:val="000000"/>
              </w:rPr>
              <w:t>1 447,48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3C8E02" w14:textId="1E4D50EB" w:rsidR="00E66E89" w:rsidRPr="007E3343" w:rsidRDefault="00E66E89" w:rsidP="00E66E89">
            <w:pPr>
              <w:jc w:val="center"/>
              <w:rPr>
                <w:color w:val="000000"/>
              </w:rPr>
            </w:pPr>
            <w:r>
              <w:rPr>
                <w:color w:val="000000"/>
              </w:rPr>
              <w:t>65,68</w:t>
            </w:r>
          </w:p>
        </w:tc>
        <w:tc>
          <w:tcPr>
            <w:tcW w:w="2001" w:type="dxa"/>
            <w:tcBorders>
              <w:top w:val="nil"/>
              <w:left w:val="nil"/>
              <w:bottom w:val="single" w:sz="4" w:space="0" w:color="auto"/>
              <w:right w:val="single" w:sz="4" w:space="0" w:color="auto"/>
            </w:tcBorders>
            <w:shd w:val="clear" w:color="auto" w:fill="auto"/>
            <w:vAlign w:val="center"/>
            <w:hideMark/>
          </w:tcPr>
          <w:p w14:paraId="0320D572" w14:textId="2814FCFF" w:rsidR="00E66E89" w:rsidRPr="007E3343" w:rsidRDefault="00E66E89" w:rsidP="00E66E89">
            <w:pPr>
              <w:jc w:val="center"/>
              <w:rPr>
                <w:color w:val="000000"/>
              </w:rPr>
            </w:pPr>
            <w:r>
              <w:rPr>
                <w:color w:val="000000"/>
              </w:rPr>
              <w:t>28,95</w:t>
            </w:r>
          </w:p>
        </w:tc>
      </w:tr>
      <w:tr w:rsidR="00E66E89" w:rsidRPr="007E3343" w14:paraId="1846EDB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FFB6C" w14:textId="77777777" w:rsidR="00E66E89" w:rsidRPr="007E3343" w:rsidRDefault="00E66E89" w:rsidP="00E66E89">
            <w:pPr>
              <w:jc w:val="center"/>
              <w:rPr>
                <w:color w:val="000000"/>
              </w:rPr>
            </w:pPr>
            <w:r w:rsidRPr="007E3343">
              <w:rPr>
                <w:color w:val="000000"/>
              </w:rPr>
              <w:t>13-03-002-05</w:t>
            </w:r>
          </w:p>
        </w:tc>
        <w:tc>
          <w:tcPr>
            <w:tcW w:w="1924" w:type="dxa"/>
            <w:tcBorders>
              <w:top w:val="nil"/>
              <w:left w:val="nil"/>
              <w:bottom w:val="single" w:sz="4" w:space="0" w:color="auto"/>
              <w:right w:val="single" w:sz="4" w:space="0" w:color="auto"/>
            </w:tcBorders>
            <w:shd w:val="clear" w:color="auto" w:fill="auto"/>
            <w:vAlign w:val="center"/>
            <w:hideMark/>
          </w:tcPr>
          <w:p w14:paraId="779D4CC0" w14:textId="08478BE3" w:rsidR="00E66E89" w:rsidRPr="007E3343" w:rsidRDefault="00E66E89" w:rsidP="00E66E89">
            <w:pPr>
              <w:jc w:val="center"/>
              <w:rPr>
                <w:color w:val="000000"/>
              </w:rPr>
            </w:pPr>
            <w:r>
              <w:rPr>
                <w:color w:val="000000"/>
              </w:rPr>
              <w:t>1 332,30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965EF4" w14:textId="73C7CE92" w:rsidR="00E66E89" w:rsidRPr="007E3343" w:rsidRDefault="00E66E89" w:rsidP="00E66E89">
            <w:pPr>
              <w:jc w:val="center"/>
              <w:rPr>
                <w:color w:val="000000"/>
              </w:rPr>
            </w:pPr>
            <w:r>
              <w:rPr>
                <w:color w:val="000000"/>
              </w:rPr>
              <w:t>58,47</w:t>
            </w:r>
          </w:p>
        </w:tc>
        <w:tc>
          <w:tcPr>
            <w:tcW w:w="2001" w:type="dxa"/>
            <w:tcBorders>
              <w:top w:val="nil"/>
              <w:left w:val="nil"/>
              <w:bottom w:val="single" w:sz="4" w:space="0" w:color="auto"/>
              <w:right w:val="single" w:sz="4" w:space="0" w:color="auto"/>
            </w:tcBorders>
            <w:shd w:val="clear" w:color="auto" w:fill="auto"/>
            <w:vAlign w:val="center"/>
            <w:hideMark/>
          </w:tcPr>
          <w:p w14:paraId="6BC5A48F" w14:textId="3E69D683" w:rsidR="00E66E89" w:rsidRPr="007E3343" w:rsidRDefault="00E66E89" w:rsidP="00E66E89">
            <w:pPr>
              <w:jc w:val="center"/>
              <w:rPr>
                <w:color w:val="000000"/>
              </w:rPr>
            </w:pPr>
            <w:r>
              <w:rPr>
                <w:color w:val="000000"/>
              </w:rPr>
              <w:t>26,69</w:t>
            </w:r>
          </w:p>
        </w:tc>
      </w:tr>
      <w:tr w:rsidR="00E66E89" w:rsidRPr="007E3343" w14:paraId="0EF0C02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9A74B" w14:textId="77777777" w:rsidR="00E66E89" w:rsidRPr="007E3343" w:rsidRDefault="00E66E89" w:rsidP="00E66E89">
            <w:pPr>
              <w:jc w:val="center"/>
              <w:rPr>
                <w:color w:val="000000"/>
              </w:rPr>
            </w:pPr>
            <w:r w:rsidRPr="007E3343">
              <w:rPr>
                <w:color w:val="000000"/>
              </w:rPr>
              <w:t>13-03-002-06</w:t>
            </w:r>
          </w:p>
        </w:tc>
        <w:tc>
          <w:tcPr>
            <w:tcW w:w="1924" w:type="dxa"/>
            <w:tcBorders>
              <w:top w:val="nil"/>
              <w:left w:val="nil"/>
              <w:bottom w:val="single" w:sz="4" w:space="0" w:color="auto"/>
              <w:right w:val="single" w:sz="4" w:space="0" w:color="auto"/>
            </w:tcBorders>
            <w:shd w:val="clear" w:color="auto" w:fill="auto"/>
            <w:vAlign w:val="center"/>
            <w:hideMark/>
          </w:tcPr>
          <w:p w14:paraId="1733DC17" w14:textId="17A492BA" w:rsidR="00E66E89" w:rsidRPr="007E3343" w:rsidRDefault="00E66E89" w:rsidP="00E66E89">
            <w:pPr>
              <w:jc w:val="center"/>
              <w:rPr>
                <w:color w:val="000000"/>
              </w:rPr>
            </w:pPr>
            <w:r>
              <w:rPr>
                <w:color w:val="000000"/>
              </w:rPr>
              <w:t>1 564,91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8F0AF0" w14:textId="0116B390" w:rsidR="00E66E89" w:rsidRPr="007E3343" w:rsidRDefault="00E66E89" w:rsidP="00E66E89">
            <w:pPr>
              <w:jc w:val="center"/>
              <w:rPr>
                <w:color w:val="000000"/>
              </w:rPr>
            </w:pPr>
            <w:r>
              <w:rPr>
                <w:color w:val="000000"/>
              </w:rPr>
              <w:t>70,96</w:t>
            </w:r>
          </w:p>
        </w:tc>
        <w:tc>
          <w:tcPr>
            <w:tcW w:w="2001" w:type="dxa"/>
            <w:tcBorders>
              <w:top w:val="nil"/>
              <w:left w:val="nil"/>
              <w:bottom w:val="single" w:sz="4" w:space="0" w:color="auto"/>
              <w:right w:val="single" w:sz="4" w:space="0" w:color="auto"/>
            </w:tcBorders>
            <w:shd w:val="clear" w:color="auto" w:fill="auto"/>
            <w:vAlign w:val="center"/>
            <w:hideMark/>
          </w:tcPr>
          <w:p w14:paraId="79A375F2" w14:textId="387B5D8A" w:rsidR="00E66E89" w:rsidRPr="007E3343" w:rsidRDefault="00E66E89" w:rsidP="00E66E89">
            <w:pPr>
              <w:jc w:val="center"/>
              <w:rPr>
                <w:color w:val="000000"/>
              </w:rPr>
            </w:pPr>
            <w:r>
              <w:rPr>
                <w:color w:val="000000"/>
              </w:rPr>
              <w:t>31,30</w:t>
            </w:r>
          </w:p>
        </w:tc>
      </w:tr>
      <w:tr w:rsidR="00E66E89" w:rsidRPr="007E3343" w14:paraId="77AC115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92A2E" w14:textId="77777777" w:rsidR="00E66E89" w:rsidRPr="007E3343" w:rsidRDefault="00E66E89" w:rsidP="00E66E89">
            <w:pPr>
              <w:jc w:val="center"/>
              <w:rPr>
                <w:color w:val="000000"/>
              </w:rPr>
            </w:pPr>
            <w:r w:rsidRPr="007E3343">
              <w:rPr>
                <w:color w:val="000000"/>
              </w:rPr>
              <w:t>13-03-002-07</w:t>
            </w:r>
          </w:p>
        </w:tc>
        <w:tc>
          <w:tcPr>
            <w:tcW w:w="1924" w:type="dxa"/>
            <w:tcBorders>
              <w:top w:val="nil"/>
              <w:left w:val="nil"/>
              <w:bottom w:val="single" w:sz="4" w:space="0" w:color="auto"/>
              <w:right w:val="single" w:sz="4" w:space="0" w:color="auto"/>
            </w:tcBorders>
            <w:shd w:val="clear" w:color="auto" w:fill="auto"/>
            <w:vAlign w:val="center"/>
            <w:hideMark/>
          </w:tcPr>
          <w:p w14:paraId="0BA40A85" w14:textId="3C76FA17" w:rsidR="00E66E89" w:rsidRPr="007E3343" w:rsidRDefault="00E66E89" w:rsidP="00E66E89">
            <w:pPr>
              <w:jc w:val="center"/>
              <w:rPr>
                <w:color w:val="000000"/>
              </w:rPr>
            </w:pPr>
            <w:r>
              <w:rPr>
                <w:color w:val="000000"/>
              </w:rPr>
              <w:t>1 446,37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F3441B2" w14:textId="325269AE" w:rsidR="00E66E89" w:rsidRPr="007E3343" w:rsidRDefault="00E66E89" w:rsidP="00E66E89">
            <w:pPr>
              <w:jc w:val="center"/>
              <w:rPr>
                <w:color w:val="000000"/>
              </w:rPr>
            </w:pPr>
            <w:r>
              <w:rPr>
                <w:color w:val="000000"/>
              </w:rPr>
              <w:t>63,15</w:t>
            </w:r>
          </w:p>
        </w:tc>
        <w:tc>
          <w:tcPr>
            <w:tcW w:w="2001" w:type="dxa"/>
            <w:tcBorders>
              <w:top w:val="nil"/>
              <w:left w:val="nil"/>
              <w:bottom w:val="single" w:sz="4" w:space="0" w:color="auto"/>
              <w:right w:val="single" w:sz="4" w:space="0" w:color="auto"/>
            </w:tcBorders>
            <w:shd w:val="clear" w:color="auto" w:fill="auto"/>
            <w:vAlign w:val="center"/>
            <w:hideMark/>
          </w:tcPr>
          <w:p w14:paraId="02C9180B" w14:textId="6FF955A2" w:rsidR="00E66E89" w:rsidRPr="007E3343" w:rsidRDefault="00E66E89" w:rsidP="00E66E89">
            <w:pPr>
              <w:jc w:val="center"/>
              <w:rPr>
                <w:color w:val="000000"/>
              </w:rPr>
            </w:pPr>
            <w:r>
              <w:rPr>
                <w:color w:val="000000"/>
              </w:rPr>
              <w:t>28,98</w:t>
            </w:r>
          </w:p>
        </w:tc>
      </w:tr>
      <w:tr w:rsidR="00E8695F" w:rsidRPr="007E3343" w14:paraId="181F77CA" w14:textId="77777777" w:rsidTr="00E8695F">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6D639" w14:textId="77777777" w:rsidR="00E8695F" w:rsidRPr="007E3343" w:rsidRDefault="00E8695F" w:rsidP="00E8695F">
            <w:pPr>
              <w:jc w:val="center"/>
              <w:rPr>
                <w:color w:val="000000"/>
              </w:rPr>
            </w:pPr>
            <w:r w:rsidRPr="007E3343">
              <w:rPr>
                <w:color w:val="000000"/>
              </w:rPr>
              <w:t>13-03-002-08</w:t>
            </w:r>
          </w:p>
        </w:tc>
        <w:tc>
          <w:tcPr>
            <w:tcW w:w="1924" w:type="dxa"/>
            <w:tcBorders>
              <w:top w:val="nil"/>
              <w:left w:val="nil"/>
              <w:bottom w:val="single" w:sz="4" w:space="0" w:color="auto"/>
              <w:right w:val="single" w:sz="4" w:space="0" w:color="auto"/>
            </w:tcBorders>
            <w:shd w:val="clear" w:color="auto" w:fill="auto"/>
            <w:vAlign w:val="center"/>
            <w:hideMark/>
          </w:tcPr>
          <w:p w14:paraId="4D254A55" w14:textId="77777777" w:rsidR="00E8695F" w:rsidRPr="007E3343" w:rsidRDefault="00E8695F" w:rsidP="00E8695F">
            <w:pPr>
              <w:jc w:val="center"/>
              <w:rPr>
                <w:color w:val="000000"/>
              </w:rPr>
            </w:pPr>
            <w:r>
              <w:rPr>
                <w:color w:val="000000"/>
              </w:rPr>
              <w:t>1 660,17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AA18203" w14:textId="77777777" w:rsidR="00E8695F" w:rsidRPr="007E3343" w:rsidRDefault="00E8695F" w:rsidP="00E8695F">
            <w:pPr>
              <w:jc w:val="center"/>
              <w:rPr>
                <w:color w:val="000000"/>
              </w:rPr>
            </w:pPr>
            <w:r>
              <w:rPr>
                <w:color w:val="000000"/>
              </w:rPr>
              <w:t>74,01</w:t>
            </w:r>
          </w:p>
        </w:tc>
        <w:tc>
          <w:tcPr>
            <w:tcW w:w="2001" w:type="dxa"/>
            <w:tcBorders>
              <w:top w:val="nil"/>
              <w:left w:val="nil"/>
              <w:bottom w:val="single" w:sz="4" w:space="0" w:color="auto"/>
              <w:right w:val="single" w:sz="4" w:space="0" w:color="auto"/>
            </w:tcBorders>
            <w:shd w:val="clear" w:color="auto" w:fill="auto"/>
            <w:vAlign w:val="center"/>
            <w:hideMark/>
          </w:tcPr>
          <w:p w14:paraId="11056C7B" w14:textId="77777777" w:rsidR="00E8695F" w:rsidRPr="007E3343" w:rsidRDefault="00E8695F" w:rsidP="00E8695F">
            <w:pPr>
              <w:jc w:val="center"/>
              <w:rPr>
                <w:color w:val="000000"/>
              </w:rPr>
            </w:pPr>
            <w:r>
              <w:rPr>
                <w:color w:val="000000"/>
              </w:rPr>
              <w:t>33,23</w:t>
            </w:r>
          </w:p>
        </w:tc>
      </w:tr>
      <w:tr w:rsidR="00E66E89" w:rsidRPr="007E3343" w14:paraId="2702183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9AA68" w14:textId="77777777" w:rsidR="00E66E89" w:rsidRPr="007E3343" w:rsidRDefault="00E66E89" w:rsidP="00E66E89">
            <w:pPr>
              <w:jc w:val="center"/>
              <w:rPr>
                <w:color w:val="000000"/>
              </w:rPr>
            </w:pPr>
            <w:r w:rsidRPr="007E3343">
              <w:rPr>
                <w:color w:val="000000"/>
              </w:rPr>
              <w:t>13-03-002-09</w:t>
            </w:r>
          </w:p>
        </w:tc>
        <w:tc>
          <w:tcPr>
            <w:tcW w:w="1924" w:type="dxa"/>
            <w:tcBorders>
              <w:top w:val="nil"/>
              <w:left w:val="nil"/>
              <w:bottom w:val="single" w:sz="4" w:space="0" w:color="auto"/>
              <w:right w:val="single" w:sz="4" w:space="0" w:color="auto"/>
            </w:tcBorders>
            <w:shd w:val="clear" w:color="auto" w:fill="auto"/>
            <w:vAlign w:val="center"/>
            <w:hideMark/>
          </w:tcPr>
          <w:p w14:paraId="66DB18AB" w14:textId="06FC69E5" w:rsidR="00E66E89" w:rsidRPr="007E3343" w:rsidRDefault="00E66E89" w:rsidP="00E66E89">
            <w:pPr>
              <w:jc w:val="center"/>
              <w:rPr>
                <w:color w:val="000000"/>
              </w:rPr>
            </w:pPr>
            <w:r>
              <w:rPr>
                <w:color w:val="000000"/>
              </w:rPr>
              <w:t>1 856,10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4E3D7F" w14:textId="22B454BA" w:rsidR="00E66E89" w:rsidRPr="007E3343" w:rsidRDefault="00E66E89" w:rsidP="00E66E89">
            <w:pPr>
              <w:jc w:val="center"/>
              <w:rPr>
                <w:color w:val="000000"/>
              </w:rPr>
            </w:pPr>
            <w:r>
              <w:rPr>
                <w:color w:val="000000"/>
              </w:rPr>
              <w:t>82,50</w:t>
            </w:r>
          </w:p>
        </w:tc>
        <w:tc>
          <w:tcPr>
            <w:tcW w:w="2001" w:type="dxa"/>
            <w:tcBorders>
              <w:top w:val="nil"/>
              <w:left w:val="nil"/>
              <w:bottom w:val="single" w:sz="4" w:space="0" w:color="auto"/>
              <w:right w:val="single" w:sz="4" w:space="0" w:color="auto"/>
            </w:tcBorders>
            <w:shd w:val="clear" w:color="auto" w:fill="auto"/>
            <w:vAlign w:val="center"/>
            <w:hideMark/>
          </w:tcPr>
          <w:p w14:paraId="1A9A2820" w14:textId="0DC4A730" w:rsidR="00E66E89" w:rsidRPr="007E3343" w:rsidRDefault="00E66E89" w:rsidP="00E66E89">
            <w:pPr>
              <w:jc w:val="center"/>
              <w:rPr>
                <w:color w:val="000000"/>
              </w:rPr>
            </w:pPr>
            <w:r>
              <w:rPr>
                <w:color w:val="000000"/>
              </w:rPr>
              <w:t>37,16</w:t>
            </w:r>
          </w:p>
        </w:tc>
      </w:tr>
      <w:tr w:rsidR="00E66E89" w:rsidRPr="007E3343" w14:paraId="603336B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6A4A2" w14:textId="77777777" w:rsidR="00E66E89" w:rsidRPr="007E3343" w:rsidRDefault="00E66E89" w:rsidP="00E66E89">
            <w:pPr>
              <w:jc w:val="center"/>
              <w:rPr>
                <w:color w:val="000000"/>
              </w:rPr>
            </w:pPr>
            <w:r w:rsidRPr="007E3343">
              <w:rPr>
                <w:color w:val="000000"/>
              </w:rPr>
              <w:t>13-03-002-10</w:t>
            </w:r>
          </w:p>
        </w:tc>
        <w:tc>
          <w:tcPr>
            <w:tcW w:w="1924" w:type="dxa"/>
            <w:tcBorders>
              <w:top w:val="nil"/>
              <w:left w:val="nil"/>
              <w:bottom w:val="single" w:sz="4" w:space="0" w:color="auto"/>
              <w:right w:val="single" w:sz="4" w:space="0" w:color="auto"/>
            </w:tcBorders>
            <w:shd w:val="clear" w:color="auto" w:fill="auto"/>
            <w:vAlign w:val="center"/>
            <w:hideMark/>
          </w:tcPr>
          <w:p w14:paraId="7AC6A15B" w14:textId="7DE54AD0" w:rsidR="00E66E89" w:rsidRPr="007E3343" w:rsidRDefault="00E66E89" w:rsidP="00E66E89">
            <w:pPr>
              <w:jc w:val="center"/>
              <w:rPr>
                <w:color w:val="000000"/>
              </w:rPr>
            </w:pPr>
            <w:r>
              <w:rPr>
                <w:color w:val="000000"/>
              </w:rPr>
              <w:t>2 092,26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291D57" w14:textId="5F0D2C47" w:rsidR="00E66E89" w:rsidRPr="007E3343" w:rsidRDefault="00E66E89" w:rsidP="00E66E89">
            <w:pPr>
              <w:jc w:val="center"/>
              <w:rPr>
                <w:color w:val="000000"/>
              </w:rPr>
            </w:pPr>
            <w:r>
              <w:rPr>
                <w:color w:val="000000"/>
              </w:rPr>
              <w:t>94,64</w:t>
            </w:r>
          </w:p>
        </w:tc>
        <w:tc>
          <w:tcPr>
            <w:tcW w:w="2001" w:type="dxa"/>
            <w:tcBorders>
              <w:top w:val="nil"/>
              <w:left w:val="nil"/>
              <w:bottom w:val="single" w:sz="4" w:space="0" w:color="auto"/>
              <w:right w:val="single" w:sz="4" w:space="0" w:color="auto"/>
            </w:tcBorders>
            <w:shd w:val="clear" w:color="auto" w:fill="auto"/>
            <w:vAlign w:val="center"/>
            <w:hideMark/>
          </w:tcPr>
          <w:p w14:paraId="1157610F" w14:textId="1EA766AC" w:rsidR="00E66E89" w:rsidRPr="007E3343" w:rsidRDefault="00E66E89" w:rsidP="00E66E89">
            <w:pPr>
              <w:jc w:val="center"/>
              <w:rPr>
                <w:color w:val="000000"/>
              </w:rPr>
            </w:pPr>
            <w:r>
              <w:rPr>
                <w:color w:val="000000"/>
              </w:rPr>
              <w:t>41,85</w:t>
            </w:r>
          </w:p>
        </w:tc>
      </w:tr>
      <w:tr w:rsidR="00E66E89" w:rsidRPr="007E3343" w14:paraId="0061280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7FD01" w14:textId="77777777" w:rsidR="00E66E89" w:rsidRPr="007E3343" w:rsidRDefault="00E66E89" w:rsidP="00E66E89">
            <w:pPr>
              <w:jc w:val="center"/>
              <w:rPr>
                <w:color w:val="000000"/>
              </w:rPr>
            </w:pPr>
            <w:r w:rsidRPr="007E3343">
              <w:rPr>
                <w:color w:val="000000"/>
              </w:rPr>
              <w:t>13-03-002-11</w:t>
            </w:r>
          </w:p>
        </w:tc>
        <w:tc>
          <w:tcPr>
            <w:tcW w:w="1924" w:type="dxa"/>
            <w:tcBorders>
              <w:top w:val="nil"/>
              <w:left w:val="nil"/>
              <w:bottom w:val="single" w:sz="4" w:space="0" w:color="auto"/>
              <w:right w:val="single" w:sz="4" w:space="0" w:color="auto"/>
            </w:tcBorders>
            <w:shd w:val="clear" w:color="auto" w:fill="auto"/>
            <w:vAlign w:val="center"/>
            <w:hideMark/>
          </w:tcPr>
          <w:p w14:paraId="3E41CB02" w14:textId="7190C682" w:rsidR="00E66E89" w:rsidRPr="007E3343" w:rsidRDefault="00E66E89" w:rsidP="00E66E89">
            <w:pPr>
              <w:jc w:val="center"/>
              <w:rPr>
                <w:color w:val="000000"/>
              </w:rPr>
            </w:pPr>
            <w:r>
              <w:rPr>
                <w:color w:val="000000"/>
              </w:rPr>
              <w:t>2 095,44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15D5AD" w14:textId="0DAF6207" w:rsidR="00E66E89" w:rsidRPr="007E3343" w:rsidRDefault="00E66E89" w:rsidP="00E66E89">
            <w:pPr>
              <w:jc w:val="center"/>
              <w:rPr>
                <w:color w:val="000000"/>
              </w:rPr>
            </w:pPr>
            <w:r>
              <w:rPr>
                <w:color w:val="000000"/>
              </w:rPr>
              <w:t>87,42</w:t>
            </w:r>
          </w:p>
        </w:tc>
        <w:tc>
          <w:tcPr>
            <w:tcW w:w="2001" w:type="dxa"/>
            <w:tcBorders>
              <w:top w:val="nil"/>
              <w:left w:val="nil"/>
              <w:bottom w:val="single" w:sz="4" w:space="0" w:color="auto"/>
              <w:right w:val="single" w:sz="4" w:space="0" w:color="auto"/>
            </w:tcBorders>
            <w:shd w:val="clear" w:color="auto" w:fill="auto"/>
            <w:vAlign w:val="center"/>
            <w:hideMark/>
          </w:tcPr>
          <w:p w14:paraId="49B358C4" w14:textId="5049F29E" w:rsidR="00E66E89" w:rsidRPr="007E3343" w:rsidRDefault="00E66E89" w:rsidP="00E66E89">
            <w:pPr>
              <w:jc w:val="center"/>
              <w:rPr>
                <w:color w:val="000000"/>
              </w:rPr>
            </w:pPr>
            <w:r>
              <w:rPr>
                <w:color w:val="000000"/>
              </w:rPr>
              <w:t>42,07</w:t>
            </w:r>
          </w:p>
        </w:tc>
      </w:tr>
      <w:tr w:rsidR="00E66E89" w:rsidRPr="007E3343" w14:paraId="7CB489E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A5430" w14:textId="77777777" w:rsidR="00E66E89" w:rsidRPr="007E3343" w:rsidRDefault="00E66E89" w:rsidP="00E66E89">
            <w:pPr>
              <w:jc w:val="center"/>
              <w:rPr>
                <w:color w:val="000000"/>
              </w:rPr>
            </w:pPr>
            <w:r w:rsidRPr="007E3343">
              <w:rPr>
                <w:color w:val="000000"/>
              </w:rPr>
              <w:t>13-03-002-12</w:t>
            </w:r>
          </w:p>
        </w:tc>
        <w:tc>
          <w:tcPr>
            <w:tcW w:w="1924" w:type="dxa"/>
            <w:tcBorders>
              <w:top w:val="nil"/>
              <w:left w:val="nil"/>
              <w:bottom w:val="single" w:sz="4" w:space="0" w:color="auto"/>
              <w:right w:val="single" w:sz="4" w:space="0" w:color="auto"/>
            </w:tcBorders>
            <w:shd w:val="clear" w:color="auto" w:fill="auto"/>
            <w:vAlign w:val="center"/>
            <w:hideMark/>
          </w:tcPr>
          <w:p w14:paraId="008C8AA3" w14:textId="16513DFA" w:rsidR="00E66E89" w:rsidRPr="007E3343" w:rsidRDefault="00E66E89" w:rsidP="00E66E89">
            <w:pPr>
              <w:jc w:val="center"/>
              <w:rPr>
                <w:color w:val="000000"/>
              </w:rPr>
            </w:pPr>
            <w:r>
              <w:rPr>
                <w:color w:val="000000"/>
              </w:rPr>
              <w:t>2 344,83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AAF3EDF" w14:textId="73846394" w:rsidR="00E66E89" w:rsidRPr="007E3343" w:rsidRDefault="00E66E89" w:rsidP="00E66E89">
            <w:pPr>
              <w:jc w:val="center"/>
              <w:rPr>
                <w:color w:val="000000"/>
              </w:rPr>
            </w:pPr>
            <w:r>
              <w:rPr>
                <w:color w:val="000000"/>
              </w:rPr>
              <w:t>100,27</w:t>
            </w:r>
          </w:p>
        </w:tc>
        <w:tc>
          <w:tcPr>
            <w:tcW w:w="2001" w:type="dxa"/>
            <w:tcBorders>
              <w:top w:val="nil"/>
              <w:left w:val="nil"/>
              <w:bottom w:val="single" w:sz="4" w:space="0" w:color="auto"/>
              <w:right w:val="single" w:sz="4" w:space="0" w:color="auto"/>
            </w:tcBorders>
            <w:shd w:val="clear" w:color="auto" w:fill="auto"/>
            <w:vAlign w:val="center"/>
            <w:hideMark/>
          </w:tcPr>
          <w:p w14:paraId="200BB892" w14:textId="79A512CF" w:rsidR="00E66E89" w:rsidRPr="007E3343" w:rsidRDefault="00E66E89" w:rsidP="00E66E89">
            <w:pPr>
              <w:jc w:val="center"/>
              <w:rPr>
                <w:color w:val="000000"/>
              </w:rPr>
            </w:pPr>
            <w:r>
              <w:rPr>
                <w:color w:val="000000"/>
              </w:rPr>
              <w:t>47,03</w:t>
            </w:r>
          </w:p>
        </w:tc>
      </w:tr>
      <w:tr w:rsidR="00E66E89" w:rsidRPr="007E3343" w14:paraId="5B89684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C12DE" w14:textId="77777777" w:rsidR="00E66E89" w:rsidRPr="007E3343" w:rsidRDefault="00E66E89" w:rsidP="00E66E89">
            <w:pPr>
              <w:jc w:val="center"/>
              <w:rPr>
                <w:color w:val="000000"/>
              </w:rPr>
            </w:pPr>
            <w:r w:rsidRPr="007E3343">
              <w:rPr>
                <w:color w:val="000000"/>
              </w:rPr>
              <w:t>13-03-002-13</w:t>
            </w:r>
          </w:p>
        </w:tc>
        <w:tc>
          <w:tcPr>
            <w:tcW w:w="1924" w:type="dxa"/>
            <w:tcBorders>
              <w:top w:val="nil"/>
              <w:left w:val="nil"/>
              <w:bottom w:val="single" w:sz="4" w:space="0" w:color="auto"/>
              <w:right w:val="single" w:sz="4" w:space="0" w:color="auto"/>
            </w:tcBorders>
            <w:shd w:val="clear" w:color="auto" w:fill="auto"/>
            <w:vAlign w:val="center"/>
            <w:hideMark/>
          </w:tcPr>
          <w:p w14:paraId="110C8EB7" w14:textId="524FCDA5" w:rsidR="00E66E89" w:rsidRPr="007E3343" w:rsidRDefault="00E66E89" w:rsidP="00E66E89">
            <w:pPr>
              <w:jc w:val="center"/>
              <w:rPr>
                <w:color w:val="000000"/>
              </w:rPr>
            </w:pPr>
            <w:r>
              <w:rPr>
                <w:color w:val="000000"/>
              </w:rPr>
              <w:t>3 235,29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CBC192" w14:textId="08E94EBD" w:rsidR="00E66E89" w:rsidRPr="007E3343" w:rsidRDefault="00E66E89" w:rsidP="00E66E89">
            <w:pPr>
              <w:jc w:val="center"/>
              <w:rPr>
                <w:color w:val="000000"/>
              </w:rPr>
            </w:pPr>
            <w:r>
              <w:rPr>
                <w:color w:val="000000"/>
              </w:rPr>
              <w:t>132,82</w:t>
            </w:r>
          </w:p>
        </w:tc>
        <w:tc>
          <w:tcPr>
            <w:tcW w:w="2001" w:type="dxa"/>
            <w:tcBorders>
              <w:top w:val="nil"/>
              <w:left w:val="nil"/>
              <w:bottom w:val="single" w:sz="4" w:space="0" w:color="auto"/>
              <w:right w:val="single" w:sz="4" w:space="0" w:color="auto"/>
            </w:tcBorders>
            <w:shd w:val="clear" w:color="auto" w:fill="auto"/>
            <w:vAlign w:val="center"/>
            <w:hideMark/>
          </w:tcPr>
          <w:p w14:paraId="08CDD5A2" w14:textId="7F765E53" w:rsidR="00E66E89" w:rsidRPr="007E3343" w:rsidRDefault="00E66E89" w:rsidP="00E66E89">
            <w:pPr>
              <w:jc w:val="center"/>
              <w:rPr>
                <w:color w:val="000000"/>
              </w:rPr>
            </w:pPr>
            <w:r>
              <w:rPr>
                <w:color w:val="000000"/>
              </w:rPr>
              <w:t>65,00</w:t>
            </w:r>
          </w:p>
        </w:tc>
      </w:tr>
      <w:tr w:rsidR="00E66E89" w:rsidRPr="007E3343" w14:paraId="4ECA689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2C0D0" w14:textId="77777777" w:rsidR="00E66E89" w:rsidRPr="007E3343" w:rsidRDefault="00E66E89" w:rsidP="00E66E89">
            <w:pPr>
              <w:jc w:val="center"/>
              <w:rPr>
                <w:color w:val="000000"/>
              </w:rPr>
            </w:pPr>
            <w:r w:rsidRPr="007E3343">
              <w:rPr>
                <w:color w:val="000000"/>
              </w:rPr>
              <w:t>13-03-002-14</w:t>
            </w:r>
          </w:p>
        </w:tc>
        <w:tc>
          <w:tcPr>
            <w:tcW w:w="1924" w:type="dxa"/>
            <w:tcBorders>
              <w:top w:val="nil"/>
              <w:left w:val="nil"/>
              <w:bottom w:val="single" w:sz="4" w:space="0" w:color="auto"/>
              <w:right w:val="single" w:sz="4" w:space="0" w:color="auto"/>
            </w:tcBorders>
            <w:shd w:val="clear" w:color="auto" w:fill="auto"/>
            <w:vAlign w:val="center"/>
            <w:hideMark/>
          </w:tcPr>
          <w:p w14:paraId="6A5BD4E9" w14:textId="51038D30" w:rsidR="00E66E89" w:rsidRPr="007E3343" w:rsidRDefault="00E66E89" w:rsidP="00E66E89">
            <w:pPr>
              <w:jc w:val="center"/>
              <w:rPr>
                <w:color w:val="000000"/>
              </w:rPr>
            </w:pPr>
            <w:r>
              <w:rPr>
                <w:color w:val="000000"/>
              </w:rPr>
              <w:t>3 615,36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03D751" w14:textId="5962A3C6" w:rsidR="00E66E89" w:rsidRPr="007E3343" w:rsidRDefault="00E66E89" w:rsidP="00E66E89">
            <w:pPr>
              <w:jc w:val="center"/>
              <w:rPr>
                <w:color w:val="000000"/>
              </w:rPr>
            </w:pPr>
            <w:r>
              <w:rPr>
                <w:color w:val="000000"/>
              </w:rPr>
              <w:t>150,46</w:t>
            </w:r>
          </w:p>
        </w:tc>
        <w:tc>
          <w:tcPr>
            <w:tcW w:w="2001" w:type="dxa"/>
            <w:tcBorders>
              <w:top w:val="nil"/>
              <w:left w:val="nil"/>
              <w:bottom w:val="single" w:sz="4" w:space="0" w:color="auto"/>
              <w:right w:val="single" w:sz="4" w:space="0" w:color="auto"/>
            </w:tcBorders>
            <w:shd w:val="clear" w:color="auto" w:fill="auto"/>
            <w:vAlign w:val="center"/>
            <w:hideMark/>
          </w:tcPr>
          <w:p w14:paraId="0E68351E" w14:textId="68A4D1E8" w:rsidR="00E66E89" w:rsidRPr="007E3343" w:rsidRDefault="00E66E89" w:rsidP="00E66E89">
            <w:pPr>
              <w:jc w:val="center"/>
              <w:rPr>
                <w:color w:val="000000"/>
              </w:rPr>
            </w:pPr>
            <w:r>
              <w:rPr>
                <w:color w:val="000000"/>
              </w:rPr>
              <w:t>72,60</w:t>
            </w:r>
          </w:p>
        </w:tc>
      </w:tr>
      <w:tr w:rsidR="00E66E89" w:rsidRPr="007E3343" w14:paraId="0D3DA25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B0E2B" w14:textId="77777777" w:rsidR="00E66E89" w:rsidRPr="007E3343" w:rsidRDefault="00E66E89" w:rsidP="00E66E89">
            <w:pPr>
              <w:jc w:val="center"/>
              <w:rPr>
                <w:color w:val="000000"/>
              </w:rPr>
            </w:pPr>
            <w:r w:rsidRPr="007E3343">
              <w:rPr>
                <w:color w:val="000000"/>
              </w:rPr>
              <w:t>13-03-002-15</w:t>
            </w:r>
          </w:p>
        </w:tc>
        <w:tc>
          <w:tcPr>
            <w:tcW w:w="1924" w:type="dxa"/>
            <w:tcBorders>
              <w:top w:val="nil"/>
              <w:left w:val="nil"/>
              <w:bottom w:val="single" w:sz="4" w:space="0" w:color="auto"/>
              <w:right w:val="single" w:sz="4" w:space="0" w:color="auto"/>
            </w:tcBorders>
            <w:shd w:val="clear" w:color="auto" w:fill="auto"/>
            <w:vAlign w:val="center"/>
            <w:hideMark/>
          </w:tcPr>
          <w:p w14:paraId="16FB72FF" w14:textId="56F0CE9E" w:rsidR="00E66E89" w:rsidRPr="007E3343" w:rsidRDefault="00E66E89" w:rsidP="00E66E89">
            <w:pPr>
              <w:jc w:val="center"/>
              <w:rPr>
                <w:color w:val="000000"/>
              </w:rPr>
            </w:pPr>
            <w:r>
              <w:rPr>
                <w:color w:val="000000"/>
              </w:rPr>
              <w:t>4 460,13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775F47" w14:textId="227568D9" w:rsidR="00E66E89" w:rsidRPr="007E3343" w:rsidRDefault="00E66E89" w:rsidP="00E66E89">
            <w:pPr>
              <w:jc w:val="center"/>
              <w:rPr>
                <w:color w:val="000000"/>
              </w:rPr>
            </w:pPr>
            <w:r>
              <w:rPr>
                <w:color w:val="000000"/>
              </w:rPr>
              <w:t>177,41</w:t>
            </w:r>
          </w:p>
        </w:tc>
        <w:tc>
          <w:tcPr>
            <w:tcW w:w="2001" w:type="dxa"/>
            <w:tcBorders>
              <w:top w:val="nil"/>
              <w:left w:val="nil"/>
              <w:bottom w:val="single" w:sz="4" w:space="0" w:color="auto"/>
              <w:right w:val="single" w:sz="4" w:space="0" w:color="auto"/>
            </w:tcBorders>
            <w:shd w:val="clear" w:color="auto" w:fill="auto"/>
            <w:vAlign w:val="center"/>
            <w:hideMark/>
          </w:tcPr>
          <w:p w14:paraId="498EFAF0" w14:textId="08F9F844" w:rsidR="00E66E89" w:rsidRPr="007E3343" w:rsidRDefault="00E66E89" w:rsidP="00E66E89">
            <w:pPr>
              <w:jc w:val="center"/>
              <w:rPr>
                <w:color w:val="000000"/>
              </w:rPr>
            </w:pPr>
            <w:r>
              <w:rPr>
                <w:color w:val="000000"/>
              </w:rPr>
              <w:t>89,73</w:t>
            </w:r>
          </w:p>
        </w:tc>
      </w:tr>
      <w:tr w:rsidR="00E66E89" w:rsidRPr="007E3343" w14:paraId="6D4EAC5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A3662" w14:textId="77777777" w:rsidR="00E66E89" w:rsidRPr="007E3343" w:rsidRDefault="00E66E89" w:rsidP="00E66E89">
            <w:pPr>
              <w:jc w:val="center"/>
              <w:rPr>
                <w:color w:val="000000"/>
              </w:rPr>
            </w:pPr>
            <w:r w:rsidRPr="007E3343">
              <w:rPr>
                <w:color w:val="000000"/>
              </w:rPr>
              <w:t>13-03-002-16</w:t>
            </w:r>
          </w:p>
        </w:tc>
        <w:tc>
          <w:tcPr>
            <w:tcW w:w="1924" w:type="dxa"/>
            <w:tcBorders>
              <w:top w:val="nil"/>
              <w:left w:val="nil"/>
              <w:bottom w:val="single" w:sz="4" w:space="0" w:color="auto"/>
              <w:right w:val="single" w:sz="4" w:space="0" w:color="auto"/>
            </w:tcBorders>
            <w:shd w:val="clear" w:color="auto" w:fill="auto"/>
            <w:vAlign w:val="center"/>
            <w:hideMark/>
          </w:tcPr>
          <w:p w14:paraId="2154FF5B" w14:textId="78C08092" w:rsidR="00E66E89" w:rsidRPr="007E3343" w:rsidRDefault="00E66E89" w:rsidP="00E66E89">
            <w:pPr>
              <w:jc w:val="center"/>
              <w:rPr>
                <w:color w:val="000000"/>
              </w:rPr>
            </w:pPr>
            <w:r>
              <w:rPr>
                <w:color w:val="000000"/>
              </w:rPr>
              <w:t>4 866,77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D510E9" w14:textId="0ED57B6A" w:rsidR="00E66E89" w:rsidRPr="007E3343" w:rsidRDefault="00E66E89" w:rsidP="00E66E89">
            <w:pPr>
              <w:jc w:val="center"/>
              <w:rPr>
                <w:color w:val="000000"/>
              </w:rPr>
            </w:pPr>
            <w:r>
              <w:rPr>
                <w:color w:val="000000"/>
              </w:rPr>
              <w:t>196,19</w:t>
            </w:r>
          </w:p>
        </w:tc>
        <w:tc>
          <w:tcPr>
            <w:tcW w:w="2001" w:type="dxa"/>
            <w:tcBorders>
              <w:top w:val="nil"/>
              <w:left w:val="nil"/>
              <w:bottom w:val="single" w:sz="4" w:space="0" w:color="auto"/>
              <w:right w:val="single" w:sz="4" w:space="0" w:color="auto"/>
            </w:tcBorders>
            <w:shd w:val="clear" w:color="auto" w:fill="auto"/>
            <w:vAlign w:val="center"/>
            <w:hideMark/>
          </w:tcPr>
          <w:p w14:paraId="0CF6A618" w14:textId="3C2A462C" w:rsidR="00E66E89" w:rsidRPr="007E3343" w:rsidRDefault="00E66E89" w:rsidP="00E66E89">
            <w:pPr>
              <w:jc w:val="center"/>
              <w:rPr>
                <w:color w:val="000000"/>
              </w:rPr>
            </w:pPr>
            <w:r>
              <w:rPr>
                <w:color w:val="000000"/>
              </w:rPr>
              <w:t>97,86</w:t>
            </w:r>
          </w:p>
        </w:tc>
      </w:tr>
      <w:tr w:rsidR="00E66E89" w:rsidRPr="007E3343" w14:paraId="274DF67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5E289" w14:textId="77777777" w:rsidR="00E66E89" w:rsidRPr="007E3343" w:rsidRDefault="00E66E89" w:rsidP="00E66E89">
            <w:pPr>
              <w:jc w:val="center"/>
              <w:rPr>
                <w:color w:val="000000"/>
              </w:rPr>
            </w:pPr>
            <w:r w:rsidRPr="007E3343">
              <w:rPr>
                <w:color w:val="000000"/>
              </w:rPr>
              <w:t>13-03-002-17</w:t>
            </w:r>
          </w:p>
        </w:tc>
        <w:tc>
          <w:tcPr>
            <w:tcW w:w="1924" w:type="dxa"/>
            <w:tcBorders>
              <w:top w:val="nil"/>
              <w:left w:val="nil"/>
              <w:bottom w:val="single" w:sz="4" w:space="0" w:color="auto"/>
              <w:right w:val="single" w:sz="4" w:space="0" w:color="auto"/>
            </w:tcBorders>
            <w:shd w:val="clear" w:color="auto" w:fill="auto"/>
            <w:vAlign w:val="center"/>
            <w:hideMark/>
          </w:tcPr>
          <w:p w14:paraId="7440A1AB" w14:textId="002C5B7A" w:rsidR="00E66E89" w:rsidRPr="007E3343" w:rsidRDefault="00E66E89" w:rsidP="00E66E89">
            <w:pPr>
              <w:jc w:val="center"/>
              <w:rPr>
                <w:color w:val="000000"/>
              </w:rPr>
            </w:pPr>
            <w:r>
              <w:rPr>
                <w:color w:val="000000"/>
              </w:rPr>
              <w:t>4 929,33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871FB8" w14:textId="5449B5F3" w:rsidR="00E66E89" w:rsidRPr="007E3343" w:rsidRDefault="00E66E89" w:rsidP="00E66E89">
            <w:pPr>
              <w:jc w:val="center"/>
              <w:rPr>
                <w:color w:val="000000"/>
              </w:rPr>
            </w:pPr>
            <w:r>
              <w:rPr>
                <w:color w:val="000000"/>
              </w:rPr>
              <w:t>204,94</w:t>
            </w:r>
          </w:p>
        </w:tc>
        <w:tc>
          <w:tcPr>
            <w:tcW w:w="2001" w:type="dxa"/>
            <w:tcBorders>
              <w:top w:val="nil"/>
              <w:left w:val="nil"/>
              <w:bottom w:val="single" w:sz="4" w:space="0" w:color="auto"/>
              <w:right w:val="single" w:sz="4" w:space="0" w:color="auto"/>
            </w:tcBorders>
            <w:shd w:val="clear" w:color="auto" w:fill="auto"/>
            <w:vAlign w:val="center"/>
            <w:hideMark/>
          </w:tcPr>
          <w:p w14:paraId="50D8C6C3" w14:textId="6E5B8F68" w:rsidR="00E66E89" w:rsidRPr="007E3343" w:rsidRDefault="00E66E89" w:rsidP="00E66E89">
            <w:pPr>
              <w:jc w:val="center"/>
              <w:rPr>
                <w:color w:val="000000"/>
              </w:rPr>
            </w:pPr>
            <w:r>
              <w:rPr>
                <w:color w:val="000000"/>
              </w:rPr>
              <w:t>98,98</w:t>
            </w:r>
          </w:p>
        </w:tc>
      </w:tr>
      <w:tr w:rsidR="00E66E89" w:rsidRPr="007E3343" w14:paraId="25493CB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5F678" w14:textId="77777777" w:rsidR="00E66E89" w:rsidRPr="007E3343" w:rsidRDefault="00E66E89" w:rsidP="00E66E89">
            <w:pPr>
              <w:jc w:val="center"/>
              <w:rPr>
                <w:color w:val="000000"/>
              </w:rPr>
            </w:pPr>
            <w:r w:rsidRPr="007E3343">
              <w:rPr>
                <w:color w:val="000000"/>
              </w:rPr>
              <w:t>13-03-002-18</w:t>
            </w:r>
          </w:p>
        </w:tc>
        <w:tc>
          <w:tcPr>
            <w:tcW w:w="1924" w:type="dxa"/>
            <w:tcBorders>
              <w:top w:val="nil"/>
              <w:left w:val="nil"/>
              <w:bottom w:val="single" w:sz="4" w:space="0" w:color="auto"/>
              <w:right w:val="single" w:sz="4" w:space="0" w:color="auto"/>
            </w:tcBorders>
            <w:shd w:val="clear" w:color="auto" w:fill="auto"/>
            <w:vAlign w:val="center"/>
            <w:hideMark/>
          </w:tcPr>
          <w:p w14:paraId="1AFD4A5D" w14:textId="1F2F3FA4" w:rsidR="00E66E89" w:rsidRPr="007E3343" w:rsidRDefault="00E66E89" w:rsidP="00E66E89">
            <w:pPr>
              <w:jc w:val="center"/>
              <w:rPr>
                <w:color w:val="000000"/>
              </w:rPr>
            </w:pPr>
            <w:r>
              <w:rPr>
                <w:color w:val="000000"/>
              </w:rPr>
              <w:t>5 372,58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21A9380" w14:textId="63739692" w:rsidR="00E66E89" w:rsidRPr="007E3343" w:rsidRDefault="00E66E89" w:rsidP="00E66E89">
            <w:pPr>
              <w:jc w:val="center"/>
              <w:rPr>
                <w:color w:val="000000"/>
              </w:rPr>
            </w:pPr>
            <w:r>
              <w:rPr>
                <w:color w:val="000000"/>
              </w:rPr>
              <w:t>226,23</w:t>
            </w:r>
          </w:p>
        </w:tc>
        <w:tc>
          <w:tcPr>
            <w:tcW w:w="2001" w:type="dxa"/>
            <w:tcBorders>
              <w:top w:val="nil"/>
              <w:left w:val="nil"/>
              <w:bottom w:val="single" w:sz="4" w:space="0" w:color="auto"/>
              <w:right w:val="single" w:sz="4" w:space="0" w:color="auto"/>
            </w:tcBorders>
            <w:shd w:val="clear" w:color="auto" w:fill="auto"/>
            <w:vAlign w:val="center"/>
            <w:hideMark/>
          </w:tcPr>
          <w:p w14:paraId="50995470" w14:textId="73CA22B3" w:rsidR="00E66E89" w:rsidRPr="007E3343" w:rsidRDefault="00E66E89" w:rsidP="00E66E89">
            <w:pPr>
              <w:jc w:val="center"/>
              <w:rPr>
                <w:color w:val="000000"/>
              </w:rPr>
            </w:pPr>
            <w:r>
              <w:rPr>
                <w:color w:val="000000"/>
              </w:rPr>
              <w:t>107,82</w:t>
            </w:r>
          </w:p>
        </w:tc>
      </w:tr>
      <w:tr w:rsidR="00E66E89" w:rsidRPr="007E3343" w14:paraId="3A41669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ACB71" w14:textId="77777777" w:rsidR="00E66E89" w:rsidRPr="007E3343" w:rsidRDefault="00E66E89" w:rsidP="00E66E89">
            <w:pPr>
              <w:jc w:val="center"/>
              <w:rPr>
                <w:color w:val="000000"/>
              </w:rPr>
            </w:pPr>
            <w:r w:rsidRPr="007E3343">
              <w:rPr>
                <w:color w:val="000000"/>
              </w:rPr>
              <w:t>13-03-002-19</w:t>
            </w:r>
          </w:p>
        </w:tc>
        <w:tc>
          <w:tcPr>
            <w:tcW w:w="1924" w:type="dxa"/>
            <w:tcBorders>
              <w:top w:val="nil"/>
              <w:left w:val="nil"/>
              <w:bottom w:val="single" w:sz="4" w:space="0" w:color="auto"/>
              <w:right w:val="single" w:sz="4" w:space="0" w:color="auto"/>
            </w:tcBorders>
            <w:shd w:val="clear" w:color="auto" w:fill="auto"/>
            <w:vAlign w:val="center"/>
            <w:hideMark/>
          </w:tcPr>
          <w:p w14:paraId="044B5FCF" w14:textId="6509FE0A" w:rsidR="00E66E89" w:rsidRPr="007E3343" w:rsidRDefault="00E66E89" w:rsidP="00E66E89">
            <w:pPr>
              <w:jc w:val="center"/>
              <w:rPr>
                <w:color w:val="000000"/>
              </w:rPr>
            </w:pPr>
            <w:r>
              <w:rPr>
                <w:color w:val="000000"/>
              </w:rPr>
              <w:t>7 259,43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A72CB0" w14:textId="4C1FA622" w:rsidR="00E66E89" w:rsidRPr="007E3343" w:rsidRDefault="00E66E89" w:rsidP="00E66E89">
            <w:pPr>
              <w:jc w:val="center"/>
              <w:rPr>
                <w:color w:val="000000"/>
              </w:rPr>
            </w:pPr>
            <w:r>
              <w:rPr>
                <w:color w:val="000000"/>
              </w:rPr>
              <w:t>287,73</w:t>
            </w:r>
          </w:p>
        </w:tc>
        <w:tc>
          <w:tcPr>
            <w:tcW w:w="2001" w:type="dxa"/>
            <w:tcBorders>
              <w:top w:val="nil"/>
              <w:left w:val="nil"/>
              <w:bottom w:val="single" w:sz="4" w:space="0" w:color="auto"/>
              <w:right w:val="single" w:sz="4" w:space="0" w:color="auto"/>
            </w:tcBorders>
            <w:shd w:val="clear" w:color="auto" w:fill="auto"/>
            <w:vAlign w:val="center"/>
            <w:hideMark/>
          </w:tcPr>
          <w:p w14:paraId="5A6A4762" w14:textId="153A5D01" w:rsidR="00E66E89" w:rsidRPr="007E3343" w:rsidRDefault="00E66E89" w:rsidP="00E66E89">
            <w:pPr>
              <w:jc w:val="center"/>
              <w:rPr>
                <w:color w:val="000000"/>
              </w:rPr>
            </w:pPr>
            <w:r>
              <w:rPr>
                <w:color w:val="000000"/>
              </w:rPr>
              <w:t>146,07</w:t>
            </w:r>
          </w:p>
        </w:tc>
      </w:tr>
      <w:tr w:rsidR="00E66E89" w:rsidRPr="007E3343" w14:paraId="3A99C6D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8E56C" w14:textId="77777777" w:rsidR="00E66E89" w:rsidRPr="007E3343" w:rsidRDefault="00E66E89" w:rsidP="00E66E89">
            <w:pPr>
              <w:jc w:val="center"/>
              <w:rPr>
                <w:color w:val="000000"/>
              </w:rPr>
            </w:pPr>
            <w:r w:rsidRPr="007E3343">
              <w:rPr>
                <w:color w:val="000000"/>
              </w:rPr>
              <w:t>13-03-002-20</w:t>
            </w:r>
          </w:p>
        </w:tc>
        <w:tc>
          <w:tcPr>
            <w:tcW w:w="1924" w:type="dxa"/>
            <w:tcBorders>
              <w:top w:val="nil"/>
              <w:left w:val="nil"/>
              <w:bottom w:val="single" w:sz="4" w:space="0" w:color="auto"/>
              <w:right w:val="single" w:sz="4" w:space="0" w:color="auto"/>
            </w:tcBorders>
            <w:shd w:val="clear" w:color="auto" w:fill="auto"/>
            <w:vAlign w:val="center"/>
            <w:hideMark/>
          </w:tcPr>
          <w:p w14:paraId="42566023" w14:textId="7CC055CF" w:rsidR="00E66E89" w:rsidRPr="007E3343" w:rsidRDefault="00E66E89" w:rsidP="00E66E89">
            <w:pPr>
              <w:jc w:val="center"/>
              <w:rPr>
                <w:color w:val="000000"/>
              </w:rPr>
            </w:pPr>
            <w:r>
              <w:rPr>
                <w:color w:val="000000"/>
              </w:rPr>
              <w:t>7 499,04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B2FAF5" w14:textId="5C1AF783" w:rsidR="00E66E89" w:rsidRPr="007E3343" w:rsidRDefault="00E66E89" w:rsidP="00E66E89">
            <w:pPr>
              <w:jc w:val="center"/>
              <w:rPr>
                <w:color w:val="000000"/>
              </w:rPr>
            </w:pPr>
            <w:r>
              <w:rPr>
                <w:color w:val="000000"/>
              </w:rPr>
              <w:t>303,51</w:t>
            </w:r>
          </w:p>
        </w:tc>
        <w:tc>
          <w:tcPr>
            <w:tcW w:w="2001" w:type="dxa"/>
            <w:tcBorders>
              <w:top w:val="nil"/>
              <w:left w:val="nil"/>
              <w:bottom w:val="single" w:sz="4" w:space="0" w:color="auto"/>
              <w:right w:val="single" w:sz="4" w:space="0" w:color="auto"/>
            </w:tcBorders>
            <w:shd w:val="clear" w:color="auto" w:fill="auto"/>
            <w:vAlign w:val="center"/>
            <w:hideMark/>
          </w:tcPr>
          <w:p w14:paraId="1B522D1F" w14:textId="4EA6BE1C" w:rsidR="00E66E89" w:rsidRPr="007E3343" w:rsidRDefault="00E66E89" w:rsidP="00E66E89">
            <w:pPr>
              <w:jc w:val="center"/>
              <w:rPr>
                <w:color w:val="000000"/>
              </w:rPr>
            </w:pPr>
            <w:r>
              <w:rPr>
                <w:color w:val="000000"/>
              </w:rPr>
              <w:t>150,76</w:t>
            </w:r>
          </w:p>
        </w:tc>
      </w:tr>
      <w:tr w:rsidR="00E66E89" w:rsidRPr="007E3343" w14:paraId="0848009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F0CDD" w14:textId="77777777" w:rsidR="00E66E89" w:rsidRPr="007E3343" w:rsidRDefault="00E66E89" w:rsidP="00E66E89">
            <w:pPr>
              <w:jc w:val="center"/>
              <w:rPr>
                <w:color w:val="000000"/>
              </w:rPr>
            </w:pPr>
            <w:r w:rsidRPr="007E3343">
              <w:rPr>
                <w:color w:val="000000"/>
              </w:rPr>
              <w:t>13-03-002-21</w:t>
            </w:r>
          </w:p>
        </w:tc>
        <w:tc>
          <w:tcPr>
            <w:tcW w:w="1924" w:type="dxa"/>
            <w:tcBorders>
              <w:top w:val="nil"/>
              <w:left w:val="nil"/>
              <w:bottom w:val="single" w:sz="4" w:space="0" w:color="auto"/>
              <w:right w:val="single" w:sz="4" w:space="0" w:color="auto"/>
            </w:tcBorders>
            <w:shd w:val="clear" w:color="auto" w:fill="auto"/>
            <w:vAlign w:val="center"/>
            <w:hideMark/>
          </w:tcPr>
          <w:p w14:paraId="174D4870" w14:textId="163A8320" w:rsidR="00E66E89" w:rsidRPr="007E3343" w:rsidRDefault="00E66E89" w:rsidP="00E66E89">
            <w:pPr>
              <w:jc w:val="center"/>
              <w:rPr>
                <w:color w:val="000000"/>
              </w:rPr>
            </w:pPr>
            <w:r>
              <w:rPr>
                <w:color w:val="000000"/>
              </w:rPr>
              <w:t>8 772,99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E0B57A" w14:textId="6EC51FE8" w:rsidR="00E66E89" w:rsidRPr="007E3343" w:rsidRDefault="00E66E89" w:rsidP="00E66E89">
            <w:pPr>
              <w:jc w:val="center"/>
              <w:rPr>
                <w:color w:val="000000"/>
              </w:rPr>
            </w:pPr>
            <w:r>
              <w:rPr>
                <w:color w:val="000000"/>
              </w:rPr>
              <w:t>432,20</w:t>
            </w:r>
          </w:p>
        </w:tc>
        <w:tc>
          <w:tcPr>
            <w:tcW w:w="2001" w:type="dxa"/>
            <w:tcBorders>
              <w:top w:val="nil"/>
              <w:left w:val="nil"/>
              <w:bottom w:val="single" w:sz="4" w:space="0" w:color="auto"/>
              <w:right w:val="single" w:sz="4" w:space="0" w:color="auto"/>
            </w:tcBorders>
            <w:shd w:val="clear" w:color="auto" w:fill="auto"/>
            <w:vAlign w:val="center"/>
            <w:hideMark/>
          </w:tcPr>
          <w:p w14:paraId="699EB30E" w14:textId="309C5B70" w:rsidR="00E66E89" w:rsidRPr="007E3343" w:rsidRDefault="00E66E89" w:rsidP="00E66E89">
            <w:pPr>
              <w:jc w:val="center"/>
              <w:rPr>
                <w:color w:val="000000"/>
              </w:rPr>
            </w:pPr>
            <w:r>
              <w:rPr>
                <w:color w:val="000000"/>
              </w:rPr>
              <w:t>174,75</w:t>
            </w:r>
          </w:p>
        </w:tc>
      </w:tr>
      <w:tr w:rsidR="00E66E89" w:rsidRPr="007E3343" w14:paraId="1B2BA41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B9F42" w14:textId="77777777" w:rsidR="00E66E89" w:rsidRPr="007E3343" w:rsidRDefault="00E66E89" w:rsidP="00E66E89">
            <w:pPr>
              <w:jc w:val="center"/>
              <w:rPr>
                <w:color w:val="000000"/>
              </w:rPr>
            </w:pPr>
            <w:r w:rsidRPr="007E3343">
              <w:rPr>
                <w:color w:val="000000"/>
              </w:rPr>
              <w:t>13-03-002-22</w:t>
            </w:r>
          </w:p>
        </w:tc>
        <w:tc>
          <w:tcPr>
            <w:tcW w:w="1924" w:type="dxa"/>
            <w:tcBorders>
              <w:top w:val="nil"/>
              <w:left w:val="nil"/>
              <w:bottom w:val="single" w:sz="4" w:space="0" w:color="auto"/>
              <w:right w:val="single" w:sz="4" w:space="0" w:color="auto"/>
            </w:tcBorders>
            <w:shd w:val="clear" w:color="auto" w:fill="auto"/>
            <w:vAlign w:val="center"/>
            <w:hideMark/>
          </w:tcPr>
          <w:p w14:paraId="69299139" w14:textId="5881C99F" w:rsidR="00E66E89" w:rsidRPr="007E3343" w:rsidRDefault="00E66E89" w:rsidP="00E66E89">
            <w:pPr>
              <w:jc w:val="center"/>
              <w:rPr>
                <w:color w:val="000000"/>
              </w:rPr>
            </w:pPr>
            <w:r>
              <w:rPr>
                <w:color w:val="000000"/>
              </w:rPr>
              <w:t>9 134,01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B52746" w14:textId="309B822B" w:rsidR="00E66E89" w:rsidRPr="007E3343" w:rsidRDefault="00E66E89" w:rsidP="00E66E89">
            <w:pPr>
              <w:jc w:val="center"/>
              <w:rPr>
                <w:color w:val="000000"/>
              </w:rPr>
            </w:pPr>
            <w:r>
              <w:rPr>
                <w:color w:val="000000"/>
              </w:rPr>
              <w:t>451,81</w:t>
            </w:r>
          </w:p>
        </w:tc>
        <w:tc>
          <w:tcPr>
            <w:tcW w:w="2001" w:type="dxa"/>
            <w:tcBorders>
              <w:top w:val="nil"/>
              <w:left w:val="nil"/>
              <w:bottom w:val="single" w:sz="4" w:space="0" w:color="auto"/>
              <w:right w:val="single" w:sz="4" w:space="0" w:color="auto"/>
            </w:tcBorders>
            <w:shd w:val="clear" w:color="auto" w:fill="auto"/>
            <w:vAlign w:val="center"/>
            <w:hideMark/>
          </w:tcPr>
          <w:p w14:paraId="12B09408" w14:textId="44479DB2" w:rsidR="00E66E89" w:rsidRPr="007E3343" w:rsidRDefault="00E66E89" w:rsidP="00E66E89">
            <w:pPr>
              <w:jc w:val="center"/>
              <w:rPr>
                <w:color w:val="000000"/>
              </w:rPr>
            </w:pPr>
            <w:r>
              <w:rPr>
                <w:color w:val="000000"/>
              </w:rPr>
              <w:t>181,91</w:t>
            </w:r>
          </w:p>
        </w:tc>
      </w:tr>
      <w:tr w:rsidR="00E66E89" w:rsidRPr="007E3343" w14:paraId="733D1F7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2CE22" w14:textId="77777777" w:rsidR="00E66E89" w:rsidRPr="007E3343" w:rsidRDefault="00E66E89" w:rsidP="00E66E89">
            <w:pPr>
              <w:jc w:val="center"/>
              <w:rPr>
                <w:color w:val="000000"/>
              </w:rPr>
            </w:pPr>
            <w:r w:rsidRPr="007E3343">
              <w:rPr>
                <w:color w:val="000000"/>
              </w:rPr>
              <w:t>13-03-002-23</w:t>
            </w:r>
          </w:p>
        </w:tc>
        <w:tc>
          <w:tcPr>
            <w:tcW w:w="1924" w:type="dxa"/>
            <w:tcBorders>
              <w:top w:val="nil"/>
              <w:left w:val="nil"/>
              <w:bottom w:val="single" w:sz="4" w:space="0" w:color="auto"/>
              <w:right w:val="single" w:sz="4" w:space="0" w:color="auto"/>
            </w:tcBorders>
            <w:shd w:val="clear" w:color="auto" w:fill="auto"/>
            <w:vAlign w:val="center"/>
            <w:hideMark/>
          </w:tcPr>
          <w:p w14:paraId="41EAEF01" w14:textId="750193D8" w:rsidR="00E66E89" w:rsidRPr="007E3343" w:rsidRDefault="00E66E89" w:rsidP="00E66E89">
            <w:pPr>
              <w:jc w:val="center"/>
              <w:rPr>
                <w:color w:val="000000"/>
              </w:rPr>
            </w:pPr>
            <w:r>
              <w:rPr>
                <w:color w:val="000000"/>
              </w:rPr>
              <w:t>10 711,42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DFCE8E" w14:textId="671A9A1D" w:rsidR="00E66E89" w:rsidRPr="007E3343" w:rsidRDefault="00E66E89" w:rsidP="00E66E89">
            <w:pPr>
              <w:jc w:val="center"/>
              <w:rPr>
                <w:color w:val="000000"/>
              </w:rPr>
            </w:pPr>
            <w:r>
              <w:rPr>
                <w:color w:val="000000"/>
              </w:rPr>
              <w:t>446,40</w:t>
            </w:r>
          </w:p>
        </w:tc>
        <w:tc>
          <w:tcPr>
            <w:tcW w:w="2001" w:type="dxa"/>
            <w:tcBorders>
              <w:top w:val="nil"/>
              <w:left w:val="nil"/>
              <w:bottom w:val="single" w:sz="4" w:space="0" w:color="auto"/>
              <w:right w:val="single" w:sz="4" w:space="0" w:color="auto"/>
            </w:tcBorders>
            <w:shd w:val="clear" w:color="auto" w:fill="auto"/>
            <w:vAlign w:val="center"/>
            <w:hideMark/>
          </w:tcPr>
          <w:p w14:paraId="61040B94" w14:textId="7FD07533" w:rsidR="00E66E89" w:rsidRPr="007E3343" w:rsidRDefault="00E66E89" w:rsidP="00E66E89">
            <w:pPr>
              <w:jc w:val="center"/>
              <w:rPr>
                <w:color w:val="000000"/>
              </w:rPr>
            </w:pPr>
            <w:r>
              <w:rPr>
                <w:color w:val="000000"/>
              </w:rPr>
              <w:t>215,07</w:t>
            </w:r>
          </w:p>
        </w:tc>
      </w:tr>
      <w:tr w:rsidR="00E66E89" w:rsidRPr="007E3343" w14:paraId="21464BD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D8F0C" w14:textId="77777777" w:rsidR="00E66E89" w:rsidRPr="007E3343" w:rsidRDefault="00E66E89" w:rsidP="00E66E89">
            <w:pPr>
              <w:jc w:val="center"/>
              <w:rPr>
                <w:color w:val="000000"/>
              </w:rPr>
            </w:pPr>
            <w:r w:rsidRPr="007E3343">
              <w:rPr>
                <w:color w:val="000000"/>
              </w:rPr>
              <w:t>13-03-002-24</w:t>
            </w:r>
          </w:p>
        </w:tc>
        <w:tc>
          <w:tcPr>
            <w:tcW w:w="1924" w:type="dxa"/>
            <w:tcBorders>
              <w:top w:val="nil"/>
              <w:left w:val="nil"/>
              <w:bottom w:val="single" w:sz="4" w:space="0" w:color="auto"/>
              <w:right w:val="single" w:sz="4" w:space="0" w:color="auto"/>
            </w:tcBorders>
            <w:shd w:val="clear" w:color="auto" w:fill="auto"/>
            <w:vAlign w:val="center"/>
            <w:hideMark/>
          </w:tcPr>
          <w:p w14:paraId="56957F6C" w14:textId="1004690E" w:rsidR="00E66E89" w:rsidRPr="007E3343" w:rsidRDefault="00E66E89" w:rsidP="00E66E89">
            <w:pPr>
              <w:jc w:val="center"/>
              <w:rPr>
                <w:color w:val="000000"/>
              </w:rPr>
            </w:pPr>
            <w:r>
              <w:rPr>
                <w:color w:val="000000"/>
              </w:rPr>
              <w:t>11 194,92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4637B0" w14:textId="4E8F29EE" w:rsidR="00E66E89" w:rsidRPr="007E3343" w:rsidRDefault="00E66E89" w:rsidP="00E66E89">
            <w:pPr>
              <w:jc w:val="center"/>
              <w:rPr>
                <w:color w:val="000000"/>
              </w:rPr>
            </w:pPr>
            <w:r>
              <w:rPr>
                <w:color w:val="000000"/>
              </w:rPr>
              <w:t>474,71</w:t>
            </w:r>
          </w:p>
        </w:tc>
        <w:tc>
          <w:tcPr>
            <w:tcW w:w="2001" w:type="dxa"/>
            <w:tcBorders>
              <w:top w:val="nil"/>
              <w:left w:val="nil"/>
              <w:bottom w:val="single" w:sz="4" w:space="0" w:color="auto"/>
              <w:right w:val="single" w:sz="4" w:space="0" w:color="auto"/>
            </w:tcBorders>
            <w:shd w:val="clear" w:color="auto" w:fill="auto"/>
            <w:vAlign w:val="center"/>
            <w:hideMark/>
          </w:tcPr>
          <w:p w14:paraId="60D33287" w14:textId="28AE619C" w:rsidR="00E66E89" w:rsidRPr="007E3343" w:rsidRDefault="00E66E89" w:rsidP="00E66E89">
            <w:pPr>
              <w:jc w:val="center"/>
              <w:rPr>
                <w:color w:val="000000"/>
              </w:rPr>
            </w:pPr>
            <w:r>
              <w:rPr>
                <w:color w:val="000000"/>
              </w:rPr>
              <w:t>224,61</w:t>
            </w:r>
          </w:p>
        </w:tc>
      </w:tr>
      <w:tr w:rsidR="00E66E89" w:rsidRPr="007E3343" w14:paraId="4E495B0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87F67" w14:textId="77777777" w:rsidR="00E66E89" w:rsidRPr="007E3343" w:rsidRDefault="00E66E89" w:rsidP="00E66E89">
            <w:pPr>
              <w:jc w:val="center"/>
              <w:rPr>
                <w:color w:val="000000"/>
              </w:rPr>
            </w:pPr>
            <w:r w:rsidRPr="007E3343">
              <w:rPr>
                <w:color w:val="000000"/>
              </w:rPr>
              <w:t>13-03-002-25</w:t>
            </w:r>
          </w:p>
        </w:tc>
        <w:tc>
          <w:tcPr>
            <w:tcW w:w="1924" w:type="dxa"/>
            <w:tcBorders>
              <w:top w:val="nil"/>
              <w:left w:val="nil"/>
              <w:bottom w:val="single" w:sz="4" w:space="0" w:color="auto"/>
              <w:right w:val="single" w:sz="4" w:space="0" w:color="auto"/>
            </w:tcBorders>
            <w:shd w:val="clear" w:color="auto" w:fill="auto"/>
            <w:vAlign w:val="center"/>
            <w:hideMark/>
          </w:tcPr>
          <w:p w14:paraId="2C9C5568" w14:textId="60DDA2C4" w:rsidR="00E66E89" w:rsidRPr="007E3343" w:rsidRDefault="00E66E89" w:rsidP="00E66E89">
            <w:pPr>
              <w:jc w:val="center"/>
              <w:rPr>
                <w:color w:val="000000"/>
              </w:rPr>
            </w:pPr>
            <w:r>
              <w:rPr>
                <w:color w:val="000000"/>
              </w:rPr>
              <w:t>14 621,13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853919" w14:textId="4DEEB6D6" w:rsidR="00E66E89" w:rsidRPr="007E3343" w:rsidRDefault="00E66E89" w:rsidP="00E66E89">
            <w:pPr>
              <w:jc w:val="center"/>
              <w:rPr>
                <w:color w:val="000000"/>
              </w:rPr>
            </w:pPr>
            <w:r>
              <w:rPr>
                <w:color w:val="000000"/>
              </w:rPr>
              <w:t>594,40</w:t>
            </w:r>
          </w:p>
        </w:tc>
        <w:tc>
          <w:tcPr>
            <w:tcW w:w="2001" w:type="dxa"/>
            <w:tcBorders>
              <w:top w:val="nil"/>
              <w:left w:val="nil"/>
              <w:bottom w:val="single" w:sz="4" w:space="0" w:color="auto"/>
              <w:right w:val="single" w:sz="4" w:space="0" w:color="auto"/>
            </w:tcBorders>
            <w:shd w:val="clear" w:color="auto" w:fill="auto"/>
            <w:vAlign w:val="center"/>
            <w:hideMark/>
          </w:tcPr>
          <w:p w14:paraId="05EC1E0C" w14:textId="5B91B144" w:rsidR="00E66E89" w:rsidRPr="007E3343" w:rsidRDefault="00E66E89" w:rsidP="00E66E89">
            <w:pPr>
              <w:jc w:val="center"/>
              <w:rPr>
                <w:color w:val="000000"/>
              </w:rPr>
            </w:pPr>
            <w:r>
              <w:rPr>
                <w:color w:val="000000"/>
              </w:rPr>
              <w:t>293,88</w:t>
            </w:r>
          </w:p>
        </w:tc>
      </w:tr>
      <w:tr w:rsidR="00E66E89" w:rsidRPr="007E3343" w14:paraId="004D2B7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6A709" w14:textId="77777777" w:rsidR="00E66E89" w:rsidRPr="007E3343" w:rsidRDefault="00E66E89" w:rsidP="00E66E89">
            <w:pPr>
              <w:jc w:val="center"/>
              <w:rPr>
                <w:color w:val="000000"/>
              </w:rPr>
            </w:pPr>
            <w:r w:rsidRPr="007E3343">
              <w:rPr>
                <w:color w:val="000000"/>
              </w:rPr>
              <w:t>13-03-002-26</w:t>
            </w:r>
          </w:p>
        </w:tc>
        <w:tc>
          <w:tcPr>
            <w:tcW w:w="1924" w:type="dxa"/>
            <w:tcBorders>
              <w:top w:val="nil"/>
              <w:left w:val="nil"/>
              <w:bottom w:val="single" w:sz="4" w:space="0" w:color="auto"/>
              <w:right w:val="single" w:sz="4" w:space="0" w:color="auto"/>
            </w:tcBorders>
            <w:shd w:val="clear" w:color="auto" w:fill="auto"/>
            <w:vAlign w:val="center"/>
            <w:hideMark/>
          </w:tcPr>
          <w:p w14:paraId="1EB2EFA5" w14:textId="641E295F" w:rsidR="00E66E89" w:rsidRPr="007E3343" w:rsidRDefault="00E66E89" w:rsidP="00E66E89">
            <w:pPr>
              <w:jc w:val="center"/>
              <w:rPr>
                <w:color w:val="000000"/>
              </w:rPr>
            </w:pPr>
            <w:r>
              <w:rPr>
                <w:color w:val="000000"/>
              </w:rPr>
              <w:t>17 101,29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1A04BA8" w14:textId="7175EE5D" w:rsidR="00E66E89" w:rsidRPr="007E3343" w:rsidRDefault="00E66E89" w:rsidP="00E66E89">
            <w:pPr>
              <w:jc w:val="center"/>
              <w:rPr>
                <w:color w:val="000000"/>
              </w:rPr>
            </w:pPr>
            <w:r>
              <w:rPr>
                <w:color w:val="000000"/>
              </w:rPr>
              <w:t>747,85</w:t>
            </w:r>
          </w:p>
        </w:tc>
        <w:tc>
          <w:tcPr>
            <w:tcW w:w="2001" w:type="dxa"/>
            <w:tcBorders>
              <w:top w:val="nil"/>
              <w:left w:val="nil"/>
              <w:bottom w:val="single" w:sz="4" w:space="0" w:color="auto"/>
              <w:right w:val="single" w:sz="4" w:space="0" w:color="auto"/>
            </w:tcBorders>
            <w:shd w:val="clear" w:color="auto" w:fill="auto"/>
            <w:vAlign w:val="center"/>
            <w:hideMark/>
          </w:tcPr>
          <w:p w14:paraId="0D834726" w14:textId="29118BB2" w:rsidR="00E66E89" w:rsidRPr="007E3343" w:rsidRDefault="00E66E89" w:rsidP="00E66E89">
            <w:pPr>
              <w:jc w:val="center"/>
              <w:rPr>
                <w:color w:val="000000"/>
              </w:rPr>
            </w:pPr>
            <w:r>
              <w:rPr>
                <w:color w:val="000000"/>
              </w:rPr>
              <w:t>342,63</w:t>
            </w:r>
          </w:p>
        </w:tc>
      </w:tr>
      <w:tr w:rsidR="00E66E89" w:rsidRPr="007E3343" w14:paraId="087538B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A141B" w14:textId="77777777" w:rsidR="00E66E89" w:rsidRPr="007E3343" w:rsidRDefault="00E66E89" w:rsidP="00E66E89">
            <w:pPr>
              <w:jc w:val="center"/>
              <w:rPr>
                <w:color w:val="000000"/>
              </w:rPr>
            </w:pPr>
            <w:r w:rsidRPr="007E3343">
              <w:rPr>
                <w:color w:val="000000"/>
              </w:rPr>
              <w:t>13-03-002-27</w:t>
            </w:r>
          </w:p>
        </w:tc>
        <w:tc>
          <w:tcPr>
            <w:tcW w:w="1924" w:type="dxa"/>
            <w:tcBorders>
              <w:top w:val="nil"/>
              <w:left w:val="nil"/>
              <w:bottom w:val="single" w:sz="4" w:space="0" w:color="auto"/>
              <w:right w:val="single" w:sz="4" w:space="0" w:color="auto"/>
            </w:tcBorders>
            <w:shd w:val="clear" w:color="auto" w:fill="auto"/>
            <w:vAlign w:val="center"/>
            <w:hideMark/>
          </w:tcPr>
          <w:p w14:paraId="6B322467" w14:textId="3D7D1AC5" w:rsidR="00E66E89" w:rsidRPr="007E3343" w:rsidRDefault="00E66E89" w:rsidP="00E66E89">
            <w:pPr>
              <w:jc w:val="center"/>
              <w:rPr>
                <w:color w:val="000000"/>
              </w:rPr>
            </w:pPr>
            <w:r>
              <w:rPr>
                <w:color w:val="000000"/>
              </w:rPr>
              <w:t>20 733,43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AB6E6A" w14:textId="4B264A0D" w:rsidR="00E66E89" w:rsidRPr="007E3343" w:rsidRDefault="00E66E89" w:rsidP="00E66E89">
            <w:pPr>
              <w:jc w:val="center"/>
              <w:rPr>
                <w:color w:val="000000"/>
              </w:rPr>
            </w:pPr>
            <w:r>
              <w:rPr>
                <w:color w:val="000000"/>
              </w:rPr>
              <w:t>858,84</w:t>
            </w:r>
          </w:p>
        </w:tc>
        <w:tc>
          <w:tcPr>
            <w:tcW w:w="2001" w:type="dxa"/>
            <w:tcBorders>
              <w:top w:val="nil"/>
              <w:left w:val="nil"/>
              <w:bottom w:val="single" w:sz="4" w:space="0" w:color="auto"/>
              <w:right w:val="single" w:sz="4" w:space="0" w:color="auto"/>
            </w:tcBorders>
            <w:shd w:val="clear" w:color="auto" w:fill="auto"/>
            <w:vAlign w:val="center"/>
            <w:hideMark/>
          </w:tcPr>
          <w:p w14:paraId="34B7C109" w14:textId="1D1240C6" w:rsidR="00E66E89" w:rsidRPr="007E3343" w:rsidRDefault="00E66E89" w:rsidP="00E66E89">
            <w:pPr>
              <w:jc w:val="center"/>
              <w:rPr>
                <w:color w:val="000000"/>
              </w:rPr>
            </w:pPr>
            <w:r>
              <w:rPr>
                <w:color w:val="000000"/>
              </w:rPr>
              <w:t>416,41</w:t>
            </w:r>
          </w:p>
        </w:tc>
      </w:tr>
      <w:tr w:rsidR="00E66E89" w:rsidRPr="007E3343" w14:paraId="2B322FB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E3C32" w14:textId="77777777" w:rsidR="00E66E89" w:rsidRPr="007E3343" w:rsidRDefault="00E66E89" w:rsidP="00E66E89">
            <w:pPr>
              <w:jc w:val="center"/>
              <w:rPr>
                <w:color w:val="000000"/>
              </w:rPr>
            </w:pPr>
            <w:r w:rsidRPr="007E3343">
              <w:rPr>
                <w:color w:val="000000"/>
              </w:rPr>
              <w:t>13-03-002-28</w:t>
            </w:r>
          </w:p>
        </w:tc>
        <w:tc>
          <w:tcPr>
            <w:tcW w:w="1924" w:type="dxa"/>
            <w:tcBorders>
              <w:top w:val="nil"/>
              <w:left w:val="nil"/>
              <w:bottom w:val="single" w:sz="4" w:space="0" w:color="auto"/>
              <w:right w:val="single" w:sz="4" w:space="0" w:color="auto"/>
            </w:tcBorders>
            <w:shd w:val="clear" w:color="auto" w:fill="auto"/>
            <w:vAlign w:val="center"/>
            <w:hideMark/>
          </w:tcPr>
          <w:p w14:paraId="012810FA" w14:textId="4FF88CE9" w:rsidR="00E66E89" w:rsidRPr="007E3343" w:rsidRDefault="00E66E89" w:rsidP="00E66E89">
            <w:pPr>
              <w:jc w:val="center"/>
              <w:rPr>
                <w:color w:val="000000"/>
              </w:rPr>
            </w:pPr>
            <w:r>
              <w:rPr>
                <w:color w:val="000000"/>
              </w:rPr>
              <w:t>22 714,28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1FECE1" w14:textId="503EA4C7" w:rsidR="00E66E89" w:rsidRPr="007E3343" w:rsidRDefault="00E66E89" w:rsidP="00E66E89">
            <w:pPr>
              <w:jc w:val="center"/>
              <w:rPr>
                <w:color w:val="000000"/>
              </w:rPr>
            </w:pPr>
            <w:r>
              <w:rPr>
                <w:color w:val="000000"/>
              </w:rPr>
              <w:t>941,25</w:t>
            </w:r>
          </w:p>
        </w:tc>
        <w:tc>
          <w:tcPr>
            <w:tcW w:w="2001" w:type="dxa"/>
            <w:tcBorders>
              <w:top w:val="nil"/>
              <w:left w:val="nil"/>
              <w:bottom w:val="single" w:sz="4" w:space="0" w:color="auto"/>
              <w:right w:val="single" w:sz="4" w:space="0" w:color="auto"/>
            </w:tcBorders>
            <w:shd w:val="clear" w:color="auto" w:fill="auto"/>
            <w:vAlign w:val="center"/>
            <w:hideMark/>
          </w:tcPr>
          <w:p w14:paraId="58CF7E6E" w14:textId="6D87F110" w:rsidR="00E66E89" w:rsidRPr="007E3343" w:rsidRDefault="00E66E89" w:rsidP="00E66E89">
            <w:pPr>
              <w:jc w:val="center"/>
              <w:rPr>
                <w:color w:val="000000"/>
              </w:rPr>
            </w:pPr>
            <w:r>
              <w:rPr>
                <w:color w:val="000000"/>
              </w:rPr>
              <w:t>456,18</w:t>
            </w:r>
          </w:p>
        </w:tc>
      </w:tr>
    </w:tbl>
    <w:p w14:paraId="6A4A57D9" w14:textId="77777777" w:rsidR="00E8695F" w:rsidRDefault="00E8695F">
      <w:r>
        <w:br w:type="page"/>
      </w:r>
    </w:p>
    <w:tbl>
      <w:tblPr>
        <w:tblW w:w="10076" w:type="dxa"/>
        <w:tblLook w:val="04A0" w:firstRow="1" w:lastRow="0" w:firstColumn="1" w:lastColumn="0" w:noHBand="0" w:noVBand="1"/>
      </w:tblPr>
      <w:tblGrid>
        <w:gridCol w:w="636"/>
        <w:gridCol w:w="3475"/>
        <w:gridCol w:w="5965"/>
      </w:tblGrid>
      <w:tr w:rsidR="007E3343" w:rsidRPr="007E3343" w14:paraId="12CFC0C0" w14:textId="77777777" w:rsidTr="005314A3">
        <w:trPr>
          <w:cantSplit/>
          <w:trHeight w:val="20"/>
        </w:trPr>
        <w:tc>
          <w:tcPr>
            <w:tcW w:w="10076" w:type="dxa"/>
            <w:gridSpan w:val="3"/>
            <w:tcBorders>
              <w:top w:val="nil"/>
              <w:left w:val="nil"/>
              <w:bottom w:val="nil"/>
              <w:right w:val="nil"/>
            </w:tcBorders>
            <w:shd w:val="clear" w:color="auto" w:fill="auto"/>
            <w:vAlign w:val="center"/>
            <w:hideMark/>
          </w:tcPr>
          <w:p w14:paraId="3F5DF6BF" w14:textId="48CC8D02"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4B5EF85A"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2448A"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8AC4438"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3C1C2E7"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6CA6C48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6A65C5"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DCEFE93" w14:textId="77777777" w:rsidR="007E3343" w:rsidRPr="007E3343" w:rsidRDefault="007E3343" w:rsidP="007E3343">
            <w:pPr>
              <w:rPr>
                <w:color w:val="000000"/>
              </w:rPr>
            </w:pPr>
            <w:r w:rsidRPr="007E3343">
              <w:rPr>
                <w:color w:val="000000"/>
              </w:rPr>
              <w:t>Земляные работы</w:t>
            </w:r>
          </w:p>
        </w:tc>
        <w:tc>
          <w:tcPr>
            <w:tcW w:w="5965" w:type="dxa"/>
            <w:tcBorders>
              <w:top w:val="nil"/>
              <w:left w:val="nil"/>
              <w:bottom w:val="single" w:sz="4" w:space="0" w:color="auto"/>
              <w:right w:val="single" w:sz="4" w:space="0" w:color="000000"/>
            </w:tcBorders>
            <w:shd w:val="clear" w:color="auto" w:fill="auto"/>
            <w:vAlign w:val="center"/>
            <w:hideMark/>
          </w:tcPr>
          <w:p w14:paraId="7909163B" w14:textId="77777777" w:rsidR="007E3343" w:rsidRPr="007E3343" w:rsidRDefault="007E3343" w:rsidP="007E3343">
            <w:pPr>
              <w:jc w:val="center"/>
              <w:rPr>
                <w:color w:val="000000"/>
              </w:rPr>
            </w:pPr>
            <w:r w:rsidRPr="007E3343">
              <w:rPr>
                <w:color w:val="000000"/>
              </w:rPr>
              <w:t> </w:t>
            </w:r>
          </w:p>
        </w:tc>
      </w:tr>
      <w:tr w:rsidR="007E3343" w:rsidRPr="007E3343" w14:paraId="4CB037B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CF3D72"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D7531BB" w14:textId="77777777" w:rsidR="007E3343" w:rsidRPr="007E3343" w:rsidRDefault="007E3343" w:rsidP="007E3343">
            <w:pPr>
              <w:rPr>
                <w:color w:val="000000"/>
              </w:rPr>
            </w:pPr>
            <w:r w:rsidRPr="007E3343">
              <w:rPr>
                <w:color w:val="000000"/>
              </w:rPr>
              <w:t>Устройство траншеи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4019B51"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1D4B6B1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5701D0"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7ED4C38" w14:textId="77777777" w:rsidR="007E3343" w:rsidRPr="007E3343" w:rsidRDefault="007E3343" w:rsidP="007E3343">
            <w:pPr>
              <w:rPr>
                <w:color w:val="000000"/>
              </w:rPr>
            </w:pPr>
            <w:r w:rsidRPr="007E3343">
              <w:rPr>
                <w:color w:val="000000"/>
              </w:rPr>
              <w:t>Вывоз излишнего грунта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15920160" w14:textId="77777777" w:rsidR="007E3343" w:rsidRPr="007E3343" w:rsidRDefault="007E3343" w:rsidP="007E3343">
            <w:pPr>
              <w:rPr>
                <w:color w:val="000000"/>
              </w:rPr>
            </w:pPr>
            <w:r w:rsidRPr="007E3343">
              <w:rPr>
                <w:color w:val="000000"/>
              </w:rPr>
              <w:t>на 15 км</w:t>
            </w:r>
          </w:p>
        </w:tc>
      </w:tr>
      <w:tr w:rsidR="007E3343" w:rsidRPr="007E3343" w14:paraId="157D068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58E397"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A201090" w14:textId="77777777" w:rsidR="007E3343" w:rsidRPr="007E3343" w:rsidRDefault="007E3343" w:rsidP="007E3343">
            <w:pPr>
              <w:rPr>
                <w:color w:val="000000"/>
              </w:rPr>
            </w:pPr>
            <w:r w:rsidRPr="007E3343">
              <w:rPr>
                <w:color w:val="000000"/>
              </w:rPr>
              <w:t>Обратная засыпка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B285621"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- 0,48 м, 70 мм - 0,49 м, 80 мм - 0,51 м, </w:t>
            </w:r>
            <w:r w:rsidRPr="007E3343">
              <w:rPr>
                <w:color w:val="000000"/>
              </w:rPr>
              <w:br/>
              <w:t xml:space="preserve">100 мм - 0,53 м, 125 мм - 0,58 м, 150 мм - 0,65 м, </w:t>
            </w:r>
            <w:r w:rsidRPr="007E3343">
              <w:rPr>
                <w:color w:val="000000"/>
              </w:rPr>
              <w:br/>
              <w:t xml:space="preserve">200 мм - 0,72 м, 250 мм - 0,80 м, 300 мм - 0,90 м, </w:t>
            </w:r>
            <w:r w:rsidRPr="007E3343">
              <w:rPr>
                <w:color w:val="000000"/>
              </w:rPr>
              <w:br/>
              <w:t xml:space="preserve">400 мм - 1,01 м, 500 мм - 1,16 м, 600 мм - 1,25 м, </w:t>
            </w:r>
            <w:r w:rsidRPr="007E3343">
              <w:rPr>
                <w:color w:val="000000"/>
              </w:rPr>
              <w:br/>
              <w:t xml:space="preserve">700 мм - 1,35 м, 800 мм - 1,45 м, 900 мм - 1,57 м, </w:t>
            </w:r>
            <w:r w:rsidRPr="007E3343">
              <w:rPr>
                <w:color w:val="000000"/>
              </w:rPr>
              <w:br/>
              <w:t>1000 мм - 1,65 м</w:t>
            </w:r>
            <w:r w:rsidRPr="007E3343">
              <w:rPr>
                <w:color w:val="000000"/>
              </w:rPr>
              <w:br/>
              <w:t>местным разрыхленным грунтом</w:t>
            </w:r>
          </w:p>
        </w:tc>
      </w:tr>
      <w:tr w:rsidR="007E3343" w:rsidRPr="007E3343" w14:paraId="5B3B7C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706160"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A549524" w14:textId="77777777" w:rsidR="007E3343" w:rsidRPr="007E3343" w:rsidRDefault="007E3343" w:rsidP="007E3343">
            <w:pPr>
              <w:rPr>
                <w:color w:val="000000"/>
              </w:rPr>
            </w:pPr>
            <w:r w:rsidRPr="007E3343">
              <w:rPr>
                <w:color w:val="000000"/>
              </w:rPr>
              <w:t>Монтаж трубопровода</w:t>
            </w:r>
          </w:p>
        </w:tc>
        <w:tc>
          <w:tcPr>
            <w:tcW w:w="5965" w:type="dxa"/>
            <w:tcBorders>
              <w:top w:val="nil"/>
              <w:left w:val="nil"/>
              <w:bottom w:val="single" w:sz="4" w:space="0" w:color="auto"/>
              <w:right w:val="single" w:sz="4" w:space="0" w:color="000000"/>
            </w:tcBorders>
            <w:shd w:val="clear" w:color="auto" w:fill="auto"/>
            <w:vAlign w:val="center"/>
            <w:hideMark/>
          </w:tcPr>
          <w:p w14:paraId="69EA43E4" w14:textId="77777777" w:rsidR="007E3343" w:rsidRPr="007E3343" w:rsidRDefault="007E3343" w:rsidP="007E3343">
            <w:pPr>
              <w:rPr>
                <w:color w:val="000000"/>
              </w:rPr>
            </w:pPr>
            <w:r w:rsidRPr="007E3343">
              <w:rPr>
                <w:color w:val="000000"/>
              </w:rPr>
              <w:t> </w:t>
            </w:r>
          </w:p>
        </w:tc>
      </w:tr>
      <w:tr w:rsidR="007E3343" w:rsidRPr="007E3343" w14:paraId="211B968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20A848"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3E4875B" w14:textId="77777777" w:rsidR="007E3343" w:rsidRPr="007E3343" w:rsidRDefault="007E3343" w:rsidP="007E3343">
            <w:pPr>
              <w:rPr>
                <w:color w:val="000000"/>
              </w:rPr>
            </w:pPr>
            <w:r w:rsidRPr="007E3343">
              <w:rPr>
                <w:color w:val="000000"/>
              </w:rPr>
              <w:t>Основание под трубопровод</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129868D"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50-125 мм - 0,15 м,</w:t>
            </w:r>
            <w:r w:rsidRPr="007E3343">
              <w:rPr>
                <w:color w:val="000000"/>
              </w:rPr>
              <w:br/>
              <w:t>150-250 мм - 0,20 м,</w:t>
            </w:r>
            <w:r w:rsidRPr="007E3343">
              <w:rPr>
                <w:color w:val="000000"/>
              </w:rPr>
              <w:br/>
              <w:t>300-1000 мм - 0,25 м</w:t>
            </w:r>
          </w:p>
        </w:tc>
      </w:tr>
      <w:tr w:rsidR="007E3343" w:rsidRPr="007E3343" w14:paraId="0DBEF89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6B9C6E"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D5CEF71" w14:textId="77777777" w:rsidR="007E3343" w:rsidRPr="007E3343" w:rsidRDefault="007E3343" w:rsidP="007E3343">
            <w:pPr>
              <w:rPr>
                <w:color w:val="000000"/>
              </w:rPr>
            </w:pPr>
            <w:r w:rsidRPr="007E3343">
              <w:rPr>
                <w:color w:val="000000"/>
              </w:rPr>
              <w:t>Трубы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15AA6D5"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6B3DCD9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54AAED"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52E3029" w14:textId="77777777" w:rsidR="007E3343" w:rsidRPr="007E3343" w:rsidRDefault="007E3343" w:rsidP="007E3343">
            <w:pPr>
              <w:rPr>
                <w:color w:val="000000"/>
              </w:rPr>
            </w:pPr>
            <w:r w:rsidRPr="007E3343">
              <w:rPr>
                <w:color w:val="000000"/>
              </w:rPr>
              <w:t>Изоляция труб</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7FA5FE6"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587D339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046422"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C823D32" w14:textId="77777777" w:rsidR="007E3343" w:rsidRPr="007E3343" w:rsidRDefault="007E3343" w:rsidP="007E3343">
            <w:pPr>
              <w:rPr>
                <w:color w:val="000000"/>
              </w:rPr>
            </w:pPr>
            <w:r w:rsidRPr="007E3343">
              <w:rPr>
                <w:color w:val="000000"/>
              </w:rPr>
              <w:t>Фасонные части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B72A6FE" w14:textId="77777777" w:rsidR="007E3343" w:rsidRPr="007E3343" w:rsidRDefault="007E3343" w:rsidP="007E3343">
            <w:pPr>
              <w:rPr>
                <w:color w:val="000000"/>
              </w:rPr>
            </w:pPr>
            <w:r w:rsidRPr="007E3343">
              <w:rPr>
                <w:color w:val="000000"/>
              </w:rPr>
              <w:t>отводы стальные - 8 шт.</w:t>
            </w:r>
          </w:p>
        </w:tc>
      </w:tr>
      <w:tr w:rsidR="007E3343" w:rsidRPr="007E3343" w14:paraId="7C904F3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3209F7"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8B53334"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A7A3000" w14:textId="77777777" w:rsidR="007E3343" w:rsidRPr="007E3343" w:rsidRDefault="007E3343" w:rsidP="007E3343">
            <w:pPr>
              <w:rPr>
                <w:color w:val="000000"/>
              </w:rPr>
            </w:pPr>
            <w:r w:rsidRPr="007E3343">
              <w:rPr>
                <w:color w:val="000000"/>
              </w:rPr>
              <w:t>предусмотрено</w:t>
            </w:r>
          </w:p>
        </w:tc>
      </w:tr>
      <w:tr w:rsidR="007E3343" w:rsidRPr="007E3343" w14:paraId="67FF7EB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3C8577"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7D909F5" w14:textId="77777777" w:rsidR="007E3343" w:rsidRPr="007E3343" w:rsidRDefault="007E3343" w:rsidP="007E3343">
            <w:pPr>
              <w:rPr>
                <w:color w:val="000000"/>
              </w:rPr>
            </w:pPr>
            <w:r w:rsidRPr="007E3343">
              <w:rPr>
                <w:color w:val="000000"/>
              </w:rPr>
              <w:t>Испытание трубопроводов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C5FF323" w14:textId="77777777" w:rsidR="007E3343" w:rsidRPr="007E3343" w:rsidRDefault="007E3343" w:rsidP="007E3343">
            <w:pPr>
              <w:rPr>
                <w:color w:val="000000"/>
              </w:rPr>
            </w:pPr>
            <w:r w:rsidRPr="007E3343">
              <w:rPr>
                <w:color w:val="000000"/>
              </w:rPr>
              <w:t>гидравлическое</w:t>
            </w:r>
          </w:p>
        </w:tc>
      </w:tr>
    </w:tbl>
    <w:p w14:paraId="1DF388AC" w14:textId="77777777" w:rsidR="00E8695F" w:rsidRDefault="00E8695F">
      <w:r>
        <w:br w:type="page"/>
      </w:r>
    </w:p>
    <w:tbl>
      <w:tblPr>
        <w:tblW w:w="10076" w:type="dxa"/>
        <w:tblLook w:val="04A0" w:firstRow="1" w:lastRow="0" w:firstColumn="1" w:lastColumn="0" w:noHBand="0" w:noVBand="1"/>
      </w:tblPr>
      <w:tblGrid>
        <w:gridCol w:w="4111"/>
        <w:gridCol w:w="1924"/>
        <w:gridCol w:w="2040"/>
        <w:gridCol w:w="2001"/>
      </w:tblGrid>
      <w:tr w:rsidR="007E3343" w:rsidRPr="007E3343" w14:paraId="4A407BE2"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4FAD6675" w14:textId="47614D79" w:rsidR="007E3343" w:rsidRPr="007E3343" w:rsidRDefault="007E3343" w:rsidP="005314A3">
            <w:pPr>
              <w:spacing w:before="120" w:after="120"/>
              <w:rPr>
                <w:color w:val="000000"/>
                <w:sz w:val="28"/>
                <w:szCs w:val="28"/>
              </w:rPr>
            </w:pPr>
            <w:r w:rsidRPr="007E3343">
              <w:rPr>
                <w:color w:val="000000"/>
                <w:sz w:val="28"/>
                <w:szCs w:val="28"/>
              </w:rPr>
              <w:t xml:space="preserve">К таблице 13-03-003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песчаном основании, </w:t>
            </w:r>
            <w:r w:rsidR="00E8695F">
              <w:rPr>
                <w:color w:val="000000"/>
                <w:sz w:val="28"/>
                <w:szCs w:val="28"/>
              </w:rPr>
              <w:br/>
            </w:r>
            <w:r w:rsidRPr="007E3343">
              <w:rPr>
                <w:color w:val="000000"/>
                <w:sz w:val="28"/>
                <w:szCs w:val="28"/>
              </w:rPr>
              <w:t>в сухих грунтах, в траншее с откосами, с разработкой грунта в отвал</w:t>
            </w:r>
          </w:p>
        </w:tc>
      </w:tr>
      <w:tr w:rsidR="007E3343" w:rsidRPr="007E3343" w14:paraId="15616D22" w14:textId="77777777" w:rsidTr="005314A3">
        <w:trPr>
          <w:cantSplit/>
          <w:trHeight w:val="20"/>
        </w:trPr>
        <w:tc>
          <w:tcPr>
            <w:tcW w:w="10076" w:type="dxa"/>
            <w:gridSpan w:val="4"/>
            <w:tcBorders>
              <w:top w:val="nil"/>
              <w:left w:val="nil"/>
              <w:bottom w:val="nil"/>
              <w:right w:val="nil"/>
            </w:tcBorders>
            <w:shd w:val="clear" w:color="auto" w:fill="auto"/>
            <w:noWrap/>
            <w:vAlign w:val="center"/>
            <w:hideMark/>
          </w:tcPr>
          <w:p w14:paraId="26DD5DBA"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2ED8D611"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46C8B"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E4FD5F"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724A70DB"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4F9918A0"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F5292C8" w14:textId="33C8AC83"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DD5E8A2" w14:textId="77777777" w:rsidR="007E3343" w:rsidRPr="007E3343" w:rsidRDefault="007E3343" w:rsidP="007E3343">
            <w:pPr>
              <w:jc w:val="center"/>
              <w:rPr>
                <w:color w:val="000000"/>
              </w:rPr>
            </w:pPr>
            <w:r w:rsidRPr="007E3343">
              <w:rPr>
                <w:color w:val="000000"/>
              </w:rPr>
              <w:t>в том числе:</w:t>
            </w:r>
          </w:p>
        </w:tc>
      </w:tr>
      <w:tr w:rsidR="0084183C" w:rsidRPr="007E3343" w14:paraId="4145A9DF"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2CD871E1"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6958302"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0CF9508"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6951B51" w14:textId="00E05E10"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57DA09E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2B9BD" w14:textId="77777777" w:rsidR="00E66E89" w:rsidRPr="007E3343" w:rsidRDefault="00E66E89" w:rsidP="00E66E89">
            <w:pPr>
              <w:jc w:val="center"/>
              <w:rPr>
                <w:color w:val="000000"/>
              </w:rPr>
            </w:pPr>
            <w:r w:rsidRPr="007E3343">
              <w:rPr>
                <w:color w:val="000000"/>
              </w:rPr>
              <w:t>13-03-003-01</w:t>
            </w:r>
          </w:p>
        </w:tc>
        <w:tc>
          <w:tcPr>
            <w:tcW w:w="1924" w:type="dxa"/>
            <w:tcBorders>
              <w:top w:val="nil"/>
              <w:left w:val="nil"/>
              <w:bottom w:val="single" w:sz="4" w:space="0" w:color="auto"/>
              <w:right w:val="single" w:sz="4" w:space="0" w:color="auto"/>
            </w:tcBorders>
            <w:shd w:val="clear" w:color="auto" w:fill="auto"/>
            <w:vAlign w:val="center"/>
            <w:hideMark/>
          </w:tcPr>
          <w:p w14:paraId="1FEC4674" w14:textId="10E0C6F1" w:rsidR="00E66E89" w:rsidRPr="007E3343" w:rsidRDefault="00E66E89" w:rsidP="00E66E89">
            <w:pPr>
              <w:jc w:val="center"/>
              <w:rPr>
                <w:color w:val="000000"/>
              </w:rPr>
            </w:pPr>
            <w:r>
              <w:rPr>
                <w:color w:val="000000"/>
              </w:rPr>
              <w:t>925,05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578BDC" w14:textId="2745838B" w:rsidR="00E66E89" w:rsidRPr="007E3343" w:rsidRDefault="00E66E89" w:rsidP="00E66E89">
            <w:pPr>
              <w:jc w:val="center"/>
              <w:rPr>
                <w:color w:val="000000"/>
              </w:rPr>
            </w:pPr>
            <w:r>
              <w:rPr>
                <w:color w:val="000000"/>
              </w:rPr>
              <w:t>40,55</w:t>
            </w:r>
          </w:p>
        </w:tc>
        <w:tc>
          <w:tcPr>
            <w:tcW w:w="2001" w:type="dxa"/>
            <w:tcBorders>
              <w:top w:val="nil"/>
              <w:left w:val="nil"/>
              <w:bottom w:val="single" w:sz="4" w:space="0" w:color="auto"/>
              <w:right w:val="single" w:sz="4" w:space="0" w:color="auto"/>
            </w:tcBorders>
            <w:shd w:val="clear" w:color="auto" w:fill="auto"/>
            <w:vAlign w:val="center"/>
            <w:hideMark/>
          </w:tcPr>
          <w:p w14:paraId="279D47D9" w14:textId="5A01CB16" w:rsidR="00E66E89" w:rsidRPr="007E3343" w:rsidRDefault="00E66E89" w:rsidP="00E66E89">
            <w:pPr>
              <w:jc w:val="center"/>
              <w:rPr>
                <w:color w:val="000000"/>
              </w:rPr>
            </w:pPr>
            <w:r>
              <w:rPr>
                <w:color w:val="000000"/>
              </w:rPr>
              <w:t>18,53</w:t>
            </w:r>
          </w:p>
        </w:tc>
      </w:tr>
      <w:tr w:rsidR="00E66E89" w:rsidRPr="007E3343" w14:paraId="7E7808F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AB3FD" w14:textId="77777777" w:rsidR="00E66E89" w:rsidRPr="007E3343" w:rsidRDefault="00E66E89" w:rsidP="00E66E89">
            <w:pPr>
              <w:jc w:val="center"/>
              <w:rPr>
                <w:color w:val="000000"/>
              </w:rPr>
            </w:pPr>
            <w:r w:rsidRPr="007E3343">
              <w:rPr>
                <w:color w:val="000000"/>
              </w:rPr>
              <w:t>13-03-003-02</w:t>
            </w:r>
          </w:p>
        </w:tc>
        <w:tc>
          <w:tcPr>
            <w:tcW w:w="1924" w:type="dxa"/>
            <w:tcBorders>
              <w:top w:val="nil"/>
              <w:left w:val="nil"/>
              <w:bottom w:val="single" w:sz="4" w:space="0" w:color="auto"/>
              <w:right w:val="single" w:sz="4" w:space="0" w:color="auto"/>
            </w:tcBorders>
            <w:shd w:val="clear" w:color="auto" w:fill="auto"/>
            <w:vAlign w:val="center"/>
            <w:hideMark/>
          </w:tcPr>
          <w:p w14:paraId="2F97DF48" w14:textId="4A733E2B" w:rsidR="00E66E89" w:rsidRPr="007E3343" w:rsidRDefault="00E66E89" w:rsidP="00E66E89">
            <w:pPr>
              <w:jc w:val="center"/>
              <w:rPr>
                <w:color w:val="000000"/>
              </w:rPr>
            </w:pPr>
            <w:r>
              <w:rPr>
                <w:color w:val="000000"/>
              </w:rPr>
              <w:t>1 119,64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5D95FC" w14:textId="1B44D95E" w:rsidR="00E66E89" w:rsidRPr="007E3343" w:rsidRDefault="00E66E89" w:rsidP="00E66E89">
            <w:pPr>
              <w:jc w:val="center"/>
              <w:rPr>
                <w:color w:val="000000"/>
              </w:rPr>
            </w:pPr>
            <w:r>
              <w:rPr>
                <w:color w:val="000000"/>
              </w:rPr>
              <w:t>49,16</w:t>
            </w:r>
          </w:p>
        </w:tc>
        <w:tc>
          <w:tcPr>
            <w:tcW w:w="2001" w:type="dxa"/>
            <w:tcBorders>
              <w:top w:val="nil"/>
              <w:left w:val="nil"/>
              <w:bottom w:val="single" w:sz="4" w:space="0" w:color="auto"/>
              <w:right w:val="single" w:sz="4" w:space="0" w:color="auto"/>
            </w:tcBorders>
            <w:shd w:val="clear" w:color="auto" w:fill="auto"/>
            <w:vAlign w:val="center"/>
            <w:hideMark/>
          </w:tcPr>
          <w:p w14:paraId="514FD3AA" w14:textId="134C628A" w:rsidR="00E66E89" w:rsidRPr="007E3343" w:rsidRDefault="00E66E89" w:rsidP="00E66E89">
            <w:pPr>
              <w:jc w:val="center"/>
              <w:rPr>
                <w:color w:val="000000"/>
              </w:rPr>
            </w:pPr>
            <w:r>
              <w:rPr>
                <w:color w:val="000000"/>
              </w:rPr>
              <w:t>22,43</w:t>
            </w:r>
          </w:p>
        </w:tc>
      </w:tr>
      <w:tr w:rsidR="00E66E89" w:rsidRPr="007E3343" w14:paraId="0EC01F1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D786C" w14:textId="77777777" w:rsidR="00E66E89" w:rsidRPr="007E3343" w:rsidRDefault="00E66E89" w:rsidP="00E66E89">
            <w:pPr>
              <w:jc w:val="center"/>
              <w:rPr>
                <w:color w:val="000000"/>
              </w:rPr>
            </w:pPr>
            <w:r w:rsidRPr="007E3343">
              <w:rPr>
                <w:color w:val="000000"/>
              </w:rPr>
              <w:t>13-03-003-03</w:t>
            </w:r>
          </w:p>
        </w:tc>
        <w:tc>
          <w:tcPr>
            <w:tcW w:w="1924" w:type="dxa"/>
            <w:tcBorders>
              <w:top w:val="nil"/>
              <w:left w:val="nil"/>
              <w:bottom w:val="single" w:sz="4" w:space="0" w:color="auto"/>
              <w:right w:val="single" w:sz="4" w:space="0" w:color="auto"/>
            </w:tcBorders>
            <w:shd w:val="clear" w:color="auto" w:fill="auto"/>
            <w:vAlign w:val="center"/>
            <w:hideMark/>
          </w:tcPr>
          <w:p w14:paraId="6001AF29" w14:textId="15C94CA8" w:rsidR="00E66E89" w:rsidRPr="007E3343" w:rsidRDefault="00E66E89" w:rsidP="00E66E89">
            <w:pPr>
              <w:jc w:val="center"/>
              <w:rPr>
                <w:color w:val="000000"/>
              </w:rPr>
            </w:pPr>
            <w:r>
              <w:rPr>
                <w:color w:val="000000"/>
              </w:rPr>
              <w:t>1 060,46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A98F43" w14:textId="022BE5D6" w:rsidR="00E66E89" w:rsidRPr="007E3343" w:rsidRDefault="00E66E89" w:rsidP="00E66E89">
            <w:pPr>
              <w:jc w:val="center"/>
              <w:rPr>
                <w:color w:val="000000"/>
              </w:rPr>
            </w:pPr>
            <w:r>
              <w:rPr>
                <w:color w:val="000000"/>
              </w:rPr>
              <w:t>45,08</w:t>
            </w:r>
          </w:p>
        </w:tc>
        <w:tc>
          <w:tcPr>
            <w:tcW w:w="2001" w:type="dxa"/>
            <w:tcBorders>
              <w:top w:val="nil"/>
              <w:left w:val="nil"/>
              <w:bottom w:val="single" w:sz="4" w:space="0" w:color="auto"/>
              <w:right w:val="single" w:sz="4" w:space="0" w:color="auto"/>
            </w:tcBorders>
            <w:shd w:val="clear" w:color="auto" w:fill="auto"/>
            <w:vAlign w:val="center"/>
            <w:hideMark/>
          </w:tcPr>
          <w:p w14:paraId="72E9CF3C" w14:textId="1591E5DE" w:rsidR="00E66E89" w:rsidRPr="007E3343" w:rsidRDefault="00E66E89" w:rsidP="00E66E89">
            <w:pPr>
              <w:jc w:val="center"/>
              <w:rPr>
                <w:color w:val="000000"/>
              </w:rPr>
            </w:pPr>
            <w:r>
              <w:rPr>
                <w:color w:val="000000"/>
              </w:rPr>
              <w:t>21,27</w:t>
            </w:r>
          </w:p>
        </w:tc>
      </w:tr>
      <w:tr w:rsidR="00E66E89" w:rsidRPr="007E3343" w14:paraId="3C59AF2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59D94" w14:textId="77777777" w:rsidR="00E66E89" w:rsidRPr="007E3343" w:rsidRDefault="00E66E89" w:rsidP="00E66E89">
            <w:pPr>
              <w:jc w:val="center"/>
              <w:rPr>
                <w:color w:val="000000"/>
              </w:rPr>
            </w:pPr>
            <w:r w:rsidRPr="007E3343">
              <w:rPr>
                <w:color w:val="000000"/>
              </w:rPr>
              <w:t>13-03-003-04</w:t>
            </w:r>
          </w:p>
        </w:tc>
        <w:tc>
          <w:tcPr>
            <w:tcW w:w="1924" w:type="dxa"/>
            <w:tcBorders>
              <w:top w:val="nil"/>
              <w:left w:val="nil"/>
              <w:bottom w:val="single" w:sz="4" w:space="0" w:color="auto"/>
              <w:right w:val="single" w:sz="4" w:space="0" w:color="auto"/>
            </w:tcBorders>
            <w:shd w:val="clear" w:color="auto" w:fill="auto"/>
            <w:vAlign w:val="center"/>
            <w:hideMark/>
          </w:tcPr>
          <w:p w14:paraId="6A2B2A01" w14:textId="50910702" w:rsidR="00E66E89" w:rsidRPr="007E3343" w:rsidRDefault="00E66E89" w:rsidP="00E66E89">
            <w:pPr>
              <w:jc w:val="center"/>
              <w:rPr>
                <w:color w:val="000000"/>
              </w:rPr>
            </w:pPr>
            <w:r>
              <w:rPr>
                <w:color w:val="000000"/>
              </w:rPr>
              <w:t>1 254,99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F7504B" w14:textId="71712402" w:rsidR="00E66E89" w:rsidRPr="007E3343" w:rsidRDefault="00E66E89" w:rsidP="00E66E89">
            <w:pPr>
              <w:jc w:val="center"/>
              <w:rPr>
                <w:color w:val="000000"/>
              </w:rPr>
            </w:pPr>
            <w:r>
              <w:rPr>
                <w:color w:val="000000"/>
              </w:rPr>
              <w:t>53,70</w:t>
            </w:r>
          </w:p>
        </w:tc>
        <w:tc>
          <w:tcPr>
            <w:tcW w:w="2001" w:type="dxa"/>
            <w:tcBorders>
              <w:top w:val="nil"/>
              <w:left w:val="nil"/>
              <w:bottom w:val="single" w:sz="4" w:space="0" w:color="auto"/>
              <w:right w:val="single" w:sz="4" w:space="0" w:color="auto"/>
            </w:tcBorders>
            <w:shd w:val="clear" w:color="auto" w:fill="auto"/>
            <w:vAlign w:val="center"/>
            <w:hideMark/>
          </w:tcPr>
          <w:p w14:paraId="6ECFFE3F" w14:textId="597AAD0A" w:rsidR="00E66E89" w:rsidRPr="007E3343" w:rsidRDefault="00E66E89" w:rsidP="00E66E89">
            <w:pPr>
              <w:jc w:val="center"/>
              <w:rPr>
                <w:color w:val="000000"/>
              </w:rPr>
            </w:pPr>
            <w:r>
              <w:rPr>
                <w:color w:val="000000"/>
              </w:rPr>
              <w:t>25,17</w:t>
            </w:r>
          </w:p>
        </w:tc>
      </w:tr>
      <w:tr w:rsidR="00E66E89" w:rsidRPr="007E3343" w14:paraId="73CA7C9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10CCF" w14:textId="77777777" w:rsidR="00E66E89" w:rsidRPr="007E3343" w:rsidRDefault="00E66E89" w:rsidP="00E66E89">
            <w:pPr>
              <w:jc w:val="center"/>
              <w:rPr>
                <w:color w:val="000000"/>
              </w:rPr>
            </w:pPr>
            <w:r w:rsidRPr="007E3343">
              <w:rPr>
                <w:color w:val="000000"/>
              </w:rPr>
              <w:t>13-03-003-05</w:t>
            </w:r>
          </w:p>
        </w:tc>
        <w:tc>
          <w:tcPr>
            <w:tcW w:w="1924" w:type="dxa"/>
            <w:tcBorders>
              <w:top w:val="nil"/>
              <w:left w:val="nil"/>
              <w:bottom w:val="single" w:sz="4" w:space="0" w:color="auto"/>
              <w:right w:val="single" w:sz="4" w:space="0" w:color="auto"/>
            </w:tcBorders>
            <w:shd w:val="clear" w:color="auto" w:fill="auto"/>
            <w:vAlign w:val="center"/>
            <w:hideMark/>
          </w:tcPr>
          <w:p w14:paraId="58755064" w14:textId="75B8C796" w:rsidR="00E66E89" w:rsidRPr="007E3343" w:rsidRDefault="00E66E89" w:rsidP="00E66E89">
            <w:pPr>
              <w:jc w:val="center"/>
              <w:rPr>
                <w:color w:val="000000"/>
              </w:rPr>
            </w:pPr>
            <w:r>
              <w:rPr>
                <w:color w:val="000000"/>
              </w:rPr>
              <w:t>1 162,39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99FB73" w14:textId="08E4A05B" w:rsidR="00E66E89" w:rsidRPr="007E3343" w:rsidRDefault="00E66E89" w:rsidP="00E66E89">
            <w:pPr>
              <w:jc w:val="center"/>
              <w:rPr>
                <w:color w:val="000000"/>
              </w:rPr>
            </w:pPr>
            <w:r>
              <w:rPr>
                <w:color w:val="000000"/>
              </w:rPr>
              <w:t>48,64</w:t>
            </w:r>
          </w:p>
        </w:tc>
        <w:tc>
          <w:tcPr>
            <w:tcW w:w="2001" w:type="dxa"/>
            <w:tcBorders>
              <w:top w:val="nil"/>
              <w:left w:val="nil"/>
              <w:bottom w:val="single" w:sz="4" w:space="0" w:color="auto"/>
              <w:right w:val="single" w:sz="4" w:space="0" w:color="auto"/>
            </w:tcBorders>
            <w:shd w:val="clear" w:color="auto" w:fill="auto"/>
            <w:vAlign w:val="center"/>
            <w:hideMark/>
          </w:tcPr>
          <w:p w14:paraId="59502C90" w14:textId="00606B3C" w:rsidR="00E66E89" w:rsidRPr="007E3343" w:rsidRDefault="00E66E89" w:rsidP="00E66E89">
            <w:pPr>
              <w:jc w:val="center"/>
              <w:rPr>
                <w:color w:val="000000"/>
              </w:rPr>
            </w:pPr>
            <w:r>
              <w:rPr>
                <w:color w:val="000000"/>
              </w:rPr>
              <w:t>23,33</w:t>
            </w:r>
          </w:p>
        </w:tc>
      </w:tr>
      <w:tr w:rsidR="00E66E89" w:rsidRPr="007E3343" w14:paraId="557B2A1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A4C07" w14:textId="77777777" w:rsidR="00E66E89" w:rsidRPr="007E3343" w:rsidRDefault="00E66E89" w:rsidP="00E66E89">
            <w:pPr>
              <w:jc w:val="center"/>
              <w:rPr>
                <w:color w:val="000000"/>
              </w:rPr>
            </w:pPr>
            <w:r w:rsidRPr="007E3343">
              <w:rPr>
                <w:color w:val="000000"/>
              </w:rPr>
              <w:t>13-03-003-06</w:t>
            </w:r>
          </w:p>
        </w:tc>
        <w:tc>
          <w:tcPr>
            <w:tcW w:w="1924" w:type="dxa"/>
            <w:tcBorders>
              <w:top w:val="nil"/>
              <w:left w:val="nil"/>
              <w:bottom w:val="single" w:sz="4" w:space="0" w:color="auto"/>
              <w:right w:val="single" w:sz="4" w:space="0" w:color="auto"/>
            </w:tcBorders>
            <w:shd w:val="clear" w:color="auto" w:fill="auto"/>
            <w:vAlign w:val="center"/>
            <w:hideMark/>
          </w:tcPr>
          <w:p w14:paraId="1DE3719A" w14:textId="76A1A540" w:rsidR="00E66E89" w:rsidRPr="007E3343" w:rsidRDefault="00E66E89" w:rsidP="00E66E89">
            <w:pPr>
              <w:jc w:val="center"/>
              <w:rPr>
                <w:color w:val="000000"/>
              </w:rPr>
            </w:pPr>
            <w:r>
              <w:rPr>
                <w:color w:val="000000"/>
              </w:rPr>
              <w:t>1 360,26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89D83E" w14:textId="63C58072" w:rsidR="00E66E89" w:rsidRPr="007E3343" w:rsidRDefault="00E66E89" w:rsidP="00E66E89">
            <w:pPr>
              <w:jc w:val="center"/>
              <w:rPr>
                <w:color w:val="000000"/>
              </w:rPr>
            </w:pPr>
            <w:r>
              <w:rPr>
                <w:color w:val="000000"/>
              </w:rPr>
              <w:t>57,41</w:t>
            </w:r>
          </w:p>
        </w:tc>
        <w:tc>
          <w:tcPr>
            <w:tcW w:w="2001" w:type="dxa"/>
            <w:tcBorders>
              <w:top w:val="nil"/>
              <w:left w:val="nil"/>
              <w:bottom w:val="single" w:sz="4" w:space="0" w:color="auto"/>
              <w:right w:val="single" w:sz="4" w:space="0" w:color="auto"/>
            </w:tcBorders>
            <w:shd w:val="clear" w:color="auto" w:fill="auto"/>
            <w:vAlign w:val="center"/>
            <w:hideMark/>
          </w:tcPr>
          <w:p w14:paraId="78399E4F" w14:textId="0DF8EBA8" w:rsidR="00E66E89" w:rsidRPr="007E3343" w:rsidRDefault="00E66E89" w:rsidP="00E66E89">
            <w:pPr>
              <w:jc w:val="center"/>
              <w:rPr>
                <w:color w:val="000000"/>
              </w:rPr>
            </w:pPr>
            <w:r>
              <w:rPr>
                <w:color w:val="000000"/>
              </w:rPr>
              <w:t>27,30</w:t>
            </w:r>
          </w:p>
        </w:tc>
      </w:tr>
      <w:tr w:rsidR="00E66E89" w:rsidRPr="007E3343" w14:paraId="6D78351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ABC0C" w14:textId="77777777" w:rsidR="00E66E89" w:rsidRPr="007E3343" w:rsidRDefault="00E66E89" w:rsidP="00E66E89">
            <w:pPr>
              <w:jc w:val="center"/>
              <w:rPr>
                <w:color w:val="000000"/>
              </w:rPr>
            </w:pPr>
            <w:r w:rsidRPr="007E3343">
              <w:rPr>
                <w:color w:val="000000"/>
              </w:rPr>
              <w:t>13-03-003-07</w:t>
            </w:r>
          </w:p>
        </w:tc>
        <w:tc>
          <w:tcPr>
            <w:tcW w:w="1924" w:type="dxa"/>
            <w:tcBorders>
              <w:top w:val="nil"/>
              <w:left w:val="nil"/>
              <w:bottom w:val="single" w:sz="4" w:space="0" w:color="auto"/>
              <w:right w:val="single" w:sz="4" w:space="0" w:color="auto"/>
            </w:tcBorders>
            <w:shd w:val="clear" w:color="auto" w:fill="auto"/>
            <w:vAlign w:val="center"/>
            <w:hideMark/>
          </w:tcPr>
          <w:p w14:paraId="43DD16B0" w14:textId="2B29035B" w:rsidR="00E66E89" w:rsidRPr="007E3343" w:rsidRDefault="00E66E89" w:rsidP="00E66E89">
            <w:pPr>
              <w:jc w:val="center"/>
              <w:rPr>
                <w:color w:val="000000"/>
              </w:rPr>
            </w:pPr>
            <w:r>
              <w:rPr>
                <w:color w:val="000000"/>
              </w:rPr>
              <w:t>1 270,10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BC415F" w14:textId="47256CCF" w:rsidR="00E66E89" w:rsidRPr="007E3343" w:rsidRDefault="00E66E89" w:rsidP="00E66E89">
            <w:pPr>
              <w:jc w:val="center"/>
              <w:rPr>
                <w:color w:val="000000"/>
              </w:rPr>
            </w:pPr>
            <w:r>
              <w:rPr>
                <w:color w:val="000000"/>
              </w:rPr>
              <w:t>52,08</w:t>
            </w:r>
          </w:p>
        </w:tc>
        <w:tc>
          <w:tcPr>
            <w:tcW w:w="2001" w:type="dxa"/>
            <w:tcBorders>
              <w:top w:val="nil"/>
              <w:left w:val="nil"/>
              <w:bottom w:val="single" w:sz="4" w:space="0" w:color="auto"/>
              <w:right w:val="single" w:sz="4" w:space="0" w:color="auto"/>
            </w:tcBorders>
            <w:shd w:val="clear" w:color="auto" w:fill="auto"/>
            <w:vAlign w:val="center"/>
            <w:hideMark/>
          </w:tcPr>
          <w:p w14:paraId="38248E69" w14:textId="0CA69249" w:rsidR="00E66E89" w:rsidRPr="007E3343" w:rsidRDefault="00E66E89" w:rsidP="00E66E89">
            <w:pPr>
              <w:jc w:val="center"/>
              <w:rPr>
                <w:color w:val="000000"/>
              </w:rPr>
            </w:pPr>
            <w:r>
              <w:rPr>
                <w:color w:val="000000"/>
              </w:rPr>
              <w:t>25,52</w:t>
            </w:r>
          </w:p>
        </w:tc>
      </w:tr>
      <w:tr w:rsidR="00E66E89" w:rsidRPr="007E3343" w14:paraId="57ED9FF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AE471" w14:textId="77777777" w:rsidR="00E66E89" w:rsidRPr="007E3343" w:rsidRDefault="00E66E89" w:rsidP="00E66E89">
            <w:pPr>
              <w:jc w:val="center"/>
              <w:rPr>
                <w:color w:val="000000"/>
              </w:rPr>
            </w:pPr>
            <w:r w:rsidRPr="007E3343">
              <w:rPr>
                <w:color w:val="000000"/>
              </w:rPr>
              <w:t>13-03-003-08</w:t>
            </w:r>
          </w:p>
        </w:tc>
        <w:tc>
          <w:tcPr>
            <w:tcW w:w="1924" w:type="dxa"/>
            <w:tcBorders>
              <w:top w:val="nil"/>
              <w:left w:val="nil"/>
              <w:bottom w:val="single" w:sz="4" w:space="0" w:color="auto"/>
              <w:right w:val="single" w:sz="4" w:space="0" w:color="auto"/>
            </w:tcBorders>
            <w:shd w:val="clear" w:color="auto" w:fill="auto"/>
            <w:vAlign w:val="center"/>
            <w:hideMark/>
          </w:tcPr>
          <w:p w14:paraId="4C3A9865" w14:textId="4B181D9B" w:rsidR="00E66E89" w:rsidRPr="007E3343" w:rsidRDefault="00E66E89" w:rsidP="00E66E89">
            <w:pPr>
              <w:jc w:val="center"/>
              <w:rPr>
                <w:color w:val="000000"/>
              </w:rPr>
            </w:pPr>
            <w:r>
              <w:rPr>
                <w:color w:val="000000"/>
              </w:rPr>
              <w:t>1 454,72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F53042" w14:textId="371EDC41" w:rsidR="00E66E89" w:rsidRPr="007E3343" w:rsidRDefault="00E66E89" w:rsidP="00E66E89">
            <w:pPr>
              <w:jc w:val="center"/>
              <w:rPr>
                <w:color w:val="000000"/>
              </w:rPr>
            </w:pPr>
            <w:r>
              <w:rPr>
                <w:color w:val="000000"/>
              </w:rPr>
              <w:t>60,71</w:t>
            </w:r>
          </w:p>
        </w:tc>
        <w:tc>
          <w:tcPr>
            <w:tcW w:w="2001" w:type="dxa"/>
            <w:tcBorders>
              <w:top w:val="nil"/>
              <w:left w:val="nil"/>
              <w:bottom w:val="single" w:sz="4" w:space="0" w:color="auto"/>
              <w:right w:val="single" w:sz="4" w:space="0" w:color="auto"/>
            </w:tcBorders>
            <w:shd w:val="clear" w:color="auto" w:fill="auto"/>
            <w:vAlign w:val="center"/>
            <w:hideMark/>
          </w:tcPr>
          <w:p w14:paraId="1F493E74" w14:textId="00EDC49C" w:rsidR="00E66E89" w:rsidRPr="007E3343" w:rsidRDefault="00E66E89" w:rsidP="00E66E89">
            <w:pPr>
              <w:jc w:val="center"/>
              <w:rPr>
                <w:color w:val="000000"/>
              </w:rPr>
            </w:pPr>
            <w:r>
              <w:rPr>
                <w:color w:val="000000"/>
              </w:rPr>
              <w:t>29,21</w:t>
            </w:r>
          </w:p>
        </w:tc>
      </w:tr>
      <w:tr w:rsidR="00E66E89" w:rsidRPr="007E3343" w14:paraId="0D31F69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E8692" w14:textId="77777777" w:rsidR="00E66E89" w:rsidRPr="007E3343" w:rsidRDefault="00E66E89" w:rsidP="00E66E89">
            <w:pPr>
              <w:jc w:val="center"/>
              <w:rPr>
                <w:color w:val="000000"/>
              </w:rPr>
            </w:pPr>
            <w:r w:rsidRPr="007E3343">
              <w:rPr>
                <w:color w:val="000000"/>
              </w:rPr>
              <w:t>13-03-003-09</w:t>
            </w:r>
          </w:p>
        </w:tc>
        <w:tc>
          <w:tcPr>
            <w:tcW w:w="1924" w:type="dxa"/>
            <w:tcBorders>
              <w:top w:val="nil"/>
              <w:left w:val="nil"/>
              <w:bottom w:val="single" w:sz="4" w:space="0" w:color="auto"/>
              <w:right w:val="single" w:sz="4" w:space="0" w:color="auto"/>
            </w:tcBorders>
            <w:shd w:val="clear" w:color="auto" w:fill="auto"/>
            <w:vAlign w:val="center"/>
            <w:hideMark/>
          </w:tcPr>
          <w:p w14:paraId="781D5F95" w14:textId="51917699" w:rsidR="00E66E89" w:rsidRPr="007E3343" w:rsidRDefault="00E66E89" w:rsidP="00E66E89">
            <w:pPr>
              <w:jc w:val="center"/>
              <w:rPr>
                <w:color w:val="000000"/>
              </w:rPr>
            </w:pPr>
            <w:r>
              <w:rPr>
                <w:color w:val="000000"/>
              </w:rPr>
              <w:t>1 683,04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E8E173" w14:textId="42FF2F1E" w:rsidR="00E66E89" w:rsidRPr="007E3343" w:rsidRDefault="00E66E89" w:rsidP="00E66E89">
            <w:pPr>
              <w:jc w:val="center"/>
              <w:rPr>
                <w:color w:val="000000"/>
              </w:rPr>
            </w:pPr>
            <w:r>
              <w:rPr>
                <w:color w:val="000000"/>
              </w:rPr>
              <w:t>72,59</w:t>
            </w:r>
          </w:p>
        </w:tc>
        <w:tc>
          <w:tcPr>
            <w:tcW w:w="2001" w:type="dxa"/>
            <w:tcBorders>
              <w:top w:val="nil"/>
              <w:left w:val="nil"/>
              <w:bottom w:val="single" w:sz="4" w:space="0" w:color="auto"/>
              <w:right w:val="single" w:sz="4" w:space="0" w:color="auto"/>
            </w:tcBorders>
            <w:shd w:val="clear" w:color="auto" w:fill="auto"/>
            <w:vAlign w:val="center"/>
            <w:hideMark/>
          </w:tcPr>
          <w:p w14:paraId="161DB83F" w14:textId="151C1D42" w:rsidR="00E66E89" w:rsidRPr="007E3343" w:rsidRDefault="00E66E89" w:rsidP="00E66E89">
            <w:pPr>
              <w:jc w:val="center"/>
              <w:rPr>
                <w:color w:val="000000"/>
              </w:rPr>
            </w:pPr>
            <w:r>
              <w:rPr>
                <w:color w:val="000000"/>
              </w:rPr>
              <w:t>33,74</w:t>
            </w:r>
          </w:p>
        </w:tc>
      </w:tr>
      <w:tr w:rsidR="00E66E89" w:rsidRPr="007E3343" w14:paraId="276AC34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DF76A" w14:textId="77777777" w:rsidR="00E66E89" w:rsidRPr="007E3343" w:rsidRDefault="00E66E89" w:rsidP="00E66E89">
            <w:pPr>
              <w:jc w:val="center"/>
              <w:rPr>
                <w:color w:val="000000"/>
              </w:rPr>
            </w:pPr>
            <w:r w:rsidRPr="007E3343">
              <w:rPr>
                <w:color w:val="000000"/>
              </w:rPr>
              <w:t>13-03-003-10</w:t>
            </w:r>
          </w:p>
        </w:tc>
        <w:tc>
          <w:tcPr>
            <w:tcW w:w="1924" w:type="dxa"/>
            <w:tcBorders>
              <w:top w:val="nil"/>
              <w:left w:val="nil"/>
              <w:bottom w:val="single" w:sz="4" w:space="0" w:color="auto"/>
              <w:right w:val="single" w:sz="4" w:space="0" w:color="auto"/>
            </w:tcBorders>
            <w:shd w:val="clear" w:color="auto" w:fill="auto"/>
            <w:vAlign w:val="center"/>
            <w:hideMark/>
          </w:tcPr>
          <w:p w14:paraId="08998151" w14:textId="43DFB7D2" w:rsidR="00E66E89" w:rsidRPr="007E3343" w:rsidRDefault="00E66E89" w:rsidP="00E66E89">
            <w:pPr>
              <w:jc w:val="center"/>
              <w:rPr>
                <w:color w:val="000000"/>
              </w:rPr>
            </w:pPr>
            <w:r>
              <w:rPr>
                <w:color w:val="000000"/>
              </w:rPr>
              <w:t>1 867,68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02B1CF" w14:textId="0DF0A774" w:rsidR="00E66E89" w:rsidRPr="007E3343" w:rsidRDefault="00E66E89" w:rsidP="00E66E89">
            <w:pPr>
              <w:jc w:val="center"/>
              <w:rPr>
                <w:color w:val="000000"/>
              </w:rPr>
            </w:pPr>
            <w:r>
              <w:rPr>
                <w:color w:val="000000"/>
              </w:rPr>
              <w:t>81,21</w:t>
            </w:r>
          </w:p>
        </w:tc>
        <w:tc>
          <w:tcPr>
            <w:tcW w:w="2001" w:type="dxa"/>
            <w:tcBorders>
              <w:top w:val="nil"/>
              <w:left w:val="nil"/>
              <w:bottom w:val="single" w:sz="4" w:space="0" w:color="auto"/>
              <w:right w:val="single" w:sz="4" w:space="0" w:color="auto"/>
            </w:tcBorders>
            <w:shd w:val="clear" w:color="auto" w:fill="auto"/>
            <w:vAlign w:val="center"/>
            <w:hideMark/>
          </w:tcPr>
          <w:p w14:paraId="766BFA35" w14:textId="2496263E" w:rsidR="00E66E89" w:rsidRPr="007E3343" w:rsidRDefault="00E66E89" w:rsidP="00E66E89">
            <w:pPr>
              <w:jc w:val="center"/>
              <w:rPr>
                <w:color w:val="000000"/>
              </w:rPr>
            </w:pPr>
            <w:r>
              <w:rPr>
                <w:color w:val="000000"/>
              </w:rPr>
              <w:t>37,43</w:t>
            </w:r>
          </w:p>
        </w:tc>
      </w:tr>
      <w:tr w:rsidR="00E66E89" w:rsidRPr="007E3343" w14:paraId="471725E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37182" w14:textId="77777777" w:rsidR="00E66E89" w:rsidRPr="007E3343" w:rsidRDefault="00E66E89" w:rsidP="00E66E89">
            <w:pPr>
              <w:jc w:val="center"/>
              <w:rPr>
                <w:color w:val="000000"/>
              </w:rPr>
            </w:pPr>
            <w:r w:rsidRPr="007E3343">
              <w:rPr>
                <w:color w:val="000000"/>
              </w:rPr>
              <w:t>13-03-003-11</w:t>
            </w:r>
          </w:p>
        </w:tc>
        <w:tc>
          <w:tcPr>
            <w:tcW w:w="1924" w:type="dxa"/>
            <w:tcBorders>
              <w:top w:val="nil"/>
              <w:left w:val="nil"/>
              <w:bottom w:val="single" w:sz="4" w:space="0" w:color="auto"/>
              <w:right w:val="single" w:sz="4" w:space="0" w:color="auto"/>
            </w:tcBorders>
            <w:shd w:val="clear" w:color="auto" w:fill="auto"/>
            <w:vAlign w:val="center"/>
            <w:hideMark/>
          </w:tcPr>
          <w:p w14:paraId="5BB670D3" w14:textId="25C6959F" w:rsidR="00E66E89" w:rsidRPr="007E3343" w:rsidRDefault="00E66E89" w:rsidP="00E66E89">
            <w:pPr>
              <w:jc w:val="center"/>
              <w:rPr>
                <w:color w:val="000000"/>
              </w:rPr>
            </w:pPr>
            <w:r>
              <w:rPr>
                <w:color w:val="000000"/>
              </w:rPr>
              <w:t>1 957,56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133E60" w14:textId="535C7D50" w:rsidR="00E66E89" w:rsidRPr="007E3343" w:rsidRDefault="00E66E89" w:rsidP="00E66E89">
            <w:pPr>
              <w:jc w:val="center"/>
              <w:rPr>
                <w:color w:val="000000"/>
              </w:rPr>
            </w:pPr>
            <w:r>
              <w:rPr>
                <w:color w:val="000000"/>
              </w:rPr>
              <w:t>79,33</w:t>
            </w:r>
          </w:p>
        </w:tc>
        <w:tc>
          <w:tcPr>
            <w:tcW w:w="2001" w:type="dxa"/>
            <w:tcBorders>
              <w:top w:val="nil"/>
              <w:left w:val="nil"/>
              <w:bottom w:val="single" w:sz="4" w:space="0" w:color="auto"/>
              <w:right w:val="single" w:sz="4" w:space="0" w:color="auto"/>
            </w:tcBorders>
            <w:shd w:val="clear" w:color="auto" w:fill="auto"/>
            <w:vAlign w:val="center"/>
            <w:hideMark/>
          </w:tcPr>
          <w:p w14:paraId="5A4C95AE" w14:textId="25166D9B" w:rsidR="00E66E89" w:rsidRPr="007E3343" w:rsidRDefault="00E66E89" w:rsidP="00E66E89">
            <w:pPr>
              <w:jc w:val="center"/>
              <w:rPr>
                <w:color w:val="000000"/>
              </w:rPr>
            </w:pPr>
            <w:r>
              <w:rPr>
                <w:color w:val="000000"/>
              </w:rPr>
              <w:t>39,35</w:t>
            </w:r>
          </w:p>
        </w:tc>
      </w:tr>
      <w:tr w:rsidR="00E66E89" w:rsidRPr="007E3343" w14:paraId="5B0356E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FCBB" w14:textId="77777777" w:rsidR="00E66E89" w:rsidRPr="007E3343" w:rsidRDefault="00E66E89" w:rsidP="00E66E89">
            <w:pPr>
              <w:jc w:val="center"/>
              <w:rPr>
                <w:color w:val="000000"/>
              </w:rPr>
            </w:pPr>
            <w:r w:rsidRPr="007E3343">
              <w:rPr>
                <w:color w:val="000000"/>
              </w:rPr>
              <w:t>13-03-003-12</w:t>
            </w:r>
          </w:p>
        </w:tc>
        <w:tc>
          <w:tcPr>
            <w:tcW w:w="1924" w:type="dxa"/>
            <w:tcBorders>
              <w:top w:val="nil"/>
              <w:left w:val="nil"/>
              <w:bottom w:val="single" w:sz="4" w:space="0" w:color="auto"/>
              <w:right w:val="single" w:sz="4" w:space="0" w:color="auto"/>
            </w:tcBorders>
            <w:shd w:val="clear" w:color="auto" w:fill="auto"/>
            <w:vAlign w:val="center"/>
            <w:hideMark/>
          </w:tcPr>
          <w:p w14:paraId="66308386" w14:textId="4E018D1A" w:rsidR="00E66E89" w:rsidRPr="007E3343" w:rsidRDefault="00E66E89" w:rsidP="00E66E89">
            <w:pPr>
              <w:jc w:val="center"/>
              <w:rPr>
                <w:color w:val="000000"/>
              </w:rPr>
            </w:pPr>
            <w:r>
              <w:rPr>
                <w:color w:val="000000"/>
              </w:rPr>
              <w:t>2 141,45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32939A" w14:textId="0605811B" w:rsidR="00E66E89" w:rsidRPr="007E3343" w:rsidRDefault="00E66E89" w:rsidP="00E66E89">
            <w:pPr>
              <w:jc w:val="center"/>
              <w:rPr>
                <w:color w:val="000000"/>
              </w:rPr>
            </w:pPr>
            <w:r>
              <w:rPr>
                <w:color w:val="000000"/>
              </w:rPr>
              <w:t>88,80</w:t>
            </w:r>
          </w:p>
        </w:tc>
        <w:tc>
          <w:tcPr>
            <w:tcW w:w="2001" w:type="dxa"/>
            <w:tcBorders>
              <w:top w:val="nil"/>
              <w:left w:val="nil"/>
              <w:bottom w:val="single" w:sz="4" w:space="0" w:color="auto"/>
              <w:right w:val="single" w:sz="4" w:space="0" w:color="auto"/>
            </w:tcBorders>
            <w:shd w:val="clear" w:color="auto" w:fill="auto"/>
            <w:vAlign w:val="center"/>
            <w:hideMark/>
          </w:tcPr>
          <w:p w14:paraId="255578AD" w14:textId="76F0E45C" w:rsidR="00E66E89" w:rsidRPr="007E3343" w:rsidRDefault="00E66E89" w:rsidP="00E66E89">
            <w:pPr>
              <w:jc w:val="center"/>
              <w:rPr>
                <w:color w:val="000000"/>
              </w:rPr>
            </w:pPr>
            <w:r>
              <w:rPr>
                <w:color w:val="000000"/>
              </w:rPr>
              <w:t>43,01</w:t>
            </w:r>
          </w:p>
        </w:tc>
      </w:tr>
      <w:tr w:rsidR="00E66E89" w:rsidRPr="007E3343" w14:paraId="3B18AFA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96510" w14:textId="77777777" w:rsidR="00E66E89" w:rsidRPr="007E3343" w:rsidRDefault="00E66E89" w:rsidP="00E66E89">
            <w:pPr>
              <w:jc w:val="center"/>
              <w:rPr>
                <w:color w:val="000000"/>
              </w:rPr>
            </w:pPr>
            <w:r w:rsidRPr="007E3343">
              <w:rPr>
                <w:color w:val="000000"/>
              </w:rPr>
              <w:t>13-03-003-13</w:t>
            </w:r>
          </w:p>
        </w:tc>
        <w:tc>
          <w:tcPr>
            <w:tcW w:w="1924" w:type="dxa"/>
            <w:tcBorders>
              <w:top w:val="nil"/>
              <w:left w:val="nil"/>
              <w:bottom w:val="single" w:sz="4" w:space="0" w:color="auto"/>
              <w:right w:val="single" w:sz="4" w:space="0" w:color="auto"/>
            </w:tcBorders>
            <w:shd w:val="clear" w:color="auto" w:fill="auto"/>
            <w:vAlign w:val="center"/>
            <w:hideMark/>
          </w:tcPr>
          <w:p w14:paraId="1116D070" w14:textId="442A2083" w:rsidR="00E66E89" w:rsidRPr="007E3343" w:rsidRDefault="00E66E89" w:rsidP="00E66E89">
            <w:pPr>
              <w:jc w:val="center"/>
              <w:rPr>
                <w:color w:val="000000"/>
              </w:rPr>
            </w:pPr>
            <w:r>
              <w:rPr>
                <w:color w:val="000000"/>
              </w:rPr>
              <w:t>3 238,25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46FFF3" w14:textId="45F0875E" w:rsidR="00E66E89" w:rsidRPr="007E3343" w:rsidRDefault="00E66E89" w:rsidP="00E66E89">
            <w:pPr>
              <w:jc w:val="center"/>
              <w:rPr>
                <w:color w:val="000000"/>
              </w:rPr>
            </w:pPr>
            <w:r>
              <w:rPr>
                <w:color w:val="000000"/>
              </w:rPr>
              <w:t>130,25</w:t>
            </w:r>
          </w:p>
        </w:tc>
        <w:tc>
          <w:tcPr>
            <w:tcW w:w="2001" w:type="dxa"/>
            <w:tcBorders>
              <w:top w:val="nil"/>
              <w:left w:val="nil"/>
              <w:bottom w:val="single" w:sz="4" w:space="0" w:color="auto"/>
              <w:right w:val="single" w:sz="4" w:space="0" w:color="auto"/>
            </w:tcBorders>
            <w:shd w:val="clear" w:color="auto" w:fill="auto"/>
            <w:vAlign w:val="center"/>
            <w:hideMark/>
          </w:tcPr>
          <w:p w14:paraId="45D5EE02" w14:textId="296DB3EC" w:rsidR="00E66E89" w:rsidRPr="007E3343" w:rsidRDefault="00E66E89" w:rsidP="00E66E89">
            <w:pPr>
              <w:jc w:val="center"/>
              <w:rPr>
                <w:color w:val="000000"/>
              </w:rPr>
            </w:pPr>
            <w:r>
              <w:rPr>
                <w:color w:val="000000"/>
              </w:rPr>
              <w:t>65,12</w:t>
            </w:r>
          </w:p>
        </w:tc>
      </w:tr>
      <w:tr w:rsidR="00E66E89" w:rsidRPr="007E3343" w14:paraId="7F8A086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8375F" w14:textId="77777777" w:rsidR="00E66E89" w:rsidRPr="007E3343" w:rsidRDefault="00E66E89" w:rsidP="00E66E89">
            <w:pPr>
              <w:jc w:val="center"/>
              <w:rPr>
                <w:color w:val="000000"/>
              </w:rPr>
            </w:pPr>
            <w:r w:rsidRPr="007E3343">
              <w:rPr>
                <w:color w:val="000000"/>
              </w:rPr>
              <w:t>13-03-003-14</w:t>
            </w:r>
          </w:p>
        </w:tc>
        <w:tc>
          <w:tcPr>
            <w:tcW w:w="1924" w:type="dxa"/>
            <w:tcBorders>
              <w:top w:val="nil"/>
              <w:left w:val="nil"/>
              <w:bottom w:val="single" w:sz="4" w:space="0" w:color="auto"/>
              <w:right w:val="single" w:sz="4" w:space="0" w:color="auto"/>
            </w:tcBorders>
            <w:shd w:val="clear" w:color="auto" w:fill="auto"/>
            <w:vAlign w:val="center"/>
            <w:hideMark/>
          </w:tcPr>
          <w:p w14:paraId="651101D7" w14:textId="30CC709B" w:rsidR="00E66E89" w:rsidRPr="007E3343" w:rsidRDefault="00E66E89" w:rsidP="00E66E89">
            <w:pPr>
              <w:jc w:val="center"/>
              <w:rPr>
                <w:color w:val="000000"/>
              </w:rPr>
            </w:pPr>
            <w:r>
              <w:rPr>
                <w:color w:val="000000"/>
              </w:rPr>
              <w:t>3 437,96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807623" w14:textId="221D2EAF" w:rsidR="00E66E89" w:rsidRPr="007E3343" w:rsidRDefault="00E66E89" w:rsidP="00E66E89">
            <w:pPr>
              <w:jc w:val="center"/>
              <w:rPr>
                <w:color w:val="000000"/>
              </w:rPr>
            </w:pPr>
            <w:r>
              <w:rPr>
                <w:color w:val="000000"/>
              </w:rPr>
              <w:t>139,56</w:t>
            </w:r>
          </w:p>
        </w:tc>
        <w:tc>
          <w:tcPr>
            <w:tcW w:w="2001" w:type="dxa"/>
            <w:tcBorders>
              <w:top w:val="nil"/>
              <w:left w:val="nil"/>
              <w:bottom w:val="single" w:sz="4" w:space="0" w:color="auto"/>
              <w:right w:val="single" w:sz="4" w:space="0" w:color="auto"/>
            </w:tcBorders>
            <w:shd w:val="clear" w:color="auto" w:fill="auto"/>
            <w:vAlign w:val="center"/>
            <w:hideMark/>
          </w:tcPr>
          <w:p w14:paraId="5340FF2B" w14:textId="692E0E21" w:rsidR="00E66E89" w:rsidRPr="007E3343" w:rsidRDefault="00E66E89" w:rsidP="00E66E89">
            <w:pPr>
              <w:jc w:val="center"/>
              <w:rPr>
                <w:color w:val="000000"/>
              </w:rPr>
            </w:pPr>
            <w:r>
              <w:rPr>
                <w:color w:val="000000"/>
              </w:rPr>
              <w:t>69,11</w:t>
            </w:r>
          </w:p>
        </w:tc>
      </w:tr>
      <w:tr w:rsidR="00E66E89" w:rsidRPr="007E3343" w14:paraId="0DDD37C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089CA" w14:textId="77777777" w:rsidR="00E66E89" w:rsidRPr="007E3343" w:rsidRDefault="00E66E89" w:rsidP="00E66E89">
            <w:pPr>
              <w:jc w:val="center"/>
              <w:rPr>
                <w:color w:val="000000"/>
              </w:rPr>
            </w:pPr>
            <w:r w:rsidRPr="007E3343">
              <w:rPr>
                <w:color w:val="000000"/>
              </w:rPr>
              <w:t>13-03-003-15</w:t>
            </w:r>
          </w:p>
        </w:tc>
        <w:tc>
          <w:tcPr>
            <w:tcW w:w="1924" w:type="dxa"/>
            <w:tcBorders>
              <w:top w:val="nil"/>
              <w:left w:val="nil"/>
              <w:bottom w:val="single" w:sz="4" w:space="0" w:color="auto"/>
              <w:right w:val="single" w:sz="4" w:space="0" w:color="auto"/>
            </w:tcBorders>
            <w:shd w:val="clear" w:color="auto" w:fill="auto"/>
            <w:vAlign w:val="center"/>
            <w:hideMark/>
          </w:tcPr>
          <w:p w14:paraId="116303B2" w14:textId="1E8339D3" w:rsidR="00E66E89" w:rsidRPr="007E3343" w:rsidRDefault="00E66E89" w:rsidP="00E66E89">
            <w:pPr>
              <w:jc w:val="center"/>
              <w:rPr>
                <w:color w:val="000000"/>
              </w:rPr>
            </w:pPr>
            <w:r>
              <w:rPr>
                <w:color w:val="000000"/>
              </w:rPr>
              <w:t>4 505,47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E917A24" w14:textId="6E59ED4B" w:rsidR="00E66E89" w:rsidRPr="007E3343" w:rsidRDefault="00E66E89" w:rsidP="00E66E89">
            <w:pPr>
              <w:jc w:val="center"/>
              <w:rPr>
                <w:color w:val="000000"/>
              </w:rPr>
            </w:pPr>
            <w:r>
              <w:rPr>
                <w:color w:val="000000"/>
              </w:rPr>
              <w:t>176,12</w:t>
            </w:r>
          </w:p>
        </w:tc>
        <w:tc>
          <w:tcPr>
            <w:tcW w:w="2001" w:type="dxa"/>
            <w:tcBorders>
              <w:top w:val="nil"/>
              <w:left w:val="nil"/>
              <w:bottom w:val="single" w:sz="4" w:space="0" w:color="auto"/>
              <w:right w:val="single" w:sz="4" w:space="0" w:color="auto"/>
            </w:tcBorders>
            <w:shd w:val="clear" w:color="auto" w:fill="auto"/>
            <w:vAlign w:val="center"/>
            <w:hideMark/>
          </w:tcPr>
          <w:p w14:paraId="4E076C94" w14:textId="6360FBA2" w:rsidR="00E66E89" w:rsidRPr="007E3343" w:rsidRDefault="00E66E89" w:rsidP="00E66E89">
            <w:pPr>
              <w:jc w:val="center"/>
              <w:rPr>
                <w:color w:val="000000"/>
              </w:rPr>
            </w:pPr>
            <w:r>
              <w:rPr>
                <w:color w:val="000000"/>
              </w:rPr>
              <w:t>90,71</w:t>
            </w:r>
          </w:p>
        </w:tc>
      </w:tr>
      <w:tr w:rsidR="00E66E89" w:rsidRPr="007E3343" w14:paraId="3E5F5E1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13769" w14:textId="77777777" w:rsidR="00E66E89" w:rsidRPr="007E3343" w:rsidRDefault="00E66E89" w:rsidP="00E66E89">
            <w:pPr>
              <w:jc w:val="center"/>
              <w:rPr>
                <w:color w:val="000000"/>
              </w:rPr>
            </w:pPr>
            <w:r w:rsidRPr="007E3343">
              <w:rPr>
                <w:color w:val="000000"/>
              </w:rPr>
              <w:t>13-03-003-16</w:t>
            </w:r>
          </w:p>
        </w:tc>
        <w:tc>
          <w:tcPr>
            <w:tcW w:w="1924" w:type="dxa"/>
            <w:tcBorders>
              <w:top w:val="nil"/>
              <w:left w:val="nil"/>
              <w:bottom w:val="single" w:sz="4" w:space="0" w:color="auto"/>
              <w:right w:val="single" w:sz="4" w:space="0" w:color="auto"/>
            </w:tcBorders>
            <w:shd w:val="clear" w:color="auto" w:fill="auto"/>
            <w:vAlign w:val="center"/>
            <w:hideMark/>
          </w:tcPr>
          <w:p w14:paraId="7BA7B5D8" w14:textId="6098A24E" w:rsidR="00E66E89" w:rsidRPr="007E3343" w:rsidRDefault="00E66E89" w:rsidP="00E66E89">
            <w:pPr>
              <w:jc w:val="center"/>
              <w:rPr>
                <w:color w:val="000000"/>
              </w:rPr>
            </w:pPr>
            <w:r>
              <w:rPr>
                <w:color w:val="000000"/>
              </w:rPr>
              <w:t>4 711,19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F825AA" w14:textId="01770FA6" w:rsidR="00E66E89" w:rsidRPr="007E3343" w:rsidRDefault="00E66E89" w:rsidP="00E66E89">
            <w:pPr>
              <w:jc w:val="center"/>
              <w:rPr>
                <w:color w:val="000000"/>
              </w:rPr>
            </w:pPr>
            <w:r>
              <w:rPr>
                <w:color w:val="000000"/>
              </w:rPr>
              <w:t>185,74</w:t>
            </w:r>
          </w:p>
        </w:tc>
        <w:tc>
          <w:tcPr>
            <w:tcW w:w="2001" w:type="dxa"/>
            <w:tcBorders>
              <w:top w:val="nil"/>
              <w:left w:val="nil"/>
              <w:bottom w:val="single" w:sz="4" w:space="0" w:color="auto"/>
              <w:right w:val="single" w:sz="4" w:space="0" w:color="auto"/>
            </w:tcBorders>
            <w:shd w:val="clear" w:color="auto" w:fill="auto"/>
            <w:vAlign w:val="center"/>
            <w:hideMark/>
          </w:tcPr>
          <w:p w14:paraId="29C9D0E3" w14:textId="46373A9A" w:rsidR="00E66E89" w:rsidRPr="007E3343" w:rsidRDefault="00E66E89" w:rsidP="00E66E89">
            <w:pPr>
              <w:jc w:val="center"/>
              <w:rPr>
                <w:color w:val="000000"/>
              </w:rPr>
            </w:pPr>
            <w:r>
              <w:rPr>
                <w:color w:val="000000"/>
              </w:rPr>
              <w:t>94,82</w:t>
            </w:r>
          </w:p>
        </w:tc>
      </w:tr>
      <w:tr w:rsidR="00E66E89" w:rsidRPr="007E3343" w14:paraId="4FB8515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A93F1" w14:textId="77777777" w:rsidR="00E66E89" w:rsidRPr="007E3343" w:rsidRDefault="00E66E89" w:rsidP="00E66E89">
            <w:pPr>
              <w:jc w:val="center"/>
              <w:rPr>
                <w:color w:val="000000"/>
              </w:rPr>
            </w:pPr>
            <w:r w:rsidRPr="007E3343">
              <w:rPr>
                <w:color w:val="000000"/>
              </w:rPr>
              <w:t>13-03-003-17</w:t>
            </w:r>
          </w:p>
        </w:tc>
        <w:tc>
          <w:tcPr>
            <w:tcW w:w="1924" w:type="dxa"/>
            <w:tcBorders>
              <w:top w:val="nil"/>
              <w:left w:val="nil"/>
              <w:bottom w:val="single" w:sz="4" w:space="0" w:color="auto"/>
              <w:right w:val="single" w:sz="4" w:space="0" w:color="auto"/>
            </w:tcBorders>
            <w:shd w:val="clear" w:color="auto" w:fill="auto"/>
            <w:vAlign w:val="center"/>
            <w:hideMark/>
          </w:tcPr>
          <w:p w14:paraId="09FA65BD" w14:textId="782A63FC" w:rsidR="00E66E89" w:rsidRPr="007E3343" w:rsidRDefault="00E66E89" w:rsidP="00E66E89">
            <w:pPr>
              <w:jc w:val="center"/>
              <w:rPr>
                <w:color w:val="000000"/>
              </w:rPr>
            </w:pPr>
            <w:r>
              <w:rPr>
                <w:color w:val="000000"/>
              </w:rPr>
              <w:t>4 888,39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61DA766" w14:textId="042DC90E" w:rsidR="00E66E89" w:rsidRPr="007E3343" w:rsidRDefault="00E66E89" w:rsidP="00E66E89">
            <w:pPr>
              <w:jc w:val="center"/>
              <w:rPr>
                <w:color w:val="000000"/>
              </w:rPr>
            </w:pPr>
            <w:r>
              <w:rPr>
                <w:color w:val="000000"/>
              </w:rPr>
              <w:t>202,66</w:t>
            </w:r>
          </w:p>
        </w:tc>
        <w:tc>
          <w:tcPr>
            <w:tcW w:w="2001" w:type="dxa"/>
            <w:tcBorders>
              <w:top w:val="nil"/>
              <w:left w:val="nil"/>
              <w:bottom w:val="single" w:sz="4" w:space="0" w:color="auto"/>
              <w:right w:val="single" w:sz="4" w:space="0" w:color="auto"/>
            </w:tcBorders>
            <w:shd w:val="clear" w:color="auto" w:fill="auto"/>
            <w:vAlign w:val="center"/>
            <w:hideMark/>
          </w:tcPr>
          <w:p w14:paraId="1AABE68C" w14:textId="3052D9C4" w:rsidR="00E66E89" w:rsidRPr="007E3343" w:rsidRDefault="00E66E89" w:rsidP="00E66E89">
            <w:pPr>
              <w:jc w:val="center"/>
              <w:rPr>
                <w:color w:val="000000"/>
              </w:rPr>
            </w:pPr>
            <w:r>
              <w:rPr>
                <w:color w:val="000000"/>
              </w:rPr>
              <w:t>98,17</w:t>
            </w:r>
          </w:p>
        </w:tc>
      </w:tr>
      <w:tr w:rsidR="00E66E89" w:rsidRPr="007E3343" w14:paraId="6DCE905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45CB3" w14:textId="77777777" w:rsidR="00E66E89" w:rsidRPr="007E3343" w:rsidRDefault="00E66E89" w:rsidP="00E66E89">
            <w:pPr>
              <w:jc w:val="center"/>
              <w:rPr>
                <w:color w:val="000000"/>
              </w:rPr>
            </w:pPr>
            <w:r w:rsidRPr="007E3343">
              <w:rPr>
                <w:color w:val="000000"/>
              </w:rPr>
              <w:t>13-03-003-18</w:t>
            </w:r>
          </w:p>
        </w:tc>
        <w:tc>
          <w:tcPr>
            <w:tcW w:w="1924" w:type="dxa"/>
            <w:tcBorders>
              <w:top w:val="nil"/>
              <w:left w:val="nil"/>
              <w:bottom w:val="single" w:sz="4" w:space="0" w:color="auto"/>
              <w:right w:val="single" w:sz="4" w:space="0" w:color="auto"/>
            </w:tcBorders>
            <w:shd w:val="clear" w:color="auto" w:fill="auto"/>
            <w:vAlign w:val="center"/>
            <w:hideMark/>
          </w:tcPr>
          <w:p w14:paraId="41353BC9" w14:textId="405BCAD3" w:rsidR="00E66E89" w:rsidRPr="007E3343" w:rsidRDefault="00E66E89" w:rsidP="00E66E89">
            <w:pPr>
              <w:jc w:val="center"/>
              <w:rPr>
                <w:color w:val="000000"/>
              </w:rPr>
            </w:pPr>
            <w:r>
              <w:rPr>
                <w:color w:val="000000"/>
              </w:rPr>
              <w:t>5 107,25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435221" w14:textId="1422FE47" w:rsidR="00E66E89" w:rsidRPr="007E3343" w:rsidRDefault="00E66E89" w:rsidP="00E66E89">
            <w:pPr>
              <w:jc w:val="center"/>
              <w:rPr>
                <w:color w:val="000000"/>
              </w:rPr>
            </w:pPr>
            <w:r>
              <w:rPr>
                <w:color w:val="000000"/>
              </w:rPr>
              <w:t>212,86</w:t>
            </w:r>
          </w:p>
        </w:tc>
        <w:tc>
          <w:tcPr>
            <w:tcW w:w="2001" w:type="dxa"/>
            <w:tcBorders>
              <w:top w:val="nil"/>
              <w:left w:val="nil"/>
              <w:bottom w:val="single" w:sz="4" w:space="0" w:color="auto"/>
              <w:right w:val="single" w:sz="4" w:space="0" w:color="auto"/>
            </w:tcBorders>
            <w:shd w:val="clear" w:color="auto" w:fill="auto"/>
            <w:vAlign w:val="center"/>
            <w:hideMark/>
          </w:tcPr>
          <w:p w14:paraId="5BB29A19" w14:textId="1401C922" w:rsidR="00E66E89" w:rsidRPr="007E3343" w:rsidRDefault="00E66E89" w:rsidP="00E66E89">
            <w:pPr>
              <w:jc w:val="center"/>
              <w:rPr>
                <w:color w:val="000000"/>
              </w:rPr>
            </w:pPr>
            <w:r>
              <w:rPr>
                <w:color w:val="000000"/>
              </w:rPr>
              <w:t>102,55</w:t>
            </w:r>
          </w:p>
        </w:tc>
      </w:tr>
      <w:tr w:rsidR="00E66E89" w:rsidRPr="007E3343" w14:paraId="6F5B532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34819" w14:textId="77777777" w:rsidR="00E66E89" w:rsidRPr="007E3343" w:rsidRDefault="00E66E89" w:rsidP="00E66E89">
            <w:pPr>
              <w:jc w:val="center"/>
              <w:rPr>
                <w:color w:val="000000"/>
              </w:rPr>
            </w:pPr>
            <w:r w:rsidRPr="007E3343">
              <w:rPr>
                <w:color w:val="000000"/>
              </w:rPr>
              <w:t>13-03-003-19</w:t>
            </w:r>
          </w:p>
        </w:tc>
        <w:tc>
          <w:tcPr>
            <w:tcW w:w="1924" w:type="dxa"/>
            <w:tcBorders>
              <w:top w:val="nil"/>
              <w:left w:val="nil"/>
              <w:bottom w:val="single" w:sz="4" w:space="0" w:color="auto"/>
              <w:right w:val="single" w:sz="4" w:space="0" w:color="auto"/>
            </w:tcBorders>
            <w:shd w:val="clear" w:color="auto" w:fill="auto"/>
            <w:vAlign w:val="center"/>
            <w:hideMark/>
          </w:tcPr>
          <w:p w14:paraId="4F71A473" w14:textId="140C959F" w:rsidR="00E66E89" w:rsidRPr="007E3343" w:rsidRDefault="00E66E89" w:rsidP="00E66E89">
            <w:pPr>
              <w:jc w:val="center"/>
              <w:rPr>
                <w:color w:val="000000"/>
              </w:rPr>
            </w:pPr>
            <w:r>
              <w:rPr>
                <w:color w:val="000000"/>
              </w:rPr>
              <w:t>7 282,51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BEA08D" w14:textId="152D4A82" w:rsidR="00E66E89" w:rsidRPr="007E3343" w:rsidRDefault="00E66E89" w:rsidP="00E66E89">
            <w:pPr>
              <w:jc w:val="center"/>
              <w:rPr>
                <w:color w:val="000000"/>
              </w:rPr>
            </w:pPr>
            <w:r>
              <w:rPr>
                <w:color w:val="000000"/>
              </w:rPr>
              <w:t>287,72</w:t>
            </w:r>
          </w:p>
        </w:tc>
        <w:tc>
          <w:tcPr>
            <w:tcW w:w="2001" w:type="dxa"/>
            <w:tcBorders>
              <w:top w:val="nil"/>
              <w:left w:val="nil"/>
              <w:bottom w:val="single" w:sz="4" w:space="0" w:color="auto"/>
              <w:right w:val="single" w:sz="4" w:space="0" w:color="auto"/>
            </w:tcBorders>
            <w:shd w:val="clear" w:color="auto" w:fill="auto"/>
            <w:vAlign w:val="center"/>
            <w:hideMark/>
          </w:tcPr>
          <w:p w14:paraId="0D2213B9" w14:textId="05D478ED" w:rsidR="00E66E89" w:rsidRPr="007E3343" w:rsidRDefault="00E66E89" w:rsidP="00E66E89">
            <w:pPr>
              <w:jc w:val="center"/>
              <w:rPr>
                <w:color w:val="000000"/>
              </w:rPr>
            </w:pPr>
            <w:r>
              <w:rPr>
                <w:color w:val="000000"/>
              </w:rPr>
              <w:t>146,55</w:t>
            </w:r>
          </w:p>
        </w:tc>
      </w:tr>
      <w:tr w:rsidR="00E66E89" w:rsidRPr="007E3343" w14:paraId="5ECF6DF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21327" w14:textId="77777777" w:rsidR="00E66E89" w:rsidRPr="007E3343" w:rsidRDefault="00E66E89" w:rsidP="00E66E89">
            <w:pPr>
              <w:jc w:val="center"/>
              <w:rPr>
                <w:color w:val="000000"/>
              </w:rPr>
            </w:pPr>
            <w:r w:rsidRPr="007E3343">
              <w:rPr>
                <w:color w:val="000000"/>
              </w:rPr>
              <w:t>13-03-003-20</w:t>
            </w:r>
          </w:p>
        </w:tc>
        <w:tc>
          <w:tcPr>
            <w:tcW w:w="1924" w:type="dxa"/>
            <w:tcBorders>
              <w:top w:val="nil"/>
              <w:left w:val="nil"/>
              <w:bottom w:val="single" w:sz="4" w:space="0" w:color="auto"/>
              <w:right w:val="single" w:sz="4" w:space="0" w:color="auto"/>
            </w:tcBorders>
            <w:shd w:val="clear" w:color="auto" w:fill="auto"/>
            <w:vAlign w:val="center"/>
            <w:hideMark/>
          </w:tcPr>
          <w:p w14:paraId="07F58F1F" w14:textId="1A18E4A6" w:rsidR="00E66E89" w:rsidRPr="007E3343" w:rsidRDefault="00E66E89" w:rsidP="00E66E89">
            <w:pPr>
              <w:jc w:val="center"/>
              <w:rPr>
                <w:color w:val="000000"/>
              </w:rPr>
            </w:pPr>
            <w:r>
              <w:rPr>
                <w:color w:val="000000"/>
              </w:rPr>
              <w:t>7 523,58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2804477" w14:textId="07CC9AF3" w:rsidR="00E66E89" w:rsidRPr="007E3343" w:rsidRDefault="00E66E89" w:rsidP="00E66E89">
            <w:pPr>
              <w:jc w:val="center"/>
              <w:rPr>
                <w:color w:val="000000"/>
              </w:rPr>
            </w:pPr>
            <w:r>
              <w:rPr>
                <w:color w:val="000000"/>
              </w:rPr>
              <w:t>298,95</w:t>
            </w:r>
          </w:p>
        </w:tc>
        <w:tc>
          <w:tcPr>
            <w:tcW w:w="2001" w:type="dxa"/>
            <w:tcBorders>
              <w:top w:val="nil"/>
              <w:left w:val="nil"/>
              <w:bottom w:val="single" w:sz="4" w:space="0" w:color="auto"/>
              <w:right w:val="single" w:sz="4" w:space="0" w:color="auto"/>
            </w:tcBorders>
            <w:shd w:val="clear" w:color="auto" w:fill="auto"/>
            <w:vAlign w:val="center"/>
            <w:hideMark/>
          </w:tcPr>
          <w:p w14:paraId="3DCF8FE1" w14:textId="5A136BDF" w:rsidR="00E66E89" w:rsidRPr="007E3343" w:rsidRDefault="00E66E89" w:rsidP="00E66E89">
            <w:pPr>
              <w:jc w:val="center"/>
              <w:rPr>
                <w:color w:val="000000"/>
              </w:rPr>
            </w:pPr>
            <w:r>
              <w:rPr>
                <w:color w:val="000000"/>
              </w:rPr>
              <w:t>151,37</w:t>
            </w:r>
          </w:p>
        </w:tc>
      </w:tr>
      <w:tr w:rsidR="00E66E89" w:rsidRPr="007E3343" w14:paraId="50CB744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9DA7E" w14:textId="77777777" w:rsidR="00E66E89" w:rsidRPr="007E3343" w:rsidRDefault="00E66E89" w:rsidP="00E66E89">
            <w:pPr>
              <w:jc w:val="center"/>
              <w:rPr>
                <w:color w:val="000000"/>
              </w:rPr>
            </w:pPr>
            <w:r w:rsidRPr="007E3343">
              <w:rPr>
                <w:color w:val="000000"/>
              </w:rPr>
              <w:t>13-03-003-21</w:t>
            </w:r>
          </w:p>
        </w:tc>
        <w:tc>
          <w:tcPr>
            <w:tcW w:w="1924" w:type="dxa"/>
            <w:tcBorders>
              <w:top w:val="nil"/>
              <w:left w:val="nil"/>
              <w:bottom w:val="single" w:sz="4" w:space="0" w:color="auto"/>
              <w:right w:val="single" w:sz="4" w:space="0" w:color="auto"/>
            </w:tcBorders>
            <w:shd w:val="clear" w:color="auto" w:fill="auto"/>
            <w:vAlign w:val="center"/>
            <w:hideMark/>
          </w:tcPr>
          <w:p w14:paraId="32FFFE19" w14:textId="3CC83A13" w:rsidR="00E66E89" w:rsidRPr="007E3343" w:rsidRDefault="00E66E89" w:rsidP="00E66E89">
            <w:pPr>
              <w:jc w:val="center"/>
              <w:rPr>
                <w:color w:val="000000"/>
              </w:rPr>
            </w:pPr>
            <w:r>
              <w:rPr>
                <w:color w:val="000000"/>
              </w:rPr>
              <w:t>9 235,85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1C3D542" w14:textId="17253521" w:rsidR="00E66E89" w:rsidRPr="007E3343" w:rsidRDefault="00E66E89" w:rsidP="00E66E89">
            <w:pPr>
              <w:jc w:val="center"/>
              <w:rPr>
                <w:color w:val="000000"/>
              </w:rPr>
            </w:pPr>
            <w:r>
              <w:rPr>
                <w:color w:val="000000"/>
              </w:rPr>
              <w:t>505,29</w:t>
            </w:r>
          </w:p>
        </w:tc>
        <w:tc>
          <w:tcPr>
            <w:tcW w:w="2001" w:type="dxa"/>
            <w:tcBorders>
              <w:top w:val="nil"/>
              <w:left w:val="nil"/>
              <w:bottom w:val="single" w:sz="4" w:space="0" w:color="auto"/>
              <w:right w:val="single" w:sz="4" w:space="0" w:color="auto"/>
            </w:tcBorders>
            <w:shd w:val="clear" w:color="auto" w:fill="auto"/>
            <w:vAlign w:val="center"/>
            <w:hideMark/>
          </w:tcPr>
          <w:p w14:paraId="70D90616" w14:textId="3E96B251" w:rsidR="00E66E89" w:rsidRPr="007E3343" w:rsidRDefault="00E66E89" w:rsidP="00E66E89">
            <w:pPr>
              <w:jc w:val="center"/>
              <w:rPr>
                <w:color w:val="000000"/>
              </w:rPr>
            </w:pPr>
            <w:r>
              <w:rPr>
                <w:color w:val="000000"/>
              </w:rPr>
              <w:t>182,92</w:t>
            </w:r>
          </w:p>
        </w:tc>
      </w:tr>
      <w:tr w:rsidR="00E66E89" w:rsidRPr="007E3343" w14:paraId="7FE627A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88C0E" w14:textId="77777777" w:rsidR="00E66E89" w:rsidRPr="007E3343" w:rsidRDefault="00E66E89" w:rsidP="00E66E89">
            <w:pPr>
              <w:jc w:val="center"/>
              <w:rPr>
                <w:color w:val="000000"/>
              </w:rPr>
            </w:pPr>
            <w:r w:rsidRPr="007E3343">
              <w:rPr>
                <w:color w:val="000000"/>
              </w:rPr>
              <w:t>13-03-003-22</w:t>
            </w:r>
          </w:p>
        </w:tc>
        <w:tc>
          <w:tcPr>
            <w:tcW w:w="1924" w:type="dxa"/>
            <w:tcBorders>
              <w:top w:val="nil"/>
              <w:left w:val="nil"/>
              <w:bottom w:val="single" w:sz="4" w:space="0" w:color="auto"/>
              <w:right w:val="single" w:sz="4" w:space="0" w:color="auto"/>
            </w:tcBorders>
            <w:shd w:val="clear" w:color="auto" w:fill="auto"/>
            <w:vAlign w:val="center"/>
            <w:hideMark/>
          </w:tcPr>
          <w:p w14:paraId="1C61BAC6" w14:textId="5B88F7FA" w:rsidR="00E66E89" w:rsidRPr="007E3343" w:rsidRDefault="00E66E89" w:rsidP="00E66E89">
            <w:pPr>
              <w:jc w:val="center"/>
              <w:rPr>
                <w:color w:val="000000"/>
              </w:rPr>
            </w:pPr>
            <w:r>
              <w:rPr>
                <w:color w:val="000000"/>
              </w:rPr>
              <w:t>9 190,03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46EE8E" w14:textId="3EC6EF4D" w:rsidR="00E66E89" w:rsidRPr="007E3343" w:rsidRDefault="00E66E89" w:rsidP="00E66E89">
            <w:pPr>
              <w:jc w:val="center"/>
              <w:rPr>
                <w:color w:val="000000"/>
              </w:rPr>
            </w:pPr>
            <w:r>
              <w:rPr>
                <w:color w:val="000000"/>
              </w:rPr>
              <w:t>452,05</w:t>
            </w:r>
          </w:p>
        </w:tc>
        <w:tc>
          <w:tcPr>
            <w:tcW w:w="2001" w:type="dxa"/>
            <w:tcBorders>
              <w:top w:val="nil"/>
              <w:left w:val="nil"/>
              <w:bottom w:val="single" w:sz="4" w:space="0" w:color="auto"/>
              <w:right w:val="single" w:sz="4" w:space="0" w:color="auto"/>
            </w:tcBorders>
            <w:shd w:val="clear" w:color="auto" w:fill="auto"/>
            <w:vAlign w:val="center"/>
            <w:hideMark/>
          </w:tcPr>
          <w:p w14:paraId="783AB95D" w14:textId="0C4A50A2" w:rsidR="00E66E89" w:rsidRPr="007E3343" w:rsidRDefault="00E66E89" w:rsidP="00E66E89">
            <w:pPr>
              <w:jc w:val="center"/>
              <w:rPr>
                <w:color w:val="000000"/>
              </w:rPr>
            </w:pPr>
            <w:r>
              <w:rPr>
                <w:color w:val="000000"/>
              </w:rPr>
              <w:t>183,07</w:t>
            </w:r>
          </w:p>
        </w:tc>
      </w:tr>
      <w:tr w:rsidR="00E66E89" w:rsidRPr="007E3343" w14:paraId="61DA8F6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D4B00" w14:textId="77777777" w:rsidR="00E66E89" w:rsidRPr="007E3343" w:rsidRDefault="00E66E89" w:rsidP="00E66E89">
            <w:pPr>
              <w:jc w:val="center"/>
              <w:rPr>
                <w:color w:val="000000"/>
              </w:rPr>
            </w:pPr>
            <w:r w:rsidRPr="007E3343">
              <w:rPr>
                <w:color w:val="000000"/>
              </w:rPr>
              <w:t>13-03-003-23</w:t>
            </w:r>
          </w:p>
        </w:tc>
        <w:tc>
          <w:tcPr>
            <w:tcW w:w="1924" w:type="dxa"/>
            <w:tcBorders>
              <w:top w:val="nil"/>
              <w:left w:val="nil"/>
              <w:bottom w:val="single" w:sz="4" w:space="0" w:color="auto"/>
              <w:right w:val="single" w:sz="4" w:space="0" w:color="auto"/>
            </w:tcBorders>
            <w:shd w:val="clear" w:color="auto" w:fill="auto"/>
            <w:vAlign w:val="center"/>
            <w:hideMark/>
          </w:tcPr>
          <w:p w14:paraId="36832487" w14:textId="29157E4B" w:rsidR="00E66E89" w:rsidRPr="007E3343" w:rsidRDefault="00E66E89" w:rsidP="00E66E89">
            <w:pPr>
              <w:jc w:val="center"/>
              <w:rPr>
                <w:color w:val="000000"/>
              </w:rPr>
            </w:pPr>
            <w:r>
              <w:rPr>
                <w:color w:val="000000"/>
              </w:rPr>
              <w:t>10 918,54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1D2D9A" w14:textId="22FBE1E6" w:rsidR="00E66E89" w:rsidRPr="007E3343" w:rsidRDefault="00E66E89" w:rsidP="00E66E89">
            <w:pPr>
              <w:jc w:val="center"/>
              <w:rPr>
                <w:color w:val="000000"/>
              </w:rPr>
            </w:pPr>
            <w:r>
              <w:rPr>
                <w:color w:val="000000"/>
              </w:rPr>
              <w:t>504,92</w:t>
            </w:r>
          </w:p>
        </w:tc>
        <w:tc>
          <w:tcPr>
            <w:tcW w:w="2001" w:type="dxa"/>
            <w:tcBorders>
              <w:top w:val="nil"/>
              <w:left w:val="nil"/>
              <w:bottom w:val="single" w:sz="4" w:space="0" w:color="auto"/>
              <w:right w:val="single" w:sz="4" w:space="0" w:color="auto"/>
            </w:tcBorders>
            <w:shd w:val="clear" w:color="auto" w:fill="auto"/>
            <w:vAlign w:val="center"/>
            <w:hideMark/>
          </w:tcPr>
          <w:p w14:paraId="5A6B4FA0" w14:textId="4887402A" w:rsidR="00E66E89" w:rsidRPr="007E3343" w:rsidRDefault="00E66E89" w:rsidP="00E66E89">
            <w:pPr>
              <w:jc w:val="center"/>
              <w:rPr>
                <w:color w:val="000000"/>
              </w:rPr>
            </w:pPr>
            <w:r>
              <w:rPr>
                <w:color w:val="000000"/>
              </w:rPr>
              <w:t>218,18</w:t>
            </w:r>
          </w:p>
        </w:tc>
      </w:tr>
      <w:tr w:rsidR="00E66E89" w:rsidRPr="007E3343" w14:paraId="57CDD41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D54CB" w14:textId="77777777" w:rsidR="00E66E89" w:rsidRPr="007E3343" w:rsidRDefault="00E66E89" w:rsidP="00E66E89">
            <w:pPr>
              <w:jc w:val="center"/>
              <w:rPr>
                <w:color w:val="000000"/>
              </w:rPr>
            </w:pPr>
            <w:r w:rsidRPr="007E3343">
              <w:rPr>
                <w:color w:val="000000"/>
              </w:rPr>
              <w:t>13-03-003-24</w:t>
            </w:r>
          </w:p>
        </w:tc>
        <w:tc>
          <w:tcPr>
            <w:tcW w:w="1924" w:type="dxa"/>
            <w:tcBorders>
              <w:top w:val="nil"/>
              <w:left w:val="nil"/>
              <w:bottom w:val="single" w:sz="4" w:space="0" w:color="auto"/>
              <w:right w:val="single" w:sz="4" w:space="0" w:color="auto"/>
            </w:tcBorders>
            <w:shd w:val="clear" w:color="auto" w:fill="auto"/>
            <w:vAlign w:val="center"/>
            <w:hideMark/>
          </w:tcPr>
          <w:p w14:paraId="326A9D74" w14:textId="53171739" w:rsidR="00E66E89" w:rsidRPr="007E3343" w:rsidRDefault="00E66E89" w:rsidP="00E66E89">
            <w:pPr>
              <w:jc w:val="center"/>
              <w:rPr>
                <w:color w:val="000000"/>
              </w:rPr>
            </w:pPr>
            <w:r>
              <w:rPr>
                <w:color w:val="000000"/>
              </w:rPr>
              <w:t>11 314,45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F273D56" w14:textId="0FD2BB6F" w:rsidR="00E66E89" w:rsidRPr="007E3343" w:rsidRDefault="00E66E89" w:rsidP="00E66E89">
            <w:pPr>
              <w:jc w:val="center"/>
              <w:rPr>
                <w:color w:val="000000"/>
              </w:rPr>
            </w:pPr>
            <w:r>
              <w:rPr>
                <w:color w:val="000000"/>
              </w:rPr>
              <w:t>474,61</w:t>
            </w:r>
          </w:p>
        </w:tc>
        <w:tc>
          <w:tcPr>
            <w:tcW w:w="2001" w:type="dxa"/>
            <w:tcBorders>
              <w:top w:val="nil"/>
              <w:left w:val="nil"/>
              <w:bottom w:val="single" w:sz="4" w:space="0" w:color="auto"/>
              <w:right w:val="single" w:sz="4" w:space="0" w:color="auto"/>
            </w:tcBorders>
            <w:shd w:val="clear" w:color="auto" w:fill="auto"/>
            <w:vAlign w:val="center"/>
            <w:hideMark/>
          </w:tcPr>
          <w:p w14:paraId="5F68F00C" w14:textId="543786AE" w:rsidR="00E66E89" w:rsidRPr="007E3343" w:rsidRDefault="00E66E89" w:rsidP="00E66E89">
            <w:pPr>
              <w:jc w:val="center"/>
              <w:rPr>
                <w:color w:val="000000"/>
              </w:rPr>
            </w:pPr>
            <w:r>
              <w:rPr>
                <w:color w:val="000000"/>
              </w:rPr>
              <w:t>227,11</w:t>
            </w:r>
          </w:p>
        </w:tc>
      </w:tr>
      <w:tr w:rsidR="00E66E89" w:rsidRPr="007E3343" w14:paraId="6EB364E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B7D3" w14:textId="77777777" w:rsidR="00E66E89" w:rsidRPr="007E3343" w:rsidRDefault="00E66E89" w:rsidP="00E66E89">
            <w:pPr>
              <w:jc w:val="center"/>
              <w:rPr>
                <w:color w:val="000000"/>
              </w:rPr>
            </w:pPr>
            <w:r w:rsidRPr="007E3343">
              <w:rPr>
                <w:color w:val="000000"/>
              </w:rPr>
              <w:t>13-03-003-25</w:t>
            </w:r>
          </w:p>
        </w:tc>
        <w:tc>
          <w:tcPr>
            <w:tcW w:w="1924" w:type="dxa"/>
            <w:tcBorders>
              <w:top w:val="nil"/>
              <w:left w:val="nil"/>
              <w:bottom w:val="single" w:sz="4" w:space="0" w:color="auto"/>
              <w:right w:val="single" w:sz="4" w:space="0" w:color="auto"/>
            </w:tcBorders>
            <w:shd w:val="clear" w:color="auto" w:fill="auto"/>
            <w:vAlign w:val="center"/>
            <w:hideMark/>
          </w:tcPr>
          <w:p w14:paraId="7CEECCFA" w14:textId="575A0E38" w:rsidR="00E66E89" w:rsidRPr="007E3343" w:rsidRDefault="00E66E89" w:rsidP="00E66E89">
            <w:pPr>
              <w:jc w:val="center"/>
              <w:rPr>
                <w:color w:val="000000"/>
              </w:rPr>
            </w:pPr>
            <w:r>
              <w:rPr>
                <w:color w:val="000000"/>
              </w:rPr>
              <w:t>14 722,83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3A7CEB" w14:textId="2109B2B5" w:rsidR="00E66E89" w:rsidRPr="007E3343" w:rsidRDefault="00E66E89" w:rsidP="00E66E89">
            <w:pPr>
              <w:jc w:val="center"/>
              <w:rPr>
                <w:color w:val="000000"/>
              </w:rPr>
            </w:pPr>
            <w:r>
              <w:rPr>
                <w:color w:val="000000"/>
              </w:rPr>
              <w:t>591,30</w:t>
            </w:r>
          </w:p>
        </w:tc>
        <w:tc>
          <w:tcPr>
            <w:tcW w:w="2001" w:type="dxa"/>
            <w:tcBorders>
              <w:top w:val="nil"/>
              <w:left w:val="nil"/>
              <w:bottom w:val="single" w:sz="4" w:space="0" w:color="auto"/>
              <w:right w:val="single" w:sz="4" w:space="0" w:color="auto"/>
            </w:tcBorders>
            <w:shd w:val="clear" w:color="auto" w:fill="auto"/>
            <w:vAlign w:val="center"/>
            <w:hideMark/>
          </w:tcPr>
          <w:p w14:paraId="0ED72502" w14:textId="4D3020B4" w:rsidR="00E66E89" w:rsidRPr="007E3343" w:rsidRDefault="00E66E89" w:rsidP="00E66E89">
            <w:pPr>
              <w:jc w:val="center"/>
              <w:rPr>
                <w:color w:val="000000"/>
              </w:rPr>
            </w:pPr>
            <w:r>
              <w:rPr>
                <w:color w:val="000000"/>
              </w:rPr>
              <w:t>296,08</w:t>
            </w:r>
          </w:p>
        </w:tc>
      </w:tr>
      <w:tr w:rsidR="00E66E89" w:rsidRPr="007E3343" w14:paraId="59521FC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33EC5" w14:textId="77777777" w:rsidR="00E66E89" w:rsidRPr="007E3343" w:rsidRDefault="00E66E89" w:rsidP="00E66E89">
            <w:pPr>
              <w:jc w:val="center"/>
              <w:rPr>
                <w:color w:val="000000"/>
              </w:rPr>
            </w:pPr>
            <w:r w:rsidRPr="007E3343">
              <w:rPr>
                <w:color w:val="000000"/>
              </w:rPr>
              <w:t>13-03-003-26</w:t>
            </w:r>
          </w:p>
        </w:tc>
        <w:tc>
          <w:tcPr>
            <w:tcW w:w="1924" w:type="dxa"/>
            <w:tcBorders>
              <w:top w:val="nil"/>
              <w:left w:val="nil"/>
              <w:bottom w:val="single" w:sz="4" w:space="0" w:color="auto"/>
              <w:right w:val="single" w:sz="4" w:space="0" w:color="auto"/>
            </w:tcBorders>
            <w:shd w:val="clear" w:color="auto" w:fill="auto"/>
            <w:vAlign w:val="center"/>
            <w:hideMark/>
          </w:tcPr>
          <w:p w14:paraId="0FFBFCC9" w14:textId="64037335" w:rsidR="00E66E89" w:rsidRPr="007E3343" w:rsidRDefault="00E66E89" w:rsidP="00E66E89">
            <w:pPr>
              <w:jc w:val="center"/>
              <w:rPr>
                <w:color w:val="000000"/>
              </w:rPr>
            </w:pPr>
            <w:r>
              <w:rPr>
                <w:color w:val="000000"/>
              </w:rPr>
              <w:t>17 293,97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11D702D" w14:textId="6A9E0EE2" w:rsidR="00E66E89" w:rsidRPr="007E3343" w:rsidRDefault="00E66E89" w:rsidP="00E66E89">
            <w:pPr>
              <w:jc w:val="center"/>
              <w:rPr>
                <w:color w:val="000000"/>
              </w:rPr>
            </w:pPr>
            <w:r>
              <w:rPr>
                <w:color w:val="000000"/>
              </w:rPr>
              <w:t>751,44</w:t>
            </w:r>
          </w:p>
        </w:tc>
        <w:tc>
          <w:tcPr>
            <w:tcW w:w="2001" w:type="dxa"/>
            <w:tcBorders>
              <w:top w:val="nil"/>
              <w:left w:val="nil"/>
              <w:bottom w:val="single" w:sz="4" w:space="0" w:color="auto"/>
              <w:right w:val="single" w:sz="4" w:space="0" w:color="auto"/>
            </w:tcBorders>
            <w:shd w:val="clear" w:color="auto" w:fill="auto"/>
            <w:vAlign w:val="center"/>
            <w:hideMark/>
          </w:tcPr>
          <w:p w14:paraId="71656149" w14:textId="4790B0DF" w:rsidR="00E66E89" w:rsidRPr="007E3343" w:rsidRDefault="00E66E89" w:rsidP="00E66E89">
            <w:pPr>
              <w:jc w:val="center"/>
              <w:rPr>
                <w:color w:val="000000"/>
              </w:rPr>
            </w:pPr>
            <w:r>
              <w:rPr>
                <w:color w:val="000000"/>
              </w:rPr>
              <w:t>346,59</w:t>
            </w:r>
          </w:p>
        </w:tc>
      </w:tr>
      <w:tr w:rsidR="00E66E89" w:rsidRPr="007E3343" w14:paraId="6116600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A3C02" w14:textId="77777777" w:rsidR="00E66E89" w:rsidRPr="007E3343" w:rsidRDefault="00E66E89" w:rsidP="00E66E89">
            <w:pPr>
              <w:jc w:val="center"/>
              <w:rPr>
                <w:color w:val="000000"/>
              </w:rPr>
            </w:pPr>
            <w:r w:rsidRPr="007E3343">
              <w:rPr>
                <w:color w:val="000000"/>
              </w:rPr>
              <w:t>13-03-003-27</w:t>
            </w:r>
          </w:p>
        </w:tc>
        <w:tc>
          <w:tcPr>
            <w:tcW w:w="1924" w:type="dxa"/>
            <w:tcBorders>
              <w:top w:val="nil"/>
              <w:left w:val="nil"/>
              <w:bottom w:val="single" w:sz="4" w:space="0" w:color="auto"/>
              <w:right w:val="single" w:sz="4" w:space="0" w:color="auto"/>
            </w:tcBorders>
            <w:shd w:val="clear" w:color="auto" w:fill="auto"/>
            <w:vAlign w:val="center"/>
            <w:hideMark/>
          </w:tcPr>
          <w:p w14:paraId="3DFCF856" w14:textId="2BAFA018" w:rsidR="00E66E89" w:rsidRPr="007E3343" w:rsidRDefault="00E66E89" w:rsidP="00E66E89">
            <w:pPr>
              <w:jc w:val="center"/>
              <w:rPr>
                <w:color w:val="000000"/>
              </w:rPr>
            </w:pPr>
            <w:r>
              <w:rPr>
                <w:color w:val="000000"/>
              </w:rPr>
              <w:t>21 108,39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CFCC64" w14:textId="33467513" w:rsidR="00E66E89" w:rsidRPr="007E3343" w:rsidRDefault="00E66E89" w:rsidP="00E66E89">
            <w:pPr>
              <w:jc w:val="center"/>
              <w:rPr>
                <w:color w:val="000000"/>
              </w:rPr>
            </w:pPr>
            <w:r>
              <w:rPr>
                <w:color w:val="000000"/>
              </w:rPr>
              <w:t>868,56</w:t>
            </w:r>
          </w:p>
        </w:tc>
        <w:tc>
          <w:tcPr>
            <w:tcW w:w="2001" w:type="dxa"/>
            <w:tcBorders>
              <w:top w:val="nil"/>
              <w:left w:val="nil"/>
              <w:bottom w:val="single" w:sz="4" w:space="0" w:color="auto"/>
              <w:right w:val="single" w:sz="4" w:space="0" w:color="auto"/>
            </w:tcBorders>
            <w:shd w:val="clear" w:color="auto" w:fill="auto"/>
            <w:vAlign w:val="center"/>
            <w:hideMark/>
          </w:tcPr>
          <w:p w14:paraId="3AE0E74E" w14:textId="56748C43" w:rsidR="00E66E89" w:rsidRPr="007E3343" w:rsidRDefault="00E66E89" w:rsidP="00E66E89">
            <w:pPr>
              <w:jc w:val="center"/>
              <w:rPr>
                <w:color w:val="000000"/>
              </w:rPr>
            </w:pPr>
            <w:r>
              <w:rPr>
                <w:color w:val="000000"/>
              </w:rPr>
              <w:t>424,06</w:t>
            </w:r>
          </w:p>
        </w:tc>
      </w:tr>
      <w:tr w:rsidR="00E66E89" w:rsidRPr="007E3343" w14:paraId="0E2987C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F757E" w14:textId="77777777" w:rsidR="00E66E89" w:rsidRPr="007E3343" w:rsidRDefault="00E66E89" w:rsidP="00E66E89">
            <w:pPr>
              <w:jc w:val="center"/>
              <w:rPr>
                <w:color w:val="000000"/>
              </w:rPr>
            </w:pPr>
            <w:r w:rsidRPr="007E3343">
              <w:rPr>
                <w:color w:val="000000"/>
              </w:rPr>
              <w:t>13-03-003-28</w:t>
            </w:r>
          </w:p>
        </w:tc>
        <w:tc>
          <w:tcPr>
            <w:tcW w:w="1924" w:type="dxa"/>
            <w:tcBorders>
              <w:top w:val="nil"/>
              <w:left w:val="nil"/>
              <w:bottom w:val="single" w:sz="4" w:space="0" w:color="auto"/>
              <w:right w:val="single" w:sz="4" w:space="0" w:color="auto"/>
            </w:tcBorders>
            <w:shd w:val="clear" w:color="auto" w:fill="auto"/>
            <w:vAlign w:val="center"/>
            <w:hideMark/>
          </w:tcPr>
          <w:p w14:paraId="78FB2109" w14:textId="3BD7D6D4" w:rsidR="00E66E89" w:rsidRPr="007E3343" w:rsidRDefault="00E66E89" w:rsidP="00E66E89">
            <w:pPr>
              <w:jc w:val="center"/>
              <w:rPr>
                <w:color w:val="000000"/>
              </w:rPr>
            </w:pPr>
            <w:r>
              <w:rPr>
                <w:color w:val="000000"/>
              </w:rPr>
              <w:t>22 775,31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2F544C" w14:textId="18045DFA" w:rsidR="00E66E89" w:rsidRPr="007E3343" w:rsidRDefault="00E66E89" w:rsidP="00E66E89">
            <w:pPr>
              <w:jc w:val="center"/>
              <w:rPr>
                <w:color w:val="000000"/>
              </w:rPr>
            </w:pPr>
            <w:r>
              <w:rPr>
                <w:color w:val="000000"/>
              </w:rPr>
              <w:t>959,05</w:t>
            </w:r>
          </w:p>
        </w:tc>
        <w:tc>
          <w:tcPr>
            <w:tcW w:w="2001" w:type="dxa"/>
            <w:tcBorders>
              <w:top w:val="nil"/>
              <w:left w:val="nil"/>
              <w:bottom w:val="single" w:sz="4" w:space="0" w:color="auto"/>
              <w:right w:val="single" w:sz="4" w:space="0" w:color="auto"/>
            </w:tcBorders>
            <w:shd w:val="clear" w:color="auto" w:fill="auto"/>
            <w:vAlign w:val="center"/>
            <w:hideMark/>
          </w:tcPr>
          <w:p w14:paraId="13C1D588" w14:textId="66FC6CC3" w:rsidR="00E66E89" w:rsidRPr="007E3343" w:rsidRDefault="00E66E89" w:rsidP="00E66E89">
            <w:pPr>
              <w:jc w:val="center"/>
              <w:rPr>
                <w:color w:val="000000"/>
              </w:rPr>
            </w:pPr>
            <w:r>
              <w:rPr>
                <w:color w:val="000000"/>
              </w:rPr>
              <w:t>457,09</w:t>
            </w:r>
          </w:p>
        </w:tc>
      </w:tr>
    </w:tbl>
    <w:p w14:paraId="7B9D13BB" w14:textId="77777777" w:rsidR="00E8695F" w:rsidRDefault="00E8695F">
      <w:r>
        <w:br w:type="page"/>
      </w:r>
    </w:p>
    <w:tbl>
      <w:tblPr>
        <w:tblW w:w="10076" w:type="dxa"/>
        <w:tblLook w:val="04A0" w:firstRow="1" w:lastRow="0" w:firstColumn="1" w:lastColumn="0" w:noHBand="0" w:noVBand="1"/>
      </w:tblPr>
      <w:tblGrid>
        <w:gridCol w:w="636"/>
        <w:gridCol w:w="3475"/>
        <w:gridCol w:w="5965"/>
      </w:tblGrid>
      <w:tr w:rsidR="007E3343" w:rsidRPr="007E3343" w14:paraId="61C4D130" w14:textId="77777777" w:rsidTr="005314A3">
        <w:trPr>
          <w:cantSplit/>
          <w:trHeight w:val="20"/>
        </w:trPr>
        <w:tc>
          <w:tcPr>
            <w:tcW w:w="10076" w:type="dxa"/>
            <w:gridSpan w:val="3"/>
            <w:tcBorders>
              <w:top w:val="nil"/>
              <w:left w:val="nil"/>
              <w:bottom w:val="nil"/>
              <w:right w:val="nil"/>
            </w:tcBorders>
            <w:shd w:val="clear" w:color="auto" w:fill="auto"/>
            <w:vAlign w:val="center"/>
            <w:hideMark/>
          </w:tcPr>
          <w:p w14:paraId="6A4B31DD" w14:textId="7F2CFAC3"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7C70904D"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9F979"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C048B65"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56485E0"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324B1A5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5CE771"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8278B21" w14:textId="77777777" w:rsidR="007E3343" w:rsidRPr="007E3343" w:rsidRDefault="007E3343" w:rsidP="007E3343">
            <w:pPr>
              <w:rPr>
                <w:color w:val="000000"/>
              </w:rPr>
            </w:pPr>
            <w:r w:rsidRPr="007E3343">
              <w:rPr>
                <w:color w:val="000000"/>
              </w:rPr>
              <w:t>Земляные работы</w:t>
            </w:r>
          </w:p>
        </w:tc>
        <w:tc>
          <w:tcPr>
            <w:tcW w:w="5965" w:type="dxa"/>
            <w:tcBorders>
              <w:top w:val="nil"/>
              <w:left w:val="nil"/>
              <w:bottom w:val="single" w:sz="4" w:space="0" w:color="auto"/>
              <w:right w:val="single" w:sz="4" w:space="0" w:color="000000"/>
            </w:tcBorders>
            <w:shd w:val="clear" w:color="auto" w:fill="auto"/>
            <w:vAlign w:val="center"/>
            <w:hideMark/>
          </w:tcPr>
          <w:p w14:paraId="001149DC" w14:textId="77777777" w:rsidR="007E3343" w:rsidRPr="007E3343" w:rsidRDefault="007E3343" w:rsidP="007E3343">
            <w:pPr>
              <w:rPr>
                <w:color w:val="000000"/>
              </w:rPr>
            </w:pPr>
            <w:r w:rsidRPr="007E3343">
              <w:rPr>
                <w:color w:val="000000"/>
              </w:rPr>
              <w:t> </w:t>
            </w:r>
          </w:p>
        </w:tc>
      </w:tr>
      <w:tr w:rsidR="007E3343" w:rsidRPr="007E3343" w14:paraId="0947CD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3F70C1"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AD54CBE" w14:textId="77777777" w:rsidR="007E3343" w:rsidRPr="007E3343" w:rsidRDefault="007E3343" w:rsidP="007E3343">
            <w:pPr>
              <w:rPr>
                <w:color w:val="000000"/>
              </w:rPr>
            </w:pPr>
            <w:r w:rsidRPr="007E3343">
              <w:rPr>
                <w:color w:val="000000"/>
              </w:rPr>
              <w:t>Устройство траншеи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3EDEA70"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36FD48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A6D9EC"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602F1D2" w14:textId="77777777" w:rsidR="007E3343" w:rsidRPr="007E3343" w:rsidRDefault="007E3343" w:rsidP="007E3343">
            <w:pPr>
              <w:rPr>
                <w:color w:val="000000"/>
              </w:rPr>
            </w:pPr>
            <w:r w:rsidRPr="007E3343">
              <w:rPr>
                <w:color w:val="000000"/>
              </w:rPr>
              <w:t>Вывоз излишнего грунта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A04033E" w14:textId="77777777" w:rsidR="007E3343" w:rsidRPr="007E3343" w:rsidRDefault="007E3343" w:rsidP="007E3343">
            <w:pPr>
              <w:rPr>
                <w:color w:val="000000"/>
              </w:rPr>
            </w:pPr>
            <w:r w:rsidRPr="007E3343">
              <w:rPr>
                <w:color w:val="000000"/>
              </w:rPr>
              <w:t>на 15 км</w:t>
            </w:r>
          </w:p>
        </w:tc>
      </w:tr>
      <w:tr w:rsidR="007E3343" w:rsidRPr="007E3343" w14:paraId="3B6692D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CF59F5"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6BACADF" w14:textId="77777777" w:rsidR="007E3343" w:rsidRPr="007E3343" w:rsidRDefault="007E3343" w:rsidP="007E3343">
            <w:pPr>
              <w:rPr>
                <w:color w:val="000000"/>
              </w:rPr>
            </w:pPr>
            <w:r w:rsidRPr="007E3343">
              <w:rPr>
                <w:color w:val="000000"/>
              </w:rPr>
              <w:t>Обратная засыпка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7058FB3"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- 0,48 м, 70 мм - 0,49 м, 80 мм - 0,51 м, </w:t>
            </w:r>
            <w:r w:rsidRPr="007E3343">
              <w:rPr>
                <w:color w:val="000000"/>
              </w:rPr>
              <w:br/>
              <w:t xml:space="preserve">100 мм - 0,53 м, 125 мм - 0,58 м, 150 мм - 0,65 м, </w:t>
            </w:r>
            <w:r w:rsidRPr="007E3343">
              <w:rPr>
                <w:color w:val="000000"/>
              </w:rPr>
              <w:br/>
              <w:t xml:space="preserve">200 мм - 0,72 м, 250 мм - 0,80 м, 300 мм - 0,90 м, </w:t>
            </w:r>
            <w:r w:rsidRPr="007E3343">
              <w:rPr>
                <w:color w:val="000000"/>
              </w:rPr>
              <w:br/>
              <w:t xml:space="preserve">400 мм - 1,01 м, 500 мм - 1,16 м, 600 мм - 1,25 м, </w:t>
            </w:r>
            <w:r w:rsidRPr="007E3343">
              <w:rPr>
                <w:color w:val="000000"/>
              </w:rPr>
              <w:br/>
              <w:t xml:space="preserve">700 мм - 1,35 м, 800 мм - 1,45 м, 900 мм - 1,57 м, </w:t>
            </w:r>
            <w:r w:rsidRPr="007E3343">
              <w:rPr>
                <w:color w:val="000000"/>
              </w:rPr>
              <w:br/>
              <w:t>1000 мм - 1,65 м</w:t>
            </w:r>
            <w:r w:rsidRPr="007E3343">
              <w:rPr>
                <w:color w:val="000000"/>
              </w:rPr>
              <w:br/>
              <w:t>местным разрыхленным грунтом</w:t>
            </w:r>
          </w:p>
        </w:tc>
      </w:tr>
      <w:tr w:rsidR="007E3343" w:rsidRPr="007E3343" w14:paraId="22DCC2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1BAFD2"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634FF33" w14:textId="77777777" w:rsidR="007E3343" w:rsidRPr="007E3343" w:rsidRDefault="007E3343" w:rsidP="007E3343">
            <w:pPr>
              <w:rPr>
                <w:color w:val="000000"/>
              </w:rPr>
            </w:pPr>
            <w:r w:rsidRPr="007E3343">
              <w:rPr>
                <w:color w:val="000000"/>
              </w:rPr>
              <w:t>Монтаж трубопровода</w:t>
            </w:r>
          </w:p>
        </w:tc>
        <w:tc>
          <w:tcPr>
            <w:tcW w:w="5965" w:type="dxa"/>
            <w:tcBorders>
              <w:top w:val="nil"/>
              <w:left w:val="nil"/>
              <w:bottom w:val="single" w:sz="4" w:space="0" w:color="auto"/>
              <w:right w:val="single" w:sz="4" w:space="0" w:color="000000"/>
            </w:tcBorders>
            <w:shd w:val="clear" w:color="auto" w:fill="auto"/>
            <w:vAlign w:val="center"/>
            <w:hideMark/>
          </w:tcPr>
          <w:p w14:paraId="1A2F47A8" w14:textId="77777777" w:rsidR="007E3343" w:rsidRPr="007E3343" w:rsidRDefault="007E3343" w:rsidP="007E3343">
            <w:pPr>
              <w:rPr>
                <w:color w:val="000000"/>
              </w:rPr>
            </w:pPr>
            <w:r w:rsidRPr="007E3343">
              <w:rPr>
                <w:color w:val="000000"/>
              </w:rPr>
              <w:t> </w:t>
            </w:r>
          </w:p>
        </w:tc>
      </w:tr>
      <w:tr w:rsidR="007E3343" w:rsidRPr="007E3343" w14:paraId="47826E3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2783D0"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8F86A0D" w14:textId="77777777" w:rsidR="007E3343" w:rsidRPr="007E3343" w:rsidRDefault="007E3343" w:rsidP="007E3343">
            <w:pPr>
              <w:rPr>
                <w:color w:val="000000"/>
              </w:rPr>
            </w:pPr>
            <w:r w:rsidRPr="007E3343">
              <w:rPr>
                <w:color w:val="000000"/>
              </w:rPr>
              <w:t>Основание под трубопровод</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D0943FF"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50-125 мм - 0,15 м,</w:t>
            </w:r>
            <w:r w:rsidRPr="007E3343">
              <w:rPr>
                <w:color w:val="000000"/>
              </w:rPr>
              <w:br/>
              <w:t>150-250 мм - 0,20 м,</w:t>
            </w:r>
            <w:r w:rsidRPr="007E3343">
              <w:rPr>
                <w:color w:val="000000"/>
              </w:rPr>
              <w:br/>
              <w:t>300-1000 мм - 0,25 м</w:t>
            </w:r>
          </w:p>
        </w:tc>
      </w:tr>
      <w:tr w:rsidR="007E3343" w:rsidRPr="007E3343" w14:paraId="6A3B76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CB395A"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C6417D3" w14:textId="77777777" w:rsidR="007E3343" w:rsidRPr="007E3343" w:rsidRDefault="007E3343" w:rsidP="007E3343">
            <w:pPr>
              <w:rPr>
                <w:color w:val="000000"/>
              </w:rPr>
            </w:pPr>
            <w:r w:rsidRPr="007E3343">
              <w:rPr>
                <w:color w:val="000000"/>
              </w:rPr>
              <w:t>Трубы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6F2C34F"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06D5D4D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39486D"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E9C2143" w14:textId="77777777" w:rsidR="007E3343" w:rsidRPr="007E3343" w:rsidRDefault="007E3343" w:rsidP="007E3343">
            <w:pPr>
              <w:rPr>
                <w:color w:val="000000"/>
              </w:rPr>
            </w:pPr>
            <w:r w:rsidRPr="007E3343">
              <w:rPr>
                <w:color w:val="000000"/>
              </w:rPr>
              <w:t>Изоляция труб</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26B4F2DD"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01B7E28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53EE30"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2E5815A" w14:textId="77777777" w:rsidR="007E3343" w:rsidRPr="007E3343" w:rsidRDefault="007E3343" w:rsidP="007E3343">
            <w:pPr>
              <w:rPr>
                <w:color w:val="000000"/>
              </w:rPr>
            </w:pPr>
            <w:r w:rsidRPr="007E3343">
              <w:rPr>
                <w:color w:val="000000"/>
              </w:rPr>
              <w:t>Фасонные части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29A03256" w14:textId="77777777" w:rsidR="007E3343" w:rsidRPr="007E3343" w:rsidRDefault="007E3343" w:rsidP="007E3343">
            <w:pPr>
              <w:rPr>
                <w:color w:val="000000"/>
              </w:rPr>
            </w:pPr>
            <w:r w:rsidRPr="007E3343">
              <w:rPr>
                <w:color w:val="000000"/>
              </w:rPr>
              <w:t>отводы стальные - 8 шт.</w:t>
            </w:r>
          </w:p>
        </w:tc>
      </w:tr>
      <w:tr w:rsidR="007E3343" w:rsidRPr="007E3343" w14:paraId="59B034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798A32"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FB74208"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46D21A3" w14:textId="77777777" w:rsidR="007E3343" w:rsidRPr="007E3343" w:rsidRDefault="007E3343" w:rsidP="007E3343">
            <w:pPr>
              <w:rPr>
                <w:color w:val="000000"/>
              </w:rPr>
            </w:pPr>
            <w:r w:rsidRPr="007E3343">
              <w:rPr>
                <w:color w:val="000000"/>
              </w:rPr>
              <w:t>предусмотрено</w:t>
            </w:r>
          </w:p>
        </w:tc>
      </w:tr>
      <w:tr w:rsidR="007E3343" w:rsidRPr="007E3343" w14:paraId="5531E0D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E53924"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FCDF02D" w14:textId="77777777" w:rsidR="007E3343" w:rsidRPr="007E3343" w:rsidRDefault="007E3343" w:rsidP="007E3343">
            <w:pPr>
              <w:rPr>
                <w:color w:val="000000"/>
              </w:rPr>
            </w:pPr>
            <w:r w:rsidRPr="007E3343">
              <w:rPr>
                <w:color w:val="000000"/>
              </w:rPr>
              <w:t>Испытание трубопроводов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A839682" w14:textId="77777777" w:rsidR="007E3343" w:rsidRPr="007E3343" w:rsidRDefault="007E3343" w:rsidP="007E3343">
            <w:pPr>
              <w:rPr>
                <w:color w:val="000000"/>
              </w:rPr>
            </w:pPr>
            <w:r w:rsidRPr="007E3343">
              <w:rPr>
                <w:color w:val="000000"/>
              </w:rPr>
              <w:t>гидравлическое</w:t>
            </w:r>
          </w:p>
        </w:tc>
      </w:tr>
    </w:tbl>
    <w:p w14:paraId="02BFF3A1" w14:textId="77777777" w:rsidR="00E8695F" w:rsidRDefault="00E8695F">
      <w:r>
        <w:br w:type="page"/>
      </w:r>
    </w:p>
    <w:tbl>
      <w:tblPr>
        <w:tblW w:w="10076" w:type="dxa"/>
        <w:tblLook w:val="04A0" w:firstRow="1" w:lastRow="0" w:firstColumn="1" w:lastColumn="0" w:noHBand="0" w:noVBand="1"/>
      </w:tblPr>
      <w:tblGrid>
        <w:gridCol w:w="4111"/>
        <w:gridCol w:w="1924"/>
        <w:gridCol w:w="2040"/>
        <w:gridCol w:w="2001"/>
      </w:tblGrid>
      <w:tr w:rsidR="007E3343" w:rsidRPr="007E3343" w14:paraId="1411EE1B"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758BED0C" w14:textId="337F74A5" w:rsidR="007E3343" w:rsidRPr="007E3343" w:rsidRDefault="007E3343" w:rsidP="005314A3">
            <w:pPr>
              <w:spacing w:before="120" w:after="120"/>
              <w:rPr>
                <w:color w:val="000000"/>
                <w:sz w:val="28"/>
                <w:szCs w:val="28"/>
              </w:rPr>
            </w:pPr>
            <w:r w:rsidRPr="007E3343">
              <w:rPr>
                <w:color w:val="000000"/>
                <w:sz w:val="28"/>
                <w:szCs w:val="28"/>
              </w:rPr>
              <w:t xml:space="preserve">К таблице 13-03-004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песчаном основании, </w:t>
            </w:r>
            <w:r w:rsidR="00E8695F">
              <w:rPr>
                <w:color w:val="000000"/>
                <w:sz w:val="28"/>
                <w:szCs w:val="28"/>
              </w:rPr>
              <w:br/>
            </w:r>
            <w:r w:rsidRPr="007E3343">
              <w:rPr>
                <w:color w:val="000000"/>
                <w:sz w:val="28"/>
                <w:szCs w:val="28"/>
              </w:rPr>
              <w:t>в сухих грунтах, в траншее с креплениями, с разработкой грунта в отвал</w:t>
            </w:r>
          </w:p>
        </w:tc>
      </w:tr>
      <w:tr w:rsidR="007E3343" w:rsidRPr="007E3343" w14:paraId="002B2259" w14:textId="77777777" w:rsidTr="005314A3">
        <w:trPr>
          <w:cantSplit/>
          <w:trHeight w:val="20"/>
        </w:trPr>
        <w:tc>
          <w:tcPr>
            <w:tcW w:w="10076" w:type="dxa"/>
            <w:gridSpan w:val="4"/>
            <w:tcBorders>
              <w:top w:val="nil"/>
              <w:left w:val="nil"/>
              <w:bottom w:val="nil"/>
              <w:right w:val="nil"/>
            </w:tcBorders>
            <w:shd w:val="clear" w:color="auto" w:fill="auto"/>
            <w:noWrap/>
            <w:vAlign w:val="center"/>
            <w:hideMark/>
          </w:tcPr>
          <w:p w14:paraId="0EE84852"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728DEC63"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D1586C"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39E188"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0AA9AEEF"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49B2770B"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E8DBC2F" w14:textId="4A4B43DC"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E793315" w14:textId="77777777" w:rsidR="007E3343" w:rsidRPr="007E3343" w:rsidRDefault="007E3343" w:rsidP="007E3343">
            <w:pPr>
              <w:jc w:val="center"/>
              <w:rPr>
                <w:color w:val="000000"/>
              </w:rPr>
            </w:pPr>
            <w:r w:rsidRPr="007E3343">
              <w:rPr>
                <w:color w:val="000000"/>
              </w:rPr>
              <w:t>в том числе:</w:t>
            </w:r>
          </w:p>
        </w:tc>
      </w:tr>
      <w:tr w:rsidR="0084183C" w:rsidRPr="007E3343" w14:paraId="56F38AF2"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2AA8B582"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547F5EC"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4B23354"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367FA20" w14:textId="3A854F49"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1A3AE5D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4047" w14:textId="77777777" w:rsidR="00E66E89" w:rsidRPr="007E3343" w:rsidRDefault="00E66E89" w:rsidP="00E66E89">
            <w:pPr>
              <w:jc w:val="center"/>
              <w:rPr>
                <w:color w:val="000000"/>
              </w:rPr>
            </w:pPr>
            <w:r w:rsidRPr="007E3343">
              <w:rPr>
                <w:color w:val="000000"/>
              </w:rPr>
              <w:t>13-03-004-01</w:t>
            </w:r>
          </w:p>
        </w:tc>
        <w:tc>
          <w:tcPr>
            <w:tcW w:w="1924" w:type="dxa"/>
            <w:tcBorders>
              <w:top w:val="nil"/>
              <w:left w:val="nil"/>
              <w:bottom w:val="single" w:sz="4" w:space="0" w:color="auto"/>
              <w:right w:val="single" w:sz="4" w:space="0" w:color="auto"/>
            </w:tcBorders>
            <w:shd w:val="clear" w:color="auto" w:fill="auto"/>
            <w:vAlign w:val="center"/>
            <w:hideMark/>
          </w:tcPr>
          <w:p w14:paraId="4E7CBFE1" w14:textId="0DA5DD30" w:rsidR="00E66E89" w:rsidRPr="007E3343" w:rsidRDefault="00E66E89" w:rsidP="00E66E89">
            <w:pPr>
              <w:jc w:val="center"/>
              <w:rPr>
                <w:color w:val="000000"/>
              </w:rPr>
            </w:pPr>
            <w:r>
              <w:rPr>
                <w:color w:val="000000"/>
              </w:rPr>
              <w:t>941,25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D9FDA5" w14:textId="773FF22A" w:rsidR="00E66E89" w:rsidRPr="007E3343" w:rsidRDefault="00E66E89" w:rsidP="00E66E89">
            <w:pPr>
              <w:jc w:val="center"/>
              <w:rPr>
                <w:color w:val="000000"/>
              </w:rPr>
            </w:pPr>
            <w:r>
              <w:rPr>
                <w:color w:val="000000"/>
              </w:rPr>
              <w:t>40,71</w:t>
            </w:r>
          </w:p>
        </w:tc>
        <w:tc>
          <w:tcPr>
            <w:tcW w:w="2001" w:type="dxa"/>
            <w:tcBorders>
              <w:top w:val="nil"/>
              <w:left w:val="nil"/>
              <w:bottom w:val="single" w:sz="4" w:space="0" w:color="auto"/>
              <w:right w:val="single" w:sz="4" w:space="0" w:color="auto"/>
            </w:tcBorders>
            <w:shd w:val="clear" w:color="auto" w:fill="auto"/>
            <w:vAlign w:val="center"/>
            <w:hideMark/>
          </w:tcPr>
          <w:p w14:paraId="1FE473CB" w14:textId="304A8269" w:rsidR="00E66E89" w:rsidRPr="007E3343" w:rsidRDefault="00E66E89" w:rsidP="00E66E89">
            <w:pPr>
              <w:jc w:val="center"/>
              <w:rPr>
                <w:color w:val="000000"/>
              </w:rPr>
            </w:pPr>
            <w:r>
              <w:rPr>
                <w:color w:val="000000"/>
              </w:rPr>
              <w:t>18,87</w:t>
            </w:r>
          </w:p>
        </w:tc>
      </w:tr>
      <w:tr w:rsidR="00E66E89" w:rsidRPr="007E3343" w14:paraId="70B3A53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08B06" w14:textId="77777777" w:rsidR="00E66E89" w:rsidRPr="007E3343" w:rsidRDefault="00E66E89" w:rsidP="00E66E89">
            <w:pPr>
              <w:jc w:val="center"/>
              <w:rPr>
                <w:color w:val="000000"/>
              </w:rPr>
            </w:pPr>
            <w:r w:rsidRPr="007E3343">
              <w:rPr>
                <w:color w:val="000000"/>
              </w:rPr>
              <w:t>13-03-004-02</w:t>
            </w:r>
          </w:p>
        </w:tc>
        <w:tc>
          <w:tcPr>
            <w:tcW w:w="1924" w:type="dxa"/>
            <w:tcBorders>
              <w:top w:val="nil"/>
              <w:left w:val="nil"/>
              <w:bottom w:val="single" w:sz="4" w:space="0" w:color="auto"/>
              <w:right w:val="single" w:sz="4" w:space="0" w:color="auto"/>
            </w:tcBorders>
            <w:shd w:val="clear" w:color="auto" w:fill="auto"/>
            <w:vAlign w:val="center"/>
            <w:hideMark/>
          </w:tcPr>
          <w:p w14:paraId="2432532D" w14:textId="1A7AE742" w:rsidR="00E66E89" w:rsidRPr="007E3343" w:rsidRDefault="00E66E89" w:rsidP="00E66E89">
            <w:pPr>
              <w:jc w:val="center"/>
              <w:rPr>
                <w:color w:val="000000"/>
              </w:rPr>
            </w:pPr>
            <w:r>
              <w:rPr>
                <w:color w:val="000000"/>
              </w:rPr>
              <w:t>1 074,37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ADB1B3" w14:textId="3133FADC" w:rsidR="00E66E89" w:rsidRPr="007E3343" w:rsidRDefault="00E66E89" w:rsidP="00E66E89">
            <w:pPr>
              <w:jc w:val="center"/>
              <w:rPr>
                <w:color w:val="000000"/>
              </w:rPr>
            </w:pPr>
            <w:r>
              <w:rPr>
                <w:color w:val="000000"/>
              </w:rPr>
              <w:t>47,25</w:t>
            </w:r>
          </w:p>
        </w:tc>
        <w:tc>
          <w:tcPr>
            <w:tcW w:w="2001" w:type="dxa"/>
            <w:tcBorders>
              <w:top w:val="nil"/>
              <w:left w:val="nil"/>
              <w:bottom w:val="single" w:sz="4" w:space="0" w:color="auto"/>
              <w:right w:val="single" w:sz="4" w:space="0" w:color="auto"/>
            </w:tcBorders>
            <w:shd w:val="clear" w:color="auto" w:fill="auto"/>
            <w:vAlign w:val="center"/>
            <w:hideMark/>
          </w:tcPr>
          <w:p w14:paraId="5786FD63" w14:textId="4D47D7C1" w:rsidR="00E66E89" w:rsidRPr="007E3343" w:rsidRDefault="00E66E89" w:rsidP="00E66E89">
            <w:pPr>
              <w:jc w:val="center"/>
              <w:rPr>
                <w:color w:val="000000"/>
              </w:rPr>
            </w:pPr>
            <w:r>
              <w:rPr>
                <w:color w:val="000000"/>
              </w:rPr>
              <w:t>21,52</w:t>
            </w:r>
          </w:p>
        </w:tc>
      </w:tr>
      <w:tr w:rsidR="00E66E89" w:rsidRPr="007E3343" w14:paraId="3430D5E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7130A" w14:textId="77777777" w:rsidR="00E66E89" w:rsidRPr="007E3343" w:rsidRDefault="00E66E89" w:rsidP="00E66E89">
            <w:pPr>
              <w:jc w:val="center"/>
              <w:rPr>
                <w:color w:val="000000"/>
              </w:rPr>
            </w:pPr>
            <w:r w:rsidRPr="007E3343">
              <w:rPr>
                <w:color w:val="000000"/>
              </w:rPr>
              <w:t>13-03-004-03</w:t>
            </w:r>
          </w:p>
        </w:tc>
        <w:tc>
          <w:tcPr>
            <w:tcW w:w="1924" w:type="dxa"/>
            <w:tcBorders>
              <w:top w:val="nil"/>
              <w:left w:val="nil"/>
              <w:bottom w:val="single" w:sz="4" w:space="0" w:color="auto"/>
              <w:right w:val="single" w:sz="4" w:space="0" w:color="auto"/>
            </w:tcBorders>
            <w:shd w:val="clear" w:color="auto" w:fill="auto"/>
            <w:vAlign w:val="center"/>
            <w:hideMark/>
          </w:tcPr>
          <w:p w14:paraId="74024677" w14:textId="4F6AE388" w:rsidR="00E66E89" w:rsidRPr="007E3343" w:rsidRDefault="00E66E89" w:rsidP="00E66E89">
            <w:pPr>
              <w:jc w:val="center"/>
              <w:rPr>
                <w:color w:val="000000"/>
              </w:rPr>
            </w:pPr>
            <w:r>
              <w:rPr>
                <w:color w:val="000000"/>
              </w:rPr>
              <w:t>1 074,72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562949" w14:textId="08DAD0A1" w:rsidR="00E66E89" w:rsidRPr="007E3343" w:rsidRDefault="00E66E89" w:rsidP="00E66E89">
            <w:pPr>
              <w:jc w:val="center"/>
              <w:rPr>
                <w:color w:val="000000"/>
              </w:rPr>
            </w:pPr>
            <w:r>
              <w:rPr>
                <w:color w:val="000000"/>
              </w:rPr>
              <w:t>44,98</w:t>
            </w:r>
          </w:p>
        </w:tc>
        <w:tc>
          <w:tcPr>
            <w:tcW w:w="2001" w:type="dxa"/>
            <w:tcBorders>
              <w:top w:val="nil"/>
              <w:left w:val="nil"/>
              <w:bottom w:val="single" w:sz="4" w:space="0" w:color="auto"/>
              <w:right w:val="single" w:sz="4" w:space="0" w:color="auto"/>
            </w:tcBorders>
            <w:shd w:val="clear" w:color="auto" w:fill="auto"/>
            <w:vAlign w:val="center"/>
            <w:hideMark/>
          </w:tcPr>
          <w:p w14:paraId="027A9849" w14:textId="1D059AA1" w:rsidR="00E66E89" w:rsidRPr="007E3343" w:rsidRDefault="00E66E89" w:rsidP="00E66E89">
            <w:pPr>
              <w:jc w:val="center"/>
              <w:rPr>
                <w:color w:val="000000"/>
              </w:rPr>
            </w:pPr>
            <w:r>
              <w:rPr>
                <w:color w:val="000000"/>
              </w:rPr>
              <w:t>21,57</w:t>
            </w:r>
          </w:p>
        </w:tc>
      </w:tr>
      <w:tr w:rsidR="00E66E89" w:rsidRPr="007E3343" w14:paraId="62A1E6E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BC1C9" w14:textId="77777777" w:rsidR="00E66E89" w:rsidRPr="007E3343" w:rsidRDefault="00E66E89" w:rsidP="00E66E89">
            <w:pPr>
              <w:jc w:val="center"/>
              <w:rPr>
                <w:color w:val="000000"/>
              </w:rPr>
            </w:pPr>
            <w:r w:rsidRPr="007E3343">
              <w:rPr>
                <w:color w:val="000000"/>
              </w:rPr>
              <w:t>13-03-004-04</w:t>
            </w:r>
          </w:p>
        </w:tc>
        <w:tc>
          <w:tcPr>
            <w:tcW w:w="1924" w:type="dxa"/>
            <w:tcBorders>
              <w:top w:val="nil"/>
              <w:left w:val="nil"/>
              <w:bottom w:val="single" w:sz="4" w:space="0" w:color="auto"/>
              <w:right w:val="single" w:sz="4" w:space="0" w:color="auto"/>
            </w:tcBorders>
            <w:shd w:val="clear" w:color="auto" w:fill="auto"/>
            <w:vAlign w:val="center"/>
            <w:hideMark/>
          </w:tcPr>
          <w:p w14:paraId="1C9620F3" w14:textId="459CB11F" w:rsidR="00E66E89" w:rsidRPr="007E3343" w:rsidRDefault="00E66E89" w:rsidP="00E66E89">
            <w:pPr>
              <w:jc w:val="center"/>
              <w:rPr>
                <w:color w:val="000000"/>
              </w:rPr>
            </w:pPr>
            <w:r>
              <w:rPr>
                <w:color w:val="000000"/>
              </w:rPr>
              <w:t>1 209,90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7AD774" w14:textId="6D72E4B4" w:rsidR="00E66E89" w:rsidRPr="007E3343" w:rsidRDefault="00E66E89" w:rsidP="00E66E89">
            <w:pPr>
              <w:jc w:val="center"/>
              <w:rPr>
                <w:color w:val="000000"/>
              </w:rPr>
            </w:pPr>
            <w:r>
              <w:rPr>
                <w:color w:val="000000"/>
              </w:rPr>
              <w:t>51,13</w:t>
            </w:r>
          </w:p>
        </w:tc>
        <w:tc>
          <w:tcPr>
            <w:tcW w:w="2001" w:type="dxa"/>
            <w:tcBorders>
              <w:top w:val="nil"/>
              <w:left w:val="nil"/>
              <w:bottom w:val="single" w:sz="4" w:space="0" w:color="auto"/>
              <w:right w:val="single" w:sz="4" w:space="0" w:color="auto"/>
            </w:tcBorders>
            <w:shd w:val="clear" w:color="auto" w:fill="auto"/>
            <w:vAlign w:val="center"/>
            <w:hideMark/>
          </w:tcPr>
          <w:p w14:paraId="71A85A6C" w14:textId="42D7EC9B" w:rsidR="00E66E89" w:rsidRPr="007E3343" w:rsidRDefault="00E66E89" w:rsidP="00E66E89">
            <w:pPr>
              <w:jc w:val="center"/>
              <w:rPr>
                <w:color w:val="000000"/>
              </w:rPr>
            </w:pPr>
            <w:r>
              <w:rPr>
                <w:color w:val="000000"/>
              </w:rPr>
              <w:t>24,28</w:t>
            </w:r>
          </w:p>
        </w:tc>
      </w:tr>
      <w:tr w:rsidR="00E66E89" w:rsidRPr="007E3343" w14:paraId="3A9DD1A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42DEA" w14:textId="77777777" w:rsidR="00E66E89" w:rsidRPr="007E3343" w:rsidRDefault="00E66E89" w:rsidP="00E66E89">
            <w:pPr>
              <w:jc w:val="center"/>
              <w:rPr>
                <w:color w:val="000000"/>
              </w:rPr>
            </w:pPr>
            <w:r w:rsidRPr="007E3343">
              <w:rPr>
                <w:color w:val="000000"/>
              </w:rPr>
              <w:t>13-03-004-05</w:t>
            </w:r>
          </w:p>
        </w:tc>
        <w:tc>
          <w:tcPr>
            <w:tcW w:w="1924" w:type="dxa"/>
            <w:tcBorders>
              <w:top w:val="nil"/>
              <w:left w:val="nil"/>
              <w:bottom w:val="single" w:sz="4" w:space="0" w:color="auto"/>
              <w:right w:val="single" w:sz="4" w:space="0" w:color="auto"/>
            </w:tcBorders>
            <w:shd w:val="clear" w:color="auto" w:fill="auto"/>
            <w:vAlign w:val="center"/>
            <w:hideMark/>
          </w:tcPr>
          <w:p w14:paraId="1F026FD5" w14:textId="4CA4BF8F" w:rsidR="00E66E89" w:rsidRPr="007E3343" w:rsidRDefault="00E66E89" w:rsidP="00E66E89">
            <w:pPr>
              <w:jc w:val="center"/>
              <w:rPr>
                <w:color w:val="000000"/>
              </w:rPr>
            </w:pPr>
            <w:r>
              <w:rPr>
                <w:color w:val="000000"/>
              </w:rPr>
              <w:t>1 182,71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8901BD" w14:textId="5F153B91" w:rsidR="00E66E89" w:rsidRPr="007E3343" w:rsidRDefault="00E66E89" w:rsidP="00E66E89">
            <w:pPr>
              <w:jc w:val="center"/>
              <w:rPr>
                <w:color w:val="000000"/>
              </w:rPr>
            </w:pPr>
            <w:r>
              <w:rPr>
                <w:color w:val="000000"/>
              </w:rPr>
              <w:t>49,77</w:t>
            </w:r>
          </w:p>
        </w:tc>
        <w:tc>
          <w:tcPr>
            <w:tcW w:w="2001" w:type="dxa"/>
            <w:tcBorders>
              <w:top w:val="nil"/>
              <w:left w:val="nil"/>
              <w:bottom w:val="single" w:sz="4" w:space="0" w:color="auto"/>
              <w:right w:val="single" w:sz="4" w:space="0" w:color="auto"/>
            </w:tcBorders>
            <w:shd w:val="clear" w:color="auto" w:fill="auto"/>
            <w:vAlign w:val="center"/>
            <w:hideMark/>
          </w:tcPr>
          <w:p w14:paraId="121494D1" w14:textId="74BCCFC6" w:rsidR="00E66E89" w:rsidRPr="007E3343" w:rsidRDefault="00E66E89" w:rsidP="00E66E89">
            <w:pPr>
              <w:jc w:val="center"/>
              <w:rPr>
                <w:color w:val="000000"/>
              </w:rPr>
            </w:pPr>
            <w:r>
              <w:rPr>
                <w:color w:val="000000"/>
              </w:rPr>
              <w:t>23,74</w:t>
            </w:r>
          </w:p>
        </w:tc>
      </w:tr>
      <w:tr w:rsidR="00E66E89" w:rsidRPr="007E3343" w14:paraId="2849E41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077DD" w14:textId="77777777" w:rsidR="00E66E89" w:rsidRPr="007E3343" w:rsidRDefault="00E66E89" w:rsidP="00E66E89">
            <w:pPr>
              <w:jc w:val="center"/>
              <w:rPr>
                <w:color w:val="000000"/>
              </w:rPr>
            </w:pPr>
            <w:r w:rsidRPr="007E3343">
              <w:rPr>
                <w:color w:val="000000"/>
              </w:rPr>
              <w:t>13-03-004-06</w:t>
            </w:r>
          </w:p>
        </w:tc>
        <w:tc>
          <w:tcPr>
            <w:tcW w:w="1924" w:type="dxa"/>
            <w:tcBorders>
              <w:top w:val="nil"/>
              <w:left w:val="nil"/>
              <w:bottom w:val="single" w:sz="4" w:space="0" w:color="auto"/>
              <w:right w:val="single" w:sz="4" w:space="0" w:color="auto"/>
            </w:tcBorders>
            <w:shd w:val="clear" w:color="auto" w:fill="auto"/>
            <w:vAlign w:val="center"/>
            <w:hideMark/>
          </w:tcPr>
          <w:p w14:paraId="028339B9" w14:textId="4B7700C1" w:rsidR="00E66E89" w:rsidRPr="007E3343" w:rsidRDefault="00E66E89" w:rsidP="00E66E89">
            <w:pPr>
              <w:jc w:val="center"/>
              <w:rPr>
                <w:color w:val="000000"/>
              </w:rPr>
            </w:pPr>
            <w:r>
              <w:rPr>
                <w:color w:val="000000"/>
              </w:rPr>
              <w:t>1 321,99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4A18EA" w14:textId="4AE7F256" w:rsidR="00E66E89" w:rsidRPr="007E3343" w:rsidRDefault="00E66E89" w:rsidP="00E66E89">
            <w:pPr>
              <w:jc w:val="center"/>
              <w:rPr>
                <w:color w:val="000000"/>
              </w:rPr>
            </w:pPr>
            <w:r>
              <w:rPr>
                <w:color w:val="000000"/>
              </w:rPr>
              <w:t>56,11</w:t>
            </w:r>
          </w:p>
        </w:tc>
        <w:tc>
          <w:tcPr>
            <w:tcW w:w="2001" w:type="dxa"/>
            <w:tcBorders>
              <w:top w:val="nil"/>
              <w:left w:val="nil"/>
              <w:bottom w:val="single" w:sz="4" w:space="0" w:color="auto"/>
              <w:right w:val="single" w:sz="4" w:space="0" w:color="auto"/>
            </w:tcBorders>
            <w:shd w:val="clear" w:color="auto" w:fill="auto"/>
            <w:vAlign w:val="center"/>
            <w:hideMark/>
          </w:tcPr>
          <w:p w14:paraId="58AAB761" w14:textId="5EEB9D12" w:rsidR="00E66E89" w:rsidRPr="007E3343" w:rsidRDefault="00E66E89" w:rsidP="00E66E89">
            <w:pPr>
              <w:jc w:val="center"/>
              <w:rPr>
                <w:color w:val="000000"/>
              </w:rPr>
            </w:pPr>
            <w:r>
              <w:rPr>
                <w:color w:val="000000"/>
              </w:rPr>
              <w:t>26,52</w:t>
            </w:r>
          </w:p>
        </w:tc>
      </w:tr>
      <w:tr w:rsidR="00E66E89" w:rsidRPr="007E3343" w14:paraId="0E62260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F6C98" w14:textId="77777777" w:rsidR="00E66E89" w:rsidRPr="007E3343" w:rsidRDefault="00E66E89" w:rsidP="00E66E89">
            <w:pPr>
              <w:jc w:val="center"/>
              <w:rPr>
                <w:color w:val="000000"/>
              </w:rPr>
            </w:pPr>
            <w:r w:rsidRPr="007E3343">
              <w:rPr>
                <w:color w:val="000000"/>
              </w:rPr>
              <w:t>13-03-004-07</w:t>
            </w:r>
          </w:p>
        </w:tc>
        <w:tc>
          <w:tcPr>
            <w:tcW w:w="1924" w:type="dxa"/>
            <w:tcBorders>
              <w:top w:val="nil"/>
              <w:left w:val="nil"/>
              <w:bottom w:val="single" w:sz="4" w:space="0" w:color="auto"/>
              <w:right w:val="single" w:sz="4" w:space="0" w:color="auto"/>
            </w:tcBorders>
            <w:shd w:val="clear" w:color="auto" w:fill="auto"/>
            <w:vAlign w:val="center"/>
            <w:hideMark/>
          </w:tcPr>
          <w:p w14:paraId="0BB5C5D5" w14:textId="5CBB0D09" w:rsidR="00E66E89" w:rsidRPr="007E3343" w:rsidRDefault="00E66E89" w:rsidP="00E66E89">
            <w:pPr>
              <w:jc w:val="center"/>
              <w:rPr>
                <w:color w:val="000000"/>
              </w:rPr>
            </w:pPr>
            <w:r>
              <w:rPr>
                <w:color w:val="000000"/>
              </w:rPr>
              <w:t>1 299,25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7734236" w14:textId="28E7F5D1" w:rsidR="00E66E89" w:rsidRPr="007E3343" w:rsidRDefault="00E66E89" w:rsidP="00E66E89">
            <w:pPr>
              <w:jc w:val="center"/>
              <w:rPr>
                <w:color w:val="000000"/>
              </w:rPr>
            </w:pPr>
            <w:r>
              <w:rPr>
                <w:color w:val="000000"/>
              </w:rPr>
              <w:t>53,53</w:t>
            </w:r>
          </w:p>
        </w:tc>
        <w:tc>
          <w:tcPr>
            <w:tcW w:w="2001" w:type="dxa"/>
            <w:tcBorders>
              <w:top w:val="nil"/>
              <w:left w:val="nil"/>
              <w:bottom w:val="single" w:sz="4" w:space="0" w:color="auto"/>
              <w:right w:val="single" w:sz="4" w:space="0" w:color="auto"/>
            </w:tcBorders>
            <w:shd w:val="clear" w:color="auto" w:fill="auto"/>
            <w:vAlign w:val="center"/>
            <w:hideMark/>
          </w:tcPr>
          <w:p w14:paraId="7BBFF68B" w14:textId="2C488A0C" w:rsidR="00E66E89" w:rsidRPr="007E3343" w:rsidRDefault="00E66E89" w:rsidP="00E66E89">
            <w:pPr>
              <w:jc w:val="center"/>
              <w:rPr>
                <w:color w:val="000000"/>
              </w:rPr>
            </w:pPr>
            <w:r>
              <w:rPr>
                <w:color w:val="000000"/>
              </w:rPr>
              <w:t>26,10</w:t>
            </w:r>
          </w:p>
        </w:tc>
      </w:tr>
      <w:tr w:rsidR="00E66E89" w:rsidRPr="007E3343" w14:paraId="75E9DC4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A04B4" w14:textId="77777777" w:rsidR="00E66E89" w:rsidRPr="007E3343" w:rsidRDefault="00E66E89" w:rsidP="00E66E89">
            <w:pPr>
              <w:jc w:val="center"/>
              <w:rPr>
                <w:color w:val="000000"/>
              </w:rPr>
            </w:pPr>
            <w:r w:rsidRPr="007E3343">
              <w:rPr>
                <w:color w:val="000000"/>
              </w:rPr>
              <w:t>13-03-004-08</w:t>
            </w:r>
          </w:p>
        </w:tc>
        <w:tc>
          <w:tcPr>
            <w:tcW w:w="1924" w:type="dxa"/>
            <w:tcBorders>
              <w:top w:val="nil"/>
              <w:left w:val="nil"/>
              <w:bottom w:val="single" w:sz="4" w:space="0" w:color="auto"/>
              <w:right w:val="single" w:sz="4" w:space="0" w:color="auto"/>
            </w:tcBorders>
            <w:shd w:val="clear" w:color="auto" w:fill="auto"/>
            <w:vAlign w:val="center"/>
            <w:hideMark/>
          </w:tcPr>
          <w:p w14:paraId="26735AA3" w14:textId="63B90B85" w:rsidR="00E66E89" w:rsidRPr="007E3343" w:rsidRDefault="00E66E89" w:rsidP="00E66E89">
            <w:pPr>
              <w:jc w:val="center"/>
              <w:rPr>
                <w:color w:val="000000"/>
              </w:rPr>
            </w:pPr>
            <w:r>
              <w:rPr>
                <w:color w:val="000000"/>
              </w:rPr>
              <w:t>1 433,26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68F29C" w14:textId="72649794" w:rsidR="00E66E89" w:rsidRPr="007E3343" w:rsidRDefault="00E66E89" w:rsidP="00E66E89">
            <w:pPr>
              <w:jc w:val="center"/>
              <w:rPr>
                <w:color w:val="000000"/>
              </w:rPr>
            </w:pPr>
            <w:r>
              <w:rPr>
                <w:color w:val="000000"/>
              </w:rPr>
              <w:t>60,54</w:t>
            </w:r>
          </w:p>
        </w:tc>
        <w:tc>
          <w:tcPr>
            <w:tcW w:w="2001" w:type="dxa"/>
            <w:tcBorders>
              <w:top w:val="nil"/>
              <w:left w:val="nil"/>
              <w:bottom w:val="single" w:sz="4" w:space="0" w:color="auto"/>
              <w:right w:val="single" w:sz="4" w:space="0" w:color="auto"/>
            </w:tcBorders>
            <w:shd w:val="clear" w:color="auto" w:fill="auto"/>
            <w:vAlign w:val="center"/>
            <w:hideMark/>
          </w:tcPr>
          <w:p w14:paraId="7F302AE0" w14:textId="6D002522" w:rsidR="00E66E89" w:rsidRPr="007E3343" w:rsidRDefault="00E66E89" w:rsidP="00E66E89">
            <w:pPr>
              <w:jc w:val="center"/>
              <w:rPr>
                <w:color w:val="000000"/>
              </w:rPr>
            </w:pPr>
            <w:r>
              <w:rPr>
                <w:color w:val="000000"/>
              </w:rPr>
              <w:t>28,76</w:t>
            </w:r>
          </w:p>
        </w:tc>
      </w:tr>
      <w:tr w:rsidR="00E66E89" w:rsidRPr="007E3343" w14:paraId="7910FDB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1783" w14:textId="77777777" w:rsidR="00E66E89" w:rsidRPr="007E3343" w:rsidRDefault="00E66E89" w:rsidP="00E66E89">
            <w:pPr>
              <w:jc w:val="center"/>
              <w:rPr>
                <w:color w:val="000000"/>
              </w:rPr>
            </w:pPr>
            <w:r w:rsidRPr="007E3343">
              <w:rPr>
                <w:color w:val="000000"/>
              </w:rPr>
              <w:t>13-03-004-09</w:t>
            </w:r>
          </w:p>
        </w:tc>
        <w:tc>
          <w:tcPr>
            <w:tcW w:w="1924" w:type="dxa"/>
            <w:tcBorders>
              <w:top w:val="nil"/>
              <w:left w:val="nil"/>
              <w:bottom w:val="single" w:sz="4" w:space="0" w:color="auto"/>
              <w:right w:val="single" w:sz="4" w:space="0" w:color="auto"/>
            </w:tcBorders>
            <w:shd w:val="clear" w:color="auto" w:fill="auto"/>
            <w:vAlign w:val="center"/>
            <w:hideMark/>
          </w:tcPr>
          <w:p w14:paraId="42F6CB57" w14:textId="675A704E" w:rsidR="00E66E89" w:rsidRPr="007E3343" w:rsidRDefault="00E66E89" w:rsidP="00E66E89">
            <w:pPr>
              <w:jc w:val="center"/>
              <w:rPr>
                <w:color w:val="000000"/>
              </w:rPr>
            </w:pPr>
            <w:r>
              <w:rPr>
                <w:color w:val="000000"/>
              </w:rPr>
              <w:t>1 718,06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E39EC7" w14:textId="15649CE8" w:rsidR="00E66E89" w:rsidRPr="007E3343" w:rsidRDefault="00E66E89" w:rsidP="00E66E89">
            <w:pPr>
              <w:jc w:val="center"/>
              <w:rPr>
                <w:color w:val="000000"/>
              </w:rPr>
            </w:pPr>
            <w:r>
              <w:rPr>
                <w:color w:val="000000"/>
              </w:rPr>
              <w:t>73,28</w:t>
            </w:r>
          </w:p>
        </w:tc>
        <w:tc>
          <w:tcPr>
            <w:tcW w:w="2001" w:type="dxa"/>
            <w:tcBorders>
              <w:top w:val="nil"/>
              <w:left w:val="nil"/>
              <w:bottom w:val="single" w:sz="4" w:space="0" w:color="auto"/>
              <w:right w:val="single" w:sz="4" w:space="0" w:color="auto"/>
            </w:tcBorders>
            <w:shd w:val="clear" w:color="auto" w:fill="auto"/>
            <w:vAlign w:val="center"/>
            <w:hideMark/>
          </w:tcPr>
          <w:p w14:paraId="074EE76D" w14:textId="7F2570AB" w:rsidR="00E66E89" w:rsidRPr="007E3343" w:rsidRDefault="00E66E89" w:rsidP="00E66E89">
            <w:pPr>
              <w:jc w:val="center"/>
              <w:rPr>
                <w:color w:val="000000"/>
              </w:rPr>
            </w:pPr>
            <w:r>
              <w:rPr>
                <w:color w:val="000000"/>
              </w:rPr>
              <w:t>34,46</w:t>
            </w:r>
          </w:p>
        </w:tc>
      </w:tr>
      <w:tr w:rsidR="00E66E89" w:rsidRPr="007E3343" w14:paraId="1C0FA57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31DE5" w14:textId="77777777" w:rsidR="00E66E89" w:rsidRPr="007E3343" w:rsidRDefault="00E66E89" w:rsidP="00E66E89">
            <w:pPr>
              <w:jc w:val="center"/>
              <w:rPr>
                <w:color w:val="000000"/>
              </w:rPr>
            </w:pPr>
            <w:r w:rsidRPr="007E3343">
              <w:rPr>
                <w:color w:val="000000"/>
              </w:rPr>
              <w:t>13-03-004-10</w:t>
            </w:r>
          </w:p>
        </w:tc>
        <w:tc>
          <w:tcPr>
            <w:tcW w:w="1924" w:type="dxa"/>
            <w:tcBorders>
              <w:top w:val="nil"/>
              <w:left w:val="nil"/>
              <w:bottom w:val="single" w:sz="4" w:space="0" w:color="auto"/>
              <w:right w:val="single" w:sz="4" w:space="0" w:color="auto"/>
            </w:tcBorders>
            <w:shd w:val="clear" w:color="auto" w:fill="auto"/>
            <w:vAlign w:val="center"/>
            <w:hideMark/>
          </w:tcPr>
          <w:p w14:paraId="72FE92C2" w14:textId="2169F2D1" w:rsidR="00E66E89" w:rsidRPr="007E3343" w:rsidRDefault="00E66E89" w:rsidP="00E66E89">
            <w:pPr>
              <w:jc w:val="center"/>
              <w:rPr>
                <w:color w:val="000000"/>
              </w:rPr>
            </w:pPr>
            <w:r>
              <w:rPr>
                <w:color w:val="000000"/>
              </w:rPr>
              <w:t>1 856,72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512200" w14:textId="09D598DD" w:rsidR="00E66E89" w:rsidRPr="007E3343" w:rsidRDefault="00E66E89" w:rsidP="00E66E89">
            <w:pPr>
              <w:jc w:val="center"/>
              <w:rPr>
                <w:color w:val="000000"/>
              </w:rPr>
            </w:pPr>
            <w:r>
              <w:rPr>
                <w:color w:val="000000"/>
              </w:rPr>
              <w:t>79,71</w:t>
            </w:r>
          </w:p>
        </w:tc>
        <w:tc>
          <w:tcPr>
            <w:tcW w:w="2001" w:type="dxa"/>
            <w:tcBorders>
              <w:top w:val="nil"/>
              <w:left w:val="nil"/>
              <w:bottom w:val="single" w:sz="4" w:space="0" w:color="auto"/>
              <w:right w:val="single" w:sz="4" w:space="0" w:color="auto"/>
            </w:tcBorders>
            <w:shd w:val="clear" w:color="auto" w:fill="auto"/>
            <w:vAlign w:val="center"/>
            <w:hideMark/>
          </w:tcPr>
          <w:p w14:paraId="629227D9" w14:textId="188ADD7B" w:rsidR="00E66E89" w:rsidRPr="007E3343" w:rsidRDefault="00E66E89" w:rsidP="00E66E89">
            <w:pPr>
              <w:jc w:val="center"/>
              <w:rPr>
                <w:color w:val="000000"/>
              </w:rPr>
            </w:pPr>
            <w:r>
              <w:rPr>
                <w:color w:val="000000"/>
              </w:rPr>
              <w:t>37,23</w:t>
            </w:r>
          </w:p>
        </w:tc>
      </w:tr>
      <w:tr w:rsidR="00E66E89" w:rsidRPr="007E3343" w14:paraId="6BF3AF8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BCD2E" w14:textId="77777777" w:rsidR="00E66E89" w:rsidRPr="007E3343" w:rsidRDefault="00E66E89" w:rsidP="00E66E89">
            <w:pPr>
              <w:jc w:val="center"/>
              <w:rPr>
                <w:color w:val="000000"/>
              </w:rPr>
            </w:pPr>
            <w:r w:rsidRPr="007E3343">
              <w:rPr>
                <w:color w:val="000000"/>
              </w:rPr>
              <w:t>13-03-004-11</w:t>
            </w:r>
          </w:p>
        </w:tc>
        <w:tc>
          <w:tcPr>
            <w:tcW w:w="1924" w:type="dxa"/>
            <w:tcBorders>
              <w:top w:val="nil"/>
              <w:left w:val="nil"/>
              <w:bottom w:val="single" w:sz="4" w:space="0" w:color="auto"/>
              <w:right w:val="single" w:sz="4" w:space="0" w:color="auto"/>
            </w:tcBorders>
            <w:shd w:val="clear" w:color="auto" w:fill="auto"/>
            <w:vAlign w:val="center"/>
            <w:hideMark/>
          </w:tcPr>
          <w:p w14:paraId="3A0B165B" w14:textId="4502EE83" w:rsidR="00E66E89" w:rsidRPr="007E3343" w:rsidRDefault="00E66E89" w:rsidP="00E66E89">
            <w:pPr>
              <w:jc w:val="center"/>
              <w:rPr>
                <w:color w:val="000000"/>
              </w:rPr>
            </w:pPr>
            <w:r>
              <w:rPr>
                <w:color w:val="000000"/>
              </w:rPr>
              <w:t>1 956,19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65872F" w14:textId="3093F8A3" w:rsidR="00E66E89" w:rsidRPr="007E3343" w:rsidRDefault="00E66E89" w:rsidP="00E66E89">
            <w:pPr>
              <w:jc w:val="center"/>
              <w:rPr>
                <w:color w:val="000000"/>
              </w:rPr>
            </w:pPr>
            <w:r>
              <w:rPr>
                <w:color w:val="000000"/>
              </w:rPr>
              <w:t>78,19</w:t>
            </w:r>
          </w:p>
        </w:tc>
        <w:tc>
          <w:tcPr>
            <w:tcW w:w="2001" w:type="dxa"/>
            <w:tcBorders>
              <w:top w:val="nil"/>
              <w:left w:val="nil"/>
              <w:bottom w:val="single" w:sz="4" w:space="0" w:color="auto"/>
              <w:right w:val="single" w:sz="4" w:space="0" w:color="auto"/>
            </w:tcBorders>
            <w:shd w:val="clear" w:color="auto" w:fill="auto"/>
            <w:vAlign w:val="center"/>
            <w:hideMark/>
          </w:tcPr>
          <w:p w14:paraId="10000605" w14:textId="69E533B4" w:rsidR="00E66E89" w:rsidRPr="007E3343" w:rsidRDefault="00E66E89" w:rsidP="00E66E89">
            <w:pPr>
              <w:jc w:val="center"/>
              <w:rPr>
                <w:color w:val="000000"/>
              </w:rPr>
            </w:pPr>
            <w:r>
              <w:rPr>
                <w:color w:val="000000"/>
              </w:rPr>
              <w:t>39,35</w:t>
            </w:r>
          </w:p>
        </w:tc>
      </w:tr>
      <w:tr w:rsidR="00E66E89" w:rsidRPr="007E3343" w14:paraId="0E816D8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1B358" w14:textId="77777777" w:rsidR="00E66E89" w:rsidRPr="007E3343" w:rsidRDefault="00E66E89" w:rsidP="00E66E89">
            <w:pPr>
              <w:jc w:val="center"/>
              <w:rPr>
                <w:color w:val="000000"/>
              </w:rPr>
            </w:pPr>
            <w:r w:rsidRPr="007E3343">
              <w:rPr>
                <w:color w:val="000000"/>
              </w:rPr>
              <w:t>13-03-004-12</w:t>
            </w:r>
          </w:p>
        </w:tc>
        <w:tc>
          <w:tcPr>
            <w:tcW w:w="1924" w:type="dxa"/>
            <w:tcBorders>
              <w:top w:val="nil"/>
              <w:left w:val="nil"/>
              <w:bottom w:val="single" w:sz="4" w:space="0" w:color="auto"/>
              <w:right w:val="single" w:sz="4" w:space="0" w:color="auto"/>
            </w:tcBorders>
            <w:shd w:val="clear" w:color="auto" w:fill="auto"/>
            <w:vAlign w:val="center"/>
            <w:hideMark/>
          </w:tcPr>
          <w:p w14:paraId="1C6A26FD" w14:textId="4FD39D8C" w:rsidR="00E66E89" w:rsidRPr="007E3343" w:rsidRDefault="00E66E89" w:rsidP="00E66E89">
            <w:pPr>
              <w:jc w:val="center"/>
              <w:rPr>
                <w:color w:val="000000"/>
              </w:rPr>
            </w:pPr>
            <w:r>
              <w:rPr>
                <w:color w:val="000000"/>
              </w:rPr>
              <w:t>2 099,04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F6680AB" w14:textId="06243746" w:rsidR="00E66E89" w:rsidRPr="007E3343" w:rsidRDefault="00E66E89" w:rsidP="00E66E89">
            <w:pPr>
              <w:jc w:val="center"/>
              <w:rPr>
                <w:color w:val="000000"/>
              </w:rPr>
            </w:pPr>
            <w:r>
              <w:rPr>
                <w:color w:val="000000"/>
              </w:rPr>
              <w:t>84,84</w:t>
            </w:r>
          </w:p>
        </w:tc>
        <w:tc>
          <w:tcPr>
            <w:tcW w:w="2001" w:type="dxa"/>
            <w:tcBorders>
              <w:top w:val="nil"/>
              <w:left w:val="nil"/>
              <w:bottom w:val="single" w:sz="4" w:space="0" w:color="auto"/>
              <w:right w:val="single" w:sz="4" w:space="0" w:color="auto"/>
            </w:tcBorders>
            <w:shd w:val="clear" w:color="auto" w:fill="auto"/>
            <w:vAlign w:val="center"/>
            <w:hideMark/>
          </w:tcPr>
          <w:p w14:paraId="0A62E1E9" w14:textId="7B6A3917" w:rsidR="00E66E89" w:rsidRPr="007E3343" w:rsidRDefault="00E66E89" w:rsidP="00E66E89">
            <w:pPr>
              <w:jc w:val="center"/>
              <w:rPr>
                <w:color w:val="000000"/>
              </w:rPr>
            </w:pPr>
            <w:r>
              <w:rPr>
                <w:color w:val="000000"/>
              </w:rPr>
              <w:t>42,20</w:t>
            </w:r>
          </w:p>
        </w:tc>
      </w:tr>
      <w:tr w:rsidR="00E66E89" w:rsidRPr="007E3343" w14:paraId="2A5E5FB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4A61F" w14:textId="77777777" w:rsidR="00E66E89" w:rsidRPr="007E3343" w:rsidRDefault="00E66E89" w:rsidP="00E66E89">
            <w:pPr>
              <w:jc w:val="center"/>
              <w:rPr>
                <w:color w:val="000000"/>
              </w:rPr>
            </w:pPr>
            <w:r w:rsidRPr="007E3343">
              <w:rPr>
                <w:color w:val="000000"/>
              </w:rPr>
              <w:t>13-03-004-13</w:t>
            </w:r>
          </w:p>
        </w:tc>
        <w:tc>
          <w:tcPr>
            <w:tcW w:w="1924" w:type="dxa"/>
            <w:tcBorders>
              <w:top w:val="nil"/>
              <w:left w:val="nil"/>
              <w:bottom w:val="single" w:sz="4" w:space="0" w:color="auto"/>
              <w:right w:val="single" w:sz="4" w:space="0" w:color="auto"/>
            </w:tcBorders>
            <w:shd w:val="clear" w:color="auto" w:fill="auto"/>
            <w:vAlign w:val="center"/>
            <w:hideMark/>
          </w:tcPr>
          <w:p w14:paraId="4875BC51" w14:textId="373650B8" w:rsidR="00E66E89" w:rsidRPr="007E3343" w:rsidRDefault="00E66E89" w:rsidP="00E66E89">
            <w:pPr>
              <w:jc w:val="center"/>
              <w:rPr>
                <w:color w:val="000000"/>
              </w:rPr>
            </w:pPr>
            <w:r>
              <w:rPr>
                <w:color w:val="000000"/>
              </w:rPr>
              <w:t>3 085,14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7C64D16" w14:textId="1A2607AC" w:rsidR="00E66E89" w:rsidRPr="007E3343" w:rsidRDefault="00E66E89" w:rsidP="00E66E89">
            <w:pPr>
              <w:jc w:val="center"/>
              <w:rPr>
                <w:color w:val="000000"/>
              </w:rPr>
            </w:pPr>
            <w:r>
              <w:rPr>
                <w:color w:val="000000"/>
              </w:rPr>
              <w:t>123,06</w:t>
            </w:r>
          </w:p>
        </w:tc>
        <w:tc>
          <w:tcPr>
            <w:tcW w:w="2001" w:type="dxa"/>
            <w:tcBorders>
              <w:top w:val="nil"/>
              <w:left w:val="nil"/>
              <w:bottom w:val="single" w:sz="4" w:space="0" w:color="auto"/>
              <w:right w:val="single" w:sz="4" w:space="0" w:color="auto"/>
            </w:tcBorders>
            <w:shd w:val="clear" w:color="auto" w:fill="auto"/>
            <w:vAlign w:val="center"/>
            <w:hideMark/>
          </w:tcPr>
          <w:p w14:paraId="3D8820C8" w14:textId="05C89945" w:rsidR="00E66E89" w:rsidRPr="007E3343" w:rsidRDefault="00E66E89" w:rsidP="00E66E89">
            <w:pPr>
              <w:jc w:val="center"/>
              <w:rPr>
                <w:color w:val="000000"/>
              </w:rPr>
            </w:pPr>
            <w:r>
              <w:rPr>
                <w:color w:val="000000"/>
              </w:rPr>
              <w:t>62,06</w:t>
            </w:r>
          </w:p>
        </w:tc>
      </w:tr>
      <w:tr w:rsidR="00E66E89" w:rsidRPr="007E3343" w14:paraId="09A8DB3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9C446" w14:textId="77777777" w:rsidR="00E66E89" w:rsidRPr="007E3343" w:rsidRDefault="00E66E89" w:rsidP="00E66E89">
            <w:pPr>
              <w:jc w:val="center"/>
              <w:rPr>
                <w:color w:val="000000"/>
              </w:rPr>
            </w:pPr>
            <w:r w:rsidRPr="007E3343">
              <w:rPr>
                <w:color w:val="000000"/>
              </w:rPr>
              <w:t>13-03-004-14</w:t>
            </w:r>
          </w:p>
        </w:tc>
        <w:tc>
          <w:tcPr>
            <w:tcW w:w="1924" w:type="dxa"/>
            <w:tcBorders>
              <w:top w:val="nil"/>
              <w:left w:val="nil"/>
              <w:bottom w:val="single" w:sz="4" w:space="0" w:color="auto"/>
              <w:right w:val="single" w:sz="4" w:space="0" w:color="auto"/>
            </w:tcBorders>
            <w:shd w:val="clear" w:color="auto" w:fill="auto"/>
            <w:vAlign w:val="center"/>
            <w:hideMark/>
          </w:tcPr>
          <w:p w14:paraId="1D3B6309" w14:textId="2A1DB5E6" w:rsidR="00E66E89" w:rsidRPr="007E3343" w:rsidRDefault="00E66E89" w:rsidP="00E66E89">
            <w:pPr>
              <w:jc w:val="center"/>
              <w:rPr>
                <w:color w:val="000000"/>
              </w:rPr>
            </w:pPr>
            <w:r>
              <w:rPr>
                <w:color w:val="000000"/>
              </w:rPr>
              <w:t>3 338,50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530D31" w14:textId="0C2F7F67" w:rsidR="00E66E89" w:rsidRPr="007E3343" w:rsidRDefault="00E66E89" w:rsidP="00E66E89">
            <w:pPr>
              <w:jc w:val="center"/>
              <w:rPr>
                <w:color w:val="000000"/>
              </w:rPr>
            </w:pPr>
            <w:r>
              <w:rPr>
                <w:color w:val="000000"/>
              </w:rPr>
              <w:t>133,29</w:t>
            </w:r>
          </w:p>
        </w:tc>
        <w:tc>
          <w:tcPr>
            <w:tcW w:w="2001" w:type="dxa"/>
            <w:tcBorders>
              <w:top w:val="nil"/>
              <w:left w:val="nil"/>
              <w:bottom w:val="single" w:sz="4" w:space="0" w:color="auto"/>
              <w:right w:val="single" w:sz="4" w:space="0" w:color="auto"/>
            </w:tcBorders>
            <w:shd w:val="clear" w:color="auto" w:fill="auto"/>
            <w:vAlign w:val="center"/>
            <w:hideMark/>
          </w:tcPr>
          <w:p w14:paraId="2F2DC344" w14:textId="03A0FDF4" w:rsidR="00E66E89" w:rsidRPr="007E3343" w:rsidRDefault="00E66E89" w:rsidP="00E66E89">
            <w:pPr>
              <w:jc w:val="center"/>
              <w:rPr>
                <w:color w:val="000000"/>
              </w:rPr>
            </w:pPr>
            <w:r>
              <w:rPr>
                <w:color w:val="000000"/>
              </w:rPr>
              <w:t>67,15</w:t>
            </w:r>
          </w:p>
        </w:tc>
      </w:tr>
      <w:tr w:rsidR="00E66E89" w:rsidRPr="007E3343" w14:paraId="060FC11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E7E19" w14:textId="77777777" w:rsidR="00E66E89" w:rsidRPr="007E3343" w:rsidRDefault="00E66E89" w:rsidP="00E66E89">
            <w:pPr>
              <w:jc w:val="center"/>
              <w:rPr>
                <w:color w:val="000000"/>
              </w:rPr>
            </w:pPr>
            <w:r w:rsidRPr="007E3343">
              <w:rPr>
                <w:color w:val="000000"/>
              </w:rPr>
              <w:t>13-03-004-15</w:t>
            </w:r>
          </w:p>
        </w:tc>
        <w:tc>
          <w:tcPr>
            <w:tcW w:w="1924" w:type="dxa"/>
            <w:tcBorders>
              <w:top w:val="nil"/>
              <w:left w:val="nil"/>
              <w:bottom w:val="single" w:sz="4" w:space="0" w:color="auto"/>
              <w:right w:val="single" w:sz="4" w:space="0" w:color="auto"/>
            </w:tcBorders>
            <w:shd w:val="clear" w:color="auto" w:fill="auto"/>
            <w:vAlign w:val="center"/>
            <w:hideMark/>
          </w:tcPr>
          <w:p w14:paraId="31684E40" w14:textId="455B1142" w:rsidR="00E66E89" w:rsidRPr="007E3343" w:rsidRDefault="00E66E89" w:rsidP="00E66E89">
            <w:pPr>
              <w:jc w:val="center"/>
              <w:rPr>
                <w:color w:val="000000"/>
              </w:rPr>
            </w:pPr>
            <w:r>
              <w:rPr>
                <w:color w:val="000000"/>
              </w:rPr>
              <w:t>4 294,53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98EC22F" w14:textId="3059734F" w:rsidR="00E66E89" w:rsidRPr="007E3343" w:rsidRDefault="00E66E89" w:rsidP="00E66E89">
            <w:pPr>
              <w:jc w:val="center"/>
              <w:rPr>
                <w:color w:val="000000"/>
              </w:rPr>
            </w:pPr>
            <w:r>
              <w:rPr>
                <w:color w:val="000000"/>
              </w:rPr>
              <w:t>167,71</w:t>
            </w:r>
          </w:p>
        </w:tc>
        <w:tc>
          <w:tcPr>
            <w:tcW w:w="2001" w:type="dxa"/>
            <w:tcBorders>
              <w:top w:val="nil"/>
              <w:left w:val="nil"/>
              <w:bottom w:val="single" w:sz="4" w:space="0" w:color="auto"/>
              <w:right w:val="single" w:sz="4" w:space="0" w:color="auto"/>
            </w:tcBorders>
            <w:shd w:val="clear" w:color="auto" w:fill="auto"/>
            <w:vAlign w:val="center"/>
            <w:hideMark/>
          </w:tcPr>
          <w:p w14:paraId="44BC4780" w14:textId="66C3E430" w:rsidR="00E66E89" w:rsidRPr="007E3343" w:rsidRDefault="00E66E89" w:rsidP="00E66E89">
            <w:pPr>
              <w:jc w:val="center"/>
              <w:rPr>
                <w:color w:val="000000"/>
              </w:rPr>
            </w:pPr>
            <w:r>
              <w:rPr>
                <w:color w:val="000000"/>
              </w:rPr>
              <w:t>86,46</w:t>
            </w:r>
          </w:p>
        </w:tc>
      </w:tr>
      <w:tr w:rsidR="00E66E89" w:rsidRPr="007E3343" w14:paraId="74C3713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F91BC" w14:textId="77777777" w:rsidR="00E66E89" w:rsidRPr="007E3343" w:rsidRDefault="00E66E89" w:rsidP="00E66E89">
            <w:pPr>
              <w:jc w:val="center"/>
              <w:rPr>
                <w:color w:val="000000"/>
              </w:rPr>
            </w:pPr>
            <w:r w:rsidRPr="007E3343">
              <w:rPr>
                <w:color w:val="000000"/>
              </w:rPr>
              <w:t>13-03-004-16</w:t>
            </w:r>
          </w:p>
        </w:tc>
        <w:tc>
          <w:tcPr>
            <w:tcW w:w="1924" w:type="dxa"/>
            <w:tcBorders>
              <w:top w:val="nil"/>
              <w:left w:val="nil"/>
              <w:bottom w:val="single" w:sz="4" w:space="0" w:color="auto"/>
              <w:right w:val="single" w:sz="4" w:space="0" w:color="auto"/>
            </w:tcBorders>
            <w:shd w:val="clear" w:color="auto" w:fill="auto"/>
            <w:vAlign w:val="center"/>
            <w:hideMark/>
          </w:tcPr>
          <w:p w14:paraId="44368EDF" w14:textId="583FE027" w:rsidR="00E66E89" w:rsidRPr="007E3343" w:rsidRDefault="00E66E89" w:rsidP="00E66E89">
            <w:pPr>
              <w:jc w:val="center"/>
              <w:rPr>
                <w:color w:val="000000"/>
              </w:rPr>
            </w:pPr>
            <w:r>
              <w:rPr>
                <w:color w:val="000000"/>
              </w:rPr>
              <w:t>4 562,47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13D5FA" w14:textId="4899F61B" w:rsidR="00E66E89" w:rsidRPr="007E3343" w:rsidRDefault="00E66E89" w:rsidP="00E66E89">
            <w:pPr>
              <w:jc w:val="center"/>
              <w:rPr>
                <w:color w:val="000000"/>
              </w:rPr>
            </w:pPr>
            <w:r>
              <w:rPr>
                <w:color w:val="000000"/>
              </w:rPr>
              <w:t>178,34</w:t>
            </w:r>
          </w:p>
        </w:tc>
        <w:tc>
          <w:tcPr>
            <w:tcW w:w="2001" w:type="dxa"/>
            <w:tcBorders>
              <w:top w:val="nil"/>
              <w:left w:val="nil"/>
              <w:bottom w:val="single" w:sz="4" w:space="0" w:color="auto"/>
              <w:right w:val="single" w:sz="4" w:space="0" w:color="auto"/>
            </w:tcBorders>
            <w:shd w:val="clear" w:color="auto" w:fill="auto"/>
            <w:vAlign w:val="center"/>
            <w:hideMark/>
          </w:tcPr>
          <w:p w14:paraId="2004D747" w14:textId="29EEF026" w:rsidR="00E66E89" w:rsidRPr="007E3343" w:rsidRDefault="00E66E89" w:rsidP="00E66E89">
            <w:pPr>
              <w:jc w:val="center"/>
              <w:rPr>
                <w:color w:val="000000"/>
              </w:rPr>
            </w:pPr>
            <w:r>
              <w:rPr>
                <w:color w:val="000000"/>
              </w:rPr>
              <w:t>91,85</w:t>
            </w:r>
          </w:p>
        </w:tc>
      </w:tr>
      <w:tr w:rsidR="00E66E89" w:rsidRPr="007E3343" w14:paraId="3885C23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B548D" w14:textId="77777777" w:rsidR="00E66E89" w:rsidRPr="007E3343" w:rsidRDefault="00E66E89" w:rsidP="00E66E89">
            <w:pPr>
              <w:jc w:val="center"/>
              <w:rPr>
                <w:color w:val="000000"/>
              </w:rPr>
            </w:pPr>
            <w:r w:rsidRPr="007E3343">
              <w:rPr>
                <w:color w:val="000000"/>
              </w:rPr>
              <w:t>13-03-004-17</w:t>
            </w:r>
          </w:p>
        </w:tc>
        <w:tc>
          <w:tcPr>
            <w:tcW w:w="1924" w:type="dxa"/>
            <w:tcBorders>
              <w:top w:val="nil"/>
              <w:left w:val="nil"/>
              <w:bottom w:val="single" w:sz="4" w:space="0" w:color="auto"/>
              <w:right w:val="single" w:sz="4" w:space="0" w:color="auto"/>
            </w:tcBorders>
            <w:shd w:val="clear" w:color="auto" w:fill="auto"/>
            <w:vAlign w:val="center"/>
            <w:hideMark/>
          </w:tcPr>
          <w:p w14:paraId="61476B94" w14:textId="11A564C7" w:rsidR="00E66E89" w:rsidRPr="007E3343" w:rsidRDefault="00E66E89" w:rsidP="00E66E89">
            <w:pPr>
              <w:jc w:val="center"/>
              <w:rPr>
                <w:color w:val="000000"/>
              </w:rPr>
            </w:pPr>
            <w:r>
              <w:rPr>
                <w:color w:val="000000"/>
              </w:rPr>
              <w:t>4 752,42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BF6FC1D" w14:textId="5B15ABB8" w:rsidR="00E66E89" w:rsidRPr="007E3343" w:rsidRDefault="00E66E89" w:rsidP="00E66E89">
            <w:pPr>
              <w:jc w:val="center"/>
              <w:rPr>
                <w:color w:val="000000"/>
              </w:rPr>
            </w:pPr>
            <w:r>
              <w:rPr>
                <w:color w:val="000000"/>
              </w:rPr>
              <w:t>194,55</w:t>
            </w:r>
          </w:p>
        </w:tc>
        <w:tc>
          <w:tcPr>
            <w:tcW w:w="2001" w:type="dxa"/>
            <w:tcBorders>
              <w:top w:val="nil"/>
              <w:left w:val="nil"/>
              <w:bottom w:val="single" w:sz="4" w:space="0" w:color="auto"/>
              <w:right w:val="single" w:sz="4" w:space="0" w:color="auto"/>
            </w:tcBorders>
            <w:shd w:val="clear" w:color="auto" w:fill="auto"/>
            <w:vAlign w:val="center"/>
            <w:hideMark/>
          </w:tcPr>
          <w:p w14:paraId="1D3294DE" w14:textId="1456A543" w:rsidR="00E66E89" w:rsidRPr="007E3343" w:rsidRDefault="00E66E89" w:rsidP="00E66E89">
            <w:pPr>
              <w:jc w:val="center"/>
              <w:rPr>
                <w:color w:val="000000"/>
              </w:rPr>
            </w:pPr>
            <w:r>
              <w:rPr>
                <w:color w:val="000000"/>
              </w:rPr>
              <w:t>95,49</w:t>
            </w:r>
          </w:p>
        </w:tc>
      </w:tr>
      <w:tr w:rsidR="00E66E89" w:rsidRPr="007E3343" w14:paraId="29FA9DD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7BED1" w14:textId="77777777" w:rsidR="00E66E89" w:rsidRPr="007E3343" w:rsidRDefault="00E66E89" w:rsidP="00E66E89">
            <w:pPr>
              <w:jc w:val="center"/>
              <w:rPr>
                <w:color w:val="000000"/>
              </w:rPr>
            </w:pPr>
            <w:r w:rsidRPr="007E3343">
              <w:rPr>
                <w:color w:val="000000"/>
              </w:rPr>
              <w:t>13-03-004-18</w:t>
            </w:r>
          </w:p>
        </w:tc>
        <w:tc>
          <w:tcPr>
            <w:tcW w:w="1924" w:type="dxa"/>
            <w:tcBorders>
              <w:top w:val="nil"/>
              <w:left w:val="nil"/>
              <w:bottom w:val="single" w:sz="4" w:space="0" w:color="auto"/>
              <w:right w:val="single" w:sz="4" w:space="0" w:color="auto"/>
            </w:tcBorders>
            <w:shd w:val="clear" w:color="auto" w:fill="auto"/>
            <w:vAlign w:val="center"/>
            <w:hideMark/>
          </w:tcPr>
          <w:p w14:paraId="52E06324" w14:textId="5EDC4802" w:rsidR="00E66E89" w:rsidRPr="007E3343" w:rsidRDefault="00E66E89" w:rsidP="00E66E89">
            <w:pPr>
              <w:jc w:val="center"/>
              <w:rPr>
                <w:color w:val="000000"/>
              </w:rPr>
            </w:pPr>
            <w:r>
              <w:rPr>
                <w:color w:val="000000"/>
              </w:rPr>
              <w:t>5 035,38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4848CE" w14:textId="38D78942" w:rsidR="00E66E89" w:rsidRPr="007E3343" w:rsidRDefault="00E66E89" w:rsidP="00E66E89">
            <w:pPr>
              <w:jc w:val="center"/>
              <w:rPr>
                <w:color w:val="000000"/>
              </w:rPr>
            </w:pPr>
            <w:r>
              <w:rPr>
                <w:color w:val="000000"/>
              </w:rPr>
              <w:t>206,48</w:t>
            </w:r>
          </w:p>
        </w:tc>
        <w:tc>
          <w:tcPr>
            <w:tcW w:w="2001" w:type="dxa"/>
            <w:tcBorders>
              <w:top w:val="nil"/>
              <w:left w:val="nil"/>
              <w:bottom w:val="single" w:sz="4" w:space="0" w:color="auto"/>
              <w:right w:val="single" w:sz="4" w:space="0" w:color="auto"/>
            </w:tcBorders>
            <w:shd w:val="clear" w:color="auto" w:fill="auto"/>
            <w:vAlign w:val="center"/>
            <w:hideMark/>
          </w:tcPr>
          <w:p w14:paraId="411DA974" w14:textId="4BB6D3C5" w:rsidR="00E66E89" w:rsidRPr="007E3343" w:rsidRDefault="00E66E89" w:rsidP="00E66E89">
            <w:pPr>
              <w:jc w:val="center"/>
              <w:rPr>
                <w:color w:val="000000"/>
              </w:rPr>
            </w:pPr>
            <w:r>
              <w:rPr>
                <w:color w:val="000000"/>
              </w:rPr>
              <w:t>101,17</w:t>
            </w:r>
          </w:p>
        </w:tc>
      </w:tr>
      <w:tr w:rsidR="00E66E89" w:rsidRPr="007E3343" w14:paraId="0D6E574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5D44A" w14:textId="77777777" w:rsidR="00E66E89" w:rsidRPr="007E3343" w:rsidRDefault="00E66E89" w:rsidP="00E66E89">
            <w:pPr>
              <w:jc w:val="center"/>
              <w:rPr>
                <w:color w:val="000000"/>
              </w:rPr>
            </w:pPr>
            <w:r w:rsidRPr="007E3343">
              <w:rPr>
                <w:color w:val="000000"/>
              </w:rPr>
              <w:t>13-03-004-19</w:t>
            </w:r>
          </w:p>
        </w:tc>
        <w:tc>
          <w:tcPr>
            <w:tcW w:w="1924" w:type="dxa"/>
            <w:tcBorders>
              <w:top w:val="nil"/>
              <w:left w:val="nil"/>
              <w:bottom w:val="single" w:sz="4" w:space="0" w:color="auto"/>
              <w:right w:val="single" w:sz="4" w:space="0" w:color="auto"/>
            </w:tcBorders>
            <w:shd w:val="clear" w:color="auto" w:fill="auto"/>
            <w:vAlign w:val="center"/>
            <w:hideMark/>
          </w:tcPr>
          <w:p w14:paraId="3F2DE18A" w14:textId="1BEAE118" w:rsidR="00E66E89" w:rsidRPr="007E3343" w:rsidRDefault="00E66E89" w:rsidP="00E66E89">
            <w:pPr>
              <w:jc w:val="center"/>
              <w:rPr>
                <w:color w:val="000000"/>
              </w:rPr>
            </w:pPr>
            <w:r>
              <w:rPr>
                <w:color w:val="000000"/>
              </w:rPr>
              <w:t>7 078,95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324FFC" w14:textId="11956963" w:rsidR="00E66E89" w:rsidRPr="007E3343" w:rsidRDefault="00E66E89" w:rsidP="00E66E89">
            <w:pPr>
              <w:jc w:val="center"/>
              <w:rPr>
                <w:color w:val="000000"/>
              </w:rPr>
            </w:pPr>
            <w:r>
              <w:rPr>
                <w:color w:val="000000"/>
              </w:rPr>
              <w:t>277,15</w:t>
            </w:r>
          </w:p>
        </w:tc>
        <w:tc>
          <w:tcPr>
            <w:tcW w:w="2001" w:type="dxa"/>
            <w:tcBorders>
              <w:top w:val="nil"/>
              <w:left w:val="nil"/>
              <w:bottom w:val="single" w:sz="4" w:space="0" w:color="auto"/>
              <w:right w:val="single" w:sz="4" w:space="0" w:color="auto"/>
            </w:tcBorders>
            <w:shd w:val="clear" w:color="auto" w:fill="auto"/>
            <w:vAlign w:val="center"/>
            <w:hideMark/>
          </w:tcPr>
          <w:p w14:paraId="4B33631E" w14:textId="7DADBDB4" w:rsidR="00E66E89" w:rsidRPr="007E3343" w:rsidRDefault="00E66E89" w:rsidP="00E66E89">
            <w:pPr>
              <w:jc w:val="center"/>
              <w:rPr>
                <w:color w:val="000000"/>
              </w:rPr>
            </w:pPr>
            <w:r>
              <w:rPr>
                <w:color w:val="000000"/>
              </w:rPr>
              <w:t>142,51</w:t>
            </w:r>
          </w:p>
        </w:tc>
      </w:tr>
      <w:tr w:rsidR="00E66E89" w:rsidRPr="007E3343" w14:paraId="0ED90F8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82A45" w14:textId="77777777" w:rsidR="00E66E89" w:rsidRPr="007E3343" w:rsidRDefault="00E66E89" w:rsidP="00E66E89">
            <w:pPr>
              <w:jc w:val="center"/>
              <w:rPr>
                <w:color w:val="000000"/>
              </w:rPr>
            </w:pPr>
            <w:r w:rsidRPr="007E3343">
              <w:rPr>
                <w:color w:val="000000"/>
              </w:rPr>
              <w:t>13-03-004-20</w:t>
            </w:r>
          </w:p>
        </w:tc>
        <w:tc>
          <w:tcPr>
            <w:tcW w:w="1924" w:type="dxa"/>
            <w:tcBorders>
              <w:top w:val="nil"/>
              <w:left w:val="nil"/>
              <w:bottom w:val="single" w:sz="4" w:space="0" w:color="auto"/>
              <w:right w:val="single" w:sz="4" w:space="0" w:color="auto"/>
            </w:tcBorders>
            <w:shd w:val="clear" w:color="auto" w:fill="auto"/>
            <w:vAlign w:val="center"/>
            <w:hideMark/>
          </w:tcPr>
          <w:p w14:paraId="031A783B" w14:textId="5B5B00EE" w:rsidR="00E66E89" w:rsidRPr="007E3343" w:rsidRDefault="00E66E89" w:rsidP="00E66E89">
            <w:pPr>
              <w:jc w:val="center"/>
              <w:rPr>
                <w:color w:val="000000"/>
              </w:rPr>
            </w:pPr>
            <w:r>
              <w:rPr>
                <w:color w:val="000000"/>
              </w:rPr>
              <w:t>7 130,04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8316C6" w14:textId="1D32BC90" w:rsidR="00E66E89" w:rsidRPr="007E3343" w:rsidRDefault="00E66E89" w:rsidP="00E66E89">
            <w:pPr>
              <w:jc w:val="center"/>
              <w:rPr>
                <w:color w:val="000000"/>
              </w:rPr>
            </w:pPr>
            <w:r>
              <w:rPr>
                <w:color w:val="000000"/>
              </w:rPr>
              <w:t>281,85</w:t>
            </w:r>
          </w:p>
        </w:tc>
        <w:tc>
          <w:tcPr>
            <w:tcW w:w="2001" w:type="dxa"/>
            <w:tcBorders>
              <w:top w:val="nil"/>
              <w:left w:val="nil"/>
              <w:bottom w:val="single" w:sz="4" w:space="0" w:color="auto"/>
              <w:right w:val="single" w:sz="4" w:space="0" w:color="auto"/>
            </w:tcBorders>
            <w:shd w:val="clear" w:color="auto" w:fill="auto"/>
            <w:vAlign w:val="center"/>
            <w:hideMark/>
          </w:tcPr>
          <w:p w14:paraId="250D6B45" w14:textId="35FDB933" w:rsidR="00E66E89" w:rsidRPr="007E3343" w:rsidRDefault="00E66E89" w:rsidP="00E66E89">
            <w:pPr>
              <w:jc w:val="center"/>
              <w:rPr>
                <w:color w:val="000000"/>
              </w:rPr>
            </w:pPr>
            <w:r>
              <w:rPr>
                <w:color w:val="000000"/>
              </w:rPr>
              <w:t>143,48</w:t>
            </w:r>
          </w:p>
        </w:tc>
      </w:tr>
      <w:tr w:rsidR="00E66E89" w:rsidRPr="007E3343" w14:paraId="51B1A02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5A99A" w14:textId="77777777" w:rsidR="00E66E89" w:rsidRPr="007E3343" w:rsidRDefault="00E66E89" w:rsidP="00E66E89">
            <w:pPr>
              <w:jc w:val="center"/>
              <w:rPr>
                <w:color w:val="000000"/>
              </w:rPr>
            </w:pPr>
            <w:r w:rsidRPr="007E3343">
              <w:rPr>
                <w:color w:val="000000"/>
              </w:rPr>
              <w:t>13-03-004-21</w:t>
            </w:r>
          </w:p>
        </w:tc>
        <w:tc>
          <w:tcPr>
            <w:tcW w:w="1924" w:type="dxa"/>
            <w:tcBorders>
              <w:top w:val="nil"/>
              <w:left w:val="nil"/>
              <w:bottom w:val="single" w:sz="4" w:space="0" w:color="auto"/>
              <w:right w:val="single" w:sz="4" w:space="0" w:color="auto"/>
            </w:tcBorders>
            <w:shd w:val="clear" w:color="auto" w:fill="auto"/>
            <w:vAlign w:val="center"/>
            <w:hideMark/>
          </w:tcPr>
          <w:p w14:paraId="7DB84093" w14:textId="35713856" w:rsidR="00E66E89" w:rsidRPr="007E3343" w:rsidRDefault="00E66E89" w:rsidP="00E66E89">
            <w:pPr>
              <w:jc w:val="center"/>
              <w:rPr>
                <w:color w:val="000000"/>
              </w:rPr>
            </w:pPr>
            <w:r>
              <w:rPr>
                <w:color w:val="000000"/>
              </w:rPr>
              <w:t>8 605,30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923A1F" w14:textId="16A99B5A" w:rsidR="00E66E89" w:rsidRPr="007E3343" w:rsidRDefault="00E66E89" w:rsidP="00E66E89">
            <w:pPr>
              <w:jc w:val="center"/>
              <w:rPr>
                <w:color w:val="000000"/>
              </w:rPr>
            </w:pPr>
            <w:r>
              <w:rPr>
                <w:color w:val="000000"/>
              </w:rPr>
              <w:t>422,04</w:t>
            </w:r>
          </w:p>
        </w:tc>
        <w:tc>
          <w:tcPr>
            <w:tcW w:w="2001" w:type="dxa"/>
            <w:tcBorders>
              <w:top w:val="nil"/>
              <w:left w:val="nil"/>
              <w:bottom w:val="single" w:sz="4" w:space="0" w:color="auto"/>
              <w:right w:val="single" w:sz="4" w:space="0" w:color="auto"/>
            </w:tcBorders>
            <w:shd w:val="clear" w:color="auto" w:fill="auto"/>
            <w:vAlign w:val="center"/>
            <w:hideMark/>
          </w:tcPr>
          <w:p w14:paraId="24CC6E56" w14:textId="7EE3260F" w:rsidR="00E66E89" w:rsidRPr="007E3343" w:rsidRDefault="00E66E89" w:rsidP="00E66E89">
            <w:pPr>
              <w:jc w:val="center"/>
              <w:rPr>
                <w:color w:val="000000"/>
              </w:rPr>
            </w:pPr>
            <w:r>
              <w:rPr>
                <w:color w:val="000000"/>
              </w:rPr>
              <w:t>171,45</w:t>
            </w:r>
          </w:p>
        </w:tc>
      </w:tr>
      <w:tr w:rsidR="00E66E89" w:rsidRPr="007E3343" w14:paraId="7E980C1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8BF06" w14:textId="77777777" w:rsidR="00E66E89" w:rsidRPr="007E3343" w:rsidRDefault="00E66E89" w:rsidP="00E66E89">
            <w:pPr>
              <w:jc w:val="center"/>
              <w:rPr>
                <w:color w:val="000000"/>
              </w:rPr>
            </w:pPr>
            <w:r w:rsidRPr="007E3343">
              <w:rPr>
                <w:color w:val="000000"/>
              </w:rPr>
              <w:t>13-03-004-22</w:t>
            </w:r>
          </w:p>
        </w:tc>
        <w:tc>
          <w:tcPr>
            <w:tcW w:w="1924" w:type="dxa"/>
            <w:tcBorders>
              <w:top w:val="nil"/>
              <w:left w:val="nil"/>
              <w:bottom w:val="single" w:sz="4" w:space="0" w:color="auto"/>
              <w:right w:val="single" w:sz="4" w:space="0" w:color="auto"/>
            </w:tcBorders>
            <w:shd w:val="clear" w:color="auto" w:fill="auto"/>
            <w:vAlign w:val="center"/>
            <w:hideMark/>
          </w:tcPr>
          <w:p w14:paraId="35A50306" w14:textId="5D9F11CD" w:rsidR="00E66E89" w:rsidRPr="007E3343" w:rsidRDefault="00E66E89" w:rsidP="00E66E89">
            <w:pPr>
              <w:jc w:val="center"/>
              <w:rPr>
                <w:color w:val="000000"/>
              </w:rPr>
            </w:pPr>
            <w:r>
              <w:rPr>
                <w:color w:val="000000"/>
              </w:rPr>
              <w:t>8 762,13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71DFB7" w14:textId="11C534D7" w:rsidR="00E66E89" w:rsidRPr="007E3343" w:rsidRDefault="00E66E89" w:rsidP="00E66E89">
            <w:pPr>
              <w:jc w:val="center"/>
              <w:rPr>
                <w:color w:val="000000"/>
              </w:rPr>
            </w:pPr>
            <w:r>
              <w:rPr>
                <w:color w:val="000000"/>
              </w:rPr>
              <w:t>429,88</w:t>
            </w:r>
          </w:p>
        </w:tc>
        <w:tc>
          <w:tcPr>
            <w:tcW w:w="2001" w:type="dxa"/>
            <w:tcBorders>
              <w:top w:val="nil"/>
              <w:left w:val="nil"/>
              <w:bottom w:val="single" w:sz="4" w:space="0" w:color="auto"/>
              <w:right w:val="single" w:sz="4" w:space="0" w:color="auto"/>
            </w:tcBorders>
            <w:shd w:val="clear" w:color="auto" w:fill="auto"/>
            <w:vAlign w:val="center"/>
            <w:hideMark/>
          </w:tcPr>
          <w:p w14:paraId="29A01D7D" w14:textId="7FD1F34B" w:rsidR="00E66E89" w:rsidRPr="007E3343" w:rsidRDefault="00E66E89" w:rsidP="00E66E89">
            <w:pPr>
              <w:jc w:val="center"/>
              <w:rPr>
                <w:color w:val="000000"/>
              </w:rPr>
            </w:pPr>
            <w:r>
              <w:rPr>
                <w:color w:val="000000"/>
              </w:rPr>
              <w:t>174,57</w:t>
            </w:r>
          </w:p>
        </w:tc>
      </w:tr>
      <w:tr w:rsidR="00E66E89" w:rsidRPr="007E3343" w14:paraId="253BB6F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5AE38" w14:textId="77777777" w:rsidR="00E66E89" w:rsidRPr="007E3343" w:rsidRDefault="00E66E89" w:rsidP="00E66E89">
            <w:pPr>
              <w:jc w:val="center"/>
              <w:rPr>
                <w:color w:val="000000"/>
              </w:rPr>
            </w:pPr>
            <w:r w:rsidRPr="007E3343">
              <w:rPr>
                <w:color w:val="000000"/>
              </w:rPr>
              <w:t>13-03-004-23</w:t>
            </w:r>
          </w:p>
        </w:tc>
        <w:tc>
          <w:tcPr>
            <w:tcW w:w="1924" w:type="dxa"/>
            <w:tcBorders>
              <w:top w:val="nil"/>
              <w:left w:val="nil"/>
              <w:bottom w:val="single" w:sz="4" w:space="0" w:color="auto"/>
              <w:right w:val="single" w:sz="4" w:space="0" w:color="auto"/>
            </w:tcBorders>
            <w:shd w:val="clear" w:color="auto" w:fill="auto"/>
            <w:vAlign w:val="center"/>
            <w:hideMark/>
          </w:tcPr>
          <w:p w14:paraId="1CC97396" w14:textId="34478C63" w:rsidR="00E66E89" w:rsidRPr="007E3343" w:rsidRDefault="00E66E89" w:rsidP="00E66E89">
            <w:pPr>
              <w:jc w:val="center"/>
              <w:rPr>
                <w:color w:val="000000"/>
              </w:rPr>
            </w:pPr>
            <w:r>
              <w:rPr>
                <w:color w:val="000000"/>
              </w:rPr>
              <w:t>10 530,39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76401C7" w14:textId="63D9C2B4" w:rsidR="00E66E89" w:rsidRPr="007E3343" w:rsidRDefault="00E66E89" w:rsidP="00E66E89">
            <w:pPr>
              <w:jc w:val="center"/>
              <w:rPr>
                <w:color w:val="000000"/>
              </w:rPr>
            </w:pPr>
            <w:r>
              <w:rPr>
                <w:color w:val="000000"/>
              </w:rPr>
              <w:t>435,58</w:t>
            </w:r>
          </w:p>
        </w:tc>
        <w:tc>
          <w:tcPr>
            <w:tcW w:w="2001" w:type="dxa"/>
            <w:tcBorders>
              <w:top w:val="nil"/>
              <w:left w:val="nil"/>
              <w:bottom w:val="single" w:sz="4" w:space="0" w:color="auto"/>
              <w:right w:val="single" w:sz="4" w:space="0" w:color="auto"/>
            </w:tcBorders>
            <w:shd w:val="clear" w:color="auto" w:fill="auto"/>
            <w:vAlign w:val="center"/>
            <w:hideMark/>
          </w:tcPr>
          <w:p w14:paraId="52A529A6" w14:textId="4C1AEAB2" w:rsidR="00E66E89" w:rsidRPr="007E3343" w:rsidRDefault="00E66E89" w:rsidP="00E66E89">
            <w:pPr>
              <w:jc w:val="center"/>
              <w:rPr>
                <w:color w:val="000000"/>
              </w:rPr>
            </w:pPr>
            <w:r>
              <w:rPr>
                <w:color w:val="000000"/>
              </w:rPr>
              <w:t>211,50</w:t>
            </w:r>
          </w:p>
        </w:tc>
      </w:tr>
      <w:tr w:rsidR="00E66E89" w:rsidRPr="007E3343" w14:paraId="0BE0FC6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E736FC" w14:textId="77777777" w:rsidR="00E66E89" w:rsidRPr="007E3343" w:rsidRDefault="00E66E89" w:rsidP="00E66E89">
            <w:pPr>
              <w:jc w:val="center"/>
              <w:rPr>
                <w:color w:val="000000"/>
              </w:rPr>
            </w:pPr>
            <w:r w:rsidRPr="007E3343">
              <w:rPr>
                <w:color w:val="000000"/>
              </w:rPr>
              <w:t>13-03-004-24</w:t>
            </w:r>
          </w:p>
        </w:tc>
        <w:tc>
          <w:tcPr>
            <w:tcW w:w="1924" w:type="dxa"/>
            <w:tcBorders>
              <w:top w:val="nil"/>
              <w:left w:val="nil"/>
              <w:bottom w:val="single" w:sz="4" w:space="0" w:color="auto"/>
              <w:right w:val="single" w:sz="4" w:space="0" w:color="auto"/>
            </w:tcBorders>
            <w:shd w:val="clear" w:color="auto" w:fill="auto"/>
            <w:vAlign w:val="center"/>
            <w:hideMark/>
          </w:tcPr>
          <w:p w14:paraId="07355B29" w14:textId="0F658A75" w:rsidR="00E66E89" w:rsidRPr="007E3343" w:rsidRDefault="00E66E89" w:rsidP="00E66E89">
            <w:pPr>
              <w:jc w:val="center"/>
              <w:rPr>
                <w:color w:val="000000"/>
              </w:rPr>
            </w:pPr>
            <w:r>
              <w:rPr>
                <w:color w:val="000000"/>
              </w:rPr>
              <w:t>10 790,59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F6DFE1" w14:textId="75A516B0" w:rsidR="00E66E89" w:rsidRPr="007E3343" w:rsidRDefault="00E66E89" w:rsidP="00E66E89">
            <w:pPr>
              <w:jc w:val="center"/>
              <w:rPr>
                <w:color w:val="000000"/>
              </w:rPr>
            </w:pPr>
            <w:r>
              <w:rPr>
                <w:color w:val="000000"/>
              </w:rPr>
              <w:t>451,06</w:t>
            </w:r>
          </w:p>
        </w:tc>
        <w:tc>
          <w:tcPr>
            <w:tcW w:w="2001" w:type="dxa"/>
            <w:tcBorders>
              <w:top w:val="nil"/>
              <w:left w:val="nil"/>
              <w:bottom w:val="single" w:sz="4" w:space="0" w:color="auto"/>
              <w:right w:val="single" w:sz="4" w:space="0" w:color="auto"/>
            </w:tcBorders>
            <w:shd w:val="clear" w:color="auto" w:fill="auto"/>
            <w:vAlign w:val="center"/>
            <w:hideMark/>
          </w:tcPr>
          <w:p w14:paraId="2DF7861E" w14:textId="7A9BFB79" w:rsidR="00E66E89" w:rsidRPr="007E3343" w:rsidRDefault="00E66E89" w:rsidP="00E66E89">
            <w:pPr>
              <w:jc w:val="center"/>
              <w:rPr>
                <w:color w:val="000000"/>
              </w:rPr>
            </w:pPr>
            <w:r>
              <w:rPr>
                <w:color w:val="000000"/>
              </w:rPr>
              <w:t>216,63</w:t>
            </w:r>
          </w:p>
        </w:tc>
      </w:tr>
      <w:tr w:rsidR="00E66E89" w:rsidRPr="007E3343" w14:paraId="27F7ECE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FA42E" w14:textId="77777777" w:rsidR="00E66E89" w:rsidRPr="007E3343" w:rsidRDefault="00E66E89" w:rsidP="00E66E89">
            <w:pPr>
              <w:jc w:val="center"/>
              <w:rPr>
                <w:color w:val="000000"/>
              </w:rPr>
            </w:pPr>
            <w:r w:rsidRPr="007E3343">
              <w:rPr>
                <w:color w:val="000000"/>
              </w:rPr>
              <w:t>13-03-004-25</w:t>
            </w:r>
          </w:p>
        </w:tc>
        <w:tc>
          <w:tcPr>
            <w:tcW w:w="1924" w:type="dxa"/>
            <w:tcBorders>
              <w:top w:val="nil"/>
              <w:left w:val="nil"/>
              <w:bottom w:val="single" w:sz="4" w:space="0" w:color="auto"/>
              <w:right w:val="single" w:sz="4" w:space="0" w:color="auto"/>
            </w:tcBorders>
            <w:shd w:val="clear" w:color="auto" w:fill="auto"/>
            <w:vAlign w:val="center"/>
            <w:hideMark/>
          </w:tcPr>
          <w:p w14:paraId="118A4B5C" w14:textId="472F7877" w:rsidR="00E66E89" w:rsidRPr="007E3343" w:rsidRDefault="00E66E89" w:rsidP="00E66E89">
            <w:pPr>
              <w:jc w:val="center"/>
              <w:rPr>
                <w:color w:val="000000"/>
              </w:rPr>
            </w:pPr>
            <w:r>
              <w:rPr>
                <w:color w:val="000000"/>
              </w:rPr>
              <w:t>14 233,73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79C950" w14:textId="7B14EED2" w:rsidR="00E66E89" w:rsidRPr="007E3343" w:rsidRDefault="00E66E89" w:rsidP="00E66E89">
            <w:pPr>
              <w:jc w:val="center"/>
              <w:rPr>
                <w:color w:val="000000"/>
              </w:rPr>
            </w:pPr>
            <w:r>
              <w:rPr>
                <w:color w:val="000000"/>
              </w:rPr>
              <w:t>570,94</w:t>
            </w:r>
          </w:p>
        </w:tc>
        <w:tc>
          <w:tcPr>
            <w:tcW w:w="2001" w:type="dxa"/>
            <w:tcBorders>
              <w:top w:val="nil"/>
              <w:left w:val="nil"/>
              <w:bottom w:val="single" w:sz="4" w:space="0" w:color="auto"/>
              <w:right w:val="single" w:sz="4" w:space="0" w:color="auto"/>
            </w:tcBorders>
            <w:shd w:val="clear" w:color="auto" w:fill="auto"/>
            <w:vAlign w:val="center"/>
            <w:hideMark/>
          </w:tcPr>
          <w:p w14:paraId="382CC114" w14:textId="3B50B6A3" w:rsidR="00E66E89" w:rsidRPr="007E3343" w:rsidRDefault="00E66E89" w:rsidP="00E66E89">
            <w:pPr>
              <w:jc w:val="center"/>
              <w:rPr>
                <w:color w:val="000000"/>
              </w:rPr>
            </w:pPr>
            <w:r>
              <w:rPr>
                <w:color w:val="000000"/>
              </w:rPr>
              <w:t>286,26</w:t>
            </w:r>
          </w:p>
        </w:tc>
      </w:tr>
      <w:tr w:rsidR="00E66E89" w:rsidRPr="007E3343" w14:paraId="33487BB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7B6D9" w14:textId="77777777" w:rsidR="00E66E89" w:rsidRPr="007E3343" w:rsidRDefault="00E66E89" w:rsidP="00E66E89">
            <w:pPr>
              <w:jc w:val="center"/>
              <w:rPr>
                <w:color w:val="000000"/>
              </w:rPr>
            </w:pPr>
            <w:r w:rsidRPr="007E3343">
              <w:rPr>
                <w:color w:val="000000"/>
              </w:rPr>
              <w:t>13-03-004-26</w:t>
            </w:r>
          </w:p>
        </w:tc>
        <w:tc>
          <w:tcPr>
            <w:tcW w:w="1924" w:type="dxa"/>
            <w:tcBorders>
              <w:top w:val="nil"/>
              <w:left w:val="nil"/>
              <w:bottom w:val="single" w:sz="4" w:space="0" w:color="auto"/>
              <w:right w:val="single" w:sz="4" w:space="0" w:color="auto"/>
            </w:tcBorders>
            <w:shd w:val="clear" w:color="auto" w:fill="auto"/>
            <w:vAlign w:val="center"/>
            <w:hideMark/>
          </w:tcPr>
          <w:p w14:paraId="733EA2BB" w14:textId="74A10794" w:rsidR="00E66E89" w:rsidRPr="007E3343" w:rsidRDefault="00E66E89" w:rsidP="00E66E89">
            <w:pPr>
              <w:jc w:val="center"/>
              <w:rPr>
                <w:color w:val="000000"/>
              </w:rPr>
            </w:pPr>
            <w:r>
              <w:rPr>
                <w:color w:val="000000"/>
              </w:rPr>
              <w:t>16 708,48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F5E289" w14:textId="5E940494" w:rsidR="00E66E89" w:rsidRPr="007E3343" w:rsidRDefault="00E66E89" w:rsidP="00E66E89">
            <w:pPr>
              <w:jc w:val="center"/>
              <w:rPr>
                <w:color w:val="000000"/>
              </w:rPr>
            </w:pPr>
            <w:r>
              <w:rPr>
                <w:color w:val="000000"/>
              </w:rPr>
              <w:t>724,30</w:t>
            </w:r>
          </w:p>
        </w:tc>
        <w:tc>
          <w:tcPr>
            <w:tcW w:w="2001" w:type="dxa"/>
            <w:tcBorders>
              <w:top w:val="nil"/>
              <w:left w:val="nil"/>
              <w:bottom w:val="single" w:sz="4" w:space="0" w:color="auto"/>
              <w:right w:val="single" w:sz="4" w:space="0" w:color="auto"/>
            </w:tcBorders>
            <w:shd w:val="clear" w:color="auto" w:fill="auto"/>
            <w:vAlign w:val="center"/>
            <w:hideMark/>
          </w:tcPr>
          <w:p w14:paraId="28006C53" w14:textId="31E9FA43" w:rsidR="00E66E89" w:rsidRPr="007E3343" w:rsidRDefault="00E66E89" w:rsidP="00E66E89">
            <w:pPr>
              <w:jc w:val="center"/>
              <w:rPr>
                <w:color w:val="000000"/>
              </w:rPr>
            </w:pPr>
            <w:r>
              <w:rPr>
                <w:color w:val="000000"/>
              </w:rPr>
              <w:t>334,89</w:t>
            </w:r>
          </w:p>
        </w:tc>
      </w:tr>
      <w:tr w:rsidR="00E66E89" w:rsidRPr="007E3343" w14:paraId="6BD0BAF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F64A9" w14:textId="77777777" w:rsidR="00E66E89" w:rsidRPr="007E3343" w:rsidRDefault="00E66E89" w:rsidP="00E66E89">
            <w:pPr>
              <w:jc w:val="center"/>
              <w:rPr>
                <w:color w:val="000000"/>
              </w:rPr>
            </w:pPr>
            <w:r w:rsidRPr="007E3343">
              <w:rPr>
                <w:color w:val="000000"/>
              </w:rPr>
              <w:t>13-03-004-27</w:t>
            </w:r>
          </w:p>
        </w:tc>
        <w:tc>
          <w:tcPr>
            <w:tcW w:w="1924" w:type="dxa"/>
            <w:tcBorders>
              <w:top w:val="nil"/>
              <w:left w:val="nil"/>
              <w:bottom w:val="single" w:sz="4" w:space="0" w:color="auto"/>
              <w:right w:val="single" w:sz="4" w:space="0" w:color="auto"/>
            </w:tcBorders>
            <w:shd w:val="clear" w:color="auto" w:fill="auto"/>
            <w:vAlign w:val="center"/>
            <w:hideMark/>
          </w:tcPr>
          <w:p w14:paraId="0F859C49" w14:textId="4B6FE0CC" w:rsidR="00E66E89" w:rsidRPr="007E3343" w:rsidRDefault="00E66E89" w:rsidP="00E66E89">
            <w:pPr>
              <w:jc w:val="center"/>
              <w:rPr>
                <w:color w:val="000000"/>
              </w:rPr>
            </w:pPr>
            <w:r>
              <w:rPr>
                <w:color w:val="000000"/>
              </w:rPr>
              <w:t>20 340,04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C95DC9" w14:textId="60D066C6" w:rsidR="00E66E89" w:rsidRPr="007E3343" w:rsidRDefault="00E66E89" w:rsidP="00E66E89">
            <w:pPr>
              <w:jc w:val="center"/>
              <w:rPr>
                <w:color w:val="000000"/>
              </w:rPr>
            </w:pPr>
            <w:r>
              <w:rPr>
                <w:color w:val="000000"/>
              </w:rPr>
              <w:t>835,37</w:t>
            </w:r>
          </w:p>
        </w:tc>
        <w:tc>
          <w:tcPr>
            <w:tcW w:w="2001" w:type="dxa"/>
            <w:tcBorders>
              <w:top w:val="nil"/>
              <w:left w:val="nil"/>
              <w:bottom w:val="single" w:sz="4" w:space="0" w:color="auto"/>
              <w:right w:val="single" w:sz="4" w:space="0" w:color="auto"/>
            </w:tcBorders>
            <w:shd w:val="clear" w:color="auto" w:fill="auto"/>
            <w:vAlign w:val="center"/>
            <w:hideMark/>
          </w:tcPr>
          <w:p w14:paraId="2F1FA384" w14:textId="439BEEFA" w:rsidR="00E66E89" w:rsidRPr="007E3343" w:rsidRDefault="00E66E89" w:rsidP="00E66E89">
            <w:pPr>
              <w:jc w:val="center"/>
              <w:rPr>
                <w:color w:val="000000"/>
              </w:rPr>
            </w:pPr>
            <w:r>
              <w:rPr>
                <w:color w:val="000000"/>
              </w:rPr>
              <w:t>408,65</w:t>
            </w:r>
          </w:p>
        </w:tc>
      </w:tr>
      <w:tr w:rsidR="00E66E89" w:rsidRPr="007E3343" w14:paraId="62ED77E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1A8E4" w14:textId="77777777" w:rsidR="00E66E89" w:rsidRPr="007E3343" w:rsidRDefault="00E66E89" w:rsidP="00E66E89">
            <w:pPr>
              <w:jc w:val="center"/>
              <w:rPr>
                <w:color w:val="000000"/>
              </w:rPr>
            </w:pPr>
            <w:r w:rsidRPr="007E3343">
              <w:rPr>
                <w:color w:val="000000"/>
              </w:rPr>
              <w:t>13-03-004-28</w:t>
            </w:r>
          </w:p>
        </w:tc>
        <w:tc>
          <w:tcPr>
            <w:tcW w:w="1924" w:type="dxa"/>
            <w:tcBorders>
              <w:top w:val="nil"/>
              <w:left w:val="nil"/>
              <w:bottom w:val="single" w:sz="4" w:space="0" w:color="auto"/>
              <w:right w:val="single" w:sz="4" w:space="0" w:color="auto"/>
            </w:tcBorders>
            <w:shd w:val="clear" w:color="auto" w:fill="auto"/>
            <w:vAlign w:val="center"/>
            <w:hideMark/>
          </w:tcPr>
          <w:p w14:paraId="71D902C6" w14:textId="3C3CFE60" w:rsidR="00E66E89" w:rsidRPr="007E3343" w:rsidRDefault="00E66E89" w:rsidP="00E66E89">
            <w:pPr>
              <w:jc w:val="center"/>
              <w:rPr>
                <w:color w:val="000000"/>
              </w:rPr>
            </w:pPr>
            <w:r>
              <w:rPr>
                <w:color w:val="000000"/>
              </w:rPr>
              <w:t>22 337,73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D4C5EDE" w14:textId="53394558" w:rsidR="00E66E89" w:rsidRPr="007E3343" w:rsidRDefault="00E66E89" w:rsidP="00E66E89">
            <w:pPr>
              <w:jc w:val="center"/>
              <w:rPr>
                <w:color w:val="000000"/>
              </w:rPr>
            </w:pPr>
            <w:r>
              <w:rPr>
                <w:color w:val="000000"/>
              </w:rPr>
              <w:t>917,88</w:t>
            </w:r>
          </w:p>
        </w:tc>
        <w:tc>
          <w:tcPr>
            <w:tcW w:w="2001" w:type="dxa"/>
            <w:tcBorders>
              <w:top w:val="nil"/>
              <w:left w:val="nil"/>
              <w:bottom w:val="single" w:sz="4" w:space="0" w:color="auto"/>
              <w:right w:val="single" w:sz="4" w:space="0" w:color="auto"/>
            </w:tcBorders>
            <w:shd w:val="clear" w:color="auto" w:fill="auto"/>
            <w:vAlign w:val="center"/>
            <w:hideMark/>
          </w:tcPr>
          <w:p w14:paraId="65E024B7" w14:textId="6B8ECC7D" w:rsidR="00E66E89" w:rsidRPr="007E3343" w:rsidRDefault="00E66E89" w:rsidP="00E66E89">
            <w:pPr>
              <w:jc w:val="center"/>
              <w:rPr>
                <w:color w:val="000000"/>
              </w:rPr>
            </w:pPr>
            <w:r>
              <w:rPr>
                <w:color w:val="000000"/>
              </w:rPr>
              <w:t>448,78</w:t>
            </w:r>
          </w:p>
        </w:tc>
      </w:tr>
    </w:tbl>
    <w:p w14:paraId="3CCBC703" w14:textId="77777777" w:rsidR="00E8695F" w:rsidRDefault="00E8695F">
      <w:r>
        <w:br w:type="page"/>
      </w:r>
    </w:p>
    <w:tbl>
      <w:tblPr>
        <w:tblW w:w="10076" w:type="dxa"/>
        <w:tblLook w:val="04A0" w:firstRow="1" w:lastRow="0" w:firstColumn="1" w:lastColumn="0" w:noHBand="0" w:noVBand="1"/>
      </w:tblPr>
      <w:tblGrid>
        <w:gridCol w:w="636"/>
        <w:gridCol w:w="3475"/>
        <w:gridCol w:w="1924"/>
        <w:gridCol w:w="2040"/>
        <w:gridCol w:w="2001"/>
      </w:tblGrid>
      <w:tr w:rsidR="007E3343" w:rsidRPr="007E3343" w14:paraId="61B2641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B1E3A60" w14:textId="3A1E706D"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5C01F74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5CF4C"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0DE5866"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F206F7"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77A381E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77B4C2"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55E5423"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ECE9E81" w14:textId="77777777" w:rsidR="007E3343" w:rsidRPr="007E3343" w:rsidRDefault="007E3343" w:rsidP="007E3343">
            <w:pPr>
              <w:rPr>
                <w:color w:val="000000"/>
              </w:rPr>
            </w:pPr>
            <w:r w:rsidRPr="007E3343">
              <w:rPr>
                <w:color w:val="000000"/>
              </w:rPr>
              <w:t> </w:t>
            </w:r>
          </w:p>
        </w:tc>
      </w:tr>
      <w:tr w:rsidR="007E3343" w:rsidRPr="007E3343" w14:paraId="5CC861E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BB0F86"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14F5FB8"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180018"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47F69A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618656"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4E6B3E6C"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46A362" w14:textId="77777777" w:rsidR="007E3343" w:rsidRPr="007E3343" w:rsidRDefault="007E3343" w:rsidP="007E3343">
            <w:pPr>
              <w:rPr>
                <w:color w:val="000000"/>
              </w:rPr>
            </w:pPr>
            <w:r w:rsidRPr="007E3343">
              <w:rPr>
                <w:color w:val="000000"/>
              </w:rPr>
              <w:t>на 15 км</w:t>
            </w:r>
          </w:p>
        </w:tc>
      </w:tr>
      <w:tr w:rsidR="007E3343" w:rsidRPr="007E3343" w14:paraId="2B5C2D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93022A"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4C6DCEC"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163781"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- 0,48 м, 70 мм - 0,49 м, 80 мм - 0,51 м, </w:t>
            </w:r>
            <w:r w:rsidRPr="007E3343">
              <w:rPr>
                <w:color w:val="000000"/>
              </w:rPr>
              <w:br/>
              <w:t xml:space="preserve">100 мм - 0,53 м, 125 мм - 0,58 м, 150 мм - 0,65 м, </w:t>
            </w:r>
            <w:r w:rsidRPr="007E3343">
              <w:rPr>
                <w:color w:val="000000"/>
              </w:rPr>
              <w:br/>
              <w:t xml:space="preserve">200 мм - 0,72 м, 250 мм - 0,80 м, 300 мм - 0,90 м, </w:t>
            </w:r>
            <w:r w:rsidRPr="007E3343">
              <w:rPr>
                <w:color w:val="000000"/>
              </w:rPr>
              <w:br/>
              <w:t xml:space="preserve">400 мм - 1,01 м, 500 мм - 1,16 м, 600 мм - 1,25 м, </w:t>
            </w:r>
            <w:r w:rsidRPr="007E3343">
              <w:rPr>
                <w:color w:val="000000"/>
              </w:rPr>
              <w:br/>
              <w:t xml:space="preserve">700 мм - 1,35 м, 800 мм - 1,45 м, 900 мм - 1,57 м, </w:t>
            </w:r>
            <w:r w:rsidRPr="007E3343">
              <w:rPr>
                <w:color w:val="000000"/>
              </w:rPr>
              <w:br/>
              <w:t>1000 мм - 1,65 м</w:t>
            </w:r>
            <w:r w:rsidRPr="007E3343">
              <w:rPr>
                <w:color w:val="000000"/>
              </w:rPr>
              <w:br/>
              <w:t>местным разрыхленным грунтом</w:t>
            </w:r>
          </w:p>
        </w:tc>
      </w:tr>
      <w:tr w:rsidR="007E3343" w:rsidRPr="007E3343" w14:paraId="6B265D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510936"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1DB1B68"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DB746DD" w14:textId="77777777" w:rsidR="007E3343" w:rsidRPr="007E3343" w:rsidRDefault="007E3343" w:rsidP="007E3343">
            <w:pPr>
              <w:rPr>
                <w:color w:val="000000"/>
              </w:rPr>
            </w:pPr>
            <w:r w:rsidRPr="007E3343">
              <w:rPr>
                <w:color w:val="000000"/>
              </w:rPr>
              <w:t> </w:t>
            </w:r>
          </w:p>
        </w:tc>
      </w:tr>
      <w:tr w:rsidR="007E3343" w:rsidRPr="007E3343" w14:paraId="3B46DBC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D29AB0"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F852315"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9FD1F8" w14:textId="77777777" w:rsidR="007E3343" w:rsidRPr="007E3343" w:rsidRDefault="007E3343" w:rsidP="007E3343">
            <w:pPr>
              <w:rPr>
                <w:color w:val="000000"/>
              </w:rPr>
            </w:pPr>
            <w:r w:rsidRPr="007E3343">
              <w:rPr>
                <w:color w:val="000000"/>
              </w:rPr>
              <w:t>песчаное толщиной для трубопроводов диаметром:</w:t>
            </w:r>
            <w:r w:rsidRPr="007E3343">
              <w:rPr>
                <w:color w:val="000000"/>
              </w:rPr>
              <w:br/>
              <w:t>50-125 мм - 0,15 м,</w:t>
            </w:r>
            <w:r w:rsidRPr="007E3343">
              <w:rPr>
                <w:color w:val="000000"/>
              </w:rPr>
              <w:br/>
              <w:t>150-250 мм - 0,20 м,</w:t>
            </w:r>
            <w:r w:rsidRPr="007E3343">
              <w:rPr>
                <w:color w:val="000000"/>
              </w:rPr>
              <w:br/>
              <w:t>300-1000 мм - 0,25 м</w:t>
            </w:r>
          </w:p>
        </w:tc>
      </w:tr>
      <w:tr w:rsidR="007E3343" w:rsidRPr="007E3343" w14:paraId="4061ECC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6B36F8"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428865C"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B74F17"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6EB3CFB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C4D2A7"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4D21408"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5735B3"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781BB79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35A350"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BC6EE22"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AA5F6D" w14:textId="77777777" w:rsidR="007E3343" w:rsidRPr="007E3343" w:rsidRDefault="007E3343" w:rsidP="007E3343">
            <w:pPr>
              <w:rPr>
                <w:color w:val="000000"/>
              </w:rPr>
            </w:pPr>
            <w:r w:rsidRPr="007E3343">
              <w:rPr>
                <w:color w:val="000000"/>
              </w:rPr>
              <w:t>отводы стальные - 8 шт.</w:t>
            </w:r>
          </w:p>
        </w:tc>
      </w:tr>
      <w:tr w:rsidR="007E3343" w:rsidRPr="007E3343" w14:paraId="115C827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5F9B6F"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0DAE158"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03B5A7" w14:textId="77777777" w:rsidR="007E3343" w:rsidRPr="007E3343" w:rsidRDefault="007E3343" w:rsidP="007E3343">
            <w:pPr>
              <w:rPr>
                <w:color w:val="000000"/>
              </w:rPr>
            </w:pPr>
            <w:r w:rsidRPr="007E3343">
              <w:rPr>
                <w:color w:val="000000"/>
              </w:rPr>
              <w:t>предусмотрено</w:t>
            </w:r>
          </w:p>
        </w:tc>
      </w:tr>
      <w:tr w:rsidR="007E3343" w:rsidRPr="007E3343" w14:paraId="7B132D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06BF71"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EEB1737"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BE63F31" w14:textId="77777777" w:rsidR="007E3343" w:rsidRPr="007E3343" w:rsidRDefault="007E3343" w:rsidP="007E3343">
            <w:pPr>
              <w:rPr>
                <w:color w:val="000000"/>
              </w:rPr>
            </w:pPr>
            <w:r w:rsidRPr="007E3343">
              <w:rPr>
                <w:color w:val="000000"/>
              </w:rPr>
              <w:t>гидравлическое</w:t>
            </w:r>
          </w:p>
        </w:tc>
      </w:tr>
      <w:tr w:rsidR="007E3343" w:rsidRPr="007E3343" w14:paraId="16168DF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9B4BF2B" w14:textId="2633AF5B" w:rsidR="007E3343" w:rsidRPr="007E3343" w:rsidRDefault="007E3343" w:rsidP="005314A3">
            <w:pPr>
              <w:spacing w:before="120" w:after="120"/>
              <w:rPr>
                <w:color w:val="000000"/>
                <w:sz w:val="28"/>
                <w:szCs w:val="28"/>
              </w:rPr>
            </w:pPr>
            <w:r w:rsidRPr="007E3343">
              <w:rPr>
                <w:color w:val="000000"/>
                <w:sz w:val="28"/>
                <w:szCs w:val="28"/>
              </w:rPr>
              <w:t xml:space="preserve">К таблице 13-03-005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железобетонном основании по песчаной подготовке, в сухих грунтах, в траншее с откосами </w:t>
            </w:r>
            <w:r w:rsidR="00E8695F">
              <w:rPr>
                <w:color w:val="000000"/>
                <w:sz w:val="28"/>
                <w:szCs w:val="28"/>
              </w:rPr>
              <w:br/>
            </w:r>
            <w:r w:rsidRPr="007E3343">
              <w:rPr>
                <w:color w:val="000000"/>
                <w:sz w:val="28"/>
                <w:szCs w:val="28"/>
              </w:rPr>
              <w:t>без креплений, с погрузкой и вывозом грунта автотранспортом</w:t>
            </w:r>
          </w:p>
        </w:tc>
      </w:tr>
      <w:tr w:rsidR="007E3343" w:rsidRPr="007E3343" w14:paraId="711B20F9" w14:textId="77777777" w:rsidTr="005314A3">
        <w:trPr>
          <w:cantSplit/>
          <w:trHeight w:val="20"/>
        </w:trPr>
        <w:tc>
          <w:tcPr>
            <w:tcW w:w="10076" w:type="dxa"/>
            <w:gridSpan w:val="5"/>
            <w:tcBorders>
              <w:top w:val="nil"/>
              <w:left w:val="nil"/>
              <w:bottom w:val="nil"/>
              <w:right w:val="nil"/>
            </w:tcBorders>
            <w:shd w:val="clear" w:color="auto" w:fill="auto"/>
            <w:noWrap/>
            <w:vAlign w:val="center"/>
            <w:hideMark/>
          </w:tcPr>
          <w:p w14:paraId="7A502EAA"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3399FC9D"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CCDBFB"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1FF8D6"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0533F108"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57CE8D4"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3FCE609" w14:textId="0B8F8990"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81192A7" w14:textId="77777777" w:rsidR="007E3343" w:rsidRPr="007E3343" w:rsidRDefault="007E3343" w:rsidP="007E3343">
            <w:pPr>
              <w:jc w:val="center"/>
              <w:rPr>
                <w:color w:val="000000"/>
              </w:rPr>
            </w:pPr>
            <w:r w:rsidRPr="007E3343">
              <w:rPr>
                <w:color w:val="000000"/>
              </w:rPr>
              <w:t>в том числе:</w:t>
            </w:r>
          </w:p>
        </w:tc>
      </w:tr>
      <w:tr w:rsidR="0084183C" w:rsidRPr="007E3343" w14:paraId="4FC0445E"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4B263A6"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AA5A36F"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F7BA1C7"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4FA41EF" w14:textId="3815677C"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54F7A58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B9C1F" w14:textId="77777777" w:rsidR="00E66E89" w:rsidRPr="007E3343" w:rsidRDefault="00E66E89" w:rsidP="00E66E89">
            <w:pPr>
              <w:jc w:val="center"/>
              <w:rPr>
                <w:color w:val="000000"/>
              </w:rPr>
            </w:pPr>
            <w:r w:rsidRPr="007E3343">
              <w:rPr>
                <w:color w:val="000000"/>
              </w:rPr>
              <w:t>13-03-005-01</w:t>
            </w:r>
          </w:p>
        </w:tc>
        <w:tc>
          <w:tcPr>
            <w:tcW w:w="1924" w:type="dxa"/>
            <w:tcBorders>
              <w:top w:val="nil"/>
              <w:left w:val="nil"/>
              <w:bottom w:val="single" w:sz="4" w:space="0" w:color="auto"/>
              <w:right w:val="single" w:sz="4" w:space="0" w:color="auto"/>
            </w:tcBorders>
            <w:shd w:val="clear" w:color="auto" w:fill="auto"/>
            <w:vAlign w:val="center"/>
            <w:hideMark/>
          </w:tcPr>
          <w:p w14:paraId="3E712029" w14:textId="6A0E3874" w:rsidR="00E66E89" w:rsidRPr="007E3343" w:rsidRDefault="00E66E89" w:rsidP="00E66E89">
            <w:pPr>
              <w:jc w:val="center"/>
              <w:rPr>
                <w:color w:val="000000"/>
              </w:rPr>
            </w:pPr>
            <w:r>
              <w:rPr>
                <w:color w:val="000000"/>
              </w:rPr>
              <w:t>1 387,74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EBA900" w14:textId="7FC50697" w:rsidR="00E66E89" w:rsidRPr="007E3343" w:rsidRDefault="00E66E89" w:rsidP="00E66E89">
            <w:pPr>
              <w:jc w:val="center"/>
              <w:rPr>
                <w:color w:val="000000"/>
              </w:rPr>
            </w:pPr>
            <w:r>
              <w:rPr>
                <w:color w:val="000000"/>
              </w:rPr>
              <w:t>66,12</w:t>
            </w:r>
          </w:p>
        </w:tc>
        <w:tc>
          <w:tcPr>
            <w:tcW w:w="2001" w:type="dxa"/>
            <w:tcBorders>
              <w:top w:val="nil"/>
              <w:left w:val="nil"/>
              <w:bottom w:val="single" w:sz="4" w:space="0" w:color="auto"/>
              <w:right w:val="single" w:sz="4" w:space="0" w:color="auto"/>
            </w:tcBorders>
            <w:shd w:val="clear" w:color="auto" w:fill="auto"/>
            <w:vAlign w:val="center"/>
            <w:hideMark/>
          </w:tcPr>
          <w:p w14:paraId="2FBF3241" w14:textId="03D22F82" w:rsidR="00E66E89" w:rsidRPr="007E3343" w:rsidRDefault="00E66E89" w:rsidP="00E66E89">
            <w:pPr>
              <w:jc w:val="center"/>
              <w:rPr>
                <w:color w:val="000000"/>
              </w:rPr>
            </w:pPr>
            <w:r>
              <w:rPr>
                <w:color w:val="000000"/>
              </w:rPr>
              <w:t>27,69</w:t>
            </w:r>
          </w:p>
        </w:tc>
      </w:tr>
      <w:tr w:rsidR="00E66E89" w:rsidRPr="007E3343" w14:paraId="6CA3C14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5210D" w14:textId="77777777" w:rsidR="00E66E89" w:rsidRPr="007E3343" w:rsidRDefault="00E66E89" w:rsidP="00E66E89">
            <w:pPr>
              <w:jc w:val="center"/>
              <w:rPr>
                <w:color w:val="000000"/>
              </w:rPr>
            </w:pPr>
            <w:r w:rsidRPr="007E3343">
              <w:rPr>
                <w:color w:val="000000"/>
              </w:rPr>
              <w:t>13-03-005-02</w:t>
            </w:r>
          </w:p>
        </w:tc>
        <w:tc>
          <w:tcPr>
            <w:tcW w:w="1924" w:type="dxa"/>
            <w:tcBorders>
              <w:top w:val="nil"/>
              <w:left w:val="nil"/>
              <w:bottom w:val="single" w:sz="4" w:space="0" w:color="auto"/>
              <w:right w:val="single" w:sz="4" w:space="0" w:color="auto"/>
            </w:tcBorders>
            <w:shd w:val="clear" w:color="auto" w:fill="auto"/>
            <w:vAlign w:val="center"/>
            <w:hideMark/>
          </w:tcPr>
          <w:p w14:paraId="6321CBBC" w14:textId="7A4C8939" w:rsidR="00E66E89" w:rsidRPr="007E3343" w:rsidRDefault="00E66E89" w:rsidP="00E66E89">
            <w:pPr>
              <w:jc w:val="center"/>
              <w:rPr>
                <w:color w:val="000000"/>
              </w:rPr>
            </w:pPr>
            <w:r>
              <w:rPr>
                <w:color w:val="000000"/>
              </w:rPr>
              <w:t>1 920,44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91C73C" w14:textId="6279524A" w:rsidR="00E66E89" w:rsidRPr="007E3343" w:rsidRDefault="00E66E89" w:rsidP="00E66E89">
            <w:pPr>
              <w:jc w:val="center"/>
              <w:rPr>
                <w:color w:val="000000"/>
              </w:rPr>
            </w:pPr>
            <w:r>
              <w:rPr>
                <w:color w:val="000000"/>
              </w:rPr>
              <w:t>94,02</w:t>
            </w:r>
          </w:p>
        </w:tc>
        <w:tc>
          <w:tcPr>
            <w:tcW w:w="2001" w:type="dxa"/>
            <w:tcBorders>
              <w:top w:val="nil"/>
              <w:left w:val="nil"/>
              <w:bottom w:val="single" w:sz="4" w:space="0" w:color="auto"/>
              <w:right w:val="single" w:sz="4" w:space="0" w:color="auto"/>
            </w:tcBorders>
            <w:shd w:val="clear" w:color="auto" w:fill="auto"/>
            <w:vAlign w:val="center"/>
            <w:hideMark/>
          </w:tcPr>
          <w:p w14:paraId="4D951DC4" w14:textId="13E99E7E" w:rsidR="00E66E89" w:rsidRPr="007E3343" w:rsidRDefault="00E66E89" w:rsidP="00E66E89">
            <w:pPr>
              <w:jc w:val="center"/>
              <w:rPr>
                <w:color w:val="000000"/>
              </w:rPr>
            </w:pPr>
            <w:r>
              <w:rPr>
                <w:color w:val="000000"/>
              </w:rPr>
              <w:t>38,27</w:t>
            </w:r>
          </w:p>
        </w:tc>
      </w:tr>
      <w:tr w:rsidR="00E66E89" w:rsidRPr="007E3343" w14:paraId="0DF2102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B32F6" w14:textId="77777777" w:rsidR="00E66E89" w:rsidRPr="007E3343" w:rsidRDefault="00E66E89" w:rsidP="00E66E89">
            <w:pPr>
              <w:jc w:val="center"/>
              <w:rPr>
                <w:color w:val="000000"/>
              </w:rPr>
            </w:pPr>
            <w:r w:rsidRPr="007E3343">
              <w:rPr>
                <w:color w:val="000000"/>
              </w:rPr>
              <w:t>13-03-005-03</w:t>
            </w:r>
          </w:p>
        </w:tc>
        <w:tc>
          <w:tcPr>
            <w:tcW w:w="1924" w:type="dxa"/>
            <w:tcBorders>
              <w:top w:val="nil"/>
              <w:left w:val="nil"/>
              <w:bottom w:val="single" w:sz="4" w:space="0" w:color="auto"/>
              <w:right w:val="single" w:sz="4" w:space="0" w:color="auto"/>
            </w:tcBorders>
            <w:shd w:val="clear" w:color="auto" w:fill="auto"/>
            <w:vAlign w:val="center"/>
            <w:hideMark/>
          </w:tcPr>
          <w:p w14:paraId="371EE39B" w14:textId="224808DE" w:rsidR="00E66E89" w:rsidRPr="007E3343" w:rsidRDefault="00E66E89" w:rsidP="00E66E89">
            <w:pPr>
              <w:jc w:val="center"/>
              <w:rPr>
                <w:color w:val="000000"/>
              </w:rPr>
            </w:pPr>
            <w:r>
              <w:rPr>
                <w:color w:val="000000"/>
              </w:rPr>
              <w:t>1 539,30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0E7BCA" w14:textId="5E641949" w:rsidR="00E66E89" w:rsidRPr="007E3343" w:rsidRDefault="00E66E89" w:rsidP="00E66E89">
            <w:pPr>
              <w:jc w:val="center"/>
              <w:rPr>
                <w:color w:val="000000"/>
              </w:rPr>
            </w:pPr>
            <w:r>
              <w:rPr>
                <w:color w:val="000000"/>
              </w:rPr>
              <w:t>71,35</w:t>
            </w:r>
          </w:p>
        </w:tc>
        <w:tc>
          <w:tcPr>
            <w:tcW w:w="2001" w:type="dxa"/>
            <w:tcBorders>
              <w:top w:val="nil"/>
              <w:left w:val="nil"/>
              <w:bottom w:val="single" w:sz="4" w:space="0" w:color="auto"/>
              <w:right w:val="single" w:sz="4" w:space="0" w:color="auto"/>
            </w:tcBorders>
            <w:shd w:val="clear" w:color="auto" w:fill="auto"/>
            <w:vAlign w:val="center"/>
            <w:hideMark/>
          </w:tcPr>
          <w:p w14:paraId="41AFBCFD" w14:textId="28905283" w:rsidR="00E66E89" w:rsidRPr="007E3343" w:rsidRDefault="00E66E89" w:rsidP="00E66E89">
            <w:pPr>
              <w:jc w:val="center"/>
              <w:rPr>
                <w:color w:val="000000"/>
              </w:rPr>
            </w:pPr>
            <w:r>
              <w:rPr>
                <w:color w:val="000000"/>
              </w:rPr>
              <w:t>30,76</w:t>
            </w:r>
          </w:p>
        </w:tc>
      </w:tr>
      <w:tr w:rsidR="00E66E89" w:rsidRPr="007E3343" w14:paraId="6884D84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169C7" w14:textId="77777777" w:rsidR="00E66E89" w:rsidRPr="007E3343" w:rsidRDefault="00E66E89" w:rsidP="00E66E89">
            <w:pPr>
              <w:jc w:val="center"/>
              <w:rPr>
                <w:color w:val="000000"/>
              </w:rPr>
            </w:pPr>
            <w:r w:rsidRPr="007E3343">
              <w:rPr>
                <w:color w:val="000000"/>
              </w:rPr>
              <w:t>13-03-005-04</w:t>
            </w:r>
          </w:p>
        </w:tc>
        <w:tc>
          <w:tcPr>
            <w:tcW w:w="1924" w:type="dxa"/>
            <w:tcBorders>
              <w:top w:val="nil"/>
              <w:left w:val="nil"/>
              <w:bottom w:val="single" w:sz="4" w:space="0" w:color="auto"/>
              <w:right w:val="single" w:sz="4" w:space="0" w:color="auto"/>
            </w:tcBorders>
            <w:shd w:val="clear" w:color="auto" w:fill="auto"/>
            <w:vAlign w:val="center"/>
            <w:hideMark/>
          </w:tcPr>
          <w:p w14:paraId="2623BC14" w14:textId="5ACD0CBA" w:rsidR="00E66E89" w:rsidRPr="007E3343" w:rsidRDefault="00E66E89" w:rsidP="00E66E89">
            <w:pPr>
              <w:jc w:val="center"/>
              <w:rPr>
                <w:color w:val="000000"/>
              </w:rPr>
            </w:pPr>
            <w:r>
              <w:rPr>
                <w:color w:val="000000"/>
              </w:rPr>
              <w:t>2 077,24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3F31B5D" w14:textId="293A60A6" w:rsidR="00E66E89" w:rsidRPr="007E3343" w:rsidRDefault="00E66E89" w:rsidP="00E66E89">
            <w:pPr>
              <w:jc w:val="center"/>
              <w:rPr>
                <w:color w:val="000000"/>
              </w:rPr>
            </w:pPr>
            <w:r>
              <w:rPr>
                <w:color w:val="000000"/>
              </w:rPr>
              <w:t>99,49</w:t>
            </w:r>
          </w:p>
        </w:tc>
        <w:tc>
          <w:tcPr>
            <w:tcW w:w="2001" w:type="dxa"/>
            <w:tcBorders>
              <w:top w:val="nil"/>
              <w:left w:val="nil"/>
              <w:bottom w:val="single" w:sz="4" w:space="0" w:color="auto"/>
              <w:right w:val="single" w:sz="4" w:space="0" w:color="auto"/>
            </w:tcBorders>
            <w:shd w:val="clear" w:color="auto" w:fill="auto"/>
            <w:vAlign w:val="center"/>
            <w:hideMark/>
          </w:tcPr>
          <w:p w14:paraId="606D9F4B" w14:textId="2704870A" w:rsidR="00E66E89" w:rsidRPr="007E3343" w:rsidRDefault="00E66E89" w:rsidP="00E66E89">
            <w:pPr>
              <w:jc w:val="center"/>
              <w:rPr>
                <w:color w:val="000000"/>
              </w:rPr>
            </w:pPr>
            <w:r>
              <w:rPr>
                <w:color w:val="000000"/>
              </w:rPr>
              <w:t>41,44</w:t>
            </w:r>
          </w:p>
        </w:tc>
      </w:tr>
      <w:tr w:rsidR="00E66E89" w:rsidRPr="007E3343" w14:paraId="37DFBD9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A52C4" w14:textId="77777777" w:rsidR="00E66E89" w:rsidRPr="007E3343" w:rsidRDefault="00E66E89" w:rsidP="00E66E89">
            <w:pPr>
              <w:jc w:val="center"/>
              <w:rPr>
                <w:color w:val="000000"/>
              </w:rPr>
            </w:pPr>
            <w:r w:rsidRPr="007E3343">
              <w:rPr>
                <w:color w:val="000000"/>
              </w:rPr>
              <w:t>13-03-005-05</w:t>
            </w:r>
          </w:p>
        </w:tc>
        <w:tc>
          <w:tcPr>
            <w:tcW w:w="1924" w:type="dxa"/>
            <w:tcBorders>
              <w:top w:val="nil"/>
              <w:left w:val="nil"/>
              <w:bottom w:val="single" w:sz="4" w:space="0" w:color="auto"/>
              <w:right w:val="single" w:sz="4" w:space="0" w:color="auto"/>
            </w:tcBorders>
            <w:shd w:val="clear" w:color="auto" w:fill="auto"/>
            <w:vAlign w:val="center"/>
            <w:hideMark/>
          </w:tcPr>
          <w:p w14:paraId="48F618C5" w14:textId="42F830D0" w:rsidR="00E66E89" w:rsidRPr="007E3343" w:rsidRDefault="00E66E89" w:rsidP="00E66E89">
            <w:pPr>
              <w:jc w:val="center"/>
              <w:rPr>
                <w:color w:val="000000"/>
              </w:rPr>
            </w:pPr>
            <w:r>
              <w:rPr>
                <w:color w:val="000000"/>
              </w:rPr>
              <w:t>1 666,33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21292A" w14:textId="20F25B71" w:rsidR="00E66E89" w:rsidRPr="007E3343" w:rsidRDefault="00E66E89" w:rsidP="00E66E89">
            <w:pPr>
              <w:jc w:val="center"/>
              <w:rPr>
                <w:color w:val="000000"/>
              </w:rPr>
            </w:pPr>
            <w:r>
              <w:rPr>
                <w:color w:val="000000"/>
              </w:rPr>
              <w:t>77,07</w:t>
            </w:r>
          </w:p>
        </w:tc>
        <w:tc>
          <w:tcPr>
            <w:tcW w:w="2001" w:type="dxa"/>
            <w:tcBorders>
              <w:top w:val="nil"/>
              <w:left w:val="nil"/>
              <w:bottom w:val="single" w:sz="4" w:space="0" w:color="auto"/>
              <w:right w:val="single" w:sz="4" w:space="0" w:color="auto"/>
            </w:tcBorders>
            <w:shd w:val="clear" w:color="auto" w:fill="auto"/>
            <w:vAlign w:val="center"/>
            <w:hideMark/>
          </w:tcPr>
          <w:p w14:paraId="273503CE" w14:textId="0BA896E0" w:rsidR="00E66E89" w:rsidRPr="007E3343" w:rsidRDefault="00E66E89" w:rsidP="00E66E89">
            <w:pPr>
              <w:jc w:val="center"/>
              <w:rPr>
                <w:color w:val="000000"/>
              </w:rPr>
            </w:pPr>
            <w:r>
              <w:rPr>
                <w:color w:val="000000"/>
              </w:rPr>
              <w:t>33,30</w:t>
            </w:r>
          </w:p>
        </w:tc>
      </w:tr>
      <w:tr w:rsidR="00E66E89" w:rsidRPr="007E3343" w14:paraId="606627A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A30B1" w14:textId="77777777" w:rsidR="00E66E89" w:rsidRPr="007E3343" w:rsidRDefault="00E66E89" w:rsidP="00E66E89">
            <w:pPr>
              <w:jc w:val="center"/>
              <w:rPr>
                <w:color w:val="000000"/>
              </w:rPr>
            </w:pPr>
            <w:r w:rsidRPr="007E3343">
              <w:rPr>
                <w:color w:val="000000"/>
              </w:rPr>
              <w:t>13-03-005-06</w:t>
            </w:r>
          </w:p>
        </w:tc>
        <w:tc>
          <w:tcPr>
            <w:tcW w:w="1924" w:type="dxa"/>
            <w:tcBorders>
              <w:top w:val="nil"/>
              <w:left w:val="nil"/>
              <w:bottom w:val="single" w:sz="4" w:space="0" w:color="auto"/>
              <w:right w:val="single" w:sz="4" w:space="0" w:color="auto"/>
            </w:tcBorders>
            <w:shd w:val="clear" w:color="auto" w:fill="auto"/>
            <w:vAlign w:val="center"/>
            <w:hideMark/>
          </w:tcPr>
          <w:p w14:paraId="73AAA50E" w14:textId="5F080FB2" w:rsidR="00E66E89" w:rsidRPr="007E3343" w:rsidRDefault="00E66E89" w:rsidP="00E66E89">
            <w:pPr>
              <w:jc w:val="center"/>
              <w:rPr>
                <w:color w:val="000000"/>
              </w:rPr>
            </w:pPr>
            <w:r>
              <w:rPr>
                <w:color w:val="000000"/>
              </w:rPr>
              <w:t>2 210,56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8AF11C" w14:textId="1B4D32EE" w:rsidR="00E66E89" w:rsidRPr="007E3343" w:rsidRDefault="00E66E89" w:rsidP="00E66E89">
            <w:pPr>
              <w:jc w:val="center"/>
              <w:rPr>
                <w:color w:val="000000"/>
              </w:rPr>
            </w:pPr>
            <w:r>
              <w:rPr>
                <w:color w:val="000000"/>
              </w:rPr>
              <w:t>105,52</w:t>
            </w:r>
          </w:p>
        </w:tc>
        <w:tc>
          <w:tcPr>
            <w:tcW w:w="2001" w:type="dxa"/>
            <w:tcBorders>
              <w:top w:val="nil"/>
              <w:left w:val="nil"/>
              <w:bottom w:val="single" w:sz="4" w:space="0" w:color="auto"/>
              <w:right w:val="single" w:sz="4" w:space="0" w:color="auto"/>
            </w:tcBorders>
            <w:shd w:val="clear" w:color="auto" w:fill="auto"/>
            <w:vAlign w:val="center"/>
            <w:hideMark/>
          </w:tcPr>
          <w:p w14:paraId="1150B616" w14:textId="669242C9" w:rsidR="00E66E89" w:rsidRPr="007E3343" w:rsidRDefault="00E66E89" w:rsidP="00E66E89">
            <w:pPr>
              <w:jc w:val="center"/>
              <w:rPr>
                <w:color w:val="000000"/>
              </w:rPr>
            </w:pPr>
            <w:r>
              <w:rPr>
                <w:color w:val="000000"/>
              </w:rPr>
              <w:t>44,10</w:t>
            </w:r>
          </w:p>
        </w:tc>
      </w:tr>
      <w:tr w:rsidR="00E66E89" w:rsidRPr="007E3343" w14:paraId="0F6CE861" w14:textId="77777777" w:rsidTr="00E8695F">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C44AD" w14:textId="77777777" w:rsidR="00E66E89" w:rsidRPr="007E3343" w:rsidRDefault="00E66E89" w:rsidP="00E66E89">
            <w:pPr>
              <w:jc w:val="center"/>
              <w:rPr>
                <w:color w:val="000000"/>
              </w:rPr>
            </w:pPr>
            <w:r w:rsidRPr="007E3343">
              <w:rPr>
                <w:color w:val="000000"/>
              </w:rPr>
              <w:t>13-03-005-07</w:t>
            </w:r>
          </w:p>
        </w:tc>
        <w:tc>
          <w:tcPr>
            <w:tcW w:w="1924" w:type="dxa"/>
            <w:tcBorders>
              <w:top w:val="single" w:sz="4" w:space="0" w:color="auto"/>
              <w:left w:val="nil"/>
              <w:bottom w:val="single" w:sz="4" w:space="0" w:color="auto"/>
              <w:right w:val="single" w:sz="4" w:space="0" w:color="auto"/>
            </w:tcBorders>
            <w:shd w:val="clear" w:color="auto" w:fill="auto"/>
            <w:vAlign w:val="center"/>
            <w:hideMark/>
          </w:tcPr>
          <w:p w14:paraId="53B38939" w14:textId="20D57DCC" w:rsidR="00E66E89" w:rsidRPr="007E3343" w:rsidRDefault="00E66E89" w:rsidP="00E66E89">
            <w:pPr>
              <w:jc w:val="center"/>
              <w:rPr>
                <w:color w:val="000000"/>
              </w:rPr>
            </w:pPr>
            <w:r>
              <w:rPr>
                <w:color w:val="000000"/>
              </w:rPr>
              <w:t>1 762,53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A42A86" w14:textId="0FBC2E40" w:rsidR="00E66E89" w:rsidRPr="007E3343" w:rsidRDefault="00E66E89" w:rsidP="00E66E89">
            <w:pPr>
              <w:jc w:val="center"/>
              <w:rPr>
                <w:color w:val="000000"/>
              </w:rPr>
            </w:pPr>
            <w:r>
              <w:rPr>
                <w:color w:val="000000"/>
              </w:rPr>
              <w:t>80,38</w:t>
            </w:r>
          </w:p>
        </w:tc>
        <w:tc>
          <w:tcPr>
            <w:tcW w:w="2001" w:type="dxa"/>
            <w:tcBorders>
              <w:top w:val="single" w:sz="4" w:space="0" w:color="auto"/>
              <w:left w:val="nil"/>
              <w:bottom w:val="single" w:sz="4" w:space="0" w:color="auto"/>
              <w:right w:val="single" w:sz="4" w:space="0" w:color="auto"/>
            </w:tcBorders>
            <w:shd w:val="clear" w:color="auto" w:fill="auto"/>
            <w:vAlign w:val="center"/>
            <w:hideMark/>
          </w:tcPr>
          <w:p w14:paraId="1A000FDA" w14:textId="5E8313C1" w:rsidR="00E66E89" w:rsidRPr="007E3343" w:rsidRDefault="00E66E89" w:rsidP="00E66E89">
            <w:pPr>
              <w:jc w:val="center"/>
              <w:rPr>
                <w:color w:val="000000"/>
              </w:rPr>
            </w:pPr>
            <w:r>
              <w:rPr>
                <w:color w:val="000000"/>
              </w:rPr>
              <w:t>35,24</w:t>
            </w:r>
          </w:p>
        </w:tc>
      </w:tr>
      <w:tr w:rsidR="00E66E89" w:rsidRPr="007E3343" w14:paraId="6F05920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B7DF8" w14:textId="77777777" w:rsidR="00E66E89" w:rsidRPr="007E3343" w:rsidRDefault="00E66E89" w:rsidP="00E66E89">
            <w:pPr>
              <w:jc w:val="center"/>
              <w:rPr>
                <w:color w:val="000000"/>
              </w:rPr>
            </w:pPr>
            <w:r w:rsidRPr="007E3343">
              <w:rPr>
                <w:color w:val="000000"/>
              </w:rPr>
              <w:t>13-03-005-08</w:t>
            </w:r>
          </w:p>
        </w:tc>
        <w:tc>
          <w:tcPr>
            <w:tcW w:w="1924" w:type="dxa"/>
            <w:tcBorders>
              <w:top w:val="nil"/>
              <w:left w:val="nil"/>
              <w:bottom w:val="single" w:sz="4" w:space="0" w:color="auto"/>
              <w:right w:val="single" w:sz="4" w:space="0" w:color="auto"/>
            </w:tcBorders>
            <w:shd w:val="clear" w:color="auto" w:fill="auto"/>
            <w:vAlign w:val="center"/>
            <w:hideMark/>
          </w:tcPr>
          <w:p w14:paraId="19BC7DCB" w14:textId="5666FD76" w:rsidR="00E66E89" w:rsidRPr="007E3343" w:rsidRDefault="00E66E89" w:rsidP="00E66E89">
            <w:pPr>
              <w:jc w:val="center"/>
              <w:rPr>
                <w:color w:val="000000"/>
              </w:rPr>
            </w:pPr>
            <w:r>
              <w:rPr>
                <w:color w:val="000000"/>
              </w:rPr>
              <w:t>2 249,89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32A165" w14:textId="241FCFDF" w:rsidR="00E66E89" w:rsidRPr="007E3343" w:rsidRDefault="00E66E89" w:rsidP="00E66E89">
            <w:pPr>
              <w:jc w:val="center"/>
              <w:rPr>
                <w:color w:val="000000"/>
              </w:rPr>
            </w:pPr>
            <w:r>
              <w:rPr>
                <w:color w:val="000000"/>
              </w:rPr>
              <w:t>106,79</w:t>
            </w:r>
          </w:p>
        </w:tc>
        <w:tc>
          <w:tcPr>
            <w:tcW w:w="2001" w:type="dxa"/>
            <w:tcBorders>
              <w:top w:val="nil"/>
              <w:left w:val="nil"/>
              <w:bottom w:val="single" w:sz="4" w:space="0" w:color="auto"/>
              <w:right w:val="single" w:sz="4" w:space="0" w:color="auto"/>
            </w:tcBorders>
            <w:shd w:val="clear" w:color="auto" w:fill="auto"/>
            <w:vAlign w:val="center"/>
            <w:hideMark/>
          </w:tcPr>
          <w:p w14:paraId="046698EE" w14:textId="1EF2A522" w:rsidR="00E66E89" w:rsidRPr="007E3343" w:rsidRDefault="00E66E89" w:rsidP="00E66E89">
            <w:pPr>
              <w:jc w:val="center"/>
              <w:rPr>
                <w:color w:val="000000"/>
              </w:rPr>
            </w:pPr>
            <w:r>
              <w:rPr>
                <w:color w:val="000000"/>
              </w:rPr>
              <w:t>44,90</w:t>
            </w:r>
          </w:p>
        </w:tc>
      </w:tr>
      <w:tr w:rsidR="00E66E89" w:rsidRPr="007E3343" w14:paraId="6A970D7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07096" w14:textId="77777777" w:rsidR="00E66E89" w:rsidRPr="007E3343" w:rsidRDefault="00E66E89" w:rsidP="00E66E89">
            <w:pPr>
              <w:jc w:val="center"/>
              <w:rPr>
                <w:color w:val="000000"/>
              </w:rPr>
            </w:pPr>
            <w:r w:rsidRPr="007E3343">
              <w:rPr>
                <w:color w:val="000000"/>
              </w:rPr>
              <w:t>13-03-005-09</w:t>
            </w:r>
          </w:p>
        </w:tc>
        <w:tc>
          <w:tcPr>
            <w:tcW w:w="1924" w:type="dxa"/>
            <w:tcBorders>
              <w:top w:val="nil"/>
              <w:left w:val="nil"/>
              <w:bottom w:val="single" w:sz="4" w:space="0" w:color="auto"/>
              <w:right w:val="single" w:sz="4" w:space="0" w:color="auto"/>
            </w:tcBorders>
            <w:shd w:val="clear" w:color="auto" w:fill="auto"/>
            <w:vAlign w:val="center"/>
            <w:hideMark/>
          </w:tcPr>
          <w:p w14:paraId="48ABF426" w14:textId="23783BE4" w:rsidR="00E66E89" w:rsidRPr="007E3343" w:rsidRDefault="00E66E89" w:rsidP="00E66E89">
            <w:pPr>
              <w:jc w:val="center"/>
              <w:rPr>
                <w:color w:val="000000"/>
              </w:rPr>
            </w:pPr>
            <w:r>
              <w:rPr>
                <w:color w:val="000000"/>
              </w:rPr>
              <w:t>2 217,23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C21E7D" w14:textId="16698893" w:rsidR="00E66E89" w:rsidRPr="007E3343" w:rsidRDefault="00E66E89" w:rsidP="00E66E89">
            <w:pPr>
              <w:jc w:val="center"/>
              <w:rPr>
                <w:color w:val="000000"/>
              </w:rPr>
            </w:pPr>
            <w:r>
              <w:rPr>
                <w:color w:val="000000"/>
              </w:rPr>
              <w:t>102,04</w:t>
            </w:r>
          </w:p>
        </w:tc>
        <w:tc>
          <w:tcPr>
            <w:tcW w:w="2001" w:type="dxa"/>
            <w:tcBorders>
              <w:top w:val="nil"/>
              <w:left w:val="nil"/>
              <w:bottom w:val="single" w:sz="4" w:space="0" w:color="auto"/>
              <w:right w:val="single" w:sz="4" w:space="0" w:color="auto"/>
            </w:tcBorders>
            <w:shd w:val="clear" w:color="auto" w:fill="auto"/>
            <w:vAlign w:val="center"/>
            <w:hideMark/>
          </w:tcPr>
          <w:p w14:paraId="3D185C3B" w14:textId="1935DD35" w:rsidR="00E66E89" w:rsidRPr="007E3343" w:rsidRDefault="00E66E89" w:rsidP="00E66E89">
            <w:pPr>
              <w:jc w:val="center"/>
              <w:rPr>
                <w:color w:val="000000"/>
              </w:rPr>
            </w:pPr>
            <w:r>
              <w:rPr>
                <w:color w:val="000000"/>
              </w:rPr>
              <w:t>44,32</w:t>
            </w:r>
          </w:p>
        </w:tc>
      </w:tr>
      <w:tr w:rsidR="00E66E89" w:rsidRPr="007E3343" w14:paraId="040C518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C5364" w14:textId="77777777" w:rsidR="00E66E89" w:rsidRPr="007E3343" w:rsidRDefault="00E66E89" w:rsidP="00E66E89">
            <w:pPr>
              <w:jc w:val="center"/>
              <w:rPr>
                <w:color w:val="000000"/>
              </w:rPr>
            </w:pPr>
            <w:r w:rsidRPr="007E3343">
              <w:rPr>
                <w:color w:val="000000"/>
              </w:rPr>
              <w:t>13-03-005-10</w:t>
            </w:r>
          </w:p>
        </w:tc>
        <w:tc>
          <w:tcPr>
            <w:tcW w:w="1924" w:type="dxa"/>
            <w:tcBorders>
              <w:top w:val="nil"/>
              <w:left w:val="nil"/>
              <w:bottom w:val="single" w:sz="4" w:space="0" w:color="auto"/>
              <w:right w:val="single" w:sz="4" w:space="0" w:color="auto"/>
            </w:tcBorders>
            <w:shd w:val="clear" w:color="auto" w:fill="auto"/>
            <w:vAlign w:val="center"/>
            <w:hideMark/>
          </w:tcPr>
          <w:p w14:paraId="6847EFE7" w14:textId="737CBBBA" w:rsidR="00E66E89" w:rsidRPr="007E3343" w:rsidRDefault="00E66E89" w:rsidP="00E66E89">
            <w:pPr>
              <w:jc w:val="center"/>
              <w:rPr>
                <w:color w:val="000000"/>
              </w:rPr>
            </w:pPr>
            <w:r>
              <w:rPr>
                <w:color w:val="000000"/>
              </w:rPr>
              <w:t>2 724,90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ACB632F" w14:textId="4DA906E4" w:rsidR="00E66E89" w:rsidRPr="007E3343" w:rsidRDefault="00E66E89" w:rsidP="00E66E89">
            <w:pPr>
              <w:jc w:val="center"/>
              <w:rPr>
                <w:color w:val="000000"/>
              </w:rPr>
            </w:pPr>
            <w:r>
              <w:rPr>
                <w:color w:val="000000"/>
              </w:rPr>
              <w:t>129,48</w:t>
            </w:r>
          </w:p>
        </w:tc>
        <w:tc>
          <w:tcPr>
            <w:tcW w:w="2001" w:type="dxa"/>
            <w:tcBorders>
              <w:top w:val="nil"/>
              <w:left w:val="nil"/>
              <w:bottom w:val="single" w:sz="4" w:space="0" w:color="auto"/>
              <w:right w:val="single" w:sz="4" w:space="0" w:color="auto"/>
            </w:tcBorders>
            <w:shd w:val="clear" w:color="auto" w:fill="auto"/>
            <w:vAlign w:val="center"/>
            <w:hideMark/>
          </w:tcPr>
          <w:p w14:paraId="57A8DBFD" w14:textId="314A4F10" w:rsidR="00E66E89" w:rsidRPr="007E3343" w:rsidRDefault="00E66E89" w:rsidP="00E66E89">
            <w:pPr>
              <w:jc w:val="center"/>
              <w:rPr>
                <w:color w:val="000000"/>
              </w:rPr>
            </w:pPr>
            <w:r>
              <w:rPr>
                <w:color w:val="000000"/>
              </w:rPr>
              <w:t>54,38</w:t>
            </w:r>
          </w:p>
        </w:tc>
      </w:tr>
      <w:tr w:rsidR="00E66E89" w:rsidRPr="007E3343" w14:paraId="21A562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1637D" w14:textId="77777777" w:rsidR="00E66E89" w:rsidRPr="007E3343" w:rsidRDefault="00E66E89" w:rsidP="00E66E89">
            <w:pPr>
              <w:jc w:val="center"/>
              <w:rPr>
                <w:color w:val="000000"/>
              </w:rPr>
            </w:pPr>
            <w:r w:rsidRPr="007E3343">
              <w:rPr>
                <w:color w:val="000000"/>
              </w:rPr>
              <w:t>13-03-005-11</w:t>
            </w:r>
          </w:p>
        </w:tc>
        <w:tc>
          <w:tcPr>
            <w:tcW w:w="1924" w:type="dxa"/>
            <w:tcBorders>
              <w:top w:val="nil"/>
              <w:left w:val="nil"/>
              <w:bottom w:val="single" w:sz="4" w:space="0" w:color="auto"/>
              <w:right w:val="single" w:sz="4" w:space="0" w:color="auto"/>
            </w:tcBorders>
            <w:shd w:val="clear" w:color="auto" w:fill="auto"/>
            <w:vAlign w:val="center"/>
            <w:hideMark/>
          </w:tcPr>
          <w:p w14:paraId="3572A760" w14:textId="33AC22BB" w:rsidR="00E66E89" w:rsidRPr="007E3343" w:rsidRDefault="00E66E89" w:rsidP="00E66E89">
            <w:pPr>
              <w:jc w:val="center"/>
              <w:rPr>
                <w:color w:val="000000"/>
              </w:rPr>
            </w:pPr>
            <w:r>
              <w:rPr>
                <w:color w:val="000000"/>
              </w:rPr>
              <w:t>2 462,92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8BD61C" w14:textId="0B678042" w:rsidR="00E66E89" w:rsidRPr="007E3343" w:rsidRDefault="00E66E89" w:rsidP="00E66E89">
            <w:pPr>
              <w:jc w:val="center"/>
              <w:rPr>
                <w:color w:val="000000"/>
              </w:rPr>
            </w:pPr>
            <w:r>
              <w:rPr>
                <w:color w:val="000000"/>
              </w:rPr>
              <w:t>107,03</w:t>
            </w:r>
          </w:p>
        </w:tc>
        <w:tc>
          <w:tcPr>
            <w:tcW w:w="2001" w:type="dxa"/>
            <w:tcBorders>
              <w:top w:val="nil"/>
              <w:left w:val="nil"/>
              <w:bottom w:val="single" w:sz="4" w:space="0" w:color="auto"/>
              <w:right w:val="single" w:sz="4" w:space="0" w:color="auto"/>
            </w:tcBorders>
            <w:shd w:val="clear" w:color="auto" w:fill="auto"/>
            <w:vAlign w:val="center"/>
            <w:hideMark/>
          </w:tcPr>
          <w:p w14:paraId="31A1A78C" w14:textId="29FC54C3" w:rsidR="00E66E89" w:rsidRPr="007E3343" w:rsidRDefault="00E66E89" w:rsidP="00E66E89">
            <w:pPr>
              <w:jc w:val="center"/>
              <w:rPr>
                <w:color w:val="000000"/>
              </w:rPr>
            </w:pPr>
            <w:r>
              <w:rPr>
                <w:color w:val="000000"/>
              </w:rPr>
              <w:t>49,36</w:t>
            </w:r>
          </w:p>
        </w:tc>
      </w:tr>
      <w:tr w:rsidR="00E66E89" w:rsidRPr="007E3343" w14:paraId="270ACB5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71A86" w14:textId="77777777" w:rsidR="00E66E89" w:rsidRPr="007E3343" w:rsidRDefault="00E66E89" w:rsidP="00E66E89">
            <w:pPr>
              <w:jc w:val="center"/>
              <w:rPr>
                <w:color w:val="000000"/>
              </w:rPr>
            </w:pPr>
            <w:r w:rsidRPr="007E3343">
              <w:rPr>
                <w:color w:val="000000"/>
              </w:rPr>
              <w:t>13-03-005-12</w:t>
            </w:r>
          </w:p>
        </w:tc>
        <w:tc>
          <w:tcPr>
            <w:tcW w:w="1924" w:type="dxa"/>
            <w:tcBorders>
              <w:top w:val="nil"/>
              <w:left w:val="nil"/>
              <w:bottom w:val="single" w:sz="4" w:space="0" w:color="auto"/>
              <w:right w:val="single" w:sz="4" w:space="0" w:color="auto"/>
            </w:tcBorders>
            <w:shd w:val="clear" w:color="auto" w:fill="auto"/>
            <w:vAlign w:val="center"/>
            <w:hideMark/>
          </w:tcPr>
          <w:p w14:paraId="6B816862" w14:textId="24D5E78A" w:rsidR="00E66E89" w:rsidRPr="007E3343" w:rsidRDefault="00E66E89" w:rsidP="00E66E89">
            <w:pPr>
              <w:jc w:val="center"/>
              <w:rPr>
                <w:color w:val="000000"/>
              </w:rPr>
            </w:pPr>
            <w:r>
              <w:rPr>
                <w:color w:val="000000"/>
              </w:rPr>
              <w:t>2 962,66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8E7268" w14:textId="2012D5B4" w:rsidR="00E66E89" w:rsidRPr="007E3343" w:rsidRDefault="00E66E89" w:rsidP="00E66E89">
            <w:pPr>
              <w:jc w:val="center"/>
              <w:rPr>
                <w:color w:val="000000"/>
              </w:rPr>
            </w:pPr>
            <w:r>
              <w:rPr>
                <w:color w:val="000000"/>
              </w:rPr>
              <w:t>134,34</w:t>
            </w:r>
          </w:p>
        </w:tc>
        <w:tc>
          <w:tcPr>
            <w:tcW w:w="2001" w:type="dxa"/>
            <w:tcBorders>
              <w:top w:val="nil"/>
              <w:left w:val="nil"/>
              <w:bottom w:val="single" w:sz="4" w:space="0" w:color="auto"/>
              <w:right w:val="single" w:sz="4" w:space="0" w:color="auto"/>
            </w:tcBorders>
            <w:shd w:val="clear" w:color="auto" w:fill="auto"/>
            <w:vAlign w:val="center"/>
            <w:hideMark/>
          </w:tcPr>
          <w:p w14:paraId="19C7F4E6" w14:textId="5CCDD375" w:rsidR="00E66E89" w:rsidRPr="007E3343" w:rsidRDefault="00E66E89" w:rsidP="00E66E89">
            <w:pPr>
              <w:jc w:val="center"/>
              <w:rPr>
                <w:color w:val="000000"/>
              </w:rPr>
            </w:pPr>
            <w:r>
              <w:rPr>
                <w:color w:val="000000"/>
              </w:rPr>
              <w:t>59,26</w:t>
            </w:r>
          </w:p>
        </w:tc>
      </w:tr>
      <w:tr w:rsidR="00E66E89" w:rsidRPr="007E3343" w14:paraId="564790F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85DEA" w14:textId="77777777" w:rsidR="00E66E89" w:rsidRPr="007E3343" w:rsidRDefault="00E66E89" w:rsidP="00E66E89">
            <w:pPr>
              <w:jc w:val="center"/>
              <w:rPr>
                <w:color w:val="000000"/>
              </w:rPr>
            </w:pPr>
            <w:r w:rsidRPr="007E3343">
              <w:rPr>
                <w:color w:val="000000"/>
              </w:rPr>
              <w:t>13-03-005-13</w:t>
            </w:r>
          </w:p>
        </w:tc>
        <w:tc>
          <w:tcPr>
            <w:tcW w:w="1924" w:type="dxa"/>
            <w:tcBorders>
              <w:top w:val="nil"/>
              <w:left w:val="nil"/>
              <w:bottom w:val="single" w:sz="4" w:space="0" w:color="auto"/>
              <w:right w:val="single" w:sz="4" w:space="0" w:color="auto"/>
            </w:tcBorders>
            <w:shd w:val="clear" w:color="auto" w:fill="auto"/>
            <w:vAlign w:val="center"/>
            <w:hideMark/>
          </w:tcPr>
          <w:p w14:paraId="7BA7BD82" w14:textId="3983EA73" w:rsidR="00E66E89" w:rsidRPr="007E3343" w:rsidRDefault="00E66E89" w:rsidP="00E66E89">
            <w:pPr>
              <w:jc w:val="center"/>
              <w:rPr>
                <w:color w:val="000000"/>
              </w:rPr>
            </w:pPr>
            <w:r>
              <w:rPr>
                <w:color w:val="000000"/>
              </w:rPr>
              <w:t>3 759,62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1E2CD2" w14:textId="0C0C7687" w:rsidR="00E66E89" w:rsidRPr="007E3343" w:rsidRDefault="00E66E89" w:rsidP="00E66E89">
            <w:pPr>
              <w:jc w:val="center"/>
              <w:rPr>
                <w:color w:val="000000"/>
              </w:rPr>
            </w:pPr>
            <w:r>
              <w:rPr>
                <w:color w:val="000000"/>
              </w:rPr>
              <w:t>161,11</w:t>
            </w:r>
          </w:p>
        </w:tc>
        <w:tc>
          <w:tcPr>
            <w:tcW w:w="2001" w:type="dxa"/>
            <w:tcBorders>
              <w:top w:val="nil"/>
              <w:left w:val="nil"/>
              <w:bottom w:val="single" w:sz="4" w:space="0" w:color="auto"/>
              <w:right w:val="single" w:sz="4" w:space="0" w:color="auto"/>
            </w:tcBorders>
            <w:shd w:val="clear" w:color="auto" w:fill="auto"/>
            <w:vAlign w:val="center"/>
            <w:hideMark/>
          </w:tcPr>
          <w:p w14:paraId="39AA5339" w14:textId="0A243515" w:rsidR="00E66E89" w:rsidRPr="007E3343" w:rsidRDefault="00E66E89" w:rsidP="00E66E89">
            <w:pPr>
              <w:jc w:val="center"/>
              <w:rPr>
                <w:color w:val="000000"/>
              </w:rPr>
            </w:pPr>
            <w:r>
              <w:rPr>
                <w:color w:val="000000"/>
              </w:rPr>
              <w:t>75,39</w:t>
            </w:r>
          </w:p>
        </w:tc>
      </w:tr>
      <w:tr w:rsidR="00E66E89" w:rsidRPr="007E3343" w14:paraId="09FDC6F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04239" w14:textId="77777777" w:rsidR="00E66E89" w:rsidRPr="007E3343" w:rsidRDefault="00E66E89" w:rsidP="00E66E89">
            <w:pPr>
              <w:jc w:val="center"/>
              <w:rPr>
                <w:color w:val="000000"/>
              </w:rPr>
            </w:pPr>
            <w:r w:rsidRPr="007E3343">
              <w:rPr>
                <w:color w:val="000000"/>
              </w:rPr>
              <w:t>13-03-005-14</w:t>
            </w:r>
          </w:p>
        </w:tc>
        <w:tc>
          <w:tcPr>
            <w:tcW w:w="1924" w:type="dxa"/>
            <w:tcBorders>
              <w:top w:val="nil"/>
              <w:left w:val="nil"/>
              <w:bottom w:val="single" w:sz="4" w:space="0" w:color="auto"/>
              <w:right w:val="single" w:sz="4" w:space="0" w:color="auto"/>
            </w:tcBorders>
            <w:shd w:val="clear" w:color="auto" w:fill="auto"/>
            <w:vAlign w:val="center"/>
            <w:hideMark/>
          </w:tcPr>
          <w:p w14:paraId="434941EC" w14:textId="059A5ADD" w:rsidR="00E66E89" w:rsidRPr="007E3343" w:rsidRDefault="00E66E89" w:rsidP="00E66E89">
            <w:pPr>
              <w:jc w:val="center"/>
              <w:rPr>
                <w:color w:val="000000"/>
              </w:rPr>
            </w:pPr>
            <w:r>
              <w:rPr>
                <w:color w:val="000000"/>
              </w:rPr>
              <w:t>4 277,66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72E3EE" w14:textId="4B014449" w:rsidR="00E66E89" w:rsidRPr="007E3343" w:rsidRDefault="00E66E89" w:rsidP="00E66E89">
            <w:pPr>
              <w:jc w:val="center"/>
              <w:rPr>
                <w:color w:val="000000"/>
              </w:rPr>
            </w:pPr>
            <w:r>
              <w:rPr>
                <w:color w:val="000000"/>
              </w:rPr>
              <w:t>189,32</w:t>
            </w:r>
          </w:p>
        </w:tc>
        <w:tc>
          <w:tcPr>
            <w:tcW w:w="2001" w:type="dxa"/>
            <w:tcBorders>
              <w:top w:val="nil"/>
              <w:left w:val="nil"/>
              <w:bottom w:val="single" w:sz="4" w:space="0" w:color="auto"/>
              <w:right w:val="single" w:sz="4" w:space="0" w:color="auto"/>
            </w:tcBorders>
            <w:shd w:val="clear" w:color="auto" w:fill="auto"/>
            <w:vAlign w:val="center"/>
            <w:hideMark/>
          </w:tcPr>
          <w:p w14:paraId="0E9F2291" w14:textId="0843F43D" w:rsidR="00E66E89" w:rsidRPr="007E3343" w:rsidRDefault="00E66E89" w:rsidP="00E66E89">
            <w:pPr>
              <w:jc w:val="center"/>
              <w:rPr>
                <w:color w:val="000000"/>
              </w:rPr>
            </w:pPr>
            <w:r>
              <w:rPr>
                <w:color w:val="000000"/>
              </w:rPr>
              <w:t>85,66</w:t>
            </w:r>
          </w:p>
        </w:tc>
      </w:tr>
      <w:tr w:rsidR="00E66E89" w:rsidRPr="007E3343" w14:paraId="6768B69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653E8" w14:textId="77777777" w:rsidR="00E66E89" w:rsidRPr="007E3343" w:rsidRDefault="00E66E89" w:rsidP="00E66E89">
            <w:pPr>
              <w:jc w:val="center"/>
              <w:rPr>
                <w:color w:val="000000"/>
              </w:rPr>
            </w:pPr>
            <w:r w:rsidRPr="007E3343">
              <w:rPr>
                <w:color w:val="000000"/>
              </w:rPr>
              <w:t>13-03-005-15</w:t>
            </w:r>
          </w:p>
        </w:tc>
        <w:tc>
          <w:tcPr>
            <w:tcW w:w="1924" w:type="dxa"/>
            <w:tcBorders>
              <w:top w:val="nil"/>
              <w:left w:val="nil"/>
              <w:bottom w:val="single" w:sz="4" w:space="0" w:color="auto"/>
              <w:right w:val="single" w:sz="4" w:space="0" w:color="auto"/>
            </w:tcBorders>
            <w:shd w:val="clear" w:color="auto" w:fill="auto"/>
            <w:vAlign w:val="center"/>
            <w:hideMark/>
          </w:tcPr>
          <w:p w14:paraId="3E8DE03F" w14:textId="63D63563" w:rsidR="00E66E89" w:rsidRPr="007E3343" w:rsidRDefault="00E66E89" w:rsidP="00E66E89">
            <w:pPr>
              <w:jc w:val="center"/>
              <w:rPr>
                <w:color w:val="000000"/>
              </w:rPr>
            </w:pPr>
            <w:r>
              <w:rPr>
                <w:color w:val="000000"/>
              </w:rPr>
              <w:t>5 048,06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E0991E" w14:textId="24C6D206" w:rsidR="00E66E89" w:rsidRPr="007E3343" w:rsidRDefault="00E66E89" w:rsidP="00E66E89">
            <w:pPr>
              <w:jc w:val="center"/>
              <w:rPr>
                <w:color w:val="000000"/>
              </w:rPr>
            </w:pPr>
            <w:r>
              <w:rPr>
                <w:color w:val="000000"/>
              </w:rPr>
              <w:t>209,16</w:t>
            </w:r>
          </w:p>
        </w:tc>
        <w:tc>
          <w:tcPr>
            <w:tcW w:w="2001" w:type="dxa"/>
            <w:tcBorders>
              <w:top w:val="nil"/>
              <w:left w:val="nil"/>
              <w:bottom w:val="single" w:sz="4" w:space="0" w:color="auto"/>
              <w:right w:val="single" w:sz="4" w:space="0" w:color="auto"/>
            </w:tcBorders>
            <w:shd w:val="clear" w:color="auto" w:fill="auto"/>
            <w:vAlign w:val="center"/>
            <w:hideMark/>
          </w:tcPr>
          <w:p w14:paraId="3A5EF1A2" w14:textId="5071F655" w:rsidR="00E66E89" w:rsidRPr="007E3343" w:rsidRDefault="00E66E89" w:rsidP="00E66E89">
            <w:pPr>
              <w:jc w:val="center"/>
              <w:rPr>
                <w:color w:val="000000"/>
              </w:rPr>
            </w:pPr>
            <w:r>
              <w:rPr>
                <w:color w:val="000000"/>
              </w:rPr>
              <w:t>101,38</w:t>
            </w:r>
          </w:p>
        </w:tc>
      </w:tr>
      <w:tr w:rsidR="00E66E89" w:rsidRPr="007E3343" w14:paraId="1FA9D7B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24195" w14:textId="77777777" w:rsidR="00E66E89" w:rsidRPr="007E3343" w:rsidRDefault="00E66E89" w:rsidP="00E66E89">
            <w:pPr>
              <w:jc w:val="center"/>
              <w:rPr>
                <w:color w:val="000000"/>
              </w:rPr>
            </w:pPr>
            <w:r w:rsidRPr="007E3343">
              <w:rPr>
                <w:color w:val="000000"/>
              </w:rPr>
              <w:t>13-03-005-16</w:t>
            </w:r>
          </w:p>
        </w:tc>
        <w:tc>
          <w:tcPr>
            <w:tcW w:w="1924" w:type="dxa"/>
            <w:tcBorders>
              <w:top w:val="nil"/>
              <w:left w:val="nil"/>
              <w:bottom w:val="single" w:sz="4" w:space="0" w:color="auto"/>
              <w:right w:val="single" w:sz="4" w:space="0" w:color="auto"/>
            </w:tcBorders>
            <w:shd w:val="clear" w:color="auto" w:fill="auto"/>
            <w:vAlign w:val="center"/>
            <w:hideMark/>
          </w:tcPr>
          <w:p w14:paraId="1E0AD2D6" w14:textId="17D5713D" w:rsidR="00E66E89" w:rsidRPr="007E3343" w:rsidRDefault="00E66E89" w:rsidP="00E66E89">
            <w:pPr>
              <w:jc w:val="center"/>
              <w:rPr>
                <w:color w:val="000000"/>
              </w:rPr>
            </w:pPr>
            <w:r>
              <w:rPr>
                <w:color w:val="000000"/>
              </w:rPr>
              <w:t>5 581,59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473030" w14:textId="4DC127B1" w:rsidR="00E66E89" w:rsidRPr="007E3343" w:rsidRDefault="00E66E89" w:rsidP="00E66E89">
            <w:pPr>
              <w:jc w:val="center"/>
              <w:rPr>
                <w:color w:val="000000"/>
              </w:rPr>
            </w:pPr>
            <w:r>
              <w:rPr>
                <w:color w:val="000000"/>
              </w:rPr>
              <w:t>238,34</w:t>
            </w:r>
          </w:p>
        </w:tc>
        <w:tc>
          <w:tcPr>
            <w:tcW w:w="2001" w:type="dxa"/>
            <w:tcBorders>
              <w:top w:val="nil"/>
              <w:left w:val="nil"/>
              <w:bottom w:val="single" w:sz="4" w:space="0" w:color="auto"/>
              <w:right w:val="single" w:sz="4" w:space="0" w:color="auto"/>
            </w:tcBorders>
            <w:shd w:val="clear" w:color="auto" w:fill="auto"/>
            <w:vAlign w:val="center"/>
            <w:hideMark/>
          </w:tcPr>
          <w:p w14:paraId="6610701C" w14:textId="10B3AE83" w:rsidR="00E66E89" w:rsidRPr="007E3343" w:rsidRDefault="00E66E89" w:rsidP="00E66E89">
            <w:pPr>
              <w:jc w:val="center"/>
              <w:rPr>
                <w:color w:val="000000"/>
              </w:rPr>
            </w:pPr>
            <w:r>
              <w:rPr>
                <w:color w:val="000000"/>
              </w:rPr>
              <w:t>111,95</w:t>
            </w:r>
          </w:p>
        </w:tc>
      </w:tr>
      <w:tr w:rsidR="00E66E89" w:rsidRPr="007E3343" w14:paraId="0467EB3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620E9" w14:textId="77777777" w:rsidR="00E66E89" w:rsidRPr="007E3343" w:rsidRDefault="00E66E89" w:rsidP="00E66E89">
            <w:pPr>
              <w:jc w:val="center"/>
              <w:rPr>
                <w:color w:val="000000"/>
              </w:rPr>
            </w:pPr>
            <w:r w:rsidRPr="007E3343">
              <w:rPr>
                <w:color w:val="000000"/>
              </w:rPr>
              <w:t>13-03-005-17</w:t>
            </w:r>
          </w:p>
        </w:tc>
        <w:tc>
          <w:tcPr>
            <w:tcW w:w="1924" w:type="dxa"/>
            <w:tcBorders>
              <w:top w:val="nil"/>
              <w:left w:val="nil"/>
              <w:bottom w:val="single" w:sz="4" w:space="0" w:color="auto"/>
              <w:right w:val="single" w:sz="4" w:space="0" w:color="auto"/>
            </w:tcBorders>
            <w:shd w:val="clear" w:color="auto" w:fill="auto"/>
            <w:vAlign w:val="center"/>
            <w:hideMark/>
          </w:tcPr>
          <w:p w14:paraId="38E96DC7" w14:textId="58CD9EA8" w:rsidR="00E66E89" w:rsidRPr="007E3343" w:rsidRDefault="00E66E89" w:rsidP="00E66E89">
            <w:pPr>
              <w:jc w:val="center"/>
              <w:rPr>
                <w:color w:val="000000"/>
              </w:rPr>
            </w:pPr>
            <w:r>
              <w:rPr>
                <w:color w:val="000000"/>
              </w:rPr>
              <w:t>5 638,73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252AAE" w14:textId="08CDD819" w:rsidR="00E66E89" w:rsidRPr="007E3343" w:rsidRDefault="00E66E89" w:rsidP="00E66E89">
            <w:pPr>
              <w:jc w:val="center"/>
              <w:rPr>
                <w:color w:val="000000"/>
              </w:rPr>
            </w:pPr>
            <w:r>
              <w:rPr>
                <w:color w:val="000000"/>
              </w:rPr>
              <w:t>240,60</w:t>
            </w:r>
          </w:p>
        </w:tc>
        <w:tc>
          <w:tcPr>
            <w:tcW w:w="2001" w:type="dxa"/>
            <w:tcBorders>
              <w:top w:val="nil"/>
              <w:left w:val="nil"/>
              <w:bottom w:val="single" w:sz="4" w:space="0" w:color="auto"/>
              <w:right w:val="single" w:sz="4" w:space="0" w:color="auto"/>
            </w:tcBorders>
            <w:shd w:val="clear" w:color="auto" w:fill="auto"/>
            <w:vAlign w:val="center"/>
            <w:hideMark/>
          </w:tcPr>
          <w:p w14:paraId="22E348AD" w14:textId="6AA5870D" w:rsidR="00E66E89" w:rsidRPr="007E3343" w:rsidRDefault="00E66E89" w:rsidP="00E66E89">
            <w:pPr>
              <w:jc w:val="center"/>
              <w:rPr>
                <w:color w:val="000000"/>
              </w:rPr>
            </w:pPr>
            <w:r>
              <w:rPr>
                <w:color w:val="000000"/>
              </w:rPr>
              <w:t>113,10</w:t>
            </w:r>
          </w:p>
        </w:tc>
      </w:tr>
      <w:tr w:rsidR="00E66E89" w:rsidRPr="007E3343" w14:paraId="2E1D284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86D8F" w14:textId="77777777" w:rsidR="00E66E89" w:rsidRPr="007E3343" w:rsidRDefault="00E66E89" w:rsidP="00E66E89">
            <w:pPr>
              <w:jc w:val="center"/>
              <w:rPr>
                <w:color w:val="000000"/>
              </w:rPr>
            </w:pPr>
            <w:r w:rsidRPr="007E3343">
              <w:rPr>
                <w:color w:val="000000"/>
              </w:rPr>
              <w:t>13-03-005-18</w:t>
            </w:r>
          </w:p>
        </w:tc>
        <w:tc>
          <w:tcPr>
            <w:tcW w:w="1924" w:type="dxa"/>
            <w:tcBorders>
              <w:top w:val="nil"/>
              <w:left w:val="nil"/>
              <w:bottom w:val="single" w:sz="4" w:space="0" w:color="auto"/>
              <w:right w:val="single" w:sz="4" w:space="0" w:color="auto"/>
            </w:tcBorders>
            <w:shd w:val="clear" w:color="auto" w:fill="auto"/>
            <w:vAlign w:val="center"/>
            <w:hideMark/>
          </w:tcPr>
          <w:p w14:paraId="3B4FDE17" w14:textId="4E4C5FE0" w:rsidR="00E66E89" w:rsidRPr="007E3343" w:rsidRDefault="00E66E89" w:rsidP="00E66E89">
            <w:pPr>
              <w:jc w:val="center"/>
              <w:rPr>
                <w:color w:val="000000"/>
              </w:rPr>
            </w:pPr>
            <w:r>
              <w:rPr>
                <w:color w:val="000000"/>
              </w:rPr>
              <w:t>6 186,34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207FBB7" w14:textId="1EC1E511" w:rsidR="00E66E89" w:rsidRPr="007E3343" w:rsidRDefault="00E66E89" w:rsidP="00E66E89">
            <w:pPr>
              <w:jc w:val="center"/>
              <w:rPr>
                <w:color w:val="000000"/>
              </w:rPr>
            </w:pPr>
            <w:r>
              <w:rPr>
                <w:color w:val="000000"/>
              </w:rPr>
              <w:t>271,56</w:t>
            </w:r>
          </w:p>
        </w:tc>
        <w:tc>
          <w:tcPr>
            <w:tcW w:w="2001" w:type="dxa"/>
            <w:tcBorders>
              <w:top w:val="nil"/>
              <w:left w:val="nil"/>
              <w:bottom w:val="single" w:sz="4" w:space="0" w:color="auto"/>
              <w:right w:val="single" w:sz="4" w:space="0" w:color="auto"/>
            </w:tcBorders>
            <w:shd w:val="clear" w:color="auto" w:fill="auto"/>
            <w:vAlign w:val="center"/>
            <w:hideMark/>
          </w:tcPr>
          <w:p w14:paraId="0750496A" w14:textId="59DECDC5" w:rsidR="00E66E89" w:rsidRPr="007E3343" w:rsidRDefault="00E66E89" w:rsidP="00E66E89">
            <w:pPr>
              <w:jc w:val="center"/>
              <w:rPr>
                <w:color w:val="000000"/>
              </w:rPr>
            </w:pPr>
            <w:r>
              <w:rPr>
                <w:color w:val="000000"/>
              </w:rPr>
              <w:t>123,92</w:t>
            </w:r>
          </w:p>
        </w:tc>
      </w:tr>
      <w:tr w:rsidR="00E66E89" w:rsidRPr="007E3343" w14:paraId="3294681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DE753" w14:textId="77777777" w:rsidR="00E66E89" w:rsidRPr="007E3343" w:rsidRDefault="00E66E89" w:rsidP="00E66E89">
            <w:pPr>
              <w:jc w:val="center"/>
              <w:rPr>
                <w:color w:val="000000"/>
              </w:rPr>
            </w:pPr>
            <w:r w:rsidRPr="007E3343">
              <w:rPr>
                <w:color w:val="000000"/>
              </w:rPr>
              <w:t>13-03-005-19</w:t>
            </w:r>
          </w:p>
        </w:tc>
        <w:tc>
          <w:tcPr>
            <w:tcW w:w="1924" w:type="dxa"/>
            <w:tcBorders>
              <w:top w:val="nil"/>
              <w:left w:val="nil"/>
              <w:bottom w:val="single" w:sz="4" w:space="0" w:color="auto"/>
              <w:right w:val="single" w:sz="4" w:space="0" w:color="auto"/>
            </w:tcBorders>
            <w:shd w:val="clear" w:color="auto" w:fill="auto"/>
            <w:vAlign w:val="center"/>
            <w:hideMark/>
          </w:tcPr>
          <w:p w14:paraId="57C01BB4" w14:textId="46C2BE58" w:rsidR="00E66E89" w:rsidRPr="007E3343" w:rsidRDefault="00E66E89" w:rsidP="00E66E89">
            <w:pPr>
              <w:jc w:val="center"/>
              <w:rPr>
                <w:color w:val="000000"/>
              </w:rPr>
            </w:pPr>
            <w:r>
              <w:rPr>
                <w:color w:val="000000"/>
              </w:rPr>
              <w:t>7 901,25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F3A197" w14:textId="6AF2E98A" w:rsidR="00E66E89" w:rsidRPr="007E3343" w:rsidRDefault="00E66E89" w:rsidP="00E66E89">
            <w:pPr>
              <w:jc w:val="center"/>
              <w:rPr>
                <w:color w:val="000000"/>
              </w:rPr>
            </w:pPr>
            <w:r>
              <w:rPr>
                <w:color w:val="000000"/>
              </w:rPr>
              <w:t>325,51</w:t>
            </w:r>
          </w:p>
        </w:tc>
        <w:tc>
          <w:tcPr>
            <w:tcW w:w="2001" w:type="dxa"/>
            <w:tcBorders>
              <w:top w:val="nil"/>
              <w:left w:val="nil"/>
              <w:bottom w:val="single" w:sz="4" w:space="0" w:color="auto"/>
              <w:right w:val="single" w:sz="4" w:space="0" w:color="auto"/>
            </w:tcBorders>
            <w:shd w:val="clear" w:color="auto" w:fill="auto"/>
            <w:vAlign w:val="center"/>
            <w:hideMark/>
          </w:tcPr>
          <w:p w14:paraId="408B143E" w14:textId="16EB956A" w:rsidR="00E66E89" w:rsidRPr="007E3343" w:rsidRDefault="00E66E89" w:rsidP="00E66E89">
            <w:pPr>
              <w:jc w:val="center"/>
              <w:rPr>
                <w:color w:val="000000"/>
              </w:rPr>
            </w:pPr>
            <w:r>
              <w:rPr>
                <w:color w:val="000000"/>
              </w:rPr>
              <w:t>158,72</w:t>
            </w:r>
          </w:p>
        </w:tc>
      </w:tr>
      <w:tr w:rsidR="00E66E89" w:rsidRPr="007E3343" w14:paraId="1B744BC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909FA" w14:textId="77777777" w:rsidR="00E66E89" w:rsidRPr="007E3343" w:rsidRDefault="00E66E89" w:rsidP="00E66E89">
            <w:pPr>
              <w:jc w:val="center"/>
              <w:rPr>
                <w:color w:val="000000"/>
              </w:rPr>
            </w:pPr>
            <w:r w:rsidRPr="007E3343">
              <w:rPr>
                <w:color w:val="000000"/>
              </w:rPr>
              <w:t>13-03-005-20</w:t>
            </w:r>
          </w:p>
        </w:tc>
        <w:tc>
          <w:tcPr>
            <w:tcW w:w="1924" w:type="dxa"/>
            <w:tcBorders>
              <w:top w:val="nil"/>
              <w:left w:val="nil"/>
              <w:bottom w:val="single" w:sz="4" w:space="0" w:color="auto"/>
              <w:right w:val="single" w:sz="4" w:space="0" w:color="auto"/>
            </w:tcBorders>
            <w:shd w:val="clear" w:color="auto" w:fill="auto"/>
            <w:vAlign w:val="center"/>
            <w:hideMark/>
          </w:tcPr>
          <w:p w14:paraId="12B07F55" w14:textId="48E55C24" w:rsidR="00E66E89" w:rsidRPr="007E3343" w:rsidRDefault="00E66E89" w:rsidP="00E66E89">
            <w:pPr>
              <w:jc w:val="center"/>
              <w:rPr>
                <w:color w:val="000000"/>
              </w:rPr>
            </w:pPr>
            <w:r>
              <w:rPr>
                <w:color w:val="000000"/>
              </w:rPr>
              <w:t>8 476,38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811AC9C" w14:textId="5D531088" w:rsidR="00E66E89" w:rsidRPr="007E3343" w:rsidRDefault="00E66E89" w:rsidP="00E66E89">
            <w:pPr>
              <w:jc w:val="center"/>
              <w:rPr>
                <w:color w:val="000000"/>
              </w:rPr>
            </w:pPr>
            <w:r>
              <w:rPr>
                <w:color w:val="000000"/>
              </w:rPr>
              <w:t>358,27</w:t>
            </w:r>
          </w:p>
        </w:tc>
        <w:tc>
          <w:tcPr>
            <w:tcW w:w="2001" w:type="dxa"/>
            <w:tcBorders>
              <w:top w:val="nil"/>
              <w:left w:val="nil"/>
              <w:bottom w:val="single" w:sz="4" w:space="0" w:color="auto"/>
              <w:right w:val="single" w:sz="4" w:space="0" w:color="auto"/>
            </w:tcBorders>
            <w:shd w:val="clear" w:color="auto" w:fill="auto"/>
            <w:vAlign w:val="center"/>
            <w:hideMark/>
          </w:tcPr>
          <w:p w14:paraId="7917A726" w14:textId="6DC163C1" w:rsidR="00E66E89" w:rsidRPr="007E3343" w:rsidRDefault="00E66E89" w:rsidP="00E66E89">
            <w:pPr>
              <w:jc w:val="center"/>
              <w:rPr>
                <w:color w:val="000000"/>
              </w:rPr>
            </w:pPr>
            <w:r>
              <w:rPr>
                <w:color w:val="000000"/>
              </w:rPr>
              <w:t>170,09</w:t>
            </w:r>
          </w:p>
        </w:tc>
      </w:tr>
      <w:tr w:rsidR="00E66E89" w:rsidRPr="007E3343" w14:paraId="708042B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BC538" w14:textId="77777777" w:rsidR="00E66E89" w:rsidRPr="007E3343" w:rsidRDefault="00E66E89" w:rsidP="00E66E89">
            <w:pPr>
              <w:jc w:val="center"/>
              <w:rPr>
                <w:color w:val="000000"/>
              </w:rPr>
            </w:pPr>
            <w:r w:rsidRPr="007E3343">
              <w:rPr>
                <w:color w:val="000000"/>
              </w:rPr>
              <w:t>13-03-005-21</w:t>
            </w:r>
          </w:p>
        </w:tc>
        <w:tc>
          <w:tcPr>
            <w:tcW w:w="1924" w:type="dxa"/>
            <w:tcBorders>
              <w:top w:val="nil"/>
              <w:left w:val="nil"/>
              <w:bottom w:val="single" w:sz="4" w:space="0" w:color="auto"/>
              <w:right w:val="single" w:sz="4" w:space="0" w:color="auto"/>
            </w:tcBorders>
            <w:shd w:val="clear" w:color="auto" w:fill="auto"/>
            <w:vAlign w:val="center"/>
            <w:hideMark/>
          </w:tcPr>
          <w:p w14:paraId="2819CA77" w14:textId="01385863" w:rsidR="00E66E89" w:rsidRPr="007E3343" w:rsidRDefault="00E66E89" w:rsidP="00E66E89">
            <w:pPr>
              <w:jc w:val="center"/>
              <w:rPr>
                <w:color w:val="000000"/>
              </w:rPr>
            </w:pPr>
            <w:r>
              <w:rPr>
                <w:color w:val="000000"/>
              </w:rPr>
              <w:t>9 682,73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78F7E6" w14:textId="41C630EC" w:rsidR="00E66E89" w:rsidRPr="007E3343" w:rsidRDefault="00E66E89" w:rsidP="00E66E89">
            <w:pPr>
              <w:jc w:val="center"/>
              <w:rPr>
                <w:color w:val="000000"/>
              </w:rPr>
            </w:pPr>
            <w:r>
              <w:rPr>
                <w:color w:val="000000"/>
              </w:rPr>
              <w:t>529,33</w:t>
            </w:r>
          </w:p>
        </w:tc>
        <w:tc>
          <w:tcPr>
            <w:tcW w:w="2001" w:type="dxa"/>
            <w:tcBorders>
              <w:top w:val="nil"/>
              <w:left w:val="nil"/>
              <w:bottom w:val="single" w:sz="4" w:space="0" w:color="auto"/>
              <w:right w:val="single" w:sz="4" w:space="0" w:color="auto"/>
            </w:tcBorders>
            <w:shd w:val="clear" w:color="auto" w:fill="auto"/>
            <w:vAlign w:val="center"/>
            <w:hideMark/>
          </w:tcPr>
          <w:p w14:paraId="3BCADCAA" w14:textId="67DCDB18" w:rsidR="00E66E89" w:rsidRPr="007E3343" w:rsidRDefault="00E66E89" w:rsidP="00E66E89">
            <w:pPr>
              <w:jc w:val="center"/>
              <w:rPr>
                <w:color w:val="000000"/>
              </w:rPr>
            </w:pPr>
            <w:r>
              <w:rPr>
                <w:color w:val="000000"/>
              </w:rPr>
              <w:t>191,78</w:t>
            </w:r>
          </w:p>
        </w:tc>
      </w:tr>
      <w:tr w:rsidR="00E66E89" w:rsidRPr="007E3343" w14:paraId="1FFD336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D684A" w14:textId="77777777" w:rsidR="00E66E89" w:rsidRPr="007E3343" w:rsidRDefault="00E66E89" w:rsidP="00E66E89">
            <w:pPr>
              <w:jc w:val="center"/>
              <w:rPr>
                <w:color w:val="000000"/>
              </w:rPr>
            </w:pPr>
            <w:r w:rsidRPr="007E3343">
              <w:rPr>
                <w:color w:val="000000"/>
              </w:rPr>
              <w:t>13-03-005-22</w:t>
            </w:r>
          </w:p>
        </w:tc>
        <w:tc>
          <w:tcPr>
            <w:tcW w:w="1924" w:type="dxa"/>
            <w:tcBorders>
              <w:top w:val="nil"/>
              <w:left w:val="nil"/>
              <w:bottom w:val="single" w:sz="4" w:space="0" w:color="auto"/>
              <w:right w:val="single" w:sz="4" w:space="0" w:color="auto"/>
            </w:tcBorders>
            <w:shd w:val="clear" w:color="auto" w:fill="auto"/>
            <w:vAlign w:val="center"/>
            <w:hideMark/>
          </w:tcPr>
          <w:p w14:paraId="62E69CB2" w14:textId="60BF9561" w:rsidR="00E66E89" w:rsidRPr="007E3343" w:rsidRDefault="00E66E89" w:rsidP="00E66E89">
            <w:pPr>
              <w:jc w:val="center"/>
              <w:rPr>
                <w:color w:val="000000"/>
              </w:rPr>
            </w:pPr>
            <w:r>
              <w:rPr>
                <w:color w:val="000000"/>
              </w:rPr>
              <w:t>10 383,10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16533F" w14:textId="16F986C0" w:rsidR="00E66E89" w:rsidRPr="007E3343" w:rsidRDefault="00E66E89" w:rsidP="00E66E89">
            <w:pPr>
              <w:jc w:val="center"/>
              <w:rPr>
                <w:color w:val="000000"/>
              </w:rPr>
            </w:pPr>
            <w:r>
              <w:rPr>
                <w:color w:val="000000"/>
              </w:rPr>
              <w:t>516,32</w:t>
            </w:r>
          </w:p>
        </w:tc>
        <w:tc>
          <w:tcPr>
            <w:tcW w:w="2001" w:type="dxa"/>
            <w:tcBorders>
              <w:top w:val="nil"/>
              <w:left w:val="nil"/>
              <w:bottom w:val="single" w:sz="4" w:space="0" w:color="auto"/>
              <w:right w:val="single" w:sz="4" w:space="0" w:color="auto"/>
            </w:tcBorders>
            <w:shd w:val="clear" w:color="auto" w:fill="auto"/>
            <w:vAlign w:val="center"/>
            <w:hideMark/>
          </w:tcPr>
          <w:p w14:paraId="27847806" w14:textId="5FC90D27" w:rsidR="00E66E89" w:rsidRPr="007E3343" w:rsidRDefault="00E66E89" w:rsidP="00E66E89">
            <w:pPr>
              <w:jc w:val="center"/>
              <w:rPr>
                <w:color w:val="000000"/>
              </w:rPr>
            </w:pPr>
            <w:r>
              <w:rPr>
                <w:color w:val="000000"/>
              </w:rPr>
              <w:t>206,73</w:t>
            </w:r>
          </w:p>
        </w:tc>
      </w:tr>
      <w:tr w:rsidR="00E66E89" w:rsidRPr="007E3343" w14:paraId="549A506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8E8BA" w14:textId="77777777" w:rsidR="00E66E89" w:rsidRPr="007E3343" w:rsidRDefault="00E66E89" w:rsidP="00E66E89">
            <w:pPr>
              <w:jc w:val="center"/>
              <w:rPr>
                <w:color w:val="000000"/>
              </w:rPr>
            </w:pPr>
            <w:r w:rsidRPr="007E3343">
              <w:rPr>
                <w:color w:val="000000"/>
              </w:rPr>
              <w:t>13-03-005-23</w:t>
            </w:r>
          </w:p>
        </w:tc>
        <w:tc>
          <w:tcPr>
            <w:tcW w:w="1924" w:type="dxa"/>
            <w:tcBorders>
              <w:top w:val="nil"/>
              <w:left w:val="nil"/>
              <w:bottom w:val="single" w:sz="4" w:space="0" w:color="auto"/>
              <w:right w:val="single" w:sz="4" w:space="0" w:color="auto"/>
            </w:tcBorders>
            <w:shd w:val="clear" w:color="auto" w:fill="auto"/>
            <w:vAlign w:val="center"/>
            <w:hideMark/>
          </w:tcPr>
          <w:p w14:paraId="1DF51545" w14:textId="0D450293" w:rsidR="00E66E89" w:rsidRPr="007E3343" w:rsidRDefault="00E66E89" w:rsidP="00E66E89">
            <w:pPr>
              <w:jc w:val="center"/>
              <w:rPr>
                <w:color w:val="000000"/>
              </w:rPr>
            </w:pPr>
            <w:r>
              <w:rPr>
                <w:color w:val="000000"/>
              </w:rPr>
              <w:t>11 709,18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3DA88B" w14:textId="7BB45A86" w:rsidR="00E66E89" w:rsidRPr="007E3343" w:rsidRDefault="00E66E89" w:rsidP="00E66E89">
            <w:pPr>
              <w:jc w:val="center"/>
              <w:rPr>
                <w:color w:val="000000"/>
              </w:rPr>
            </w:pPr>
            <w:r>
              <w:rPr>
                <w:color w:val="000000"/>
              </w:rPr>
              <w:t>546,41</w:t>
            </w:r>
          </w:p>
        </w:tc>
        <w:tc>
          <w:tcPr>
            <w:tcW w:w="2001" w:type="dxa"/>
            <w:tcBorders>
              <w:top w:val="nil"/>
              <w:left w:val="nil"/>
              <w:bottom w:val="single" w:sz="4" w:space="0" w:color="auto"/>
              <w:right w:val="single" w:sz="4" w:space="0" w:color="auto"/>
            </w:tcBorders>
            <w:shd w:val="clear" w:color="auto" w:fill="auto"/>
            <w:vAlign w:val="center"/>
            <w:hideMark/>
          </w:tcPr>
          <w:p w14:paraId="7E77CA56" w14:textId="4DF809AC" w:rsidR="00E66E89" w:rsidRPr="007E3343" w:rsidRDefault="00E66E89" w:rsidP="00E66E89">
            <w:pPr>
              <w:jc w:val="center"/>
              <w:rPr>
                <w:color w:val="000000"/>
              </w:rPr>
            </w:pPr>
            <w:r>
              <w:rPr>
                <w:color w:val="000000"/>
              </w:rPr>
              <w:t>233,88</w:t>
            </w:r>
          </w:p>
        </w:tc>
      </w:tr>
      <w:tr w:rsidR="00E66E89" w:rsidRPr="007E3343" w14:paraId="719CF74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AA548" w14:textId="77777777" w:rsidR="00E66E89" w:rsidRPr="007E3343" w:rsidRDefault="00E66E89" w:rsidP="00E66E89">
            <w:pPr>
              <w:jc w:val="center"/>
              <w:rPr>
                <w:color w:val="000000"/>
              </w:rPr>
            </w:pPr>
            <w:r w:rsidRPr="007E3343">
              <w:rPr>
                <w:color w:val="000000"/>
              </w:rPr>
              <w:t>13-03-005-24</w:t>
            </w:r>
          </w:p>
        </w:tc>
        <w:tc>
          <w:tcPr>
            <w:tcW w:w="1924" w:type="dxa"/>
            <w:tcBorders>
              <w:top w:val="nil"/>
              <w:left w:val="nil"/>
              <w:bottom w:val="single" w:sz="4" w:space="0" w:color="auto"/>
              <w:right w:val="single" w:sz="4" w:space="0" w:color="auto"/>
            </w:tcBorders>
            <w:shd w:val="clear" w:color="auto" w:fill="auto"/>
            <w:vAlign w:val="center"/>
            <w:hideMark/>
          </w:tcPr>
          <w:p w14:paraId="1673814B" w14:textId="43A3F789" w:rsidR="00E66E89" w:rsidRPr="007E3343" w:rsidRDefault="00E66E89" w:rsidP="00E66E89">
            <w:pPr>
              <w:jc w:val="center"/>
              <w:rPr>
                <w:color w:val="000000"/>
              </w:rPr>
            </w:pPr>
            <w:r>
              <w:rPr>
                <w:color w:val="000000"/>
              </w:rPr>
              <w:t>12 469,54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33CE52" w14:textId="5E9CA901" w:rsidR="00E66E89" w:rsidRPr="007E3343" w:rsidRDefault="00E66E89" w:rsidP="00E66E89">
            <w:pPr>
              <w:jc w:val="center"/>
              <w:rPr>
                <w:color w:val="000000"/>
              </w:rPr>
            </w:pPr>
            <w:r>
              <w:rPr>
                <w:color w:val="000000"/>
              </w:rPr>
              <w:t>540,00</w:t>
            </w:r>
          </w:p>
        </w:tc>
        <w:tc>
          <w:tcPr>
            <w:tcW w:w="2001" w:type="dxa"/>
            <w:tcBorders>
              <w:top w:val="nil"/>
              <w:left w:val="nil"/>
              <w:bottom w:val="single" w:sz="4" w:space="0" w:color="auto"/>
              <w:right w:val="single" w:sz="4" w:space="0" w:color="auto"/>
            </w:tcBorders>
            <w:shd w:val="clear" w:color="auto" w:fill="auto"/>
            <w:vAlign w:val="center"/>
            <w:hideMark/>
          </w:tcPr>
          <w:p w14:paraId="267F02D9" w14:textId="67175C1A" w:rsidR="00E66E89" w:rsidRPr="007E3343" w:rsidRDefault="00E66E89" w:rsidP="00E66E89">
            <w:pPr>
              <w:jc w:val="center"/>
              <w:rPr>
                <w:color w:val="000000"/>
              </w:rPr>
            </w:pPr>
            <w:r>
              <w:rPr>
                <w:color w:val="000000"/>
              </w:rPr>
              <w:t>249,94</w:t>
            </w:r>
          </w:p>
        </w:tc>
      </w:tr>
      <w:tr w:rsidR="00E66E89" w:rsidRPr="007E3343" w14:paraId="38A98C0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649D6" w14:textId="77777777" w:rsidR="00E66E89" w:rsidRPr="007E3343" w:rsidRDefault="00E66E89" w:rsidP="00E66E89">
            <w:pPr>
              <w:jc w:val="center"/>
              <w:rPr>
                <w:color w:val="000000"/>
              </w:rPr>
            </w:pPr>
            <w:r w:rsidRPr="007E3343">
              <w:rPr>
                <w:color w:val="000000"/>
              </w:rPr>
              <w:t>13-03-005-25</w:t>
            </w:r>
          </w:p>
        </w:tc>
        <w:tc>
          <w:tcPr>
            <w:tcW w:w="1924" w:type="dxa"/>
            <w:tcBorders>
              <w:top w:val="nil"/>
              <w:left w:val="nil"/>
              <w:bottom w:val="single" w:sz="4" w:space="0" w:color="auto"/>
              <w:right w:val="single" w:sz="4" w:space="0" w:color="auto"/>
            </w:tcBorders>
            <w:shd w:val="clear" w:color="auto" w:fill="auto"/>
            <w:vAlign w:val="center"/>
            <w:hideMark/>
          </w:tcPr>
          <w:p w14:paraId="2B0B6CB0" w14:textId="439620FD" w:rsidR="00E66E89" w:rsidRPr="007E3343" w:rsidRDefault="00E66E89" w:rsidP="00E66E89">
            <w:pPr>
              <w:jc w:val="center"/>
              <w:rPr>
                <w:color w:val="000000"/>
              </w:rPr>
            </w:pPr>
            <w:r>
              <w:rPr>
                <w:color w:val="000000"/>
              </w:rPr>
              <w:t>16 507,51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555C86" w14:textId="4D6D1E84" w:rsidR="00E66E89" w:rsidRPr="007E3343" w:rsidRDefault="00E66E89" w:rsidP="00E66E89">
            <w:pPr>
              <w:jc w:val="center"/>
              <w:rPr>
                <w:color w:val="000000"/>
              </w:rPr>
            </w:pPr>
            <w:r>
              <w:rPr>
                <w:color w:val="000000"/>
              </w:rPr>
              <w:t>666,16</w:t>
            </w:r>
          </w:p>
        </w:tc>
        <w:tc>
          <w:tcPr>
            <w:tcW w:w="2001" w:type="dxa"/>
            <w:tcBorders>
              <w:top w:val="nil"/>
              <w:left w:val="nil"/>
              <w:bottom w:val="single" w:sz="4" w:space="0" w:color="auto"/>
              <w:right w:val="single" w:sz="4" w:space="0" w:color="auto"/>
            </w:tcBorders>
            <w:shd w:val="clear" w:color="auto" w:fill="auto"/>
            <w:vAlign w:val="center"/>
            <w:hideMark/>
          </w:tcPr>
          <w:p w14:paraId="15CB708D" w14:textId="0876972A" w:rsidR="00E66E89" w:rsidRPr="007E3343" w:rsidRDefault="00E66E89" w:rsidP="00E66E89">
            <w:pPr>
              <w:jc w:val="center"/>
              <w:rPr>
                <w:color w:val="000000"/>
              </w:rPr>
            </w:pPr>
            <w:r>
              <w:rPr>
                <w:color w:val="000000"/>
              </w:rPr>
              <w:t>331,90</w:t>
            </w:r>
          </w:p>
        </w:tc>
      </w:tr>
      <w:tr w:rsidR="00E66E89" w:rsidRPr="007E3343" w14:paraId="2B8EDF8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E4C06" w14:textId="77777777" w:rsidR="00E66E89" w:rsidRPr="007E3343" w:rsidRDefault="00E66E89" w:rsidP="00E66E89">
            <w:pPr>
              <w:jc w:val="center"/>
              <w:rPr>
                <w:color w:val="000000"/>
              </w:rPr>
            </w:pPr>
            <w:r w:rsidRPr="007E3343">
              <w:rPr>
                <w:color w:val="000000"/>
              </w:rPr>
              <w:t>13-03-005-26</w:t>
            </w:r>
          </w:p>
        </w:tc>
        <w:tc>
          <w:tcPr>
            <w:tcW w:w="1924" w:type="dxa"/>
            <w:tcBorders>
              <w:top w:val="nil"/>
              <w:left w:val="nil"/>
              <w:bottom w:val="single" w:sz="4" w:space="0" w:color="auto"/>
              <w:right w:val="single" w:sz="4" w:space="0" w:color="auto"/>
            </w:tcBorders>
            <w:shd w:val="clear" w:color="auto" w:fill="auto"/>
            <w:vAlign w:val="center"/>
            <w:hideMark/>
          </w:tcPr>
          <w:p w14:paraId="31676DB4" w14:textId="1FB3C374" w:rsidR="00E66E89" w:rsidRPr="007E3343" w:rsidRDefault="00E66E89" w:rsidP="00E66E89">
            <w:pPr>
              <w:jc w:val="center"/>
              <w:rPr>
                <w:color w:val="000000"/>
              </w:rPr>
            </w:pPr>
            <w:r>
              <w:rPr>
                <w:color w:val="000000"/>
              </w:rPr>
              <w:t>19 087,86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7E85EF7" w14:textId="04DAF49C" w:rsidR="00E66E89" w:rsidRPr="007E3343" w:rsidRDefault="00E66E89" w:rsidP="00E66E89">
            <w:pPr>
              <w:jc w:val="center"/>
              <w:rPr>
                <w:color w:val="000000"/>
              </w:rPr>
            </w:pPr>
            <w:r>
              <w:rPr>
                <w:color w:val="000000"/>
              </w:rPr>
              <w:t>835,06</w:t>
            </w:r>
          </w:p>
        </w:tc>
        <w:tc>
          <w:tcPr>
            <w:tcW w:w="2001" w:type="dxa"/>
            <w:tcBorders>
              <w:top w:val="nil"/>
              <w:left w:val="nil"/>
              <w:bottom w:val="single" w:sz="4" w:space="0" w:color="auto"/>
              <w:right w:val="single" w:sz="4" w:space="0" w:color="auto"/>
            </w:tcBorders>
            <w:shd w:val="clear" w:color="auto" w:fill="auto"/>
            <w:vAlign w:val="center"/>
            <w:hideMark/>
          </w:tcPr>
          <w:p w14:paraId="58901BFF" w14:textId="51FFF4D3" w:rsidR="00E66E89" w:rsidRPr="007E3343" w:rsidRDefault="00E66E89" w:rsidP="00E66E89">
            <w:pPr>
              <w:jc w:val="center"/>
              <w:rPr>
                <w:color w:val="000000"/>
              </w:rPr>
            </w:pPr>
            <w:r>
              <w:rPr>
                <w:color w:val="000000"/>
              </w:rPr>
              <w:t>382,43</w:t>
            </w:r>
          </w:p>
        </w:tc>
      </w:tr>
      <w:tr w:rsidR="00E66E89" w:rsidRPr="007E3343" w14:paraId="4410B3D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2FCDD" w14:textId="77777777" w:rsidR="00E66E89" w:rsidRPr="007E3343" w:rsidRDefault="00E66E89" w:rsidP="00E66E89">
            <w:pPr>
              <w:jc w:val="center"/>
              <w:rPr>
                <w:color w:val="000000"/>
              </w:rPr>
            </w:pPr>
            <w:r w:rsidRPr="007E3343">
              <w:rPr>
                <w:color w:val="000000"/>
              </w:rPr>
              <w:t>13-03-005-27</w:t>
            </w:r>
          </w:p>
        </w:tc>
        <w:tc>
          <w:tcPr>
            <w:tcW w:w="1924" w:type="dxa"/>
            <w:tcBorders>
              <w:top w:val="nil"/>
              <w:left w:val="nil"/>
              <w:bottom w:val="single" w:sz="4" w:space="0" w:color="auto"/>
              <w:right w:val="single" w:sz="4" w:space="0" w:color="auto"/>
            </w:tcBorders>
            <w:shd w:val="clear" w:color="auto" w:fill="auto"/>
            <w:vAlign w:val="center"/>
            <w:hideMark/>
          </w:tcPr>
          <w:p w14:paraId="104B7F8F" w14:textId="79711C99" w:rsidR="00E66E89" w:rsidRPr="007E3343" w:rsidRDefault="00E66E89" w:rsidP="00E66E89">
            <w:pPr>
              <w:jc w:val="center"/>
              <w:rPr>
                <w:color w:val="000000"/>
              </w:rPr>
            </w:pPr>
            <w:r>
              <w:rPr>
                <w:color w:val="000000"/>
              </w:rPr>
              <w:t>22 581,19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693930" w14:textId="09B91E9A" w:rsidR="00E66E89" w:rsidRPr="007E3343" w:rsidRDefault="00E66E89" w:rsidP="00E66E89">
            <w:pPr>
              <w:jc w:val="center"/>
              <w:rPr>
                <w:color w:val="000000"/>
              </w:rPr>
            </w:pPr>
            <w:r>
              <w:rPr>
                <w:color w:val="000000"/>
              </w:rPr>
              <w:t>952,64</w:t>
            </w:r>
          </w:p>
        </w:tc>
        <w:tc>
          <w:tcPr>
            <w:tcW w:w="2001" w:type="dxa"/>
            <w:tcBorders>
              <w:top w:val="nil"/>
              <w:left w:val="nil"/>
              <w:bottom w:val="single" w:sz="4" w:space="0" w:color="auto"/>
              <w:right w:val="single" w:sz="4" w:space="0" w:color="auto"/>
            </w:tcBorders>
            <w:shd w:val="clear" w:color="auto" w:fill="auto"/>
            <w:vAlign w:val="center"/>
            <w:hideMark/>
          </w:tcPr>
          <w:p w14:paraId="4EC3AEAB" w14:textId="74F7077C" w:rsidR="00E66E89" w:rsidRPr="007E3343" w:rsidRDefault="00E66E89" w:rsidP="00E66E89">
            <w:pPr>
              <w:jc w:val="center"/>
              <w:rPr>
                <w:color w:val="000000"/>
              </w:rPr>
            </w:pPr>
            <w:r>
              <w:rPr>
                <w:color w:val="000000"/>
              </w:rPr>
              <w:t>453,15</w:t>
            </w:r>
          </w:p>
        </w:tc>
      </w:tr>
      <w:tr w:rsidR="00E66E89" w:rsidRPr="007E3343" w14:paraId="66011AF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0BB50" w14:textId="77777777" w:rsidR="00E66E89" w:rsidRPr="007E3343" w:rsidRDefault="00E66E89" w:rsidP="00E66E89">
            <w:pPr>
              <w:jc w:val="center"/>
              <w:rPr>
                <w:color w:val="000000"/>
              </w:rPr>
            </w:pPr>
            <w:r w:rsidRPr="007E3343">
              <w:rPr>
                <w:color w:val="000000"/>
              </w:rPr>
              <w:t>13-03-005-28</w:t>
            </w:r>
          </w:p>
        </w:tc>
        <w:tc>
          <w:tcPr>
            <w:tcW w:w="1924" w:type="dxa"/>
            <w:tcBorders>
              <w:top w:val="nil"/>
              <w:left w:val="nil"/>
              <w:bottom w:val="single" w:sz="4" w:space="0" w:color="auto"/>
              <w:right w:val="single" w:sz="4" w:space="0" w:color="auto"/>
            </w:tcBorders>
            <w:shd w:val="clear" w:color="auto" w:fill="auto"/>
            <w:vAlign w:val="center"/>
            <w:hideMark/>
          </w:tcPr>
          <w:p w14:paraId="15AED557" w14:textId="1097196C" w:rsidR="00E66E89" w:rsidRPr="007E3343" w:rsidRDefault="00E66E89" w:rsidP="00E66E89">
            <w:pPr>
              <w:jc w:val="center"/>
              <w:rPr>
                <w:color w:val="000000"/>
              </w:rPr>
            </w:pPr>
            <w:r>
              <w:rPr>
                <w:color w:val="000000"/>
              </w:rPr>
              <w:t>24 676,37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3B25F2" w14:textId="7AD960CF" w:rsidR="00E66E89" w:rsidRPr="007E3343" w:rsidRDefault="00E66E89" w:rsidP="00E66E89">
            <w:pPr>
              <w:jc w:val="center"/>
              <w:rPr>
                <w:color w:val="000000"/>
              </w:rPr>
            </w:pPr>
            <w:r>
              <w:rPr>
                <w:color w:val="000000"/>
              </w:rPr>
              <w:t>1 045,25</w:t>
            </w:r>
          </w:p>
        </w:tc>
        <w:tc>
          <w:tcPr>
            <w:tcW w:w="2001" w:type="dxa"/>
            <w:tcBorders>
              <w:top w:val="nil"/>
              <w:left w:val="nil"/>
              <w:bottom w:val="single" w:sz="4" w:space="0" w:color="auto"/>
              <w:right w:val="single" w:sz="4" w:space="0" w:color="auto"/>
            </w:tcBorders>
            <w:shd w:val="clear" w:color="auto" w:fill="auto"/>
            <w:vAlign w:val="center"/>
            <w:hideMark/>
          </w:tcPr>
          <w:p w14:paraId="4B2BAFB9" w14:textId="13B7CE58" w:rsidR="00E66E89" w:rsidRPr="007E3343" w:rsidRDefault="00E66E89" w:rsidP="00E66E89">
            <w:pPr>
              <w:jc w:val="center"/>
              <w:rPr>
                <w:color w:val="000000"/>
              </w:rPr>
            </w:pPr>
            <w:r>
              <w:rPr>
                <w:color w:val="000000"/>
              </w:rPr>
              <w:t>495,11</w:t>
            </w:r>
          </w:p>
        </w:tc>
      </w:tr>
      <w:tr w:rsidR="007E3343" w:rsidRPr="007E3343" w14:paraId="2411107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373FF2C"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3D1668B5"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B1FBD3"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016AFE1"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664FF6"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58EB83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BBC784"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01E1CBAE"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E4F7294" w14:textId="77777777" w:rsidR="007E3343" w:rsidRPr="007E3343" w:rsidRDefault="007E3343" w:rsidP="007E3343">
            <w:pPr>
              <w:rPr>
                <w:color w:val="000000"/>
              </w:rPr>
            </w:pPr>
            <w:r w:rsidRPr="007E3343">
              <w:rPr>
                <w:color w:val="000000"/>
              </w:rPr>
              <w:t> </w:t>
            </w:r>
          </w:p>
        </w:tc>
      </w:tr>
      <w:tr w:rsidR="007E3343" w:rsidRPr="007E3343" w14:paraId="276F820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2410F2"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8AAECA2"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44B8BA"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20BECDC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DCF553"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6BC71BA"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63E115" w14:textId="77777777" w:rsidR="007E3343" w:rsidRPr="007E3343" w:rsidRDefault="007E3343" w:rsidP="007E3343">
            <w:pPr>
              <w:rPr>
                <w:color w:val="000000"/>
              </w:rPr>
            </w:pPr>
            <w:r w:rsidRPr="007E3343">
              <w:rPr>
                <w:color w:val="000000"/>
              </w:rPr>
              <w:t>на 15 км</w:t>
            </w:r>
          </w:p>
        </w:tc>
      </w:tr>
      <w:tr w:rsidR="007E3343" w:rsidRPr="007E3343" w14:paraId="2002CAE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E91B64"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3CCABD6"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E908C8"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- 0,88 м, 70 мм - 0,89 м, 80 мм - 0,91 м, </w:t>
            </w:r>
            <w:r w:rsidRPr="007E3343">
              <w:rPr>
                <w:color w:val="000000"/>
              </w:rPr>
              <w:br/>
              <w:t xml:space="preserve">100 мм - 0,93 м, 125 мм - 0,98 м, 150 мм - 1,00 м, </w:t>
            </w:r>
            <w:r w:rsidRPr="007E3343">
              <w:rPr>
                <w:color w:val="000000"/>
              </w:rPr>
              <w:br/>
              <w:t xml:space="preserve">200 мм - 1,07 м, 250 мм - 1,15 м, 300 мм - 1,20 м, </w:t>
            </w:r>
            <w:r w:rsidRPr="007E3343">
              <w:rPr>
                <w:color w:val="000000"/>
              </w:rPr>
              <w:br/>
              <w:t xml:space="preserve">400 мм - 1,31 м, 500 мм - 1,56 м, 600 мм - 1,65 м, </w:t>
            </w:r>
            <w:r w:rsidRPr="007E3343">
              <w:rPr>
                <w:color w:val="000000"/>
              </w:rPr>
              <w:br/>
              <w:t xml:space="preserve">700 мм - 1,75 м, 800 мм - 1,85 м, 900 мм - 1,97 м, </w:t>
            </w:r>
            <w:r w:rsidRPr="007E3343">
              <w:rPr>
                <w:color w:val="000000"/>
              </w:rPr>
              <w:br/>
              <w:t>1000 мм - 2,05 м</w:t>
            </w:r>
            <w:r w:rsidRPr="007E3343">
              <w:rPr>
                <w:color w:val="000000"/>
              </w:rPr>
              <w:br/>
              <w:t>местным разрыхленным грунтом</w:t>
            </w:r>
          </w:p>
        </w:tc>
      </w:tr>
      <w:tr w:rsidR="007E3343" w:rsidRPr="007E3343" w14:paraId="052887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2EEFA3"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1AC1362"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1708844" w14:textId="77777777" w:rsidR="007E3343" w:rsidRPr="007E3343" w:rsidRDefault="007E3343" w:rsidP="007E3343">
            <w:pPr>
              <w:rPr>
                <w:color w:val="000000"/>
              </w:rPr>
            </w:pPr>
            <w:r w:rsidRPr="007E3343">
              <w:rPr>
                <w:color w:val="000000"/>
              </w:rPr>
              <w:t> </w:t>
            </w:r>
          </w:p>
        </w:tc>
      </w:tr>
      <w:tr w:rsidR="007E3343" w:rsidRPr="007E3343" w14:paraId="0BC94D7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E9ABC5"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56FA00C" w14:textId="77777777" w:rsidR="007E3343" w:rsidRPr="007E3343" w:rsidRDefault="007E3343" w:rsidP="007E3343">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5BD364" w14:textId="77777777" w:rsidR="007E3343" w:rsidRPr="007E3343" w:rsidRDefault="007E3343" w:rsidP="007E3343">
            <w:pPr>
              <w:rPr>
                <w:color w:val="000000"/>
              </w:rPr>
            </w:pPr>
            <w:r w:rsidRPr="007E3343">
              <w:rPr>
                <w:color w:val="000000"/>
              </w:rPr>
              <w:t>песчаная толщиной 0,1 м</w:t>
            </w:r>
          </w:p>
        </w:tc>
      </w:tr>
      <w:tr w:rsidR="007E3343" w:rsidRPr="007E3343" w14:paraId="15D7E5C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AC9EAC"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D501649"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73B446" w14:textId="77777777" w:rsidR="007E3343" w:rsidRPr="007E3343" w:rsidRDefault="007E3343" w:rsidP="007E3343">
            <w:pPr>
              <w:rPr>
                <w:color w:val="000000"/>
              </w:rPr>
            </w:pPr>
            <w:r w:rsidRPr="007E3343">
              <w:rPr>
                <w:color w:val="000000"/>
              </w:rPr>
              <w:t>железобетонное толщиной 0,25 м</w:t>
            </w:r>
          </w:p>
        </w:tc>
      </w:tr>
      <w:tr w:rsidR="007E3343" w:rsidRPr="007E3343" w14:paraId="79C297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95EE90"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0EDCECD"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2342B3"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20DD7DE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40DE93"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8A77F74"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D134A6"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4CDC6D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34BAB9"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DEC2BF1"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5E8336" w14:textId="77777777" w:rsidR="007E3343" w:rsidRPr="007E3343" w:rsidRDefault="007E3343" w:rsidP="007E3343">
            <w:pPr>
              <w:rPr>
                <w:color w:val="000000"/>
              </w:rPr>
            </w:pPr>
            <w:r w:rsidRPr="007E3343">
              <w:rPr>
                <w:color w:val="000000"/>
              </w:rPr>
              <w:t>отводы стальные - 8 шт.</w:t>
            </w:r>
          </w:p>
        </w:tc>
      </w:tr>
      <w:tr w:rsidR="007E3343" w:rsidRPr="007E3343" w14:paraId="6913B78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529161"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DA017A5"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B7F3E0" w14:textId="77777777" w:rsidR="007E3343" w:rsidRPr="007E3343" w:rsidRDefault="007E3343" w:rsidP="007E3343">
            <w:pPr>
              <w:rPr>
                <w:color w:val="000000"/>
              </w:rPr>
            </w:pPr>
            <w:r w:rsidRPr="007E3343">
              <w:rPr>
                <w:color w:val="000000"/>
              </w:rPr>
              <w:t>предусмотрено</w:t>
            </w:r>
          </w:p>
        </w:tc>
      </w:tr>
      <w:tr w:rsidR="007E3343" w:rsidRPr="007E3343" w14:paraId="3718A9C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74D079"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06E734C"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49ED13" w14:textId="77777777" w:rsidR="007E3343" w:rsidRPr="007E3343" w:rsidRDefault="007E3343" w:rsidP="007E3343">
            <w:pPr>
              <w:rPr>
                <w:color w:val="000000"/>
              </w:rPr>
            </w:pPr>
            <w:r w:rsidRPr="007E3343">
              <w:rPr>
                <w:color w:val="000000"/>
              </w:rPr>
              <w:t>гидравлическое</w:t>
            </w:r>
          </w:p>
        </w:tc>
      </w:tr>
      <w:tr w:rsidR="007E3343" w:rsidRPr="007E3343" w14:paraId="7E99A6C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836EFC8" w14:textId="1568B968" w:rsidR="007E3343" w:rsidRPr="007E3343" w:rsidRDefault="007E3343" w:rsidP="005314A3">
            <w:pPr>
              <w:spacing w:before="120" w:after="120"/>
              <w:rPr>
                <w:color w:val="000000"/>
                <w:sz w:val="28"/>
                <w:szCs w:val="28"/>
              </w:rPr>
            </w:pPr>
            <w:r w:rsidRPr="007E3343">
              <w:rPr>
                <w:color w:val="000000"/>
                <w:sz w:val="28"/>
                <w:szCs w:val="28"/>
              </w:rPr>
              <w:t xml:space="preserve">К таблице 13-03-006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железобетонном основании по песчаной подготовке, в сухих грунтах, в траншее с креплениями </w:t>
            </w:r>
            <w:r w:rsidR="00E8695F">
              <w:rPr>
                <w:color w:val="000000"/>
                <w:sz w:val="28"/>
                <w:szCs w:val="28"/>
              </w:rPr>
              <w:br/>
            </w:r>
            <w:r w:rsidRPr="007E3343">
              <w:rPr>
                <w:color w:val="000000"/>
                <w:sz w:val="28"/>
                <w:szCs w:val="28"/>
              </w:rPr>
              <w:t>с погрузкой и вывозом грунта автотранспортом</w:t>
            </w:r>
          </w:p>
        </w:tc>
      </w:tr>
      <w:tr w:rsidR="007E3343" w:rsidRPr="007E3343" w14:paraId="731448CD" w14:textId="77777777" w:rsidTr="005314A3">
        <w:trPr>
          <w:cantSplit/>
          <w:trHeight w:val="20"/>
        </w:trPr>
        <w:tc>
          <w:tcPr>
            <w:tcW w:w="10076" w:type="dxa"/>
            <w:gridSpan w:val="5"/>
            <w:tcBorders>
              <w:top w:val="nil"/>
              <w:left w:val="nil"/>
              <w:bottom w:val="nil"/>
              <w:right w:val="nil"/>
            </w:tcBorders>
            <w:shd w:val="clear" w:color="auto" w:fill="auto"/>
            <w:noWrap/>
            <w:vAlign w:val="center"/>
            <w:hideMark/>
          </w:tcPr>
          <w:p w14:paraId="679FA89C"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7491F10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39E265"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AF3BB3"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5CBEFDC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DD7AF4C"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66CBADE" w14:textId="499A9321"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449C2B2" w14:textId="77777777" w:rsidR="007E3343" w:rsidRPr="007E3343" w:rsidRDefault="007E3343" w:rsidP="007E3343">
            <w:pPr>
              <w:jc w:val="center"/>
              <w:rPr>
                <w:color w:val="000000"/>
              </w:rPr>
            </w:pPr>
            <w:r w:rsidRPr="007E3343">
              <w:rPr>
                <w:color w:val="000000"/>
              </w:rPr>
              <w:t>в том числе:</w:t>
            </w:r>
          </w:p>
        </w:tc>
      </w:tr>
      <w:tr w:rsidR="0084183C" w:rsidRPr="007E3343" w14:paraId="68DABFC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61BAB31"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E834B19"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DE4BED2"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B7955BB" w14:textId="282FDB9C"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34D46E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CDF49" w14:textId="77777777" w:rsidR="00E66E89" w:rsidRPr="007E3343" w:rsidRDefault="00E66E89" w:rsidP="00E66E89">
            <w:pPr>
              <w:jc w:val="center"/>
              <w:rPr>
                <w:color w:val="000000"/>
              </w:rPr>
            </w:pPr>
            <w:r w:rsidRPr="007E3343">
              <w:rPr>
                <w:color w:val="000000"/>
              </w:rPr>
              <w:t>13-03-006-01</w:t>
            </w:r>
          </w:p>
        </w:tc>
        <w:tc>
          <w:tcPr>
            <w:tcW w:w="1924" w:type="dxa"/>
            <w:tcBorders>
              <w:top w:val="nil"/>
              <w:left w:val="nil"/>
              <w:bottom w:val="single" w:sz="4" w:space="0" w:color="auto"/>
              <w:right w:val="single" w:sz="4" w:space="0" w:color="auto"/>
            </w:tcBorders>
            <w:shd w:val="clear" w:color="auto" w:fill="auto"/>
            <w:vAlign w:val="center"/>
            <w:hideMark/>
          </w:tcPr>
          <w:p w14:paraId="420EB5C2" w14:textId="366E24CA" w:rsidR="00E66E89" w:rsidRPr="007E3343" w:rsidRDefault="00E66E89" w:rsidP="00E66E89">
            <w:pPr>
              <w:jc w:val="center"/>
              <w:rPr>
                <w:color w:val="000000"/>
              </w:rPr>
            </w:pPr>
            <w:r>
              <w:rPr>
                <w:color w:val="000000"/>
              </w:rPr>
              <w:t>1 244,37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5F9CD5" w14:textId="477699C1" w:rsidR="00E66E89" w:rsidRPr="007E3343" w:rsidRDefault="00E66E89" w:rsidP="00E66E89">
            <w:pPr>
              <w:jc w:val="center"/>
              <w:rPr>
                <w:color w:val="000000"/>
              </w:rPr>
            </w:pPr>
            <w:r>
              <w:rPr>
                <w:color w:val="000000"/>
              </w:rPr>
              <w:t>56,82</w:t>
            </w:r>
          </w:p>
        </w:tc>
        <w:tc>
          <w:tcPr>
            <w:tcW w:w="2001" w:type="dxa"/>
            <w:tcBorders>
              <w:top w:val="nil"/>
              <w:left w:val="nil"/>
              <w:bottom w:val="single" w:sz="4" w:space="0" w:color="auto"/>
              <w:right w:val="single" w:sz="4" w:space="0" w:color="auto"/>
            </w:tcBorders>
            <w:shd w:val="clear" w:color="auto" w:fill="auto"/>
            <w:vAlign w:val="center"/>
            <w:hideMark/>
          </w:tcPr>
          <w:p w14:paraId="74106A8C" w14:textId="7C3990A2" w:rsidR="00E66E89" w:rsidRPr="007E3343" w:rsidRDefault="00E66E89" w:rsidP="00E66E89">
            <w:pPr>
              <w:jc w:val="center"/>
              <w:rPr>
                <w:color w:val="000000"/>
              </w:rPr>
            </w:pPr>
            <w:r>
              <w:rPr>
                <w:color w:val="000000"/>
              </w:rPr>
              <w:t>24,88</w:t>
            </w:r>
          </w:p>
        </w:tc>
      </w:tr>
      <w:tr w:rsidR="00E66E89" w:rsidRPr="007E3343" w14:paraId="0BEDA05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0F9A6" w14:textId="77777777" w:rsidR="00E66E89" w:rsidRPr="007E3343" w:rsidRDefault="00E66E89" w:rsidP="00E66E89">
            <w:pPr>
              <w:jc w:val="center"/>
              <w:rPr>
                <w:color w:val="000000"/>
              </w:rPr>
            </w:pPr>
            <w:r w:rsidRPr="007E3343">
              <w:rPr>
                <w:color w:val="000000"/>
              </w:rPr>
              <w:t>13-03-006-02</w:t>
            </w:r>
          </w:p>
        </w:tc>
        <w:tc>
          <w:tcPr>
            <w:tcW w:w="1924" w:type="dxa"/>
            <w:tcBorders>
              <w:top w:val="nil"/>
              <w:left w:val="nil"/>
              <w:bottom w:val="single" w:sz="4" w:space="0" w:color="auto"/>
              <w:right w:val="single" w:sz="4" w:space="0" w:color="auto"/>
            </w:tcBorders>
            <w:shd w:val="clear" w:color="auto" w:fill="auto"/>
            <w:vAlign w:val="center"/>
            <w:hideMark/>
          </w:tcPr>
          <w:p w14:paraId="3E962F85" w14:textId="75DA061B" w:rsidR="00E66E89" w:rsidRPr="007E3343" w:rsidRDefault="00E66E89" w:rsidP="00E66E89">
            <w:pPr>
              <w:jc w:val="center"/>
              <w:rPr>
                <w:color w:val="000000"/>
              </w:rPr>
            </w:pPr>
            <w:r>
              <w:rPr>
                <w:color w:val="000000"/>
              </w:rPr>
              <w:t>1 468,83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A9CF78" w14:textId="7135F050" w:rsidR="00E66E89" w:rsidRPr="007E3343" w:rsidRDefault="00E66E89" w:rsidP="00E66E89">
            <w:pPr>
              <w:jc w:val="center"/>
              <w:rPr>
                <w:color w:val="000000"/>
              </w:rPr>
            </w:pPr>
            <w:r>
              <w:rPr>
                <w:color w:val="000000"/>
              </w:rPr>
              <w:t>68,15</w:t>
            </w:r>
          </w:p>
        </w:tc>
        <w:tc>
          <w:tcPr>
            <w:tcW w:w="2001" w:type="dxa"/>
            <w:tcBorders>
              <w:top w:val="nil"/>
              <w:left w:val="nil"/>
              <w:bottom w:val="single" w:sz="4" w:space="0" w:color="auto"/>
              <w:right w:val="single" w:sz="4" w:space="0" w:color="auto"/>
            </w:tcBorders>
            <w:shd w:val="clear" w:color="auto" w:fill="auto"/>
            <w:vAlign w:val="center"/>
            <w:hideMark/>
          </w:tcPr>
          <w:p w14:paraId="6788F360" w14:textId="6D8783EE" w:rsidR="00E66E89" w:rsidRPr="007E3343" w:rsidRDefault="00E66E89" w:rsidP="00E66E89">
            <w:pPr>
              <w:jc w:val="center"/>
              <w:rPr>
                <w:color w:val="000000"/>
              </w:rPr>
            </w:pPr>
            <w:r>
              <w:rPr>
                <w:color w:val="000000"/>
              </w:rPr>
              <w:t>29,35</w:t>
            </w:r>
          </w:p>
        </w:tc>
      </w:tr>
      <w:tr w:rsidR="00E66E89" w:rsidRPr="007E3343" w14:paraId="5AF8DF6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CE3C0" w14:textId="77777777" w:rsidR="00E66E89" w:rsidRPr="007E3343" w:rsidRDefault="00E66E89" w:rsidP="00E66E89">
            <w:pPr>
              <w:jc w:val="center"/>
              <w:rPr>
                <w:color w:val="000000"/>
              </w:rPr>
            </w:pPr>
            <w:r w:rsidRPr="007E3343">
              <w:rPr>
                <w:color w:val="000000"/>
              </w:rPr>
              <w:t>13-03-006-03</w:t>
            </w:r>
          </w:p>
        </w:tc>
        <w:tc>
          <w:tcPr>
            <w:tcW w:w="1924" w:type="dxa"/>
            <w:tcBorders>
              <w:top w:val="nil"/>
              <w:left w:val="nil"/>
              <w:bottom w:val="single" w:sz="4" w:space="0" w:color="auto"/>
              <w:right w:val="single" w:sz="4" w:space="0" w:color="auto"/>
            </w:tcBorders>
            <w:shd w:val="clear" w:color="auto" w:fill="auto"/>
            <w:vAlign w:val="center"/>
            <w:hideMark/>
          </w:tcPr>
          <w:p w14:paraId="732A14CA" w14:textId="7958B4AD" w:rsidR="00E66E89" w:rsidRPr="007E3343" w:rsidRDefault="00E66E89" w:rsidP="00E66E89">
            <w:pPr>
              <w:jc w:val="center"/>
              <w:rPr>
                <w:color w:val="000000"/>
              </w:rPr>
            </w:pPr>
            <w:r>
              <w:rPr>
                <w:color w:val="000000"/>
              </w:rPr>
              <w:t>1 390,82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6C73A2" w14:textId="4ED069A3" w:rsidR="00E66E89" w:rsidRPr="007E3343" w:rsidRDefault="00E66E89" w:rsidP="00E66E89">
            <w:pPr>
              <w:jc w:val="center"/>
              <w:rPr>
                <w:color w:val="000000"/>
              </w:rPr>
            </w:pPr>
            <w:r>
              <w:rPr>
                <w:color w:val="000000"/>
              </w:rPr>
              <w:t>61,84</w:t>
            </w:r>
          </w:p>
        </w:tc>
        <w:tc>
          <w:tcPr>
            <w:tcW w:w="2001" w:type="dxa"/>
            <w:tcBorders>
              <w:top w:val="nil"/>
              <w:left w:val="nil"/>
              <w:bottom w:val="single" w:sz="4" w:space="0" w:color="auto"/>
              <w:right w:val="single" w:sz="4" w:space="0" w:color="auto"/>
            </w:tcBorders>
            <w:shd w:val="clear" w:color="auto" w:fill="auto"/>
            <w:vAlign w:val="center"/>
            <w:hideMark/>
          </w:tcPr>
          <w:p w14:paraId="4B9CD735" w14:textId="15B88D5B" w:rsidR="00E66E89" w:rsidRPr="007E3343" w:rsidRDefault="00E66E89" w:rsidP="00E66E89">
            <w:pPr>
              <w:jc w:val="center"/>
              <w:rPr>
                <w:color w:val="000000"/>
              </w:rPr>
            </w:pPr>
            <w:r>
              <w:rPr>
                <w:color w:val="000000"/>
              </w:rPr>
              <w:t>27,84</w:t>
            </w:r>
          </w:p>
        </w:tc>
      </w:tr>
      <w:tr w:rsidR="00E66E89" w:rsidRPr="007E3343" w14:paraId="2F85568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023E7" w14:textId="77777777" w:rsidR="00E66E89" w:rsidRPr="007E3343" w:rsidRDefault="00E66E89" w:rsidP="00E66E89">
            <w:pPr>
              <w:jc w:val="center"/>
              <w:rPr>
                <w:color w:val="000000"/>
              </w:rPr>
            </w:pPr>
            <w:r w:rsidRPr="007E3343">
              <w:rPr>
                <w:color w:val="000000"/>
              </w:rPr>
              <w:t>13-03-006-04</w:t>
            </w:r>
          </w:p>
        </w:tc>
        <w:tc>
          <w:tcPr>
            <w:tcW w:w="1924" w:type="dxa"/>
            <w:tcBorders>
              <w:top w:val="nil"/>
              <w:left w:val="nil"/>
              <w:bottom w:val="single" w:sz="4" w:space="0" w:color="auto"/>
              <w:right w:val="single" w:sz="4" w:space="0" w:color="auto"/>
            </w:tcBorders>
            <w:shd w:val="clear" w:color="auto" w:fill="auto"/>
            <w:vAlign w:val="center"/>
            <w:hideMark/>
          </w:tcPr>
          <w:p w14:paraId="528E1D73" w14:textId="60254D88" w:rsidR="00E66E89" w:rsidRPr="007E3343" w:rsidRDefault="00E66E89" w:rsidP="00E66E89">
            <w:pPr>
              <w:jc w:val="center"/>
              <w:rPr>
                <w:color w:val="000000"/>
              </w:rPr>
            </w:pPr>
            <w:r>
              <w:rPr>
                <w:color w:val="000000"/>
              </w:rPr>
              <w:t>1 616,39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0C9806" w14:textId="60DBF1BC" w:rsidR="00E66E89" w:rsidRPr="007E3343" w:rsidRDefault="00E66E89" w:rsidP="00E66E89">
            <w:pPr>
              <w:jc w:val="center"/>
              <w:rPr>
                <w:color w:val="000000"/>
              </w:rPr>
            </w:pPr>
            <w:r>
              <w:rPr>
                <w:color w:val="000000"/>
              </w:rPr>
              <w:t>74,00</w:t>
            </w:r>
          </w:p>
        </w:tc>
        <w:tc>
          <w:tcPr>
            <w:tcW w:w="2001" w:type="dxa"/>
            <w:tcBorders>
              <w:top w:val="nil"/>
              <w:left w:val="nil"/>
              <w:bottom w:val="single" w:sz="4" w:space="0" w:color="auto"/>
              <w:right w:val="single" w:sz="4" w:space="0" w:color="auto"/>
            </w:tcBorders>
            <w:shd w:val="clear" w:color="auto" w:fill="auto"/>
            <w:vAlign w:val="center"/>
            <w:hideMark/>
          </w:tcPr>
          <w:p w14:paraId="4B30F073" w14:textId="5076E97A" w:rsidR="00E66E89" w:rsidRPr="007E3343" w:rsidRDefault="00E66E89" w:rsidP="00E66E89">
            <w:pPr>
              <w:jc w:val="center"/>
              <w:rPr>
                <w:color w:val="000000"/>
              </w:rPr>
            </w:pPr>
            <w:r>
              <w:rPr>
                <w:color w:val="000000"/>
              </w:rPr>
              <w:t>32,32</w:t>
            </w:r>
          </w:p>
        </w:tc>
      </w:tr>
      <w:tr w:rsidR="00E66E89" w:rsidRPr="007E3343" w14:paraId="148E40E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632D8" w14:textId="77777777" w:rsidR="00E66E89" w:rsidRPr="007E3343" w:rsidRDefault="00E66E89" w:rsidP="00E66E89">
            <w:pPr>
              <w:jc w:val="center"/>
              <w:rPr>
                <w:color w:val="000000"/>
              </w:rPr>
            </w:pPr>
            <w:r w:rsidRPr="007E3343">
              <w:rPr>
                <w:color w:val="000000"/>
              </w:rPr>
              <w:t>13-03-006-05</w:t>
            </w:r>
          </w:p>
        </w:tc>
        <w:tc>
          <w:tcPr>
            <w:tcW w:w="1924" w:type="dxa"/>
            <w:tcBorders>
              <w:top w:val="nil"/>
              <w:left w:val="nil"/>
              <w:bottom w:val="single" w:sz="4" w:space="0" w:color="auto"/>
              <w:right w:val="single" w:sz="4" w:space="0" w:color="auto"/>
            </w:tcBorders>
            <w:shd w:val="clear" w:color="auto" w:fill="auto"/>
            <w:vAlign w:val="center"/>
            <w:hideMark/>
          </w:tcPr>
          <w:p w14:paraId="6AE95737" w14:textId="61FB8B22" w:rsidR="00E66E89" w:rsidRPr="007E3343" w:rsidRDefault="00E66E89" w:rsidP="00E66E89">
            <w:pPr>
              <w:jc w:val="center"/>
              <w:rPr>
                <w:color w:val="000000"/>
              </w:rPr>
            </w:pPr>
            <w:r>
              <w:rPr>
                <w:color w:val="000000"/>
              </w:rPr>
              <w:t>1 515,08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C3D584" w14:textId="7907F865" w:rsidR="00E66E89" w:rsidRPr="007E3343" w:rsidRDefault="00E66E89" w:rsidP="00E66E89">
            <w:pPr>
              <w:jc w:val="center"/>
              <w:rPr>
                <w:color w:val="000000"/>
              </w:rPr>
            </w:pPr>
            <w:r>
              <w:rPr>
                <w:color w:val="000000"/>
              </w:rPr>
              <w:t>67,40</w:t>
            </w:r>
          </w:p>
        </w:tc>
        <w:tc>
          <w:tcPr>
            <w:tcW w:w="2001" w:type="dxa"/>
            <w:tcBorders>
              <w:top w:val="nil"/>
              <w:left w:val="nil"/>
              <w:bottom w:val="single" w:sz="4" w:space="0" w:color="auto"/>
              <w:right w:val="single" w:sz="4" w:space="0" w:color="auto"/>
            </w:tcBorders>
            <w:shd w:val="clear" w:color="auto" w:fill="auto"/>
            <w:vAlign w:val="center"/>
            <w:hideMark/>
          </w:tcPr>
          <w:p w14:paraId="37E2D83C" w14:textId="0F801AF7" w:rsidR="00E66E89" w:rsidRPr="007E3343" w:rsidRDefault="00E66E89" w:rsidP="00E66E89">
            <w:pPr>
              <w:jc w:val="center"/>
              <w:rPr>
                <w:color w:val="000000"/>
              </w:rPr>
            </w:pPr>
            <w:r>
              <w:rPr>
                <w:color w:val="000000"/>
              </w:rPr>
              <w:t>30,33</w:t>
            </w:r>
          </w:p>
        </w:tc>
      </w:tr>
      <w:tr w:rsidR="00E66E89" w:rsidRPr="007E3343" w14:paraId="34AFE65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BAB5D" w14:textId="77777777" w:rsidR="00E66E89" w:rsidRPr="007E3343" w:rsidRDefault="00E66E89" w:rsidP="00E66E89">
            <w:pPr>
              <w:jc w:val="center"/>
              <w:rPr>
                <w:color w:val="000000"/>
              </w:rPr>
            </w:pPr>
            <w:r w:rsidRPr="007E3343">
              <w:rPr>
                <w:color w:val="000000"/>
              </w:rPr>
              <w:t>13-03-006-06</w:t>
            </w:r>
          </w:p>
        </w:tc>
        <w:tc>
          <w:tcPr>
            <w:tcW w:w="1924" w:type="dxa"/>
            <w:tcBorders>
              <w:top w:val="nil"/>
              <w:left w:val="nil"/>
              <w:bottom w:val="single" w:sz="4" w:space="0" w:color="auto"/>
              <w:right w:val="single" w:sz="4" w:space="0" w:color="auto"/>
            </w:tcBorders>
            <w:shd w:val="clear" w:color="auto" w:fill="auto"/>
            <w:vAlign w:val="center"/>
            <w:hideMark/>
          </w:tcPr>
          <w:p w14:paraId="47C9EE65" w14:textId="00A7985B" w:rsidR="00E66E89" w:rsidRPr="007E3343" w:rsidRDefault="00E66E89" w:rsidP="00E66E89">
            <w:pPr>
              <w:jc w:val="center"/>
              <w:rPr>
                <w:color w:val="000000"/>
              </w:rPr>
            </w:pPr>
            <w:r>
              <w:rPr>
                <w:color w:val="000000"/>
              </w:rPr>
              <w:t>1 747,92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CB69D7" w14:textId="0125A7E4" w:rsidR="00E66E89" w:rsidRPr="007E3343" w:rsidRDefault="00E66E89" w:rsidP="00E66E89">
            <w:pPr>
              <w:jc w:val="center"/>
              <w:rPr>
                <w:color w:val="000000"/>
              </w:rPr>
            </w:pPr>
            <w:r>
              <w:rPr>
                <w:color w:val="000000"/>
              </w:rPr>
              <w:t>79,93</w:t>
            </w:r>
          </w:p>
        </w:tc>
        <w:tc>
          <w:tcPr>
            <w:tcW w:w="2001" w:type="dxa"/>
            <w:tcBorders>
              <w:top w:val="nil"/>
              <w:left w:val="nil"/>
              <w:bottom w:val="single" w:sz="4" w:space="0" w:color="auto"/>
              <w:right w:val="single" w:sz="4" w:space="0" w:color="auto"/>
            </w:tcBorders>
            <w:shd w:val="clear" w:color="auto" w:fill="auto"/>
            <w:vAlign w:val="center"/>
            <w:hideMark/>
          </w:tcPr>
          <w:p w14:paraId="1EA82C15" w14:textId="3992A22B" w:rsidR="00E66E89" w:rsidRPr="007E3343" w:rsidRDefault="00E66E89" w:rsidP="00E66E89">
            <w:pPr>
              <w:jc w:val="center"/>
              <w:rPr>
                <w:color w:val="000000"/>
              </w:rPr>
            </w:pPr>
            <w:r>
              <w:rPr>
                <w:color w:val="000000"/>
              </w:rPr>
              <w:t>34,95</w:t>
            </w:r>
          </w:p>
        </w:tc>
      </w:tr>
      <w:tr w:rsidR="00E66E89" w:rsidRPr="007E3343" w14:paraId="03DE2F7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460BC" w14:textId="77777777" w:rsidR="00E66E89" w:rsidRPr="007E3343" w:rsidRDefault="00E66E89" w:rsidP="00E66E89">
            <w:pPr>
              <w:jc w:val="center"/>
              <w:rPr>
                <w:color w:val="000000"/>
              </w:rPr>
            </w:pPr>
            <w:r w:rsidRPr="007E3343">
              <w:rPr>
                <w:color w:val="000000"/>
              </w:rPr>
              <w:t>13-03-006-07</w:t>
            </w:r>
          </w:p>
        </w:tc>
        <w:tc>
          <w:tcPr>
            <w:tcW w:w="1924" w:type="dxa"/>
            <w:tcBorders>
              <w:top w:val="nil"/>
              <w:left w:val="nil"/>
              <w:bottom w:val="single" w:sz="4" w:space="0" w:color="auto"/>
              <w:right w:val="single" w:sz="4" w:space="0" w:color="auto"/>
            </w:tcBorders>
            <w:shd w:val="clear" w:color="auto" w:fill="auto"/>
            <w:vAlign w:val="center"/>
            <w:hideMark/>
          </w:tcPr>
          <w:p w14:paraId="1D9FF0EE" w14:textId="211C4BBB" w:rsidR="00E66E89" w:rsidRPr="007E3343" w:rsidRDefault="00E66E89" w:rsidP="00E66E89">
            <w:pPr>
              <w:jc w:val="center"/>
              <w:rPr>
                <w:color w:val="000000"/>
              </w:rPr>
            </w:pPr>
            <w:r>
              <w:rPr>
                <w:color w:val="000000"/>
              </w:rPr>
              <w:t>1 634,45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EA8BC4" w14:textId="5EE4C3EE" w:rsidR="00E66E89" w:rsidRPr="007E3343" w:rsidRDefault="00E66E89" w:rsidP="00E66E89">
            <w:pPr>
              <w:jc w:val="center"/>
              <w:rPr>
                <w:color w:val="000000"/>
              </w:rPr>
            </w:pPr>
            <w:r>
              <w:rPr>
                <w:color w:val="000000"/>
              </w:rPr>
              <w:t>71,42</w:t>
            </w:r>
          </w:p>
        </w:tc>
        <w:tc>
          <w:tcPr>
            <w:tcW w:w="2001" w:type="dxa"/>
            <w:tcBorders>
              <w:top w:val="nil"/>
              <w:left w:val="nil"/>
              <w:bottom w:val="single" w:sz="4" w:space="0" w:color="auto"/>
              <w:right w:val="single" w:sz="4" w:space="0" w:color="auto"/>
            </w:tcBorders>
            <w:shd w:val="clear" w:color="auto" w:fill="auto"/>
            <w:vAlign w:val="center"/>
            <w:hideMark/>
          </w:tcPr>
          <w:p w14:paraId="1000A59D" w14:textId="16BE32C7" w:rsidR="00E66E89" w:rsidRPr="007E3343" w:rsidRDefault="00E66E89" w:rsidP="00E66E89">
            <w:pPr>
              <w:jc w:val="center"/>
              <w:rPr>
                <w:color w:val="000000"/>
              </w:rPr>
            </w:pPr>
            <w:r>
              <w:rPr>
                <w:color w:val="000000"/>
              </w:rPr>
              <w:t>32,75</w:t>
            </w:r>
          </w:p>
        </w:tc>
      </w:tr>
      <w:tr w:rsidR="00E66E89" w:rsidRPr="007E3343" w14:paraId="49C11F1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D06B67" w14:textId="77777777" w:rsidR="00E66E89" w:rsidRPr="007E3343" w:rsidRDefault="00E66E89" w:rsidP="00E66E89">
            <w:pPr>
              <w:jc w:val="center"/>
              <w:rPr>
                <w:color w:val="000000"/>
              </w:rPr>
            </w:pPr>
            <w:r w:rsidRPr="007E3343">
              <w:rPr>
                <w:color w:val="000000"/>
              </w:rPr>
              <w:t>13-03-006-08</w:t>
            </w:r>
          </w:p>
        </w:tc>
        <w:tc>
          <w:tcPr>
            <w:tcW w:w="1924" w:type="dxa"/>
            <w:tcBorders>
              <w:top w:val="nil"/>
              <w:left w:val="nil"/>
              <w:bottom w:val="single" w:sz="4" w:space="0" w:color="auto"/>
              <w:right w:val="single" w:sz="4" w:space="0" w:color="auto"/>
            </w:tcBorders>
            <w:shd w:val="clear" w:color="auto" w:fill="auto"/>
            <w:vAlign w:val="center"/>
            <w:hideMark/>
          </w:tcPr>
          <w:p w14:paraId="3FB559EF" w14:textId="60F283B3" w:rsidR="00E66E89" w:rsidRPr="007E3343" w:rsidRDefault="00E66E89" w:rsidP="00E66E89">
            <w:pPr>
              <w:jc w:val="center"/>
              <w:rPr>
                <w:color w:val="000000"/>
              </w:rPr>
            </w:pPr>
            <w:r>
              <w:rPr>
                <w:color w:val="000000"/>
              </w:rPr>
              <w:t>1 860,60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48080F" w14:textId="421CEEDF" w:rsidR="00E66E89" w:rsidRPr="007E3343" w:rsidRDefault="00E66E89" w:rsidP="00E66E89">
            <w:pPr>
              <w:jc w:val="center"/>
              <w:rPr>
                <w:color w:val="000000"/>
              </w:rPr>
            </w:pPr>
            <w:r>
              <w:rPr>
                <w:color w:val="000000"/>
              </w:rPr>
              <w:t>83,11</w:t>
            </w:r>
          </w:p>
        </w:tc>
        <w:tc>
          <w:tcPr>
            <w:tcW w:w="2001" w:type="dxa"/>
            <w:tcBorders>
              <w:top w:val="nil"/>
              <w:left w:val="nil"/>
              <w:bottom w:val="single" w:sz="4" w:space="0" w:color="auto"/>
              <w:right w:val="single" w:sz="4" w:space="0" w:color="auto"/>
            </w:tcBorders>
            <w:shd w:val="clear" w:color="auto" w:fill="auto"/>
            <w:vAlign w:val="center"/>
            <w:hideMark/>
          </w:tcPr>
          <w:p w14:paraId="0569DFF3" w14:textId="31193C81" w:rsidR="00E66E89" w:rsidRPr="007E3343" w:rsidRDefault="00E66E89" w:rsidP="00E66E89">
            <w:pPr>
              <w:jc w:val="center"/>
              <w:rPr>
                <w:color w:val="000000"/>
              </w:rPr>
            </w:pPr>
            <w:r>
              <w:rPr>
                <w:color w:val="000000"/>
              </w:rPr>
              <w:t>37,24</w:t>
            </w:r>
          </w:p>
        </w:tc>
      </w:tr>
      <w:tr w:rsidR="00E66E89" w:rsidRPr="007E3343" w14:paraId="049943D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320A2" w14:textId="77777777" w:rsidR="00E66E89" w:rsidRPr="007E3343" w:rsidRDefault="00E66E89" w:rsidP="00E66E89">
            <w:pPr>
              <w:jc w:val="center"/>
              <w:rPr>
                <w:color w:val="000000"/>
              </w:rPr>
            </w:pPr>
            <w:r w:rsidRPr="007E3343">
              <w:rPr>
                <w:color w:val="000000"/>
              </w:rPr>
              <w:t>13-03-006-09</w:t>
            </w:r>
          </w:p>
        </w:tc>
        <w:tc>
          <w:tcPr>
            <w:tcW w:w="1924" w:type="dxa"/>
            <w:tcBorders>
              <w:top w:val="nil"/>
              <w:left w:val="nil"/>
              <w:bottom w:val="single" w:sz="4" w:space="0" w:color="auto"/>
              <w:right w:val="single" w:sz="4" w:space="0" w:color="auto"/>
            </w:tcBorders>
            <w:shd w:val="clear" w:color="auto" w:fill="auto"/>
            <w:vAlign w:val="center"/>
            <w:hideMark/>
          </w:tcPr>
          <w:p w14:paraId="0E97A7D1" w14:textId="2D41AEA7" w:rsidR="00E66E89" w:rsidRPr="007E3343" w:rsidRDefault="00E66E89" w:rsidP="00E66E89">
            <w:pPr>
              <w:jc w:val="center"/>
              <w:rPr>
                <w:color w:val="000000"/>
              </w:rPr>
            </w:pPr>
            <w:r>
              <w:rPr>
                <w:color w:val="000000"/>
              </w:rPr>
              <w:t>2 082,34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0DC2E8" w14:textId="6CDA258A" w:rsidR="00E66E89" w:rsidRPr="007E3343" w:rsidRDefault="00E66E89" w:rsidP="00E66E89">
            <w:pPr>
              <w:jc w:val="center"/>
              <w:rPr>
                <w:color w:val="000000"/>
              </w:rPr>
            </w:pPr>
            <w:r>
              <w:rPr>
                <w:color w:val="000000"/>
              </w:rPr>
              <w:t>92,67</w:t>
            </w:r>
          </w:p>
        </w:tc>
        <w:tc>
          <w:tcPr>
            <w:tcW w:w="2001" w:type="dxa"/>
            <w:tcBorders>
              <w:top w:val="nil"/>
              <w:left w:val="nil"/>
              <w:bottom w:val="single" w:sz="4" w:space="0" w:color="auto"/>
              <w:right w:val="single" w:sz="4" w:space="0" w:color="auto"/>
            </w:tcBorders>
            <w:shd w:val="clear" w:color="auto" w:fill="auto"/>
            <w:vAlign w:val="center"/>
            <w:hideMark/>
          </w:tcPr>
          <w:p w14:paraId="09FB3126" w14:textId="10AEB273" w:rsidR="00E66E89" w:rsidRPr="007E3343" w:rsidRDefault="00E66E89" w:rsidP="00E66E89">
            <w:pPr>
              <w:jc w:val="center"/>
              <w:rPr>
                <w:color w:val="000000"/>
              </w:rPr>
            </w:pPr>
            <w:r>
              <w:rPr>
                <w:color w:val="000000"/>
              </w:rPr>
              <w:t>41,69</w:t>
            </w:r>
          </w:p>
        </w:tc>
      </w:tr>
      <w:tr w:rsidR="00E66E89" w:rsidRPr="007E3343" w14:paraId="428589D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B6792" w14:textId="77777777" w:rsidR="00E66E89" w:rsidRPr="007E3343" w:rsidRDefault="00E66E89" w:rsidP="00E66E89">
            <w:pPr>
              <w:jc w:val="center"/>
              <w:rPr>
                <w:color w:val="000000"/>
              </w:rPr>
            </w:pPr>
            <w:r w:rsidRPr="007E3343">
              <w:rPr>
                <w:color w:val="000000"/>
              </w:rPr>
              <w:t>13-03-006-10</w:t>
            </w:r>
          </w:p>
        </w:tc>
        <w:tc>
          <w:tcPr>
            <w:tcW w:w="1924" w:type="dxa"/>
            <w:tcBorders>
              <w:top w:val="nil"/>
              <w:left w:val="nil"/>
              <w:bottom w:val="single" w:sz="4" w:space="0" w:color="auto"/>
              <w:right w:val="single" w:sz="4" w:space="0" w:color="auto"/>
            </w:tcBorders>
            <w:shd w:val="clear" w:color="auto" w:fill="auto"/>
            <w:vAlign w:val="center"/>
            <w:hideMark/>
          </w:tcPr>
          <w:p w14:paraId="4450F9D2" w14:textId="456ED685" w:rsidR="00E66E89" w:rsidRPr="007E3343" w:rsidRDefault="00E66E89" w:rsidP="00E66E89">
            <w:pPr>
              <w:jc w:val="center"/>
              <w:rPr>
                <w:color w:val="000000"/>
              </w:rPr>
            </w:pPr>
            <w:r>
              <w:rPr>
                <w:color w:val="000000"/>
              </w:rPr>
              <w:t>2 313,51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18CC673" w14:textId="5675D547" w:rsidR="00E66E89" w:rsidRPr="007E3343" w:rsidRDefault="00E66E89" w:rsidP="00E66E89">
            <w:pPr>
              <w:jc w:val="center"/>
              <w:rPr>
                <w:color w:val="000000"/>
              </w:rPr>
            </w:pPr>
            <w:r>
              <w:rPr>
                <w:color w:val="000000"/>
              </w:rPr>
              <w:t>105,53</w:t>
            </w:r>
          </w:p>
        </w:tc>
        <w:tc>
          <w:tcPr>
            <w:tcW w:w="2001" w:type="dxa"/>
            <w:tcBorders>
              <w:top w:val="nil"/>
              <w:left w:val="nil"/>
              <w:bottom w:val="single" w:sz="4" w:space="0" w:color="auto"/>
              <w:right w:val="single" w:sz="4" w:space="0" w:color="auto"/>
            </w:tcBorders>
            <w:shd w:val="clear" w:color="auto" w:fill="auto"/>
            <w:vAlign w:val="center"/>
            <w:hideMark/>
          </w:tcPr>
          <w:p w14:paraId="40A62FD3" w14:textId="3E50B85F" w:rsidR="00E66E89" w:rsidRPr="007E3343" w:rsidRDefault="00E66E89" w:rsidP="00E66E89">
            <w:pPr>
              <w:jc w:val="center"/>
              <w:rPr>
                <w:color w:val="000000"/>
              </w:rPr>
            </w:pPr>
            <w:r>
              <w:rPr>
                <w:color w:val="000000"/>
              </w:rPr>
              <w:t>46,26</w:t>
            </w:r>
          </w:p>
        </w:tc>
      </w:tr>
      <w:tr w:rsidR="00E66E89" w:rsidRPr="007E3343" w14:paraId="1A48E0B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5F54B" w14:textId="77777777" w:rsidR="00E66E89" w:rsidRPr="007E3343" w:rsidRDefault="00E66E89" w:rsidP="00E66E89">
            <w:pPr>
              <w:jc w:val="center"/>
              <w:rPr>
                <w:color w:val="000000"/>
              </w:rPr>
            </w:pPr>
            <w:r w:rsidRPr="007E3343">
              <w:rPr>
                <w:color w:val="000000"/>
              </w:rPr>
              <w:t>13-03-006-11</w:t>
            </w:r>
          </w:p>
        </w:tc>
        <w:tc>
          <w:tcPr>
            <w:tcW w:w="1924" w:type="dxa"/>
            <w:tcBorders>
              <w:top w:val="nil"/>
              <w:left w:val="nil"/>
              <w:bottom w:val="single" w:sz="4" w:space="0" w:color="auto"/>
              <w:right w:val="single" w:sz="4" w:space="0" w:color="auto"/>
            </w:tcBorders>
            <w:shd w:val="clear" w:color="auto" w:fill="auto"/>
            <w:vAlign w:val="center"/>
            <w:hideMark/>
          </w:tcPr>
          <w:p w14:paraId="379FFF36" w14:textId="2C739140" w:rsidR="00E66E89" w:rsidRPr="007E3343" w:rsidRDefault="00E66E89" w:rsidP="00E66E89">
            <w:pPr>
              <w:jc w:val="center"/>
              <w:rPr>
                <w:color w:val="000000"/>
              </w:rPr>
            </w:pPr>
            <w:r>
              <w:rPr>
                <w:color w:val="000000"/>
              </w:rPr>
              <w:t>2 319,68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0E809A" w14:textId="2DF55378" w:rsidR="00E66E89" w:rsidRPr="007E3343" w:rsidRDefault="00E66E89" w:rsidP="00E66E89">
            <w:pPr>
              <w:jc w:val="center"/>
              <w:rPr>
                <w:color w:val="000000"/>
              </w:rPr>
            </w:pPr>
            <w:r>
              <w:rPr>
                <w:color w:val="000000"/>
              </w:rPr>
              <w:t>97,85</w:t>
            </w:r>
          </w:p>
        </w:tc>
        <w:tc>
          <w:tcPr>
            <w:tcW w:w="2001" w:type="dxa"/>
            <w:tcBorders>
              <w:top w:val="nil"/>
              <w:left w:val="nil"/>
              <w:bottom w:val="single" w:sz="4" w:space="0" w:color="auto"/>
              <w:right w:val="single" w:sz="4" w:space="0" w:color="auto"/>
            </w:tcBorders>
            <w:shd w:val="clear" w:color="auto" w:fill="auto"/>
            <w:vAlign w:val="center"/>
            <w:hideMark/>
          </w:tcPr>
          <w:p w14:paraId="17686073" w14:textId="28D9EB40" w:rsidR="00E66E89" w:rsidRPr="007E3343" w:rsidRDefault="00E66E89" w:rsidP="00E66E89">
            <w:pPr>
              <w:jc w:val="center"/>
              <w:rPr>
                <w:color w:val="000000"/>
              </w:rPr>
            </w:pPr>
            <w:r>
              <w:rPr>
                <w:color w:val="000000"/>
              </w:rPr>
              <w:t>46,55</w:t>
            </w:r>
          </w:p>
        </w:tc>
      </w:tr>
      <w:tr w:rsidR="00E66E89" w:rsidRPr="007E3343" w14:paraId="4BC8290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18426" w14:textId="77777777" w:rsidR="00E66E89" w:rsidRPr="007E3343" w:rsidRDefault="00E66E89" w:rsidP="00E66E89">
            <w:pPr>
              <w:jc w:val="center"/>
              <w:rPr>
                <w:color w:val="000000"/>
              </w:rPr>
            </w:pPr>
            <w:r w:rsidRPr="007E3343">
              <w:rPr>
                <w:color w:val="000000"/>
              </w:rPr>
              <w:t>13-03-006-12</w:t>
            </w:r>
          </w:p>
        </w:tc>
        <w:tc>
          <w:tcPr>
            <w:tcW w:w="1924" w:type="dxa"/>
            <w:tcBorders>
              <w:top w:val="nil"/>
              <w:left w:val="nil"/>
              <w:bottom w:val="single" w:sz="4" w:space="0" w:color="auto"/>
              <w:right w:val="single" w:sz="4" w:space="0" w:color="auto"/>
            </w:tcBorders>
            <w:shd w:val="clear" w:color="auto" w:fill="auto"/>
            <w:vAlign w:val="center"/>
            <w:hideMark/>
          </w:tcPr>
          <w:p w14:paraId="7E97A46E" w14:textId="0DC1A021" w:rsidR="00E66E89" w:rsidRPr="007E3343" w:rsidRDefault="00E66E89" w:rsidP="00E66E89">
            <w:pPr>
              <w:jc w:val="center"/>
              <w:rPr>
                <w:color w:val="000000"/>
              </w:rPr>
            </w:pPr>
            <w:r>
              <w:rPr>
                <w:color w:val="000000"/>
              </w:rPr>
              <w:t>2 557,77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A8C0F44" w14:textId="32BB6EE8" w:rsidR="00E66E89" w:rsidRPr="007E3343" w:rsidRDefault="00E66E89" w:rsidP="00E66E89">
            <w:pPr>
              <w:jc w:val="center"/>
              <w:rPr>
                <w:color w:val="000000"/>
              </w:rPr>
            </w:pPr>
            <w:r>
              <w:rPr>
                <w:color w:val="000000"/>
              </w:rPr>
              <w:t>111,08</w:t>
            </w:r>
          </w:p>
        </w:tc>
        <w:tc>
          <w:tcPr>
            <w:tcW w:w="2001" w:type="dxa"/>
            <w:tcBorders>
              <w:top w:val="nil"/>
              <w:left w:val="nil"/>
              <w:bottom w:val="single" w:sz="4" w:space="0" w:color="auto"/>
              <w:right w:val="single" w:sz="4" w:space="0" w:color="auto"/>
            </w:tcBorders>
            <w:shd w:val="clear" w:color="auto" w:fill="auto"/>
            <w:vAlign w:val="center"/>
            <w:hideMark/>
          </w:tcPr>
          <w:p w14:paraId="0A326E8F" w14:textId="53D25F33" w:rsidR="00E66E89" w:rsidRPr="007E3343" w:rsidRDefault="00E66E89" w:rsidP="00E66E89">
            <w:pPr>
              <w:jc w:val="center"/>
              <w:rPr>
                <w:color w:val="000000"/>
              </w:rPr>
            </w:pPr>
            <w:r>
              <w:rPr>
                <w:color w:val="000000"/>
              </w:rPr>
              <w:t>51,26</w:t>
            </w:r>
          </w:p>
        </w:tc>
      </w:tr>
      <w:tr w:rsidR="00E66E89" w:rsidRPr="007E3343" w14:paraId="05C31BE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B03E0" w14:textId="77777777" w:rsidR="00E66E89" w:rsidRPr="007E3343" w:rsidRDefault="00E66E89" w:rsidP="00E66E89">
            <w:pPr>
              <w:jc w:val="center"/>
              <w:rPr>
                <w:color w:val="000000"/>
              </w:rPr>
            </w:pPr>
            <w:r w:rsidRPr="007E3343">
              <w:rPr>
                <w:color w:val="000000"/>
              </w:rPr>
              <w:t>13-03-006-13</w:t>
            </w:r>
          </w:p>
        </w:tc>
        <w:tc>
          <w:tcPr>
            <w:tcW w:w="1924" w:type="dxa"/>
            <w:tcBorders>
              <w:top w:val="nil"/>
              <w:left w:val="nil"/>
              <w:bottom w:val="single" w:sz="4" w:space="0" w:color="auto"/>
              <w:right w:val="single" w:sz="4" w:space="0" w:color="auto"/>
            </w:tcBorders>
            <w:shd w:val="clear" w:color="auto" w:fill="auto"/>
            <w:vAlign w:val="center"/>
            <w:hideMark/>
          </w:tcPr>
          <w:p w14:paraId="65309EC2" w14:textId="00A10185" w:rsidR="00E66E89" w:rsidRPr="007E3343" w:rsidRDefault="00E66E89" w:rsidP="00E66E89">
            <w:pPr>
              <w:jc w:val="center"/>
              <w:rPr>
                <w:color w:val="000000"/>
              </w:rPr>
            </w:pPr>
            <w:r>
              <w:rPr>
                <w:color w:val="000000"/>
              </w:rPr>
              <w:t>3 548,31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5477862" w14:textId="672139CA" w:rsidR="00E66E89" w:rsidRPr="007E3343" w:rsidRDefault="00E66E89" w:rsidP="00E66E89">
            <w:pPr>
              <w:jc w:val="center"/>
              <w:rPr>
                <w:color w:val="000000"/>
              </w:rPr>
            </w:pPr>
            <w:r>
              <w:rPr>
                <w:color w:val="000000"/>
              </w:rPr>
              <w:t>148,73</w:t>
            </w:r>
          </w:p>
        </w:tc>
        <w:tc>
          <w:tcPr>
            <w:tcW w:w="2001" w:type="dxa"/>
            <w:tcBorders>
              <w:top w:val="nil"/>
              <w:left w:val="nil"/>
              <w:bottom w:val="single" w:sz="4" w:space="0" w:color="auto"/>
              <w:right w:val="single" w:sz="4" w:space="0" w:color="auto"/>
            </w:tcBorders>
            <w:shd w:val="clear" w:color="auto" w:fill="auto"/>
            <w:vAlign w:val="center"/>
            <w:hideMark/>
          </w:tcPr>
          <w:p w14:paraId="71E1FD66" w14:textId="6C8666B2" w:rsidR="00E66E89" w:rsidRPr="007E3343" w:rsidRDefault="00E66E89" w:rsidP="00E66E89">
            <w:pPr>
              <w:jc w:val="center"/>
              <w:rPr>
                <w:color w:val="000000"/>
              </w:rPr>
            </w:pPr>
            <w:r>
              <w:rPr>
                <w:color w:val="000000"/>
              </w:rPr>
              <w:t>71,23</w:t>
            </w:r>
          </w:p>
        </w:tc>
      </w:tr>
      <w:tr w:rsidR="00E66E89" w:rsidRPr="007E3343" w14:paraId="366CE95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34644" w14:textId="77777777" w:rsidR="00E66E89" w:rsidRPr="007E3343" w:rsidRDefault="00E66E89" w:rsidP="00E66E89">
            <w:pPr>
              <w:jc w:val="center"/>
              <w:rPr>
                <w:color w:val="000000"/>
              </w:rPr>
            </w:pPr>
            <w:r w:rsidRPr="007E3343">
              <w:rPr>
                <w:color w:val="000000"/>
              </w:rPr>
              <w:t>13-03-006-14</w:t>
            </w:r>
          </w:p>
        </w:tc>
        <w:tc>
          <w:tcPr>
            <w:tcW w:w="1924" w:type="dxa"/>
            <w:tcBorders>
              <w:top w:val="nil"/>
              <w:left w:val="nil"/>
              <w:bottom w:val="single" w:sz="4" w:space="0" w:color="auto"/>
              <w:right w:val="single" w:sz="4" w:space="0" w:color="auto"/>
            </w:tcBorders>
            <w:shd w:val="clear" w:color="auto" w:fill="auto"/>
            <w:vAlign w:val="center"/>
            <w:hideMark/>
          </w:tcPr>
          <w:p w14:paraId="637B5925" w14:textId="6566AEC2" w:rsidR="00E66E89" w:rsidRPr="007E3343" w:rsidRDefault="00E66E89" w:rsidP="00E66E89">
            <w:pPr>
              <w:jc w:val="center"/>
              <w:rPr>
                <w:color w:val="000000"/>
              </w:rPr>
            </w:pPr>
            <w:r>
              <w:rPr>
                <w:color w:val="000000"/>
              </w:rPr>
              <w:t>3 931,05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17D45C" w14:textId="754FD6F8" w:rsidR="00E66E89" w:rsidRPr="007E3343" w:rsidRDefault="00E66E89" w:rsidP="00E66E89">
            <w:pPr>
              <w:jc w:val="center"/>
              <w:rPr>
                <w:color w:val="000000"/>
              </w:rPr>
            </w:pPr>
            <w:r>
              <w:rPr>
                <w:color w:val="000000"/>
              </w:rPr>
              <w:t>165,85</w:t>
            </w:r>
          </w:p>
        </w:tc>
        <w:tc>
          <w:tcPr>
            <w:tcW w:w="2001" w:type="dxa"/>
            <w:tcBorders>
              <w:top w:val="nil"/>
              <w:left w:val="nil"/>
              <w:bottom w:val="single" w:sz="4" w:space="0" w:color="auto"/>
              <w:right w:val="single" w:sz="4" w:space="0" w:color="auto"/>
            </w:tcBorders>
            <w:shd w:val="clear" w:color="auto" w:fill="auto"/>
            <w:vAlign w:val="center"/>
            <w:hideMark/>
          </w:tcPr>
          <w:p w14:paraId="433A80D3" w14:textId="21972743" w:rsidR="00E66E89" w:rsidRPr="007E3343" w:rsidRDefault="00E66E89" w:rsidP="00E66E89">
            <w:pPr>
              <w:jc w:val="center"/>
              <w:rPr>
                <w:color w:val="000000"/>
              </w:rPr>
            </w:pPr>
            <w:r>
              <w:rPr>
                <w:color w:val="000000"/>
              </w:rPr>
              <w:t>78,89</w:t>
            </w:r>
          </w:p>
        </w:tc>
      </w:tr>
      <w:tr w:rsidR="00E66E89" w:rsidRPr="007E3343" w14:paraId="09ADBE8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12593" w14:textId="77777777" w:rsidR="00E66E89" w:rsidRPr="007E3343" w:rsidRDefault="00E66E89" w:rsidP="00E66E89">
            <w:pPr>
              <w:jc w:val="center"/>
              <w:rPr>
                <w:color w:val="000000"/>
              </w:rPr>
            </w:pPr>
            <w:r w:rsidRPr="007E3343">
              <w:rPr>
                <w:color w:val="000000"/>
              </w:rPr>
              <w:t>13-03-006-15</w:t>
            </w:r>
          </w:p>
        </w:tc>
        <w:tc>
          <w:tcPr>
            <w:tcW w:w="1924" w:type="dxa"/>
            <w:tcBorders>
              <w:top w:val="nil"/>
              <w:left w:val="nil"/>
              <w:bottom w:val="single" w:sz="4" w:space="0" w:color="auto"/>
              <w:right w:val="single" w:sz="4" w:space="0" w:color="auto"/>
            </w:tcBorders>
            <w:shd w:val="clear" w:color="auto" w:fill="auto"/>
            <w:vAlign w:val="center"/>
            <w:hideMark/>
          </w:tcPr>
          <w:p w14:paraId="5D4B1FE3" w14:textId="62D00D47" w:rsidR="00E66E89" w:rsidRPr="007E3343" w:rsidRDefault="00E66E89" w:rsidP="00E66E89">
            <w:pPr>
              <w:jc w:val="center"/>
              <w:rPr>
                <w:color w:val="000000"/>
              </w:rPr>
            </w:pPr>
            <w:r>
              <w:rPr>
                <w:color w:val="000000"/>
              </w:rPr>
              <w:t>4 818,29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133D1B" w14:textId="5364FD0C" w:rsidR="00E66E89" w:rsidRPr="007E3343" w:rsidRDefault="00E66E89" w:rsidP="00E66E89">
            <w:pPr>
              <w:jc w:val="center"/>
              <w:rPr>
                <w:color w:val="000000"/>
              </w:rPr>
            </w:pPr>
            <w:r>
              <w:rPr>
                <w:color w:val="000000"/>
              </w:rPr>
              <w:t>195,74</w:t>
            </w:r>
          </w:p>
        </w:tc>
        <w:tc>
          <w:tcPr>
            <w:tcW w:w="2001" w:type="dxa"/>
            <w:tcBorders>
              <w:top w:val="nil"/>
              <w:left w:val="nil"/>
              <w:bottom w:val="single" w:sz="4" w:space="0" w:color="auto"/>
              <w:right w:val="single" w:sz="4" w:space="0" w:color="auto"/>
            </w:tcBorders>
            <w:shd w:val="clear" w:color="auto" w:fill="auto"/>
            <w:vAlign w:val="center"/>
            <w:hideMark/>
          </w:tcPr>
          <w:p w14:paraId="4B1BEF07" w14:textId="671E94B5" w:rsidR="00E66E89" w:rsidRPr="007E3343" w:rsidRDefault="00E66E89" w:rsidP="00E66E89">
            <w:pPr>
              <w:jc w:val="center"/>
              <w:rPr>
                <w:color w:val="000000"/>
              </w:rPr>
            </w:pPr>
            <w:r>
              <w:rPr>
                <w:color w:val="000000"/>
              </w:rPr>
              <w:t>96,85</w:t>
            </w:r>
          </w:p>
        </w:tc>
      </w:tr>
      <w:tr w:rsidR="00E66E89" w:rsidRPr="007E3343" w14:paraId="4D80954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40D59" w14:textId="77777777" w:rsidR="00E66E89" w:rsidRPr="007E3343" w:rsidRDefault="00E66E89" w:rsidP="00E66E89">
            <w:pPr>
              <w:jc w:val="center"/>
              <w:rPr>
                <w:color w:val="000000"/>
              </w:rPr>
            </w:pPr>
            <w:r w:rsidRPr="007E3343">
              <w:rPr>
                <w:color w:val="000000"/>
              </w:rPr>
              <w:t>13-03-006-16</w:t>
            </w:r>
          </w:p>
        </w:tc>
        <w:tc>
          <w:tcPr>
            <w:tcW w:w="1924" w:type="dxa"/>
            <w:tcBorders>
              <w:top w:val="nil"/>
              <w:left w:val="nil"/>
              <w:bottom w:val="single" w:sz="4" w:space="0" w:color="auto"/>
              <w:right w:val="single" w:sz="4" w:space="0" w:color="auto"/>
            </w:tcBorders>
            <w:shd w:val="clear" w:color="auto" w:fill="auto"/>
            <w:vAlign w:val="center"/>
            <w:hideMark/>
          </w:tcPr>
          <w:p w14:paraId="2430FF47" w14:textId="610CFD8C" w:rsidR="00E66E89" w:rsidRPr="007E3343" w:rsidRDefault="00E66E89" w:rsidP="00E66E89">
            <w:pPr>
              <w:jc w:val="center"/>
              <w:rPr>
                <w:color w:val="000000"/>
              </w:rPr>
            </w:pPr>
            <w:r>
              <w:rPr>
                <w:color w:val="000000"/>
              </w:rPr>
              <w:t>5 189,71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BE0882" w14:textId="0D82B88D" w:rsidR="00E66E89" w:rsidRPr="007E3343" w:rsidRDefault="00E66E89" w:rsidP="00E66E89">
            <w:pPr>
              <w:jc w:val="center"/>
              <w:rPr>
                <w:color w:val="000000"/>
              </w:rPr>
            </w:pPr>
            <w:r>
              <w:rPr>
                <w:color w:val="000000"/>
              </w:rPr>
              <w:t>213,22</w:t>
            </w:r>
          </w:p>
        </w:tc>
        <w:tc>
          <w:tcPr>
            <w:tcW w:w="2001" w:type="dxa"/>
            <w:tcBorders>
              <w:top w:val="nil"/>
              <w:left w:val="nil"/>
              <w:bottom w:val="single" w:sz="4" w:space="0" w:color="auto"/>
              <w:right w:val="single" w:sz="4" w:space="0" w:color="auto"/>
            </w:tcBorders>
            <w:shd w:val="clear" w:color="auto" w:fill="auto"/>
            <w:vAlign w:val="center"/>
            <w:hideMark/>
          </w:tcPr>
          <w:p w14:paraId="4359222B" w14:textId="60758B6E" w:rsidR="00E66E89" w:rsidRPr="007E3343" w:rsidRDefault="00E66E89" w:rsidP="00E66E89">
            <w:pPr>
              <w:jc w:val="center"/>
              <w:rPr>
                <w:color w:val="000000"/>
              </w:rPr>
            </w:pPr>
            <w:r>
              <w:rPr>
                <w:color w:val="000000"/>
              </w:rPr>
              <w:t>104,27</w:t>
            </w:r>
          </w:p>
        </w:tc>
      </w:tr>
      <w:tr w:rsidR="00E66E89" w:rsidRPr="007E3343" w14:paraId="6CE357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B8D79" w14:textId="77777777" w:rsidR="00E66E89" w:rsidRPr="007E3343" w:rsidRDefault="00E66E89" w:rsidP="00E66E89">
            <w:pPr>
              <w:jc w:val="center"/>
              <w:rPr>
                <w:color w:val="000000"/>
              </w:rPr>
            </w:pPr>
            <w:r w:rsidRPr="007E3343">
              <w:rPr>
                <w:color w:val="000000"/>
              </w:rPr>
              <w:t>13-03-006-17</w:t>
            </w:r>
          </w:p>
        </w:tc>
        <w:tc>
          <w:tcPr>
            <w:tcW w:w="1924" w:type="dxa"/>
            <w:tcBorders>
              <w:top w:val="nil"/>
              <w:left w:val="nil"/>
              <w:bottom w:val="single" w:sz="4" w:space="0" w:color="auto"/>
              <w:right w:val="single" w:sz="4" w:space="0" w:color="auto"/>
            </w:tcBorders>
            <w:shd w:val="clear" w:color="auto" w:fill="auto"/>
            <w:vAlign w:val="center"/>
            <w:hideMark/>
          </w:tcPr>
          <w:p w14:paraId="5F9F3C23" w14:textId="0D905224" w:rsidR="00E66E89" w:rsidRPr="007E3343" w:rsidRDefault="00E66E89" w:rsidP="00E66E89">
            <w:pPr>
              <w:jc w:val="center"/>
              <w:rPr>
                <w:color w:val="000000"/>
              </w:rPr>
            </w:pPr>
            <w:r>
              <w:rPr>
                <w:color w:val="000000"/>
              </w:rPr>
              <w:t>5 374,90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D2FB1B" w14:textId="01F3E9B1" w:rsidR="00E66E89" w:rsidRPr="007E3343" w:rsidRDefault="00E66E89" w:rsidP="00E66E89">
            <w:pPr>
              <w:jc w:val="center"/>
              <w:rPr>
                <w:color w:val="000000"/>
              </w:rPr>
            </w:pPr>
            <w:r>
              <w:rPr>
                <w:color w:val="000000"/>
              </w:rPr>
              <w:t>227,49</w:t>
            </w:r>
          </w:p>
        </w:tc>
        <w:tc>
          <w:tcPr>
            <w:tcW w:w="2001" w:type="dxa"/>
            <w:tcBorders>
              <w:top w:val="nil"/>
              <w:left w:val="nil"/>
              <w:bottom w:val="single" w:sz="4" w:space="0" w:color="auto"/>
              <w:right w:val="single" w:sz="4" w:space="0" w:color="auto"/>
            </w:tcBorders>
            <w:shd w:val="clear" w:color="auto" w:fill="auto"/>
            <w:vAlign w:val="center"/>
            <w:hideMark/>
          </w:tcPr>
          <w:p w14:paraId="0AF82656" w14:textId="3DA0C762" w:rsidR="00E66E89" w:rsidRPr="007E3343" w:rsidRDefault="00E66E89" w:rsidP="00E66E89">
            <w:pPr>
              <w:jc w:val="center"/>
              <w:rPr>
                <w:color w:val="000000"/>
              </w:rPr>
            </w:pPr>
            <w:r>
              <w:rPr>
                <w:color w:val="000000"/>
              </w:rPr>
              <w:t>107,85</w:t>
            </w:r>
          </w:p>
        </w:tc>
      </w:tr>
      <w:tr w:rsidR="00E66E89" w:rsidRPr="007E3343" w14:paraId="1731F44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1CF46" w14:textId="77777777" w:rsidR="00E66E89" w:rsidRPr="007E3343" w:rsidRDefault="00E66E89" w:rsidP="00E66E89">
            <w:pPr>
              <w:jc w:val="center"/>
              <w:rPr>
                <w:color w:val="000000"/>
              </w:rPr>
            </w:pPr>
            <w:r w:rsidRPr="007E3343">
              <w:rPr>
                <w:color w:val="000000"/>
              </w:rPr>
              <w:t>13-03-006-18</w:t>
            </w:r>
          </w:p>
        </w:tc>
        <w:tc>
          <w:tcPr>
            <w:tcW w:w="1924" w:type="dxa"/>
            <w:tcBorders>
              <w:top w:val="nil"/>
              <w:left w:val="nil"/>
              <w:bottom w:val="single" w:sz="4" w:space="0" w:color="auto"/>
              <w:right w:val="single" w:sz="4" w:space="0" w:color="auto"/>
            </w:tcBorders>
            <w:shd w:val="clear" w:color="auto" w:fill="auto"/>
            <w:vAlign w:val="center"/>
            <w:hideMark/>
          </w:tcPr>
          <w:p w14:paraId="2299ACBD" w14:textId="16626DD4" w:rsidR="00E66E89" w:rsidRPr="007E3343" w:rsidRDefault="00E66E89" w:rsidP="00E66E89">
            <w:pPr>
              <w:jc w:val="center"/>
              <w:rPr>
                <w:color w:val="000000"/>
              </w:rPr>
            </w:pPr>
            <w:r>
              <w:rPr>
                <w:color w:val="000000"/>
              </w:rPr>
              <w:t>5 768,18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848F3F" w14:textId="293BCDE1" w:rsidR="00E66E89" w:rsidRPr="007E3343" w:rsidRDefault="00E66E89" w:rsidP="00E66E89">
            <w:pPr>
              <w:jc w:val="center"/>
              <w:rPr>
                <w:color w:val="000000"/>
              </w:rPr>
            </w:pPr>
            <w:r>
              <w:rPr>
                <w:color w:val="000000"/>
              </w:rPr>
              <w:t>246,69</w:t>
            </w:r>
          </w:p>
        </w:tc>
        <w:tc>
          <w:tcPr>
            <w:tcW w:w="2001" w:type="dxa"/>
            <w:tcBorders>
              <w:top w:val="nil"/>
              <w:left w:val="nil"/>
              <w:bottom w:val="single" w:sz="4" w:space="0" w:color="auto"/>
              <w:right w:val="single" w:sz="4" w:space="0" w:color="auto"/>
            </w:tcBorders>
            <w:shd w:val="clear" w:color="auto" w:fill="auto"/>
            <w:vAlign w:val="center"/>
            <w:hideMark/>
          </w:tcPr>
          <w:p w14:paraId="047853C2" w14:textId="5DCC8257" w:rsidR="00E66E89" w:rsidRPr="007E3343" w:rsidRDefault="00E66E89" w:rsidP="00E66E89">
            <w:pPr>
              <w:jc w:val="center"/>
              <w:rPr>
                <w:color w:val="000000"/>
              </w:rPr>
            </w:pPr>
            <w:r>
              <w:rPr>
                <w:color w:val="000000"/>
              </w:rPr>
              <w:t>115,68</w:t>
            </w:r>
          </w:p>
        </w:tc>
      </w:tr>
      <w:tr w:rsidR="00E66E89" w:rsidRPr="007E3343" w14:paraId="27DB899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5D1A3" w14:textId="77777777" w:rsidR="00E66E89" w:rsidRPr="007E3343" w:rsidRDefault="00E66E89" w:rsidP="00E66E89">
            <w:pPr>
              <w:jc w:val="center"/>
              <w:rPr>
                <w:color w:val="000000"/>
              </w:rPr>
            </w:pPr>
            <w:r w:rsidRPr="007E3343">
              <w:rPr>
                <w:color w:val="000000"/>
              </w:rPr>
              <w:t>13-03-006-19</w:t>
            </w:r>
          </w:p>
        </w:tc>
        <w:tc>
          <w:tcPr>
            <w:tcW w:w="1924" w:type="dxa"/>
            <w:tcBorders>
              <w:top w:val="nil"/>
              <w:left w:val="nil"/>
              <w:bottom w:val="single" w:sz="4" w:space="0" w:color="auto"/>
              <w:right w:val="single" w:sz="4" w:space="0" w:color="auto"/>
            </w:tcBorders>
            <w:shd w:val="clear" w:color="auto" w:fill="auto"/>
            <w:vAlign w:val="center"/>
            <w:hideMark/>
          </w:tcPr>
          <w:p w14:paraId="2CF845BD" w14:textId="6F07BEF1" w:rsidR="00E66E89" w:rsidRPr="007E3343" w:rsidRDefault="00E66E89" w:rsidP="00E66E89">
            <w:pPr>
              <w:jc w:val="center"/>
              <w:rPr>
                <w:color w:val="000000"/>
              </w:rPr>
            </w:pPr>
            <w:r>
              <w:rPr>
                <w:color w:val="000000"/>
              </w:rPr>
              <w:t>7 884,62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983050" w14:textId="67E0EBF3" w:rsidR="00E66E89" w:rsidRPr="007E3343" w:rsidRDefault="00E66E89" w:rsidP="00E66E89">
            <w:pPr>
              <w:jc w:val="center"/>
              <w:rPr>
                <w:color w:val="000000"/>
              </w:rPr>
            </w:pPr>
            <w:r>
              <w:rPr>
                <w:color w:val="000000"/>
              </w:rPr>
              <w:t>315,16</w:t>
            </w:r>
          </w:p>
        </w:tc>
        <w:tc>
          <w:tcPr>
            <w:tcW w:w="2001" w:type="dxa"/>
            <w:tcBorders>
              <w:top w:val="nil"/>
              <w:left w:val="nil"/>
              <w:bottom w:val="single" w:sz="4" w:space="0" w:color="auto"/>
              <w:right w:val="single" w:sz="4" w:space="0" w:color="auto"/>
            </w:tcBorders>
            <w:shd w:val="clear" w:color="auto" w:fill="auto"/>
            <w:vAlign w:val="center"/>
            <w:hideMark/>
          </w:tcPr>
          <w:p w14:paraId="28823FEF" w14:textId="4381A9E2" w:rsidR="00E66E89" w:rsidRPr="007E3343" w:rsidRDefault="00E66E89" w:rsidP="00E66E89">
            <w:pPr>
              <w:jc w:val="center"/>
              <w:rPr>
                <w:color w:val="000000"/>
              </w:rPr>
            </w:pPr>
            <w:r>
              <w:rPr>
                <w:color w:val="000000"/>
              </w:rPr>
              <w:t>158,59</w:t>
            </w:r>
          </w:p>
        </w:tc>
      </w:tr>
      <w:tr w:rsidR="00E66E89" w:rsidRPr="007E3343" w14:paraId="2DA6962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B4B6A" w14:textId="77777777" w:rsidR="00E66E89" w:rsidRPr="007E3343" w:rsidRDefault="00E66E89" w:rsidP="00E66E89">
            <w:pPr>
              <w:jc w:val="center"/>
              <w:rPr>
                <w:color w:val="000000"/>
              </w:rPr>
            </w:pPr>
            <w:r w:rsidRPr="007E3343">
              <w:rPr>
                <w:color w:val="000000"/>
              </w:rPr>
              <w:t>13-03-006-20</w:t>
            </w:r>
          </w:p>
        </w:tc>
        <w:tc>
          <w:tcPr>
            <w:tcW w:w="1924" w:type="dxa"/>
            <w:tcBorders>
              <w:top w:val="nil"/>
              <w:left w:val="nil"/>
              <w:bottom w:val="single" w:sz="4" w:space="0" w:color="auto"/>
              <w:right w:val="single" w:sz="4" w:space="0" w:color="auto"/>
            </w:tcBorders>
            <w:shd w:val="clear" w:color="auto" w:fill="auto"/>
            <w:vAlign w:val="center"/>
            <w:hideMark/>
          </w:tcPr>
          <w:p w14:paraId="79C8F340" w14:textId="3A734BE8" w:rsidR="00E66E89" w:rsidRPr="007E3343" w:rsidRDefault="00E66E89" w:rsidP="00E66E89">
            <w:pPr>
              <w:jc w:val="center"/>
              <w:rPr>
                <w:color w:val="000000"/>
              </w:rPr>
            </w:pPr>
            <w:r>
              <w:rPr>
                <w:color w:val="000000"/>
              </w:rPr>
              <w:t>8 078,48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D28E4F9" w14:textId="03D3AA28" w:rsidR="00E66E89" w:rsidRPr="007E3343" w:rsidRDefault="00E66E89" w:rsidP="00E66E89">
            <w:pPr>
              <w:jc w:val="center"/>
              <w:rPr>
                <w:color w:val="000000"/>
              </w:rPr>
            </w:pPr>
            <w:r>
              <w:rPr>
                <w:color w:val="000000"/>
              </w:rPr>
              <w:t>329,03</w:t>
            </w:r>
          </w:p>
        </w:tc>
        <w:tc>
          <w:tcPr>
            <w:tcW w:w="2001" w:type="dxa"/>
            <w:tcBorders>
              <w:top w:val="nil"/>
              <w:left w:val="nil"/>
              <w:bottom w:val="single" w:sz="4" w:space="0" w:color="auto"/>
              <w:right w:val="single" w:sz="4" w:space="0" w:color="auto"/>
            </w:tcBorders>
            <w:shd w:val="clear" w:color="auto" w:fill="auto"/>
            <w:vAlign w:val="center"/>
            <w:hideMark/>
          </w:tcPr>
          <w:p w14:paraId="14E4EEB7" w14:textId="4FF3E50F" w:rsidR="00E66E89" w:rsidRPr="007E3343" w:rsidRDefault="00E66E89" w:rsidP="00E66E89">
            <w:pPr>
              <w:jc w:val="center"/>
              <w:rPr>
                <w:color w:val="000000"/>
              </w:rPr>
            </w:pPr>
            <w:r>
              <w:rPr>
                <w:color w:val="000000"/>
              </w:rPr>
              <w:t>162,36</w:t>
            </w:r>
          </w:p>
        </w:tc>
      </w:tr>
      <w:tr w:rsidR="00E66E89" w:rsidRPr="007E3343" w14:paraId="716D7DB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4949" w14:textId="77777777" w:rsidR="00E66E89" w:rsidRPr="007E3343" w:rsidRDefault="00E66E89" w:rsidP="00E66E89">
            <w:pPr>
              <w:jc w:val="center"/>
              <w:rPr>
                <w:color w:val="000000"/>
              </w:rPr>
            </w:pPr>
            <w:r w:rsidRPr="007E3343">
              <w:rPr>
                <w:color w:val="000000"/>
              </w:rPr>
              <w:t>13-03-006-21</w:t>
            </w:r>
          </w:p>
        </w:tc>
        <w:tc>
          <w:tcPr>
            <w:tcW w:w="1924" w:type="dxa"/>
            <w:tcBorders>
              <w:top w:val="nil"/>
              <w:left w:val="nil"/>
              <w:bottom w:val="single" w:sz="4" w:space="0" w:color="auto"/>
              <w:right w:val="single" w:sz="4" w:space="0" w:color="auto"/>
            </w:tcBorders>
            <w:shd w:val="clear" w:color="auto" w:fill="auto"/>
            <w:vAlign w:val="center"/>
            <w:hideMark/>
          </w:tcPr>
          <w:p w14:paraId="1FF468E9" w14:textId="5D92194C" w:rsidR="00E66E89" w:rsidRPr="007E3343" w:rsidRDefault="00E66E89" w:rsidP="00E66E89">
            <w:pPr>
              <w:jc w:val="center"/>
              <w:rPr>
                <w:color w:val="000000"/>
              </w:rPr>
            </w:pPr>
            <w:r>
              <w:rPr>
                <w:color w:val="000000"/>
              </w:rPr>
              <w:t>9 456,26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6981FD" w14:textId="087DC7EF" w:rsidR="00E66E89" w:rsidRPr="007E3343" w:rsidRDefault="00E66E89" w:rsidP="00E66E89">
            <w:pPr>
              <w:jc w:val="center"/>
              <w:rPr>
                <w:color w:val="000000"/>
              </w:rPr>
            </w:pPr>
            <w:r>
              <w:rPr>
                <w:color w:val="000000"/>
              </w:rPr>
              <w:t>465,11</w:t>
            </w:r>
          </w:p>
        </w:tc>
        <w:tc>
          <w:tcPr>
            <w:tcW w:w="2001" w:type="dxa"/>
            <w:tcBorders>
              <w:top w:val="nil"/>
              <w:left w:val="nil"/>
              <w:bottom w:val="single" w:sz="4" w:space="0" w:color="auto"/>
              <w:right w:val="single" w:sz="4" w:space="0" w:color="auto"/>
            </w:tcBorders>
            <w:shd w:val="clear" w:color="auto" w:fill="auto"/>
            <w:vAlign w:val="center"/>
            <w:hideMark/>
          </w:tcPr>
          <w:p w14:paraId="30ACD4D3" w14:textId="2F8C482E" w:rsidR="00E66E89" w:rsidRPr="007E3343" w:rsidRDefault="00E66E89" w:rsidP="00E66E89">
            <w:pPr>
              <w:jc w:val="center"/>
              <w:rPr>
                <w:color w:val="000000"/>
              </w:rPr>
            </w:pPr>
            <w:r>
              <w:rPr>
                <w:color w:val="000000"/>
              </w:rPr>
              <w:t>188,38</w:t>
            </w:r>
          </w:p>
        </w:tc>
      </w:tr>
      <w:tr w:rsidR="00E66E89" w:rsidRPr="007E3343" w14:paraId="6FCB4C4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BBD61" w14:textId="77777777" w:rsidR="00E66E89" w:rsidRPr="007E3343" w:rsidRDefault="00E66E89" w:rsidP="00E66E89">
            <w:pPr>
              <w:jc w:val="center"/>
              <w:rPr>
                <w:color w:val="000000"/>
              </w:rPr>
            </w:pPr>
            <w:r w:rsidRPr="007E3343">
              <w:rPr>
                <w:color w:val="000000"/>
              </w:rPr>
              <w:t>13-03-006-22</w:t>
            </w:r>
          </w:p>
        </w:tc>
        <w:tc>
          <w:tcPr>
            <w:tcW w:w="1924" w:type="dxa"/>
            <w:tcBorders>
              <w:top w:val="nil"/>
              <w:left w:val="nil"/>
              <w:bottom w:val="single" w:sz="4" w:space="0" w:color="auto"/>
              <w:right w:val="single" w:sz="4" w:space="0" w:color="auto"/>
            </w:tcBorders>
            <w:shd w:val="clear" w:color="auto" w:fill="auto"/>
            <w:vAlign w:val="center"/>
            <w:hideMark/>
          </w:tcPr>
          <w:p w14:paraId="761CF033" w14:textId="7B9B1A3D" w:rsidR="00E66E89" w:rsidRPr="007E3343" w:rsidRDefault="00E66E89" w:rsidP="00E66E89">
            <w:pPr>
              <w:jc w:val="center"/>
              <w:rPr>
                <w:color w:val="000000"/>
              </w:rPr>
            </w:pPr>
            <w:r>
              <w:rPr>
                <w:color w:val="000000"/>
              </w:rPr>
              <w:t>9 792,47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37DD0C" w14:textId="30B67CB0" w:rsidR="00E66E89" w:rsidRPr="007E3343" w:rsidRDefault="00E66E89" w:rsidP="00E66E89">
            <w:pPr>
              <w:jc w:val="center"/>
              <w:rPr>
                <w:color w:val="000000"/>
              </w:rPr>
            </w:pPr>
            <w:r>
              <w:rPr>
                <w:color w:val="000000"/>
              </w:rPr>
              <w:t>483,12</w:t>
            </w:r>
          </w:p>
        </w:tc>
        <w:tc>
          <w:tcPr>
            <w:tcW w:w="2001" w:type="dxa"/>
            <w:tcBorders>
              <w:top w:val="nil"/>
              <w:left w:val="nil"/>
              <w:bottom w:val="single" w:sz="4" w:space="0" w:color="auto"/>
              <w:right w:val="single" w:sz="4" w:space="0" w:color="auto"/>
            </w:tcBorders>
            <w:shd w:val="clear" w:color="auto" w:fill="auto"/>
            <w:vAlign w:val="center"/>
            <w:hideMark/>
          </w:tcPr>
          <w:p w14:paraId="2D27ED67" w14:textId="469721C5" w:rsidR="00E66E89" w:rsidRPr="007E3343" w:rsidRDefault="00E66E89" w:rsidP="00E66E89">
            <w:pPr>
              <w:jc w:val="center"/>
              <w:rPr>
                <w:color w:val="000000"/>
              </w:rPr>
            </w:pPr>
            <w:r>
              <w:rPr>
                <w:color w:val="000000"/>
              </w:rPr>
              <w:t>195,05</w:t>
            </w:r>
          </w:p>
        </w:tc>
      </w:tr>
      <w:tr w:rsidR="00E66E89" w:rsidRPr="007E3343" w14:paraId="69EC20B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B158A" w14:textId="77777777" w:rsidR="00E66E89" w:rsidRPr="007E3343" w:rsidRDefault="00E66E89" w:rsidP="00E66E89">
            <w:pPr>
              <w:jc w:val="center"/>
              <w:rPr>
                <w:color w:val="000000"/>
              </w:rPr>
            </w:pPr>
            <w:r w:rsidRPr="007E3343">
              <w:rPr>
                <w:color w:val="000000"/>
              </w:rPr>
              <w:t>13-03-006-23</w:t>
            </w:r>
          </w:p>
        </w:tc>
        <w:tc>
          <w:tcPr>
            <w:tcW w:w="1924" w:type="dxa"/>
            <w:tcBorders>
              <w:top w:val="nil"/>
              <w:left w:val="nil"/>
              <w:bottom w:val="single" w:sz="4" w:space="0" w:color="auto"/>
              <w:right w:val="single" w:sz="4" w:space="0" w:color="auto"/>
            </w:tcBorders>
            <w:shd w:val="clear" w:color="auto" w:fill="auto"/>
            <w:vAlign w:val="center"/>
            <w:hideMark/>
          </w:tcPr>
          <w:p w14:paraId="26B63ACE" w14:textId="60760C69" w:rsidR="00E66E89" w:rsidRPr="007E3343" w:rsidRDefault="00E66E89" w:rsidP="00E66E89">
            <w:pPr>
              <w:jc w:val="center"/>
              <w:rPr>
                <w:color w:val="000000"/>
              </w:rPr>
            </w:pPr>
            <w:r>
              <w:rPr>
                <w:color w:val="000000"/>
              </w:rPr>
              <w:t>11 401,97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FACB5A" w14:textId="0E62D280" w:rsidR="00E66E89" w:rsidRPr="007E3343" w:rsidRDefault="00E66E89" w:rsidP="00E66E89">
            <w:pPr>
              <w:jc w:val="center"/>
              <w:rPr>
                <w:color w:val="000000"/>
              </w:rPr>
            </w:pPr>
            <w:r>
              <w:rPr>
                <w:color w:val="000000"/>
              </w:rPr>
              <w:t>479,19</w:t>
            </w:r>
          </w:p>
        </w:tc>
        <w:tc>
          <w:tcPr>
            <w:tcW w:w="2001" w:type="dxa"/>
            <w:tcBorders>
              <w:top w:val="nil"/>
              <w:left w:val="nil"/>
              <w:bottom w:val="single" w:sz="4" w:space="0" w:color="auto"/>
              <w:right w:val="single" w:sz="4" w:space="0" w:color="auto"/>
            </w:tcBorders>
            <w:shd w:val="clear" w:color="auto" w:fill="auto"/>
            <w:vAlign w:val="center"/>
            <w:hideMark/>
          </w:tcPr>
          <w:p w14:paraId="2B57FF5B" w14:textId="21D07058" w:rsidR="00E66E89" w:rsidRPr="007E3343" w:rsidRDefault="00E66E89" w:rsidP="00E66E89">
            <w:pPr>
              <w:jc w:val="center"/>
              <w:rPr>
                <w:color w:val="000000"/>
              </w:rPr>
            </w:pPr>
            <w:r>
              <w:rPr>
                <w:color w:val="000000"/>
              </w:rPr>
              <w:t>228,85</w:t>
            </w:r>
          </w:p>
        </w:tc>
      </w:tr>
      <w:tr w:rsidR="00E66E89" w:rsidRPr="007E3343" w14:paraId="051B44E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02ACE" w14:textId="77777777" w:rsidR="00E66E89" w:rsidRPr="007E3343" w:rsidRDefault="00E66E89" w:rsidP="00E66E89">
            <w:pPr>
              <w:jc w:val="center"/>
              <w:rPr>
                <w:color w:val="000000"/>
              </w:rPr>
            </w:pPr>
            <w:r w:rsidRPr="007E3343">
              <w:rPr>
                <w:color w:val="000000"/>
              </w:rPr>
              <w:t>13-03-006-24</w:t>
            </w:r>
          </w:p>
        </w:tc>
        <w:tc>
          <w:tcPr>
            <w:tcW w:w="1924" w:type="dxa"/>
            <w:tcBorders>
              <w:top w:val="nil"/>
              <w:left w:val="nil"/>
              <w:bottom w:val="single" w:sz="4" w:space="0" w:color="auto"/>
              <w:right w:val="single" w:sz="4" w:space="0" w:color="auto"/>
            </w:tcBorders>
            <w:shd w:val="clear" w:color="auto" w:fill="auto"/>
            <w:vAlign w:val="center"/>
            <w:hideMark/>
          </w:tcPr>
          <w:p w14:paraId="5B66F341" w14:textId="4EED8A2A" w:rsidR="00E66E89" w:rsidRPr="007E3343" w:rsidRDefault="00E66E89" w:rsidP="00E66E89">
            <w:pPr>
              <w:jc w:val="center"/>
              <w:rPr>
                <w:color w:val="000000"/>
              </w:rPr>
            </w:pPr>
            <w:r>
              <w:rPr>
                <w:color w:val="000000"/>
              </w:rPr>
              <w:t>11 867,03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8EFD53" w14:textId="165676B7" w:rsidR="00E66E89" w:rsidRPr="007E3343" w:rsidRDefault="00E66E89" w:rsidP="00E66E89">
            <w:pPr>
              <w:jc w:val="center"/>
              <w:rPr>
                <w:color w:val="000000"/>
              </w:rPr>
            </w:pPr>
            <w:r>
              <w:rPr>
                <w:color w:val="000000"/>
              </w:rPr>
              <w:t>503,85</w:t>
            </w:r>
          </w:p>
        </w:tc>
        <w:tc>
          <w:tcPr>
            <w:tcW w:w="2001" w:type="dxa"/>
            <w:tcBorders>
              <w:top w:val="nil"/>
              <w:left w:val="nil"/>
              <w:bottom w:val="single" w:sz="4" w:space="0" w:color="auto"/>
              <w:right w:val="single" w:sz="4" w:space="0" w:color="auto"/>
            </w:tcBorders>
            <w:shd w:val="clear" w:color="auto" w:fill="auto"/>
            <w:vAlign w:val="center"/>
            <w:hideMark/>
          </w:tcPr>
          <w:p w14:paraId="63992487" w14:textId="55375EFF" w:rsidR="00E66E89" w:rsidRPr="007E3343" w:rsidRDefault="00E66E89" w:rsidP="00E66E89">
            <w:pPr>
              <w:jc w:val="center"/>
              <w:rPr>
                <w:color w:val="000000"/>
              </w:rPr>
            </w:pPr>
            <w:r>
              <w:rPr>
                <w:color w:val="000000"/>
              </w:rPr>
              <w:t>238,08</w:t>
            </w:r>
          </w:p>
        </w:tc>
      </w:tr>
      <w:tr w:rsidR="00E66E89" w:rsidRPr="007E3343" w14:paraId="7DFDDD6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F4769" w14:textId="77777777" w:rsidR="00E66E89" w:rsidRPr="007E3343" w:rsidRDefault="00E66E89" w:rsidP="00E66E89">
            <w:pPr>
              <w:jc w:val="center"/>
              <w:rPr>
                <w:color w:val="000000"/>
              </w:rPr>
            </w:pPr>
            <w:r w:rsidRPr="007E3343">
              <w:rPr>
                <w:color w:val="000000"/>
              </w:rPr>
              <w:t>13-03-006-25</w:t>
            </w:r>
          </w:p>
        </w:tc>
        <w:tc>
          <w:tcPr>
            <w:tcW w:w="1924" w:type="dxa"/>
            <w:tcBorders>
              <w:top w:val="nil"/>
              <w:left w:val="nil"/>
              <w:bottom w:val="single" w:sz="4" w:space="0" w:color="auto"/>
              <w:right w:val="single" w:sz="4" w:space="0" w:color="auto"/>
            </w:tcBorders>
            <w:shd w:val="clear" w:color="auto" w:fill="auto"/>
            <w:vAlign w:val="center"/>
            <w:hideMark/>
          </w:tcPr>
          <w:p w14:paraId="6AD3336D" w14:textId="7C38547F" w:rsidR="00E66E89" w:rsidRPr="007E3343" w:rsidRDefault="00E66E89" w:rsidP="00E66E89">
            <w:pPr>
              <w:jc w:val="center"/>
              <w:rPr>
                <w:color w:val="000000"/>
              </w:rPr>
            </w:pPr>
            <w:r>
              <w:rPr>
                <w:color w:val="000000"/>
              </w:rPr>
              <w:t>15 745,05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368C3DA" w14:textId="01AC1176" w:rsidR="00E66E89" w:rsidRPr="007E3343" w:rsidRDefault="00E66E89" w:rsidP="00E66E89">
            <w:pPr>
              <w:jc w:val="center"/>
              <w:rPr>
                <w:color w:val="000000"/>
              </w:rPr>
            </w:pPr>
            <w:r>
              <w:rPr>
                <w:color w:val="000000"/>
              </w:rPr>
              <w:t>633,37</w:t>
            </w:r>
          </w:p>
        </w:tc>
        <w:tc>
          <w:tcPr>
            <w:tcW w:w="2001" w:type="dxa"/>
            <w:tcBorders>
              <w:top w:val="nil"/>
              <w:left w:val="nil"/>
              <w:bottom w:val="single" w:sz="4" w:space="0" w:color="auto"/>
              <w:right w:val="single" w:sz="4" w:space="0" w:color="auto"/>
            </w:tcBorders>
            <w:shd w:val="clear" w:color="auto" w:fill="auto"/>
            <w:vAlign w:val="center"/>
            <w:hideMark/>
          </w:tcPr>
          <w:p w14:paraId="252E584A" w14:textId="00390A6E" w:rsidR="00E66E89" w:rsidRPr="007E3343" w:rsidRDefault="00E66E89" w:rsidP="00E66E89">
            <w:pPr>
              <w:jc w:val="center"/>
              <w:rPr>
                <w:color w:val="000000"/>
              </w:rPr>
            </w:pPr>
            <w:r>
              <w:rPr>
                <w:color w:val="000000"/>
              </w:rPr>
              <w:t>316,61</w:t>
            </w:r>
          </w:p>
        </w:tc>
      </w:tr>
      <w:tr w:rsidR="00E66E89" w:rsidRPr="007E3343" w14:paraId="6E0D1D9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3C669" w14:textId="77777777" w:rsidR="00E66E89" w:rsidRPr="007E3343" w:rsidRDefault="00E66E89" w:rsidP="00E66E89">
            <w:pPr>
              <w:jc w:val="center"/>
              <w:rPr>
                <w:color w:val="000000"/>
              </w:rPr>
            </w:pPr>
            <w:r w:rsidRPr="007E3343">
              <w:rPr>
                <w:color w:val="000000"/>
              </w:rPr>
              <w:t>13-03-006-26</w:t>
            </w:r>
          </w:p>
        </w:tc>
        <w:tc>
          <w:tcPr>
            <w:tcW w:w="1924" w:type="dxa"/>
            <w:tcBorders>
              <w:top w:val="nil"/>
              <w:left w:val="nil"/>
              <w:bottom w:val="single" w:sz="4" w:space="0" w:color="auto"/>
              <w:right w:val="single" w:sz="4" w:space="0" w:color="auto"/>
            </w:tcBorders>
            <w:shd w:val="clear" w:color="auto" w:fill="auto"/>
            <w:vAlign w:val="center"/>
            <w:hideMark/>
          </w:tcPr>
          <w:p w14:paraId="6A7F65B6" w14:textId="097200A4" w:rsidR="00E66E89" w:rsidRPr="007E3343" w:rsidRDefault="00E66E89" w:rsidP="00E66E89">
            <w:pPr>
              <w:jc w:val="center"/>
              <w:rPr>
                <w:color w:val="000000"/>
              </w:rPr>
            </w:pPr>
            <w:r>
              <w:rPr>
                <w:color w:val="000000"/>
              </w:rPr>
              <w:t>18 255,87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6DE078" w14:textId="135E0481" w:rsidR="00E66E89" w:rsidRPr="007E3343" w:rsidRDefault="00E66E89" w:rsidP="00E66E89">
            <w:pPr>
              <w:jc w:val="center"/>
              <w:rPr>
                <w:color w:val="000000"/>
              </w:rPr>
            </w:pPr>
            <w:r>
              <w:rPr>
                <w:color w:val="000000"/>
              </w:rPr>
              <w:t>796,15</w:t>
            </w:r>
          </w:p>
        </w:tc>
        <w:tc>
          <w:tcPr>
            <w:tcW w:w="2001" w:type="dxa"/>
            <w:tcBorders>
              <w:top w:val="nil"/>
              <w:left w:val="nil"/>
              <w:bottom w:val="single" w:sz="4" w:space="0" w:color="auto"/>
              <w:right w:val="single" w:sz="4" w:space="0" w:color="auto"/>
            </w:tcBorders>
            <w:shd w:val="clear" w:color="auto" w:fill="auto"/>
            <w:vAlign w:val="center"/>
            <w:hideMark/>
          </w:tcPr>
          <w:p w14:paraId="76491DE7" w14:textId="520AD7C2" w:rsidR="00E66E89" w:rsidRPr="007E3343" w:rsidRDefault="00E66E89" w:rsidP="00E66E89">
            <w:pPr>
              <w:jc w:val="center"/>
              <w:rPr>
                <w:color w:val="000000"/>
              </w:rPr>
            </w:pPr>
            <w:r>
              <w:rPr>
                <w:color w:val="000000"/>
              </w:rPr>
              <w:t>365,81</w:t>
            </w:r>
          </w:p>
        </w:tc>
      </w:tr>
      <w:tr w:rsidR="00E66E89" w:rsidRPr="007E3343" w14:paraId="76E70FC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5925D" w14:textId="77777777" w:rsidR="00E66E89" w:rsidRPr="007E3343" w:rsidRDefault="00E66E89" w:rsidP="00E66E89">
            <w:pPr>
              <w:jc w:val="center"/>
              <w:rPr>
                <w:color w:val="000000"/>
              </w:rPr>
            </w:pPr>
            <w:r w:rsidRPr="007E3343">
              <w:rPr>
                <w:color w:val="000000"/>
              </w:rPr>
              <w:t>13-03-006-27</w:t>
            </w:r>
          </w:p>
        </w:tc>
        <w:tc>
          <w:tcPr>
            <w:tcW w:w="1924" w:type="dxa"/>
            <w:tcBorders>
              <w:top w:val="nil"/>
              <w:left w:val="nil"/>
              <w:bottom w:val="single" w:sz="4" w:space="0" w:color="auto"/>
              <w:right w:val="single" w:sz="4" w:space="0" w:color="auto"/>
            </w:tcBorders>
            <w:shd w:val="clear" w:color="auto" w:fill="auto"/>
            <w:vAlign w:val="center"/>
            <w:hideMark/>
          </w:tcPr>
          <w:p w14:paraId="0A3C9F2E" w14:textId="072939A3" w:rsidR="00E66E89" w:rsidRPr="007E3343" w:rsidRDefault="00E66E89" w:rsidP="00E66E89">
            <w:pPr>
              <w:jc w:val="center"/>
              <w:rPr>
                <w:color w:val="000000"/>
              </w:rPr>
            </w:pPr>
            <w:r>
              <w:rPr>
                <w:color w:val="000000"/>
              </w:rPr>
              <w:t>21 617,88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B34D53" w14:textId="0DA35253" w:rsidR="00E66E89" w:rsidRPr="007E3343" w:rsidRDefault="00E66E89" w:rsidP="00E66E89">
            <w:pPr>
              <w:jc w:val="center"/>
              <w:rPr>
                <w:color w:val="000000"/>
              </w:rPr>
            </w:pPr>
            <w:r>
              <w:rPr>
                <w:color w:val="000000"/>
              </w:rPr>
              <w:t>910,30</w:t>
            </w:r>
          </w:p>
        </w:tc>
        <w:tc>
          <w:tcPr>
            <w:tcW w:w="2001" w:type="dxa"/>
            <w:tcBorders>
              <w:top w:val="nil"/>
              <w:left w:val="nil"/>
              <w:bottom w:val="single" w:sz="4" w:space="0" w:color="auto"/>
              <w:right w:val="single" w:sz="4" w:space="0" w:color="auto"/>
            </w:tcBorders>
            <w:shd w:val="clear" w:color="auto" w:fill="auto"/>
            <w:vAlign w:val="center"/>
            <w:hideMark/>
          </w:tcPr>
          <w:p w14:paraId="43AA4A09" w14:textId="257D4851" w:rsidR="00E66E89" w:rsidRPr="007E3343" w:rsidRDefault="00E66E89" w:rsidP="00E66E89">
            <w:pPr>
              <w:jc w:val="center"/>
              <w:rPr>
                <w:color w:val="000000"/>
              </w:rPr>
            </w:pPr>
            <w:r>
              <w:rPr>
                <w:color w:val="000000"/>
              </w:rPr>
              <w:t>433,86</w:t>
            </w:r>
          </w:p>
        </w:tc>
      </w:tr>
      <w:tr w:rsidR="00E66E89" w:rsidRPr="007E3343" w14:paraId="08C2E8C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58E07" w14:textId="77777777" w:rsidR="00E66E89" w:rsidRPr="007E3343" w:rsidRDefault="00E66E89" w:rsidP="00E66E89">
            <w:pPr>
              <w:jc w:val="center"/>
              <w:rPr>
                <w:color w:val="000000"/>
              </w:rPr>
            </w:pPr>
            <w:r w:rsidRPr="007E3343">
              <w:rPr>
                <w:color w:val="000000"/>
              </w:rPr>
              <w:t>13-03-006-28</w:t>
            </w:r>
          </w:p>
        </w:tc>
        <w:tc>
          <w:tcPr>
            <w:tcW w:w="1924" w:type="dxa"/>
            <w:tcBorders>
              <w:top w:val="nil"/>
              <w:left w:val="nil"/>
              <w:bottom w:val="single" w:sz="4" w:space="0" w:color="auto"/>
              <w:right w:val="single" w:sz="4" w:space="0" w:color="auto"/>
            </w:tcBorders>
            <w:shd w:val="clear" w:color="auto" w:fill="auto"/>
            <w:vAlign w:val="center"/>
            <w:hideMark/>
          </w:tcPr>
          <w:p w14:paraId="02366DB3" w14:textId="4C168C35" w:rsidR="00E66E89" w:rsidRPr="007E3343" w:rsidRDefault="00E66E89" w:rsidP="00E66E89">
            <w:pPr>
              <w:jc w:val="center"/>
              <w:rPr>
                <w:color w:val="000000"/>
              </w:rPr>
            </w:pPr>
            <w:r>
              <w:rPr>
                <w:color w:val="000000"/>
              </w:rPr>
              <w:t>23 636,73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1B269E" w14:textId="5C96EEFF" w:rsidR="00E66E89" w:rsidRPr="007E3343" w:rsidRDefault="00E66E89" w:rsidP="00E66E89">
            <w:pPr>
              <w:jc w:val="center"/>
              <w:rPr>
                <w:color w:val="000000"/>
              </w:rPr>
            </w:pPr>
            <w:r>
              <w:rPr>
                <w:color w:val="000000"/>
              </w:rPr>
              <w:t>999,20</w:t>
            </w:r>
          </w:p>
        </w:tc>
        <w:tc>
          <w:tcPr>
            <w:tcW w:w="2001" w:type="dxa"/>
            <w:tcBorders>
              <w:top w:val="nil"/>
              <w:left w:val="nil"/>
              <w:bottom w:val="single" w:sz="4" w:space="0" w:color="auto"/>
              <w:right w:val="single" w:sz="4" w:space="0" w:color="auto"/>
            </w:tcBorders>
            <w:shd w:val="clear" w:color="auto" w:fill="auto"/>
            <w:vAlign w:val="center"/>
            <w:hideMark/>
          </w:tcPr>
          <w:p w14:paraId="15A57D41" w14:textId="44BE36EC" w:rsidR="00E66E89" w:rsidRPr="007E3343" w:rsidRDefault="00E66E89" w:rsidP="00E66E89">
            <w:pPr>
              <w:jc w:val="center"/>
              <w:rPr>
                <w:color w:val="000000"/>
              </w:rPr>
            </w:pPr>
            <w:r>
              <w:rPr>
                <w:color w:val="000000"/>
              </w:rPr>
              <w:t>474,29</w:t>
            </w:r>
          </w:p>
        </w:tc>
      </w:tr>
    </w:tbl>
    <w:p w14:paraId="6937C013" w14:textId="77777777" w:rsidR="00E8695F" w:rsidRDefault="00E8695F">
      <w:r>
        <w:br w:type="page"/>
      </w:r>
    </w:p>
    <w:tbl>
      <w:tblPr>
        <w:tblW w:w="10076" w:type="dxa"/>
        <w:tblLook w:val="04A0" w:firstRow="1" w:lastRow="0" w:firstColumn="1" w:lastColumn="0" w:noHBand="0" w:noVBand="1"/>
      </w:tblPr>
      <w:tblGrid>
        <w:gridCol w:w="636"/>
        <w:gridCol w:w="3475"/>
        <w:gridCol w:w="5965"/>
      </w:tblGrid>
      <w:tr w:rsidR="007E3343" w:rsidRPr="007E3343" w14:paraId="29E6D681" w14:textId="77777777" w:rsidTr="005314A3">
        <w:trPr>
          <w:cantSplit/>
          <w:trHeight w:val="20"/>
        </w:trPr>
        <w:tc>
          <w:tcPr>
            <w:tcW w:w="10076" w:type="dxa"/>
            <w:gridSpan w:val="3"/>
            <w:tcBorders>
              <w:top w:val="nil"/>
              <w:left w:val="nil"/>
              <w:bottom w:val="nil"/>
              <w:right w:val="nil"/>
            </w:tcBorders>
            <w:shd w:val="clear" w:color="auto" w:fill="auto"/>
            <w:vAlign w:val="center"/>
            <w:hideMark/>
          </w:tcPr>
          <w:p w14:paraId="3868DCAE" w14:textId="411F4F73"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35E322C4"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BFDDCB"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6AC80CD"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12D5F9F7"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5B8AB87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B98F38"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AB84544" w14:textId="77777777" w:rsidR="007E3343" w:rsidRPr="007E3343" w:rsidRDefault="007E3343" w:rsidP="007E3343">
            <w:pPr>
              <w:rPr>
                <w:color w:val="000000"/>
              </w:rPr>
            </w:pPr>
            <w:r w:rsidRPr="007E3343">
              <w:rPr>
                <w:color w:val="000000"/>
              </w:rPr>
              <w:t>Земляные работы</w:t>
            </w:r>
          </w:p>
        </w:tc>
        <w:tc>
          <w:tcPr>
            <w:tcW w:w="5965" w:type="dxa"/>
            <w:tcBorders>
              <w:top w:val="nil"/>
              <w:left w:val="nil"/>
              <w:bottom w:val="single" w:sz="4" w:space="0" w:color="auto"/>
              <w:right w:val="single" w:sz="4" w:space="0" w:color="000000"/>
            </w:tcBorders>
            <w:shd w:val="clear" w:color="auto" w:fill="auto"/>
            <w:vAlign w:val="center"/>
            <w:hideMark/>
          </w:tcPr>
          <w:p w14:paraId="2A460717" w14:textId="77777777" w:rsidR="007E3343" w:rsidRPr="007E3343" w:rsidRDefault="007E3343" w:rsidP="007E3343">
            <w:pPr>
              <w:rPr>
                <w:color w:val="000000"/>
              </w:rPr>
            </w:pPr>
            <w:r w:rsidRPr="007E3343">
              <w:rPr>
                <w:color w:val="000000"/>
              </w:rPr>
              <w:t> </w:t>
            </w:r>
          </w:p>
        </w:tc>
      </w:tr>
      <w:tr w:rsidR="007E3343" w:rsidRPr="007E3343" w14:paraId="4AED0F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D3DFDB"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23FD5F6" w14:textId="77777777" w:rsidR="007E3343" w:rsidRPr="007E3343" w:rsidRDefault="007E3343" w:rsidP="007E3343">
            <w:pPr>
              <w:rPr>
                <w:color w:val="000000"/>
              </w:rPr>
            </w:pPr>
            <w:r w:rsidRPr="007E3343">
              <w:rPr>
                <w:color w:val="000000"/>
              </w:rPr>
              <w:t>Устройство траншеи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6000C85"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47EE84B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69288C"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4453D00" w14:textId="77777777" w:rsidR="007E3343" w:rsidRPr="007E3343" w:rsidRDefault="007E3343" w:rsidP="007E3343">
            <w:pPr>
              <w:rPr>
                <w:color w:val="000000"/>
              </w:rPr>
            </w:pPr>
            <w:r w:rsidRPr="007E3343">
              <w:rPr>
                <w:color w:val="000000"/>
              </w:rPr>
              <w:t>Вывоз излишнего грунта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1F422768" w14:textId="77777777" w:rsidR="007E3343" w:rsidRPr="007E3343" w:rsidRDefault="007E3343" w:rsidP="007E3343">
            <w:pPr>
              <w:rPr>
                <w:color w:val="000000"/>
              </w:rPr>
            </w:pPr>
            <w:r w:rsidRPr="007E3343">
              <w:rPr>
                <w:color w:val="000000"/>
              </w:rPr>
              <w:t>на 15 км</w:t>
            </w:r>
          </w:p>
        </w:tc>
      </w:tr>
      <w:tr w:rsidR="007E3343" w:rsidRPr="007E3343" w14:paraId="5640DBC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673D33"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7A38EA4" w14:textId="77777777" w:rsidR="007E3343" w:rsidRPr="007E3343" w:rsidRDefault="007E3343" w:rsidP="007E3343">
            <w:pPr>
              <w:rPr>
                <w:color w:val="000000"/>
              </w:rPr>
            </w:pPr>
            <w:r w:rsidRPr="007E3343">
              <w:rPr>
                <w:color w:val="000000"/>
              </w:rPr>
              <w:t>Обратная засыпка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8A3FD7F"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- 0,88 м, 70 мм - 0,89 м, 80 мм - 0,91 м, </w:t>
            </w:r>
            <w:r w:rsidRPr="007E3343">
              <w:rPr>
                <w:color w:val="000000"/>
              </w:rPr>
              <w:br/>
              <w:t xml:space="preserve">100 мм - 0,93 м, 125 мм - 0,98 м, 150 мм - 1,00 м, </w:t>
            </w:r>
            <w:r w:rsidRPr="007E3343">
              <w:rPr>
                <w:color w:val="000000"/>
              </w:rPr>
              <w:br/>
              <w:t xml:space="preserve">200 мм - 1,07 м, 250 мм - 1,15 м, 300 мм - 1,20 м, </w:t>
            </w:r>
            <w:r w:rsidRPr="007E3343">
              <w:rPr>
                <w:color w:val="000000"/>
              </w:rPr>
              <w:br/>
              <w:t xml:space="preserve">400 мм - 1,31 м, 500 мм - 1,56 м, 600 мм - 1,65 м, </w:t>
            </w:r>
            <w:r w:rsidRPr="007E3343">
              <w:rPr>
                <w:color w:val="000000"/>
              </w:rPr>
              <w:br/>
              <w:t xml:space="preserve">700 мм - 1,75 м, 800 мм - 1,85 м, 900 мм - 1,97 м, </w:t>
            </w:r>
            <w:r w:rsidRPr="007E3343">
              <w:rPr>
                <w:color w:val="000000"/>
              </w:rPr>
              <w:br/>
              <w:t>1000 мм - 2,05 м</w:t>
            </w:r>
            <w:r w:rsidRPr="007E3343">
              <w:rPr>
                <w:color w:val="000000"/>
              </w:rPr>
              <w:br/>
              <w:t>местным разрыхленным грунтом</w:t>
            </w:r>
          </w:p>
        </w:tc>
      </w:tr>
      <w:tr w:rsidR="007E3343" w:rsidRPr="007E3343" w14:paraId="35E10D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3B8D87"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4B124AC" w14:textId="77777777" w:rsidR="007E3343" w:rsidRPr="007E3343" w:rsidRDefault="007E3343" w:rsidP="007E3343">
            <w:pPr>
              <w:rPr>
                <w:color w:val="000000"/>
              </w:rPr>
            </w:pPr>
            <w:r w:rsidRPr="007E3343">
              <w:rPr>
                <w:color w:val="000000"/>
              </w:rPr>
              <w:t>Монтаж трубопровода</w:t>
            </w:r>
          </w:p>
        </w:tc>
        <w:tc>
          <w:tcPr>
            <w:tcW w:w="5965" w:type="dxa"/>
            <w:tcBorders>
              <w:top w:val="nil"/>
              <w:left w:val="nil"/>
              <w:bottom w:val="single" w:sz="4" w:space="0" w:color="auto"/>
              <w:right w:val="single" w:sz="4" w:space="0" w:color="000000"/>
            </w:tcBorders>
            <w:shd w:val="clear" w:color="auto" w:fill="auto"/>
            <w:vAlign w:val="center"/>
            <w:hideMark/>
          </w:tcPr>
          <w:p w14:paraId="0AD8AFE8" w14:textId="77777777" w:rsidR="007E3343" w:rsidRPr="007E3343" w:rsidRDefault="007E3343" w:rsidP="007E3343">
            <w:pPr>
              <w:rPr>
                <w:color w:val="000000"/>
              </w:rPr>
            </w:pPr>
            <w:r w:rsidRPr="007E3343">
              <w:rPr>
                <w:color w:val="000000"/>
              </w:rPr>
              <w:t> </w:t>
            </w:r>
          </w:p>
        </w:tc>
      </w:tr>
      <w:tr w:rsidR="007E3343" w:rsidRPr="007E3343" w14:paraId="00406E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CE017F"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B1C1D43" w14:textId="77777777" w:rsidR="007E3343" w:rsidRPr="007E3343" w:rsidRDefault="007E3343" w:rsidP="007E3343">
            <w:pPr>
              <w:rPr>
                <w:color w:val="000000"/>
              </w:rPr>
            </w:pPr>
            <w:r w:rsidRPr="007E3343">
              <w:rPr>
                <w:color w:val="000000"/>
              </w:rPr>
              <w:t>Подготовка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209B48B1" w14:textId="77777777" w:rsidR="007E3343" w:rsidRPr="007E3343" w:rsidRDefault="007E3343" w:rsidP="007E3343">
            <w:pPr>
              <w:rPr>
                <w:color w:val="000000"/>
              </w:rPr>
            </w:pPr>
            <w:r w:rsidRPr="007E3343">
              <w:rPr>
                <w:color w:val="000000"/>
              </w:rPr>
              <w:t>песчаная толщиной 0,1 м</w:t>
            </w:r>
          </w:p>
        </w:tc>
      </w:tr>
      <w:tr w:rsidR="007E3343" w:rsidRPr="007E3343" w14:paraId="5C5070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D6CB3D"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53FBAC1" w14:textId="77777777" w:rsidR="007E3343" w:rsidRPr="007E3343" w:rsidRDefault="007E3343" w:rsidP="007E3343">
            <w:pPr>
              <w:rPr>
                <w:color w:val="000000"/>
              </w:rPr>
            </w:pPr>
            <w:r w:rsidRPr="007E3343">
              <w:rPr>
                <w:color w:val="000000"/>
              </w:rPr>
              <w:t>Основание под трубопровод</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8EC4CF0" w14:textId="77777777" w:rsidR="007E3343" w:rsidRPr="007E3343" w:rsidRDefault="007E3343" w:rsidP="007E3343">
            <w:pPr>
              <w:rPr>
                <w:color w:val="000000"/>
              </w:rPr>
            </w:pPr>
            <w:r w:rsidRPr="007E3343">
              <w:rPr>
                <w:color w:val="000000"/>
              </w:rPr>
              <w:t>железобетонное толщиной 0,25 м</w:t>
            </w:r>
          </w:p>
        </w:tc>
      </w:tr>
      <w:tr w:rsidR="007E3343" w:rsidRPr="007E3343" w14:paraId="49E026A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F1F187"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0CB8590" w14:textId="77777777" w:rsidR="007E3343" w:rsidRPr="007E3343" w:rsidRDefault="007E3343" w:rsidP="007E3343">
            <w:pPr>
              <w:rPr>
                <w:color w:val="000000"/>
              </w:rPr>
            </w:pPr>
            <w:r w:rsidRPr="007E3343">
              <w:rPr>
                <w:color w:val="000000"/>
              </w:rPr>
              <w:t>Трубы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ACF9DA9"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4903BCE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37885F"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87764B9" w14:textId="77777777" w:rsidR="007E3343" w:rsidRPr="007E3343" w:rsidRDefault="007E3343" w:rsidP="007E3343">
            <w:pPr>
              <w:rPr>
                <w:color w:val="000000"/>
              </w:rPr>
            </w:pPr>
            <w:r w:rsidRPr="007E3343">
              <w:rPr>
                <w:color w:val="000000"/>
              </w:rPr>
              <w:t>Изоляция труб</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7600099"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6530CA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73DE03"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B18F3FB" w14:textId="77777777" w:rsidR="007E3343" w:rsidRPr="007E3343" w:rsidRDefault="007E3343" w:rsidP="007E3343">
            <w:pPr>
              <w:rPr>
                <w:color w:val="000000"/>
              </w:rPr>
            </w:pPr>
            <w:r w:rsidRPr="007E3343">
              <w:rPr>
                <w:color w:val="000000"/>
              </w:rPr>
              <w:t>Фасонные части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754A452" w14:textId="77777777" w:rsidR="007E3343" w:rsidRPr="007E3343" w:rsidRDefault="007E3343" w:rsidP="007E3343">
            <w:pPr>
              <w:rPr>
                <w:color w:val="000000"/>
              </w:rPr>
            </w:pPr>
            <w:r w:rsidRPr="007E3343">
              <w:rPr>
                <w:color w:val="000000"/>
              </w:rPr>
              <w:t>отводы стальные - 8 шт.</w:t>
            </w:r>
          </w:p>
        </w:tc>
      </w:tr>
      <w:tr w:rsidR="007E3343" w:rsidRPr="007E3343" w14:paraId="1F6CA3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CA4D17"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AFC2C2B"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7374C07" w14:textId="77777777" w:rsidR="007E3343" w:rsidRPr="007E3343" w:rsidRDefault="007E3343" w:rsidP="007E3343">
            <w:pPr>
              <w:rPr>
                <w:color w:val="000000"/>
              </w:rPr>
            </w:pPr>
            <w:r w:rsidRPr="007E3343">
              <w:rPr>
                <w:color w:val="000000"/>
              </w:rPr>
              <w:t>предусмотрено</w:t>
            </w:r>
          </w:p>
        </w:tc>
      </w:tr>
      <w:tr w:rsidR="007E3343" w:rsidRPr="007E3343" w14:paraId="1FE206B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CF01EE"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189CD26" w14:textId="77777777" w:rsidR="007E3343" w:rsidRPr="007E3343" w:rsidRDefault="007E3343" w:rsidP="007E3343">
            <w:pPr>
              <w:rPr>
                <w:color w:val="000000"/>
              </w:rPr>
            </w:pPr>
            <w:r w:rsidRPr="007E3343">
              <w:rPr>
                <w:color w:val="000000"/>
              </w:rPr>
              <w:t>Испытание трубопроводов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E8FDB6E" w14:textId="77777777" w:rsidR="007E3343" w:rsidRPr="007E3343" w:rsidRDefault="007E3343" w:rsidP="007E3343">
            <w:pPr>
              <w:rPr>
                <w:color w:val="000000"/>
              </w:rPr>
            </w:pPr>
            <w:r w:rsidRPr="007E3343">
              <w:rPr>
                <w:color w:val="000000"/>
              </w:rPr>
              <w:t>гидравлическое</w:t>
            </w:r>
          </w:p>
        </w:tc>
      </w:tr>
    </w:tbl>
    <w:p w14:paraId="2049A9F4" w14:textId="77777777" w:rsidR="00E8695F" w:rsidRDefault="00E8695F">
      <w:r>
        <w:br w:type="page"/>
      </w:r>
    </w:p>
    <w:tbl>
      <w:tblPr>
        <w:tblW w:w="10076" w:type="dxa"/>
        <w:tblLook w:val="04A0" w:firstRow="1" w:lastRow="0" w:firstColumn="1" w:lastColumn="0" w:noHBand="0" w:noVBand="1"/>
      </w:tblPr>
      <w:tblGrid>
        <w:gridCol w:w="4111"/>
        <w:gridCol w:w="1924"/>
        <w:gridCol w:w="2040"/>
        <w:gridCol w:w="2001"/>
      </w:tblGrid>
      <w:tr w:rsidR="007E3343" w:rsidRPr="007E3343" w14:paraId="7CA8EB4C"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3D29838F" w14:textId="05F843B2" w:rsidR="007E3343" w:rsidRPr="007E3343" w:rsidRDefault="007E3343" w:rsidP="005314A3">
            <w:pPr>
              <w:spacing w:before="120" w:after="120"/>
              <w:rPr>
                <w:color w:val="000000"/>
                <w:sz w:val="28"/>
                <w:szCs w:val="28"/>
              </w:rPr>
            </w:pPr>
            <w:r w:rsidRPr="007E3343">
              <w:rPr>
                <w:color w:val="000000"/>
                <w:sz w:val="28"/>
                <w:szCs w:val="28"/>
              </w:rPr>
              <w:t xml:space="preserve">К таблице 13-03-007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железобетонном основании по песчаной подготовке, в сухих грунтах, в траншее с откосами, </w:t>
            </w:r>
            <w:r w:rsidR="00E8695F">
              <w:rPr>
                <w:color w:val="000000"/>
                <w:sz w:val="28"/>
                <w:szCs w:val="28"/>
              </w:rPr>
              <w:br/>
            </w:r>
            <w:r w:rsidRPr="007E3343">
              <w:rPr>
                <w:color w:val="000000"/>
                <w:sz w:val="28"/>
                <w:szCs w:val="28"/>
              </w:rPr>
              <w:t>с разработкой грунта в отвал</w:t>
            </w:r>
          </w:p>
        </w:tc>
      </w:tr>
      <w:tr w:rsidR="007E3343" w:rsidRPr="007E3343" w14:paraId="72D0975A"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57C774"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8BAF4A"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275E6C81"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474B4012"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CE5CD6E" w14:textId="1BEA108B"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706B51A" w14:textId="77777777" w:rsidR="007E3343" w:rsidRPr="007E3343" w:rsidRDefault="007E3343" w:rsidP="007E3343">
            <w:pPr>
              <w:jc w:val="center"/>
              <w:rPr>
                <w:color w:val="000000"/>
              </w:rPr>
            </w:pPr>
            <w:r w:rsidRPr="007E3343">
              <w:rPr>
                <w:color w:val="000000"/>
              </w:rPr>
              <w:t>в том числе:</w:t>
            </w:r>
          </w:p>
        </w:tc>
      </w:tr>
      <w:tr w:rsidR="0084183C" w:rsidRPr="007E3343" w14:paraId="35809F0C"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6C756455"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E96F80D"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0B70F92"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9DD2FD3" w14:textId="074A09B3"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69B3D73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270B1" w14:textId="77777777" w:rsidR="00E66E89" w:rsidRPr="007E3343" w:rsidRDefault="00E66E89" w:rsidP="00E66E89">
            <w:pPr>
              <w:jc w:val="center"/>
              <w:rPr>
                <w:color w:val="000000"/>
              </w:rPr>
            </w:pPr>
            <w:r w:rsidRPr="007E3343">
              <w:rPr>
                <w:color w:val="000000"/>
              </w:rPr>
              <w:t>13-03-007-01</w:t>
            </w:r>
          </w:p>
        </w:tc>
        <w:tc>
          <w:tcPr>
            <w:tcW w:w="1924" w:type="dxa"/>
            <w:tcBorders>
              <w:top w:val="nil"/>
              <w:left w:val="nil"/>
              <w:bottom w:val="single" w:sz="4" w:space="0" w:color="auto"/>
              <w:right w:val="single" w:sz="4" w:space="0" w:color="auto"/>
            </w:tcBorders>
            <w:shd w:val="clear" w:color="auto" w:fill="auto"/>
            <w:vAlign w:val="center"/>
            <w:hideMark/>
          </w:tcPr>
          <w:p w14:paraId="358A0E44" w14:textId="552DBB89" w:rsidR="00E66E89" w:rsidRPr="007E3343" w:rsidRDefault="00E66E89" w:rsidP="00E66E89">
            <w:pPr>
              <w:jc w:val="center"/>
              <w:rPr>
                <w:color w:val="000000"/>
              </w:rPr>
            </w:pPr>
            <w:r>
              <w:rPr>
                <w:color w:val="000000"/>
              </w:rPr>
              <w:t>1 165,93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5229FD" w14:textId="157E6CE1" w:rsidR="00E66E89" w:rsidRPr="007E3343" w:rsidRDefault="00E66E89" w:rsidP="00E66E89">
            <w:pPr>
              <w:jc w:val="center"/>
              <w:rPr>
                <w:color w:val="000000"/>
              </w:rPr>
            </w:pPr>
            <w:r>
              <w:rPr>
                <w:color w:val="000000"/>
              </w:rPr>
              <w:t>52,50</w:t>
            </w:r>
          </w:p>
        </w:tc>
        <w:tc>
          <w:tcPr>
            <w:tcW w:w="2001" w:type="dxa"/>
            <w:tcBorders>
              <w:top w:val="nil"/>
              <w:left w:val="nil"/>
              <w:bottom w:val="single" w:sz="4" w:space="0" w:color="auto"/>
              <w:right w:val="single" w:sz="4" w:space="0" w:color="auto"/>
            </w:tcBorders>
            <w:shd w:val="clear" w:color="auto" w:fill="auto"/>
            <w:vAlign w:val="center"/>
            <w:hideMark/>
          </w:tcPr>
          <w:p w14:paraId="472175DF" w14:textId="29B8B04F" w:rsidR="00E66E89" w:rsidRPr="007E3343" w:rsidRDefault="00E66E89" w:rsidP="00E66E89">
            <w:pPr>
              <w:jc w:val="center"/>
              <w:rPr>
                <w:color w:val="000000"/>
              </w:rPr>
            </w:pPr>
            <w:r>
              <w:rPr>
                <w:color w:val="000000"/>
              </w:rPr>
              <w:t>23,33</w:t>
            </w:r>
          </w:p>
        </w:tc>
      </w:tr>
      <w:tr w:rsidR="00E66E89" w:rsidRPr="007E3343" w14:paraId="2EEEDA1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4EFDD" w14:textId="77777777" w:rsidR="00E66E89" w:rsidRPr="007E3343" w:rsidRDefault="00E66E89" w:rsidP="00E66E89">
            <w:pPr>
              <w:jc w:val="center"/>
              <w:rPr>
                <w:color w:val="000000"/>
              </w:rPr>
            </w:pPr>
            <w:r w:rsidRPr="007E3343">
              <w:rPr>
                <w:color w:val="000000"/>
              </w:rPr>
              <w:t>13-03-007-02</w:t>
            </w:r>
          </w:p>
        </w:tc>
        <w:tc>
          <w:tcPr>
            <w:tcW w:w="1924" w:type="dxa"/>
            <w:tcBorders>
              <w:top w:val="nil"/>
              <w:left w:val="nil"/>
              <w:bottom w:val="single" w:sz="4" w:space="0" w:color="auto"/>
              <w:right w:val="single" w:sz="4" w:space="0" w:color="auto"/>
            </w:tcBorders>
            <w:shd w:val="clear" w:color="auto" w:fill="auto"/>
            <w:vAlign w:val="center"/>
            <w:hideMark/>
          </w:tcPr>
          <w:p w14:paraId="5C82CDAC" w14:textId="05B087E6" w:rsidR="00E66E89" w:rsidRPr="007E3343" w:rsidRDefault="00E66E89" w:rsidP="00E66E89">
            <w:pPr>
              <w:jc w:val="center"/>
              <w:rPr>
                <w:color w:val="000000"/>
              </w:rPr>
            </w:pPr>
            <w:r>
              <w:rPr>
                <w:color w:val="000000"/>
              </w:rPr>
              <w:t>1 376,33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11917E7" w14:textId="01810F71" w:rsidR="00E66E89" w:rsidRPr="007E3343" w:rsidRDefault="00E66E89" w:rsidP="00E66E89">
            <w:pPr>
              <w:jc w:val="center"/>
              <w:rPr>
                <w:color w:val="000000"/>
              </w:rPr>
            </w:pPr>
            <w:r>
              <w:rPr>
                <w:color w:val="000000"/>
              </w:rPr>
              <w:t>61,95</w:t>
            </w:r>
          </w:p>
        </w:tc>
        <w:tc>
          <w:tcPr>
            <w:tcW w:w="2001" w:type="dxa"/>
            <w:tcBorders>
              <w:top w:val="nil"/>
              <w:left w:val="nil"/>
              <w:bottom w:val="single" w:sz="4" w:space="0" w:color="auto"/>
              <w:right w:val="single" w:sz="4" w:space="0" w:color="auto"/>
            </w:tcBorders>
            <w:shd w:val="clear" w:color="auto" w:fill="auto"/>
            <w:vAlign w:val="center"/>
            <w:hideMark/>
          </w:tcPr>
          <w:p w14:paraId="5AB6B948" w14:textId="02DCE7C5" w:rsidR="00E66E89" w:rsidRPr="007E3343" w:rsidRDefault="00E66E89" w:rsidP="00E66E89">
            <w:pPr>
              <w:jc w:val="center"/>
              <w:rPr>
                <w:color w:val="000000"/>
              </w:rPr>
            </w:pPr>
            <w:r>
              <w:rPr>
                <w:color w:val="000000"/>
              </w:rPr>
              <w:t>27,54</w:t>
            </w:r>
          </w:p>
        </w:tc>
      </w:tr>
      <w:tr w:rsidR="00E66E89" w:rsidRPr="007E3343" w14:paraId="322608A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29E5F" w14:textId="77777777" w:rsidR="00E66E89" w:rsidRPr="007E3343" w:rsidRDefault="00E66E89" w:rsidP="00E66E89">
            <w:pPr>
              <w:jc w:val="center"/>
              <w:rPr>
                <w:color w:val="000000"/>
              </w:rPr>
            </w:pPr>
            <w:r w:rsidRPr="007E3343">
              <w:rPr>
                <w:color w:val="000000"/>
              </w:rPr>
              <w:t>13-03-007-03</w:t>
            </w:r>
          </w:p>
        </w:tc>
        <w:tc>
          <w:tcPr>
            <w:tcW w:w="1924" w:type="dxa"/>
            <w:tcBorders>
              <w:top w:val="nil"/>
              <w:left w:val="nil"/>
              <w:bottom w:val="single" w:sz="4" w:space="0" w:color="auto"/>
              <w:right w:val="single" w:sz="4" w:space="0" w:color="auto"/>
            </w:tcBorders>
            <w:shd w:val="clear" w:color="auto" w:fill="auto"/>
            <w:vAlign w:val="center"/>
            <w:hideMark/>
          </w:tcPr>
          <w:p w14:paraId="5CF26472" w14:textId="6ED454C7" w:rsidR="00E66E89" w:rsidRPr="007E3343" w:rsidRDefault="00E66E89" w:rsidP="00E66E89">
            <w:pPr>
              <w:jc w:val="center"/>
              <w:rPr>
                <w:color w:val="000000"/>
              </w:rPr>
            </w:pPr>
            <w:r>
              <w:rPr>
                <w:color w:val="000000"/>
              </w:rPr>
              <w:t>1 318,43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04639F" w14:textId="45217414" w:rsidR="00E66E89" w:rsidRPr="007E3343" w:rsidRDefault="00E66E89" w:rsidP="00E66E89">
            <w:pPr>
              <w:jc w:val="center"/>
              <w:rPr>
                <w:color w:val="000000"/>
              </w:rPr>
            </w:pPr>
            <w:r>
              <w:rPr>
                <w:color w:val="000000"/>
              </w:rPr>
              <w:t>57,78</w:t>
            </w:r>
          </w:p>
        </w:tc>
        <w:tc>
          <w:tcPr>
            <w:tcW w:w="2001" w:type="dxa"/>
            <w:tcBorders>
              <w:top w:val="nil"/>
              <w:left w:val="nil"/>
              <w:bottom w:val="single" w:sz="4" w:space="0" w:color="auto"/>
              <w:right w:val="single" w:sz="4" w:space="0" w:color="auto"/>
            </w:tcBorders>
            <w:shd w:val="clear" w:color="auto" w:fill="auto"/>
            <w:vAlign w:val="center"/>
            <w:hideMark/>
          </w:tcPr>
          <w:p w14:paraId="756EAE6A" w14:textId="4D9241C5" w:rsidR="00E66E89" w:rsidRPr="007E3343" w:rsidRDefault="00E66E89" w:rsidP="00E66E89">
            <w:pPr>
              <w:jc w:val="center"/>
              <w:rPr>
                <w:color w:val="000000"/>
              </w:rPr>
            </w:pPr>
            <w:r>
              <w:rPr>
                <w:color w:val="000000"/>
              </w:rPr>
              <w:t>26,41</w:t>
            </w:r>
          </w:p>
        </w:tc>
      </w:tr>
      <w:tr w:rsidR="00E66E89" w:rsidRPr="007E3343" w14:paraId="479F66E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7AB89" w14:textId="77777777" w:rsidR="00E66E89" w:rsidRPr="007E3343" w:rsidRDefault="00E66E89" w:rsidP="00E66E89">
            <w:pPr>
              <w:jc w:val="center"/>
              <w:rPr>
                <w:color w:val="000000"/>
              </w:rPr>
            </w:pPr>
            <w:r w:rsidRPr="007E3343">
              <w:rPr>
                <w:color w:val="000000"/>
              </w:rPr>
              <w:t>13-03-007-04</w:t>
            </w:r>
          </w:p>
        </w:tc>
        <w:tc>
          <w:tcPr>
            <w:tcW w:w="1924" w:type="dxa"/>
            <w:tcBorders>
              <w:top w:val="nil"/>
              <w:left w:val="nil"/>
              <w:bottom w:val="single" w:sz="4" w:space="0" w:color="auto"/>
              <w:right w:val="single" w:sz="4" w:space="0" w:color="auto"/>
            </w:tcBorders>
            <w:shd w:val="clear" w:color="auto" w:fill="auto"/>
            <w:vAlign w:val="center"/>
            <w:hideMark/>
          </w:tcPr>
          <w:p w14:paraId="24ECAD0B" w14:textId="22702A59" w:rsidR="00E66E89" w:rsidRPr="007E3343" w:rsidRDefault="00E66E89" w:rsidP="00E66E89">
            <w:pPr>
              <w:jc w:val="center"/>
              <w:rPr>
                <w:color w:val="000000"/>
              </w:rPr>
            </w:pPr>
            <w:r>
              <w:rPr>
                <w:color w:val="000000"/>
              </w:rPr>
              <w:t>1 529,81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B745A8" w14:textId="000FD59E" w:rsidR="00E66E89" w:rsidRPr="007E3343" w:rsidRDefault="00E66E89" w:rsidP="00E66E89">
            <w:pPr>
              <w:jc w:val="center"/>
              <w:rPr>
                <w:color w:val="000000"/>
              </w:rPr>
            </w:pPr>
            <w:r>
              <w:rPr>
                <w:color w:val="000000"/>
              </w:rPr>
              <w:t>67,35</w:t>
            </w:r>
          </w:p>
        </w:tc>
        <w:tc>
          <w:tcPr>
            <w:tcW w:w="2001" w:type="dxa"/>
            <w:tcBorders>
              <w:top w:val="nil"/>
              <w:left w:val="nil"/>
              <w:bottom w:val="single" w:sz="4" w:space="0" w:color="auto"/>
              <w:right w:val="single" w:sz="4" w:space="0" w:color="auto"/>
            </w:tcBorders>
            <w:shd w:val="clear" w:color="auto" w:fill="auto"/>
            <w:vAlign w:val="center"/>
            <w:hideMark/>
          </w:tcPr>
          <w:p w14:paraId="5FF7FC85" w14:textId="04070F0E" w:rsidR="00E66E89" w:rsidRPr="007E3343" w:rsidRDefault="00E66E89" w:rsidP="00E66E89">
            <w:pPr>
              <w:jc w:val="center"/>
              <w:rPr>
                <w:color w:val="000000"/>
              </w:rPr>
            </w:pPr>
            <w:r>
              <w:rPr>
                <w:color w:val="000000"/>
              </w:rPr>
              <w:t>30,64</w:t>
            </w:r>
          </w:p>
        </w:tc>
      </w:tr>
      <w:tr w:rsidR="00E66E89" w:rsidRPr="007E3343" w14:paraId="3CBD546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AF3DF" w14:textId="77777777" w:rsidR="00E66E89" w:rsidRPr="007E3343" w:rsidRDefault="00E66E89" w:rsidP="00E66E89">
            <w:pPr>
              <w:jc w:val="center"/>
              <w:rPr>
                <w:color w:val="000000"/>
              </w:rPr>
            </w:pPr>
            <w:r w:rsidRPr="007E3343">
              <w:rPr>
                <w:color w:val="000000"/>
              </w:rPr>
              <w:t>13-03-007-05</w:t>
            </w:r>
          </w:p>
        </w:tc>
        <w:tc>
          <w:tcPr>
            <w:tcW w:w="1924" w:type="dxa"/>
            <w:tcBorders>
              <w:top w:val="nil"/>
              <w:left w:val="nil"/>
              <w:bottom w:val="single" w:sz="4" w:space="0" w:color="auto"/>
              <w:right w:val="single" w:sz="4" w:space="0" w:color="auto"/>
            </w:tcBorders>
            <w:shd w:val="clear" w:color="auto" w:fill="auto"/>
            <w:vAlign w:val="center"/>
            <w:hideMark/>
          </w:tcPr>
          <w:p w14:paraId="75AA90F1" w14:textId="314E95A9" w:rsidR="00E66E89" w:rsidRPr="007E3343" w:rsidRDefault="00E66E89" w:rsidP="00E66E89">
            <w:pPr>
              <w:jc w:val="center"/>
              <w:rPr>
                <w:color w:val="000000"/>
              </w:rPr>
            </w:pPr>
            <w:r>
              <w:rPr>
                <w:color w:val="000000"/>
              </w:rPr>
              <w:t>1 448,85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877313" w14:textId="058D458C" w:rsidR="00E66E89" w:rsidRPr="007E3343" w:rsidRDefault="00E66E89" w:rsidP="00E66E89">
            <w:pPr>
              <w:jc w:val="center"/>
              <w:rPr>
                <w:color w:val="000000"/>
              </w:rPr>
            </w:pPr>
            <w:r>
              <w:rPr>
                <w:color w:val="000000"/>
              </w:rPr>
              <w:t>63,68</w:t>
            </w:r>
          </w:p>
        </w:tc>
        <w:tc>
          <w:tcPr>
            <w:tcW w:w="2001" w:type="dxa"/>
            <w:tcBorders>
              <w:top w:val="nil"/>
              <w:left w:val="nil"/>
              <w:bottom w:val="single" w:sz="4" w:space="0" w:color="auto"/>
              <w:right w:val="single" w:sz="4" w:space="0" w:color="auto"/>
            </w:tcBorders>
            <w:shd w:val="clear" w:color="auto" w:fill="auto"/>
            <w:vAlign w:val="center"/>
            <w:hideMark/>
          </w:tcPr>
          <w:p w14:paraId="06566DC2" w14:textId="16E3F07D" w:rsidR="00E66E89" w:rsidRPr="007E3343" w:rsidRDefault="00E66E89" w:rsidP="00E66E89">
            <w:pPr>
              <w:jc w:val="center"/>
              <w:rPr>
                <w:color w:val="000000"/>
              </w:rPr>
            </w:pPr>
            <w:r>
              <w:rPr>
                <w:color w:val="000000"/>
              </w:rPr>
              <w:t>29,02</w:t>
            </w:r>
          </w:p>
        </w:tc>
      </w:tr>
      <w:tr w:rsidR="00E66E89" w:rsidRPr="007E3343" w14:paraId="47ED331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B3A8C" w14:textId="77777777" w:rsidR="00E66E89" w:rsidRPr="007E3343" w:rsidRDefault="00E66E89" w:rsidP="00E66E89">
            <w:pPr>
              <w:jc w:val="center"/>
              <w:rPr>
                <w:color w:val="000000"/>
              </w:rPr>
            </w:pPr>
            <w:r w:rsidRPr="007E3343">
              <w:rPr>
                <w:color w:val="000000"/>
              </w:rPr>
              <w:t>13-03-007-06</w:t>
            </w:r>
          </w:p>
        </w:tc>
        <w:tc>
          <w:tcPr>
            <w:tcW w:w="1924" w:type="dxa"/>
            <w:tcBorders>
              <w:top w:val="nil"/>
              <w:left w:val="nil"/>
              <w:bottom w:val="single" w:sz="4" w:space="0" w:color="auto"/>
              <w:right w:val="single" w:sz="4" w:space="0" w:color="auto"/>
            </w:tcBorders>
            <w:shd w:val="clear" w:color="auto" w:fill="auto"/>
            <w:vAlign w:val="center"/>
            <w:hideMark/>
          </w:tcPr>
          <w:p w14:paraId="34E1EBDF" w14:textId="735FA1C0" w:rsidR="00E66E89" w:rsidRPr="007E3343" w:rsidRDefault="00E66E89" w:rsidP="00E66E89">
            <w:pPr>
              <w:jc w:val="center"/>
              <w:rPr>
                <w:color w:val="000000"/>
              </w:rPr>
            </w:pPr>
            <w:r>
              <w:rPr>
                <w:color w:val="000000"/>
              </w:rPr>
              <w:t>1 662,05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2289C6" w14:textId="7BFB9778" w:rsidR="00E66E89" w:rsidRPr="007E3343" w:rsidRDefault="00E66E89" w:rsidP="00E66E89">
            <w:pPr>
              <w:jc w:val="center"/>
              <w:rPr>
                <w:color w:val="000000"/>
              </w:rPr>
            </w:pPr>
            <w:r>
              <w:rPr>
                <w:color w:val="000000"/>
              </w:rPr>
              <w:t>73,31</w:t>
            </w:r>
          </w:p>
        </w:tc>
        <w:tc>
          <w:tcPr>
            <w:tcW w:w="2001" w:type="dxa"/>
            <w:tcBorders>
              <w:top w:val="nil"/>
              <w:left w:val="nil"/>
              <w:bottom w:val="single" w:sz="4" w:space="0" w:color="auto"/>
              <w:right w:val="single" w:sz="4" w:space="0" w:color="auto"/>
            </w:tcBorders>
            <w:shd w:val="clear" w:color="auto" w:fill="auto"/>
            <w:vAlign w:val="center"/>
            <w:hideMark/>
          </w:tcPr>
          <w:p w14:paraId="7A0C60DF" w14:textId="4F347BF6" w:rsidR="00E66E89" w:rsidRPr="007E3343" w:rsidRDefault="00E66E89" w:rsidP="00E66E89">
            <w:pPr>
              <w:jc w:val="center"/>
              <w:rPr>
                <w:color w:val="000000"/>
              </w:rPr>
            </w:pPr>
            <w:r>
              <w:rPr>
                <w:color w:val="000000"/>
              </w:rPr>
              <w:t>33,29</w:t>
            </w:r>
          </w:p>
        </w:tc>
      </w:tr>
      <w:tr w:rsidR="00E66E89" w:rsidRPr="007E3343" w14:paraId="43AC8A5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DB85E" w14:textId="77777777" w:rsidR="00E66E89" w:rsidRPr="007E3343" w:rsidRDefault="00E66E89" w:rsidP="00E66E89">
            <w:pPr>
              <w:jc w:val="center"/>
              <w:rPr>
                <w:color w:val="000000"/>
              </w:rPr>
            </w:pPr>
            <w:r w:rsidRPr="007E3343">
              <w:rPr>
                <w:color w:val="000000"/>
              </w:rPr>
              <w:t>13-03-007-07</w:t>
            </w:r>
          </w:p>
        </w:tc>
        <w:tc>
          <w:tcPr>
            <w:tcW w:w="1924" w:type="dxa"/>
            <w:tcBorders>
              <w:top w:val="nil"/>
              <w:left w:val="nil"/>
              <w:bottom w:val="single" w:sz="4" w:space="0" w:color="auto"/>
              <w:right w:val="single" w:sz="4" w:space="0" w:color="auto"/>
            </w:tcBorders>
            <w:shd w:val="clear" w:color="auto" w:fill="auto"/>
            <w:vAlign w:val="center"/>
            <w:hideMark/>
          </w:tcPr>
          <w:p w14:paraId="7C26E522" w14:textId="1237C695" w:rsidR="00E66E89" w:rsidRPr="007E3343" w:rsidRDefault="00E66E89" w:rsidP="00E66E89">
            <w:pPr>
              <w:jc w:val="center"/>
              <w:rPr>
                <w:color w:val="000000"/>
              </w:rPr>
            </w:pPr>
            <w:r>
              <w:rPr>
                <w:color w:val="000000"/>
              </w:rPr>
              <w:t>1 566,61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313445" w14:textId="6124B2DB" w:rsidR="00E66E89" w:rsidRPr="007E3343" w:rsidRDefault="00E66E89" w:rsidP="00E66E89">
            <w:pPr>
              <w:jc w:val="center"/>
              <w:rPr>
                <w:color w:val="000000"/>
              </w:rPr>
            </w:pPr>
            <w:r>
              <w:rPr>
                <w:color w:val="000000"/>
              </w:rPr>
              <w:t>67,92</w:t>
            </w:r>
          </w:p>
        </w:tc>
        <w:tc>
          <w:tcPr>
            <w:tcW w:w="2001" w:type="dxa"/>
            <w:tcBorders>
              <w:top w:val="nil"/>
              <w:left w:val="nil"/>
              <w:bottom w:val="single" w:sz="4" w:space="0" w:color="auto"/>
              <w:right w:val="single" w:sz="4" w:space="0" w:color="auto"/>
            </w:tcBorders>
            <w:shd w:val="clear" w:color="auto" w:fill="auto"/>
            <w:vAlign w:val="center"/>
            <w:hideMark/>
          </w:tcPr>
          <w:p w14:paraId="29AF4310" w14:textId="6EF8740C" w:rsidR="00E66E89" w:rsidRPr="007E3343" w:rsidRDefault="00E66E89" w:rsidP="00E66E89">
            <w:pPr>
              <w:jc w:val="center"/>
              <w:rPr>
                <w:color w:val="000000"/>
              </w:rPr>
            </w:pPr>
            <w:r>
              <w:rPr>
                <w:color w:val="000000"/>
              </w:rPr>
              <w:t>31,40</w:t>
            </w:r>
          </w:p>
        </w:tc>
      </w:tr>
      <w:tr w:rsidR="00E66E89" w:rsidRPr="007E3343" w14:paraId="2DC534F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4EB8C" w14:textId="77777777" w:rsidR="00E66E89" w:rsidRPr="007E3343" w:rsidRDefault="00E66E89" w:rsidP="00E66E89">
            <w:pPr>
              <w:jc w:val="center"/>
              <w:rPr>
                <w:color w:val="000000"/>
              </w:rPr>
            </w:pPr>
            <w:r w:rsidRPr="007E3343">
              <w:rPr>
                <w:color w:val="000000"/>
              </w:rPr>
              <w:t>13-03-007-08</w:t>
            </w:r>
          </w:p>
        </w:tc>
        <w:tc>
          <w:tcPr>
            <w:tcW w:w="1924" w:type="dxa"/>
            <w:tcBorders>
              <w:top w:val="nil"/>
              <w:left w:val="nil"/>
              <w:bottom w:val="single" w:sz="4" w:space="0" w:color="auto"/>
              <w:right w:val="single" w:sz="4" w:space="0" w:color="auto"/>
            </w:tcBorders>
            <w:shd w:val="clear" w:color="auto" w:fill="auto"/>
            <w:vAlign w:val="center"/>
            <w:hideMark/>
          </w:tcPr>
          <w:p w14:paraId="680D4AED" w14:textId="3BD23E06" w:rsidR="00E66E89" w:rsidRPr="007E3343" w:rsidRDefault="00E66E89" w:rsidP="00E66E89">
            <w:pPr>
              <w:jc w:val="center"/>
              <w:rPr>
                <w:color w:val="000000"/>
              </w:rPr>
            </w:pPr>
            <w:r>
              <w:rPr>
                <w:color w:val="000000"/>
              </w:rPr>
              <w:t>1 761,02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00439B" w14:textId="6AD825D3" w:rsidR="00E66E89" w:rsidRPr="007E3343" w:rsidRDefault="00E66E89" w:rsidP="00E66E89">
            <w:pPr>
              <w:jc w:val="center"/>
              <w:rPr>
                <w:color w:val="000000"/>
              </w:rPr>
            </w:pPr>
            <w:r>
              <w:rPr>
                <w:color w:val="000000"/>
              </w:rPr>
              <w:t>77,12</w:t>
            </w:r>
          </w:p>
        </w:tc>
        <w:tc>
          <w:tcPr>
            <w:tcW w:w="2001" w:type="dxa"/>
            <w:tcBorders>
              <w:top w:val="nil"/>
              <w:left w:val="nil"/>
              <w:bottom w:val="single" w:sz="4" w:space="0" w:color="auto"/>
              <w:right w:val="single" w:sz="4" w:space="0" w:color="auto"/>
            </w:tcBorders>
            <w:shd w:val="clear" w:color="auto" w:fill="auto"/>
            <w:vAlign w:val="center"/>
            <w:hideMark/>
          </w:tcPr>
          <w:p w14:paraId="622E8585" w14:textId="279027C4" w:rsidR="00E66E89" w:rsidRPr="007E3343" w:rsidRDefault="00E66E89" w:rsidP="00E66E89">
            <w:pPr>
              <w:jc w:val="center"/>
              <w:rPr>
                <w:color w:val="000000"/>
              </w:rPr>
            </w:pPr>
            <w:r>
              <w:rPr>
                <w:color w:val="000000"/>
              </w:rPr>
              <w:t>35,28</w:t>
            </w:r>
          </w:p>
        </w:tc>
      </w:tr>
      <w:tr w:rsidR="00E66E89" w:rsidRPr="007E3343" w14:paraId="2A69D17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D553A" w14:textId="77777777" w:rsidR="00E66E89" w:rsidRPr="007E3343" w:rsidRDefault="00E66E89" w:rsidP="00E66E89">
            <w:pPr>
              <w:jc w:val="center"/>
              <w:rPr>
                <w:color w:val="000000"/>
              </w:rPr>
            </w:pPr>
            <w:r w:rsidRPr="007E3343">
              <w:rPr>
                <w:color w:val="000000"/>
              </w:rPr>
              <w:t>13-03-007-09</w:t>
            </w:r>
          </w:p>
        </w:tc>
        <w:tc>
          <w:tcPr>
            <w:tcW w:w="1924" w:type="dxa"/>
            <w:tcBorders>
              <w:top w:val="nil"/>
              <w:left w:val="nil"/>
              <w:bottom w:val="single" w:sz="4" w:space="0" w:color="auto"/>
              <w:right w:val="single" w:sz="4" w:space="0" w:color="auto"/>
            </w:tcBorders>
            <w:shd w:val="clear" w:color="auto" w:fill="auto"/>
            <w:vAlign w:val="center"/>
            <w:hideMark/>
          </w:tcPr>
          <w:p w14:paraId="260B4AB8" w14:textId="4ED5B0B8" w:rsidR="00E66E89" w:rsidRPr="007E3343" w:rsidRDefault="00E66E89" w:rsidP="00E66E89">
            <w:pPr>
              <w:jc w:val="center"/>
              <w:rPr>
                <w:color w:val="000000"/>
              </w:rPr>
            </w:pPr>
            <w:r>
              <w:rPr>
                <w:color w:val="000000"/>
              </w:rPr>
              <w:t>2 025,69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A3E349D" w14:textId="72954BBC" w:rsidR="00E66E89" w:rsidRPr="007E3343" w:rsidRDefault="00E66E89" w:rsidP="00E66E89">
            <w:pPr>
              <w:jc w:val="center"/>
              <w:rPr>
                <w:color w:val="000000"/>
              </w:rPr>
            </w:pPr>
            <w:r>
              <w:rPr>
                <w:color w:val="000000"/>
              </w:rPr>
              <w:t>89,71</w:t>
            </w:r>
          </w:p>
        </w:tc>
        <w:tc>
          <w:tcPr>
            <w:tcW w:w="2001" w:type="dxa"/>
            <w:tcBorders>
              <w:top w:val="nil"/>
              <w:left w:val="nil"/>
              <w:bottom w:val="single" w:sz="4" w:space="0" w:color="auto"/>
              <w:right w:val="single" w:sz="4" w:space="0" w:color="auto"/>
            </w:tcBorders>
            <w:shd w:val="clear" w:color="auto" w:fill="auto"/>
            <w:vAlign w:val="center"/>
            <w:hideMark/>
          </w:tcPr>
          <w:p w14:paraId="5F7519C0" w14:textId="36EC8503" w:rsidR="00E66E89" w:rsidRPr="007E3343" w:rsidRDefault="00E66E89" w:rsidP="00E66E89">
            <w:pPr>
              <w:jc w:val="center"/>
              <w:rPr>
                <w:color w:val="000000"/>
              </w:rPr>
            </w:pPr>
            <w:r>
              <w:rPr>
                <w:color w:val="000000"/>
              </w:rPr>
              <w:t>40,56</w:t>
            </w:r>
          </w:p>
        </w:tc>
      </w:tr>
      <w:tr w:rsidR="00E66E89" w:rsidRPr="007E3343" w14:paraId="60C734E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5F4B6" w14:textId="77777777" w:rsidR="00E66E89" w:rsidRPr="007E3343" w:rsidRDefault="00E66E89" w:rsidP="00E66E89">
            <w:pPr>
              <w:jc w:val="center"/>
              <w:rPr>
                <w:color w:val="000000"/>
              </w:rPr>
            </w:pPr>
            <w:r w:rsidRPr="007E3343">
              <w:rPr>
                <w:color w:val="000000"/>
              </w:rPr>
              <w:t>13-03-007-10</w:t>
            </w:r>
          </w:p>
        </w:tc>
        <w:tc>
          <w:tcPr>
            <w:tcW w:w="1924" w:type="dxa"/>
            <w:tcBorders>
              <w:top w:val="nil"/>
              <w:left w:val="nil"/>
              <w:bottom w:val="single" w:sz="4" w:space="0" w:color="auto"/>
              <w:right w:val="single" w:sz="4" w:space="0" w:color="auto"/>
            </w:tcBorders>
            <w:shd w:val="clear" w:color="auto" w:fill="auto"/>
            <w:vAlign w:val="center"/>
            <w:hideMark/>
          </w:tcPr>
          <w:p w14:paraId="6BD9B737" w14:textId="5E8943C8" w:rsidR="00E66E89" w:rsidRPr="007E3343" w:rsidRDefault="00E66E89" w:rsidP="00E66E89">
            <w:pPr>
              <w:jc w:val="center"/>
              <w:rPr>
                <w:color w:val="000000"/>
              </w:rPr>
            </w:pPr>
            <w:r>
              <w:rPr>
                <w:color w:val="000000"/>
              </w:rPr>
              <w:t>2 224,50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A56B5AA" w14:textId="64A90131" w:rsidR="00E66E89" w:rsidRPr="007E3343" w:rsidRDefault="00E66E89" w:rsidP="00E66E89">
            <w:pPr>
              <w:jc w:val="center"/>
              <w:rPr>
                <w:color w:val="000000"/>
              </w:rPr>
            </w:pPr>
            <w:r>
              <w:rPr>
                <w:color w:val="000000"/>
              </w:rPr>
              <w:t>99,12</w:t>
            </w:r>
          </w:p>
        </w:tc>
        <w:tc>
          <w:tcPr>
            <w:tcW w:w="2001" w:type="dxa"/>
            <w:tcBorders>
              <w:top w:val="nil"/>
              <w:left w:val="nil"/>
              <w:bottom w:val="single" w:sz="4" w:space="0" w:color="auto"/>
              <w:right w:val="single" w:sz="4" w:space="0" w:color="auto"/>
            </w:tcBorders>
            <w:shd w:val="clear" w:color="auto" w:fill="auto"/>
            <w:vAlign w:val="center"/>
            <w:hideMark/>
          </w:tcPr>
          <w:p w14:paraId="0B83F7D4" w14:textId="006C0185" w:rsidR="00E66E89" w:rsidRPr="007E3343" w:rsidRDefault="00E66E89" w:rsidP="00E66E89">
            <w:pPr>
              <w:jc w:val="center"/>
              <w:rPr>
                <w:color w:val="000000"/>
              </w:rPr>
            </w:pPr>
            <w:r>
              <w:rPr>
                <w:color w:val="000000"/>
              </w:rPr>
              <w:t>44,53</w:t>
            </w:r>
          </w:p>
        </w:tc>
      </w:tr>
      <w:tr w:rsidR="00E66E89" w:rsidRPr="007E3343" w14:paraId="1CD4FFD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5D7FD" w14:textId="77777777" w:rsidR="00E66E89" w:rsidRPr="007E3343" w:rsidRDefault="00E66E89" w:rsidP="00E66E89">
            <w:pPr>
              <w:jc w:val="center"/>
              <w:rPr>
                <w:color w:val="000000"/>
              </w:rPr>
            </w:pPr>
            <w:r w:rsidRPr="007E3343">
              <w:rPr>
                <w:color w:val="000000"/>
              </w:rPr>
              <w:t>13-03-007-11</w:t>
            </w:r>
          </w:p>
        </w:tc>
        <w:tc>
          <w:tcPr>
            <w:tcW w:w="1924" w:type="dxa"/>
            <w:tcBorders>
              <w:top w:val="nil"/>
              <w:left w:val="nil"/>
              <w:bottom w:val="single" w:sz="4" w:space="0" w:color="auto"/>
              <w:right w:val="single" w:sz="4" w:space="0" w:color="auto"/>
            </w:tcBorders>
            <w:shd w:val="clear" w:color="auto" w:fill="auto"/>
            <w:vAlign w:val="center"/>
            <w:hideMark/>
          </w:tcPr>
          <w:p w14:paraId="737BDCB9" w14:textId="1C397D28" w:rsidR="00E66E89" w:rsidRPr="007E3343" w:rsidRDefault="00E66E89" w:rsidP="00E66E89">
            <w:pPr>
              <w:jc w:val="center"/>
              <w:rPr>
                <w:color w:val="000000"/>
              </w:rPr>
            </w:pPr>
            <w:r>
              <w:rPr>
                <w:color w:val="000000"/>
              </w:rPr>
              <w:t>2 274,30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1CFA0E9" w14:textId="1881416E" w:rsidR="00E66E89" w:rsidRPr="007E3343" w:rsidRDefault="00E66E89" w:rsidP="00E66E89">
            <w:pPr>
              <w:jc w:val="center"/>
              <w:rPr>
                <w:color w:val="000000"/>
              </w:rPr>
            </w:pPr>
            <w:r>
              <w:rPr>
                <w:color w:val="000000"/>
              </w:rPr>
              <w:t>94,91</w:t>
            </w:r>
          </w:p>
        </w:tc>
        <w:tc>
          <w:tcPr>
            <w:tcW w:w="2001" w:type="dxa"/>
            <w:tcBorders>
              <w:top w:val="nil"/>
              <w:left w:val="nil"/>
              <w:bottom w:val="single" w:sz="4" w:space="0" w:color="auto"/>
              <w:right w:val="single" w:sz="4" w:space="0" w:color="auto"/>
            </w:tcBorders>
            <w:shd w:val="clear" w:color="auto" w:fill="auto"/>
            <w:vAlign w:val="center"/>
            <w:hideMark/>
          </w:tcPr>
          <w:p w14:paraId="455D06A7" w14:textId="75D6D794" w:rsidR="00E66E89" w:rsidRPr="007E3343" w:rsidRDefault="00E66E89" w:rsidP="00E66E89">
            <w:pPr>
              <w:jc w:val="center"/>
              <w:rPr>
                <w:color w:val="000000"/>
              </w:rPr>
            </w:pPr>
            <w:r>
              <w:rPr>
                <w:color w:val="000000"/>
              </w:rPr>
              <w:t>45,66</w:t>
            </w:r>
          </w:p>
        </w:tc>
      </w:tr>
      <w:tr w:rsidR="00E66E89" w:rsidRPr="007E3343" w14:paraId="7552A1B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6FC3F" w14:textId="77777777" w:rsidR="00E66E89" w:rsidRPr="007E3343" w:rsidRDefault="00E66E89" w:rsidP="00E66E89">
            <w:pPr>
              <w:jc w:val="center"/>
              <w:rPr>
                <w:color w:val="000000"/>
              </w:rPr>
            </w:pPr>
            <w:r w:rsidRPr="007E3343">
              <w:rPr>
                <w:color w:val="000000"/>
              </w:rPr>
              <w:t>13-03-007-12</w:t>
            </w:r>
          </w:p>
        </w:tc>
        <w:tc>
          <w:tcPr>
            <w:tcW w:w="1924" w:type="dxa"/>
            <w:tcBorders>
              <w:top w:val="nil"/>
              <w:left w:val="nil"/>
              <w:bottom w:val="single" w:sz="4" w:space="0" w:color="auto"/>
              <w:right w:val="single" w:sz="4" w:space="0" w:color="auto"/>
            </w:tcBorders>
            <w:shd w:val="clear" w:color="auto" w:fill="auto"/>
            <w:vAlign w:val="center"/>
            <w:hideMark/>
          </w:tcPr>
          <w:p w14:paraId="33E7D860" w14:textId="37BE4A1F" w:rsidR="00E66E89" w:rsidRPr="007E3343" w:rsidRDefault="00E66E89" w:rsidP="00E66E89">
            <w:pPr>
              <w:jc w:val="center"/>
              <w:rPr>
                <w:color w:val="000000"/>
              </w:rPr>
            </w:pPr>
            <w:r>
              <w:rPr>
                <w:color w:val="000000"/>
              </w:rPr>
              <w:t>2 477,06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64AC65" w14:textId="001F1652" w:rsidR="00E66E89" w:rsidRPr="007E3343" w:rsidRDefault="00E66E89" w:rsidP="00E66E89">
            <w:pPr>
              <w:jc w:val="center"/>
              <w:rPr>
                <w:color w:val="000000"/>
              </w:rPr>
            </w:pPr>
            <w:r>
              <w:rPr>
                <w:color w:val="000000"/>
              </w:rPr>
              <w:t>104,52</w:t>
            </w:r>
          </w:p>
        </w:tc>
        <w:tc>
          <w:tcPr>
            <w:tcW w:w="2001" w:type="dxa"/>
            <w:tcBorders>
              <w:top w:val="nil"/>
              <w:left w:val="nil"/>
              <w:bottom w:val="single" w:sz="4" w:space="0" w:color="auto"/>
              <w:right w:val="single" w:sz="4" w:space="0" w:color="auto"/>
            </w:tcBorders>
            <w:shd w:val="clear" w:color="auto" w:fill="auto"/>
            <w:vAlign w:val="center"/>
            <w:hideMark/>
          </w:tcPr>
          <w:p w14:paraId="11369083" w14:textId="1D4E1DAA" w:rsidR="00E66E89" w:rsidRPr="007E3343" w:rsidRDefault="00E66E89" w:rsidP="00E66E89">
            <w:pPr>
              <w:jc w:val="center"/>
              <w:rPr>
                <w:color w:val="000000"/>
              </w:rPr>
            </w:pPr>
            <w:r>
              <w:rPr>
                <w:color w:val="000000"/>
              </w:rPr>
              <w:t>49,71</w:t>
            </w:r>
          </w:p>
        </w:tc>
      </w:tr>
      <w:tr w:rsidR="00E66E89" w:rsidRPr="007E3343" w14:paraId="663E390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1F4AA" w14:textId="77777777" w:rsidR="00E66E89" w:rsidRPr="007E3343" w:rsidRDefault="00E66E89" w:rsidP="00E66E89">
            <w:pPr>
              <w:jc w:val="center"/>
              <w:rPr>
                <w:color w:val="000000"/>
              </w:rPr>
            </w:pPr>
            <w:r w:rsidRPr="007E3343">
              <w:rPr>
                <w:color w:val="000000"/>
              </w:rPr>
              <w:t>13-03-007-13</w:t>
            </w:r>
          </w:p>
        </w:tc>
        <w:tc>
          <w:tcPr>
            <w:tcW w:w="1924" w:type="dxa"/>
            <w:tcBorders>
              <w:top w:val="nil"/>
              <w:left w:val="nil"/>
              <w:bottom w:val="single" w:sz="4" w:space="0" w:color="auto"/>
              <w:right w:val="single" w:sz="4" w:space="0" w:color="auto"/>
            </w:tcBorders>
            <w:shd w:val="clear" w:color="auto" w:fill="auto"/>
            <w:vAlign w:val="center"/>
            <w:hideMark/>
          </w:tcPr>
          <w:p w14:paraId="11E41738" w14:textId="76A467D5" w:rsidR="00E66E89" w:rsidRPr="007E3343" w:rsidRDefault="00E66E89" w:rsidP="00E66E89">
            <w:pPr>
              <w:jc w:val="center"/>
              <w:rPr>
                <w:color w:val="000000"/>
              </w:rPr>
            </w:pPr>
            <w:r>
              <w:rPr>
                <w:color w:val="000000"/>
              </w:rPr>
              <w:t>3 564,76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5B83C0" w14:textId="03E6D5C8" w:rsidR="00E66E89" w:rsidRPr="007E3343" w:rsidRDefault="00E66E89" w:rsidP="00E66E89">
            <w:pPr>
              <w:jc w:val="center"/>
              <w:rPr>
                <w:color w:val="000000"/>
              </w:rPr>
            </w:pPr>
            <w:r>
              <w:rPr>
                <w:color w:val="000000"/>
              </w:rPr>
              <w:t>149,70</w:t>
            </w:r>
          </w:p>
        </w:tc>
        <w:tc>
          <w:tcPr>
            <w:tcW w:w="2001" w:type="dxa"/>
            <w:tcBorders>
              <w:top w:val="nil"/>
              <w:left w:val="nil"/>
              <w:bottom w:val="single" w:sz="4" w:space="0" w:color="auto"/>
              <w:right w:val="single" w:sz="4" w:space="0" w:color="auto"/>
            </w:tcBorders>
            <w:shd w:val="clear" w:color="auto" w:fill="auto"/>
            <w:vAlign w:val="center"/>
            <w:hideMark/>
          </w:tcPr>
          <w:p w14:paraId="2FDA56BC" w14:textId="3522C854" w:rsidR="00E66E89" w:rsidRPr="007E3343" w:rsidRDefault="00E66E89" w:rsidP="00E66E89">
            <w:pPr>
              <w:jc w:val="center"/>
              <w:rPr>
                <w:color w:val="000000"/>
              </w:rPr>
            </w:pPr>
            <w:r>
              <w:rPr>
                <w:color w:val="000000"/>
              </w:rPr>
              <w:t>71,55</w:t>
            </w:r>
          </w:p>
        </w:tc>
      </w:tr>
      <w:tr w:rsidR="00E66E89" w:rsidRPr="007E3343" w14:paraId="04FC792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F5786" w14:textId="77777777" w:rsidR="00E66E89" w:rsidRPr="007E3343" w:rsidRDefault="00E66E89" w:rsidP="00E66E89">
            <w:pPr>
              <w:jc w:val="center"/>
              <w:rPr>
                <w:color w:val="000000"/>
              </w:rPr>
            </w:pPr>
            <w:r w:rsidRPr="007E3343">
              <w:rPr>
                <w:color w:val="000000"/>
              </w:rPr>
              <w:t>13-03-007-14</w:t>
            </w:r>
          </w:p>
        </w:tc>
        <w:tc>
          <w:tcPr>
            <w:tcW w:w="1924" w:type="dxa"/>
            <w:tcBorders>
              <w:top w:val="nil"/>
              <w:left w:val="nil"/>
              <w:bottom w:val="single" w:sz="4" w:space="0" w:color="auto"/>
              <w:right w:val="single" w:sz="4" w:space="0" w:color="auto"/>
            </w:tcBorders>
            <w:shd w:val="clear" w:color="auto" w:fill="auto"/>
            <w:vAlign w:val="center"/>
            <w:hideMark/>
          </w:tcPr>
          <w:p w14:paraId="596DAB89" w14:textId="547134F3" w:rsidR="00E66E89" w:rsidRPr="007E3343" w:rsidRDefault="00E66E89" w:rsidP="00E66E89">
            <w:pPr>
              <w:jc w:val="center"/>
              <w:rPr>
                <w:color w:val="000000"/>
              </w:rPr>
            </w:pPr>
            <w:r>
              <w:rPr>
                <w:color w:val="000000"/>
              </w:rPr>
              <w:t>3 779,46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5A8A59" w14:textId="7A9C5E50" w:rsidR="00E66E89" w:rsidRPr="007E3343" w:rsidRDefault="00E66E89" w:rsidP="00E66E89">
            <w:pPr>
              <w:jc w:val="center"/>
              <w:rPr>
                <w:color w:val="000000"/>
              </w:rPr>
            </w:pPr>
            <w:r>
              <w:rPr>
                <w:color w:val="000000"/>
              </w:rPr>
              <w:t>159,84</w:t>
            </w:r>
          </w:p>
        </w:tc>
        <w:tc>
          <w:tcPr>
            <w:tcW w:w="2001" w:type="dxa"/>
            <w:tcBorders>
              <w:top w:val="nil"/>
              <w:left w:val="nil"/>
              <w:bottom w:val="single" w:sz="4" w:space="0" w:color="auto"/>
              <w:right w:val="single" w:sz="4" w:space="0" w:color="auto"/>
            </w:tcBorders>
            <w:shd w:val="clear" w:color="auto" w:fill="auto"/>
            <w:vAlign w:val="center"/>
            <w:hideMark/>
          </w:tcPr>
          <w:p w14:paraId="2F7A6188" w14:textId="01F00D5A" w:rsidR="00E66E89" w:rsidRPr="007E3343" w:rsidRDefault="00E66E89" w:rsidP="00E66E89">
            <w:pPr>
              <w:jc w:val="center"/>
              <w:rPr>
                <w:color w:val="000000"/>
              </w:rPr>
            </w:pPr>
            <w:r>
              <w:rPr>
                <w:color w:val="000000"/>
              </w:rPr>
              <w:t>75,84</w:t>
            </w:r>
          </w:p>
        </w:tc>
      </w:tr>
      <w:tr w:rsidR="00E66E89" w:rsidRPr="007E3343" w14:paraId="0202AE3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05901" w14:textId="77777777" w:rsidR="00E66E89" w:rsidRPr="007E3343" w:rsidRDefault="00E66E89" w:rsidP="00E66E89">
            <w:pPr>
              <w:jc w:val="center"/>
              <w:rPr>
                <w:color w:val="000000"/>
              </w:rPr>
            </w:pPr>
            <w:r w:rsidRPr="007E3343">
              <w:rPr>
                <w:color w:val="000000"/>
              </w:rPr>
              <w:t>13-03-007-15</w:t>
            </w:r>
          </w:p>
        </w:tc>
        <w:tc>
          <w:tcPr>
            <w:tcW w:w="1924" w:type="dxa"/>
            <w:tcBorders>
              <w:top w:val="nil"/>
              <w:left w:val="nil"/>
              <w:bottom w:val="single" w:sz="4" w:space="0" w:color="auto"/>
              <w:right w:val="single" w:sz="4" w:space="0" w:color="auto"/>
            </w:tcBorders>
            <w:shd w:val="clear" w:color="auto" w:fill="auto"/>
            <w:vAlign w:val="center"/>
            <w:hideMark/>
          </w:tcPr>
          <w:p w14:paraId="42237007" w14:textId="48C72ECA" w:rsidR="00E66E89" w:rsidRPr="007E3343" w:rsidRDefault="00E66E89" w:rsidP="00E66E89">
            <w:pPr>
              <w:jc w:val="center"/>
              <w:rPr>
                <w:color w:val="000000"/>
              </w:rPr>
            </w:pPr>
            <w:r>
              <w:rPr>
                <w:color w:val="000000"/>
              </w:rPr>
              <w:t>4 864,74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8D8F43" w14:textId="61F2518D" w:rsidR="00E66E89" w:rsidRPr="007E3343" w:rsidRDefault="00E66E89" w:rsidP="00E66E89">
            <w:pPr>
              <w:jc w:val="center"/>
              <w:rPr>
                <w:color w:val="000000"/>
              </w:rPr>
            </w:pPr>
            <w:r>
              <w:rPr>
                <w:color w:val="000000"/>
              </w:rPr>
              <w:t>198,43</w:t>
            </w:r>
          </w:p>
        </w:tc>
        <w:tc>
          <w:tcPr>
            <w:tcW w:w="2001" w:type="dxa"/>
            <w:tcBorders>
              <w:top w:val="nil"/>
              <w:left w:val="nil"/>
              <w:bottom w:val="single" w:sz="4" w:space="0" w:color="auto"/>
              <w:right w:val="single" w:sz="4" w:space="0" w:color="auto"/>
            </w:tcBorders>
            <w:shd w:val="clear" w:color="auto" w:fill="auto"/>
            <w:vAlign w:val="center"/>
            <w:hideMark/>
          </w:tcPr>
          <w:p w14:paraId="25BDEB90" w14:textId="42020E15" w:rsidR="00E66E89" w:rsidRPr="007E3343" w:rsidRDefault="00E66E89" w:rsidP="00E66E89">
            <w:pPr>
              <w:jc w:val="center"/>
              <w:rPr>
                <w:color w:val="000000"/>
              </w:rPr>
            </w:pPr>
            <w:r>
              <w:rPr>
                <w:color w:val="000000"/>
              </w:rPr>
              <w:t>97,77</w:t>
            </w:r>
          </w:p>
        </w:tc>
      </w:tr>
      <w:tr w:rsidR="00E66E89" w:rsidRPr="007E3343" w14:paraId="1195923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1F841" w14:textId="77777777" w:rsidR="00E66E89" w:rsidRPr="007E3343" w:rsidRDefault="00E66E89" w:rsidP="00E66E89">
            <w:pPr>
              <w:jc w:val="center"/>
              <w:rPr>
                <w:color w:val="000000"/>
              </w:rPr>
            </w:pPr>
            <w:r w:rsidRPr="007E3343">
              <w:rPr>
                <w:color w:val="000000"/>
              </w:rPr>
              <w:t>13-03-007-16</w:t>
            </w:r>
          </w:p>
        </w:tc>
        <w:tc>
          <w:tcPr>
            <w:tcW w:w="1924" w:type="dxa"/>
            <w:tcBorders>
              <w:top w:val="nil"/>
              <w:left w:val="nil"/>
              <w:bottom w:val="single" w:sz="4" w:space="0" w:color="auto"/>
              <w:right w:val="single" w:sz="4" w:space="0" w:color="auto"/>
            </w:tcBorders>
            <w:shd w:val="clear" w:color="auto" w:fill="auto"/>
            <w:vAlign w:val="center"/>
            <w:hideMark/>
          </w:tcPr>
          <w:p w14:paraId="66FD96A7" w14:textId="1976715F" w:rsidR="00E66E89" w:rsidRPr="007E3343" w:rsidRDefault="00E66E89" w:rsidP="00E66E89">
            <w:pPr>
              <w:jc w:val="center"/>
              <w:rPr>
                <w:color w:val="000000"/>
              </w:rPr>
            </w:pPr>
            <w:r>
              <w:rPr>
                <w:color w:val="000000"/>
              </w:rPr>
              <w:t>5 086,75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8968A0" w14:textId="3522E214" w:rsidR="00E66E89" w:rsidRPr="007E3343" w:rsidRDefault="00E66E89" w:rsidP="00E66E89">
            <w:pPr>
              <w:jc w:val="center"/>
              <w:rPr>
                <w:color w:val="000000"/>
              </w:rPr>
            </w:pPr>
            <w:r>
              <w:rPr>
                <w:color w:val="000000"/>
              </w:rPr>
              <w:t>208,94</w:t>
            </w:r>
          </w:p>
        </w:tc>
        <w:tc>
          <w:tcPr>
            <w:tcW w:w="2001" w:type="dxa"/>
            <w:tcBorders>
              <w:top w:val="nil"/>
              <w:left w:val="nil"/>
              <w:bottom w:val="single" w:sz="4" w:space="0" w:color="auto"/>
              <w:right w:val="single" w:sz="4" w:space="0" w:color="auto"/>
            </w:tcBorders>
            <w:shd w:val="clear" w:color="auto" w:fill="auto"/>
            <w:vAlign w:val="center"/>
            <w:hideMark/>
          </w:tcPr>
          <w:p w14:paraId="177F8171" w14:textId="6054AF58" w:rsidR="00E66E89" w:rsidRPr="007E3343" w:rsidRDefault="00E66E89" w:rsidP="00E66E89">
            <w:pPr>
              <w:jc w:val="center"/>
              <w:rPr>
                <w:color w:val="000000"/>
              </w:rPr>
            </w:pPr>
            <w:r>
              <w:rPr>
                <w:color w:val="000000"/>
              </w:rPr>
              <w:t>102,20</w:t>
            </w:r>
          </w:p>
        </w:tc>
      </w:tr>
      <w:tr w:rsidR="00E66E89" w:rsidRPr="007E3343" w14:paraId="4EA33CB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5EF84" w14:textId="77777777" w:rsidR="00E66E89" w:rsidRPr="007E3343" w:rsidRDefault="00E66E89" w:rsidP="00E66E89">
            <w:pPr>
              <w:jc w:val="center"/>
              <w:rPr>
                <w:color w:val="000000"/>
              </w:rPr>
            </w:pPr>
            <w:r w:rsidRPr="007E3343">
              <w:rPr>
                <w:color w:val="000000"/>
              </w:rPr>
              <w:t>13-03-007-17</w:t>
            </w:r>
          </w:p>
        </w:tc>
        <w:tc>
          <w:tcPr>
            <w:tcW w:w="1924" w:type="dxa"/>
            <w:tcBorders>
              <w:top w:val="nil"/>
              <w:left w:val="nil"/>
              <w:bottom w:val="single" w:sz="4" w:space="0" w:color="auto"/>
              <w:right w:val="single" w:sz="4" w:space="0" w:color="auto"/>
            </w:tcBorders>
            <w:shd w:val="clear" w:color="auto" w:fill="auto"/>
            <w:vAlign w:val="center"/>
            <w:hideMark/>
          </w:tcPr>
          <w:p w14:paraId="0E9257A6" w14:textId="09B8C219" w:rsidR="00E66E89" w:rsidRPr="007E3343" w:rsidRDefault="00E66E89" w:rsidP="00E66E89">
            <w:pPr>
              <w:jc w:val="center"/>
              <w:rPr>
                <w:color w:val="000000"/>
              </w:rPr>
            </w:pPr>
            <w:r>
              <w:rPr>
                <w:color w:val="000000"/>
              </w:rPr>
              <w:t>5 470,29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3933BA" w14:textId="2A4BE4DD" w:rsidR="00E66E89" w:rsidRPr="007E3343" w:rsidRDefault="00E66E89" w:rsidP="00E66E89">
            <w:pPr>
              <w:jc w:val="center"/>
              <w:rPr>
                <w:color w:val="000000"/>
              </w:rPr>
            </w:pPr>
            <w:r>
              <w:rPr>
                <w:color w:val="000000"/>
              </w:rPr>
              <w:t>230,60</w:t>
            </w:r>
          </w:p>
        </w:tc>
        <w:tc>
          <w:tcPr>
            <w:tcW w:w="2001" w:type="dxa"/>
            <w:tcBorders>
              <w:top w:val="nil"/>
              <w:left w:val="nil"/>
              <w:bottom w:val="single" w:sz="4" w:space="0" w:color="auto"/>
              <w:right w:val="single" w:sz="4" w:space="0" w:color="auto"/>
            </w:tcBorders>
            <w:shd w:val="clear" w:color="auto" w:fill="auto"/>
            <w:vAlign w:val="center"/>
            <w:hideMark/>
          </w:tcPr>
          <w:p w14:paraId="708237CA" w14:textId="2137B615" w:rsidR="00E66E89" w:rsidRPr="007E3343" w:rsidRDefault="00E66E89" w:rsidP="00E66E89">
            <w:pPr>
              <w:jc w:val="center"/>
              <w:rPr>
                <w:color w:val="000000"/>
              </w:rPr>
            </w:pPr>
            <w:r>
              <w:rPr>
                <w:color w:val="000000"/>
              </w:rPr>
              <w:t>109,78</w:t>
            </w:r>
          </w:p>
        </w:tc>
      </w:tr>
      <w:tr w:rsidR="00E66E89" w:rsidRPr="007E3343" w14:paraId="5BBC281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C12F6" w14:textId="77777777" w:rsidR="00E66E89" w:rsidRPr="007E3343" w:rsidRDefault="00E66E89" w:rsidP="00E66E89">
            <w:pPr>
              <w:jc w:val="center"/>
              <w:rPr>
                <w:color w:val="000000"/>
              </w:rPr>
            </w:pPr>
            <w:r w:rsidRPr="007E3343">
              <w:rPr>
                <w:color w:val="000000"/>
              </w:rPr>
              <w:t>13-03-007-18</w:t>
            </w:r>
          </w:p>
        </w:tc>
        <w:tc>
          <w:tcPr>
            <w:tcW w:w="1924" w:type="dxa"/>
            <w:tcBorders>
              <w:top w:val="nil"/>
              <w:left w:val="nil"/>
              <w:bottom w:val="single" w:sz="4" w:space="0" w:color="auto"/>
              <w:right w:val="single" w:sz="4" w:space="0" w:color="auto"/>
            </w:tcBorders>
            <w:shd w:val="clear" w:color="auto" w:fill="auto"/>
            <w:vAlign w:val="center"/>
            <w:hideMark/>
          </w:tcPr>
          <w:p w14:paraId="52505E34" w14:textId="4CE1F8ED" w:rsidR="00E66E89" w:rsidRPr="007E3343" w:rsidRDefault="00E66E89" w:rsidP="00E66E89">
            <w:pPr>
              <w:jc w:val="center"/>
              <w:rPr>
                <w:color w:val="000000"/>
              </w:rPr>
            </w:pPr>
            <w:r>
              <w:rPr>
                <w:color w:val="000000"/>
              </w:rPr>
              <w:t>5 705,03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3ACDE0" w14:textId="61D25858" w:rsidR="00E66E89" w:rsidRPr="007E3343" w:rsidRDefault="00E66E89" w:rsidP="00E66E89">
            <w:pPr>
              <w:jc w:val="center"/>
              <w:rPr>
                <w:color w:val="000000"/>
              </w:rPr>
            </w:pPr>
            <w:r>
              <w:rPr>
                <w:color w:val="000000"/>
              </w:rPr>
              <w:t>241,69</w:t>
            </w:r>
          </w:p>
        </w:tc>
        <w:tc>
          <w:tcPr>
            <w:tcW w:w="2001" w:type="dxa"/>
            <w:tcBorders>
              <w:top w:val="nil"/>
              <w:left w:val="nil"/>
              <w:bottom w:val="single" w:sz="4" w:space="0" w:color="auto"/>
              <w:right w:val="single" w:sz="4" w:space="0" w:color="auto"/>
            </w:tcBorders>
            <w:shd w:val="clear" w:color="auto" w:fill="auto"/>
            <w:vAlign w:val="center"/>
            <w:hideMark/>
          </w:tcPr>
          <w:p w14:paraId="1AF8F42D" w14:textId="1232F295" w:rsidR="00E66E89" w:rsidRPr="007E3343" w:rsidRDefault="00E66E89" w:rsidP="00E66E89">
            <w:pPr>
              <w:jc w:val="center"/>
              <w:rPr>
                <w:color w:val="000000"/>
              </w:rPr>
            </w:pPr>
            <w:r>
              <w:rPr>
                <w:color w:val="000000"/>
              </w:rPr>
              <w:t>114,47</w:t>
            </w:r>
          </w:p>
        </w:tc>
      </w:tr>
      <w:tr w:rsidR="00E66E89" w:rsidRPr="007E3343" w14:paraId="5464E28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B71C4" w14:textId="77777777" w:rsidR="00E66E89" w:rsidRPr="007E3343" w:rsidRDefault="00E66E89" w:rsidP="00E66E89">
            <w:pPr>
              <w:jc w:val="center"/>
              <w:rPr>
                <w:color w:val="000000"/>
              </w:rPr>
            </w:pPr>
            <w:r w:rsidRPr="007E3343">
              <w:rPr>
                <w:color w:val="000000"/>
              </w:rPr>
              <w:t>13-03-007-19</w:t>
            </w:r>
          </w:p>
        </w:tc>
        <w:tc>
          <w:tcPr>
            <w:tcW w:w="1924" w:type="dxa"/>
            <w:tcBorders>
              <w:top w:val="nil"/>
              <w:left w:val="nil"/>
              <w:bottom w:val="single" w:sz="4" w:space="0" w:color="auto"/>
              <w:right w:val="single" w:sz="4" w:space="0" w:color="auto"/>
            </w:tcBorders>
            <w:shd w:val="clear" w:color="auto" w:fill="auto"/>
            <w:vAlign w:val="center"/>
            <w:hideMark/>
          </w:tcPr>
          <w:p w14:paraId="3B2863DD" w14:textId="1E131EAC" w:rsidR="00E66E89" w:rsidRPr="007E3343" w:rsidRDefault="00E66E89" w:rsidP="00E66E89">
            <w:pPr>
              <w:jc w:val="center"/>
              <w:rPr>
                <w:color w:val="000000"/>
              </w:rPr>
            </w:pPr>
            <w:r>
              <w:rPr>
                <w:color w:val="000000"/>
              </w:rPr>
              <w:t>7 764,77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8BF233" w14:textId="4E6642B5" w:rsidR="00E66E89" w:rsidRPr="007E3343" w:rsidRDefault="00E66E89" w:rsidP="00E66E89">
            <w:pPr>
              <w:jc w:val="center"/>
              <w:rPr>
                <w:color w:val="000000"/>
              </w:rPr>
            </w:pPr>
            <w:r>
              <w:rPr>
                <w:color w:val="000000"/>
              </w:rPr>
              <w:t>317,39</w:t>
            </w:r>
          </w:p>
        </w:tc>
        <w:tc>
          <w:tcPr>
            <w:tcW w:w="2001" w:type="dxa"/>
            <w:tcBorders>
              <w:top w:val="nil"/>
              <w:left w:val="nil"/>
              <w:bottom w:val="single" w:sz="4" w:space="0" w:color="auto"/>
              <w:right w:val="single" w:sz="4" w:space="0" w:color="auto"/>
            </w:tcBorders>
            <w:shd w:val="clear" w:color="auto" w:fill="auto"/>
            <w:vAlign w:val="center"/>
            <w:hideMark/>
          </w:tcPr>
          <w:p w14:paraId="6ED74AFE" w14:textId="30BFF59E" w:rsidR="00E66E89" w:rsidRPr="007E3343" w:rsidRDefault="00E66E89" w:rsidP="00E66E89">
            <w:pPr>
              <w:jc w:val="center"/>
              <w:rPr>
                <w:color w:val="000000"/>
              </w:rPr>
            </w:pPr>
            <w:r>
              <w:rPr>
                <w:color w:val="000000"/>
              </w:rPr>
              <w:t>156,03</w:t>
            </w:r>
          </w:p>
        </w:tc>
      </w:tr>
      <w:tr w:rsidR="00E66E89" w:rsidRPr="007E3343" w14:paraId="39FA0B9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2BFB0" w14:textId="77777777" w:rsidR="00E66E89" w:rsidRPr="007E3343" w:rsidRDefault="00E66E89" w:rsidP="00E66E89">
            <w:pPr>
              <w:jc w:val="center"/>
              <w:rPr>
                <w:color w:val="000000"/>
              </w:rPr>
            </w:pPr>
            <w:r w:rsidRPr="007E3343">
              <w:rPr>
                <w:color w:val="000000"/>
              </w:rPr>
              <w:t>13-03-007-20</w:t>
            </w:r>
          </w:p>
        </w:tc>
        <w:tc>
          <w:tcPr>
            <w:tcW w:w="1924" w:type="dxa"/>
            <w:tcBorders>
              <w:top w:val="nil"/>
              <w:left w:val="nil"/>
              <w:bottom w:val="single" w:sz="4" w:space="0" w:color="auto"/>
              <w:right w:val="single" w:sz="4" w:space="0" w:color="auto"/>
            </w:tcBorders>
            <w:shd w:val="clear" w:color="auto" w:fill="auto"/>
            <w:vAlign w:val="center"/>
            <w:hideMark/>
          </w:tcPr>
          <w:p w14:paraId="2A90A5B2" w14:textId="2D311B81" w:rsidR="00E66E89" w:rsidRPr="007E3343" w:rsidRDefault="00E66E89" w:rsidP="00E66E89">
            <w:pPr>
              <w:jc w:val="center"/>
              <w:rPr>
                <w:color w:val="000000"/>
              </w:rPr>
            </w:pPr>
            <w:r>
              <w:rPr>
                <w:color w:val="000000"/>
              </w:rPr>
              <w:t>8 023,26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316094" w14:textId="1E7A3072" w:rsidR="00E66E89" w:rsidRPr="007E3343" w:rsidRDefault="00E66E89" w:rsidP="00E66E89">
            <w:pPr>
              <w:jc w:val="center"/>
              <w:rPr>
                <w:color w:val="000000"/>
              </w:rPr>
            </w:pPr>
            <w:r>
              <w:rPr>
                <w:color w:val="000000"/>
              </w:rPr>
              <w:t>329,59</w:t>
            </w:r>
          </w:p>
        </w:tc>
        <w:tc>
          <w:tcPr>
            <w:tcW w:w="2001" w:type="dxa"/>
            <w:tcBorders>
              <w:top w:val="nil"/>
              <w:left w:val="nil"/>
              <w:bottom w:val="single" w:sz="4" w:space="0" w:color="auto"/>
              <w:right w:val="single" w:sz="4" w:space="0" w:color="auto"/>
            </w:tcBorders>
            <w:shd w:val="clear" w:color="auto" w:fill="auto"/>
            <w:vAlign w:val="center"/>
            <w:hideMark/>
          </w:tcPr>
          <w:p w14:paraId="2352C91C" w14:textId="53F395CB" w:rsidR="00E66E89" w:rsidRPr="007E3343" w:rsidRDefault="00E66E89" w:rsidP="00E66E89">
            <w:pPr>
              <w:jc w:val="center"/>
              <w:rPr>
                <w:color w:val="000000"/>
              </w:rPr>
            </w:pPr>
            <w:r>
              <w:rPr>
                <w:color w:val="000000"/>
              </w:rPr>
              <w:t>161,19</w:t>
            </w:r>
          </w:p>
        </w:tc>
      </w:tr>
      <w:tr w:rsidR="00E66E89" w:rsidRPr="007E3343" w14:paraId="24A3178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C7B13" w14:textId="77777777" w:rsidR="00E66E89" w:rsidRPr="007E3343" w:rsidRDefault="00E66E89" w:rsidP="00E66E89">
            <w:pPr>
              <w:jc w:val="center"/>
              <w:rPr>
                <w:color w:val="000000"/>
              </w:rPr>
            </w:pPr>
            <w:r w:rsidRPr="007E3343">
              <w:rPr>
                <w:color w:val="000000"/>
              </w:rPr>
              <w:t>13-03-007-21</w:t>
            </w:r>
          </w:p>
        </w:tc>
        <w:tc>
          <w:tcPr>
            <w:tcW w:w="1924" w:type="dxa"/>
            <w:tcBorders>
              <w:top w:val="nil"/>
              <w:left w:val="nil"/>
              <w:bottom w:val="single" w:sz="4" w:space="0" w:color="auto"/>
              <w:right w:val="single" w:sz="4" w:space="0" w:color="auto"/>
            </w:tcBorders>
            <w:shd w:val="clear" w:color="auto" w:fill="auto"/>
            <w:vAlign w:val="center"/>
            <w:hideMark/>
          </w:tcPr>
          <w:p w14:paraId="362A571A" w14:textId="50B65606" w:rsidR="00E66E89" w:rsidRPr="007E3343" w:rsidRDefault="00E66E89" w:rsidP="00E66E89">
            <w:pPr>
              <w:jc w:val="center"/>
              <w:rPr>
                <w:color w:val="000000"/>
              </w:rPr>
            </w:pPr>
            <w:r>
              <w:rPr>
                <w:color w:val="000000"/>
              </w:rPr>
              <w:t>9 658,29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5C5A10" w14:textId="235E7305" w:rsidR="00E66E89" w:rsidRPr="007E3343" w:rsidRDefault="00E66E89" w:rsidP="00E66E89">
            <w:pPr>
              <w:jc w:val="center"/>
              <w:rPr>
                <w:color w:val="000000"/>
              </w:rPr>
            </w:pPr>
            <w:r>
              <w:rPr>
                <w:color w:val="000000"/>
              </w:rPr>
              <w:t>477,06</w:t>
            </w:r>
          </w:p>
        </w:tc>
        <w:tc>
          <w:tcPr>
            <w:tcW w:w="2001" w:type="dxa"/>
            <w:tcBorders>
              <w:top w:val="nil"/>
              <w:left w:val="nil"/>
              <w:bottom w:val="single" w:sz="4" w:space="0" w:color="auto"/>
              <w:right w:val="single" w:sz="4" w:space="0" w:color="auto"/>
            </w:tcBorders>
            <w:shd w:val="clear" w:color="auto" w:fill="auto"/>
            <w:vAlign w:val="center"/>
            <w:hideMark/>
          </w:tcPr>
          <w:p w14:paraId="1EF7D495" w14:textId="3F1B72E1" w:rsidR="00E66E89" w:rsidRPr="007E3343" w:rsidRDefault="00E66E89" w:rsidP="00E66E89">
            <w:pPr>
              <w:jc w:val="center"/>
              <w:rPr>
                <w:color w:val="000000"/>
              </w:rPr>
            </w:pPr>
            <w:r>
              <w:rPr>
                <w:color w:val="000000"/>
              </w:rPr>
              <w:t>192,36</w:t>
            </w:r>
          </w:p>
        </w:tc>
      </w:tr>
      <w:tr w:rsidR="00E66E89" w:rsidRPr="007E3343" w14:paraId="3AB115A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CA166B" w14:textId="77777777" w:rsidR="00E66E89" w:rsidRPr="007E3343" w:rsidRDefault="00E66E89" w:rsidP="00E66E89">
            <w:pPr>
              <w:jc w:val="center"/>
              <w:rPr>
                <w:color w:val="000000"/>
              </w:rPr>
            </w:pPr>
            <w:r w:rsidRPr="007E3343">
              <w:rPr>
                <w:color w:val="000000"/>
              </w:rPr>
              <w:t>13-03-007-22</w:t>
            </w:r>
          </w:p>
        </w:tc>
        <w:tc>
          <w:tcPr>
            <w:tcW w:w="1924" w:type="dxa"/>
            <w:tcBorders>
              <w:top w:val="nil"/>
              <w:left w:val="nil"/>
              <w:bottom w:val="single" w:sz="4" w:space="0" w:color="auto"/>
              <w:right w:val="single" w:sz="4" w:space="0" w:color="auto"/>
            </w:tcBorders>
            <w:shd w:val="clear" w:color="auto" w:fill="auto"/>
            <w:vAlign w:val="center"/>
            <w:hideMark/>
          </w:tcPr>
          <w:p w14:paraId="26CADD31" w14:textId="40DA3EFE" w:rsidR="00E66E89" w:rsidRPr="007E3343" w:rsidRDefault="00E66E89" w:rsidP="00E66E89">
            <w:pPr>
              <w:jc w:val="center"/>
              <w:rPr>
                <w:color w:val="000000"/>
              </w:rPr>
            </w:pPr>
            <w:r>
              <w:rPr>
                <w:color w:val="000000"/>
              </w:rPr>
              <w:t>9 933,03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945DDE" w14:textId="56EBAB89" w:rsidR="00E66E89" w:rsidRPr="007E3343" w:rsidRDefault="00E66E89" w:rsidP="00E66E89">
            <w:pPr>
              <w:jc w:val="center"/>
              <w:rPr>
                <w:color w:val="000000"/>
              </w:rPr>
            </w:pPr>
            <w:r>
              <w:rPr>
                <w:color w:val="000000"/>
              </w:rPr>
              <w:t>490,04</w:t>
            </w:r>
          </w:p>
        </w:tc>
        <w:tc>
          <w:tcPr>
            <w:tcW w:w="2001" w:type="dxa"/>
            <w:tcBorders>
              <w:top w:val="nil"/>
              <w:left w:val="nil"/>
              <w:bottom w:val="single" w:sz="4" w:space="0" w:color="auto"/>
              <w:right w:val="single" w:sz="4" w:space="0" w:color="auto"/>
            </w:tcBorders>
            <w:shd w:val="clear" w:color="auto" w:fill="auto"/>
            <w:vAlign w:val="center"/>
            <w:hideMark/>
          </w:tcPr>
          <w:p w14:paraId="09E1E8EA" w14:textId="3E2618FF" w:rsidR="00E66E89" w:rsidRPr="007E3343" w:rsidRDefault="00E66E89" w:rsidP="00E66E89">
            <w:pPr>
              <w:jc w:val="center"/>
              <w:rPr>
                <w:color w:val="000000"/>
              </w:rPr>
            </w:pPr>
            <w:r>
              <w:rPr>
                <w:color w:val="000000"/>
              </w:rPr>
              <w:t>197,85</w:t>
            </w:r>
          </w:p>
        </w:tc>
      </w:tr>
      <w:tr w:rsidR="00E66E89" w:rsidRPr="007E3343" w14:paraId="3179363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772F1" w14:textId="77777777" w:rsidR="00E66E89" w:rsidRPr="007E3343" w:rsidRDefault="00E66E89" w:rsidP="00E66E89">
            <w:pPr>
              <w:jc w:val="center"/>
              <w:rPr>
                <w:color w:val="000000"/>
              </w:rPr>
            </w:pPr>
            <w:r w:rsidRPr="007E3343">
              <w:rPr>
                <w:color w:val="000000"/>
              </w:rPr>
              <w:t>13-03-007-23</w:t>
            </w:r>
          </w:p>
        </w:tc>
        <w:tc>
          <w:tcPr>
            <w:tcW w:w="1924" w:type="dxa"/>
            <w:tcBorders>
              <w:top w:val="nil"/>
              <w:left w:val="nil"/>
              <w:bottom w:val="single" w:sz="4" w:space="0" w:color="auto"/>
              <w:right w:val="single" w:sz="4" w:space="0" w:color="auto"/>
            </w:tcBorders>
            <w:shd w:val="clear" w:color="auto" w:fill="auto"/>
            <w:vAlign w:val="center"/>
            <w:hideMark/>
          </w:tcPr>
          <w:p w14:paraId="6B215CE4" w14:textId="644B0663" w:rsidR="00E66E89" w:rsidRPr="007E3343" w:rsidRDefault="00E66E89" w:rsidP="00E66E89">
            <w:pPr>
              <w:jc w:val="center"/>
              <w:rPr>
                <w:color w:val="000000"/>
              </w:rPr>
            </w:pPr>
            <w:r>
              <w:rPr>
                <w:color w:val="000000"/>
              </w:rPr>
              <w:t>11 732,95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F592C2" w14:textId="3038CF17" w:rsidR="00E66E89" w:rsidRPr="007E3343" w:rsidRDefault="00E66E89" w:rsidP="00E66E89">
            <w:pPr>
              <w:jc w:val="center"/>
              <w:rPr>
                <w:color w:val="000000"/>
              </w:rPr>
            </w:pPr>
            <w:r>
              <w:rPr>
                <w:color w:val="000000"/>
              </w:rPr>
              <w:t>500,19</w:t>
            </w:r>
          </w:p>
        </w:tc>
        <w:tc>
          <w:tcPr>
            <w:tcW w:w="2001" w:type="dxa"/>
            <w:tcBorders>
              <w:top w:val="nil"/>
              <w:left w:val="nil"/>
              <w:bottom w:val="single" w:sz="4" w:space="0" w:color="auto"/>
              <w:right w:val="single" w:sz="4" w:space="0" w:color="auto"/>
            </w:tcBorders>
            <w:shd w:val="clear" w:color="auto" w:fill="auto"/>
            <w:vAlign w:val="center"/>
            <w:hideMark/>
          </w:tcPr>
          <w:p w14:paraId="5D0C0719" w14:textId="184B4322" w:rsidR="00E66E89" w:rsidRPr="007E3343" w:rsidRDefault="00E66E89" w:rsidP="00E66E89">
            <w:pPr>
              <w:jc w:val="center"/>
              <w:rPr>
                <w:color w:val="000000"/>
              </w:rPr>
            </w:pPr>
            <w:r>
              <w:rPr>
                <w:color w:val="000000"/>
              </w:rPr>
              <w:t>235,34</w:t>
            </w:r>
          </w:p>
        </w:tc>
      </w:tr>
      <w:tr w:rsidR="00E66E89" w:rsidRPr="007E3343" w14:paraId="78C34BA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146DB" w14:textId="77777777" w:rsidR="00E66E89" w:rsidRPr="007E3343" w:rsidRDefault="00E66E89" w:rsidP="00E66E89">
            <w:pPr>
              <w:jc w:val="center"/>
              <w:rPr>
                <w:color w:val="000000"/>
              </w:rPr>
            </w:pPr>
            <w:r w:rsidRPr="007E3343">
              <w:rPr>
                <w:color w:val="000000"/>
              </w:rPr>
              <w:t>13-03-007-24</w:t>
            </w:r>
          </w:p>
        </w:tc>
        <w:tc>
          <w:tcPr>
            <w:tcW w:w="1924" w:type="dxa"/>
            <w:tcBorders>
              <w:top w:val="nil"/>
              <w:left w:val="nil"/>
              <w:bottom w:val="single" w:sz="4" w:space="0" w:color="auto"/>
              <w:right w:val="single" w:sz="4" w:space="0" w:color="auto"/>
            </w:tcBorders>
            <w:shd w:val="clear" w:color="auto" w:fill="auto"/>
            <w:vAlign w:val="center"/>
            <w:hideMark/>
          </w:tcPr>
          <w:p w14:paraId="21A7EA7F" w14:textId="38564E07" w:rsidR="00E66E89" w:rsidRPr="007E3343" w:rsidRDefault="00E66E89" w:rsidP="00E66E89">
            <w:pPr>
              <w:jc w:val="center"/>
              <w:rPr>
                <w:color w:val="000000"/>
              </w:rPr>
            </w:pPr>
            <w:r>
              <w:rPr>
                <w:color w:val="000000"/>
              </w:rPr>
              <w:t>12 017,07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1DBC0AF" w14:textId="25CA8016" w:rsidR="00E66E89" w:rsidRPr="007E3343" w:rsidRDefault="00E66E89" w:rsidP="00E66E89">
            <w:pPr>
              <w:jc w:val="center"/>
              <w:rPr>
                <w:color w:val="000000"/>
              </w:rPr>
            </w:pPr>
            <w:r>
              <w:rPr>
                <w:color w:val="000000"/>
              </w:rPr>
              <w:t>513,65</w:t>
            </w:r>
          </w:p>
        </w:tc>
        <w:tc>
          <w:tcPr>
            <w:tcW w:w="2001" w:type="dxa"/>
            <w:tcBorders>
              <w:top w:val="nil"/>
              <w:left w:val="nil"/>
              <w:bottom w:val="single" w:sz="4" w:space="0" w:color="auto"/>
              <w:right w:val="single" w:sz="4" w:space="0" w:color="auto"/>
            </w:tcBorders>
            <w:shd w:val="clear" w:color="auto" w:fill="auto"/>
            <w:vAlign w:val="center"/>
            <w:hideMark/>
          </w:tcPr>
          <w:p w14:paraId="267BDC68" w14:textId="7C74EE31" w:rsidR="00E66E89" w:rsidRPr="007E3343" w:rsidRDefault="00E66E89" w:rsidP="00E66E89">
            <w:pPr>
              <w:jc w:val="center"/>
              <w:rPr>
                <w:color w:val="000000"/>
              </w:rPr>
            </w:pPr>
            <w:r>
              <w:rPr>
                <w:color w:val="000000"/>
              </w:rPr>
              <w:t>241,02</w:t>
            </w:r>
          </w:p>
        </w:tc>
      </w:tr>
      <w:tr w:rsidR="00E66E89" w:rsidRPr="007E3343" w14:paraId="7B0F9A3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A6FFA" w14:textId="77777777" w:rsidR="00E66E89" w:rsidRPr="007E3343" w:rsidRDefault="00E66E89" w:rsidP="00E66E89">
            <w:pPr>
              <w:jc w:val="center"/>
              <w:rPr>
                <w:color w:val="000000"/>
              </w:rPr>
            </w:pPr>
            <w:r w:rsidRPr="007E3343">
              <w:rPr>
                <w:color w:val="000000"/>
              </w:rPr>
              <w:t>13-03-007-25</w:t>
            </w:r>
          </w:p>
        </w:tc>
        <w:tc>
          <w:tcPr>
            <w:tcW w:w="1924" w:type="dxa"/>
            <w:tcBorders>
              <w:top w:val="nil"/>
              <w:left w:val="nil"/>
              <w:bottom w:val="single" w:sz="4" w:space="0" w:color="auto"/>
              <w:right w:val="single" w:sz="4" w:space="0" w:color="auto"/>
            </w:tcBorders>
            <w:shd w:val="clear" w:color="auto" w:fill="auto"/>
            <w:vAlign w:val="center"/>
            <w:hideMark/>
          </w:tcPr>
          <w:p w14:paraId="17E6C515" w14:textId="15927C44" w:rsidR="00E66E89" w:rsidRPr="007E3343" w:rsidRDefault="00E66E89" w:rsidP="00E66E89">
            <w:pPr>
              <w:jc w:val="center"/>
              <w:rPr>
                <w:color w:val="000000"/>
              </w:rPr>
            </w:pPr>
            <w:r>
              <w:rPr>
                <w:color w:val="000000"/>
              </w:rPr>
              <w:t>16 109,92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B236277" w14:textId="73C8AF7D" w:rsidR="00E66E89" w:rsidRPr="007E3343" w:rsidRDefault="00E66E89" w:rsidP="00E66E89">
            <w:pPr>
              <w:jc w:val="center"/>
              <w:rPr>
                <w:color w:val="000000"/>
              </w:rPr>
            </w:pPr>
            <w:r>
              <w:rPr>
                <w:color w:val="000000"/>
              </w:rPr>
              <w:t>643,09</w:t>
            </w:r>
          </w:p>
        </w:tc>
        <w:tc>
          <w:tcPr>
            <w:tcW w:w="2001" w:type="dxa"/>
            <w:tcBorders>
              <w:top w:val="nil"/>
              <w:left w:val="nil"/>
              <w:bottom w:val="single" w:sz="4" w:space="0" w:color="auto"/>
              <w:right w:val="single" w:sz="4" w:space="0" w:color="auto"/>
            </w:tcBorders>
            <w:shd w:val="clear" w:color="auto" w:fill="auto"/>
            <w:vAlign w:val="center"/>
            <w:hideMark/>
          </w:tcPr>
          <w:p w14:paraId="67852CAB" w14:textId="4E0C508A" w:rsidR="00E66E89" w:rsidRPr="007E3343" w:rsidRDefault="00E66E89" w:rsidP="00E66E89">
            <w:pPr>
              <w:jc w:val="center"/>
              <w:rPr>
                <w:color w:val="000000"/>
              </w:rPr>
            </w:pPr>
            <w:r>
              <w:rPr>
                <w:color w:val="000000"/>
              </w:rPr>
              <w:t>324,06</w:t>
            </w:r>
          </w:p>
        </w:tc>
      </w:tr>
      <w:tr w:rsidR="00E66E89" w:rsidRPr="007E3343" w14:paraId="306FF0D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C7173" w14:textId="77777777" w:rsidR="00E66E89" w:rsidRPr="007E3343" w:rsidRDefault="00E66E89" w:rsidP="00E66E89">
            <w:pPr>
              <w:jc w:val="center"/>
              <w:rPr>
                <w:color w:val="000000"/>
              </w:rPr>
            </w:pPr>
            <w:r w:rsidRPr="007E3343">
              <w:rPr>
                <w:color w:val="000000"/>
              </w:rPr>
              <w:t>13-03-007-26</w:t>
            </w:r>
          </w:p>
        </w:tc>
        <w:tc>
          <w:tcPr>
            <w:tcW w:w="1924" w:type="dxa"/>
            <w:tcBorders>
              <w:top w:val="nil"/>
              <w:left w:val="nil"/>
              <w:bottom w:val="single" w:sz="4" w:space="0" w:color="auto"/>
              <w:right w:val="single" w:sz="4" w:space="0" w:color="auto"/>
            </w:tcBorders>
            <w:shd w:val="clear" w:color="auto" w:fill="auto"/>
            <w:vAlign w:val="center"/>
            <w:hideMark/>
          </w:tcPr>
          <w:p w14:paraId="2CB8FC41" w14:textId="7DB50DAE" w:rsidR="00E66E89" w:rsidRPr="007E3343" w:rsidRDefault="00E66E89" w:rsidP="00E66E89">
            <w:pPr>
              <w:jc w:val="center"/>
              <w:rPr>
                <w:color w:val="000000"/>
              </w:rPr>
            </w:pPr>
            <w:r>
              <w:rPr>
                <w:color w:val="000000"/>
              </w:rPr>
              <w:t>18 767,36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B21B49" w14:textId="545FA195" w:rsidR="00E66E89" w:rsidRPr="007E3343" w:rsidRDefault="00E66E89" w:rsidP="00E66E89">
            <w:pPr>
              <w:jc w:val="center"/>
              <w:rPr>
                <w:color w:val="000000"/>
              </w:rPr>
            </w:pPr>
            <w:r>
              <w:rPr>
                <w:color w:val="000000"/>
              </w:rPr>
              <w:t>815,46</w:t>
            </w:r>
          </w:p>
        </w:tc>
        <w:tc>
          <w:tcPr>
            <w:tcW w:w="2001" w:type="dxa"/>
            <w:tcBorders>
              <w:top w:val="nil"/>
              <w:left w:val="nil"/>
              <w:bottom w:val="single" w:sz="4" w:space="0" w:color="auto"/>
              <w:right w:val="single" w:sz="4" w:space="0" w:color="auto"/>
            </w:tcBorders>
            <w:shd w:val="clear" w:color="auto" w:fill="auto"/>
            <w:vAlign w:val="center"/>
            <w:hideMark/>
          </w:tcPr>
          <w:p w14:paraId="7ECD98E8" w14:textId="2AD87864" w:rsidR="00E66E89" w:rsidRPr="007E3343" w:rsidRDefault="00E66E89" w:rsidP="00E66E89">
            <w:pPr>
              <w:jc w:val="center"/>
              <w:rPr>
                <w:color w:val="000000"/>
              </w:rPr>
            </w:pPr>
            <w:r>
              <w:rPr>
                <w:color w:val="000000"/>
              </w:rPr>
              <w:t>376,12</w:t>
            </w:r>
          </w:p>
        </w:tc>
      </w:tr>
      <w:tr w:rsidR="00E66E89" w:rsidRPr="007E3343" w14:paraId="34D1414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866C3" w14:textId="77777777" w:rsidR="00E66E89" w:rsidRPr="007E3343" w:rsidRDefault="00E66E89" w:rsidP="00E66E89">
            <w:pPr>
              <w:jc w:val="center"/>
              <w:rPr>
                <w:color w:val="000000"/>
              </w:rPr>
            </w:pPr>
            <w:r w:rsidRPr="007E3343">
              <w:rPr>
                <w:color w:val="000000"/>
              </w:rPr>
              <w:t>13-03-007-27</w:t>
            </w:r>
          </w:p>
        </w:tc>
        <w:tc>
          <w:tcPr>
            <w:tcW w:w="1924" w:type="dxa"/>
            <w:tcBorders>
              <w:top w:val="nil"/>
              <w:left w:val="nil"/>
              <w:bottom w:val="single" w:sz="4" w:space="0" w:color="auto"/>
              <w:right w:val="single" w:sz="4" w:space="0" w:color="auto"/>
            </w:tcBorders>
            <w:shd w:val="clear" w:color="auto" w:fill="auto"/>
            <w:vAlign w:val="center"/>
            <w:hideMark/>
          </w:tcPr>
          <w:p w14:paraId="130B392F" w14:textId="1231BCEB" w:rsidR="00E66E89" w:rsidRPr="007E3343" w:rsidRDefault="00E66E89" w:rsidP="00E66E89">
            <w:pPr>
              <w:jc w:val="center"/>
              <w:rPr>
                <w:color w:val="000000"/>
              </w:rPr>
            </w:pPr>
            <w:r>
              <w:rPr>
                <w:color w:val="000000"/>
              </w:rPr>
              <w:t>22 319,30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9D7A98" w14:textId="5D2434C3" w:rsidR="00E66E89" w:rsidRPr="007E3343" w:rsidRDefault="00E66E89" w:rsidP="00E66E89">
            <w:pPr>
              <w:jc w:val="center"/>
              <w:rPr>
                <w:color w:val="000000"/>
              </w:rPr>
            </w:pPr>
            <w:r>
              <w:rPr>
                <w:color w:val="000000"/>
              </w:rPr>
              <w:t>936,61</w:t>
            </w:r>
          </w:p>
        </w:tc>
        <w:tc>
          <w:tcPr>
            <w:tcW w:w="2001" w:type="dxa"/>
            <w:tcBorders>
              <w:top w:val="nil"/>
              <w:left w:val="nil"/>
              <w:bottom w:val="single" w:sz="4" w:space="0" w:color="auto"/>
              <w:right w:val="single" w:sz="4" w:space="0" w:color="auto"/>
            </w:tcBorders>
            <w:shd w:val="clear" w:color="auto" w:fill="auto"/>
            <w:vAlign w:val="center"/>
            <w:hideMark/>
          </w:tcPr>
          <w:p w14:paraId="2474EDBD" w14:textId="6117356E" w:rsidR="00E66E89" w:rsidRPr="007E3343" w:rsidRDefault="00E66E89" w:rsidP="00E66E89">
            <w:pPr>
              <w:jc w:val="center"/>
              <w:rPr>
                <w:color w:val="000000"/>
              </w:rPr>
            </w:pPr>
            <w:r>
              <w:rPr>
                <w:color w:val="000000"/>
              </w:rPr>
              <w:t>448,00</w:t>
            </w:r>
          </w:p>
        </w:tc>
      </w:tr>
      <w:tr w:rsidR="00E66E89" w:rsidRPr="007E3343" w14:paraId="58C4A9D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3186A" w14:textId="77777777" w:rsidR="00E66E89" w:rsidRPr="007E3343" w:rsidRDefault="00E66E89" w:rsidP="00E66E89">
            <w:pPr>
              <w:jc w:val="center"/>
              <w:rPr>
                <w:color w:val="000000"/>
              </w:rPr>
            </w:pPr>
            <w:r w:rsidRPr="007E3343">
              <w:rPr>
                <w:color w:val="000000"/>
              </w:rPr>
              <w:t>13-03-007-28</w:t>
            </w:r>
          </w:p>
        </w:tc>
        <w:tc>
          <w:tcPr>
            <w:tcW w:w="1924" w:type="dxa"/>
            <w:tcBorders>
              <w:top w:val="nil"/>
              <w:left w:val="nil"/>
              <w:bottom w:val="single" w:sz="4" w:space="0" w:color="auto"/>
              <w:right w:val="single" w:sz="4" w:space="0" w:color="auto"/>
            </w:tcBorders>
            <w:shd w:val="clear" w:color="auto" w:fill="auto"/>
            <w:vAlign w:val="center"/>
            <w:hideMark/>
          </w:tcPr>
          <w:p w14:paraId="098C7480" w14:textId="3C7C9216" w:rsidR="00E66E89" w:rsidRPr="007E3343" w:rsidRDefault="00E66E89" w:rsidP="00E66E89">
            <w:pPr>
              <w:jc w:val="center"/>
              <w:rPr>
                <w:color w:val="000000"/>
              </w:rPr>
            </w:pPr>
            <w:r>
              <w:rPr>
                <w:color w:val="000000"/>
              </w:rPr>
              <w:t>24 458,98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5E0BBE" w14:textId="399F4A5C" w:rsidR="00E66E89" w:rsidRPr="007E3343" w:rsidRDefault="00E66E89" w:rsidP="00E66E89">
            <w:pPr>
              <w:jc w:val="center"/>
              <w:rPr>
                <w:color w:val="000000"/>
              </w:rPr>
            </w:pPr>
            <w:r>
              <w:rPr>
                <w:color w:val="000000"/>
              </w:rPr>
              <w:t>1 031,90</w:t>
            </w:r>
          </w:p>
        </w:tc>
        <w:tc>
          <w:tcPr>
            <w:tcW w:w="2001" w:type="dxa"/>
            <w:tcBorders>
              <w:top w:val="nil"/>
              <w:left w:val="nil"/>
              <w:bottom w:val="single" w:sz="4" w:space="0" w:color="auto"/>
              <w:right w:val="single" w:sz="4" w:space="0" w:color="auto"/>
            </w:tcBorders>
            <w:shd w:val="clear" w:color="auto" w:fill="auto"/>
            <w:vAlign w:val="center"/>
            <w:hideMark/>
          </w:tcPr>
          <w:p w14:paraId="6EF56F88" w14:textId="772A5BAE" w:rsidR="00E66E89" w:rsidRPr="007E3343" w:rsidRDefault="00E66E89" w:rsidP="00E66E89">
            <w:pPr>
              <w:jc w:val="center"/>
              <w:rPr>
                <w:color w:val="000000"/>
              </w:rPr>
            </w:pPr>
            <w:r>
              <w:rPr>
                <w:color w:val="000000"/>
              </w:rPr>
              <w:t>490,84</w:t>
            </w:r>
          </w:p>
        </w:tc>
      </w:tr>
    </w:tbl>
    <w:p w14:paraId="31B17AD2" w14:textId="77777777" w:rsidR="00E8695F" w:rsidRDefault="00E8695F">
      <w:r>
        <w:br w:type="page"/>
      </w:r>
    </w:p>
    <w:tbl>
      <w:tblPr>
        <w:tblW w:w="10076" w:type="dxa"/>
        <w:tblLook w:val="04A0" w:firstRow="1" w:lastRow="0" w:firstColumn="1" w:lastColumn="0" w:noHBand="0" w:noVBand="1"/>
      </w:tblPr>
      <w:tblGrid>
        <w:gridCol w:w="636"/>
        <w:gridCol w:w="3475"/>
        <w:gridCol w:w="5965"/>
      </w:tblGrid>
      <w:tr w:rsidR="007E3343" w:rsidRPr="007E3343" w14:paraId="0668D6FA" w14:textId="77777777" w:rsidTr="005314A3">
        <w:trPr>
          <w:cantSplit/>
          <w:trHeight w:val="20"/>
        </w:trPr>
        <w:tc>
          <w:tcPr>
            <w:tcW w:w="10076" w:type="dxa"/>
            <w:gridSpan w:val="3"/>
            <w:tcBorders>
              <w:top w:val="nil"/>
              <w:left w:val="nil"/>
              <w:bottom w:val="nil"/>
              <w:right w:val="nil"/>
            </w:tcBorders>
            <w:shd w:val="clear" w:color="auto" w:fill="auto"/>
            <w:vAlign w:val="center"/>
            <w:hideMark/>
          </w:tcPr>
          <w:p w14:paraId="0BB3A90C" w14:textId="50CF09A2"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5B8D9825"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0BEF56"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7E9B121"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2B3CEE45"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545B2E7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129D6E"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F2E6491" w14:textId="77777777" w:rsidR="007E3343" w:rsidRPr="007E3343" w:rsidRDefault="007E3343" w:rsidP="007E3343">
            <w:pPr>
              <w:rPr>
                <w:color w:val="000000"/>
              </w:rPr>
            </w:pPr>
            <w:r w:rsidRPr="007E3343">
              <w:rPr>
                <w:color w:val="000000"/>
              </w:rPr>
              <w:t>Земляные работы</w:t>
            </w:r>
          </w:p>
        </w:tc>
        <w:tc>
          <w:tcPr>
            <w:tcW w:w="5965" w:type="dxa"/>
            <w:tcBorders>
              <w:top w:val="nil"/>
              <w:left w:val="nil"/>
              <w:bottom w:val="single" w:sz="4" w:space="0" w:color="auto"/>
              <w:right w:val="single" w:sz="4" w:space="0" w:color="000000"/>
            </w:tcBorders>
            <w:shd w:val="clear" w:color="auto" w:fill="auto"/>
            <w:vAlign w:val="center"/>
            <w:hideMark/>
          </w:tcPr>
          <w:p w14:paraId="31D50630" w14:textId="77777777" w:rsidR="007E3343" w:rsidRPr="007E3343" w:rsidRDefault="007E3343" w:rsidP="007E3343">
            <w:pPr>
              <w:rPr>
                <w:color w:val="000000"/>
              </w:rPr>
            </w:pPr>
            <w:r w:rsidRPr="007E3343">
              <w:rPr>
                <w:color w:val="000000"/>
              </w:rPr>
              <w:t> </w:t>
            </w:r>
          </w:p>
        </w:tc>
      </w:tr>
      <w:tr w:rsidR="007E3343" w:rsidRPr="007E3343" w14:paraId="6CC07D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133D16"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21B605E" w14:textId="77777777" w:rsidR="007E3343" w:rsidRPr="007E3343" w:rsidRDefault="007E3343" w:rsidP="007E3343">
            <w:pPr>
              <w:rPr>
                <w:color w:val="000000"/>
              </w:rPr>
            </w:pPr>
            <w:r w:rsidRPr="007E3343">
              <w:rPr>
                <w:color w:val="000000"/>
              </w:rPr>
              <w:t>Устройство траншеи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F4CB4C9"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24F6075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9C9436"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4EEB250" w14:textId="77777777" w:rsidR="007E3343" w:rsidRPr="007E3343" w:rsidRDefault="007E3343" w:rsidP="007E3343">
            <w:pPr>
              <w:rPr>
                <w:color w:val="000000"/>
              </w:rPr>
            </w:pPr>
            <w:r w:rsidRPr="007E3343">
              <w:rPr>
                <w:color w:val="000000"/>
              </w:rPr>
              <w:t>Вывоз излишнего грунта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43B609B" w14:textId="77777777" w:rsidR="007E3343" w:rsidRPr="007E3343" w:rsidRDefault="007E3343" w:rsidP="007E3343">
            <w:pPr>
              <w:rPr>
                <w:color w:val="000000"/>
              </w:rPr>
            </w:pPr>
            <w:r w:rsidRPr="007E3343">
              <w:rPr>
                <w:color w:val="000000"/>
              </w:rPr>
              <w:t>на 15 км</w:t>
            </w:r>
          </w:p>
        </w:tc>
      </w:tr>
      <w:tr w:rsidR="007E3343" w:rsidRPr="007E3343" w14:paraId="0E3F9A6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840673"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CF81098" w14:textId="77777777" w:rsidR="007E3343" w:rsidRPr="007E3343" w:rsidRDefault="007E3343" w:rsidP="007E3343">
            <w:pPr>
              <w:rPr>
                <w:color w:val="000000"/>
              </w:rPr>
            </w:pPr>
            <w:r w:rsidRPr="007E3343">
              <w:rPr>
                <w:color w:val="000000"/>
              </w:rPr>
              <w:t>Обратная засыпка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3A14E23"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- 0,88 м, 70 мм - 0,89 м, 80 мм - 0,91 м, </w:t>
            </w:r>
            <w:r w:rsidRPr="007E3343">
              <w:rPr>
                <w:color w:val="000000"/>
              </w:rPr>
              <w:br/>
              <w:t xml:space="preserve">100 мм - 0,93 м, 125 мм - 0,98 м, 150 мм - 1,00 м, </w:t>
            </w:r>
            <w:r w:rsidRPr="007E3343">
              <w:rPr>
                <w:color w:val="000000"/>
              </w:rPr>
              <w:br/>
              <w:t xml:space="preserve">200 мм - 1,07 м, 250 мм - 1,15 м, 300 мм - 1,20 м, </w:t>
            </w:r>
            <w:r w:rsidRPr="007E3343">
              <w:rPr>
                <w:color w:val="000000"/>
              </w:rPr>
              <w:br/>
              <w:t xml:space="preserve">400 мм - 1,31 м, 500 мм - 1,56 м, 600 мм - 1,65 м, </w:t>
            </w:r>
            <w:r w:rsidRPr="007E3343">
              <w:rPr>
                <w:color w:val="000000"/>
              </w:rPr>
              <w:br/>
              <w:t xml:space="preserve">700 мм - 1,75 м, 800 мм - 1,85 м, 900 мм - 1,97 м, </w:t>
            </w:r>
            <w:r w:rsidRPr="007E3343">
              <w:rPr>
                <w:color w:val="000000"/>
              </w:rPr>
              <w:br/>
              <w:t>1000 мм - 2,05 м</w:t>
            </w:r>
            <w:r w:rsidRPr="007E3343">
              <w:rPr>
                <w:color w:val="000000"/>
              </w:rPr>
              <w:br/>
              <w:t>местным разрыхленным грунтом</w:t>
            </w:r>
          </w:p>
        </w:tc>
      </w:tr>
      <w:tr w:rsidR="007E3343" w:rsidRPr="007E3343" w14:paraId="55E4D97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12A39A"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B1B2A68" w14:textId="77777777" w:rsidR="007E3343" w:rsidRPr="007E3343" w:rsidRDefault="007E3343" w:rsidP="007E3343">
            <w:pPr>
              <w:rPr>
                <w:color w:val="000000"/>
              </w:rPr>
            </w:pPr>
            <w:r w:rsidRPr="007E3343">
              <w:rPr>
                <w:color w:val="000000"/>
              </w:rPr>
              <w:t>Монтаж трубопровода</w:t>
            </w:r>
          </w:p>
        </w:tc>
        <w:tc>
          <w:tcPr>
            <w:tcW w:w="5965" w:type="dxa"/>
            <w:tcBorders>
              <w:top w:val="nil"/>
              <w:left w:val="nil"/>
              <w:bottom w:val="single" w:sz="4" w:space="0" w:color="auto"/>
              <w:right w:val="single" w:sz="4" w:space="0" w:color="000000"/>
            </w:tcBorders>
            <w:shd w:val="clear" w:color="auto" w:fill="auto"/>
            <w:vAlign w:val="center"/>
            <w:hideMark/>
          </w:tcPr>
          <w:p w14:paraId="7C369AFD" w14:textId="77777777" w:rsidR="007E3343" w:rsidRPr="007E3343" w:rsidRDefault="007E3343" w:rsidP="007E3343">
            <w:pPr>
              <w:rPr>
                <w:color w:val="000000"/>
              </w:rPr>
            </w:pPr>
            <w:r w:rsidRPr="007E3343">
              <w:rPr>
                <w:color w:val="000000"/>
              </w:rPr>
              <w:t> </w:t>
            </w:r>
          </w:p>
        </w:tc>
      </w:tr>
      <w:tr w:rsidR="007E3343" w:rsidRPr="007E3343" w14:paraId="36DE3B8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787ABC"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4094E78" w14:textId="77777777" w:rsidR="007E3343" w:rsidRPr="007E3343" w:rsidRDefault="007E3343" w:rsidP="007E3343">
            <w:pPr>
              <w:rPr>
                <w:color w:val="000000"/>
              </w:rPr>
            </w:pPr>
            <w:r w:rsidRPr="007E3343">
              <w:rPr>
                <w:color w:val="000000"/>
              </w:rPr>
              <w:t>Подготовка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24143912" w14:textId="77777777" w:rsidR="007E3343" w:rsidRPr="007E3343" w:rsidRDefault="007E3343" w:rsidP="007E3343">
            <w:pPr>
              <w:rPr>
                <w:color w:val="000000"/>
              </w:rPr>
            </w:pPr>
            <w:r w:rsidRPr="007E3343">
              <w:rPr>
                <w:color w:val="000000"/>
              </w:rPr>
              <w:t>песчаная толщиной 0,1 м</w:t>
            </w:r>
          </w:p>
        </w:tc>
      </w:tr>
      <w:tr w:rsidR="007E3343" w:rsidRPr="007E3343" w14:paraId="47B4171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9EC200"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3853B91" w14:textId="77777777" w:rsidR="007E3343" w:rsidRPr="007E3343" w:rsidRDefault="007E3343" w:rsidP="007E3343">
            <w:pPr>
              <w:rPr>
                <w:color w:val="000000"/>
              </w:rPr>
            </w:pPr>
            <w:r w:rsidRPr="007E3343">
              <w:rPr>
                <w:color w:val="000000"/>
              </w:rPr>
              <w:t>Основание под трубопровод</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94ADAAD" w14:textId="77777777" w:rsidR="007E3343" w:rsidRPr="007E3343" w:rsidRDefault="007E3343" w:rsidP="007E3343">
            <w:pPr>
              <w:rPr>
                <w:color w:val="000000"/>
              </w:rPr>
            </w:pPr>
            <w:r w:rsidRPr="007E3343">
              <w:rPr>
                <w:color w:val="000000"/>
              </w:rPr>
              <w:t>железобетонное толщиной 0,25 м</w:t>
            </w:r>
          </w:p>
        </w:tc>
      </w:tr>
      <w:tr w:rsidR="007E3343" w:rsidRPr="007E3343" w14:paraId="07B306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E7552D"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FBB8E8A" w14:textId="77777777" w:rsidR="007E3343" w:rsidRPr="007E3343" w:rsidRDefault="007E3343" w:rsidP="007E3343">
            <w:pPr>
              <w:rPr>
                <w:color w:val="000000"/>
              </w:rPr>
            </w:pPr>
            <w:r w:rsidRPr="007E3343">
              <w:rPr>
                <w:color w:val="000000"/>
              </w:rPr>
              <w:t>Трубы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9583341"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13A2C9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096353"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534530C" w14:textId="77777777" w:rsidR="007E3343" w:rsidRPr="007E3343" w:rsidRDefault="007E3343" w:rsidP="007E3343">
            <w:pPr>
              <w:rPr>
                <w:color w:val="000000"/>
              </w:rPr>
            </w:pPr>
            <w:r w:rsidRPr="007E3343">
              <w:rPr>
                <w:color w:val="000000"/>
              </w:rPr>
              <w:t>Изоляция труб</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362E2C7"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7D3AA64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2A716D"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24E4FFE" w14:textId="77777777" w:rsidR="007E3343" w:rsidRPr="007E3343" w:rsidRDefault="007E3343" w:rsidP="007E3343">
            <w:pPr>
              <w:rPr>
                <w:color w:val="000000"/>
              </w:rPr>
            </w:pPr>
            <w:r w:rsidRPr="007E3343">
              <w:rPr>
                <w:color w:val="000000"/>
              </w:rPr>
              <w:t>Фасонные части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15FA49A" w14:textId="77777777" w:rsidR="007E3343" w:rsidRPr="007E3343" w:rsidRDefault="007E3343" w:rsidP="007E3343">
            <w:pPr>
              <w:rPr>
                <w:color w:val="000000"/>
              </w:rPr>
            </w:pPr>
            <w:r w:rsidRPr="007E3343">
              <w:rPr>
                <w:color w:val="000000"/>
              </w:rPr>
              <w:t>отводы стальные - 8 шт.</w:t>
            </w:r>
          </w:p>
        </w:tc>
      </w:tr>
      <w:tr w:rsidR="007E3343" w:rsidRPr="007E3343" w14:paraId="6DC8E1C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09AEDC"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64860942"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51E12EE" w14:textId="77777777" w:rsidR="007E3343" w:rsidRPr="007E3343" w:rsidRDefault="007E3343" w:rsidP="007E3343">
            <w:pPr>
              <w:rPr>
                <w:color w:val="000000"/>
              </w:rPr>
            </w:pPr>
            <w:r w:rsidRPr="007E3343">
              <w:rPr>
                <w:color w:val="000000"/>
              </w:rPr>
              <w:t>предусмотрено</w:t>
            </w:r>
          </w:p>
        </w:tc>
      </w:tr>
      <w:tr w:rsidR="007E3343" w:rsidRPr="007E3343" w14:paraId="6D263D6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8AFE77"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550ED47" w14:textId="77777777" w:rsidR="007E3343" w:rsidRPr="007E3343" w:rsidRDefault="007E3343" w:rsidP="007E3343">
            <w:pPr>
              <w:rPr>
                <w:color w:val="000000"/>
              </w:rPr>
            </w:pPr>
            <w:r w:rsidRPr="007E3343">
              <w:rPr>
                <w:color w:val="000000"/>
              </w:rPr>
              <w:t>Испытание трубопроводов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CAB92A9" w14:textId="77777777" w:rsidR="007E3343" w:rsidRPr="007E3343" w:rsidRDefault="007E3343" w:rsidP="007E3343">
            <w:pPr>
              <w:rPr>
                <w:color w:val="000000"/>
              </w:rPr>
            </w:pPr>
            <w:r w:rsidRPr="007E3343">
              <w:rPr>
                <w:color w:val="000000"/>
              </w:rPr>
              <w:t>гидравлическое</w:t>
            </w:r>
          </w:p>
        </w:tc>
      </w:tr>
    </w:tbl>
    <w:p w14:paraId="05725D17" w14:textId="77777777" w:rsidR="00E8695F" w:rsidRDefault="00E8695F">
      <w:r>
        <w:br w:type="page"/>
      </w:r>
    </w:p>
    <w:tbl>
      <w:tblPr>
        <w:tblW w:w="10076" w:type="dxa"/>
        <w:tblLook w:val="04A0" w:firstRow="1" w:lastRow="0" w:firstColumn="1" w:lastColumn="0" w:noHBand="0" w:noVBand="1"/>
      </w:tblPr>
      <w:tblGrid>
        <w:gridCol w:w="4111"/>
        <w:gridCol w:w="1924"/>
        <w:gridCol w:w="2040"/>
        <w:gridCol w:w="2001"/>
      </w:tblGrid>
      <w:tr w:rsidR="007E3343" w:rsidRPr="007E3343" w14:paraId="73EF2204"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6F0D7FDD" w14:textId="40306F17" w:rsidR="007E3343" w:rsidRPr="007E3343" w:rsidRDefault="007E3343" w:rsidP="005314A3">
            <w:pPr>
              <w:spacing w:before="120" w:after="120"/>
              <w:rPr>
                <w:color w:val="000000"/>
                <w:sz w:val="28"/>
                <w:szCs w:val="28"/>
              </w:rPr>
            </w:pPr>
            <w:r w:rsidRPr="007E3343">
              <w:rPr>
                <w:color w:val="000000"/>
                <w:sz w:val="28"/>
                <w:szCs w:val="28"/>
              </w:rPr>
              <w:t xml:space="preserve">К таблице 13-03-008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железобетонном основании по песчаной подготовке, в сухих грунтах, в траншее с креплениями, </w:t>
            </w:r>
            <w:r w:rsidR="00E8695F">
              <w:rPr>
                <w:color w:val="000000"/>
                <w:sz w:val="28"/>
                <w:szCs w:val="28"/>
              </w:rPr>
              <w:br/>
            </w:r>
            <w:r w:rsidRPr="007E3343">
              <w:rPr>
                <w:color w:val="000000"/>
                <w:sz w:val="28"/>
                <w:szCs w:val="28"/>
              </w:rPr>
              <w:t>с разработкой грунта в отвал</w:t>
            </w:r>
          </w:p>
        </w:tc>
      </w:tr>
      <w:tr w:rsidR="007E3343" w:rsidRPr="007E3343" w14:paraId="61C866E2" w14:textId="77777777" w:rsidTr="005314A3">
        <w:trPr>
          <w:cantSplit/>
          <w:trHeight w:val="20"/>
        </w:trPr>
        <w:tc>
          <w:tcPr>
            <w:tcW w:w="10076" w:type="dxa"/>
            <w:gridSpan w:val="4"/>
            <w:tcBorders>
              <w:top w:val="nil"/>
              <w:left w:val="nil"/>
              <w:bottom w:val="nil"/>
              <w:right w:val="nil"/>
            </w:tcBorders>
            <w:shd w:val="clear" w:color="auto" w:fill="auto"/>
            <w:noWrap/>
            <w:vAlign w:val="center"/>
            <w:hideMark/>
          </w:tcPr>
          <w:p w14:paraId="37F8E07A"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6810C498"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1FDFA4"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D373DD"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2AC3A1C3"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6652D6DB"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3096F05" w14:textId="7D7E2549"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BF4D606" w14:textId="77777777" w:rsidR="007E3343" w:rsidRPr="007E3343" w:rsidRDefault="007E3343" w:rsidP="007E3343">
            <w:pPr>
              <w:jc w:val="center"/>
              <w:rPr>
                <w:color w:val="000000"/>
              </w:rPr>
            </w:pPr>
            <w:r w:rsidRPr="007E3343">
              <w:rPr>
                <w:color w:val="000000"/>
              </w:rPr>
              <w:t>в том числе:</w:t>
            </w:r>
          </w:p>
        </w:tc>
      </w:tr>
      <w:tr w:rsidR="0084183C" w:rsidRPr="007E3343" w14:paraId="57D3F601"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2E2179CD"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54A7DA5"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5C30A6B"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6737ECA" w14:textId="3E62DF82"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565BFBB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17068" w14:textId="77777777" w:rsidR="00E66E89" w:rsidRPr="007E3343" w:rsidRDefault="00E66E89" w:rsidP="00E66E89">
            <w:pPr>
              <w:jc w:val="center"/>
              <w:rPr>
                <w:color w:val="000000"/>
              </w:rPr>
            </w:pPr>
            <w:r w:rsidRPr="007E3343">
              <w:rPr>
                <w:color w:val="000000"/>
              </w:rPr>
              <w:t>13-03-008-01</w:t>
            </w:r>
          </w:p>
        </w:tc>
        <w:tc>
          <w:tcPr>
            <w:tcW w:w="1924" w:type="dxa"/>
            <w:tcBorders>
              <w:top w:val="nil"/>
              <w:left w:val="nil"/>
              <w:bottom w:val="single" w:sz="4" w:space="0" w:color="auto"/>
              <w:right w:val="single" w:sz="4" w:space="0" w:color="auto"/>
            </w:tcBorders>
            <w:shd w:val="clear" w:color="auto" w:fill="auto"/>
            <w:vAlign w:val="center"/>
            <w:hideMark/>
          </w:tcPr>
          <w:p w14:paraId="5B924323" w14:textId="0A7CA3D9" w:rsidR="00E66E89" w:rsidRPr="007E3343" w:rsidRDefault="00E66E89" w:rsidP="00E66E89">
            <w:pPr>
              <w:jc w:val="center"/>
              <w:rPr>
                <w:color w:val="000000"/>
              </w:rPr>
            </w:pPr>
            <w:r>
              <w:rPr>
                <w:color w:val="000000"/>
              </w:rPr>
              <w:t>1 133,06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5266B36" w14:textId="111C97F0" w:rsidR="00E66E89" w:rsidRPr="007E3343" w:rsidRDefault="00E66E89" w:rsidP="00E66E89">
            <w:pPr>
              <w:jc w:val="center"/>
              <w:rPr>
                <w:color w:val="000000"/>
              </w:rPr>
            </w:pPr>
            <w:r>
              <w:rPr>
                <w:color w:val="000000"/>
              </w:rPr>
              <w:t>50,15</w:t>
            </w:r>
          </w:p>
        </w:tc>
        <w:tc>
          <w:tcPr>
            <w:tcW w:w="2001" w:type="dxa"/>
            <w:tcBorders>
              <w:top w:val="nil"/>
              <w:left w:val="nil"/>
              <w:bottom w:val="single" w:sz="4" w:space="0" w:color="auto"/>
              <w:right w:val="single" w:sz="4" w:space="0" w:color="auto"/>
            </w:tcBorders>
            <w:shd w:val="clear" w:color="auto" w:fill="auto"/>
            <w:vAlign w:val="center"/>
            <w:hideMark/>
          </w:tcPr>
          <w:p w14:paraId="7DEBB3C1" w14:textId="6C2DF7B3" w:rsidR="00E66E89" w:rsidRPr="007E3343" w:rsidRDefault="00E66E89" w:rsidP="00E66E89">
            <w:pPr>
              <w:jc w:val="center"/>
              <w:rPr>
                <w:color w:val="000000"/>
              </w:rPr>
            </w:pPr>
            <w:r>
              <w:rPr>
                <w:color w:val="000000"/>
              </w:rPr>
              <w:t>22,69</w:t>
            </w:r>
          </w:p>
        </w:tc>
      </w:tr>
      <w:tr w:rsidR="00E66E89" w:rsidRPr="007E3343" w14:paraId="7C97CFE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42DB1" w14:textId="77777777" w:rsidR="00E66E89" w:rsidRPr="007E3343" w:rsidRDefault="00E66E89" w:rsidP="00E66E89">
            <w:pPr>
              <w:jc w:val="center"/>
              <w:rPr>
                <w:color w:val="000000"/>
              </w:rPr>
            </w:pPr>
            <w:r w:rsidRPr="007E3343">
              <w:rPr>
                <w:color w:val="000000"/>
              </w:rPr>
              <w:t>13-03-008-02</w:t>
            </w:r>
          </w:p>
        </w:tc>
        <w:tc>
          <w:tcPr>
            <w:tcW w:w="1924" w:type="dxa"/>
            <w:tcBorders>
              <w:top w:val="nil"/>
              <w:left w:val="nil"/>
              <w:bottom w:val="single" w:sz="4" w:space="0" w:color="auto"/>
              <w:right w:val="single" w:sz="4" w:space="0" w:color="auto"/>
            </w:tcBorders>
            <w:shd w:val="clear" w:color="auto" w:fill="auto"/>
            <w:vAlign w:val="center"/>
            <w:hideMark/>
          </w:tcPr>
          <w:p w14:paraId="63E99818" w14:textId="0754A196" w:rsidR="00E66E89" w:rsidRPr="007E3343" w:rsidRDefault="00E66E89" w:rsidP="00E66E89">
            <w:pPr>
              <w:jc w:val="center"/>
              <w:rPr>
                <w:color w:val="000000"/>
              </w:rPr>
            </w:pPr>
            <w:r>
              <w:rPr>
                <w:color w:val="000000"/>
              </w:rPr>
              <w:t>1 273,64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7CC4C9" w14:textId="097E2EB6" w:rsidR="00E66E89" w:rsidRPr="007E3343" w:rsidRDefault="00E66E89" w:rsidP="00E66E89">
            <w:pPr>
              <w:jc w:val="center"/>
              <w:rPr>
                <w:color w:val="000000"/>
              </w:rPr>
            </w:pPr>
            <w:r>
              <w:rPr>
                <w:color w:val="000000"/>
              </w:rPr>
              <w:t>56,56</w:t>
            </w:r>
          </w:p>
        </w:tc>
        <w:tc>
          <w:tcPr>
            <w:tcW w:w="2001" w:type="dxa"/>
            <w:tcBorders>
              <w:top w:val="nil"/>
              <w:left w:val="nil"/>
              <w:bottom w:val="single" w:sz="4" w:space="0" w:color="auto"/>
              <w:right w:val="single" w:sz="4" w:space="0" w:color="auto"/>
            </w:tcBorders>
            <w:shd w:val="clear" w:color="auto" w:fill="auto"/>
            <w:vAlign w:val="center"/>
            <w:hideMark/>
          </w:tcPr>
          <w:p w14:paraId="3496145C" w14:textId="560047E1" w:rsidR="00E66E89" w:rsidRPr="007E3343" w:rsidRDefault="00E66E89" w:rsidP="00E66E89">
            <w:pPr>
              <w:jc w:val="center"/>
              <w:rPr>
                <w:color w:val="000000"/>
              </w:rPr>
            </w:pPr>
            <w:r>
              <w:rPr>
                <w:color w:val="000000"/>
              </w:rPr>
              <w:t>25,50</w:t>
            </w:r>
          </w:p>
        </w:tc>
      </w:tr>
      <w:tr w:rsidR="00E66E89" w:rsidRPr="007E3343" w14:paraId="405357A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EEF5C" w14:textId="77777777" w:rsidR="00E66E89" w:rsidRPr="007E3343" w:rsidRDefault="00E66E89" w:rsidP="00E66E89">
            <w:pPr>
              <w:jc w:val="center"/>
              <w:rPr>
                <w:color w:val="000000"/>
              </w:rPr>
            </w:pPr>
            <w:r w:rsidRPr="007E3343">
              <w:rPr>
                <w:color w:val="000000"/>
              </w:rPr>
              <w:t>13-03-008-03</w:t>
            </w:r>
          </w:p>
        </w:tc>
        <w:tc>
          <w:tcPr>
            <w:tcW w:w="1924" w:type="dxa"/>
            <w:tcBorders>
              <w:top w:val="nil"/>
              <w:left w:val="nil"/>
              <w:bottom w:val="single" w:sz="4" w:space="0" w:color="auto"/>
              <w:right w:val="single" w:sz="4" w:space="0" w:color="auto"/>
            </w:tcBorders>
            <w:shd w:val="clear" w:color="auto" w:fill="auto"/>
            <w:vAlign w:val="center"/>
            <w:hideMark/>
          </w:tcPr>
          <w:p w14:paraId="430189BE" w14:textId="1BFF1FDB" w:rsidR="00E66E89" w:rsidRPr="007E3343" w:rsidRDefault="00E66E89" w:rsidP="00E66E89">
            <w:pPr>
              <w:jc w:val="center"/>
              <w:rPr>
                <w:color w:val="000000"/>
              </w:rPr>
            </w:pPr>
            <w:r>
              <w:rPr>
                <w:color w:val="000000"/>
              </w:rPr>
              <w:t>1 280,08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D0E1863" w14:textId="370E3ED3" w:rsidR="00E66E89" w:rsidRPr="007E3343" w:rsidRDefault="00E66E89" w:rsidP="00E66E89">
            <w:pPr>
              <w:jc w:val="center"/>
              <w:rPr>
                <w:color w:val="000000"/>
              </w:rPr>
            </w:pPr>
            <w:r>
              <w:rPr>
                <w:color w:val="000000"/>
              </w:rPr>
              <w:t>55,13</w:t>
            </w:r>
          </w:p>
        </w:tc>
        <w:tc>
          <w:tcPr>
            <w:tcW w:w="2001" w:type="dxa"/>
            <w:tcBorders>
              <w:top w:val="nil"/>
              <w:left w:val="nil"/>
              <w:bottom w:val="single" w:sz="4" w:space="0" w:color="auto"/>
              <w:right w:val="single" w:sz="4" w:space="0" w:color="auto"/>
            </w:tcBorders>
            <w:shd w:val="clear" w:color="auto" w:fill="auto"/>
            <w:vAlign w:val="center"/>
            <w:hideMark/>
          </w:tcPr>
          <w:p w14:paraId="10CA6A0E" w14:textId="124E6D7E" w:rsidR="00E66E89" w:rsidRPr="007E3343" w:rsidRDefault="00E66E89" w:rsidP="00E66E89">
            <w:pPr>
              <w:jc w:val="center"/>
              <w:rPr>
                <w:color w:val="000000"/>
              </w:rPr>
            </w:pPr>
            <w:r>
              <w:rPr>
                <w:color w:val="000000"/>
              </w:rPr>
              <w:t>25,66</w:t>
            </w:r>
          </w:p>
        </w:tc>
      </w:tr>
      <w:tr w:rsidR="00E66E89" w:rsidRPr="007E3343" w14:paraId="46630FF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58C56" w14:textId="77777777" w:rsidR="00E66E89" w:rsidRPr="007E3343" w:rsidRDefault="00E66E89" w:rsidP="00E66E89">
            <w:pPr>
              <w:jc w:val="center"/>
              <w:rPr>
                <w:color w:val="000000"/>
              </w:rPr>
            </w:pPr>
            <w:r w:rsidRPr="007E3343">
              <w:rPr>
                <w:color w:val="000000"/>
              </w:rPr>
              <w:t>13-03-008-04</w:t>
            </w:r>
          </w:p>
        </w:tc>
        <w:tc>
          <w:tcPr>
            <w:tcW w:w="1924" w:type="dxa"/>
            <w:tcBorders>
              <w:top w:val="nil"/>
              <w:left w:val="nil"/>
              <w:bottom w:val="single" w:sz="4" w:space="0" w:color="auto"/>
              <w:right w:val="single" w:sz="4" w:space="0" w:color="auto"/>
            </w:tcBorders>
            <w:shd w:val="clear" w:color="auto" w:fill="auto"/>
            <w:vAlign w:val="center"/>
            <w:hideMark/>
          </w:tcPr>
          <w:p w14:paraId="64F598B4" w14:textId="426614A2" w:rsidR="00E66E89" w:rsidRPr="007E3343" w:rsidRDefault="00E66E89" w:rsidP="00E66E89">
            <w:pPr>
              <w:jc w:val="center"/>
              <w:rPr>
                <w:color w:val="000000"/>
              </w:rPr>
            </w:pPr>
            <w:r>
              <w:rPr>
                <w:color w:val="000000"/>
              </w:rPr>
              <w:t>1 422,56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F02CF3" w14:textId="64819527" w:rsidR="00E66E89" w:rsidRPr="007E3343" w:rsidRDefault="00E66E89" w:rsidP="00E66E89">
            <w:pPr>
              <w:jc w:val="center"/>
              <w:rPr>
                <w:color w:val="000000"/>
              </w:rPr>
            </w:pPr>
            <w:r>
              <w:rPr>
                <w:color w:val="000000"/>
              </w:rPr>
              <w:t>61,62</w:t>
            </w:r>
          </w:p>
        </w:tc>
        <w:tc>
          <w:tcPr>
            <w:tcW w:w="2001" w:type="dxa"/>
            <w:tcBorders>
              <w:top w:val="nil"/>
              <w:left w:val="nil"/>
              <w:bottom w:val="single" w:sz="4" w:space="0" w:color="auto"/>
              <w:right w:val="single" w:sz="4" w:space="0" w:color="auto"/>
            </w:tcBorders>
            <w:shd w:val="clear" w:color="auto" w:fill="auto"/>
            <w:vAlign w:val="center"/>
            <w:hideMark/>
          </w:tcPr>
          <w:p w14:paraId="64F92DE8" w14:textId="7A8C3CA8" w:rsidR="00E66E89" w:rsidRPr="007E3343" w:rsidRDefault="00E66E89" w:rsidP="00E66E89">
            <w:pPr>
              <w:jc w:val="center"/>
              <w:rPr>
                <w:color w:val="000000"/>
              </w:rPr>
            </w:pPr>
            <w:r>
              <w:rPr>
                <w:color w:val="000000"/>
              </w:rPr>
              <w:t>28,51</w:t>
            </w:r>
          </w:p>
        </w:tc>
      </w:tr>
      <w:tr w:rsidR="00E66E89" w:rsidRPr="007E3343" w14:paraId="6F2645B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986FF" w14:textId="77777777" w:rsidR="00E66E89" w:rsidRPr="007E3343" w:rsidRDefault="00E66E89" w:rsidP="00E66E89">
            <w:pPr>
              <w:jc w:val="center"/>
              <w:rPr>
                <w:color w:val="000000"/>
              </w:rPr>
            </w:pPr>
            <w:r w:rsidRPr="007E3343">
              <w:rPr>
                <w:color w:val="000000"/>
              </w:rPr>
              <w:t>13-03-008-05</w:t>
            </w:r>
          </w:p>
        </w:tc>
        <w:tc>
          <w:tcPr>
            <w:tcW w:w="1924" w:type="dxa"/>
            <w:tcBorders>
              <w:top w:val="nil"/>
              <w:left w:val="nil"/>
              <w:bottom w:val="single" w:sz="4" w:space="0" w:color="auto"/>
              <w:right w:val="single" w:sz="4" w:space="0" w:color="auto"/>
            </w:tcBorders>
            <w:shd w:val="clear" w:color="auto" w:fill="auto"/>
            <w:vAlign w:val="center"/>
            <w:hideMark/>
          </w:tcPr>
          <w:p w14:paraId="286CCAEA" w14:textId="27E69A83" w:rsidR="00E66E89" w:rsidRPr="007E3343" w:rsidRDefault="00E66E89" w:rsidP="00E66E89">
            <w:pPr>
              <w:jc w:val="center"/>
              <w:rPr>
                <w:color w:val="000000"/>
              </w:rPr>
            </w:pPr>
            <w:r>
              <w:rPr>
                <w:color w:val="000000"/>
              </w:rPr>
              <w:t>1 402,57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B14A85" w14:textId="404EF942" w:rsidR="00E66E89" w:rsidRPr="007E3343" w:rsidRDefault="00E66E89" w:rsidP="00E66E89">
            <w:pPr>
              <w:jc w:val="center"/>
              <w:rPr>
                <w:color w:val="000000"/>
              </w:rPr>
            </w:pPr>
            <w:r>
              <w:rPr>
                <w:color w:val="000000"/>
              </w:rPr>
              <w:t>60,57</w:t>
            </w:r>
          </w:p>
        </w:tc>
        <w:tc>
          <w:tcPr>
            <w:tcW w:w="2001" w:type="dxa"/>
            <w:tcBorders>
              <w:top w:val="nil"/>
              <w:left w:val="nil"/>
              <w:bottom w:val="single" w:sz="4" w:space="0" w:color="auto"/>
              <w:right w:val="single" w:sz="4" w:space="0" w:color="auto"/>
            </w:tcBorders>
            <w:shd w:val="clear" w:color="auto" w:fill="auto"/>
            <w:vAlign w:val="center"/>
            <w:hideMark/>
          </w:tcPr>
          <w:p w14:paraId="5C84D683" w14:textId="6234318C" w:rsidR="00E66E89" w:rsidRPr="007E3343" w:rsidRDefault="00E66E89" w:rsidP="00E66E89">
            <w:pPr>
              <w:jc w:val="center"/>
              <w:rPr>
                <w:color w:val="000000"/>
              </w:rPr>
            </w:pPr>
            <w:r>
              <w:rPr>
                <w:color w:val="000000"/>
              </w:rPr>
              <w:t>28,12</w:t>
            </w:r>
          </w:p>
        </w:tc>
      </w:tr>
      <w:tr w:rsidR="00E66E89" w:rsidRPr="007E3343" w14:paraId="34D124B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D6D6D" w14:textId="77777777" w:rsidR="00E66E89" w:rsidRPr="007E3343" w:rsidRDefault="00E66E89" w:rsidP="00E66E89">
            <w:pPr>
              <w:jc w:val="center"/>
              <w:rPr>
                <w:color w:val="000000"/>
              </w:rPr>
            </w:pPr>
            <w:r w:rsidRPr="007E3343">
              <w:rPr>
                <w:color w:val="000000"/>
              </w:rPr>
              <w:t>13-03-008-06</w:t>
            </w:r>
          </w:p>
        </w:tc>
        <w:tc>
          <w:tcPr>
            <w:tcW w:w="1924" w:type="dxa"/>
            <w:tcBorders>
              <w:top w:val="nil"/>
              <w:left w:val="nil"/>
              <w:bottom w:val="single" w:sz="4" w:space="0" w:color="auto"/>
              <w:right w:val="single" w:sz="4" w:space="0" w:color="auto"/>
            </w:tcBorders>
            <w:shd w:val="clear" w:color="auto" w:fill="auto"/>
            <w:vAlign w:val="center"/>
            <w:hideMark/>
          </w:tcPr>
          <w:p w14:paraId="776BB075" w14:textId="32F66950" w:rsidR="00E66E89" w:rsidRPr="007E3343" w:rsidRDefault="00E66E89" w:rsidP="00E66E89">
            <w:pPr>
              <w:jc w:val="center"/>
              <w:rPr>
                <w:color w:val="000000"/>
              </w:rPr>
            </w:pPr>
            <w:r>
              <w:rPr>
                <w:color w:val="000000"/>
              </w:rPr>
              <w:t>1 549,64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5D6BBE" w14:textId="69D6D480" w:rsidR="00E66E89" w:rsidRPr="007E3343" w:rsidRDefault="00E66E89" w:rsidP="00E66E89">
            <w:pPr>
              <w:jc w:val="center"/>
              <w:rPr>
                <w:color w:val="000000"/>
              </w:rPr>
            </w:pPr>
            <w:r>
              <w:rPr>
                <w:color w:val="000000"/>
              </w:rPr>
              <w:t>67,28</w:t>
            </w:r>
          </w:p>
        </w:tc>
        <w:tc>
          <w:tcPr>
            <w:tcW w:w="2001" w:type="dxa"/>
            <w:tcBorders>
              <w:top w:val="nil"/>
              <w:left w:val="nil"/>
              <w:bottom w:val="single" w:sz="4" w:space="0" w:color="auto"/>
              <w:right w:val="single" w:sz="4" w:space="0" w:color="auto"/>
            </w:tcBorders>
            <w:shd w:val="clear" w:color="auto" w:fill="auto"/>
            <w:vAlign w:val="center"/>
            <w:hideMark/>
          </w:tcPr>
          <w:p w14:paraId="0FFB3FF4" w14:textId="1A9E0EEE" w:rsidR="00E66E89" w:rsidRPr="007E3343" w:rsidRDefault="00E66E89" w:rsidP="00E66E89">
            <w:pPr>
              <w:jc w:val="center"/>
              <w:rPr>
                <w:color w:val="000000"/>
              </w:rPr>
            </w:pPr>
            <w:r>
              <w:rPr>
                <w:color w:val="000000"/>
              </w:rPr>
              <w:t>31,06</w:t>
            </w:r>
          </w:p>
        </w:tc>
      </w:tr>
      <w:tr w:rsidR="00E66E89" w:rsidRPr="007E3343" w14:paraId="0352D6C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A7FB5" w14:textId="77777777" w:rsidR="00E66E89" w:rsidRPr="007E3343" w:rsidRDefault="00E66E89" w:rsidP="00E66E89">
            <w:pPr>
              <w:jc w:val="center"/>
              <w:rPr>
                <w:color w:val="000000"/>
              </w:rPr>
            </w:pPr>
            <w:r w:rsidRPr="007E3343">
              <w:rPr>
                <w:color w:val="000000"/>
              </w:rPr>
              <w:t>13-03-008-07</w:t>
            </w:r>
          </w:p>
        </w:tc>
        <w:tc>
          <w:tcPr>
            <w:tcW w:w="1924" w:type="dxa"/>
            <w:tcBorders>
              <w:top w:val="nil"/>
              <w:left w:val="nil"/>
              <w:bottom w:val="single" w:sz="4" w:space="0" w:color="auto"/>
              <w:right w:val="single" w:sz="4" w:space="0" w:color="auto"/>
            </w:tcBorders>
            <w:shd w:val="clear" w:color="auto" w:fill="auto"/>
            <w:vAlign w:val="center"/>
            <w:hideMark/>
          </w:tcPr>
          <w:p w14:paraId="34822CEE" w14:textId="34BCF04E" w:rsidR="00E66E89" w:rsidRPr="007E3343" w:rsidRDefault="00E66E89" w:rsidP="00E66E89">
            <w:pPr>
              <w:jc w:val="center"/>
              <w:rPr>
                <w:color w:val="000000"/>
              </w:rPr>
            </w:pPr>
            <w:r>
              <w:rPr>
                <w:color w:val="000000"/>
              </w:rPr>
              <w:t>1 531,70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0268B4" w14:textId="0BBA70C4" w:rsidR="00E66E89" w:rsidRPr="007E3343" w:rsidRDefault="00E66E89" w:rsidP="00E66E89">
            <w:pPr>
              <w:jc w:val="center"/>
              <w:rPr>
                <w:color w:val="000000"/>
              </w:rPr>
            </w:pPr>
            <w:r>
              <w:rPr>
                <w:color w:val="000000"/>
              </w:rPr>
              <w:t>65,00</w:t>
            </w:r>
          </w:p>
        </w:tc>
        <w:tc>
          <w:tcPr>
            <w:tcW w:w="2001" w:type="dxa"/>
            <w:tcBorders>
              <w:top w:val="nil"/>
              <w:left w:val="nil"/>
              <w:bottom w:val="single" w:sz="4" w:space="0" w:color="auto"/>
              <w:right w:val="single" w:sz="4" w:space="0" w:color="auto"/>
            </w:tcBorders>
            <w:shd w:val="clear" w:color="auto" w:fill="auto"/>
            <w:vAlign w:val="center"/>
            <w:hideMark/>
          </w:tcPr>
          <w:p w14:paraId="54776462" w14:textId="23864F5E" w:rsidR="00E66E89" w:rsidRPr="007E3343" w:rsidRDefault="00E66E89" w:rsidP="00E66E89">
            <w:pPr>
              <w:jc w:val="center"/>
              <w:rPr>
                <w:color w:val="000000"/>
              </w:rPr>
            </w:pPr>
            <w:r>
              <w:rPr>
                <w:color w:val="000000"/>
              </w:rPr>
              <w:t>30,73</w:t>
            </w:r>
          </w:p>
        </w:tc>
      </w:tr>
      <w:tr w:rsidR="00E66E89" w:rsidRPr="007E3343" w14:paraId="088463D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640B3" w14:textId="77777777" w:rsidR="00E66E89" w:rsidRPr="007E3343" w:rsidRDefault="00E66E89" w:rsidP="00E66E89">
            <w:pPr>
              <w:jc w:val="center"/>
              <w:rPr>
                <w:color w:val="000000"/>
              </w:rPr>
            </w:pPr>
            <w:r w:rsidRPr="007E3343">
              <w:rPr>
                <w:color w:val="000000"/>
              </w:rPr>
              <w:t>13-03-008-08</w:t>
            </w:r>
          </w:p>
        </w:tc>
        <w:tc>
          <w:tcPr>
            <w:tcW w:w="1924" w:type="dxa"/>
            <w:tcBorders>
              <w:top w:val="nil"/>
              <w:left w:val="nil"/>
              <w:bottom w:val="single" w:sz="4" w:space="0" w:color="auto"/>
              <w:right w:val="single" w:sz="4" w:space="0" w:color="auto"/>
            </w:tcBorders>
            <w:shd w:val="clear" w:color="auto" w:fill="auto"/>
            <w:vAlign w:val="center"/>
            <w:hideMark/>
          </w:tcPr>
          <w:p w14:paraId="36ECD38B" w14:textId="6C0C9154" w:rsidR="00E66E89" w:rsidRPr="007E3343" w:rsidRDefault="00E66E89" w:rsidP="00E66E89">
            <w:pPr>
              <w:jc w:val="center"/>
              <w:rPr>
                <w:color w:val="000000"/>
              </w:rPr>
            </w:pPr>
            <w:r>
              <w:rPr>
                <w:color w:val="000000"/>
              </w:rPr>
              <w:t>1 673,84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67C5509" w14:textId="096F54F1" w:rsidR="00E66E89" w:rsidRPr="007E3343" w:rsidRDefault="00E66E89" w:rsidP="00E66E89">
            <w:pPr>
              <w:jc w:val="center"/>
              <w:rPr>
                <w:color w:val="000000"/>
              </w:rPr>
            </w:pPr>
            <w:r>
              <w:rPr>
                <w:color w:val="000000"/>
              </w:rPr>
              <w:t>71,62</w:t>
            </w:r>
          </w:p>
        </w:tc>
        <w:tc>
          <w:tcPr>
            <w:tcW w:w="2001" w:type="dxa"/>
            <w:tcBorders>
              <w:top w:val="nil"/>
              <w:left w:val="nil"/>
              <w:bottom w:val="single" w:sz="4" w:space="0" w:color="auto"/>
              <w:right w:val="single" w:sz="4" w:space="0" w:color="auto"/>
            </w:tcBorders>
            <w:shd w:val="clear" w:color="auto" w:fill="auto"/>
            <w:vAlign w:val="center"/>
            <w:hideMark/>
          </w:tcPr>
          <w:p w14:paraId="5AD7166E" w14:textId="01875059" w:rsidR="00E66E89" w:rsidRPr="007E3343" w:rsidRDefault="00E66E89" w:rsidP="00E66E89">
            <w:pPr>
              <w:jc w:val="center"/>
              <w:rPr>
                <w:color w:val="000000"/>
              </w:rPr>
            </w:pPr>
            <w:r>
              <w:rPr>
                <w:color w:val="000000"/>
              </w:rPr>
              <w:t>33,57</w:t>
            </w:r>
          </w:p>
        </w:tc>
      </w:tr>
      <w:tr w:rsidR="00E66E89" w:rsidRPr="007E3343" w14:paraId="753FC38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6D578" w14:textId="77777777" w:rsidR="00E66E89" w:rsidRPr="007E3343" w:rsidRDefault="00E66E89" w:rsidP="00E66E89">
            <w:pPr>
              <w:jc w:val="center"/>
              <w:rPr>
                <w:color w:val="000000"/>
              </w:rPr>
            </w:pPr>
            <w:r w:rsidRPr="007E3343">
              <w:rPr>
                <w:color w:val="000000"/>
              </w:rPr>
              <w:t>13-03-008-09</w:t>
            </w:r>
          </w:p>
        </w:tc>
        <w:tc>
          <w:tcPr>
            <w:tcW w:w="1924" w:type="dxa"/>
            <w:tcBorders>
              <w:top w:val="nil"/>
              <w:left w:val="nil"/>
              <w:bottom w:val="single" w:sz="4" w:space="0" w:color="auto"/>
              <w:right w:val="single" w:sz="4" w:space="0" w:color="auto"/>
            </w:tcBorders>
            <w:shd w:val="clear" w:color="auto" w:fill="auto"/>
            <w:vAlign w:val="center"/>
            <w:hideMark/>
          </w:tcPr>
          <w:p w14:paraId="6D68366E" w14:textId="182B640F" w:rsidR="00E66E89" w:rsidRPr="007E3343" w:rsidRDefault="00E66E89" w:rsidP="00E66E89">
            <w:pPr>
              <w:jc w:val="center"/>
              <w:rPr>
                <w:color w:val="000000"/>
              </w:rPr>
            </w:pPr>
            <w:r>
              <w:rPr>
                <w:color w:val="000000"/>
              </w:rPr>
              <w:t>1 978,42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1FD11FF" w14:textId="4897AAF0" w:rsidR="00E66E89" w:rsidRPr="007E3343" w:rsidRDefault="00E66E89" w:rsidP="00E66E89">
            <w:pPr>
              <w:jc w:val="center"/>
              <w:rPr>
                <w:color w:val="000000"/>
              </w:rPr>
            </w:pPr>
            <w:r>
              <w:rPr>
                <w:color w:val="000000"/>
              </w:rPr>
              <w:t>86,11</w:t>
            </w:r>
          </w:p>
        </w:tc>
        <w:tc>
          <w:tcPr>
            <w:tcW w:w="2001" w:type="dxa"/>
            <w:tcBorders>
              <w:top w:val="nil"/>
              <w:left w:val="nil"/>
              <w:bottom w:val="single" w:sz="4" w:space="0" w:color="auto"/>
              <w:right w:val="single" w:sz="4" w:space="0" w:color="auto"/>
            </w:tcBorders>
            <w:shd w:val="clear" w:color="auto" w:fill="auto"/>
            <w:vAlign w:val="center"/>
            <w:hideMark/>
          </w:tcPr>
          <w:p w14:paraId="74A83D2C" w14:textId="0A7CED2A" w:rsidR="00E66E89" w:rsidRPr="007E3343" w:rsidRDefault="00E66E89" w:rsidP="00E66E89">
            <w:pPr>
              <w:jc w:val="center"/>
              <w:rPr>
                <w:color w:val="000000"/>
              </w:rPr>
            </w:pPr>
            <w:r>
              <w:rPr>
                <w:color w:val="000000"/>
              </w:rPr>
              <w:t>39,65</w:t>
            </w:r>
          </w:p>
        </w:tc>
      </w:tr>
      <w:tr w:rsidR="00E66E89" w:rsidRPr="007E3343" w14:paraId="0ED1277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C3C40" w14:textId="77777777" w:rsidR="00E66E89" w:rsidRPr="007E3343" w:rsidRDefault="00E66E89" w:rsidP="00E66E89">
            <w:pPr>
              <w:jc w:val="center"/>
              <w:rPr>
                <w:color w:val="000000"/>
              </w:rPr>
            </w:pPr>
            <w:r w:rsidRPr="007E3343">
              <w:rPr>
                <w:color w:val="000000"/>
              </w:rPr>
              <w:t>13-03-008-10</w:t>
            </w:r>
          </w:p>
        </w:tc>
        <w:tc>
          <w:tcPr>
            <w:tcW w:w="1924" w:type="dxa"/>
            <w:tcBorders>
              <w:top w:val="nil"/>
              <w:left w:val="nil"/>
              <w:bottom w:val="single" w:sz="4" w:space="0" w:color="auto"/>
              <w:right w:val="single" w:sz="4" w:space="0" w:color="auto"/>
            </w:tcBorders>
            <w:shd w:val="clear" w:color="auto" w:fill="auto"/>
            <w:vAlign w:val="center"/>
            <w:hideMark/>
          </w:tcPr>
          <w:p w14:paraId="63E03DFC" w14:textId="0CDDD874" w:rsidR="00E66E89" w:rsidRPr="007E3343" w:rsidRDefault="00E66E89" w:rsidP="00E66E89">
            <w:pPr>
              <w:jc w:val="center"/>
              <w:rPr>
                <w:color w:val="000000"/>
              </w:rPr>
            </w:pPr>
            <w:r>
              <w:rPr>
                <w:color w:val="000000"/>
              </w:rPr>
              <w:t>2 124,39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B6EB7A" w14:textId="7A1292D2" w:rsidR="00E66E89" w:rsidRPr="007E3343" w:rsidRDefault="00E66E89" w:rsidP="00E66E89">
            <w:pPr>
              <w:jc w:val="center"/>
              <w:rPr>
                <w:color w:val="000000"/>
              </w:rPr>
            </w:pPr>
            <w:r>
              <w:rPr>
                <w:color w:val="000000"/>
              </w:rPr>
              <w:t>92,89</w:t>
            </w:r>
          </w:p>
        </w:tc>
        <w:tc>
          <w:tcPr>
            <w:tcW w:w="2001" w:type="dxa"/>
            <w:tcBorders>
              <w:top w:val="nil"/>
              <w:left w:val="nil"/>
              <w:bottom w:val="single" w:sz="4" w:space="0" w:color="auto"/>
              <w:right w:val="single" w:sz="4" w:space="0" w:color="auto"/>
            </w:tcBorders>
            <w:shd w:val="clear" w:color="auto" w:fill="auto"/>
            <w:vAlign w:val="center"/>
            <w:hideMark/>
          </w:tcPr>
          <w:p w14:paraId="007475A0" w14:textId="10C0AA29" w:rsidR="00E66E89" w:rsidRPr="007E3343" w:rsidRDefault="00E66E89" w:rsidP="00E66E89">
            <w:pPr>
              <w:jc w:val="center"/>
              <w:rPr>
                <w:color w:val="000000"/>
              </w:rPr>
            </w:pPr>
            <w:r>
              <w:rPr>
                <w:color w:val="000000"/>
              </w:rPr>
              <w:t>42,56</w:t>
            </w:r>
          </w:p>
        </w:tc>
      </w:tr>
      <w:tr w:rsidR="00E66E89" w:rsidRPr="007E3343" w14:paraId="5639E4A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487E8" w14:textId="77777777" w:rsidR="00E66E89" w:rsidRPr="007E3343" w:rsidRDefault="00E66E89" w:rsidP="00E66E89">
            <w:pPr>
              <w:jc w:val="center"/>
              <w:rPr>
                <w:color w:val="000000"/>
              </w:rPr>
            </w:pPr>
            <w:r w:rsidRPr="007E3343">
              <w:rPr>
                <w:color w:val="000000"/>
              </w:rPr>
              <w:t>13-03-008-11</w:t>
            </w:r>
          </w:p>
        </w:tc>
        <w:tc>
          <w:tcPr>
            <w:tcW w:w="1924" w:type="dxa"/>
            <w:tcBorders>
              <w:top w:val="nil"/>
              <w:left w:val="nil"/>
              <w:bottom w:val="single" w:sz="4" w:space="0" w:color="auto"/>
              <w:right w:val="single" w:sz="4" w:space="0" w:color="auto"/>
            </w:tcBorders>
            <w:shd w:val="clear" w:color="auto" w:fill="auto"/>
            <w:vAlign w:val="center"/>
            <w:hideMark/>
          </w:tcPr>
          <w:p w14:paraId="423E95AD" w14:textId="78210DE6" w:rsidR="00E66E89" w:rsidRPr="007E3343" w:rsidRDefault="00E66E89" w:rsidP="00E66E89">
            <w:pPr>
              <w:jc w:val="center"/>
              <w:rPr>
                <w:color w:val="000000"/>
              </w:rPr>
            </w:pPr>
            <w:r>
              <w:rPr>
                <w:color w:val="000000"/>
              </w:rPr>
              <w:t>2 201,72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00ED7E" w14:textId="6E966293" w:rsidR="00E66E89" w:rsidRPr="007E3343" w:rsidRDefault="00E66E89" w:rsidP="00E66E89">
            <w:pPr>
              <w:jc w:val="center"/>
              <w:rPr>
                <w:color w:val="000000"/>
              </w:rPr>
            </w:pPr>
            <w:r>
              <w:rPr>
                <w:color w:val="000000"/>
              </w:rPr>
              <w:t>91,95</w:t>
            </w:r>
          </w:p>
        </w:tc>
        <w:tc>
          <w:tcPr>
            <w:tcW w:w="2001" w:type="dxa"/>
            <w:tcBorders>
              <w:top w:val="nil"/>
              <w:left w:val="nil"/>
              <w:bottom w:val="single" w:sz="4" w:space="0" w:color="auto"/>
              <w:right w:val="single" w:sz="4" w:space="0" w:color="auto"/>
            </w:tcBorders>
            <w:shd w:val="clear" w:color="auto" w:fill="auto"/>
            <w:vAlign w:val="center"/>
            <w:hideMark/>
          </w:tcPr>
          <w:p w14:paraId="1CA3E2A0" w14:textId="1FC246C0" w:rsidR="00E66E89" w:rsidRPr="007E3343" w:rsidRDefault="00E66E89" w:rsidP="00E66E89">
            <w:pPr>
              <w:jc w:val="center"/>
              <w:rPr>
                <w:color w:val="000000"/>
              </w:rPr>
            </w:pPr>
            <w:r>
              <w:rPr>
                <w:color w:val="000000"/>
              </w:rPr>
              <w:t>44,20</w:t>
            </w:r>
          </w:p>
        </w:tc>
      </w:tr>
      <w:tr w:rsidR="00E66E89" w:rsidRPr="007E3343" w14:paraId="1F183E4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67E71" w14:textId="77777777" w:rsidR="00E66E89" w:rsidRPr="007E3343" w:rsidRDefault="00E66E89" w:rsidP="00E66E89">
            <w:pPr>
              <w:jc w:val="center"/>
              <w:rPr>
                <w:color w:val="000000"/>
              </w:rPr>
            </w:pPr>
            <w:r w:rsidRPr="007E3343">
              <w:rPr>
                <w:color w:val="000000"/>
              </w:rPr>
              <w:t>13-03-008-12</w:t>
            </w:r>
          </w:p>
        </w:tc>
        <w:tc>
          <w:tcPr>
            <w:tcW w:w="1924" w:type="dxa"/>
            <w:tcBorders>
              <w:top w:val="nil"/>
              <w:left w:val="nil"/>
              <w:bottom w:val="single" w:sz="4" w:space="0" w:color="auto"/>
              <w:right w:val="single" w:sz="4" w:space="0" w:color="auto"/>
            </w:tcBorders>
            <w:shd w:val="clear" w:color="auto" w:fill="auto"/>
            <w:vAlign w:val="center"/>
            <w:hideMark/>
          </w:tcPr>
          <w:p w14:paraId="422D745E" w14:textId="380B90FA" w:rsidR="00E66E89" w:rsidRPr="007E3343" w:rsidRDefault="00E66E89" w:rsidP="00E66E89">
            <w:pPr>
              <w:jc w:val="center"/>
              <w:rPr>
                <w:color w:val="000000"/>
              </w:rPr>
            </w:pPr>
            <w:r>
              <w:rPr>
                <w:color w:val="000000"/>
              </w:rPr>
              <w:t>2 355,56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D60048" w14:textId="6CD41A88" w:rsidR="00E66E89" w:rsidRPr="007E3343" w:rsidRDefault="00E66E89" w:rsidP="00E66E89">
            <w:pPr>
              <w:jc w:val="center"/>
              <w:rPr>
                <w:color w:val="000000"/>
              </w:rPr>
            </w:pPr>
            <w:r>
              <w:rPr>
                <w:color w:val="000000"/>
              </w:rPr>
              <w:t>97,78</w:t>
            </w:r>
          </w:p>
        </w:tc>
        <w:tc>
          <w:tcPr>
            <w:tcW w:w="2001" w:type="dxa"/>
            <w:tcBorders>
              <w:top w:val="nil"/>
              <w:left w:val="nil"/>
              <w:bottom w:val="single" w:sz="4" w:space="0" w:color="auto"/>
              <w:right w:val="single" w:sz="4" w:space="0" w:color="auto"/>
            </w:tcBorders>
            <w:shd w:val="clear" w:color="auto" w:fill="auto"/>
            <w:vAlign w:val="center"/>
            <w:hideMark/>
          </w:tcPr>
          <w:p w14:paraId="00D5A499" w14:textId="595C6551" w:rsidR="00E66E89" w:rsidRPr="007E3343" w:rsidRDefault="00E66E89" w:rsidP="00E66E89">
            <w:pPr>
              <w:jc w:val="center"/>
              <w:rPr>
                <w:color w:val="000000"/>
              </w:rPr>
            </w:pPr>
            <w:r>
              <w:rPr>
                <w:color w:val="000000"/>
              </w:rPr>
              <w:t>47,30</w:t>
            </w:r>
          </w:p>
        </w:tc>
      </w:tr>
      <w:tr w:rsidR="00E66E89" w:rsidRPr="007E3343" w14:paraId="5261CCC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9E238" w14:textId="77777777" w:rsidR="00E66E89" w:rsidRPr="007E3343" w:rsidRDefault="00E66E89" w:rsidP="00E66E89">
            <w:pPr>
              <w:jc w:val="center"/>
              <w:rPr>
                <w:color w:val="000000"/>
              </w:rPr>
            </w:pPr>
            <w:r w:rsidRPr="007E3343">
              <w:rPr>
                <w:color w:val="000000"/>
              </w:rPr>
              <w:t>13-03-008-13</w:t>
            </w:r>
          </w:p>
        </w:tc>
        <w:tc>
          <w:tcPr>
            <w:tcW w:w="1924" w:type="dxa"/>
            <w:tcBorders>
              <w:top w:val="nil"/>
              <w:left w:val="nil"/>
              <w:bottom w:val="single" w:sz="4" w:space="0" w:color="auto"/>
              <w:right w:val="single" w:sz="4" w:space="0" w:color="auto"/>
            </w:tcBorders>
            <w:shd w:val="clear" w:color="auto" w:fill="auto"/>
            <w:vAlign w:val="center"/>
            <w:hideMark/>
          </w:tcPr>
          <w:p w14:paraId="7C0834B3" w14:textId="6422D4E2" w:rsidR="00E66E89" w:rsidRPr="007E3343" w:rsidRDefault="00E66E89" w:rsidP="00E66E89">
            <w:pPr>
              <w:jc w:val="center"/>
              <w:rPr>
                <w:color w:val="000000"/>
              </w:rPr>
            </w:pPr>
            <w:r>
              <w:rPr>
                <w:color w:val="000000"/>
              </w:rPr>
              <w:t>3 429,16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DAC1FB" w14:textId="6CB13867" w:rsidR="00E66E89" w:rsidRPr="007E3343" w:rsidRDefault="00E66E89" w:rsidP="00E66E89">
            <w:pPr>
              <w:jc w:val="center"/>
              <w:rPr>
                <w:color w:val="000000"/>
              </w:rPr>
            </w:pPr>
            <w:r>
              <w:rPr>
                <w:color w:val="000000"/>
              </w:rPr>
              <w:t>140,66</w:t>
            </w:r>
          </w:p>
        </w:tc>
        <w:tc>
          <w:tcPr>
            <w:tcW w:w="2001" w:type="dxa"/>
            <w:tcBorders>
              <w:top w:val="nil"/>
              <w:left w:val="nil"/>
              <w:bottom w:val="single" w:sz="4" w:space="0" w:color="auto"/>
              <w:right w:val="single" w:sz="4" w:space="0" w:color="auto"/>
            </w:tcBorders>
            <w:shd w:val="clear" w:color="auto" w:fill="auto"/>
            <w:vAlign w:val="center"/>
            <w:hideMark/>
          </w:tcPr>
          <w:p w14:paraId="2050AF4C" w14:textId="1D934895" w:rsidR="00E66E89" w:rsidRPr="007E3343" w:rsidRDefault="00E66E89" w:rsidP="00E66E89">
            <w:pPr>
              <w:jc w:val="center"/>
              <w:rPr>
                <w:color w:val="000000"/>
              </w:rPr>
            </w:pPr>
            <w:r>
              <w:rPr>
                <w:color w:val="000000"/>
              </w:rPr>
              <w:t>68,90</w:t>
            </w:r>
          </w:p>
        </w:tc>
      </w:tr>
      <w:tr w:rsidR="00E66E89" w:rsidRPr="007E3343" w14:paraId="7C95953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9C3CA" w14:textId="77777777" w:rsidR="00E66E89" w:rsidRPr="007E3343" w:rsidRDefault="00E66E89" w:rsidP="00E66E89">
            <w:pPr>
              <w:jc w:val="center"/>
              <w:rPr>
                <w:color w:val="000000"/>
              </w:rPr>
            </w:pPr>
            <w:r w:rsidRPr="007E3343">
              <w:rPr>
                <w:color w:val="000000"/>
              </w:rPr>
              <w:t>13-03-008-14</w:t>
            </w:r>
          </w:p>
        </w:tc>
        <w:tc>
          <w:tcPr>
            <w:tcW w:w="1924" w:type="dxa"/>
            <w:tcBorders>
              <w:top w:val="nil"/>
              <w:left w:val="nil"/>
              <w:bottom w:val="single" w:sz="4" w:space="0" w:color="auto"/>
              <w:right w:val="single" w:sz="4" w:space="0" w:color="auto"/>
            </w:tcBorders>
            <w:shd w:val="clear" w:color="auto" w:fill="auto"/>
            <w:vAlign w:val="center"/>
            <w:hideMark/>
          </w:tcPr>
          <w:p w14:paraId="64D8D986" w14:textId="5BAC85B0" w:rsidR="00E66E89" w:rsidRPr="007E3343" w:rsidRDefault="00E66E89" w:rsidP="00E66E89">
            <w:pPr>
              <w:jc w:val="center"/>
              <w:rPr>
                <w:color w:val="000000"/>
              </w:rPr>
            </w:pPr>
            <w:r>
              <w:rPr>
                <w:color w:val="000000"/>
              </w:rPr>
              <w:t>3 693,67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1DCBE8" w14:textId="60D30B74" w:rsidR="00E66E89" w:rsidRPr="007E3343" w:rsidRDefault="00E66E89" w:rsidP="00E66E89">
            <w:pPr>
              <w:jc w:val="center"/>
              <w:rPr>
                <w:color w:val="000000"/>
              </w:rPr>
            </w:pPr>
            <w:r>
              <w:rPr>
                <w:color w:val="000000"/>
              </w:rPr>
              <w:t>150,94</w:t>
            </w:r>
          </w:p>
        </w:tc>
        <w:tc>
          <w:tcPr>
            <w:tcW w:w="2001" w:type="dxa"/>
            <w:tcBorders>
              <w:top w:val="nil"/>
              <w:left w:val="nil"/>
              <w:bottom w:val="single" w:sz="4" w:space="0" w:color="auto"/>
              <w:right w:val="single" w:sz="4" w:space="0" w:color="auto"/>
            </w:tcBorders>
            <w:shd w:val="clear" w:color="auto" w:fill="auto"/>
            <w:vAlign w:val="center"/>
            <w:hideMark/>
          </w:tcPr>
          <w:p w14:paraId="08248882" w14:textId="7B91A30D" w:rsidR="00E66E89" w:rsidRPr="007E3343" w:rsidRDefault="00E66E89" w:rsidP="00E66E89">
            <w:pPr>
              <w:jc w:val="center"/>
              <w:rPr>
                <w:color w:val="000000"/>
              </w:rPr>
            </w:pPr>
            <w:r>
              <w:rPr>
                <w:color w:val="000000"/>
              </w:rPr>
              <w:t>74,23</w:t>
            </w:r>
          </w:p>
        </w:tc>
      </w:tr>
      <w:tr w:rsidR="00E66E89" w:rsidRPr="007E3343" w14:paraId="0F7DCFA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9CBA7" w14:textId="77777777" w:rsidR="00E66E89" w:rsidRPr="007E3343" w:rsidRDefault="00E66E89" w:rsidP="00E66E89">
            <w:pPr>
              <w:jc w:val="center"/>
              <w:rPr>
                <w:color w:val="000000"/>
              </w:rPr>
            </w:pPr>
            <w:r w:rsidRPr="007E3343">
              <w:rPr>
                <w:color w:val="000000"/>
              </w:rPr>
              <w:t>13-03-008-15</w:t>
            </w:r>
          </w:p>
        </w:tc>
        <w:tc>
          <w:tcPr>
            <w:tcW w:w="1924" w:type="dxa"/>
            <w:tcBorders>
              <w:top w:val="nil"/>
              <w:left w:val="nil"/>
              <w:bottom w:val="single" w:sz="4" w:space="0" w:color="auto"/>
              <w:right w:val="single" w:sz="4" w:space="0" w:color="auto"/>
            </w:tcBorders>
            <w:shd w:val="clear" w:color="auto" w:fill="auto"/>
            <w:vAlign w:val="center"/>
            <w:hideMark/>
          </w:tcPr>
          <w:p w14:paraId="6E567E89" w14:textId="4E29270E" w:rsidR="00E66E89" w:rsidRPr="007E3343" w:rsidRDefault="00E66E89" w:rsidP="00E66E89">
            <w:pPr>
              <w:jc w:val="center"/>
              <w:rPr>
                <w:color w:val="000000"/>
              </w:rPr>
            </w:pPr>
            <w:r>
              <w:rPr>
                <w:color w:val="000000"/>
              </w:rPr>
              <w:t>4 686,32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4148CE" w14:textId="01C171F8" w:rsidR="00E66E89" w:rsidRPr="007E3343" w:rsidRDefault="00E66E89" w:rsidP="00E66E89">
            <w:pPr>
              <w:jc w:val="center"/>
              <w:rPr>
                <w:color w:val="000000"/>
              </w:rPr>
            </w:pPr>
            <w:r>
              <w:rPr>
                <w:color w:val="000000"/>
              </w:rPr>
              <w:t>189,79</w:t>
            </w:r>
          </w:p>
        </w:tc>
        <w:tc>
          <w:tcPr>
            <w:tcW w:w="2001" w:type="dxa"/>
            <w:tcBorders>
              <w:top w:val="nil"/>
              <w:left w:val="nil"/>
              <w:bottom w:val="single" w:sz="4" w:space="0" w:color="auto"/>
              <w:right w:val="single" w:sz="4" w:space="0" w:color="auto"/>
            </w:tcBorders>
            <w:shd w:val="clear" w:color="auto" w:fill="auto"/>
            <w:vAlign w:val="center"/>
            <w:hideMark/>
          </w:tcPr>
          <w:p w14:paraId="6E92C433" w14:textId="6564FD4E" w:rsidR="00E66E89" w:rsidRPr="007E3343" w:rsidRDefault="00E66E89" w:rsidP="00E66E89">
            <w:pPr>
              <w:jc w:val="center"/>
              <w:rPr>
                <w:color w:val="000000"/>
              </w:rPr>
            </w:pPr>
            <w:r>
              <w:rPr>
                <w:color w:val="000000"/>
              </w:rPr>
              <w:t>94,21</w:t>
            </w:r>
          </w:p>
        </w:tc>
      </w:tr>
      <w:tr w:rsidR="00E66E89" w:rsidRPr="007E3343" w14:paraId="3F0CFD2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47F67" w14:textId="77777777" w:rsidR="00E66E89" w:rsidRPr="007E3343" w:rsidRDefault="00E66E89" w:rsidP="00E66E89">
            <w:pPr>
              <w:jc w:val="center"/>
              <w:rPr>
                <w:color w:val="000000"/>
              </w:rPr>
            </w:pPr>
            <w:r w:rsidRPr="007E3343">
              <w:rPr>
                <w:color w:val="000000"/>
              </w:rPr>
              <w:t>13-03-008-16</w:t>
            </w:r>
          </w:p>
        </w:tc>
        <w:tc>
          <w:tcPr>
            <w:tcW w:w="1924" w:type="dxa"/>
            <w:tcBorders>
              <w:top w:val="nil"/>
              <w:left w:val="nil"/>
              <w:bottom w:val="single" w:sz="4" w:space="0" w:color="auto"/>
              <w:right w:val="single" w:sz="4" w:space="0" w:color="auto"/>
            </w:tcBorders>
            <w:shd w:val="clear" w:color="auto" w:fill="auto"/>
            <w:vAlign w:val="center"/>
            <w:hideMark/>
          </w:tcPr>
          <w:p w14:paraId="23E879AC" w14:textId="06620D74" w:rsidR="00E66E89" w:rsidRPr="007E3343" w:rsidRDefault="00E66E89" w:rsidP="00E66E89">
            <w:pPr>
              <w:jc w:val="center"/>
              <w:rPr>
                <w:color w:val="000000"/>
              </w:rPr>
            </w:pPr>
            <w:r>
              <w:rPr>
                <w:color w:val="000000"/>
              </w:rPr>
              <w:t>4 918,20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907A80" w14:textId="05FED27D" w:rsidR="00E66E89" w:rsidRPr="007E3343" w:rsidRDefault="00E66E89" w:rsidP="00E66E89">
            <w:pPr>
              <w:jc w:val="center"/>
              <w:rPr>
                <w:color w:val="000000"/>
              </w:rPr>
            </w:pPr>
            <w:r>
              <w:rPr>
                <w:color w:val="000000"/>
              </w:rPr>
              <w:t>199,25</w:t>
            </w:r>
          </w:p>
        </w:tc>
        <w:tc>
          <w:tcPr>
            <w:tcW w:w="2001" w:type="dxa"/>
            <w:tcBorders>
              <w:top w:val="nil"/>
              <w:left w:val="nil"/>
              <w:bottom w:val="single" w:sz="4" w:space="0" w:color="auto"/>
              <w:right w:val="single" w:sz="4" w:space="0" w:color="auto"/>
            </w:tcBorders>
            <w:shd w:val="clear" w:color="auto" w:fill="auto"/>
            <w:vAlign w:val="center"/>
            <w:hideMark/>
          </w:tcPr>
          <w:p w14:paraId="49B8511F" w14:textId="2324B87C" w:rsidR="00E66E89" w:rsidRPr="007E3343" w:rsidRDefault="00E66E89" w:rsidP="00E66E89">
            <w:pPr>
              <w:jc w:val="center"/>
              <w:rPr>
                <w:color w:val="000000"/>
              </w:rPr>
            </w:pPr>
            <w:r>
              <w:rPr>
                <w:color w:val="000000"/>
              </w:rPr>
              <w:t>98,87</w:t>
            </w:r>
          </w:p>
        </w:tc>
      </w:tr>
      <w:tr w:rsidR="00E66E89" w:rsidRPr="007E3343" w14:paraId="36BBA1A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9D5A1" w14:textId="77777777" w:rsidR="00E66E89" w:rsidRPr="007E3343" w:rsidRDefault="00E66E89" w:rsidP="00E66E89">
            <w:pPr>
              <w:jc w:val="center"/>
              <w:rPr>
                <w:color w:val="000000"/>
              </w:rPr>
            </w:pPr>
            <w:r w:rsidRPr="007E3343">
              <w:rPr>
                <w:color w:val="000000"/>
              </w:rPr>
              <w:t>13-03-008-17</w:t>
            </w:r>
          </w:p>
        </w:tc>
        <w:tc>
          <w:tcPr>
            <w:tcW w:w="1924" w:type="dxa"/>
            <w:tcBorders>
              <w:top w:val="nil"/>
              <w:left w:val="nil"/>
              <w:bottom w:val="single" w:sz="4" w:space="0" w:color="auto"/>
              <w:right w:val="single" w:sz="4" w:space="0" w:color="auto"/>
            </w:tcBorders>
            <w:shd w:val="clear" w:color="auto" w:fill="auto"/>
            <w:vAlign w:val="center"/>
            <w:hideMark/>
          </w:tcPr>
          <w:p w14:paraId="41656E5C" w14:textId="19331FD1" w:rsidR="00E66E89" w:rsidRPr="007E3343" w:rsidRDefault="00E66E89" w:rsidP="00E66E89">
            <w:pPr>
              <w:jc w:val="center"/>
              <w:rPr>
                <w:color w:val="000000"/>
              </w:rPr>
            </w:pPr>
            <w:r>
              <w:rPr>
                <w:color w:val="000000"/>
              </w:rPr>
              <w:t>5 229,06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479669" w14:textId="2ABBEAA5" w:rsidR="00E66E89" w:rsidRPr="007E3343" w:rsidRDefault="00E66E89" w:rsidP="00E66E89">
            <w:pPr>
              <w:jc w:val="center"/>
              <w:rPr>
                <w:color w:val="000000"/>
              </w:rPr>
            </w:pPr>
            <w:r>
              <w:rPr>
                <w:color w:val="000000"/>
              </w:rPr>
              <w:t>220,92</w:t>
            </w:r>
          </w:p>
        </w:tc>
        <w:tc>
          <w:tcPr>
            <w:tcW w:w="2001" w:type="dxa"/>
            <w:tcBorders>
              <w:top w:val="nil"/>
              <w:left w:val="nil"/>
              <w:bottom w:val="single" w:sz="4" w:space="0" w:color="auto"/>
              <w:right w:val="single" w:sz="4" w:space="0" w:color="auto"/>
            </w:tcBorders>
            <w:shd w:val="clear" w:color="auto" w:fill="auto"/>
            <w:vAlign w:val="center"/>
            <w:hideMark/>
          </w:tcPr>
          <w:p w14:paraId="346235ED" w14:textId="66C85B2D" w:rsidR="00E66E89" w:rsidRPr="007E3343" w:rsidRDefault="00E66E89" w:rsidP="00E66E89">
            <w:pPr>
              <w:jc w:val="center"/>
              <w:rPr>
                <w:color w:val="000000"/>
              </w:rPr>
            </w:pPr>
            <w:r>
              <w:rPr>
                <w:color w:val="000000"/>
              </w:rPr>
              <w:t>104,93</w:t>
            </w:r>
          </w:p>
        </w:tc>
      </w:tr>
      <w:tr w:rsidR="00E66E89" w:rsidRPr="007E3343" w14:paraId="7747C1D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4AA34" w14:textId="77777777" w:rsidR="00E66E89" w:rsidRPr="007E3343" w:rsidRDefault="00E66E89" w:rsidP="00E66E89">
            <w:pPr>
              <w:jc w:val="center"/>
              <w:rPr>
                <w:color w:val="000000"/>
              </w:rPr>
            </w:pPr>
            <w:r w:rsidRPr="007E3343">
              <w:rPr>
                <w:color w:val="000000"/>
              </w:rPr>
              <w:t>13-03-008-18</w:t>
            </w:r>
          </w:p>
        </w:tc>
        <w:tc>
          <w:tcPr>
            <w:tcW w:w="1924" w:type="dxa"/>
            <w:tcBorders>
              <w:top w:val="nil"/>
              <w:left w:val="nil"/>
              <w:bottom w:val="single" w:sz="4" w:space="0" w:color="auto"/>
              <w:right w:val="single" w:sz="4" w:space="0" w:color="auto"/>
            </w:tcBorders>
            <w:shd w:val="clear" w:color="auto" w:fill="auto"/>
            <w:vAlign w:val="center"/>
            <w:hideMark/>
          </w:tcPr>
          <w:p w14:paraId="1A726B61" w14:textId="61797D7B" w:rsidR="00E66E89" w:rsidRPr="007E3343" w:rsidRDefault="00E66E89" w:rsidP="00E66E89">
            <w:pPr>
              <w:jc w:val="center"/>
              <w:rPr>
                <w:color w:val="000000"/>
              </w:rPr>
            </w:pPr>
            <w:r>
              <w:rPr>
                <w:color w:val="000000"/>
              </w:rPr>
              <w:t>5 567,55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8E1D97" w14:textId="1A49CBC8" w:rsidR="00E66E89" w:rsidRPr="007E3343" w:rsidRDefault="00E66E89" w:rsidP="00E66E89">
            <w:pPr>
              <w:jc w:val="center"/>
              <w:rPr>
                <w:color w:val="000000"/>
              </w:rPr>
            </w:pPr>
            <w:r>
              <w:rPr>
                <w:color w:val="000000"/>
              </w:rPr>
              <w:t>232,60</w:t>
            </w:r>
          </w:p>
        </w:tc>
        <w:tc>
          <w:tcPr>
            <w:tcW w:w="2001" w:type="dxa"/>
            <w:tcBorders>
              <w:top w:val="nil"/>
              <w:left w:val="nil"/>
              <w:bottom w:val="single" w:sz="4" w:space="0" w:color="auto"/>
              <w:right w:val="single" w:sz="4" w:space="0" w:color="auto"/>
            </w:tcBorders>
            <w:shd w:val="clear" w:color="auto" w:fill="auto"/>
            <w:vAlign w:val="center"/>
            <w:hideMark/>
          </w:tcPr>
          <w:p w14:paraId="1111E9EC" w14:textId="63964143" w:rsidR="00E66E89" w:rsidRPr="007E3343" w:rsidRDefault="00E66E89" w:rsidP="00E66E89">
            <w:pPr>
              <w:jc w:val="center"/>
              <w:rPr>
                <w:color w:val="000000"/>
              </w:rPr>
            </w:pPr>
            <w:r>
              <w:rPr>
                <w:color w:val="000000"/>
              </w:rPr>
              <w:t>111,78</w:t>
            </w:r>
          </w:p>
        </w:tc>
      </w:tr>
      <w:tr w:rsidR="00E66E89" w:rsidRPr="007E3343" w14:paraId="5C7A1FB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3933F" w14:textId="77777777" w:rsidR="00E66E89" w:rsidRPr="007E3343" w:rsidRDefault="00E66E89" w:rsidP="00E66E89">
            <w:pPr>
              <w:jc w:val="center"/>
              <w:rPr>
                <w:color w:val="000000"/>
              </w:rPr>
            </w:pPr>
            <w:r w:rsidRPr="007E3343">
              <w:rPr>
                <w:color w:val="000000"/>
              </w:rPr>
              <w:t>13-03-008-19</w:t>
            </w:r>
          </w:p>
        </w:tc>
        <w:tc>
          <w:tcPr>
            <w:tcW w:w="1924" w:type="dxa"/>
            <w:tcBorders>
              <w:top w:val="nil"/>
              <w:left w:val="nil"/>
              <w:bottom w:val="single" w:sz="4" w:space="0" w:color="auto"/>
              <w:right w:val="single" w:sz="4" w:space="0" w:color="auto"/>
            </w:tcBorders>
            <w:shd w:val="clear" w:color="auto" w:fill="auto"/>
            <w:vAlign w:val="center"/>
            <w:hideMark/>
          </w:tcPr>
          <w:p w14:paraId="33949867" w14:textId="7951AF6D" w:rsidR="00E66E89" w:rsidRPr="007E3343" w:rsidRDefault="00E66E89" w:rsidP="00E66E89">
            <w:pPr>
              <w:jc w:val="center"/>
              <w:rPr>
                <w:color w:val="000000"/>
              </w:rPr>
            </w:pPr>
            <w:r>
              <w:rPr>
                <w:color w:val="000000"/>
              </w:rPr>
              <w:t>7 740,11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6A769F4" w14:textId="707EC9F1" w:rsidR="00E66E89" w:rsidRPr="007E3343" w:rsidRDefault="00E66E89" w:rsidP="00E66E89">
            <w:pPr>
              <w:jc w:val="center"/>
              <w:rPr>
                <w:color w:val="000000"/>
              </w:rPr>
            </w:pPr>
            <w:r>
              <w:rPr>
                <w:color w:val="000000"/>
              </w:rPr>
              <w:t>309,12</w:t>
            </w:r>
          </w:p>
        </w:tc>
        <w:tc>
          <w:tcPr>
            <w:tcW w:w="2001" w:type="dxa"/>
            <w:tcBorders>
              <w:top w:val="nil"/>
              <w:left w:val="nil"/>
              <w:bottom w:val="single" w:sz="4" w:space="0" w:color="auto"/>
              <w:right w:val="single" w:sz="4" w:space="0" w:color="auto"/>
            </w:tcBorders>
            <w:shd w:val="clear" w:color="auto" w:fill="auto"/>
            <w:vAlign w:val="center"/>
            <w:hideMark/>
          </w:tcPr>
          <w:p w14:paraId="3F989ADE" w14:textId="273266A0" w:rsidR="00E66E89" w:rsidRPr="007E3343" w:rsidRDefault="00E66E89" w:rsidP="00E66E89">
            <w:pPr>
              <w:jc w:val="center"/>
              <w:rPr>
                <w:color w:val="000000"/>
              </w:rPr>
            </w:pPr>
            <w:r>
              <w:rPr>
                <w:color w:val="000000"/>
              </w:rPr>
              <w:t>155,69</w:t>
            </w:r>
          </w:p>
        </w:tc>
      </w:tr>
      <w:tr w:rsidR="00E66E89" w:rsidRPr="007E3343" w14:paraId="798612B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EE2D4" w14:textId="77777777" w:rsidR="00E66E89" w:rsidRPr="007E3343" w:rsidRDefault="00E66E89" w:rsidP="00E66E89">
            <w:pPr>
              <w:jc w:val="center"/>
              <w:rPr>
                <w:color w:val="000000"/>
              </w:rPr>
            </w:pPr>
            <w:r w:rsidRPr="007E3343">
              <w:rPr>
                <w:color w:val="000000"/>
              </w:rPr>
              <w:t>13-03-008-20</w:t>
            </w:r>
          </w:p>
        </w:tc>
        <w:tc>
          <w:tcPr>
            <w:tcW w:w="1924" w:type="dxa"/>
            <w:tcBorders>
              <w:top w:val="nil"/>
              <w:left w:val="nil"/>
              <w:bottom w:val="single" w:sz="4" w:space="0" w:color="auto"/>
              <w:right w:val="single" w:sz="4" w:space="0" w:color="auto"/>
            </w:tcBorders>
            <w:shd w:val="clear" w:color="auto" w:fill="auto"/>
            <w:vAlign w:val="center"/>
            <w:hideMark/>
          </w:tcPr>
          <w:p w14:paraId="3FF0BFD3" w14:textId="7FC56BF3" w:rsidR="00E66E89" w:rsidRPr="007E3343" w:rsidRDefault="00E66E89" w:rsidP="00E66E89">
            <w:pPr>
              <w:jc w:val="center"/>
              <w:rPr>
                <w:color w:val="000000"/>
              </w:rPr>
            </w:pPr>
            <w:r>
              <w:rPr>
                <w:color w:val="000000"/>
              </w:rPr>
              <w:t>7 761,48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FBCF35" w14:textId="379B3332" w:rsidR="00E66E89" w:rsidRPr="007E3343" w:rsidRDefault="00E66E89" w:rsidP="00E66E89">
            <w:pPr>
              <w:jc w:val="center"/>
              <w:rPr>
                <w:color w:val="000000"/>
              </w:rPr>
            </w:pPr>
            <w:r>
              <w:rPr>
                <w:color w:val="000000"/>
              </w:rPr>
              <w:t>313,17</w:t>
            </w:r>
          </w:p>
        </w:tc>
        <w:tc>
          <w:tcPr>
            <w:tcW w:w="2001" w:type="dxa"/>
            <w:tcBorders>
              <w:top w:val="nil"/>
              <w:left w:val="nil"/>
              <w:bottom w:val="single" w:sz="4" w:space="0" w:color="auto"/>
              <w:right w:val="single" w:sz="4" w:space="0" w:color="auto"/>
            </w:tcBorders>
            <w:shd w:val="clear" w:color="auto" w:fill="auto"/>
            <w:vAlign w:val="center"/>
            <w:hideMark/>
          </w:tcPr>
          <w:p w14:paraId="0448D7A9" w14:textId="3E093D4F" w:rsidR="00E66E89" w:rsidRPr="007E3343" w:rsidRDefault="00E66E89" w:rsidP="00E66E89">
            <w:pPr>
              <w:jc w:val="center"/>
              <w:rPr>
                <w:color w:val="000000"/>
              </w:rPr>
            </w:pPr>
            <w:r>
              <w:rPr>
                <w:color w:val="000000"/>
              </w:rPr>
              <w:t>156,05</w:t>
            </w:r>
          </w:p>
        </w:tc>
      </w:tr>
      <w:tr w:rsidR="00E66E89" w:rsidRPr="007E3343" w14:paraId="634A495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993CF" w14:textId="77777777" w:rsidR="00E66E89" w:rsidRPr="007E3343" w:rsidRDefault="00E66E89" w:rsidP="00E66E89">
            <w:pPr>
              <w:jc w:val="center"/>
              <w:rPr>
                <w:color w:val="000000"/>
              </w:rPr>
            </w:pPr>
            <w:r w:rsidRPr="007E3343">
              <w:rPr>
                <w:color w:val="000000"/>
              </w:rPr>
              <w:t>13-03-008-21</w:t>
            </w:r>
          </w:p>
        </w:tc>
        <w:tc>
          <w:tcPr>
            <w:tcW w:w="1924" w:type="dxa"/>
            <w:tcBorders>
              <w:top w:val="nil"/>
              <w:left w:val="nil"/>
              <w:bottom w:val="single" w:sz="4" w:space="0" w:color="auto"/>
              <w:right w:val="single" w:sz="4" w:space="0" w:color="auto"/>
            </w:tcBorders>
            <w:shd w:val="clear" w:color="auto" w:fill="auto"/>
            <w:vAlign w:val="center"/>
            <w:hideMark/>
          </w:tcPr>
          <w:p w14:paraId="63F83A0C" w14:textId="246158E3" w:rsidR="00E66E89" w:rsidRPr="007E3343" w:rsidRDefault="00E66E89" w:rsidP="00E66E89">
            <w:pPr>
              <w:jc w:val="center"/>
              <w:rPr>
                <w:color w:val="000000"/>
              </w:rPr>
            </w:pPr>
            <w:r>
              <w:rPr>
                <w:color w:val="000000"/>
              </w:rPr>
              <w:t>9 346,83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D7D3FF" w14:textId="063CE2BA" w:rsidR="00E66E89" w:rsidRPr="007E3343" w:rsidRDefault="00E66E89" w:rsidP="00E66E89">
            <w:pPr>
              <w:jc w:val="center"/>
              <w:rPr>
                <w:color w:val="000000"/>
              </w:rPr>
            </w:pPr>
            <w:r>
              <w:rPr>
                <w:color w:val="000000"/>
              </w:rPr>
              <w:t>458,50</w:t>
            </w:r>
          </w:p>
        </w:tc>
        <w:tc>
          <w:tcPr>
            <w:tcW w:w="2001" w:type="dxa"/>
            <w:tcBorders>
              <w:top w:val="nil"/>
              <w:left w:val="nil"/>
              <w:bottom w:val="single" w:sz="4" w:space="0" w:color="auto"/>
              <w:right w:val="single" w:sz="4" w:space="0" w:color="auto"/>
            </w:tcBorders>
            <w:shd w:val="clear" w:color="auto" w:fill="auto"/>
            <w:vAlign w:val="center"/>
            <w:hideMark/>
          </w:tcPr>
          <w:p w14:paraId="26ECBE39" w14:textId="76ACC6DD" w:rsidR="00E66E89" w:rsidRPr="007E3343" w:rsidRDefault="00E66E89" w:rsidP="00E66E89">
            <w:pPr>
              <w:jc w:val="center"/>
              <w:rPr>
                <w:color w:val="000000"/>
              </w:rPr>
            </w:pPr>
            <w:r>
              <w:rPr>
                <w:color w:val="000000"/>
              </w:rPr>
              <w:t>186,23</w:t>
            </w:r>
          </w:p>
        </w:tc>
      </w:tr>
      <w:tr w:rsidR="00E66E89" w:rsidRPr="007E3343" w14:paraId="1DB1A11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CE7D3" w14:textId="77777777" w:rsidR="00E66E89" w:rsidRPr="007E3343" w:rsidRDefault="00E66E89" w:rsidP="00E66E89">
            <w:pPr>
              <w:jc w:val="center"/>
              <w:rPr>
                <w:color w:val="000000"/>
              </w:rPr>
            </w:pPr>
            <w:r w:rsidRPr="007E3343">
              <w:rPr>
                <w:color w:val="000000"/>
              </w:rPr>
              <w:t>13-03-008-22</w:t>
            </w:r>
          </w:p>
        </w:tc>
        <w:tc>
          <w:tcPr>
            <w:tcW w:w="1924" w:type="dxa"/>
            <w:tcBorders>
              <w:top w:val="nil"/>
              <w:left w:val="nil"/>
              <w:bottom w:val="single" w:sz="4" w:space="0" w:color="auto"/>
              <w:right w:val="single" w:sz="4" w:space="0" w:color="auto"/>
            </w:tcBorders>
            <w:shd w:val="clear" w:color="auto" w:fill="auto"/>
            <w:vAlign w:val="center"/>
            <w:hideMark/>
          </w:tcPr>
          <w:p w14:paraId="2286533C" w14:textId="46A32655" w:rsidR="00E66E89" w:rsidRPr="007E3343" w:rsidRDefault="00E66E89" w:rsidP="00E66E89">
            <w:pPr>
              <w:jc w:val="center"/>
              <w:rPr>
                <w:color w:val="000000"/>
              </w:rPr>
            </w:pPr>
            <w:r>
              <w:rPr>
                <w:color w:val="000000"/>
              </w:rPr>
              <w:t>9 496,30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33E683" w14:textId="001E7834" w:rsidR="00E66E89" w:rsidRPr="007E3343" w:rsidRDefault="00E66E89" w:rsidP="00E66E89">
            <w:pPr>
              <w:jc w:val="center"/>
              <w:rPr>
                <w:color w:val="000000"/>
              </w:rPr>
            </w:pPr>
            <w:r>
              <w:rPr>
                <w:color w:val="000000"/>
              </w:rPr>
              <w:t>465,73</w:t>
            </w:r>
          </w:p>
        </w:tc>
        <w:tc>
          <w:tcPr>
            <w:tcW w:w="2001" w:type="dxa"/>
            <w:tcBorders>
              <w:top w:val="nil"/>
              <w:left w:val="nil"/>
              <w:bottom w:val="single" w:sz="4" w:space="0" w:color="auto"/>
              <w:right w:val="single" w:sz="4" w:space="0" w:color="auto"/>
            </w:tcBorders>
            <w:shd w:val="clear" w:color="auto" w:fill="auto"/>
            <w:vAlign w:val="center"/>
            <w:hideMark/>
          </w:tcPr>
          <w:p w14:paraId="601EEE87" w14:textId="1C8B1164" w:rsidR="00E66E89" w:rsidRPr="007E3343" w:rsidRDefault="00E66E89" w:rsidP="00E66E89">
            <w:pPr>
              <w:jc w:val="center"/>
              <w:rPr>
                <w:color w:val="000000"/>
              </w:rPr>
            </w:pPr>
            <w:r>
              <w:rPr>
                <w:color w:val="000000"/>
              </w:rPr>
              <w:t>189,21</w:t>
            </w:r>
          </w:p>
        </w:tc>
      </w:tr>
      <w:tr w:rsidR="00E66E89" w:rsidRPr="007E3343" w14:paraId="3A90DC9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CAB7E" w14:textId="77777777" w:rsidR="00E66E89" w:rsidRPr="007E3343" w:rsidRDefault="00E66E89" w:rsidP="00E66E89">
            <w:pPr>
              <w:jc w:val="center"/>
              <w:rPr>
                <w:color w:val="000000"/>
              </w:rPr>
            </w:pPr>
            <w:r w:rsidRPr="007E3343">
              <w:rPr>
                <w:color w:val="000000"/>
              </w:rPr>
              <w:t>13-03-008-23</w:t>
            </w:r>
          </w:p>
        </w:tc>
        <w:tc>
          <w:tcPr>
            <w:tcW w:w="1924" w:type="dxa"/>
            <w:tcBorders>
              <w:top w:val="nil"/>
              <w:left w:val="nil"/>
              <w:bottom w:val="single" w:sz="4" w:space="0" w:color="auto"/>
              <w:right w:val="single" w:sz="4" w:space="0" w:color="auto"/>
            </w:tcBorders>
            <w:shd w:val="clear" w:color="auto" w:fill="auto"/>
            <w:vAlign w:val="center"/>
            <w:hideMark/>
          </w:tcPr>
          <w:p w14:paraId="43CBE1F5" w14:textId="563082A4" w:rsidR="00E66E89" w:rsidRPr="007E3343" w:rsidRDefault="00E66E89" w:rsidP="00E66E89">
            <w:pPr>
              <w:jc w:val="center"/>
              <w:rPr>
                <w:color w:val="000000"/>
              </w:rPr>
            </w:pPr>
            <w:r>
              <w:rPr>
                <w:color w:val="000000"/>
              </w:rPr>
              <w:t>11 364,10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A83E08" w14:textId="02D9242E" w:rsidR="00E66E89" w:rsidRPr="007E3343" w:rsidRDefault="00E66E89" w:rsidP="00E66E89">
            <w:pPr>
              <w:jc w:val="center"/>
              <w:rPr>
                <w:color w:val="000000"/>
              </w:rPr>
            </w:pPr>
            <w:r>
              <w:rPr>
                <w:color w:val="000000"/>
              </w:rPr>
              <w:t>479,53</w:t>
            </w:r>
          </w:p>
        </w:tc>
        <w:tc>
          <w:tcPr>
            <w:tcW w:w="2001" w:type="dxa"/>
            <w:tcBorders>
              <w:top w:val="nil"/>
              <w:left w:val="nil"/>
              <w:bottom w:val="single" w:sz="4" w:space="0" w:color="auto"/>
              <w:right w:val="single" w:sz="4" w:space="0" w:color="auto"/>
            </w:tcBorders>
            <w:shd w:val="clear" w:color="auto" w:fill="auto"/>
            <w:vAlign w:val="center"/>
            <w:hideMark/>
          </w:tcPr>
          <w:p w14:paraId="7460A46D" w14:textId="4365ED02" w:rsidR="00E66E89" w:rsidRPr="007E3343" w:rsidRDefault="00E66E89" w:rsidP="00E66E89">
            <w:pPr>
              <w:jc w:val="center"/>
              <w:rPr>
                <w:color w:val="000000"/>
              </w:rPr>
            </w:pPr>
            <w:r>
              <w:rPr>
                <w:color w:val="000000"/>
              </w:rPr>
              <w:t>228,05</w:t>
            </w:r>
          </w:p>
        </w:tc>
      </w:tr>
      <w:tr w:rsidR="00E66E89" w:rsidRPr="007E3343" w14:paraId="37E2AB7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C45FB" w14:textId="77777777" w:rsidR="00E66E89" w:rsidRPr="007E3343" w:rsidRDefault="00E66E89" w:rsidP="00E66E89">
            <w:pPr>
              <w:jc w:val="center"/>
              <w:rPr>
                <w:color w:val="000000"/>
              </w:rPr>
            </w:pPr>
            <w:r w:rsidRPr="007E3343">
              <w:rPr>
                <w:color w:val="000000"/>
              </w:rPr>
              <w:t>13-03-008-24</w:t>
            </w:r>
          </w:p>
        </w:tc>
        <w:tc>
          <w:tcPr>
            <w:tcW w:w="1924" w:type="dxa"/>
            <w:tcBorders>
              <w:top w:val="nil"/>
              <w:left w:val="nil"/>
              <w:bottom w:val="single" w:sz="4" w:space="0" w:color="auto"/>
              <w:right w:val="single" w:sz="4" w:space="0" w:color="auto"/>
            </w:tcBorders>
            <w:shd w:val="clear" w:color="auto" w:fill="auto"/>
            <w:vAlign w:val="center"/>
            <w:hideMark/>
          </w:tcPr>
          <w:p w14:paraId="6EC58AF1" w14:textId="5DF56D38" w:rsidR="00E66E89" w:rsidRPr="007E3343" w:rsidRDefault="00E66E89" w:rsidP="00E66E89">
            <w:pPr>
              <w:jc w:val="center"/>
              <w:rPr>
                <w:color w:val="000000"/>
              </w:rPr>
            </w:pPr>
            <w:r>
              <w:rPr>
                <w:color w:val="000000"/>
              </w:rPr>
              <w:t>11 633,43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703ACF" w14:textId="67C86297" w:rsidR="00E66E89" w:rsidRPr="007E3343" w:rsidRDefault="00E66E89" w:rsidP="00E66E89">
            <w:pPr>
              <w:jc w:val="center"/>
              <w:rPr>
                <w:color w:val="000000"/>
              </w:rPr>
            </w:pPr>
            <w:r>
              <w:rPr>
                <w:color w:val="000000"/>
              </w:rPr>
              <w:t>488,78</w:t>
            </w:r>
          </w:p>
        </w:tc>
        <w:tc>
          <w:tcPr>
            <w:tcW w:w="2001" w:type="dxa"/>
            <w:tcBorders>
              <w:top w:val="nil"/>
              <w:left w:val="nil"/>
              <w:bottom w:val="single" w:sz="4" w:space="0" w:color="auto"/>
              <w:right w:val="single" w:sz="4" w:space="0" w:color="auto"/>
            </w:tcBorders>
            <w:shd w:val="clear" w:color="auto" w:fill="auto"/>
            <w:vAlign w:val="center"/>
            <w:hideMark/>
          </w:tcPr>
          <w:p w14:paraId="0B8CE966" w14:textId="4AA6EADB" w:rsidR="00E66E89" w:rsidRPr="007E3343" w:rsidRDefault="00E66E89" w:rsidP="00E66E89">
            <w:pPr>
              <w:jc w:val="center"/>
              <w:rPr>
                <w:color w:val="000000"/>
              </w:rPr>
            </w:pPr>
            <w:r>
              <w:rPr>
                <w:color w:val="000000"/>
              </w:rPr>
              <w:t>233,50</w:t>
            </w:r>
          </w:p>
        </w:tc>
      </w:tr>
      <w:tr w:rsidR="00E66E89" w:rsidRPr="007E3343" w14:paraId="785F025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9FEE2" w14:textId="77777777" w:rsidR="00E66E89" w:rsidRPr="007E3343" w:rsidRDefault="00E66E89" w:rsidP="00E66E89">
            <w:pPr>
              <w:jc w:val="center"/>
              <w:rPr>
                <w:color w:val="000000"/>
              </w:rPr>
            </w:pPr>
            <w:r w:rsidRPr="007E3343">
              <w:rPr>
                <w:color w:val="000000"/>
              </w:rPr>
              <w:t>13-03-008-25</w:t>
            </w:r>
          </w:p>
        </w:tc>
        <w:tc>
          <w:tcPr>
            <w:tcW w:w="1924" w:type="dxa"/>
            <w:tcBorders>
              <w:top w:val="nil"/>
              <w:left w:val="nil"/>
              <w:bottom w:val="single" w:sz="4" w:space="0" w:color="auto"/>
              <w:right w:val="single" w:sz="4" w:space="0" w:color="auto"/>
            </w:tcBorders>
            <w:shd w:val="clear" w:color="auto" w:fill="auto"/>
            <w:vAlign w:val="center"/>
            <w:hideMark/>
          </w:tcPr>
          <w:p w14:paraId="7F13CC1C" w14:textId="2F581A11" w:rsidR="00E66E89" w:rsidRPr="007E3343" w:rsidRDefault="00E66E89" w:rsidP="00E66E89">
            <w:pPr>
              <w:jc w:val="center"/>
              <w:rPr>
                <w:color w:val="000000"/>
              </w:rPr>
            </w:pPr>
            <w:r>
              <w:rPr>
                <w:color w:val="000000"/>
              </w:rPr>
              <w:t>15 429,12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8A4E3A" w14:textId="51DB0028" w:rsidR="00E66E89" w:rsidRPr="007E3343" w:rsidRDefault="00E66E89" w:rsidP="00E66E89">
            <w:pPr>
              <w:jc w:val="center"/>
              <w:rPr>
                <w:color w:val="000000"/>
              </w:rPr>
            </w:pPr>
            <w:r>
              <w:rPr>
                <w:color w:val="000000"/>
              </w:rPr>
              <w:t>614,88</w:t>
            </w:r>
          </w:p>
        </w:tc>
        <w:tc>
          <w:tcPr>
            <w:tcW w:w="2001" w:type="dxa"/>
            <w:tcBorders>
              <w:top w:val="nil"/>
              <w:left w:val="nil"/>
              <w:bottom w:val="single" w:sz="4" w:space="0" w:color="auto"/>
              <w:right w:val="single" w:sz="4" w:space="0" w:color="auto"/>
            </w:tcBorders>
            <w:shd w:val="clear" w:color="auto" w:fill="auto"/>
            <w:vAlign w:val="center"/>
            <w:hideMark/>
          </w:tcPr>
          <w:p w14:paraId="15E7CAE2" w14:textId="33EA842C" w:rsidR="00E66E89" w:rsidRPr="007E3343" w:rsidRDefault="00E66E89" w:rsidP="00E66E89">
            <w:pPr>
              <w:jc w:val="center"/>
              <w:rPr>
                <w:color w:val="000000"/>
              </w:rPr>
            </w:pPr>
            <w:r>
              <w:rPr>
                <w:color w:val="000000"/>
              </w:rPr>
              <w:t>310,38</w:t>
            </w:r>
          </w:p>
        </w:tc>
      </w:tr>
      <w:tr w:rsidR="00E66E89" w:rsidRPr="007E3343" w14:paraId="53033B8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98CF5" w14:textId="77777777" w:rsidR="00E66E89" w:rsidRPr="007E3343" w:rsidRDefault="00E66E89" w:rsidP="00E66E89">
            <w:pPr>
              <w:jc w:val="center"/>
              <w:rPr>
                <w:color w:val="000000"/>
              </w:rPr>
            </w:pPr>
            <w:r w:rsidRPr="007E3343">
              <w:rPr>
                <w:color w:val="000000"/>
              </w:rPr>
              <w:t>13-03-008-26</w:t>
            </w:r>
          </w:p>
        </w:tc>
        <w:tc>
          <w:tcPr>
            <w:tcW w:w="1924" w:type="dxa"/>
            <w:tcBorders>
              <w:top w:val="nil"/>
              <w:left w:val="nil"/>
              <w:bottom w:val="single" w:sz="4" w:space="0" w:color="auto"/>
              <w:right w:val="single" w:sz="4" w:space="0" w:color="auto"/>
            </w:tcBorders>
            <w:shd w:val="clear" w:color="auto" w:fill="auto"/>
            <w:vAlign w:val="center"/>
            <w:hideMark/>
          </w:tcPr>
          <w:p w14:paraId="6DD18C9C" w14:textId="351412C9" w:rsidR="00E66E89" w:rsidRPr="007E3343" w:rsidRDefault="00E66E89" w:rsidP="00E66E89">
            <w:pPr>
              <w:jc w:val="center"/>
              <w:rPr>
                <w:color w:val="000000"/>
              </w:rPr>
            </w:pPr>
            <w:r>
              <w:rPr>
                <w:color w:val="000000"/>
              </w:rPr>
              <w:t>17 942,23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0C3562" w14:textId="43B7C559" w:rsidR="00E66E89" w:rsidRPr="007E3343" w:rsidRDefault="00E66E89" w:rsidP="00E66E89">
            <w:pPr>
              <w:jc w:val="center"/>
              <w:rPr>
                <w:color w:val="000000"/>
              </w:rPr>
            </w:pPr>
            <w:r>
              <w:rPr>
                <w:color w:val="000000"/>
              </w:rPr>
              <w:t>777,89</w:t>
            </w:r>
          </w:p>
        </w:tc>
        <w:tc>
          <w:tcPr>
            <w:tcW w:w="2001" w:type="dxa"/>
            <w:tcBorders>
              <w:top w:val="nil"/>
              <w:left w:val="nil"/>
              <w:bottom w:val="single" w:sz="4" w:space="0" w:color="auto"/>
              <w:right w:val="single" w:sz="4" w:space="0" w:color="auto"/>
            </w:tcBorders>
            <w:shd w:val="clear" w:color="auto" w:fill="auto"/>
            <w:vAlign w:val="center"/>
            <w:hideMark/>
          </w:tcPr>
          <w:p w14:paraId="3E68BC0E" w14:textId="2996E4FA" w:rsidR="00E66E89" w:rsidRPr="007E3343" w:rsidRDefault="00E66E89" w:rsidP="00E66E89">
            <w:pPr>
              <w:jc w:val="center"/>
              <w:rPr>
                <w:color w:val="000000"/>
              </w:rPr>
            </w:pPr>
            <w:r>
              <w:rPr>
                <w:color w:val="000000"/>
              </w:rPr>
              <w:t>359,62</w:t>
            </w:r>
          </w:p>
        </w:tc>
      </w:tr>
      <w:tr w:rsidR="00E66E89" w:rsidRPr="007E3343" w14:paraId="51AF7FA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08197" w14:textId="77777777" w:rsidR="00E66E89" w:rsidRPr="007E3343" w:rsidRDefault="00E66E89" w:rsidP="00E66E89">
            <w:pPr>
              <w:jc w:val="center"/>
              <w:rPr>
                <w:color w:val="000000"/>
              </w:rPr>
            </w:pPr>
            <w:r w:rsidRPr="007E3343">
              <w:rPr>
                <w:color w:val="000000"/>
              </w:rPr>
              <w:t>13-03-008-27</w:t>
            </w:r>
          </w:p>
        </w:tc>
        <w:tc>
          <w:tcPr>
            <w:tcW w:w="1924" w:type="dxa"/>
            <w:tcBorders>
              <w:top w:val="nil"/>
              <w:left w:val="nil"/>
              <w:bottom w:val="single" w:sz="4" w:space="0" w:color="auto"/>
              <w:right w:val="single" w:sz="4" w:space="0" w:color="auto"/>
            </w:tcBorders>
            <w:shd w:val="clear" w:color="auto" w:fill="auto"/>
            <w:vAlign w:val="center"/>
            <w:hideMark/>
          </w:tcPr>
          <w:p w14:paraId="1A4850E1" w14:textId="1BC453F8" w:rsidR="00E66E89" w:rsidRPr="007E3343" w:rsidRDefault="00E66E89" w:rsidP="00E66E89">
            <w:pPr>
              <w:jc w:val="center"/>
              <w:rPr>
                <w:color w:val="000000"/>
              </w:rPr>
            </w:pPr>
            <w:r>
              <w:rPr>
                <w:color w:val="000000"/>
              </w:rPr>
              <w:t>21 339,91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53851A" w14:textId="1062D0BB" w:rsidR="00E66E89" w:rsidRPr="007E3343" w:rsidRDefault="00E66E89" w:rsidP="00E66E89">
            <w:pPr>
              <w:jc w:val="center"/>
              <w:rPr>
                <w:color w:val="000000"/>
              </w:rPr>
            </w:pPr>
            <w:r>
              <w:rPr>
                <w:color w:val="000000"/>
              </w:rPr>
              <w:t>893,13</w:t>
            </w:r>
          </w:p>
        </w:tc>
        <w:tc>
          <w:tcPr>
            <w:tcW w:w="2001" w:type="dxa"/>
            <w:tcBorders>
              <w:top w:val="nil"/>
              <w:left w:val="nil"/>
              <w:bottom w:val="single" w:sz="4" w:space="0" w:color="auto"/>
              <w:right w:val="single" w:sz="4" w:space="0" w:color="auto"/>
            </w:tcBorders>
            <w:shd w:val="clear" w:color="auto" w:fill="auto"/>
            <w:vAlign w:val="center"/>
            <w:hideMark/>
          </w:tcPr>
          <w:p w14:paraId="16262D96" w14:textId="03F0A4ED" w:rsidR="00E66E89" w:rsidRPr="007E3343" w:rsidRDefault="00E66E89" w:rsidP="00E66E89">
            <w:pPr>
              <w:jc w:val="center"/>
              <w:rPr>
                <w:color w:val="000000"/>
              </w:rPr>
            </w:pPr>
            <w:r>
              <w:rPr>
                <w:color w:val="000000"/>
              </w:rPr>
              <w:t>428,39</w:t>
            </w:r>
          </w:p>
        </w:tc>
      </w:tr>
      <w:tr w:rsidR="00E66E89" w:rsidRPr="007E3343" w14:paraId="61646BC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FF670" w14:textId="77777777" w:rsidR="00E66E89" w:rsidRPr="007E3343" w:rsidRDefault="00E66E89" w:rsidP="00E66E89">
            <w:pPr>
              <w:jc w:val="center"/>
              <w:rPr>
                <w:color w:val="000000"/>
              </w:rPr>
            </w:pPr>
            <w:r w:rsidRPr="007E3343">
              <w:rPr>
                <w:color w:val="000000"/>
              </w:rPr>
              <w:t>13-03-008-28</w:t>
            </w:r>
          </w:p>
        </w:tc>
        <w:tc>
          <w:tcPr>
            <w:tcW w:w="1924" w:type="dxa"/>
            <w:tcBorders>
              <w:top w:val="nil"/>
              <w:left w:val="nil"/>
              <w:bottom w:val="single" w:sz="4" w:space="0" w:color="auto"/>
              <w:right w:val="single" w:sz="4" w:space="0" w:color="auto"/>
            </w:tcBorders>
            <w:shd w:val="clear" w:color="auto" w:fill="auto"/>
            <w:vAlign w:val="center"/>
            <w:hideMark/>
          </w:tcPr>
          <w:p w14:paraId="635E144E" w14:textId="40FDD644" w:rsidR="00E66E89" w:rsidRPr="007E3343" w:rsidRDefault="00E66E89" w:rsidP="00E66E89">
            <w:pPr>
              <w:jc w:val="center"/>
              <w:rPr>
                <w:color w:val="000000"/>
              </w:rPr>
            </w:pPr>
            <w:r>
              <w:rPr>
                <w:color w:val="000000"/>
              </w:rPr>
              <w:t>23 395,61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3DEA93" w14:textId="7350704F" w:rsidR="00E66E89" w:rsidRPr="007E3343" w:rsidRDefault="00E66E89" w:rsidP="00E66E89">
            <w:pPr>
              <w:jc w:val="center"/>
              <w:rPr>
                <w:color w:val="000000"/>
              </w:rPr>
            </w:pPr>
            <w:r>
              <w:rPr>
                <w:color w:val="000000"/>
              </w:rPr>
              <w:t>984,28</w:t>
            </w:r>
          </w:p>
        </w:tc>
        <w:tc>
          <w:tcPr>
            <w:tcW w:w="2001" w:type="dxa"/>
            <w:tcBorders>
              <w:top w:val="nil"/>
              <w:left w:val="nil"/>
              <w:bottom w:val="single" w:sz="4" w:space="0" w:color="auto"/>
              <w:right w:val="single" w:sz="4" w:space="0" w:color="auto"/>
            </w:tcBorders>
            <w:shd w:val="clear" w:color="auto" w:fill="auto"/>
            <w:vAlign w:val="center"/>
            <w:hideMark/>
          </w:tcPr>
          <w:p w14:paraId="015CD502" w14:textId="1C1108DD" w:rsidR="00E66E89" w:rsidRPr="007E3343" w:rsidRDefault="00E66E89" w:rsidP="00E66E89">
            <w:pPr>
              <w:jc w:val="center"/>
              <w:rPr>
                <w:color w:val="000000"/>
              </w:rPr>
            </w:pPr>
            <w:r>
              <w:rPr>
                <w:color w:val="000000"/>
              </w:rPr>
              <w:t>469,55</w:t>
            </w:r>
          </w:p>
        </w:tc>
      </w:tr>
    </w:tbl>
    <w:p w14:paraId="3BDAC1AE" w14:textId="77777777" w:rsidR="00E8695F" w:rsidRDefault="00E8695F">
      <w:r>
        <w:br w:type="page"/>
      </w:r>
    </w:p>
    <w:tbl>
      <w:tblPr>
        <w:tblW w:w="10076" w:type="dxa"/>
        <w:tblLook w:val="04A0" w:firstRow="1" w:lastRow="0" w:firstColumn="1" w:lastColumn="0" w:noHBand="0" w:noVBand="1"/>
      </w:tblPr>
      <w:tblGrid>
        <w:gridCol w:w="636"/>
        <w:gridCol w:w="3475"/>
        <w:gridCol w:w="5965"/>
      </w:tblGrid>
      <w:tr w:rsidR="007E3343" w:rsidRPr="007E3343" w14:paraId="2FFCA0C0" w14:textId="77777777" w:rsidTr="005314A3">
        <w:trPr>
          <w:cantSplit/>
          <w:trHeight w:val="20"/>
        </w:trPr>
        <w:tc>
          <w:tcPr>
            <w:tcW w:w="10076" w:type="dxa"/>
            <w:gridSpan w:val="3"/>
            <w:tcBorders>
              <w:top w:val="nil"/>
              <w:left w:val="nil"/>
              <w:bottom w:val="nil"/>
              <w:right w:val="nil"/>
            </w:tcBorders>
            <w:shd w:val="clear" w:color="auto" w:fill="auto"/>
            <w:vAlign w:val="center"/>
            <w:hideMark/>
          </w:tcPr>
          <w:p w14:paraId="64872754" w14:textId="35ACA8F6"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6E2D538E"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AFBA6C"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58F7E74"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CF2EAFA"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7D4DB60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EB6D83"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1D52F66" w14:textId="77777777" w:rsidR="007E3343" w:rsidRPr="007E3343" w:rsidRDefault="007E3343" w:rsidP="007E3343">
            <w:pPr>
              <w:rPr>
                <w:color w:val="000000"/>
              </w:rPr>
            </w:pPr>
            <w:r w:rsidRPr="007E3343">
              <w:rPr>
                <w:color w:val="000000"/>
              </w:rPr>
              <w:t>Земляные работы</w:t>
            </w:r>
          </w:p>
        </w:tc>
        <w:tc>
          <w:tcPr>
            <w:tcW w:w="5965" w:type="dxa"/>
            <w:tcBorders>
              <w:top w:val="nil"/>
              <w:left w:val="nil"/>
              <w:bottom w:val="single" w:sz="4" w:space="0" w:color="auto"/>
              <w:right w:val="single" w:sz="4" w:space="0" w:color="000000"/>
            </w:tcBorders>
            <w:shd w:val="clear" w:color="auto" w:fill="auto"/>
            <w:vAlign w:val="center"/>
            <w:hideMark/>
          </w:tcPr>
          <w:p w14:paraId="1A886314" w14:textId="77777777" w:rsidR="007E3343" w:rsidRPr="007E3343" w:rsidRDefault="007E3343" w:rsidP="007E3343">
            <w:pPr>
              <w:rPr>
                <w:color w:val="000000"/>
              </w:rPr>
            </w:pPr>
            <w:r w:rsidRPr="007E3343">
              <w:rPr>
                <w:color w:val="000000"/>
              </w:rPr>
              <w:t> </w:t>
            </w:r>
          </w:p>
        </w:tc>
      </w:tr>
      <w:tr w:rsidR="007E3343" w:rsidRPr="007E3343" w14:paraId="2E5E211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4D1A7D"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DFDEF47" w14:textId="77777777" w:rsidR="007E3343" w:rsidRPr="007E3343" w:rsidRDefault="007E3343" w:rsidP="007E3343">
            <w:pPr>
              <w:rPr>
                <w:color w:val="000000"/>
              </w:rPr>
            </w:pPr>
            <w:r w:rsidRPr="007E3343">
              <w:rPr>
                <w:color w:val="000000"/>
              </w:rPr>
              <w:t>Устройство траншеи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1D11D4E"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59D86B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291EF6"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095C3E0" w14:textId="77777777" w:rsidR="007E3343" w:rsidRPr="007E3343" w:rsidRDefault="007E3343" w:rsidP="007E3343">
            <w:pPr>
              <w:rPr>
                <w:color w:val="000000"/>
              </w:rPr>
            </w:pPr>
            <w:r w:rsidRPr="007E3343">
              <w:rPr>
                <w:color w:val="000000"/>
              </w:rPr>
              <w:t>Вывоз излишнего грунта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C880946" w14:textId="77777777" w:rsidR="007E3343" w:rsidRPr="007E3343" w:rsidRDefault="007E3343" w:rsidP="007E3343">
            <w:pPr>
              <w:rPr>
                <w:color w:val="000000"/>
              </w:rPr>
            </w:pPr>
            <w:r w:rsidRPr="007E3343">
              <w:rPr>
                <w:color w:val="000000"/>
              </w:rPr>
              <w:t>на 15 км</w:t>
            </w:r>
          </w:p>
        </w:tc>
      </w:tr>
      <w:tr w:rsidR="007E3343" w:rsidRPr="007E3343" w14:paraId="025251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B1D3A7"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711A0C1" w14:textId="77777777" w:rsidR="007E3343" w:rsidRPr="007E3343" w:rsidRDefault="007E3343" w:rsidP="007E3343">
            <w:pPr>
              <w:rPr>
                <w:color w:val="000000"/>
              </w:rPr>
            </w:pPr>
            <w:r w:rsidRPr="007E3343">
              <w:rPr>
                <w:color w:val="000000"/>
              </w:rPr>
              <w:t>Обратная засыпка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2A510C51"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- 0,88 м, 70 мм - 0,89 м, 80 мм - 0,91 м, </w:t>
            </w:r>
            <w:r w:rsidRPr="007E3343">
              <w:rPr>
                <w:color w:val="000000"/>
              </w:rPr>
              <w:br/>
              <w:t xml:space="preserve">100 мм - 0,93 м, 125 мм - 0,98 м, 150 мм - 1,00 м, </w:t>
            </w:r>
            <w:r w:rsidRPr="007E3343">
              <w:rPr>
                <w:color w:val="000000"/>
              </w:rPr>
              <w:br/>
              <w:t xml:space="preserve">200 мм - 1,07 м, 250 мм - 1,15 м, 300 мм - 1,20 м, </w:t>
            </w:r>
            <w:r w:rsidRPr="007E3343">
              <w:rPr>
                <w:color w:val="000000"/>
              </w:rPr>
              <w:br/>
              <w:t xml:space="preserve">400 мм - 1,31 м, 500 мм - 1,56 м, 600 мм - 1,65 м, </w:t>
            </w:r>
            <w:r w:rsidRPr="007E3343">
              <w:rPr>
                <w:color w:val="000000"/>
              </w:rPr>
              <w:br/>
              <w:t xml:space="preserve">700 мм - 1,75 м, 800 мм - 1,85 м, 900 мм - 1,97 м, </w:t>
            </w:r>
            <w:r w:rsidRPr="007E3343">
              <w:rPr>
                <w:color w:val="000000"/>
              </w:rPr>
              <w:br/>
              <w:t>1000 мм - 2,05 м</w:t>
            </w:r>
            <w:r w:rsidRPr="007E3343">
              <w:rPr>
                <w:color w:val="000000"/>
              </w:rPr>
              <w:br/>
              <w:t>местным разрыхленным грунтом</w:t>
            </w:r>
          </w:p>
        </w:tc>
      </w:tr>
      <w:tr w:rsidR="007E3343" w:rsidRPr="007E3343" w14:paraId="02F050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FE0579"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E24C12F" w14:textId="77777777" w:rsidR="007E3343" w:rsidRPr="007E3343" w:rsidRDefault="007E3343" w:rsidP="007E3343">
            <w:pPr>
              <w:rPr>
                <w:color w:val="000000"/>
              </w:rPr>
            </w:pPr>
            <w:r w:rsidRPr="007E3343">
              <w:rPr>
                <w:color w:val="000000"/>
              </w:rPr>
              <w:t>Монтаж трубопровода</w:t>
            </w:r>
          </w:p>
        </w:tc>
        <w:tc>
          <w:tcPr>
            <w:tcW w:w="5965" w:type="dxa"/>
            <w:tcBorders>
              <w:top w:val="nil"/>
              <w:left w:val="nil"/>
              <w:bottom w:val="single" w:sz="4" w:space="0" w:color="auto"/>
              <w:right w:val="single" w:sz="4" w:space="0" w:color="000000"/>
            </w:tcBorders>
            <w:shd w:val="clear" w:color="auto" w:fill="auto"/>
            <w:vAlign w:val="center"/>
            <w:hideMark/>
          </w:tcPr>
          <w:p w14:paraId="13140AD5" w14:textId="77777777" w:rsidR="007E3343" w:rsidRPr="007E3343" w:rsidRDefault="007E3343" w:rsidP="007E3343">
            <w:pPr>
              <w:rPr>
                <w:color w:val="000000"/>
              </w:rPr>
            </w:pPr>
            <w:r w:rsidRPr="007E3343">
              <w:rPr>
                <w:color w:val="000000"/>
              </w:rPr>
              <w:t> </w:t>
            </w:r>
          </w:p>
        </w:tc>
      </w:tr>
      <w:tr w:rsidR="007E3343" w:rsidRPr="007E3343" w14:paraId="2792D38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4AC854"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7F43115" w14:textId="77777777" w:rsidR="007E3343" w:rsidRPr="007E3343" w:rsidRDefault="007E3343" w:rsidP="007E3343">
            <w:pPr>
              <w:rPr>
                <w:color w:val="000000"/>
              </w:rPr>
            </w:pPr>
            <w:r w:rsidRPr="007E3343">
              <w:rPr>
                <w:color w:val="000000"/>
              </w:rPr>
              <w:t>Подготовка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E0BD90D" w14:textId="77777777" w:rsidR="007E3343" w:rsidRPr="007E3343" w:rsidRDefault="007E3343" w:rsidP="007E3343">
            <w:pPr>
              <w:rPr>
                <w:color w:val="000000"/>
              </w:rPr>
            </w:pPr>
            <w:r w:rsidRPr="007E3343">
              <w:rPr>
                <w:color w:val="000000"/>
              </w:rPr>
              <w:t>песчаная толщиной 0,1 м</w:t>
            </w:r>
          </w:p>
        </w:tc>
      </w:tr>
      <w:tr w:rsidR="007E3343" w:rsidRPr="007E3343" w14:paraId="33B4E8C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CA2CE0"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5285BC0" w14:textId="77777777" w:rsidR="007E3343" w:rsidRPr="007E3343" w:rsidRDefault="007E3343" w:rsidP="007E3343">
            <w:pPr>
              <w:rPr>
                <w:color w:val="000000"/>
              </w:rPr>
            </w:pPr>
            <w:r w:rsidRPr="007E3343">
              <w:rPr>
                <w:color w:val="000000"/>
              </w:rPr>
              <w:t>Основание под трубопровод</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854AE71" w14:textId="77777777" w:rsidR="007E3343" w:rsidRPr="007E3343" w:rsidRDefault="007E3343" w:rsidP="007E3343">
            <w:pPr>
              <w:rPr>
                <w:color w:val="000000"/>
              </w:rPr>
            </w:pPr>
            <w:r w:rsidRPr="007E3343">
              <w:rPr>
                <w:color w:val="000000"/>
              </w:rPr>
              <w:t>железобетонное толщиной 0,25 м</w:t>
            </w:r>
          </w:p>
        </w:tc>
      </w:tr>
      <w:tr w:rsidR="007E3343" w:rsidRPr="007E3343" w14:paraId="34CDF4F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5348A7"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C16FC25" w14:textId="77777777" w:rsidR="007E3343" w:rsidRPr="007E3343" w:rsidRDefault="007E3343" w:rsidP="007E3343">
            <w:pPr>
              <w:rPr>
                <w:color w:val="000000"/>
              </w:rPr>
            </w:pPr>
            <w:r w:rsidRPr="007E3343">
              <w:rPr>
                <w:color w:val="000000"/>
              </w:rPr>
              <w:t>Трубы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8D3EA3D"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5026A37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3C44AE"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F23BEF3" w14:textId="77777777" w:rsidR="007E3343" w:rsidRPr="007E3343" w:rsidRDefault="007E3343" w:rsidP="007E3343">
            <w:pPr>
              <w:rPr>
                <w:color w:val="000000"/>
              </w:rPr>
            </w:pPr>
            <w:r w:rsidRPr="007E3343">
              <w:rPr>
                <w:color w:val="000000"/>
              </w:rPr>
              <w:t>Изоляция труб</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9612DCB"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76468FE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5989C1"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706B18B" w14:textId="77777777" w:rsidR="007E3343" w:rsidRPr="007E3343" w:rsidRDefault="007E3343" w:rsidP="007E3343">
            <w:pPr>
              <w:rPr>
                <w:color w:val="000000"/>
              </w:rPr>
            </w:pPr>
            <w:r w:rsidRPr="007E3343">
              <w:rPr>
                <w:color w:val="000000"/>
              </w:rPr>
              <w:t>Фасонные части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26D5E1DD" w14:textId="77777777" w:rsidR="007E3343" w:rsidRPr="007E3343" w:rsidRDefault="007E3343" w:rsidP="007E3343">
            <w:pPr>
              <w:rPr>
                <w:color w:val="000000"/>
              </w:rPr>
            </w:pPr>
            <w:r w:rsidRPr="007E3343">
              <w:rPr>
                <w:color w:val="000000"/>
              </w:rPr>
              <w:t>отводы стальные - 8 шт.</w:t>
            </w:r>
          </w:p>
        </w:tc>
      </w:tr>
      <w:tr w:rsidR="007E3343" w:rsidRPr="007E3343" w14:paraId="66F259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0ABE93"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33DCF6B"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54AF052" w14:textId="77777777" w:rsidR="007E3343" w:rsidRPr="007E3343" w:rsidRDefault="007E3343" w:rsidP="007E3343">
            <w:pPr>
              <w:rPr>
                <w:color w:val="000000"/>
              </w:rPr>
            </w:pPr>
            <w:r w:rsidRPr="007E3343">
              <w:rPr>
                <w:color w:val="000000"/>
              </w:rPr>
              <w:t>предусмотрено</w:t>
            </w:r>
          </w:p>
        </w:tc>
      </w:tr>
      <w:tr w:rsidR="007E3343" w:rsidRPr="007E3343" w14:paraId="00332C0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598F54"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8DC82F9" w14:textId="77777777" w:rsidR="007E3343" w:rsidRPr="007E3343" w:rsidRDefault="007E3343" w:rsidP="007E3343">
            <w:pPr>
              <w:rPr>
                <w:color w:val="000000"/>
              </w:rPr>
            </w:pPr>
            <w:r w:rsidRPr="007E3343">
              <w:rPr>
                <w:color w:val="000000"/>
              </w:rPr>
              <w:t>Испытание трубопроводов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1E99753B" w14:textId="77777777" w:rsidR="007E3343" w:rsidRPr="007E3343" w:rsidRDefault="007E3343" w:rsidP="007E3343">
            <w:pPr>
              <w:rPr>
                <w:color w:val="000000"/>
              </w:rPr>
            </w:pPr>
            <w:r w:rsidRPr="007E3343">
              <w:rPr>
                <w:color w:val="000000"/>
              </w:rPr>
              <w:t>гидравлическое</w:t>
            </w:r>
          </w:p>
        </w:tc>
      </w:tr>
    </w:tbl>
    <w:p w14:paraId="1280799F" w14:textId="77777777" w:rsidR="00E8695F" w:rsidRDefault="00E8695F">
      <w:r>
        <w:br w:type="page"/>
      </w:r>
    </w:p>
    <w:tbl>
      <w:tblPr>
        <w:tblW w:w="10076" w:type="dxa"/>
        <w:tblLook w:val="04A0" w:firstRow="1" w:lastRow="0" w:firstColumn="1" w:lastColumn="0" w:noHBand="0" w:noVBand="1"/>
      </w:tblPr>
      <w:tblGrid>
        <w:gridCol w:w="4111"/>
        <w:gridCol w:w="1924"/>
        <w:gridCol w:w="2040"/>
        <w:gridCol w:w="2001"/>
      </w:tblGrid>
      <w:tr w:rsidR="007E3343" w:rsidRPr="007E3343" w14:paraId="698A5EE9"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462DE3D6" w14:textId="0182D05F" w:rsidR="007E3343" w:rsidRPr="007E3343" w:rsidRDefault="007E3343" w:rsidP="005314A3">
            <w:pPr>
              <w:spacing w:before="120" w:after="120"/>
              <w:rPr>
                <w:color w:val="000000"/>
                <w:sz w:val="28"/>
                <w:szCs w:val="28"/>
              </w:rPr>
            </w:pPr>
            <w:r w:rsidRPr="007E3343">
              <w:rPr>
                <w:color w:val="000000"/>
                <w:sz w:val="28"/>
                <w:szCs w:val="28"/>
              </w:rPr>
              <w:t xml:space="preserve">К таблице 13-03-009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железобетонном основании по бетонной подготовке, в сухих грунтах, в траншее с откосами </w:t>
            </w:r>
            <w:r w:rsidR="00E8695F">
              <w:rPr>
                <w:color w:val="000000"/>
                <w:sz w:val="28"/>
                <w:szCs w:val="28"/>
              </w:rPr>
              <w:br/>
            </w:r>
            <w:r w:rsidRPr="007E3343">
              <w:rPr>
                <w:color w:val="000000"/>
                <w:sz w:val="28"/>
                <w:szCs w:val="28"/>
              </w:rPr>
              <w:t>без креплений, с погрузкой и вывозом грунта автотранспортом</w:t>
            </w:r>
          </w:p>
        </w:tc>
      </w:tr>
      <w:tr w:rsidR="007E3343" w:rsidRPr="007E3343" w14:paraId="3B1C9764" w14:textId="77777777" w:rsidTr="005314A3">
        <w:trPr>
          <w:cantSplit/>
          <w:trHeight w:val="20"/>
        </w:trPr>
        <w:tc>
          <w:tcPr>
            <w:tcW w:w="10076" w:type="dxa"/>
            <w:gridSpan w:val="4"/>
            <w:tcBorders>
              <w:top w:val="nil"/>
              <w:left w:val="nil"/>
              <w:bottom w:val="nil"/>
              <w:right w:val="nil"/>
            </w:tcBorders>
            <w:shd w:val="clear" w:color="auto" w:fill="auto"/>
            <w:noWrap/>
            <w:vAlign w:val="center"/>
            <w:hideMark/>
          </w:tcPr>
          <w:p w14:paraId="7C67F485"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26335D61"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E8A195"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8BAB31"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22FA2552"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1B921F44"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FC6430D" w14:textId="1F70C0DD"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4073147" w14:textId="77777777" w:rsidR="007E3343" w:rsidRPr="007E3343" w:rsidRDefault="007E3343" w:rsidP="007E3343">
            <w:pPr>
              <w:jc w:val="center"/>
              <w:rPr>
                <w:color w:val="000000"/>
              </w:rPr>
            </w:pPr>
            <w:r w:rsidRPr="007E3343">
              <w:rPr>
                <w:color w:val="000000"/>
              </w:rPr>
              <w:t>в том числе:</w:t>
            </w:r>
          </w:p>
        </w:tc>
      </w:tr>
      <w:tr w:rsidR="0084183C" w:rsidRPr="007E3343" w14:paraId="01564778"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71767AED"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956C284"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0713BDD"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3125511" w14:textId="1F5402F8"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59957E6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07559" w14:textId="77777777" w:rsidR="00E66E89" w:rsidRPr="007E3343" w:rsidRDefault="00E66E89" w:rsidP="00E66E89">
            <w:pPr>
              <w:jc w:val="center"/>
              <w:rPr>
                <w:color w:val="000000"/>
              </w:rPr>
            </w:pPr>
            <w:r w:rsidRPr="007E3343">
              <w:rPr>
                <w:color w:val="000000"/>
              </w:rPr>
              <w:t>13-03-009-01</w:t>
            </w:r>
          </w:p>
        </w:tc>
        <w:tc>
          <w:tcPr>
            <w:tcW w:w="1924" w:type="dxa"/>
            <w:tcBorders>
              <w:top w:val="nil"/>
              <w:left w:val="nil"/>
              <w:bottom w:val="single" w:sz="4" w:space="0" w:color="auto"/>
              <w:right w:val="single" w:sz="4" w:space="0" w:color="auto"/>
            </w:tcBorders>
            <w:shd w:val="clear" w:color="auto" w:fill="auto"/>
            <w:vAlign w:val="center"/>
            <w:hideMark/>
          </w:tcPr>
          <w:p w14:paraId="3AA2BE5C" w14:textId="626B9276" w:rsidR="00E66E89" w:rsidRPr="007E3343" w:rsidRDefault="00E66E89" w:rsidP="00E66E89">
            <w:pPr>
              <w:jc w:val="center"/>
              <w:rPr>
                <w:color w:val="000000"/>
              </w:rPr>
            </w:pPr>
            <w:r>
              <w:rPr>
                <w:color w:val="000000"/>
              </w:rPr>
              <w:t>1 429,56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6DAB5D" w14:textId="1F2A3ED9" w:rsidR="00E66E89" w:rsidRPr="007E3343" w:rsidRDefault="00E66E89" w:rsidP="00E66E89">
            <w:pPr>
              <w:jc w:val="center"/>
              <w:rPr>
                <w:color w:val="000000"/>
              </w:rPr>
            </w:pPr>
            <w:r>
              <w:rPr>
                <w:color w:val="000000"/>
              </w:rPr>
              <w:t>68,10</w:t>
            </w:r>
          </w:p>
        </w:tc>
        <w:tc>
          <w:tcPr>
            <w:tcW w:w="2001" w:type="dxa"/>
            <w:tcBorders>
              <w:top w:val="nil"/>
              <w:left w:val="nil"/>
              <w:bottom w:val="single" w:sz="4" w:space="0" w:color="auto"/>
              <w:right w:val="single" w:sz="4" w:space="0" w:color="auto"/>
            </w:tcBorders>
            <w:shd w:val="clear" w:color="auto" w:fill="auto"/>
            <w:vAlign w:val="center"/>
            <w:hideMark/>
          </w:tcPr>
          <w:p w14:paraId="5A53BD64" w14:textId="1C33BDF3" w:rsidR="00E66E89" w:rsidRPr="007E3343" w:rsidRDefault="00E66E89" w:rsidP="00E66E89">
            <w:pPr>
              <w:jc w:val="center"/>
              <w:rPr>
                <w:color w:val="000000"/>
              </w:rPr>
            </w:pPr>
            <w:r>
              <w:rPr>
                <w:color w:val="000000"/>
              </w:rPr>
              <w:t>28,52</w:t>
            </w:r>
          </w:p>
        </w:tc>
      </w:tr>
      <w:tr w:rsidR="00E66E89" w:rsidRPr="007E3343" w14:paraId="1C67667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FA796" w14:textId="77777777" w:rsidR="00E66E89" w:rsidRPr="007E3343" w:rsidRDefault="00E66E89" w:rsidP="00E66E89">
            <w:pPr>
              <w:jc w:val="center"/>
              <w:rPr>
                <w:color w:val="000000"/>
              </w:rPr>
            </w:pPr>
            <w:r w:rsidRPr="007E3343">
              <w:rPr>
                <w:color w:val="000000"/>
              </w:rPr>
              <w:t>13-03-009-02</w:t>
            </w:r>
          </w:p>
        </w:tc>
        <w:tc>
          <w:tcPr>
            <w:tcW w:w="1924" w:type="dxa"/>
            <w:tcBorders>
              <w:top w:val="nil"/>
              <w:left w:val="nil"/>
              <w:bottom w:val="single" w:sz="4" w:space="0" w:color="auto"/>
              <w:right w:val="single" w:sz="4" w:space="0" w:color="auto"/>
            </w:tcBorders>
            <w:shd w:val="clear" w:color="auto" w:fill="auto"/>
            <w:vAlign w:val="center"/>
            <w:hideMark/>
          </w:tcPr>
          <w:p w14:paraId="746D01BA" w14:textId="227474E6" w:rsidR="00E66E89" w:rsidRPr="007E3343" w:rsidRDefault="00E66E89" w:rsidP="00E66E89">
            <w:pPr>
              <w:jc w:val="center"/>
              <w:rPr>
                <w:color w:val="000000"/>
              </w:rPr>
            </w:pPr>
            <w:r>
              <w:rPr>
                <w:color w:val="000000"/>
              </w:rPr>
              <w:t>1 962,43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E82D6A" w14:textId="0E805943" w:rsidR="00E66E89" w:rsidRPr="007E3343" w:rsidRDefault="00E66E89" w:rsidP="00E66E89">
            <w:pPr>
              <w:jc w:val="center"/>
              <w:rPr>
                <w:color w:val="000000"/>
              </w:rPr>
            </w:pPr>
            <w:r>
              <w:rPr>
                <w:color w:val="000000"/>
              </w:rPr>
              <w:t>96,01</w:t>
            </w:r>
          </w:p>
        </w:tc>
        <w:tc>
          <w:tcPr>
            <w:tcW w:w="2001" w:type="dxa"/>
            <w:tcBorders>
              <w:top w:val="nil"/>
              <w:left w:val="nil"/>
              <w:bottom w:val="single" w:sz="4" w:space="0" w:color="auto"/>
              <w:right w:val="single" w:sz="4" w:space="0" w:color="auto"/>
            </w:tcBorders>
            <w:shd w:val="clear" w:color="auto" w:fill="auto"/>
            <w:vAlign w:val="center"/>
            <w:hideMark/>
          </w:tcPr>
          <w:p w14:paraId="2A230444" w14:textId="602DF41E" w:rsidR="00E66E89" w:rsidRPr="007E3343" w:rsidRDefault="00E66E89" w:rsidP="00E66E89">
            <w:pPr>
              <w:jc w:val="center"/>
              <w:rPr>
                <w:color w:val="000000"/>
              </w:rPr>
            </w:pPr>
            <w:r>
              <w:rPr>
                <w:color w:val="000000"/>
              </w:rPr>
              <w:t>39,10</w:t>
            </w:r>
          </w:p>
        </w:tc>
      </w:tr>
      <w:tr w:rsidR="00E66E89" w:rsidRPr="007E3343" w14:paraId="2F5A4AD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3B5AE" w14:textId="77777777" w:rsidR="00E66E89" w:rsidRPr="007E3343" w:rsidRDefault="00E66E89" w:rsidP="00E66E89">
            <w:pPr>
              <w:jc w:val="center"/>
              <w:rPr>
                <w:color w:val="000000"/>
              </w:rPr>
            </w:pPr>
            <w:r w:rsidRPr="007E3343">
              <w:rPr>
                <w:color w:val="000000"/>
              </w:rPr>
              <w:t>13-03-009-03</w:t>
            </w:r>
          </w:p>
        </w:tc>
        <w:tc>
          <w:tcPr>
            <w:tcW w:w="1924" w:type="dxa"/>
            <w:tcBorders>
              <w:top w:val="nil"/>
              <w:left w:val="nil"/>
              <w:bottom w:val="single" w:sz="4" w:space="0" w:color="auto"/>
              <w:right w:val="single" w:sz="4" w:space="0" w:color="auto"/>
            </w:tcBorders>
            <w:shd w:val="clear" w:color="auto" w:fill="auto"/>
            <w:vAlign w:val="center"/>
            <w:hideMark/>
          </w:tcPr>
          <w:p w14:paraId="65EDC01B" w14:textId="05817980" w:rsidR="00E66E89" w:rsidRPr="007E3343" w:rsidRDefault="00E66E89" w:rsidP="00E66E89">
            <w:pPr>
              <w:jc w:val="center"/>
              <w:rPr>
                <w:color w:val="000000"/>
              </w:rPr>
            </w:pPr>
            <w:r>
              <w:rPr>
                <w:color w:val="000000"/>
              </w:rPr>
              <w:t>1 573,25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EFBB39" w14:textId="63B3A943" w:rsidR="00E66E89" w:rsidRPr="007E3343" w:rsidRDefault="00E66E89" w:rsidP="00E66E89">
            <w:pPr>
              <w:jc w:val="center"/>
              <w:rPr>
                <w:color w:val="000000"/>
              </w:rPr>
            </w:pPr>
            <w:r>
              <w:rPr>
                <w:color w:val="000000"/>
              </w:rPr>
              <w:t>73,35</w:t>
            </w:r>
          </w:p>
        </w:tc>
        <w:tc>
          <w:tcPr>
            <w:tcW w:w="2001" w:type="dxa"/>
            <w:tcBorders>
              <w:top w:val="nil"/>
              <w:left w:val="nil"/>
              <w:bottom w:val="single" w:sz="4" w:space="0" w:color="auto"/>
              <w:right w:val="single" w:sz="4" w:space="0" w:color="auto"/>
            </w:tcBorders>
            <w:shd w:val="clear" w:color="auto" w:fill="auto"/>
            <w:vAlign w:val="center"/>
            <w:hideMark/>
          </w:tcPr>
          <w:p w14:paraId="43EE7DBB" w14:textId="5F278C4E" w:rsidR="00E66E89" w:rsidRPr="007E3343" w:rsidRDefault="00E66E89" w:rsidP="00E66E89">
            <w:pPr>
              <w:jc w:val="center"/>
              <w:rPr>
                <w:color w:val="000000"/>
              </w:rPr>
            </w:pPr>
            <w:r>
              <w:rPr>
                <w:color w:val="000000"/>
              </w:rPr>
              <w:t>31,43</w:t>
            </w:r>
          </w:p>
        </w:tc>
      </w:tr>
      <w:tr w:rsidR="00E66E89" w:rsidRPr="007E3343" w14:paraId="29260DC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721FB" w14:textId="77777777" w:rsidR="00E66E89" w:rsidRPr="007E3343" w:rsidRDefault="00E66E89" w:rsidP="00E66E89">
            <w:pPr>
              <w:jc w:val="center"/>
              <w:rPr>
                <w:color w:val="000000"/>
              </w:rPr>
            </w:pPr>
            <w:r w:rsidRPr="007E3343">
              <w:rPr>
                <w:color w:val="000000"/>
              </w:rPr>
              <w:t>13-03-009-04</w:t>
            </w:r>
          </w:p>
        </w:tc>
        <w:tc>
          <w:tcPr>
            <w:tcW w:w="1924" w:type="dxa"/>
            <w:tcBorders>
              <w:top w:val="nil"/>
              <w:left w:val="nil"/>
              <w:bottom w:val="single" w:sz="4" w:space="0" w:color="auto"/>
              <w:right w:val="single" w:sz="4" w:space="0" w:color="auto"/>
            </w:tcBorders>
            <w:shd w:val="clear" w:color="auto" w:fill="auto"/>
            <w:vAlign w:val="center"/>
            <w:hideMark/>
          </w:tcPr>
          <w:p w14:paraId="64DF7345" w14:textId="7901630B" w:rsidR="00E66E89" w:rsidRPr="007E3343" w:rsidRDefault="00E66E89" w:rsidP="00E66E89">
            <w:pPr>
              <w:jc w:val="center"/>
              <w:rPr>
                <w:color w:val="000000"/>
              </w:rPr>
            </w:pPr>
            <w:r>
              <w:rPr>
                <w:color w:val="000000"/>
              </w:rPr>
              <w:t>2 111,44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561D24" w14:textId="013E3F05" w:rsidR="00E66E89" w:rsidRPr="007E3343" w:rsidRDefault="00E66E89" w:rsidP="00E66E89">
            <w:pPr>
              <w:jc w:val="center"/>
              <w:rPr>
                <w:color w:val="000000"/>
              </w:rPr>
            </w:pPr>
            <w:r>
              <w:rPr>
                <w:color w:val="000000"/>
              </w:rPr>
              <w:t>101,52</w:t>
            </w:r>
          </w:p>
        </w:tc>
        <w:tc>
          <w:tcPr>
            <w:tcW w:w="2001" w:type="dxa"/>
            <w:tcBorders>
              <w:top w:val="nil"/>
              <w:left w:val="nil"/>
              <w:bottom w:val="single" w:sz="4" w:space="0" w:color="auto"/>
              <w:right w:val="single" w:sz="4" w:space="0" w:color="auto"/>
            </w:tcBorders>
            <w:shd w:val="clear" w:color="auto" w:fill="auto"/>
            <w:vAlign w:val="center"/>
            <w:hideMark/>
          </w:tcPr>
          <w:p w14:paraId="61A8F0AD" w14:textId="5D2D2FE4" w:rsidR="00E66E89" w:rsidRPr="007E3343" w:rsidRDefault="00E66E89" w:rsidP="00E66E89">
            <w:pPr>
              <w:jc w:val="center"/>
              <w:rPr>
                <w:color w:val="000000"/>
              </w:rPr>
            </w:pPr>
            <w:r>
              <w:rPr>
                <w:color w:val="000000"/>
              </w:rPr>
              <w:t>42,11</w:t>
            </w:r>
          </w:p>
        </w:tc>
      </w:tr>
      <w:tr w:rsidR="00E66E89" w:rsidRPr="007E3343" w14:paraId="4D53152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AE7C7" w14:textId="77777777" w:rsidR="00E66E89" w:rsidRPr="007E3343" w:rsidRDefault="00E66E89" w:rsidP="00E66E89">
            <w:pPr>
              <w:jc w:val="center"/>
              <w:rPr>
                <w:color w:val="000000"/>
              </w:rPr>
            </w:pPr>
            <w:r w:rsidRPr="007E3343">
              <w:rPr>
                <w:color w:val="000000"/>
              </w:rPr>
              <w:t>13-03-009-05</w:t>
            </w:r>
          </w:p>
        </w:tc>
        <w:tc>
          <w:tcPr>
            <w:tcW w:w="1924" w:type="dxa"/>
            <w:tcBorders>
              <w:top w:val="nil"/>
              <w:left w:val="nil"/>
              <w:bottom w:val="single" w:sz="4" w:space="0" w:color="auto"/>
              <w:right w:val="single" w:sz="4" w:space="0" w:color="auto"/>
            </w:tcBorders>
            <w:shd w:val="clear" w:color="auto" w:fill="auto"/>
            <w:vAlign w:val="center"/>
            <w:hideMark/>
          </w:tcPr>
          <w:p w14:paraId="55CA9362" w14:textId="0F5B1A9E" w:rsidR="00E66E89" w:rsidRPr="007E3343" w:rsidRDefault="00E66E89" w:rsidP="00E66E89">
            <w:pPr>
              <w:jc w:val="center"/>
              <w:rPr>
                <w:color w:val="000000"/>
              </w:rPr>
            </w:pPr>
            <w:r>
              <w:rPr>
                <w:color w:val="000000"/>
              </w:rPr>
              <w:t>1 703,86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7850B7D" w14:textId="1624D89E" w:rsidR="00E66E89" w:rsidRPr="007E3343" w:rsidRDefault="00E66E89" w:rsidP="00E66E89">
            <w:pPr>
              <w:jc w:val="center"/>
              <w:rPr>
                <w:color w:val="000000"/>
              </w:rPr>
            </w:pPr>
            <w:r>
              <w:rPr>
                <w:color w:val="000000"/>
              </w:rPr>
              <w:t>78,76</w:t>
            </w:r>
          </w:p>
        </w:tc>
        <w:tc>
          <w:tcPr>
            <w:tcW w:w="2001" w:type="dxa"/>
            <w:tcBorders>
              <w:top w:val="nil"/>
              <w:left w:val="nil"/>
              <w:bottom w:val="single" w:sz="4" w:space="0" w:color="auto"/>
              <w:right w:val="single" w:sz="4" w:space="0" w:color="auto"/>
            </w:tcBorders>
            <w:shd w:val="clear" w:color="auto" w:fill="auto"/>
            <w:vAlign w:val="center"/>
            <w:hideMark/>
          </w:tcPr>
          <w:p w14:paraId="2616A20A" w14:textId="1C21DA04" w:rsidR="00E66E89" w:rsidRPr="007E3343" w:rsidRDefault="00E66E89" w:rsidP="00E66E89">
            <w:pPr>
              <w:jc w:val="center"/>
              <w:rPr>
                <w:color w:val="000000"/>
              </w:rPr>
            </w:pPr>
            <w:r>
              <w:rPr>
                <w:color w:val="000000"/>
              </w:rPr>
              <w:t>34,05</w:t>
            </w:r>
          </w:p>
        </w:tc>
      </w:tr>
      <w:tr w:rsidR="00E66E89" w:rsidRPr="007E3343" w14:paraId="38A59EE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E4F02" w14:textId="77777777" w:rsidR="00E66E89" w:rsidRPr="007E3343" w:rsidRDefault="00E66E89" w:rsidP="00E66E89">
            <w:pPr>
              <w:jc w:val="center"/>
              <w:rPr>
                <w:color w:val="000000"/>
              </w:rPr>
            </w:pPr>
            <w:r w:rsidRPr="007E3343">
              <w:rPr>
                <w:color w:val="000000"/>
              </w:rPr>
              <w:t>13-03-009-06</w:t>
            </w:r>
          </w:p>
        </w:tc>
        <w:tc>
          <w:tcPr>
            <w:tcW w:w="1924" w:type="dxa"/>
            <w:tcBorders>
              <w:top w:val="nil"/>
              <w:left w:val="nil"/>
              <w:bottom w:val="single" w:sz="4" w:space="0" w:color="auto"/>
              <w:right w:val="single" w:sz="4" w:space="0" w:color="auto"/>
            </w:tcBorders>
            <w:shd w:val="clear" w:color="auto" w:fill="auto"/>
            <w:vAlign w:val="center"/>
            <w:hideMark/>
          </w:tcPr>
          <w:p w14:paraId="4809C629" w14:textId="2390F999" w:rsidR="00E66E89" w:rsidRPr="007E3343" w:rsidRDefault="00E66E89" w:rsidP="00E66E89">
            <w:pPr>
              <w:jc w:val="center"/>
              <w:rPr>
                <w:color w:val="000000"/>
              </w:rPr>
            </w:pPr>
            <w:r>
              <w:rPr>
                <w:color w:val="000000"/>
              </w:rPr>
              <w:t>2 234,92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03E2D8" w14:textId="01B953A3" w:rsidR="00E66E89" w:rsidRPr="007E3343" w:rsidRDefault="00E66E89" w:rsidP="00E66E89">
            <w:pPr>
              <w:jc w:val="center"/>
              <w:rPr>
                <w:color w:val="000000"/>
              </w:rPr>
            </w:pPr>
            <w:r>
              <w:rPr>
                <w:color w:val="000000"/>
              </w:rPr>
              <w:t>106,61</w:t>
            </w:r>
          </w:p>
        </w:tc>
        <w:tc>
          <w:tcPr>
            <w:tcW w:w="2001" w:type="dxa"/>
            <w:tcBorders>
              <w:top w:val="nil"/>
              <w:left w:val="nil"/>
              <w:bottom w:val="single" w:sz="4" w:space="0" w:color="auto"/>
              <w:right w:val="single" w:sz="4" w:space="0" w:color="auto"/>
            </w:tcBorders>
            <w:shd w:val="clear" w:color="auto" w:fill="auto"/>
            <w:vAlign w:val="center"/>
            <w:hideMark/>
          </w:tcPr>
          <w:p w14:paraId="42224B0A" w14:textId="11BA7F2C" w:rsidR="00E66E89" w:rsidRPr="007E3343" w:rsidRDefault="00E66E89" w:rsidP="00E66E89">
            <w:pPr>
              <w:jc w:val="center"/>
              <w:rPr>
                <w:color w:val="000000"/>
              </w:rPr>
            </w:pPr>
            <w:r>
              <w:rPr>
                <w:color w:val="000000"/>
              </w:rPr>
              <w:t>44,59</w:t>
            </w:r>
          </w:p>
        </w:tc>
      </w:tr>
      <w:tr w:rsidR="00E66E89" w:rsidRPr="007E3343" w14:paraId="183B72F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E6082" w14:textId="77777777" w:rsidR="00E66E89" w:rsidRPr="007E3343" w:rsidRDefault="00E66E89" w:rsidP="00E66E89">
            <w:pPr>
              <w:jc w:val="center"/>
              <w:rPr>
                <w:color w:val="000000"/>
              </w:rPr>
            </w:pPr>
            <w:r w:rsidRPr="007E3343">
              <w:rPr>
                <w:color w:val="000000"/>
              </w:rPr>
              <w:t>13-03-009-07</w:t>
            </w:r>
          </w:p>
        </w:tc>
        <w:tc>
          <w:tcPr>
            <w:tcW w:w="1924" w:type="dxa"/>
            <w:tcBorders>
              <w:top w:val="nil"/>
              <w:left w:val="nil"/>
              <w:bottom w:val="single" w:sz="4" w:space="0" w:color="auto"/>
              <w:right w:val="single" w:sz="4" w:space="0" w:color="auto"/>
            </w:tcBorders>
            <w:shd w:val="clear" w:color="auto" w:fill="auto"/>
            <w:vAlign w:val="center"/>
            <w:hideMark/>
          </w:tcPr>
          <w:p w14:paraId="3C592B7A" w14:textId="2A7C1627" w:rsidR="00E66E89" w:rsidRPr="007E3343" w:rsidRDefault="00E66E89" w:rsidP="00E66E89">
            <w:pPr>
              <w:jc w:val="center"/>
              <w:rPr>
                <w:color w:val="000000"/>
              </w:rPr>
            </w:pPr>
            <w:r>
              <w:rPr>
                <w:color w:val="000000"/>
              </w:rPr>
              <w:t>1 800,03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3E5AF67" w14:textId="17038484" w:rsidR="00E66E89" w:rsidRPr="007E3343" w:rsidRDefault="00E66E89" w:rsidP="00E66E89">
            <w:pPr>
              <w:jc w:val="center"/>
              <w:rPr>
                <w:color w:val="000000"/>
              </w:rPr>
            </w:pPr>
            <w:r>
              <w:rPr>
                <w:color w:val="000000"/>
              </w:rPr>
              <w:t>82,03</w:t>
            </w:r>
          </w:p>
        </w:tc>
        <w:tc>
          <w:tcPr>
            <w:tcW w:w="2001" w:type="dxa"/>
            <w:tcBorders>
              <w:top w:val="nil"/>
              <w:left w:val="nil"/>
              <w:bottom w:val="single" w:sz="4" w:space="0" w:color="auto"/>
              <w:right w:val="single" w:sz="4" w:space="0" w:color="auto"/>
            </w:tcBorders>
            <w:shd w:val="clear" w:color="auto" w:fill="auto"/>
            <w:vAlign w:val="center"/>
            <w:hideMark/>
          </w:tcPr>
          <w:p w14:paraId="5D86D237" w14:textId="707388D6" w:rsidR="00E66E89" w:rsidRPr="007E3343" w:rsidRDefault="00E66E89" w:rsidP="00E66E89">
            <w:pPr>
              <w:jc w:val="center"/>
              <w:rPr>
                <w:color w:val="000000"/>
              </w:rPr>
            </w:pPr>
            <w:r>
              <w:rPr>
                <w:color w:val="000000"/>
              </w:rPr>
              <w:t>35,99</w:t>
            </w:r>
          </w:p>
        </w:tc>
      </w:tr>
      <w:tr w:rsidR="00E66E89" w:rsidRPr="007E3343" w14:paraId="7A6475D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6C959" w14:textId="77777777" w:rsidR="00E66E89" w:rsidRPr="007E3343" w:rsidRDefault="00E66E89" w:rsidP="00E66E89">
            <w:pPr>
              <w:jc w:val="center"/>
              <w:rPr>
                <w:color w:val="000000"/>
              </w:rPr>
            </w:pPr>
            <w:r w:rsidRPr="007E3343">
              <w:rPr>
                <w:color w:val="000000"/>
              </w:rPr>
              <w:t>13-03-009-08</w:t>
            </w:r>
          </w:p>
        </w:tc>
        <w:tc>
          <w:tcPr>
            <w:tcW w:w="1924" w:type="dxa"/>
            <w:tcBorders>
              <w:top w:val="nil"/>
              <w:left w:val="nil"/>
              <w:bottom w:val="single" w:sz="4" w:space="0" w:color="auto"/>
              <w:right w:val="single" w:sz="4" w:space="0" w:color="auto"/>
            </w:tcBorders>
            <w:shd w:val="clear" w:color="auto" w:fill="auto"/>
            <w:vAlign w:val="center"/>
            <w:hideMark/>
          </w:tcPr>
          <w:p w14:paraId="6E571DB7" w14:textId="34C1BDE0" w:rsidR="00E66E89" w:rsidRPr="007E3343" w:rsidRDefault="00E66E89" w:rsidP="00E66E89">
            <w:pPr>
              <w:jc w:val="center"/>
              <w:rPr>
                <w:color w:val="000000"/>
              </w:rPr>
            </w:pPr>
            <w:r>
              <w:rPr>
                <w:color w:val="000000"/>
              </w:rPr>
              <w:t>2 286,54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1BF323" w14:textId="54CE06EC" w:rsidR="00E66E89" w:rsidRPr="007E3343" w:rsidRDefault="00E66E89" w:rsidP="00E66E89">
            <w:pPr>
              <w:jc w:val="center"/>
              <w:rPr>
                <w:color w:val="000000"/>
              </w:rPr>
            </w:pPr>
            <w:r>
              <w:rPr>
                <w:color w:val="000000"/>
              </w:rPr>
              <w:t>108,41</w:t>
            </w:r>
          </w:p>
        </w:tc>
        <w:tc>
          <w:tcPr>
            <w:tcW w:w="2001" w:type="dxa"/>
            <w:tcBorders>
              <w:top w:val="nil"/>
              <w:left w:val="nil"/>
              <w:bottom w:val="single" w:sz="4" w:space="0" w:color="auto"/>
              <w:right w:val="single" w:sz="4" w:space="0" w:color="auto"/>
            </w:tcBorders>
            <w:shd w:val="clear" w:color="auto" w:fill="auto"/>
            <w:vAlign w:val="center"/>
            <w:hideMark/>
          </w:tcPr>
          <w:p w14:paraId="0E4B50B9" w14:textId="4DF8EA76" w:rsidR="00E66E89" w:rsidRPr="007E3343" w:rsidRDefault="00E66E89" w:rsidP="00E66E89">
            <w:pPr>
              <w:jc w:val="center"/>
              <w:rPr>
                <w:color w:val="000000"/>
              </w:rPr>
            </w:pPr>
            <w:r>
              <w:rPr>
                <w:color w:val="000000"/>
              </w:rPr>
              <w:t>45,64</w:t>
            </w:r>
          </w:p>
        </w:tc>
      </w:tr>
      <w:tr w:rsidR="00E66E89" w:rsidRPr="007E3343" w14:paraId="5B1ED89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A8303" w14:textId="77777777" w:rsidR="00E66E89" w:rsidRPr="007E3343" w:rsidRDefault="00E66E89" w:rsidP="00E66E89">
            <w:pPr>
              <w:jc w:val="center"/>
              <w:rPr>
                <w:color w:val="000000"/>
              </w:rPr>
            </w:pPr>
            <w:r w:rsidRPr="007E3343">
              <w:rPr>
                <w:color w:val="000000"/>
              </w:rPr>
              <w:t>13-03-009-09</w:t>
            </w:r>
          </w:p>
        </w:tc>
        <w:tc>
          <w:tcPr>
            <w:tcW w:w="1924" w:type="dxa"/>
            <w:tcBorders>
              <w:top w:val="nil"/>
              <w:left w:val="nil"/>
              <w:bottom w:val="single" w:sz="4" w:space="0" w:color="auto"/>
              <w:right w:val="single" w:sz="4" w:space="0" w:color="auto"/>
            </w:tcBorders>
            <w:shd w:val="clear" w:color="auto" w:fill="auto"/>
            <w:vAlign w:val="center"/>
            <w:hideMark/>
          </w:tcPr>
          <w:p w14:paraId="5D51014D" w14:textId="126CFEBD" w:rsidR="00E66E89" w:rsidRPr="007E3343" w:rsidRDefault="00E66E89" w:rsidP="00E66E89">
            <w:pPr>
              <w:jc w:val="center"/>
              <w:rPr>
                <w:color w:val="000000"/>
              </w:rPr>
            </w:pPr>
            <w:r>
              <w:rPr>
                <w:color w:val="000000"/>
              </w:rPr>
              <w:t>2 264,79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ABC084" w14:textId="7FD17993" w:rsidR="00E66E89" w:rsidRPr="007E3343" w:rsidRDefault="00E66E89" w:rsidP="00E66E89">
            <w:pPr>
              <w:jc w:val="center"/>
              <w:rPr>
                <w:color w:val="000000"/>
              </w:rPr>
            </w:pPr>
            <w:r>
              <w:rPr>
                <w:color w:val="000000"/>
              </w:rPr>
              <w:t>104,17</w:t>
            </w:r>
          </w:p>
        </w:tc>
        <w:tc>
          <w:tcPr>
            <w:tcW w:w="2001" w:type="dxa"/>
            <w:tcBorders>
              <w:top w:val="nil"/>
              <w:left w:val="nil"/>
              <w:bottom w:val="single" w:sz="4" w:space="0" w:color="auto"/>
              <w:right w:val="single" w:sz="4" w:space="0" w:color="auto"/>
            </w:tcBorders>
            <w:shd w:val="clear" w:color="auto" w:fill="auto"/>
            <w:vAlign w:val="center"/>
            <w:hideMark/>
          </w:tcPr>
          <w:p w14:paraId="63053DC0" w14:textId="72641BAC" w:rsidR="00E66E89" w:rsidRPr="007E3343" w:rsidRDefault="00E66E89" w:rsidP="00E66E89">
            <w:pPr>
              <w:jc w:val="center"/>
              <w:rPr>
                <w:color w:val="000000"/>
              </w:rPr>
            </w:pPr>
            <w:r>
              <w:rPr>
                <w:color w:val="000000"/>
              </w:rPr>
              <w:t>45,27</w:t>
            </w:r>
          </w:p>
        </w:tc>
      </w:tr>
      <w:tr w:rsidR="00E66E89" w:rsidRPr="007E3343" w14:paraId="07487AC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93EDA" w14:textId="77777777" w:rsidR="00E66E89" w:rsidRPr="007E3343" w:rsidRDefault="00E66E89" w:rsidP="00E66E89">
            <w:pPr>
              <w:jc w:val="center"/>
              <w:rPr>
                <w:color w:val="000000"/>
              </w:rPr>
            </w:pPr>
            <w:r w:rsidRPr="007E3343">
              <w:rPr>
                <w:color w:val="000000"/>
              </w:rPr>
              <w:t>13-03-009-10</w:t>
            </w:r>
          </w:p>
        </w:tc>
        <w:tc>
          <w:tcPr>
            <w:tcW w:w="1924" w:type="dxa"/>
            <w:tcBorders>
              <w:top w:val="nil"/>
              <w:left w:val="nil"/>
              <w:bottom w:val="single" w:sz="4" w:space="0" w:color="auto"/>
              <w:right w:val="single" w:sz="4" w:space="0" w:color="auto"/>
            </w:tcBorders>
            <w:shd w:val="clear" w:color="auto" w:fill="auto"/>
            <w:vAlign w:val="center"/>
            <w:hideMark/>
          </w:tcPr>
          <w:p w14:paraId="659D0B08" w14:textId="182EE6FE" w:rsidR="00E66E89" w:rsidRPr="007E3343" w:rsidRDefault="00E66E89" w:rsidP="00E66E89">
            <w:pPr>
              <w:jc w:val="center"/>
              <w:rPr>
                <w:color w:val="000000"/>
              </w:rPr>
            </w:pPr>
            <w:r>
              <w:rPr>
                <w:color w:val="000000"/>
              </w:rPr>
              <w:t>2 771,68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BD29F1" w14:textId="3F7CFE45" w:rsidR="00E66E89" w:rsidRPr="007E3343" w:rsidRDefault="00E66E89" w:rsidP="00E66E89">
            <w:pPr>
              <w:jc w:val="center"/>
              <w:rPr>
                <w:color w:val="000000"/>
              </w:rPr>
            </w:pPr>
            <w:r>
              <w:rPr>
                <w:color w:val="000000"/>
              </w:rPr>
              <w:t>131,58</w:t>
            </w:r>
          </w:p>
        </w:tc>
        <w:tc>
          <w:tcPr>
            <w:tcW w:w="2001" w:type="dxa"/>
            <w:tcBorders>
              <w:top w:val="nil"/>
              <w:left w:val="nil"/>
              <w:bottom w:val="single" w:sz="4" w:space="0" w:color="auto"/>
              <w:right w:val="single" w:sz="4" w:space="0" w:color="auto"/>
            </w:tcBorders>
            <w:shd w:val="clear" w:color="auto" w:fill="auto"/>
            <w:vAlign w:val="center"/>
            <w:hideMark/>
          </w:tcPr>
          <w:p w14:paraId="77FEDBF0" w14:textId="081D402C" w:rsidR="00E66E89" w:rsidRPr="007E3343" w:rsidRDefault="00E66E89" w:rsidP="00E66E89">
            <w:pPr>
              <w:jc w:val="center"/>
              <w:rPr>
                <w:color w:val="000000"/>
              </w:rPr>
            </w:pPr>
            <w:r>
              <w:rPr>
                <w:color w:val="000000"/>
              </w:rPr>
              <w:t>55,31</w:t>
            </w:r>
          </w:p>
        </w:tc>
      </w:tr>
      <w:tr w:rsidR="00E66E89" w:rsidRPr="007E3343" w14:paraId="47B1696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AF00D" w14:textId="77777777" w:rsidR="00E66E89" w:rsidRPr="007E3343" w:rsidRDefault="00E66E89" w:rsidP="00E66E89">
            <w:pPr>
              <w:jc w:val="center"/>
              <w:rPr>
                <w:color w:val="000000"/>
              </w:rPr>
            </w:pPr>
            <w:r w:rsidRPr="007E3343">
              <w:rPr>
                <w:color w:val="000000"/>
              </w:rPr>
              <w:t>13-03-009-11</w:t>
            </w:r>
          </w:p>
        </w:tc>
        <w:tc>
          <w:tcPr>
            <w:tcW w:w="1924" w:type="dxa"/>
            <w:tcBorders>
              <w:top w:val="nil"/>
              <w:left w:val="nil"/>
              <w:bottom w:val="single" w:sz="4" w:space="0" w:color="auto"/>
              <w:right w:val="single" w:sz="4" w:space="0" w:color="auto"/>
            </w:tcBorders>
            <w:shd w:val="clear" w:color="auto" w:fill="auto"/>
            <w:vAlign w:val="center"/>
            <w:hideMark/>
          </w:tcPr>
          <w:p w14:paraId="0CF7C857" w14:textId="02E7BD29" w:rsidR="00E66E89" w:rsidRPr="007E3343" w:rsidRDefault="00E66E89" w:rsidP="00E66E89">
            <w:pPr>
              <w:jc w:val="center"/>
              <w:rPr>
                <w:color w:val="000000"/>
              </w:rPr>
            </w:pPr>
            <w:r>
              <w:rPr>
                <w:color w:val="000000"/>
              </w:rPr>
              <w:t>2 519,96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8CD6C21" w14:textId="1C21667A" w:rsidR="00E66E89" w:rsidRPr="007E3343" w:rsidRDefault="00E66E89" w:rsidP="00E66E89">
            <w:pPr>
              <w:jc w:val="center"/>
              <w:rPr>
                <w:color w:val="000000"/>
              </w:rPr>
            </w:pPr>
            <w:r>
              <w:rPr>
                <w:color w:val="000000"/>
              </w:rPr>
              <w:t>110,07</w:t>
            </w:r>
          </w:p>
        </w:tc>
        <w:tc>
          <w:tcPr>
            <w:tcW w:w="2001" w:type="dxa"/>
            <w:tcBorders>
              <w:top w:val="nil"/>
              <w:left w:val="nil"/>
              <w:bottom w:val="single" w:sz="4" w:space="0" w:color="auto"/>
              <w:right w:val="single" w:sz="4" w:space="0" w:color="auto"/>
            </w:tcBorders>
            <w:shd w:val="clear" w:color="auto" w:fill="auto"/>
            <w:vAlign w:val="center"/>
            <w:hideMark/>
          </w:tcPr>
          <w:p w14:paraId="1BB9F324" w14:textId="68AB57F7" w:rsidR="00E66E89" w:rsidRPr="007E3343" w:rsidRDefault="00E66E89" w:rsidP="00E66E89">
            <w:pPr>
              <w:jc w:val="center"/>
              <w:rPr>
                <w:color w:val="000000"/>
              </w:rPr>
            </w:pPr>
            <w:r>
              <w:rPr>
                <w:color w:val="000000"/>
              </w:rPr>
              <w:t>50,49</w:t>
            </w:r>
          </w:p>
        </w:tc>
      </w:tr>
      <w:tr w:rsidR="00E66E89" w:rsidRPr="007E3343" w14:paraId="6E22E98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59B40" w14:textId="77777777" w:rsidR="00E66E89" w:rsidRPr="007E3343" w:rsidRDefault="00E66E89" w:rsidP="00E66E89">
            <w:pPr>
              <w:jc w:val="center"/>
              <w:rPr>
                <w:color w:val="000000"/>
              </w:rPr>
            </w:pPr>
            <w:r w:rsidRPr="007E3343">
              <w:rPr>
                <w:color w:val="000000"/>
              </w:rPr>
              <w:t>13-03-009-12</w:t>
            </w:r>
          </w:p>
        </w:tc>
        <w:tc>
          <w:tcPr>
            <w:tcW w:w="1924" w:type="dxa"/>
            <w:tcBorders>
              <w:top w:val="nil"/>
              <w:left w:val="nil"/>
              <w:bottom w:val="single" w:sz="4" w:space="0" w:color="auto"/>
              <w:right w:val="single" w:sz="4" w:space="0" w:color="auto"/>
            </w:tcBorders>
            <w:shd w:val="clear" w:color="auto" w:fill="auto"/>
            <w:vAlign w:val="center"/>
            <w:hideMark/>
          </w:tcPr>
          <w:p w14:paraId="49C1CDF3" w14:textId="7FB286F1" w:rsidR="00E66E89" w:rsidRPr="007E3343" w:rsidRDefault="00E66E89" w:rsidP="00E66E89">
            <w:pPr>
              <w:jc w:val="center"/>
              <w:rPr>
                <w:color w:val="000000"/>
              </w:rPr>
            </w:pPr>
            <w:r>
              <w:rPr>
                <w:color w:val="000000"/>
              </w:rPr>
              <w:t>3 017,02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06CC1B" w14:textId="4EADD0C7" w:rsidR="00E66E89" w:rsidRPr="007E3343" w:rsidRDefault="00E66E89" w:rsidP="00E66E89">
            <w:pPr>
              <w:jc w:val="center"/>
              <w:rPr>
                <w:color w:val="000000"/>
              </w:rPr>
            </w:pPr>
            <w:r>
              <w:rPr>
                <w:color w:val="000000"/>
              </w:rPr>
              <w:t>137,19</w:t>
            </w:r>
          </w:p>
        </w:tc>
        <w:tc>
          <w:tcPr>
            <w:tcW w:w="2001" w:type="dxa"/>
            <w:tcBorders>
              <w:top w:val="nil"/>
              <w:left w:val="nil"/>
              <w:bottom w:val="single" w:sz="4" w:space="0" w:color="auto"/>
              <w:right w:val="single" w:sz="4" w:space="0" w:color="auto"/>
            </w:tcBorders>
            <w:shd w:val="clear" w:color="auto" w:fill="auto"/>
            <w:vAlign w:val="center"/>
            <w:hideMark/>
          </w:tcPr>
          <w:p w14:paraId="3ED0DFB5" w14:textId="167F08E8" w:rsidR="00E66E89" w:rsidRPr="007E3343" w:rsidRDefault="00E66E89" w:rsidP="00E66E89">
            <w:pPr>
              <w:jc w:val="center"/>
              <w:rPr>
                <w:color w:val="000000"/>
              </w:rPr>
            </w:pPr>
            <w:r>
              <w:rPr>
                <w:color w:val="000000"/>
              </w:rPr>
              <w:t>60,34</w:t>
            </w:r>
          </w:p>
        </w:tc>
      </w:tr>
      <w:tr w:rsidR="00E66E89" w:rsidRPr="007E3343" w14:paraId="77190B7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705BD" w14:textId="77777777" w:rsidR="00E66E89" w:rsidRPr="007E3343" w:rsidRDefault="00E66E89" w:rsidP="00E66E89">
            <w:pPr>
              <w:jc w:val="center"/>
              <w:rPr>
                <w:color w:val="000000"/>
              </w:rPr>
            </w:pPr>
            <w:r w:rsidRPr="007E3343">
              <w:rPr>
                <w:color w:val="000000"/>
              </w:rPr>
              <w:t>13-03-009-13</w:t>
            </w:r>
          </w:p>
        </w:tc>
        <w:tc>
          <w:tcPr>
            <w:tcW w:w="1924" w:type="dxa"/>
            <w:tcBorders>
              <w:top w:val="nil"/>
              <w:left w:val="nil"/>
              <w:bottom w:val="single" w:sz="4" w:space="0" w:color="auto"/>
              <w:right w:val="single" w:sz="4" w:space="0" w:color="auto"/>
            </w:tcBorders>
            <w:shd w:val="clear" w:color="auto" w:fill="auto"/>
            <w:vAlign w:val="center"/>
            <w:hideMark/>
          </w:tcPr>
          <w:p w14:paraId="275407FE" w14:textId="75943AA8" w:rsidR="00E66E89" w:rsidRPr="007E3343" w:rsidRDefault="00E66E89" w:rsidP="00E66E89">
            <w:pPr>
              <w:jc w:val="center"/>
              <w:rPr>
                <w:color w:val="000000"/>
              </w:rPr>
            </w:pPr>
            <w:r>
              <w:rPr>
                <w:color w:val="000000"/>
              </w:rPr>
              <w:t>3 836,80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C35711" w14:textId="29097038" w:rsidR="00E66E89" w:rsidRPr="007E3343" w:rsidRDefault="00E66E89" w:rsidP="00E66E89">
            <w:pPr>
              <w:jc w:val="center"/>
              <w:rPr>
                <w:color w:val="000000"/>
              </w:rPr>
            </w:pPr>
            <w:r>
              <w:rPr>
                <w:color w:val="000000"/>
              </w:rPr>
              <w:t>164,25</w:t>
            </w:r>
          </w:p>
        </w:tc>
        <w:tc>
          <w:tcPr>
            <w:tcW w:w="2001" w:type="dxa"/>
            <w:tcBorders>
              <w:top w:val="nil"/>
              <w:left w:val="nil"/>
              <w:bottom w:val="single" w:sz="4" w:space="0" w:color="auto"/>
              <w:right w:val="single" w:sz="4" w:space="0" w:color="auto"/>
            </w:tcBorders>
            <w:shd w:val="clear" w:color="auto" w:fill="auto"/>
            <w:vAlign w:val="center"/>
            <w:hideMark/>
          </w:tcPr>
          <w:p w14:paraId="29EFFF11" w14:textId="54B46550" w:rsidR="00E66E89" w:rsidRPr="007E3343" w:rsidRDefault="00E66E89" w:rsidP="00E66E89">
            <w:pPr>
              <w:jc w:val="center"/>
              <w:rPr>
                <w:color w:val="000000"/>
              </w:rPr>
            </w:pPr>
            <w:r>
              <w:rPr>
                <w:color w:val="000000"/>
              </w:rPr>
              <w:t>76,95</w:t>
            </w:r>
          </w:p>
        </w:tc>
      </w:tr>
      <w:tr w:rsidR="00E66E89" w:rsidRPr="007E3343" w14:paraId="7F5B2DD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A8BDC" w14:textId="77777777" w:rsidR="00E66E89" w:rsidRPr="007E3343" w:rsidRDefault="00E66E89" w:rsidP="00E66E89">
            <w:pPr>
              <w:jc w:val="center"/>
              <w:rPr>
                <w:color w:val="000000"/>
              </w:rPr>
            </w:pPr>
            <w:r w:rsidRPr="007E3343">
              <w:rPr>
                <w:color w:val="000000"/>
              </w:rPr>
              <w:t>13-03-009-14</w:t>
            </w:r>
          </w:p>
        </w:tc>
        <w:tc>
          <w:tcPr>
            <w:tcW w:w="1924" w:type="dxa"/>
            <w:tcBorders>
              <w:top w:val="nil"/>
              <w:left w:val="nil"/>
              <w:bottom w:val="single" w:sz="4" w:space="0" w:color="auto"/>
              <w:right w:val="single" w:sz="4" w:space="0" w:color="auto"/>
            </w:tcBorders>
            <w:shd w:val="clear" w:color="auto" w:fill="auto"/>
            <w:vAlign w:val="center"/>
            <w:hideMark/>
          </w:tcPr>
          <w:p w14:paraId="59343B7B" w14:textId="2E1F1B3D" w:rsidR="00E66E89" w:rsidRPr="007E3343" w:rsidRDefault="00E66E89" w:rsidP="00E66E89">
            <w:pPr>
              <w:jc w:val="center"/>
              <w:rPr>
                <w:color w:val="000000"/>
              </w:rPr>
            </w:pPr>
            <w:r>
              <w:rPr>
                <w:color w:val="000000"/>
              </w:rPr>
              <w:t>4 360,96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3DABF3E" w14:textId="055ECA1A" w:rsidR="00E66E89" w:rsidRPr="007E3343" w:rsidRDefault="00E66E89" w:rsidP="00E66E89">
            <w:pPr>
              <w:jc w:val="center"/>
              <w:rPr>
                <w:color w:val="000000"/>
              </w:rPr>
            </w:pPr>
            <w:r>
              <w:rPr>
                <w:color w:val="000000"/>
              </w:rPr>
              <w:t>192,78</w:t>
            </w:r>
          </w:p>
        </w:tc>
        <w:tc>
          <w:tcPr>
            <w:tcW w:w="2001" w:type="dxa"/>
            <w:tcBorders>
              <w:top w:val="nil"/>
              <w:left w:val="nil"/>
              <w:bottom w:val="single" w:sz="4" w:space="0" w:color="auto"/>
              <w:right w:val="single" w:sz="4" w:space="0" w:color="auto"/>
            </w:tcBorders>
            <w:shd w:val="clear" w:color="auto" w:fill="auto"/>
            <w:vAlign w:val="center"/>
            <w:hideMark/>
          </w:tcPr>
          <w:p w14:paraId="39E77408" w14:textId="4FDFFB33" w:rsidR="00E66E89" w:rsidRPr="007E3343" w:rsidRDefault="00E66E89" w:rsidP="00E66E89">
            <w:pPr>
              <w:jc w:val="center"/>
              <w:rPr>
                <w:color w:val="000000"/>
              </w:rPr>
            </w:pPr>
            <w:r>
              <w:rPr>
                <w:color w:val="000000"/>
              </w:rPr>
              <w:t>87,33</w:t>
            </w:r>
          </w:p>
        </w:tc>
      </w:tr>
      <w:tr w:rsidR="00E66E89" w:rsidRPr="007E3343" w14:paraId="5924386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C61A" w14:textId="77777777" w:rsidR="00E66E89" w:rsidRPr="007E3343" w:rsidRDefault="00E66E89" w:rsidP="00E66E89">
            <w:pPr>
              <w:jc w:val="center"/>
              <w:rPr>
                <w:color w:val="000000"/>
              </w:rPr>
            </w:pPr>
            <w:r w:rsidRPr="007E3343">
              <w:rPr>
                <w:color w:val="000000"/>
              </w:rPr>
              <w:t>13-03-009-15</w:t>
            </w:r>
          </w:p>
        </w:tc>
        <w:tc>
          <w:tcPr>
            <w:tcW w:w="1924" w:type="dxa"/>
            <w:tcBorders>
              <w:top w:val="nil"/>
              <w:left w:val="nil"/>
              <w:bottom w:val="single" w:sz="4" w:space="0" w:color="auto"/>
              <w:right w:val="single" w:sz="4" w:space="0" w:color="auto"/>
            </w:tcBorders>
            <w:shd w:val="clear" w:color="auto" w:fill="auto"/>
            <w:vAlign w:val="center"/>
            <w:hideMark/>
          </w:tcPr>
          <w:p w14:paraId="7431B42D" w14:textId="53748BF1" w:rsidR="00E66E89" w:rsidRPr="007E3343" w:rsidRDefault="00E66E89" w:rsidP="00E66E89">
            <w:pPr>
              <w:jc w:val="center"/>
              <w:rPr>
                <w:color w:val="000000"/>
              </w:rPr>
            </w:pPr>
            <w:r>
              <w:rPr>
                <w:color w:val="000000"/>
              </w:rPr>
              <w:t>5 145,64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DA0F4B" w14:textId="07FD1D00" w:rsidR="00E66E89" w:rsidRPr="007E3343" w:rsidRDefault="00E66E89" w:rsidP="00E66E89">
            <w:pPr>
              <w:jc w:val="center"/>
              <w:rPr>
                <w:color w:val="000000"/>
              </w:rPr>
            </w:pPr>
            <w:r>
              <w:rPr>
                <w:color w:val="000000"/>
              </w:rPr>
              <w:t>213,04</w:t>
            </w:r>
          </w:p>
        </w:tc>
        <w:tc>
          <w:tcPr>
            <w:tcW w:w="2001" w:type="dxa"/>
            <w:tcBorders>
              <w:top w:val="nil"/>
              <w:left w:val="nil"/>
              <w:bottom w:val="single" w:sz="4" w:space="0" w:color="auto"/>
              <w:right w:val="single" w:sz="4" w:space="0" w:color="auto"/>
            </w:tcBorders>
            <w:shd w:val="clear" w:color="auto" w:fill="auto"/>
            <w:vAlign w:val="center"/>
            <w:hideMark/>
          </w:tcPr>
          <w:p w14:paraId="15898E49" w14:textId="1B7B0314" w:rsidR="00E66E89" w:rsidRPr="007E3343" w:rsidRDefault="00E66E89" w:rsidP="00E66E89">
            <w:pPr>
              <w:jc w:val="center"/>
              <w:rPr>
                <w:color w:val="000000"/>
              </w:rPr>
            </w:pPr>
            <w:r>
              <w:rPr>
                <w:color w:val="000000"/>
              </w:rPr>
              <w:t>103,35</w:t>
            </w:r>
          </w:p>
        </w:tc>
      </w:tr>
      <w:tr w:rsidR="00E66E89" w:rsidRPr="007E3343" w14:paraId="386B6D0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56006" w14:textId="77777777" w:rsidR="00E66E89" w:rsidRPr="007E3343" w:rsidRDefault="00E66E89" w:rsidP="00E66E89">
            <w:pPr>
              <w:jc w:val="center"/>
              <w:rPr>
                <w:color w:val="000000"/>
              </w:rPr>
            </w:pPr>
            <w:r w:rsidRPr="007E3343">
              <w:rPr>
                <w:color w:val="000000"/>
              </w:rPr>
              <w:t>13-03-009-16</w:t>
            </w:r>
          </w:p>
        </w:tc>
        <w:tc>
          <w:tcPr>
            <w:tcW w:w="1924" w:type="dxa"/>
            <w:tcBorders>
              <w:top w:val="nil"/>
              <w:left w:val="nil"/>
              <w:bottom w:val="single" w:sz="4" w:space="0" w:color="auto"/>
              <w:right w:val="single" w:sz="4" w:space="0" w:color="auto"/>
            </w:tcBorders>
            <w:shd w:val="clear" w:color="auto" w:fill="auto"/>
            <w:vAlign w:val="center"/>
            <w:hideMark/>
          </w:tcPr>
          <w:p w14:paraId="4691A962" w14:textId="65FE50BA" w:rsidR="00E66E89" w:rsidRPr="007E3343" w:rsidRDefault="00E66E89" w:rsidP="00E66E89">
            <w:pPr>
              <w:jc w:val="center"/>
              <w:rPr>
                <w:color w:val="000000"/>
              </w:rPr>
            </w:pPr>
            <w:r>
              <w:rPr>
                <w:color w:val="000000"/>
              </w:rPr>
              <w:t>5 686,11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1C0152" w14:textId="0EFA1AB1" w:rsidR="00E66E89" w:rsidRPr="007E3343" w:rsidRDefault="00E66E89" w:rsidP="00E66E89">
            <w:pPr>
              <w:jc w:val="center"/>
              <w:rPr>
                <w:color w:val="000000"/>
              </w:rPr>
            </w:pPr>
            <w:r>
              <w:rPr>
                <w:color w:val="000000"/>
              </w:rPr>
              <w:t>242,54</w:t>
            </w:r>
          </w:p>
        </w:tc>
        <w:tc>
          <w:tcPr>
            <w:tcW w:w="2001" w:type="dxa"/>
            <w:tcBorders>
              <w:top w:val="nil"/>
              <w:left w:val="nil"/>
              <w:bottom w:val="single" w:sz="4" w:space="0" w:color="auto"/>
              <w:right w:val="single" w:sz="4" w:space="0" w:color="auto"/>
            </w:tcBorders>
            <w:shd w:val="clear" w:color="auto" w:fill="auto"/>
            <w:vAlign w:val="center"/>
            <w:hideMark/>
          </w:tcPr>
          <w:p w14:paraId="166B9623" w14:textId="1A8D2AA7" w:rsidR="00E66E89" w:rsidRPr="007E3343" w:rsidRDefault="00E66E89" w:rsidP="00E66E89">
            <w:pPr>
              <w:jc w:val="center"/>
              <w:rPr>
                <w:color w:val="000000"/>
              </w:rPr>
            </w:pPr>
            <w:r>
              <w:rPr>
                <w:color w:val="000000"/>
              </w:rPr>
              <w:t>114,05</w:t>
            </w:r>
          </w:p>
        </w:tc>
      </w:tr>
      <w:tr w:rsidR="00E66E89" w:rsidRPr="007E3343" w14:paraId="50BDD44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31EE8" w14:textId="77777777" w:rsidR="00E66E89" w:rsidRPr="007E3343" w:rsidRDefault="00E66E89" w:rsidP="00E66E89">
            <w:pPr>
              <w:jc w:val="center"/>
              <w:rPr>
                <w:color w:val="000000"/>
              </w:rPr>
            </w:pPr>
            <w:r w:rsidRPr="007E3343">
              <w:rPr>
                <w:color w:val="000000"/>
              </w:rPr>
              <w:t>13-03-009-17</w:t>
            </w:r>
          </w:p>
        </w:tc>
        <w:tc>
          <w:tcPr>
            <w:tcW w:w="1924" w:type="dxa"/>
            <w:tcBorders>
              <w:top w:val="nil"/>
              <w:left w:val="nil"/>
              <w:bottom w:val="single" w:sz="4" w:space="0" w:color="auto"/>
              <w:right w:val="single" w:sz="4" w:space="0" w:color="auto"/>
            </w:tcBorders>
            <w:shd w:val="clear" w:color="auto" w:fill="auto"/>
            <w:vAlign w:val="center"/>
            <w:hideMark/>
          </w:tcPr>
          <w:p w14:paraId="060570F1" w14:textId="7CC9F49B" w:rsidR="00E66E89" w:rsidRPr="007E3343" w:rsidRDefault="00E66E89" w:rsidP="00E66E89">
            <w:pPr>
              <w:jc w:val="center"/>
              <w:rPr>
                <w:color w:val="000000"/>
              </w:rPr>
            </w:pPr>
            <w:r>
              <w:rPr>
                <w:color w:val="000000"/>
              </w:rPr>
              <w:t>5 739,74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CA8C0B" w14:textId="740242B8" w:rsidR="00E66E89" w:rsidRPr="007E3343" w:rsidRDefault="00E66E89" w:rsidP="00E66E89">
            <w:pPr>
              <w:jc w:val="center"/>
              <w:rPr>
                <w:color w:val="000000"/>
              </w:rPr>
            </w:pPr>
            <w:r>
              <w:rPr>
                <w:color w:val="000000"/>
              </w:rPr>
              <w:t>246,56</w:t>
            </w:r>
          </w:p>
        </w:tc>
        <w:tc>
          <w:tcPr>
            <w:tcW w:w="2001" w:type="dxa"/>
            <w:tcBorders>
              <w:top w:val="nil"/>
              <w:left w:val="nil"/>
              <w:bottom w:val="single" w:sz="4" w:space="0" w:color="auto"/>
              <w:right w:val="single" w:sz="4" w:space="0" w:color="auto"/>
            </w:tcBorders>
            <w:shd w:val="clear" w:color="auto" w:fill="auto"/>
            <w:vAlign w:val="center"/>
            <w:hideMark/>
          </w:tcPr>
          <w:p w14:paraId="0A6B4835" w14:textId="7A801550" w:rsidR="00E66E89" w:rsidRPr="007E3343" w:rsidRDefault="00E66E89" w:rsidP="00E66E89">
            <w:pPr>
              <w:jc w:val="center"/>
              <w:rPr>
                <w:color w:val="000000"/>
              </w:rPr>
            </w:pPr>
            <w:r>
              <w:rPr>
                <w:color w:val="000000"/>
              </w:rPr>
              <w:t>115,09</w:t>
            </w:r>
          </w:p>
        </w:tc>
      </w:tr>
      <w:tr w:rsidR="00E66E89" w:rsidRPr="007E3343" w14:paraId="31DE37A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6468C" w14:textId="77777777" w:rsidR="00E66E89" w:rsidRPr="007E3343" w:rsidRDefault="00E66E89" w:rsidP="00E66E89">
            <w:pPr>
              <w:jc w:val="center"/>
              <w:rPr>
                <w:color w:val="000000"/>
              </w:rPr>
            </w:pPr>
            <w:r w:rsidRPr="007E3343">
              <w:rPr>
                <w:color w:val="000000"/>
              </w:rPr>
              <w:t>13-03-009-18</w:t>
            </w:r>
          </w:p>
        </w:tc>
        <w:tc>
          <w:tcPr>
            <w:tcW w:w="1924" w:type="dxa"/>
            <w:tcBorders>
              <w:top w:val="nil"/>
              <w:left w:val="nil"/>
              <w:bottom w:val="single" w:sz="4" w:space="0" w:color="auto"/>
              <w:right w:val="single" w:sz="4" w:space="0" w:color="auto"/>
            </w:tcBorders>
            <w:shd w:val="clear" w:color="auto" w:fill="auto"/>
            <w:vAlign w:val="center"/>
            <w:hideMark/>
          </w:tcPr>
          <w:p w14:paraId="434D21A8" w14:textId="0E3B3186" w:rsidR="00E66E89" w:rsidRPr="007E3343" w:rsidRDefault="00E66E89" w:rsidP="00E66E89">
            <w:pPr>
              <w:jc w:val="center"/>
              <w:rPr>
                <w:color w:val="000000"/>
              </w:rPr>
            </w:pPr>
            <w:r>
              <w:rPr>
                <w:color w:val="000000"/>
              </w:rPr>
              <w:t>6 356,13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10F7BC" w14:textId="44A4F66F" w:rsidR="00E66E89" w:rsidRPr="007E3343" w:rsidRDefault="00E66E89" w:rsidP="00E66E89">
            <w:pPr>
              <w:jc w:val="center"/>
              <w:rPr>
                <w:color w:val="000000"/>
              </w:rPr>
            </w:pPr>
            <w:r>
              <w:rPr>
                <w:color w:val="000000"/>
              </w:rPr>
              <w:t>280,16</w:t>
            </w:r>
          </w:p>
        </w:tc>
        <w:tc>
          <w:tcPr>
            <w:tcW w:w="2001" w:type="dxa"/>
            <w:tcBorders>
              <w:top w:val="nil"/>
              <w:left w:val="nil"/>
              <w:bottom w:val="single" w:sz="4" w:space="0" w:color="auto"/>
              <w:right w:val="single" w:sz="4" w:space="0" w:color="auto"/>
            </w:tcBorders>
            <w:shd w:val="clear" w:color="auto" w:fill="auto"/>
            <w:vAlign w:val="center"/>
            <w:hideMark/>
          </w:tcPr>
          <w:p w14:paraId="02FCA8A3" w14:textId="0CE73F5C" w:rsidR="00E66E89" w:rsidRPr="007E3343" w:rsidRDefault="00E66E89" w:rsidP="00E66E89">
            <w:pPr>
              <w:jc w:val="center"/>
              <w:rPr>
                <w:color w:val="000000"/>
              </w:rPr>
            </w:pPr>
            <w:r>
              <w:rPr>
                <w:color w:val="000000"/>
              </w:rPr>
              <w:t>127,30</w:t>
            </w:r>
          </w:p>
        </w:tc>
      </w:tr>
      <w:tr w:rsidR="00E66E89" w:rsidRPr="007E3343" w14:paraId="5C0D26D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AD19C" w14:textId="77777777" w:rsidR="00E66E89" w:rsidRPr="007E3343" w:rsidRDefault="00E66E89" w:rsidP="00E66E89">
            <w:pPr>
              <w:jc w:val="center"/>
              <w:rPr>
                <w:color w:val="000000"/>
              </w:rPr>
            </w:pPr>
            <w:r w:rsidRPr="007E3343">
              <w:rPr>
                <w:color w:val="000000"/>
              </w:rPr>
              <w:t>13-03-009-19</w:t>
            </w:r>
          </w:p>
        </w:tc>
        <w:tc>
          <w:tcPr>
            <w:tcW w:w="1924" w:type="dxa"/>
            <w:tcBorders>
              <w:top w:val="nil"/>
              <w:left w:val="nil"/>
              <w:bottom w:val="single" w:sz="4" w:space="0" w:color="auto"/>
              <w:right w:val="single" w:sz="4" w:space="0" w:color="auto"/>
            </w:tcBorders>
            <w:shd w:val="clear" w:color="auto" w:fill="auto"/>
            <w:vAlign w:val="center"/>
            <w:hideMark/>
          </w:tcPr>
          <w:p w14:paraId="7B180C1F" w14:textId="3C2A84AB" w:rsidR="00E66E89" w:rsidRPr="007E3343" w:rsidRDefault="00E66E89" w:rsidP="00E66E89">
            <w:pPr>
              <w:jc w:val="center"/>
              <w:rPr>
                <w:color w:val="000000"/>
              </w:rPr>
            </w:pPr>
            <w:r>
              <w:rPr>
                <w:color w:val="000000"/>
              </w:rPr>
              <w:t>8 044,41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95FD87" w14:textId="4CA394C5" w:rsidR="00E66E89" w:rsidRPr="007E3343" w:rsidRDefault="00E66E89" w:rsidP="00E66E89">
            <w:pPr>
              <w:jc w:val="center"/>
              <w:rPr>
                <w:color w:val="000000"/>
              </w:rPr>
            </w:pPr>
            <w:r>
              <w:rPr>
                <w:color w:val="000000"/>
              </w:rPr>
              <w:t>331,41</w:t>
            </w:r>
          </w:p>
        </w:tc>
        <w:tc>
          <w:tcPr>
            <w:tcW w:w="2001" w:type="dxa"/>
            <w:tcBorders>
              <w:top w:val="nil"/>
              <w:left w:val="nil"/>
              <w:bottom w:val="single" w:sz="4" w:space="0" w:color="auto"/>
              <w:right w:val="single" w:sz="4" w:space="0" w:color="auto"/>
            </w:tcBorders>
            <w:shd w:val="clear" w:color="auto" w:fill="auto"/>
            <w:vAlign w:val="center"/>
            <w:hideMark/>
          </w:tcPr>
          <w:p w14:paraId="692C1ACD" w14:textId="20343F9F" w:rsidR="00E66E89" w:rsidRPr="007E3343" w:rsidRDefault="00E66E89" w:rsidP="00E66E89">
            <w:pPr>
              <w:jc w:val="center"/>
              <w:rPr>
                <w:color w:val="000000"/>
              </w:rPr>
            </w:pPr>
            <w:r>
              <w:rPr>
                <w:color w:val="000000"/>
              </w:rPr>
              <w:t>161,60</w:t>
            </w:r>
          </w:p>
        </w:tc>
      </w:tr>
      <w:tr w:rsidR="00E66E89" w:rsidRPr="007E3343" w14:paraId="1FA702B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8671D" w14:textId="77777777" w:rsidR="00E66E89" w:rsidRPr="007E3343" w:rsidRDefault="00E66E89" w:rsidP="00E66E89">
            <w:pPr>
              <w:jc w:val="center"/>
              <w:rPr>
                <w:color w:val="000000"/>
              </w:rPr>
            </w:pPr>
            <w:r w:rsidRPr="007E3343">
              <w:rPr>
                <w:color w:val="000000"/>
              </w:rPr>
              <w:t>13-03-009-20</w:t>
            </w:r>
          </w:p>
        </w:tc>
        <w:tc>
          <w:tcPr>
            <w:tcW w:w="1924" w:type="dxa"/>
            <w:tcBorders>
              <w:top w:val="nil"/>
              <w:left w:val="nil"/>
              <w:bottom w:val="single" w:sz="4" w:space="0" w:color="auto"/>
              <w:right w:val="single" w:sz="4" w:space="0" w:color="auto"/>
            </w:tcBorders>
            <w:shd w:val="clear" w:color="auto" w:fill="auto"/>
            <w:vAlign w:val="center"/>
            <w:hideMark/>
          </w:tcPr>
          <w:p w14:paraId="14B8AF49" w14:textId="3FAB5ACF" w:rsidR="00E66E89" w:rsidRPr="007E3343" w:rsidRDefault="00E66E89" w:rsidP="00E66E89">
            <w:pPr>
              <w:jc w:val="center"/>
              <w:rPr>
                <w:color w:val="000000"/>
              </w:rPr>
            </w:pPr>
            <w:r>
              <w:rPr>
                <w:color w:val="000000"/>
              </w:rPr>
              <w:t>8 618,69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293ECB" w14:textId="1EF7C221" w:rsidR="00E66E89" w:rsidRPr="007E3343" w:rsidRDefault="00E66E89" w:rsidP="00E66E89">
            <w:pPr>
              <w:jc w:val="center"/>
              <w:rPr>
                <w:color w:val="000000"/>
              </w:rPr>
            </w:pPr>
            <w:r>
              <w:rPr>
                <w:color w:val="000000"/>
              </w:rPr>
              <w:t>364,16</w:t>
            </w:r>
          </w:p>
        </w:tc>
        <w:tc>
          <w:tcPr>
            <w:tcW w:w="2001" w:type="dxa"/>
            <w:tcBorders>
              <w:top w:val="nil"/>
              <w:left w:val="nil"/>
              <w:bottom w:val="single" w:sz="4" w:space="0" w:color="auto"/>
              <w:right w:val="single" w:sz="4" w:space="0" w:color="auto"/>
            </w:tcBorders>
            <w:shd w:val="clear" w:color="auto" w:fill="auto"/>
            <w:vAlign w:val="center"/>
            <w:hideMark/>
          </w:tcPr>
          <w:p w14:paraId="255A98DC" w14:textId="0C0E18A2" w:rsidR="00E66E89" w:rsidRPr="007E3343" w:rsidRDefault="00E66E89" w:rsidP="00E66E89">
            <w:pPr>
              <w:jc w:val="center"/>
              <w:rPr>
                <w:color w:val="000000"/>
              </w:rPr>
            </w:pPr>
            <w:r>
              <w:rPr>
                <w:color w:val="000000"/>
              </w:rPr>
              <w:t>172,95</w:t>
            </w:r>
          </w:p>
        </w:tc>
      </w:tr>
      <w:tr w:rsidR="00E66E89" w:rsidRPr="007E3343" w14:paraId="6628A16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01BAB" w14:textId="77777777" w:rsidR="00E66E89" w:rsidRPr="007E3343" w:rsidRDefault="00E66E89" w:rsidP="00E66E89">
            <w:pPr>
              <w:jc w:val="center"/>
              <w:rPr>
                <w:color w:val="000000"/>
              </w:rPr>
            </w:pPr>
            <w:r w:rsidRPr="007E3343">
              <w:rPr>
                <w:color w:val="000000"/>
              </w:rPr>
              <w:t>13-03-009-21</w:t>
            </w:r>
          </w:p>
        </w:tc>
        <w:tc>
          <w:tcPr>
            <w:tcW w:w="1924" w:type="dxa"/>
            <w:tcBorders>
              <w:top w:val="nil"/>
              <w:left w:val="nil"/>
              <w:bottom w:val="single" w:sz="4" w:space="0" w:color="auto"/>
              <w:right w:val="single" w:sz="4" w:space="0" w:color="auto"/>
            </w:tcBorders>
            <w:shd w:val="clear" w:color="auto" w:fill="auto"/>
            <w:vAlign w:val="center"/>
            <w:hideMark/>
          </w:tcPr>
          <w:p w14:paraId="1BD24C42" w14:textId="3BC62E2E" w:rsidR="00E66E89" w:rsidRPr="007E3343" w:rsidRDefault="00E66E89" w:rsidP="00E66E89">
            <w:pPr>
              <w:jc w:val="center"/>
              <w:rPr>
                <w:color w:val="000000"/>
              </w:rPr>
            </w:pPr>
            <w:r>
              <w:rPr>
                <w:color w:val="000000"/>
              </w:rPr>
              <w:t>9 804,08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C45159" w14:textId="6E1B0D86" w:rsidR="00E66E89" w:rsidRPr="007E3343" w:rsidRDefault="00E66E89" w:rsidP="00E66E89">
            <w:pPr>
              <w:jc w:val="center"/>
              <w:rPr>
                <w:color w:val="000000"/>
              </w:rPr>
            </w:pPr>
            <w:r>
              <w:rPr>
                <w:color w:val="000000"/>
              </w:rPr>
              <w:t>536,27</w:t>
            </w:r>
          </w:p>
        </w:tc>
        <w:tc>
          <w:tcPr>
            <w:tcW w:w="2001" w:type="dxa"/>
            <w:tcBorders>
              <w:top w:val="nil"/>
              <w:left w:val="nil"/>
              <w:bottom w:val="single" w:sz="4" w:space="0" w:color="auto"/>
              <w:right w:val="single" w:sz="4" w:space="0" w:color="auto"/>
            </w:tcBorders>
            <w:shd w:val="clear" w:color="auto" w:fill="auto"/>
            <w:vAlign w:val="center"/>
            <w:hideMark/>
          </w:tcPr>
          <w:p w14:paraId="1F71A737" w14:textId="7CC7D704" w:rsidR="00E66E89" w:rsidRPr="007E3343" w:rsidRDefault="00E66E89" w:rsidP="00E66E89">
            <w:pPr>
              <w:jc w:val="center"/>
              <w:rPr>
                <w:color w:val="000000"/>
              </w:rPr>
            </w:pPr>
            <w:r>
              <w:rPr>
                <w:color w:val="000000"/>
              </w:rPr>
              <w:t>194,18</w:t>
            </w:r>
          </w:p>
        </w:tc>
      </w:tr>
      <w:tr w:rsidR="00E66E89" w:rsidRPr="007E3343" w14:paraId="7AC3B8E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4BDA4" w14:textId="77777777" w:rsidR="00E66E89" w:rsidRPr="007E3343" w:rsidRDefault="00E66E89" w:rsidP="00E66E89">
            <w:pPr>
              <w:jc w:val="center"/>
              <w:rPr>
                <w:color w:val="000000"/>
              </w:rPr>
            </w:pPr>
            <w:r w:rsidRPr="007E3343">
              <w:rPr>
                <w:color w:val="000000"/>
              </w:rPr>
              <w:t>13-03-009-22</w:t>
            </w:r>
          </w:p>
        </w:tc>
        <w:tc>
          <w:tcPr>
            <w:tcW w:w="1924" w:type="dxa"/>
            <w:tcBorders>
              <w:top w:val="nil"/>
              <w:left w:val="nil"/>
              <w:bottom w:val="single" w:sz="4" w:space="0" w:color="auto"/>
              <w:right w:val="single" w:sz="4" w:space="0" w:color="auto"/>
            </w:tcBorders>
            <w:shd w:val="clear" w:color="auto" w:fill="auto"/>
            <w:vAlign w:val="center"/>
            <w:hideMark/>
          </w:tcPr>
          <w:p w14:paraId="79AC1285" w14:textId="5FC87ED8" w:rsidR="00E66E89" w:rsidRPr="007E3343" w:rsidRDefault="00E66E89" w:rsidP="00E66E89">
            <w:pPr>
              <w:jc w:val="center"/>
              <w:rPr>
                <w:color w:val="000000"/>
              </w:rPr>
            </w:pPr>
            <w:r>
              <w:rPr>
                <w:color w:val="000000"/>
              </w:rPr>
              <w:t>10 493,77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4F5F44" w14:textId="6C668CF2" w:rsidR="00E66E89" w:rsidRPr="007E3343" w:rsidRDefault="00E66E89" w:rsidP="00E66E89">
            <w:pPr>
              <w:jc w:val="center"/>
              <w:rPr>
                <w:color w:val="000000"/>
              </w:rPr>
            </w:pPr>
            <w:r>
              <w:rPr>
                <w:color w:val="000000"/>
              </w:rPr>
              <w:t>521,23</w:t>
            </w:r>
          </w:p>
        </w:tc>
        <w:tc>
          <w:tcPr>
            <w:tcW w:w="2001" w:type="dxa"/>
            <w:tcBorders>
              <w:top w:val="nil"/>
              <w:left w:val="nil"/>
              <w:bottom w:val="single" w:sz="4" w:space="0" w:color="auto"/>
              <w:right w:val="single" w:sz="4" w:space="0" w:color="auto"/>
            </w:tcBorders>
            <w:shd w:val="clear" w:color="auto" w:fill="auto"/>
            <w:vAlign w:val="center"/>
            <w:hideMark/>
          </w:tcPr>
          <w:p w14:paraId="5506A3B8" w14:textId="10D25D60" w:rsidR="00E66E89" w:rsidRPr="007E3343" w:rsidRDefault="00E66E89" w:rsidP="00E66E89">
            <w:pPr>
              <w:jc w:val="center"/>
              <w:rPr>
                <w:color w:val="000000"/>
              </w:rPr>
            </w:pPr>
            <w:r>
              <w:rPr>
                <w:color w:val="000000"/>
              </w:rPr>
              <w:t>208,94</w:t>
            </w:r>
          </w:p>
        </w:tc>
      </w:tr>
      <w:tr w:rsidR="00E66E89" w:rsidRPr="007E3343" w14:paraId="6CF948B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98BDA6" w14:textId="77777777" w:rsidR="00E66E89" w:rsidRPr="007E3343" w:rsidRDefault="00E66E89" w:rsidP="00E66E89">
            <w:pPr>
              <w:jc w:val="center"/>
              <w:rPr>
                <w:color w:val="000000"/>
              </w:rPr>
            </w:pPr>
            <w:r w:rsidRPr="007E3343">
              <w:rPr>
                <w:color w:val="000000"/>
              </w:rPr>
              <w:t>13-03-009-23</w:t>
            </w:r>
          </w:p>
        </w:tc>
        <w:tc>
          <w:tcPr>
            <w:tcW w:w="1924" w:type="dxa"/>
            <w:tcBorders>
              <w:top w:val="nil"/>
              <w:left w:val="nil"/>
              <w:bottom w:val="single" w:sz="4" w:space="0" w:color="auto"/>
              <w:right w:val="single" w:sz="4" w:space="0" w:color="auto"/>
            </w:tcBorders>
            <w:shd w:val="clear" w:color="auto" w:fill="auto"/>
            <w:vAlign w:val="center"/>
            <w:hideMark/>
          </w:tcPr>
          <w:p w14:paraId="1BB05369" w14:textId="639E481C" w:rsidR="00E66E89" w:rsidRPr="007E3343" w:rsidRDefault="00E66E89" w:rsidP="00E66E89">
            <w:pPr>
              <w:jc w:val="center"/>
              <w:rPr>
                <w:color w:val="000000"/>
              </w:rPr>
            </w:pPr>
            <w:r>
              <w:rPr>
                <w:color w:val="000000"/>
              </w:rPr>
              <w:t>11 869,57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7CAF45" w14:textId="469CB8E9" w:rsidR="00E66E89" w:rsidRPr="007E3343" w:rsidRDefault="00E66E89" w:rsidP="00E66E89">
            <w:pPr>
              <w:jc w:val="center"/>
              <w:rPr>
                <w:color w:val="000000"/>
              </w:rPr>
            </w:pPr>
            <w:r>
              <w:rPr>
                <w:color w:val="000000"/>
              </w:rPr>
              <w:t>553,89</w:t>
            </w:r>
          </w:p>
        </w:tc>
        <w:tc>
          <w:tcPr>
            <w:tcW w:w="2001" w:type="dxa"/>
            <w:tcBorders>
              <w:top w:val="nil"/>
              <w:left w:val="nil"/>
              <w:bottom w:val="single" w:sz="4" w:space="0" w:color="auto"/>
              <w:right w:val="single" w:sz="4" w:space="0" w:color="auto"/>
            </w:tcBorders>
            <w:shd w:val="clear" w:color="auto" w:fill="auto"/>
            <w:vAlign w:val="center"/>
            <w:hideMark/>
          </w:tcPr>
          <w:p w14:paraId="085CD8E4" w14:textId="00DA82B0" w:rsidR="00E66E89" w:rsidRPr="007E3343" w:rsidRDefault="00E66E89" w:rsidP="00E66E89">
            <w:pPr>
              <w:jc w:val="center"/>
              <w:rPr>
                <w:color w:val="000000"/>
              </w:rPr>
            </w:pPr>
            <w:r>
              <w:rPr>
                <w:color w:val="000000"/>
              </w:rPr>
              <w:t>237,08</w:t>
            </w:r>
          </w:p>
        </w:tc>
      </w:tr>
      <w:tr w:rsidR="00E66E89" w:rsidRPr="007E3343" w14:paraId="2595255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8776B" w14:textId="77777777" w:rsidR="00E66E89" w:rsidRPr="007E3343" w:rsidRDefault="00E66E89" w:rsidP="00E66E89">
            <w:pPr>
              <w:jc w:val="center"/>
              <w:rPr>
                <w:color w:val="000000"/>
              </w:rPr>
            </w:pPr>
            <w:r w:rsidRPr="007E3343">
              <w:rPr>
                <w:color w:val="000000"/>
              </w:rPr>
              <w:t>13-03-009-24</w:t>
            </w:r>
          </w:p>
        </w:tc>
        <w:tc>
          <w:tcPr>
            <w:tcW w:w="1924" w:type="dxa"/>
            <w:tcBorders>
              <w:top w:val="nil"/>
              <w:left w:val="nil"/>
              <w:bottom w:val="single" w:sz="4" w:space="0" w:color="auto"/>
              <w:right w:val="single" w:sz="4" w:space="0" w:color="auto"/>
            </w:tcBorders>
            <w:shd w:val="clear" w:color="auto" w:fill="auto"/>
            <w:vAlign w:val="center"/>
            <w:hideMark/>
          </w:tcPr>
          <w:p w14:paraId="6CBA07FA" w14:textId="3EC2032B" w:rsidR="00E66E89" w:rsidRPr="007E3343" w:rsidRDefault="00E66E89" w:rsidP="00E66E89">
            <w:pPr>
              <w:jc w:val="center"/>
              <w:rPr>
                <w:color w:val="000000"/>
              </w:rPr>
            </w:pPr>
            <w:r>
              <w:rPr>
                <w:color w:val="000000"/>
              </w:rPr>
              <w:t>12 593,31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D1064B" w14:textId="0B36186B" w:rsidR="00E66E89" w:rsidRPr="007E3343" w:rsidRDefault="00E66E89" w:rsidP="00E66E89">
            <w:pPr>
              <w:jc w:val="center"/>
              <w:rPr>
                <w:color w:val="000000"/>
              </w:rPr>
            </w:pPr>
            <w:r>
              <w:rPr>
                <w:color w:val="000000"/>
              </w:rPr>
              <w:t>547,06</w:t>
            </w:r>
          </w:p>
        </w:tc>
        <w:tc>
          <w:tcPr>
            <w:tcW w:w="2001" w:type="dxa"/>
            <w:tcBorders>
              <w:top w:val="nil"/>
              <w:left w:val="nil"/>
              <w:bottom w:val="single" w:sz="4" w:space="0" w:color="auto"/>
              <w:right w:val="single" w:sz="4" w:space="0" w:color="auto"/>
            </w:tcBorders>
            <w:shd w:val="clear" w:color="auto" w:fill="auto"/>
            <w:vAlign w:val="center"/>
            <w:hideMark/>
          </w:tcPr>
          <w:p w14:paraId="68EB4A7A" w14:textId="5C80F910" w:rsidR="00E66E89" w:rsidRPr="007E3343" w:rsidRDefault="00E66E89" w:rsidP="00E66E89">
            <w:pPr>
              <w:jc w:val="center"/>
              <w:rPr>
                <w:color w:val="000000"/>
              </w:rPr>
            </w:pPr>
            <w:r>
              <w:rPr>
                <w:color w:val="000000"/>
              </w:rPr>
              <w:t>252,39</w:t>
            </w:r>
          </w:p>
        </w:tc>
      </w:tr>
      <w:tr w:rsidR="00E66E89" w:rsidRPr="007E3343" w14:paraId="1D32B28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6D146" w14:textId="77777777" w:rsidR="00E66E89" w:rsidRPr="007E3343" w:rsidRDefault="00E66E89" w:rsidP="00E66E89">
            <w:pPr>
              <w:jc w:val="center"/>
              <w:rPr>
                <w:color w:val="000000"/>
              </w:rPr>
            </w:pPr>
            <w:r w:rsidRPr="007E3343">
              <w:rPr>
                <w:color w:val="000000"/>
              </w:rPr>
              <w:t>13-03-009-25</w:t>
            </w:r>
          </w:p>
        </w:tc>
        <w:tc>
          <w:tcPr>
            <w:tcW w:w="1924" w:type="dxa"/>
            <w:tcBorders>
              <w:top w:val="nil"/>
              <w:left w:val="nil"/>
              <w:bottom w:val="single" w:sz="4" w:space="0" w:color="auto"/>
              <w:right w:val="single" w:sz="4" w:space="0" w:color="auto"/>
            </w:tcBorders>
            <w:shd w:val="clear" w:color="auto" w:fill="auto"/>
            <w:vAlign w:val="center"/>
            <w:hideMark/>
          </w:tcPr>
          <w:p w14:paraId="175753A2" w14:textId="57F364DC" w:rsidR="00E66E89" w:rsidRPr="007E3343" w:rsidRDefault="00E66E89" w:rsidP="00E66E89">
            <w:pPr>
              <w:jc w:val="center"/>
              <w:rPr>
                <w:color w:val="000000"/>
              </w:rPr>
            </w:pPr>
            <w:r>
              <w:rPr>
                <w:color w:val="000000"/>
              </w:rPr>
              <w:t>16 251,64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30223B" w14:textId="2235A1DA" w:rsidR="00E66E89" w:rsidRPr="007E3343" w:rsidRDefault="00E66E89" w:rsidP="00E66E89">
            <w:pPr>
              <w:jc w:val="center"/>
              <w:rPr>
                <w:color w:val="000000"/>
              </w:rPr>
            </w:pPr>
            <w:r>
              <w:rPr>
                <w:color w:val="000000"/>
              </w:rPr>
              <w:t>668,94</w:t>
            </w:r>
          </w:p>
        </w:tc>
        <w:tc>
          <w:tcPr>
            <w:tcW w:w="2001" w:type="dxa"/>
            <w:tcBorders>
              <w:top w:val="nil"/>
              <w:left w:val="nil"/>
              <w:bottom w:val="single" w:sz="4" w:space="0" w:color="auto"/>
              <w:right w:val="single" w:sz="4" w:space="0" w:color="auto"/>
            </w:tcBorders>
            <w:shd w:val="clear" w:color="auto" w:fill="auto"/>
            <w:vAlign w:val="center"/>
            <w:hideMark/>
          </w:tcPr>
          <w:p w14:paraId="2D9DE3A3" w14:textId="4B00F679" w:rsidR="00E66E89" w:rsidRPr="007E3343" w:rsidRDefault="00E66E89" w:rsidP="00E66E89">
            <w:pPr>
              <w:jc w:val="center"/>
              <w:rPr>
                <w:color w:val="000000"/>
              </w:rPr>
            </w:pPr>
            <w:r>
              <w:rPr>
                <w:color w:val="000000"/>
              </w:rPr>
              <w:t>326,48</w:t>
            </w:r>
          </w:p>
        </w:tc>
      </w:tr>
      <w:tr w:rsidR="00E66E89" w:rsidRPr="007E3343" w14:paraId="56EDB01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744AD" w14:textId="77777777" w:rsidR="00E66E89" w:rsidRPr="007E3343" w:rsidRDefault="00E66E89" w:rsidP="00E66E89">
            <w:pPr>
              <w:jc w:val="center"/>
              <w:rPr>
                <w:color w:val="000000"/>
              </w:rPr>
            </w:pPr>
            <w:r w:rsidRPr="007E3343">
              <w:rPr>
                <w:color w:val="000000"/>
              </w:rPr>
              <w:t>13-03-009-26</w:t>
            </w:r>
          </w:p>
        </w:tc>
        <w:tc>
          <w:tcPr>
            <w:tcW w:w="1924" w:type="dxa"/>
            <w:tcBorders>
              <w:top w:val="nil"/>
              <w:left w:val="nil"/>
              <w:bottom w:val="single" w:sz="4" w:space="0" w:color="auto"/>
              <w:right w:val="single" w:sz="4" w:space="0" w:color="auto"/>
            </w:tcBorders>
            <w:shd w:val="clear" w:color="auto" w:fill="auto"/>
            <w:vAlign w:val="center"/>
            <w:hideMark/>
          </w:tcPr>
          <w:p w14:paraId="751268B3" w14:textId="32D12FFD" w:rsidR="00E66E89" w:rsidRPr="007E3343" w:rsidRDefault="00E66E89" w:rsidP="00E66E89">
            <w:pPr>
              <w:jc w:val="center"/>
              <w:rPr>
                <w:color w:val="000000"/>
              </w:rPr>
            </w:pPr>
            <w:r>
              <w:rPr>
                <w:color w:val="000000"/>
              </w:rPr>
              <w:t>18 805,50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47A2A5" w14:textId="6AB16A1D" w:rsidR="00E66E89" w:rsidRPr="007E3343" w:rsidRDefault="00E66E89" w:rsidP="00E66E89">
            <w:pPr>
              <w:jc w:val="center"/>
              <w:rPr>
                <w:color w:val="000000"/>
              </w:rPr>
            </w:pPr>
            <w:r>
              <w:rPr>
                <w:color w:val="000000"/>
              </w:rPr>
              <w:t>831,32</w:t>
            </w:r>
          </w:p>
        </w:tc>
        <w:tc>
          <w:tcPr>
            <w:tcW w:w="2001" w:type="dxa"/>
            <w:tcBorders>
              <w:top w:val="nil"/>
              <w:left w:val="nil"/>
              <w:bottom w:val="single" w:sz="4" w:space="0" w:color="auto"/>
              <w:right w:val="single" w:sz="4" w:space="0" w:color="auto"/>
            </w:tcBorders>
            <w:shd w:val="clear" w:color="auto" w:fill="auto"/>
            <w:vAlign w:val="center"/>
            <w:hideMark/>
          </w:tcPr>
          <w:p w14:paraId="7D378B73" w14:textId="55574CE8" w:rsidR="00E66E89" w:rsidRPr="007E3343" w:rsidRDefault="00E66E89" w:rsidP="00E66E89">
            <w:pPr>
              <w:jc w:val="center"/>
              <w:rPr>
                <w:color w:val="000000"/>
              </w:rPr>
            </w:pPr>
            <w:r>
              <w:rPr>
                <w:color w:val="000000"/>
              </w:rPr>
              <w:t>376,59</w:t>
            </w:r>
          </w:p>
        </w:tc>
      </w:tr>
      <w:tr w:rsidR="00E66E89" w:rsidRPr="007E3343" w14:paraId="263F007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A33C1" w14:textId="77777777" w:rsidR="00E66E89" w:rsidRPr="007E3343" w:rsidRDefault="00E66E89" w:rsidP="00E66E89">
            <w:pPr>
              <w:jc w:val="center"/>
              <w:rPr>
                <w:color w:val="000000"/>
              </w:rPr>
            </w:pPr>
            <w:r w:rsidRPr="007E3343">
              <w:rPr>
                <w:color w:val="000000"/>
              </w:rPr>
              <w:t>13-03-009-27</w:t>
            </w:r>
          </w:p>
        </w:tc>
        <w:tc>
          <w:tcPr>
            <w:tcW w:w="1924" w:type="dxa"/>
            <w:tcBorders>
              <w:top w:val="nil"/>
              <w:left w:val="nil"/>
              <w:bottom w:val="single" w:sz="4" w:space="0" w:color="auto"/>
              <w:right w:val="single" w:sz="4" w:space="0" w:color="auto"/>
            </w:tcBorders>
            <w:shd w:val="clear" w:color="auto" w:fill="auto"/>
            <w:vAlign w:val="center"/>
            <w:hideMark/>
          </w:tcPr>
          <w:p w14:paraId="0BF0708C" w14:textId="374FF3BA" w:rsidR="00E66E89" w:rsidRPr="007E3343" w:rsidRDefault="00E66E89" w:rsidP="00E66E89">
            <w:pPr>
              <w:jc w:val="center"/>
              <w:rPr>
                <w:color w:val="000000"/>
              </w:rPr>
            </w:pPr>
            <w:r>
              <w:rPr>
                <w:color w:val="000000"/>
              </w:rPr>
              <w:t>22 851,83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1A6109" w14:textId="41ECF776" w:rsidR="00E66E89" w:rsidRPr="007E3343" w:rsidRDefault="00E66E89" w:rsidP="00E66E89">
            <w:pPr>
              <w:jc w:val="center"/>
              <w:rPr>
                <w:color w:val="000000"/>
              </w:rPr>
            </w:pPr>
            <w:r>
              <w:rPr>
                <w:color w:val="000000"/>
              </w:rPr>
              <w:t>964,07</w:t>
            </w:r>
          </w:p>
        </w:tc>
        <w:tc>
          <w:tcPr>
            <w:tcW w:w="2001" w:type="dxa"/>
            <w:tcBorders>
              <w:top w:val="nil"/>
              <w:left w:val="nil"/>
              <w:bottom w:val="single" w:sz="4" w:space="0" w:color="auto"/>
              <w:right w:val="single" w:sz="4" w:space="0" w:color="auto"/>
            </w:tcBorders>
            <w:shd w:val="clear" w:color="auto" w:fill="auto"/>
            <w:vAlign w:val="center"/>
            <w:hideMark/>
          </w:tcPr>
          <w:p w14:paraId="69095642" w14:textId="796B645B" w:rsidR="00E66E89" w:rsidRPr="007E3343" w:rsidRDefault="00E66E89" w:rsidP="00E66E89">
            <w:pPr>
              <w:jc w:val="center"/>
              <w:rPr>
                <w:color w:val="000000"/>
              </w:rPr>
            </w:pPr>
            <w:r>
              <w:rPr>
                <w:color w:val="000000"/>
              </w:rPr>
              <w:t>458,58</w:t>
            </w:r>
          </w:p>
        </w:tc>
      </w:tr>
      <w:tr w:rsidR="00E66E89" w:rsidRPr="007E3343" w14:paraId="486AC5C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18A94" w14:textId="77777777" w:rsidR="00E66E89" w:rsidRPr="007E3343" w:rsidRDefault="00E66E89" w:rsidP="00E66E89">
            <w:pPr>
              <w:jc w:val="center"/>
              <w:rPr>
                <w:color w:val="000000"/>
              </w:rPr>
            </w:pPr>
            <w:r w:rsidRPr="007E3343">
              <w:rPr>
                <w:color w:val="000000"/>
              </w:rPr>
              <w:t>13-03-009-28</w:t>
            </w:r>
          </w:p>
        </w:tc>
        <w:tc>
          <w:tcPr>
            <w:tcW w:w="1924" w:type="dxa"/>
            <w:tcBorders>
              <w:top w:val="nil"/>
              <w:left w:val="nil"/>
              <w:bottom w:val="single" w:sz="4" w:space="0" w:color="auto"/>
              <w:right w:val="single" w:sz="4" w:space="0" w:color="auto"/>
            </w:tcBorders>
            <w:shd w:val="clear" w:color="auto" w:fill="auto"/>
            <w:vAlign w:val="center"/>
            <w:hideMark/>
          </w:tcPr>
          <w:p w14:paraId="082E3632" w14:textId="23354A6A" w:rsidR="00E66E89" w:rsidRPr="007E3343" w:rsidRDefault="00E66E89" w:rsidP="00E66E89">
            <w:pPr>
              <w:jc w:val="center"/>
              <w:rPr>
                <w:color w:val="000000"/>
              </w:rPr>
            </w:pPr>
            <w:r>
              <w:rPr>
                <w:color w:val="000000"/>
              </w:rPr>
              <w:t>24 961,11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E1DB40" w14:textId="68DD85AB" w:rsidR="00E66E89" w:rsidRPr="007E3343" w:rsidRDefault="00E66E89" w:rsidP="00E66E89">
            <w:pPr>
              <w:jc w:val="center"/>
              <w:rPr>
                <w:color w:val="000000"/>
              </w:rPr>
            </w:pPr>
            <w:r>
              <w:rPr>
                <w:color w:val="000000"/>
              </w:rPr>
              <w:t>1 057,31</w:t>
            </w:r>
          </w:p>
        </w:tc>
        <w:tc>
          <w:tcPr>
            <w:tcW w:w="2001" w:type="dxa"/>
            <w:tcBorders>
              <w:top w:val="nil"/>
              <w:left w:val="nil"/>
              <w:bottom w:val="single" w:sz="4" w:space="0" w:color="auto"/>
              <w:right w:val="single" w:sz="4" w:space="0" w:color="auto"/>
            </w:tcBorders>
            <w:shd w:val="clear" w:color="auto" w:fill="auto"/>
            <w:vAlign w:val="center"/>
            <w:hideMark/>
          </w:tcPr>
          <w:p w14:paraId="46A52434" w14:textId="4DF7863B" w:rsidR="00E66E89" w:rsidRPr="007E3343" w:rsidRDefault="00E66E89" w:rsidP="00E66E89">
            <w:pPr>
              <w:jc w:val="center"/>
              <w:rPr>
                <w:color w:val="000000"/>
              </w:rPr>
            </w:pPr>
            <w:r>
              <w:rPr>
                <w:color w:val="000000"/>
              </w:rPr>
              <w:t>500,82</w:t>
            </w:r>
          </w:p>
        </w:tc>
      </w:tr>
    </w:tbl>
    <w:p w14:paraId="7690E629" w14:textId="77777777" w:rsidR="00E8695F" w:rsidRDefault="00E8695F">
      <w:r>
        <w:br w:type="page"/>
      </w:r>
    </w:p>
    <w:tbl>
      <w:tblPr>
        <w:tblW w:w="10076" w:type="dxa"/>
        <w:tblLook w:val="04A0" w:firstRow="1" w:lastRow="0" w:firstColumn="1" w:lastColumn="0" w:noHBand="0" w:noVBand="1"/>
      </w:tblPr>
      <w:tblGrid>
        <w:gridCol w:w="636"/>
        <w:gridCol w:w="3475"/>
        <w:gridCol w:w="5965"/>
      </w:tblGrid>
      <w:tr w:rsidR="007E3343" w:rsidRPr="007E3343" w14:paraId="6A629FAC" w14:textId="77777777" w:rsidTr="005314A3">
        <w:trPr>
          <w:cantSplit/>
          <w:trHeight w:val="20"/>
        </w:trPr>
        <w:tc>
          <w:tcPr>
            <w:tcW w:w="10076" w:type="dxa"/>
            <w:gridSpan w:val="3"/>
            <w:tcBorders>
              <w:top w:val="nil"/>
              <w:left w:val="nil"/>
              <w:bottom w:val="nil"/>
              <w:right w:val="nil"/>
            </w:tcBorders>
            <w:shd w:val="clear" w:color="auto" w:fill="auto"/>
            <w:vAlign w:val="center"/>
            <w:hideMark/>
          </w:tcPr>
          <w:p w14:paraId="4331D91A" w14:textId="7317E3F3"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19989D6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47288"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DFABE93"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76DC7DA"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5EB10F9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DA925E"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22DEAD9" w14:textId="77777777" w:rsidR="007E3343" w:rsidRPr="007E3343" w:rsidRDefault="007E3343" w:rsidP="007E3343">
            <w:pPr>
              <w:rPr>
                <w:color w:val="000000"/>
              </w:rPr>
            </w:pPr>
            <w:r w:rsidRPr="007E3343">
              <w:rPr>
                <w:color w:val="000000"/>
              </w:rPr>
              <w:t>Земляные работы</w:t>
            </w:r>
          </w:p>
        </w:tc>
        <w:tc>
          <w:tcPr>
            <w:tcW w:w="5965" w:type="dxa"/>
            <w:tcBorders>
              <w:top w:val="nil"/>
              <w:left w:val="nil"/>
              <w:bottom w:val="single" w:sz="4" w:space="0" w:color="auto"/>
              <w:right w:val="single" w:sz="4" w:space="0" w:color="000000"/>
            </w:tcBorders>
            <w:shd w:val="clear" w:color="auto" w:fill="auto"/>
            <w:vAlign w:val="center"/>
            <w:hideMark/>
          </w:tcPr>
          <w:p w14:paraId="66978AB4" w14:textId="77777777" w:rsidR="007E3343" w:rsidRPr="007E3343" w:rsidRDefault="007E3343" w:rsidP="007E3343">
            <w:pPr>
              <w:jc w:val="center"/>
              <w:rPr>
                <w:color w:val="000000"/>
              </w:rPr>
            </w:pPr>
            <w:r w:rsidRPr="007E3343">
              <w:rPr>
                <w:color w:val="000000"/>
              </w:rPr>
              <w:t> </w:t>
            </w:r>
          </w:p>
        </w:tc>
      </w:tr>
      <w:tr w:rsidR="007E3343" w:rsidRPr="007E3343" w14:paraId="0B7F62C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B07C95"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2A840B7" w14:textId="77777777" w:rsidR="007E3343" w:rsidRPr="007E3343" w:rsidRDefault="007E3343" w:rsidP="007E3343">
            <w:pPr>
              <w:rPr>
                <w:color w:val="000000"/>
              </w:rPr>
            </w:pPr>
            <w:r w:rsidRPr="007E3343">
              <w:rPr>
                <w:color w:val="000000"/>
              </w:rPr>
              <w:t>Устройство траншеи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BC76520"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307DBF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FC4FB2"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A8A2160" w14:textId="77777777" w:rsidR="007E3343" w:rsidRPr="007E3343" w:rsidRDefault="007E3343" w:rsidP="007E3343">
            <w:pPr>
              <w:rPr>
                <w:color w:val="000000"/>
              </w:rPr>
            </w:pPr>
            <w:r w:rsidRPr="007E3343">
              <w:rPr>
                <w:color w:val="000000"/>
              </w:rPr>
              <w:t>Вывоз излишнего грунта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02F452F" w14:textId="77777777" w:rsidR="007E3343" w:rsidRPr="007E3343" w:rsidRDefault="007E3343" w:rsidP="007E3343">
            <w:pPr>
              <w:rPr>
                <w:color w:val="000000"/>
              </w:rPr>
            </w:pPr>
            <w:r w:rsidRPr="007E3343">
              <w:rPr>
                <w:color w:val="000000"/>
              </w:rPr>
              <w:t>на 15 км</w:t>
            </w:r>
          </w:p>
        </w:tc>
      </w:tr>
      <w:tr w:rsidR="007E3343" w:rsidRPr="007E3343" w14:paraId="62C62F1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2341D4"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AA15195" w14:textId="77777777" w:rsidR="007E3343" w:rsidRPr="007E3343" w:rsidRDefault="007E3343" w:rsidP="007E3343">
            <w:pPr>
              <w:rPr>
                <w:color w:val="000000"/>
              </w:rPr>
            </w:pPr>
            <w:r w:rsidRPr="007E3343">
              <w:rPr>
                <w:color w:val="000000"/>
              </w:rPr>
              <w:t>Обратная засыпка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9C3ACB9"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- 0,88 м, 70 мм - 0,89 м, 80 мм - 0,91 м, </w:t>
            </w:r>
            <w:r w:rsidRPr="007E3343">
              <w:rPr>
                <w:color w:val="000000"/>
              </w:rPr>
              <w:br/>
              <w:t xml:space="preserve">100 мм - 0,93 м, 125 мм - 0,98 м, 150 мм - 1,00 м, </w:t>
            </w:r>
            <w:r w:rsidRPr="007E3343">
              <w:rPr>
                <w:color w:val="000000"/>
              </w:rPr>
              <w:br/>
              <w:t xml:space="preserve">200 мм - 1,07 м, 250 мм - 1,15 м, 300 мм - 1,20 м, </w:t>
            </w:r>
            <w:r w:rsidRPr="007E3343">
              <w:rPr>
                <w:color w:val="000000"/>
              </w:rPr>
              <w:br/>
              <w:t xml:space="preserve">400 мм - 1,31 м, 500 мм - 1,56 м, 600 мм - 1,65 м, </w:t>
            </w:r>
            <w:r w:rsidRPr="007E3343">
              <w:rPr>
                <w:color w:val="000000"/>
              </w:rPr>
              <w:br/>
              <w:t xml:space="preserve">700 мм - 1,75 м, 800 мм - 1,85 м, 900 мм - 1,97 м, </w:t>
            </w:r>
            <w:r w:rsidRPr="007E3343">
              <w:rPr>
                <w:color w:val="000000"/>
              </w:rPr>
              <w:br/>
              <w:t>1000 мм - 2,05 м</w:t>
            </w:r>
            <w:r w:rsidRPr="007E3343">
              <w:rPr>
                <w:color w:val="000000"/>
              </w:rPr>
              <w:br/>
              <w:t>местным разрыхленным грунтом</w:t>
            </w:r>
          </w:p>
        </w:tc>
      </w:tr>
      <w:tr w:rsidR="007E3343" w:rsidRPr="007E3343" w14:paraId="13C8CDB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0A59C1"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022225E" w14:textId="77777777" w:rsidR="007E3343" w:rsidRPr="007E3343" w:rsidRDefault="007E3343" w:rsidP="007E3343">
            <w:pPr>
              <w:rPr>
                <w:color w:val="000000"/>
              </w:rPr>
            </w:pPr>
            <w:r w:rsidRPr="007E3343">
              <w:rPr>
                <w:color w:val="000000"/>
              </w:rPr>
              <w:t>Монтаж трубопровода</w:t>
            </w:r>
          </w:p>
        </w:tc>
        <w:tc>
          <w:tcPr>
            <w:tcW w:w="5965" w:type="dxa"/>
            <w:tcBorders>
              <w:top w:val="nil"/>
              <w:left w:val="nil"/>
              <w:bottom w:val="single" w:sz="4" w:space="0" w:color="auto"/>
              <w:right w:val="single" w:sz="4" w:space="0" w:color="000000"/>
            </w:tcBorders>
            <w:shd w:val="clear" w:color="auto" w:fill="auto"/>
            <w:vAlign w:val="center"/>
            <w:hideMark/>
          </w:tcPr>
          <w:p w14:paraId="688D6782" w14:textId="77777777" w:rsidR="007E3343" w:rsidRPr="007E3343" w:rsidRDefault="007E3343" w:rsidP="007E3343">
            <w:pPr>
              <w:rPr>
                <w:color w:val="000000"/>
              </w:rPr>
            </w:pPr>
            <w:r w:rsidRPr="007E3343">
              <w:rPr>
                <w:color w:val="000000"/>
              </w:rPr>
              <w:t> </w:t>
            </w:r>
          </w:p>
        </w:tc>
      </w:tr>
      <w:tr w:rsidR="007E3343" w:rsidRPr="007E3343" w14:paraId="657910B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884650"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BFE2F53" w14:textId="77777777" w:rsidR="007E3343" w:rsidRPr="007E3343" w:rsidRDefault="007E3343" w:rsidP="007E3343">
            <w:pPr>
              <w:rPr>
                <w:color w:val="000000"/>
              </w:rPr>
            </w:pPr>
            <w:r w:rsidRPr="007E3343">
              <w:rPr>
                <w:color w:val="000000"/>
              </w:rPr>
              <w:t>Подготовка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16A48D7" w14:textId="77777777" w:rsidR="007E3343" w:rsidRPr="007E3343" w:rsidRDefault="007E3343" w:rsidP="007E3343">
            <w:pPr>
              <w:rPr>
                <w:color w:val="000000"/>
              </w:rPr>
            </w:pPr>
            <w:r w:rsidRPr="007E3343">
              <w:rPr>
                <w:color w:val="000000"/>
              </w:rPr>
              <w:t>бетонная толщиной 0,1 м</w:t>
            </w:r>
          </w:p>
        </w:tc>
      </w:tr>
      <w:tr w:rsidR="007E3343" w:rsidRPr="007E3343" w14:paraId="50638F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83D1B7"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C11417C" w14:textId="77777777" w:rsidR="007E3343" w:rsidRPr="007E3343" w:rsidRDefault="007E3343" w:rsidP="007E3343">
            <w:pPr>
              <w:rPr>
                <w:color w:val="000000"/>
              </w:rPr>
            </w:pPr>
            <w:r w:rsidRPr="007E3343">
              <w:rPr>
                <w:color w:val="000000"/>
              </w:rPr>
              <w:t>Основание под трубопровод</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D09EA06" w14:textId="77777777" w:rsidR="007E3343" w:rsidRPr="007E3343" w:rsidRDefault="007E3343" w:rsidP="007E3343">
            <w:pPr>
              <w:rPr>
                <w:color w:val="000000"/>
              </w:rPr>
            </w:pPr>
            <w:r w:rsidRPr="007E3343">
              <w:rPr>
                <w:color w:val="000000"/>
              </w:rPr>
              <w:t>железобетонное толщиной 0,25 м</w:t>
            </w:r>
          </w:p>
        </w:tc>
      </w:tr>
      <w:tr w:rsidR="007E3343" w:rsidRPr="007E3343" w14:paraId="331F88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888287"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E043363" w14:textId="77777777" w:rsidR="007E3343" w:rsidRPr="007E3343" w:rsidRDefault="007E3343" w:rsidP="007E3343">
            <w:pPr>
              <w:rPr>
                <w:color w:val="000000"/>
              </w:rPr>
            </w:pPr>
            <w:r w:rsidRPr="007E3343">
              <w:rPr>
                <w:color w:val="000000"/>
              </w:rPr>
              <w:t>Трубы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234153C"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2B00E3A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C25B99"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A40E2C9" w14:textId="77777777" w:rsidR="007E3343" w:rsidRPr="007E3343" w:rsidRDefault="007E3343" w:rsidP="007E3343">
            <w:pPr>
              <w:rPr>
                <w:color w:val="000000"/>
              </w:rPr>
            </w:pPr>
            <w:r w:rsidRPr="007E3343">
              <w:rPr>
                <w:color w:val="000000"/>
              </w:rPr>
              <w:t>Изоляция труб</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6490992"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64DB924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297D2A"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EB3A0C1" w14:textId="77777777" w:rsidR="007E3343" w:rsidRPr="007E3343" w:rsidRDefault="007E3343" w:rsidP="007E3343">
            <w:pPr>
              <w:rPr>
                <w:color w:val="000000"/>
              </w:rPr>
            </w:pPr>
            <w:r w:rsidRPr="007E3343">
              <w:rPr>
                <w:color w:val="000000"/>
              </w:rPr>
              <w:t>Фасонные части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C2AE68E" w14:textId="77777777" w:rsidR="007E3343" w:rsidRPr="007E3343" w:rsidRDefault="007E3343" w:rsidP="007E3343">
            <w:pPr>
              <w:rPr>
                <w:color w:val="000000"/>
              </w:rPr>
            </w:pPr>
            <w:r w:rsidRPr="007E3343">
              <w:rPr>
                <w:color w:val="000000"/>
              </w:rPr>
              <w:t>отводы стальные - 8 шт.</w:t>
            </w:r>
          </w:p>
        </w:tc>
      </w:tr>
      <w:tr w:rsidR="007E3343" w:rsidRPr="007E3343" w14:paraId="24FC1F2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878C94"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928DAFD"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1F65F1DB" w14:textId="77777777" w:rsidR="007E3343" w:rsidRPr="007E3343" w:rsidRDefault="007E3343" w:rsidP="007E3343">
            <w:pPr>
              <w:rPr>
                <w:color w:val="000000"/>
              </w:rPr>
            </w:pPr>
            <w:r w:rsidRPr="007E3343">
              <w:rPr>
                <w:color w:val="000000"/>
              </w:rPr>
              <w:t>предусмотрено</w:t>
            </w:r>
          </w:p>
        </w:tc>
      </w:tr>
      <w:tr w:rsidR="007E3343" w:rsidRPr="007E3343" w14:paraId="62F3E0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43BE4E"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CE8BDCE" w14:textId="77777777" w:rsidR="007E3343" w:rsidRPr="007E3343" w:rsidRDefault="007E3343" w:rsidP="007E3343">
            <w:pPr>
              <w:rPr>
                <w:color w:val="000000"/>
              </w:rPr>
            </w:pPr>
            <w:r w:rsidRPr="007E3343">
              <w:rPr>
                <w:color w:val="000000"/>
              </w:rPr>
              <w:t>Испытание трубопроводов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7C67144" w14:textId="77777777" w:rsidR="007E3343" w:rsidRPr="007E3343" w:rsidRDefault="007E3343" w:rsidP="007E3343">
            <w:pPr>
              <w:rPr>
                <w:color w:val="000000"/>
              </w:rPr>
            </w:pPr>
            <w:r w:rsidRPr="007E3343">
              <w:rPr>
                <w:color w:val="000000"/>
              </w:rPr>
              <w:t>гидравлическое</w:t>
            </w:r>
          </w:p>
        </w:tc>
      </w:tr>
    </w:tbl>
    <w:p w14:paraId="75228A0F" w14:textId="77777777" w:rsidR="00E8695F" w:rsidRDefault="00E8695F">
      <w:r>
        <w:br w:type="page"/>
      </w:r>
    </w:p>
    <w:tbl>
      <w:tblPr>
        <w:tblW w:w="10076" w:type="dxa"/>
        <w:tblLook w:val="04A0" w:firstRow="1" w:lastRow="0" w:firstColumn="1" w:lastColumn="0" w:noHBand="0" w:noVBand="1"/>
      </w:tblPr>
      <w:tblGrid>
        <w:gridCol w:w="4111"/>
        <w:gridCol w:w="1924"/>
        <w:gridCol w:w="2040"/>
        <w:gridCol w:w="2001"/>
      </w:tblGrid>
      <w:tr w:rsidR="007E3343" w:rsidRPr="007E3343" w14:paraId="333AE00C"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40FFDFD6" w14:textId="73C7C733" w:rsidR="007E3343" w:rsidRPr="007E3343" w:rsidRDefault="007E3343" w:rsidP="005314A3">
            <w:pPr>
              <w:spacing w:before="120" w:after="120"/>
              <w:rPr>
                <w:color w:val="000000"/>
                <w:sz w:val="28"/>
                <w:szCs w:val="28"/>
              </w:rPr>
            </w:pPr>
            <w:r w:rsidRPr="007E3343">
              <w:rPr>
                <w:color w:val="000000"/>
                <w:sz w:val="28"/>
                <w:szCs w:val="28"/>
              </w:rPr>
              <w:t xml:space="preserve">К таблице 13-03-010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железобетонном основании по бетонной подготовке, в сухих грунтах, в траншее с креплениями, </w:t>
            </w:r>
            <w:r w:rsidR="00E8695F">
              <w:rPr>
                <w:color w:val="000000"/>
                <w:sz w:val="28"/>
                <w:szCs w:val="28"/>
              </w:rPr>
              <w:br/>
            </w:r>
            <w:r w:rsidRPr="007E3343">
              <w:rPr>
                <w:color w:val="000000"/>
                <w:sz w:val="28"/>
                <w:szCs w:val="28"/>
              </w:rPr>
              <w:t>с погрузкой и вывозом грунта автотранспортом</w:t>
            </w:r>
          </w:p>
        </w:tc>
      </w:tr>
      <w:tr w:rsidR="007E3343" w:rsidRPr="007E3343" w14:paraId="6A0CA212" w14:textId="77777777" w:rsidTr="005314A3">
        <w:trPr>
          <w:cantSplit/>
          <w:trHeight w:val="20"/>
        </w:trPr>
        <w:tc>
          <w:tcPr>
            <w:tcW w:w="10076" w:type="dxa"/>
            <w:gridSpan w:val="4"/>
            <w:tcBorders>
              <w:top w:val="nil"/>
              <w:left w:val="nil"/>
              <w:bottom w:val="nil"/>
              <w:right w:val="nil"/>
            </w:tcBorders>
            <w:shd w:val="clear" w:color="auto" w:fill="auto"/>
            <w:noWrap/>
            <w:vAlign w:val="center"/>
            <w:hideMark/>
          </w:tcPr>
          <w:p w14:paraId="74B1F4E3"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212DF6FE"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B28541"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AEB3A1"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4FC20558"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7B692E09"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D17FF37" w14:textId="4D61DB92" w:rsidR="007E3343" w:rsidRPr="007E3343" w:rsidRDefault="007E3343" w:rsidP="007E3343">
            <w:pPr>
              <w:jc w:val="center"/>
              <w:rPr>
                <w:color w:val="000000"/>
              </w:rPr>
            </w:pPr>
            <w:r w:rsidRPr="007E3343">
              <w:rPr>
                <w:color w:val="000000"/>
              </w:rPr>
              <w:t xml:space="preserve">строительства всего </w:t>
            </w:r>
            <w:r w:rsidR="00E8695F">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CA6A2D7" w14:textId="77777777" w:rsidR="007E3343" w:rsidRPr="007E3343" w:rsidRDefault="007E3343" w:rsidP="007E3343">
            <w:pPr>
              <w:jc w:val="center"/>
              <w:rPr>
                <w:color w:val="000000"/>
              </w:rPr>
            </w:pPr>
            <w:r w:rsidRPr="007E3343">
              <w:rPr>
                <w:color w:val="000000"/>
              </w:rPr>
              <w:t>в том числе:</w:t>
            </w:r>
          </w:p>
        </w:tc>
      </w:tr>
      <w:tr w:rsidR="0084183C" w:rsidRPr="007E3343" w14:paraId="5A544402"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6153E8E5"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B1A708E"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05CEFD8"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86A1FD7" w14:textId="7502A341"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1E4BAA3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F6D0" w14:textId="77777777" w:rsidR="00E66E89" w:rsidRPr="007E3343" w:rsidRDefault="00E66E89" w:rsidP="00E66E89">
            <w:pPr>
              <w:jc w:val="center"/>
              <w:rPr>
                <w:color w:val="000000"/>
              </w:rPr>
            </w:pPr>
            <w:r w:rsidRPr="007E3343">
              <w:rPr>
                <w:color w:val="000000"/>
              </w:rPr>
              <w:t>13-03-010-01</w:t>
            </w:r>
          </w:p>
        </w:tc>
        <w:tc>
          <w:tcPr>
            <w:tcW w:w="1924" w:type="dxa"/>
            <w:tcBorders>
              <w:top w:val="nil"/>
              <w:left w:val="nil"/>
              <w:bottom w:val="single" w:sz="4" w:space="0" w:color="auto"/>
              <w:right w:val="single" w:sz="4" w:space="0" w:color="auto"/>
            </w:tcBorders>
            <w:shd w:val="clear" w:color="auto" w:fill="auto"/>
            <w:vAlign w:val="center"/>
            <w:hideMark/>
          </w:tcPr>
          <w:p w14:paraId="45266D97" w14:textId="3B3782A4" w:rsidR="00E66E89" w:rsidRPr="007E3343" w:rsidRDefault="00E66E89" w:rsidP="00E66E89">
            <w:pPr>
              <w:jc w:val="center"/>
              <w:rPr>
                <w:color w:val="000000"/>
              </w:rPr>
            </w:pPr>
            <w:r>
              <w:rPr>
                <w:color w:val="000000"/>
              </w:rPr>
              <w:t>1 289,84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472693" w14:textId="7C6A1170" w:rsidR="00E66E89" w:rsidRPr="007E3343" w:rsidRDefault="00E66E89" w:rsidP="00E66E89">
            <w:pPr>
              <w:jc w:val="center"/>
              <w:rPr>
                <w:color w:val="000000"/>
              </w:rPr>
            </w:pPr>
            <w:r>
              <w:rPr>
                <w:color w:val="000000"/>
              </w:rPr>
              <w:t>58,97</w:t>
            </w:r>
          </w:p>
        </w:tc>
        <w:tc>
          <w:tcPr>
            <w:tcW w:w="2001" w:type="dxa"/>
            <w:tcBorders>
              <w:top w:val="nil"/>
              <w:left w:val="nil"/>
              <w:bottom w:val="single" w:sz="4" w:space="0" w:color="auto"/>
              <w:right w:val="single" w:sz="4" w:space="0" w:color="auto"/>
            </w:tcBorders>
            <w:shd w:val="clear" w:color="auto" w:fill="auto"/>
            <w:vAlign w:val="center"/>
            <w:hideMark/>
          </w:tcPr>
          <w:p w14:paraId="3A9FC4BF" w14:textId="0CC7461D" w:rsidR="00E66E89" w:rsidRPr="007E3343" w:rsidRDefault="00E66E89" w:rsidP="00E66E89">
            <w:pPr>
              <w:jc w:val="center"/>
              <w:rPr>
                <w:color w:val="000000"/>
              </w:rPr>
            </w:pPr>
            <w:r>
              <w:rPr>
                <w:color w:val="000000"/>
              </w:rPr>
              <w:t>25,79</w:t>
            </w:r>
          </w:p>
        </w:tc>
      </w:tr>
      <w:tr w:rsidR="00E66E89" w:rsidRPr="007E3343" w14:paraId="2413777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E60EA" w14:textId="77777777" w:rsidR="00E66E89" w:rsidRPr="007E3343" w:rsidRDefault="00E66E89" w:rsidP="00E66E89">
            <w:pPr>
              <w:jc w:val="center"/>
              <w:rPr>
                <w:color w:val="000000"/>
              </w:rPr>
            </w:pPr>
            <w:r w:rsidRPr="007E3343">
              <w:rPr>
                <w:color w:val="000000"/>
              </w:rPr>
              <w:t>13-03-010-02</w:t>
            </w:r>
          </w:p>
        </w:tc>
        <w:tc>
          <w:tcPr>
            <w:tcW w:w="1924" w:type="dxa"/>
            <w:tcBorders>
              <w:top w:val="nil"/>
              <w:left w:val="nil"/>
              <w:bottom w:val="single" w:sz="4" w:space="0" w:color="auto"/>
              <w:right w:val="single" w:sz="4" w:space="0" w:color="auto"/>
            </w:tcBorders>
            <w:shd w:val="clear" w:color="auto" w:fill="auto"/>
            <w:vAlign w:val="center"/>
            <w:hideMark/>
          </w:tcPr>
          <w:p w14:paraId="2368D5CA" w14:textId="5AA8E58F" w:rsidR="00E66E89" w:rsidRPr="007E3343" w:rsidRDefault="00E66E89" w:rsidP="00E66E89">
            <w:pPr>
              <w:jc w:val="center"/>
              <w:rPr>
                <w:color w:val="000000"/>
              </w:rPr>
            </w:pPr>
            <w:r>
              <w:rPr>
                <w:color w:val="000000"/>
              </w:rPr>
              <w:t>1 501,60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DE65A0" w14:textId="4BDDA0A0" w:rsidR="00E66E89" w:rsidRPr="007E3343" w:rsidRDefault="00E66E89" w:rsidP="00E66E89">
            <w:pPr>
              <w:jc w:val="center"/>
              <w:rPr>
                <w:color w:val="000000"/>
              </w:rPr>
            </w:pPr>
            <w:r>
              <w:rPr>
                <w:color w:val="000000"/>
              </w:rPr>
              <w:t>69,73</w:t>
            </w:r>
          </w:p>
        </w:tc>
        <w:tc>
          <w:tcPr>
            <w:tcW w:w="2001" w:type="dxa"/>
            <w:tcBorders>
              <w:top w:val="nil"/>
              <w:left w:val="nil"/>
              <w:bottom w:val="single" w:sz="4" w:space="0" w:color="auto"/>
              <w:right w:val="single" w:sz="4" w:space="0" w:color="auto"/>
            </w:tcBorders>
            <w:shd w:val="clear" w:color="auto" w:fill="auto"/>
            <w:vAlign w:val="center"/>
            <w:hideMark/>
          </w:tcPr>
          <w:p w14:paraId="79ED6A49" w14:textId="0176E058" w:rsidR="00E66E89" w:rsidRPr="007E3343" w:rsidRDefault="00E66E89" w:rsidP="00E66E89">
            <w:pPr>
              <w:jc w:val="center"/>
              <w:rPr>
                <w:color w:val="000000"/>
              </w:rPr>
            </w:pPr>
            <w:r>
              <w:rPr>
                <w:color w:val="000000"/>
              </w:rPr>
              <w:t>30,00</w:t>
            </w:r>
          </w:p>
        </w:tc>
      </w:tr>
      <w:tr w:rsidR="00E66E89" w:rsidRPr="007E3343" w14:paraId="5CC72C1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A0CE2" w14:textId="77777777" w:rsidR="00E66E89" w:rsidRPr="007E3343" w:rsidRDefault="00E66E89" w:rsidP="00E66E89">
            <w:pPr>
              <w:jc w:val="center"/>
              <w:rPr>
                <w:color w:val="000000"/>
              </w:rPr>
            </w:pPr>
            <w:r w:rsidRPr="007E3343">
              <w:rPr>
                <w:color w:val="000000"/>
              </w:rPr>
              <w:t>13-03-010-03</w:t>
            </w:r>
          </w:p>
        </w:tc>
        <w:tc>
          <w:tcPr>
            <w:tcW w:w="1924" w:type="dxa"/>
            <w:tcBorders>
              <w:top w:val="nil"/>
              <w:left w:val="nil"/>
              <w:bottom w:val="single" w:sz="4" w:space="0" w:color="auto"/>
              <w:right w:val="single" w:sz="4" w:space="0" w:color="auto"/>
            </w:tcBorders>
            <w:shd w:val="clear" w:color="auto" w:fill="auto"/>
            <w:vAlign w:val="center"/>
            <w:hideMark/>
          </w:tcPr>
          <w:p w14:paraId="5D2D03FB" w14:textId="5312F36D" w:rsidR="00E66E89" w:rsidRPr="007E3343" w:rsidRDefault="00E66E89" w:rsidP="00E66E89">
            <w:pPr>
              <w:jc w:val="center"/>
              <w:rPr>
                <w:color w:val="000000"/>
              </w:rPr>
            </w:pPr>
            <w:r>
              <w:rPr>
                <w:color w:val="000000"/>
              </w:rPr>
              <w:t>1 429,92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FE91C5" w14:textId="4E0AB795" w:rsidR="00E66E89" w:rsidRPr="007E3343" w:rsidRDefault="00E66E89" w:rsidP="00E66E89">
            <w:pPr>
              <w:jc w:val="center"/>
              <w:rPr>
                <w:color w:val="000000"/>
              </w:rPr>
            </w:pPr>
            <w:r>
              <w:rPr>
                <w:color w:val="000000"/>
              </w:rPr>
              <w:t>64,08</w:t>
            </w:r>
          </w:p>
        </w:tc>
        <w:tc>
          <w:tcPr>
            <w:tcW w:w="2001" w:type="dxa"/>
            <w:tcBorders>
              <w:top w:val="nil"/>
              <w:left w:val="nil"/>
              <w:bottom w:val="single" w:sz="4" w:space="0" w:color="auto"/>
              <w:right w:val="single" w:sz="4" w:space="0" w:color="auto"/>
            </w:tcBorders>
            <w:shd w:val="clear" w:color="auto" w:fill="auto"/>
            <w:vAlign w:val="center"/>
            <w:hideMark/>
          </w:tcPr>
          <w:p w14:paraId="1B2B0763" w14:textId="6A25ED01" w:rsidR="00E66E89" w:rsidRPr="007E3343" w:rsidRDefault="00E66E89" w:rsidP="00E66E89">
            <w:pPr>
              <w:jc w:val="center"/>
              <w:rPr>
                <w:color w:val="000000"/>
              </w:rPr>
            </w:pPr>
            <w:r>
              <w:rPr>
                <w:color w:val="000000"/>
              </w:rPr>
              <w:t>28,62</w:t>
            </w:r>
          </w:p>
        </w:tc>
      </w:tr>
      <w:tr w:rsidR="00E66E89" w:rsidRPr="007E3343" w14:paraId="68B5740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45BDB" w14:textId="77777777" w:rsidR="00E66E89" w:rsidRPr="007E3343" w:rsidRDefault="00E66E89" w:rsidP="00E66E89">
            <w:pPr>
              <w:jc w:val="center"/>
              <w:rPr>
                <w:color w:val="000000"/>
              </w:rPr>
            </w:pPr>
            <w:r w:rsidRPr="007E3343">
              <w:rPr>
                <w:color w:val="000000"/>
              </w:rPr>
              <w:t>13-03-010-04</w:t>
            </w:r>
          </w:p>
        </w:tc>
        <w:tc>
          <w:tcPr>
            <w:tcW w:w="1924" w:type="dxa"/>
            <w:tcBorders>
              <w:top w:val="nil"/>
              <w:left w:val="nil"/>
              <w:bottom w:val="single" w:sz="4" w:space="0" w:color="auto"/>
              <w:right w:val="single" w:sz="4" w:space="0" w:color="auto"/>
            </w:tcBorders>
            <w:shd w:val="clear" w:color="auto" w:fill="auto"/>
            <w:vAlign w:val="center"/>
            <w:hideMark/>
          </w:tcPr>
          <w:p w14:paraId="3C74BC0C" w14:textId="08066C22" w:rsidR="00E66E89" w:rsidRPr="007E3343" w:rsidRDefault="00E66E89" w:rsidP="00E66E89">
            <w:pPr>
              <w:jc w:val="center"/>
              <w:rPr>
                <w:color w:val="000000"/>
              </w:rPr>
            </w:pPr>
            <w:r>
              <w:rPr>
                <w:color w:val="000000"/>
              </w:rPr>
              <w:t>1 645,14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55EE9E1" w14:textId="36498222" w:rsidR="00E66E89" w:rsidRPr="007E3343" w:rsidRDefault="00E66E89" w:rsidP="00E66E89">
            <w:pPr>
              <w:jc w:val="center"/>
              <w:rPr>
                <w:color w:val="000000"/>
              </w:rPr>
            </w:pPr>
            <w:r>
              <w:rPr>
                <w:color w:val="000000"/>
              </w:rPr>
              <w:t>75,00</w:t>
            </w:r>
          </w:p>
        </w:tc>
        <w:tc>
          <w:tcPr>
            <w:tcW w:w="2001" w:type="dxa"/>
            <w:tcBorders>
              <w:top w:val="nil"/>
              <w:left w:val="nil"/>
              <w:bottom w:val="single" w:sz="4" w:space="0" w:color="auto"/>
              <w:right w:val="single" w:sz="4" w:space="0" w:color="auto"/>
            </w:tcBorders>
            <w:shd w:val="clear" w:color="auto" w:fill="auto"/>
            <w:vAlign w:val="center"/>
            <w:hideMark/>
          </w:tcPr>
          <w:p w14:paraId="053F4E8F" w14:textId="7BF433F4" w:rsidR="00E66E89" w:rsidRPr="007E3343" w:rsidRDefault="00E66E89" w:rsidP="00E66E89">
            <w:pPr>
              <w:jc w:val="center"/>
              <w:rPr>
                <w:color w:val="000000"/>
              </w:rPr>
            </w:pPr>
            <w:r>
              <w:rPr>
                <w:color w:val="000000"/>
              </w:rPr>
              <w:t>32,90</w:t>
            </w:r>
          </w:p>
        </w:tc>
      </w:tr>
      <w:tr w:rsidR="00E66E89" w:rsidRPr="007E3343" w14:paraId="302BCE2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20818" w14:textId="77777777" w:rsidR="00E66E89" w:rsidRPr="007E3343" w:rsidRDefault="00E66E89" w:rsidP="00E66E89">
            <w:pPr>
              <w:jc w:val="center"/>
              <w:rPr>
                <w:color w:val="000000"/>
              </w:rPr>
            </w:pPr>
            <w:r w:rsidRPr="007E3343">
              <w:rPr>
                <w:color w:val="000000"/>
              </w:rPr>
              <w:t>13-03-010-05</w:t>
            </w:r>
          </w:p>
        </w:tc>
        <w:tc>
          <w:tcPr>
            <w:tcW w:w="1924" w:type="dxa"/>
            <w:tcBorders>
              <w:top w:val="nil"/>
              <w:left w:val="nil"/>
              <w:bottom w:val="single" w:sz="4" w:space="0" w:color="auto"/>
              <w:right w:val="single" w:sz="4" w:space="0" w:color="auto"/>
            </w:tcBorders>
            <w:shd w:val="clear" w:color="auto" w:fill="auto"/>
            <w:vAlign w:val="center"/>
            <w:hideMark/>
          </w:tcPr>
          <w:p w14:paraId="5E6D2D60" w14:textId="010E49ED" w:rsidR="00E66E89" w:rsidRPr="007E3343" w:rsidRDefault="00E66E89" w:rsidP="00E66E89">
            <w:pPr>
              <w:jc w:val="center"/>
              <w:rPr>
                <w:color w:val="000000"/>
              </w:rPr>
            </w:pPr>
            <w:r>
              <w:rPr>
                <w:color w:val="000000"/>
              </w:rPr>
              <w:t>1 557,50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729F9B" w14:textId="7B79FEBC" w:rsidR="00E66E89" w:rsidRPr="007E3343" w:rsidRDefault="00E66E89" w:rsidP="00E66E89">
            <w:pPr>
              <w:jc w:val="center"/>
              <w:rPr>
                <w:color w:val="000000"/>
              </w:rPr>
            </w:pPr>
            <w:r>
              <w:rPr>
                <w:color w:val="000000"/>
              </w:rPr>
              <w:t>69,29</w:t>
            </w:r>
          </w:p>
        </w:tc>
        <w:tc>
          <w:tcPr>
            <w:tcW w:w="2001" w:type="dxa"/>
            <w:tcBorders>
              <w:top w:val="nil"/>
              <w:left w:val="nil"/>
              <w:bottom w:val="single" w:sz="4" w:space="0" w:color="auto"/>
              <w:right w:val="single" w:sz="4" w:space="0" w:color="auto"/>
            </w:tcBorders>
            <w:shd w:val="clear" w:color="auto" w:fill="auto"/>
            <w:vAlign w:val="center"/>
            <w:hideMark/>
          </w:tcPr>
          <w:p w14:paraId="5161CE15" w14:textId="1B0F5898" w:rsidR="00E66E89" w:rsidRPr="007E3343" w:rsidRDefault="00E66E89" w:rsidP="00E66E89">
            <w:pPr>
              <w:jc w:val="center"/>
              <w:rPr>
                <w:color w:val="000000"/>
              </w:rPr>
            </w:pPr>
            <w:r>
              <w:rPr>
                <w:color w:val="000000"/>
              </w:rPr>
              <w:t>31,18</w:t>
            </w:r>
          </w:p>
        </w:tc>
      </w:tr>
      <w:tr w:rsidR="00E66E89" w:rsidRPr="007E3343" w14:paraId="7F1F184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F7AF1" w14:textId="77777777" w:rsidR="00E66E89" w:rsidRPr="007E3343" w:rsidRDefault="00E66E89" w:rsidP="00E66E89">
            <w:pPr>
              <w:jc w:val="center"/>
              <w:rPr>
                <w:color w:val="000000"/>
              </w:rPr>
            </w:pPr>
            <w:r w:rsidRPr="007E3343">
              <w:rPr>
                <w:color w:val="000000"/>
              </w:rPr>
              <w:t>13-03-010-06</w:t>
            </w:r>
          </w:p>
        </w:tc>
        <w:tc>
          <w:tcPr>
            <w:tcW w:w="1924" w:type="dxa"/>
            <w:tcBorders>
              <w:top w:val="nil"/>
              <w:left w:val="nil"/>
              <w:bottom w:val="single" w:sz="4" w:space="0" w:color="auto"/>
              <w:right w:val="single" w:sz="4" w:space="0" w:color="auto"/>
            </w:tcBorders>
            <w:shd w:val="clear" w:color="auto" w:fill="auto"/>
            <w:vAlign w:val="center"/>
            <w:hideMark/>
          </w:tcPr>
          <w:p w14:paraId="6A6C36CE" w14:textId="7A669794" w:rsidR="00E66E89" w:rsidRPr="007E3343" w:rsidRDefault="00E66E89" w:rsidP="00E66E89">
            <w:pPr>
              <w:jc w:val="center"/>
              <w:rPr>
                <w:color w:val="000000"/>
              </w:rPr>
            </w:pPr>
            <w:r>
              <w:rPr>
                <w:color w:val="000000"/>
              </w:rPr>
              <w:t>1 780,19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7F7312" w14:textId="2DC0A5AC" w:rsidR="00E66E89" w:rsidRPr="007E3343" w:rsidRDefault="00E66E89" w:rsidP="00E66E89">
            <w:pPr>
              <w:jc w:val="center"/>
              <w:rPr>
                <w:color w:val="000000"/>
              </w:rPr>
            </w:pPr>
            <w:r>
              <w:rPr>
                <w:color w:val="000000"/>
              </w:rPr>
              <w:t>80,58</w:t>
            </w:r>
          </w:p>
        </w:tc>
        <w:tc>
          <w:tcPr>
            <w:tcW w:w="2001" w:type="dxa"/>
            <w:tcBorders>
              <w:top w:val="nil"/>
              <w:left w:val="nil"/>
              <w:bottom w:val="single" w:sz="4" w:space="0" w:color="auto"/>
              <w:right w:val="single" w:sz="4" w:space="0" w:color="auto"/>
            </w:tcBorders>
            <w:shd w:val="clear" w:color="auto" w:fill="auto"/>
            <w:vAlign w:val="center"/>
            <w:hideMark/>
          </w:tcPr>
          <w:p w14:paraId="386E6B81" w14:textId="7170374D" w:rsidR="00E66E89" w:rsidRPr="007E3343" w:rsidRDefault="00E66E89" w:rsidP="00E66E89">
            <w:pPr>
              <w:jc w:val="center"/>
              <w:rPr>
                <w:color w:val="000000"/>
              </w:rPr>
            </w:pPr>
            <w:r>
              <w:rPr>
                <w:color w:val="000000"/>
              </w:rPr>
              <w:t>35,61</w:t>
            </w:r>
          </w:p>
        </w:tc>
      </w:tr>
      <w:tr w:rsidR="00E66E89" w:rsidRPr="007E3343" w14:paraId="4322FEA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2D1D3" w14:textId="77777777" w:rsidR="00E66E89" w:rsidRPr="007E3343" w:rsidRDefault="00E66E89" w:rsidP="00E66E89">
            <w:pPr>
              <w:jc w:val="center"/>
              <w:rPr>
                <w:color w:val="000000"/>
              </w:rPr>
            </w:pPr>
            <w:r w:rsidRPr="007E3343">
              <w:rPr>
                <w:color w:val="000000"/>
              </w:rPr>
              <w:t>13-03-010-07</w:t>
            </w:r>
          </w:p>
        </w:tc>
        <w:tc>
          <w:tcPr>
            <w:tcW w:w="1924" w:type="dxa"/>
            <w:tcBorders>
              <w:top w:val="nil"/>
              <w:left w:val="nil"/>
              <w:bottom w:val="single" w:sz="4" w:space="0" w:color="auto"/>
              <w:right w:val="single" w:sz="4" w:space="0" w:color="auto"/>
            </w:tcBorders>
            <w:shd w:val="clear" w:color="auto" w:fill="auto"/>
            <w:vAlign w:val="center"/>
            <w:hideMark/>
          </w:tcPr>
          <w:p w14:paraId="0C6885DD" w14:textId="07F3DAC2" w:rsidR="00E66E89" w:rsidRPr="007E3343" w:rsidRDefault="00E66E89" w:rsidP="00E66E89">
            <w:pPr>
              <w:jc w:val="center"/>
              <w:rPr>
                <w:color w:val="000000"/>
              </w:rPr>
            </w:pPr>
            <w:r>
              <w:rPr>
                <w:color w:val="000000"/>
              </w:rPr>
              <w:t>1 676,60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E42C94" w14:textId="1B208500" w:rsidR="00E66E89" w:rsidRPr="007E3343" w:rsidRDefault="00E66E89" w:rsidP="00E66E89">
            <w:pPr>
              <w:jc w:val="center"/>
              <w:rPr>
                <w:color w:val="000000"/>
              </w:rPr>
            </w:pPr>
            <w:r>
              <w:rPr>
                <w:color w:val="000000"/>
              </w:rPr>
              <w:t>73,29</w:t>
            </w:r>
          </w:p>
        </w:tc>
        <w:tc>
          <w:tcPr>
            <w:tcW w:w="2001" w:type="dxa"/>
            <w:tcBorders>
              <w:top w:val="nil"/>
              <w:left w:val="nil"/>
              <w:bottom w:val="single" w:sz="4" w:space="0" w:color="auto"/>
              <w:right w:val="single" w:sz="4" w:space="0" w:color="auto"/>
            </w:tcBorders>
            <w:shd w:val="clear" w:color="auto" w:fill="auto"/>
            <w:vAlign w:val="center"/>
            <w:hideMark/>
          </w:tcPr>
          <w:p w14:paraId="6C8EF391" w14:textId="5F96997C" w:rsidR="00E66E89" w:rsidRPr="007E3343" w:rsidRDefault="00E66E89" w:rsidP="00E66E89">
            <w:pPr>
              <w:jc w:val="center"/>
              <w:rPr>
                <w:color w:val="000000"/>
              </w:rPr>
            </w:pPr>
            <w:r>
              <w:rPr>
                <w:color w:val="000000"/>
              </w:rPr>
              <w:t>33,59</w:t>
            </w:r>
          </w:p>
        </w:tc>
      </w:tr>
      <w:tr w:rsidR="00E66E89" w:rsidRPr="007E3343" w14:paraId="78E6B15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04BF9" w14:textId="77777777" w:rsidR="00E66E89" w:rsidRPr="007E3343" w:rsidRDefault="00E66E89" w:rsidP="00E66E89">
            <w:pPr>
              <w:jc w:val="center"/>
              <w:rPr>
                <w:color w:val="000000"/>
              </w:rPr>
            </w:pPr>
            <w:r w:rsidRPr="007E3343">
              <w:rPr>
                <w:color w:val="000000"/>
              </w:rPr>
              <w:t>13-03-010-08</w:t>
            </w:r>
          </w:p>
        </w:tc>
        <w:tc>
          <w:tcPr>
            <w:tcW w:w="1924" w:type="dxa"/>
            <w:tcBorders>
              <w:top w:val="nil"/>
              <w:left w:val="nil"/>
              <w:bottom w:val="single" w:sz="4" w:space="0" w:color="auto"/>
              <w:right w:val="single" w:sz="4" w:space="0" w:color="auto"/>
            </w:tcBorders>
            <w:shd w:val="clear" w:color="auto" w:fill="auto"/>
            <w:vAlign w:val="center"/>
            <w:hideMark/>
          </w:tcPr>
          <w:p w14:paraId="2ABF5A3D" w14:textId="0548D44F" w:rsidR="00E66E89" w:rsidRPr="007E3343" w:rsidRDefault="00E66E89" w:rsidP="00E66E89">
            <w:pPr>
              <w:jc w:val="center"/>
              <w:rPr>
                <w:color w:val="000000"/>
              </w:rPr>
            </w:pPr>
            <w:r>
              <w:rPr>
                <w:color w:val="000000"/>
              </w:rPr>
              <w:t>1 894,35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9F59448" w14:textId="3042CDF7" w:rsidR="00E66E89" w:rsidRPr="007E3343" w:rsidRDefault="00E66E89" w:rsidP="00E66E89">
            <w:pPr>
              <w:jc w:val="center"/>
              <w:rPr>
                <w:color w:val="000000"/>
              </w:rPr>
            </w:pPr>
            <w:r>
              <w:rPr>
                <w:color w:val="000000"/>
              </w:rPr>
              <w:t>84,99</w:t>
            </w:r>
          </w:p>
        </w:tc>
        <w:tc>
          <w:tcPr>
            <w:tcW w:w="2001" w:type="dxa"/>
            <w:tcBorders>
              <w:top w:val="nil"/>
              <w:left w:val="nil"/>
              <w:bottom w:val="single" w:sz="4" w:space="0" w:color="auto"/>
              <w:right w:val="single" w:sz="4" w:space="0" w:color="auto"/>
            </w:tcBorders>
            <w:shd w:val="clear" w:color="auto" w:fill="auto"/>
            <w:vAlign w:val="center"/>
            <w:hideMark/>
          </w:tcPr>
          <w:p w14:paraId="2D463186" w14:textId="0BE57032" w:rsidR="00E66E89" w:rsidRPr="007E3343" w:rsidRDefault="00E66E89" w:rsidP="00E66E89">
            <w:pPr>
              <w:jc w:val="center"/>
              <w:rPr>
                <w:color w:val="000000"/>
              </w:rPr>
            </w:pPr>
            <w:r>
              <w:rPr>
                <w:color w:val="000000"/>
              </w:rPr>
              <w:t>37,91</w:t>
            </w:r>
          </w:p>
        </w:tc>
      </w:tr>
      <w:tr w:rsidR="00E66E89" w:rsidRPr="007E3343" w14:paraId="0658505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DC094" w14:textId="77777777" w:rsidR="00E66E89" w:rsidRPr="007E3343" w:rsidRDefault="00E66E89" w:rsidP="00E66E89">
            <w:pPr>
              <w:jc w:val="center"/>
              <w:rPr>
                <w:color w:val="000000"/>
              </w:rPr>
            </w:pPr>
            <w:r w:rsidRPr="007E3343">
              <w:rPr>
                <w:color w:val="000000"/>
              </w:rPr>
              <w:t>13-03-010-09</w:t>
            </w:r>
          </w:p>
        </w:tc>
        <w:tc>
          <w:tcPr>
            <w:tcW w:w="1924" w:type="dxa"/>
            <w:tcBorders>
              <w:top w:val="nil"/>
              <w:left w:val="nil"/>
              <w:bottom w:val="single" w:sz="4" w:space="0" w:color="auto"/>
              <w:right w:val="single" w:sz="4" w:space="0" w:color="auto"/>
            </w:tcBorders>
            <w:shd w:val="clear" w:color="auto" w:fill="auto"/>
            <w:vAlign w:val="center"/>
            <w:hideMark/>
          </w:tcPr>
          <w:p w14:paraId="0741B853" w14:textId="3ECC3D43" w:rsidR="00E66E89" w:rsidRPr="007E3343" w:rsidRDefault="00E66E89" w:rsidP="00E66E89">
            <w:pPr>
              <w:jc w:val="center"/>
              <w:rPr>
                <w:color w:val="000000"/>
              </w:rPr>
            </w:pPr>
            <w:r>
              <w:rPr>
                <w:color w:val="000000"/>
              </w:rPr>
              <w:t>2 143,20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48F15C" w14:textId="74285DCB" w:rsidR="00E66E89" w:rsidRPr="007E3343" w:rsidRDefault="00E66E89" w:rsidP="00E66E89">
            <w:pPr>
              <w:jc w:val="center"/>
              <w:rPr>
                <w:color w:val="000000"/>
              </w:rPr>
            </w:pPr>
            <w:r>
              <w:rPr>
                <w:color w:val="000000"/>
              </w:rPr>
              <w:t>95,03</w:t>
            </w:r>
          </w:p>
        </w:tc>
        <w:tc>
          <w:tcPr>
            <w:tcW w:w="2001" w:type="dxa"/>
            <w:tcBorders>
              <w:top w:val="nil"/>
              <w:left w:val="nil"/>
              <w:bottom w:val="single" w:sz="4" w:space="0" w:color="auto"/>
              <w:right w:val="single" w:sz="4" w:space="0" w:color="auto"/>
            </w:tcBorders>
            <w:shd w:val="clear" w:color="auto" w:fill="auto"/>
            <w:vAlign w:val="center"/>
            <w:hideMark/>
          </w:tcPr>
          <w:p w14:paraId="2C6052E1" w14:textId="4BA10926" w:rsidR="00E66E89" w:rsidRPr="007E3343" w:rsidRDefault="00E66E89" w:rsidP="00E66E89">
            <w:pPr>
              <w:jc w:val="center"/>
              <w:rPr>
                <w:color w:val="000000"/>
              </w:rPr>
            </w:pPr>
            <w:r>
              <w:rPr>
                <w:color w:val="000000"/>
              </w:rPr>
              <w:t>42,91</w:t>
            </w:r>
          </w:p>
        </w:tc>
      </w:tr>
      <w:tr w:rsidR="00E66E89" w:rsidRPr="007E3343" w14:paraId="0716392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EE1D7" w14:textId="77777777" w:rsidR="00E66E89" w:rsidRPr="007E3343" w:rsidRDefault="00E66E89" w:rsidP="00E66E89">
            <w:pPr>
              <w:jc w:val="center"/>
              <w:rPr>
                <w:color w:val="000000"/>
              </w:rPr>
            </w:pPr>
            <w:r w:rsidRPr="007E3343">
              <w:rPr>
                <w:color w:val="000000"/>
              </w:rPr>
              <w:t>13-03-010-10</w:t>
            </w:r>
          </w:p>
        </w:tc>
        <w:tc>
          <w:tcPr>
            <w:tcW w:w="1924" w:type="dxa"/>
            <w:tcBorders>
              <w:top w:val="nil"/>
              <w:left w:val="nil"/>
              <w:bottom w:val="single" w:sz="4" w:space="0" w:color="auto"/>
              <w:right w:val="single" w:sz="4" w:space="0" w:color="auto"/>
            </w:tcBorders>
            <w:shd w:val="clear" w:color="auto" w:fill="auto"/>
            <w:vAlign w:val="center"/>
            <w:hideMark/>
          </w:tcPr>
          <w:p w14:paraId="26FAAC7B" w14:textId="2F7EE5C2" w:rsidR="00E66E89" w:rsidRPr="007E3343" w:rsidRDefault="00E66E89" w:rsidP="00E66E89">
            <w:pPr>
              <w:jc w:val="center"/>
              <w:rPr>
                <w:color w:val="000000"/>
              </w:rPr>
            </w:pPr>
            <w:r>
              <w:rPr>
                <w:color w:val="000000"/>
              </w:rPr>
              <w:t>2 357,08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B7A713" w14:textId="061D08F7" w:rsidR="00E66E89" w:rsidRPr="007E3343" w:rsidRDefault="00E66E89" w:rsidP="00E66E89">
            <w:pPr>
              <w:jc w:val="center"/>
              <w:rPr>
                <w:color w:val="000000"/>
              </w:rPr>
            </w:pPr>
            <w:r>
              <w:rPr>
                <w:color w:val="000000"/>
              </w:rPr>
              <w:t>106,52</w:t>
            </w:r>
          </w:p>
        </w:tc>
        <w:tc>
          <w:tcPr>
            <w:tcW w:w="2001" w:type="dxa"/>
            <w:tcBorders>
              <w:top w:val="nil"/>
              <w:left w:val="nil"/>
              <w:bottom w:val="single" w:sz="4" w:space="0" w:color="auto"/>
              <w:right w:val="single" w:sz="4" w:space="0" w:color="auto"/>
            </w:tcBorders>
            <w:shd w:val="clear" w:color="auto" w:fill="auto"/>
            <w:vAlign w:val="center"/>
            <w:hideMark/>
          </w:tcPr>
          <w:p w14:paraId="15916D2E" w14:textId="1112C527" w:rsidR="00E66E89" w:rsidRPr="007E3343" w:rsidRDefault="00E66E89" w:rsidP="00E66E89">
            <w:pPr>
              <w:jc w:val="center"/>
              <w:rPr>
                <w:color w:val="000000"/>
              </w:rPr>
            </w:pPr>
            <w:r>
              <w:rPr>
                <w:color w:val="000000"/>
              </w:rPr>
              <w:t>47,15</w:t>
            </w:r>
          </w:p>
        </w:tc>
      </w:tr>
      <w:tr w:rsidR="00E66E89" w:rsidRPr="007E3343" w14:paraId="4044DC9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A8266" w14:textId="77777777" w:rsidR="00E66E89" w:rsidRPr="007E3343" w:rsidRDefault="00E66E89" w:rsidP="00E66E89">
            <w:pPr>
              <w:jc w:val="center"/>
              <w:rPr>
                <w:color w:val="000000"/>
              </w:rPr>
            </w:pPr>
            <w:r w:rsidRPr="007E3343">
              <w:rPr>
                <w:color w:val="000000"/>
              </w:rPr>
              <w:t>13-03-010-11</w:t>
            </w:r>
          </w:p>
        </w:tc>
        <w:tc>
          <w:tcPr>
            <w:tcW w:w="1924" w:type="dxa"/>
            <w:tcBorders>
              <w:top w:val="nil"/>
              <w:left w:val="nil"/>
              <w:bottom w:val="single" w:sz="4" w:space="0" w:color="auto"/>
              <w:right w:val="single" w:sz="4" w:space="0" w:color="auto"/>
            </w:tcBorders>
            <w:shd w:val="clear" w:color="auto" w:fill="auto"/>
            <w:vAlign w:val="center"/>
            <w:hideMark/>
          </w:tcPr>
          <w:p w14:paraId="148973F9" w14:textId="6B4AE12B" w:rsidR="00E66E89" w:rsidRPr="007E3343" w:rsidRDefault="00E66E89" w:rsidP="00E66E89">
            <w:pPr>
              <w:jc w:val="center"/>
              <w:rPr>
                <w:color w:val="000000"/>
              </w:rPr>
            </w:pPr>
            <w:r>
              <w:rPr>
                <w:color w:val="000000"/>
              </w:rPr>
              <w:t>2 382,24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32E71A" w14:textId="354C900B" w:rsidR="00E66E89" w:rsidRPr="007E3343" w:rsidRDefault="00E66E89" w:rsidP="00E66E89">
            <w:pPr>
              <w:jc w:val="center"/>
              <w:rPr>
                <w:color w:val="000000"/>
              </w:rPr>
            </w:pPr>
            <w:r>
              <w:rPr>
                <w:color w:val="000000"/>
              </w:rPr>
              <w:t>100,46</w:t>
            </w:r>
          </w:p>
        </w:tc>
        <w:tc>
          <w:tcPr>
            <w:tcW w:w="2001" w:type="dxa"/>
            <w:tcBorders>
              <w:top w:val="nil"/>
              <w:left w:val="nil"/>
              <w:bottom w:val="single" w:sz="4" w:space="0" w:color="auto"/>
              <w:right w:val="single" w:sz="4" w:space="0" w:color="auto"/>
            </w:tcBorders>
            <w:shd w:val="clear" w:color="auto" w:fill="auto"/>
            <w:vAlign w:val="center"/>
            <w:hideMark/>
          </w:tcPr>
          <w:p w14:paraId="53D8D3DE" w14:textId="64568652" w:rsidR="00E66E89" w:rsidRPr="007E3343" w:rsidRDefault="00E66E89" w:rsidP="00E66E89">
            <w:pPr>
              <w:jc w:val="center"/>
              <w:rPr>
                <w:color w:val="000000"/>
              </w:rPr>
            </w:pPr>
            <w:r>
              <w:rPr>
                <w:color w:val="000000"/>
              </w:rPr>
              <w:t>47,81</w:t>
            </w:r>
          </w:p>
        </w:tc>
      </w:tr>
      <w:tr w:rsidR="00E66E89" w:rsidRPr="007E3343" w14:paraId="710D14F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E7640" w14:textId="77777777" w:rsidR="00E66E89" w:rsidRPr="007E3343" w:rsidRDefault="00E66E89" w:rsidP="00E66E89">
            <w:pPr>
              <w:jc w:val="center"/>
              <w:rPr>
                <w:color w:val="000000"/>
              </w:rPr>
            </w:pPr>
            <w:r w:rsidRPr="007E3343">
              <w:rPr>
                <w:color w:val="000000"/>
              </w:rPr>
              <w:t>13-03-010-12</w:t>
            </w:r>
          </w:p>
        </w:tc>
        <w:tc>
          <w:tcPr>
            <w:tcW w:w="1924" w:type="dxa"/>
            <w:tcBorders>
              <w:top w:val="nil"/>
              <w:left w:val="nil"/>
              <w:bottom w:val="single" w:sz="4" w:space="0" w:color="auto"/>
              <w:right w:val="single" w:sz="4" w:space="0" w:color="auto"/>
            </w:tcBorders>
            <w:shd w:val="clear" w:color="auto" w:fill="auto"/>
            <w:vAlign w:val="center"/>
            <w:hideMark/>
          </w:tcPr>
          <w:p w14:paraId="079B4B59" w14:textId="527DF1D7" w:rsidR="00E66E89" w:rsidRPr="007E3343" w:rsidRDefault="00E66E89" w:rsidP="00E66E89">
            <w:pPr>
              <w:jc w:val="center"/>
              <w:rPr>
                <w:color w:val="000000"/>
              </w:rPr>
            </w:pPr>
            <w:r>
              <w:rPr>
                <w:color w:val="000000"/>
              </w:rPr>
              <w:t>2 607,95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A63D7E" w14:textId="397560A1" w:rsidR="00E66E89" w:rsidRPr="007E3343" w:rsidRDefault="00E66E89" w:rsidP="00E66E89">
            <w:pPr>
              <w:jc w:val="center"/>
              <w:rPr>
                <w:color w:val="000000"/>
              </w:rPr>
            </w:pPr>
            <w:r>
              <w:rPr>
                <w:color w:val="000000"/>
              </w:rPr>
              <w:t>113,15</w:t>
            </w:r>
          </w:p>
        </w:tc>
        <w:tc>
          <w:tcPr>
            <w:tcW w:w="2001" w:type="dxa"/>
            <w:tcBorders>
              <w:top w:val="nil"/>
              <w:left w:val="nil"/>
              <w:bottom w:val="single" w:sz="4" w:space="0" w:color="auto"/>
              <w:right w:val="single" w:sz="4" w:space="0" w:color="auto"/>
            </w:tcBorders>
            <w:shd w:val="clear" w:color="auto" w:fill="auto"/>
            <w:vAlign w:val="center"/>
            <w:hideMark/>
          </w:tcPr>
          <w:p w14:paraId="6391F266" w14:textId="5AB22E6B" w:rsidR="00E66E89" w:rsidRPr="007E3343" w:rsidRDefault="00E66E89" w:rsidP="00E66E89">
            <w:pPr>
              <w:jc w:val="center"/>
              <w:rPr>
                <w:color w:val="000000"/>
              </w:rPr>
            </w:pPr>
            <w:r>
              <w:rPr>
                <w:color w:val="000000"/>
              </w:rPr>
              <w:t>52,27</w:t>
            </w:r>
          </w:p>
        </w:tc>
      </w:tr>
      <w:tr w:rsidR="00E66E89" w:rsidRPr="007E3343" w14:paraId="164BEB6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AF0E6" w14:textId="77777777" w:rsidR="00E66E89" w:rsidRPr="007E3343" w:rsidRDefault="00E66E89" w:rsidP="00E66E89">
            <w:pPr>
              <w:jc w:val="center"/>
              <w:rPr>
                <w:color w:val="000000"/>
              </w:rPr>
            </w:pPr>
            <w:r w:rsidRPr="007E3343">
              <w:rPr>
                <w:color w:val="000000"/>
              </w:rPr>
              <w:t>13-03-010-13</w:t>
            </w:r>
          </w:p>
        </w:tc>
        <w:tc>
          <w:tcPr>
            <w:tcW w:w="1924" w:type="dxa"/>
            <w:tcBorders>
              <w:top w:val="nil"/>
              <w:left w:val="nil"/>
              <w:bottom w:val="single" w:sz="4" w:space="0" w:color="auto"/>
              <w:right w:val="single" w:sz="4" w:space="0" w:color="auto"/>
            </w:tcBorders>
            <w:shd w:val="clear" w:color="auto" w:fill="auto"/>
            <w:vAlign w:val="center"/>
            <w:hideMark/>
          </w:tcPr>
          <w:p w14:paraId="59286A04" w14:textId="5347A1B1" w:rsidR="00E66E89" w:rsidRPr="007E3343" w:rsidRDefault="00E66E89" w:rsidP="00E66E89">
            <w:pPr>
              <w:jc w:val="center"/>
              <w:rPr>
                <w:color w:val="000000"/>
              </w:rPr>
            </w:pPr>
            <w:r>
              <w:rPr>
                <w:color w:val="000000"/>
              </w:rPr>
              <w:t>3 636,11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77F9B6" w14:textId="365598B9" w:rsidR="00E66E89" w:rsidRPr="007E3343" w:rsidRDefault="00E66E89" w:rsidP="00E66E89">
            <w:pPr>
              <w:jc w:val="center"/>
              <w:rPr>
                <w:color w:val="000000"/>
              </w:rPr>
            </w:pPr>
            <w:r>
              <w:rPr>
                <w:color w:val="000000"/>
              </w:rPr>
              <w:t>152,33</w:t>
            </w:r>
          </w:p>
        </w:tc>
        <w:tc>
          <w:tcPr>
            <w:tcW w:w="2001" w:type="dxa"/>
            <w:tcBorders>
              <w:top w:val="nil"/>
              <w:left w:val="nil"/>
              <w:bottom w:val="single" w:sz="4" w:space="0" w:color="auto"/>
              <w:right w:val="single" w:sz="4" w:space="0" w:color="auto"/>
            </w:tcBorders>
            <w:shd w:val="clear" w:color="auto" w:fill="auto"/>
            <w:vAlign w:val="center"/>
            <w:hideMark/>
          </w:tcPr>
          <w:p w14:paraId="5BB3A849" w14:textId="3DB78350" w:rsidR="00E66E89" w:rsidRPr="007E3343" w:rsidRDefault="00E66E89" w:rsidP="00E66E89">
            <w:pPr>
              <w:jc w:val="center"/>
              <w:rPr>
                <w:color w:val="000000"/>
              </w:rPr>
            </w:pPr>
            <w:r>
              <w:rPr>
                <w:color w:val="000000"/>
              </w:rPr>
              <w:t>72,99</w:t>
            </w:r>
          </w:p>
        </w:tc>
      </w:tr>
      <w:tr w:rsidR="00E66E89" w:rsidRPr="007E3343" w14:paraId="6A45D8B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1F9E5" w14:textId="77777777" w:rsidR="00E66E89" w:rsidRPr="007E3343" w:rsidRDefault="00E66E89" w:rsidP="00E66E89">
            <w:pPr>
              <w:jc w:val="center"/>
              <w:rPr>
                <w:color w:val="000000"/>
              </w:rPr>
            </w:pPr>
            <w:r w:rsidRPr="007E3343">
              <w:rPr>
                <w:color w:val="000000"/>
              </w:rPr>
              <w:t>13-03-010-14</w:t>
            </w:r>
          </w:p>
        </w:tc>
        <w:tc>
          <w:tcPr>
            <w:tcW w:w="1924" w:type="dxa"/>
            <w:tcBorders>
              <w:top w:val="nil"/>
              <w:left w:val="nil"/>
              <w:bottom w:val="single" w:sz="4" w:space="0" w:color="auto"/>
              <w:right w:val="single" w:sz="4" w:space="0" w:color="auto"/>
            </w:tcBorders>
            <w:shd w:val="clear" w:color="auto" w:fill="auto"/>
            <w:vAlign w:val="center"/>
            <w:hideMark/>
          </w:tcPr>
          <w:p w14:paraId="702CCA96" w14:textId="4F89D6D1" w:rsidR="00E66E89" w:rsidRPr="007E3343" w:rsidRDefault="00E66E89" w:rsidP="00E66E89">
            <w:pPr>
              <w:jc w:val="center"/>
              <w:rPr>
                <w:color w:val="000000"/>
              </w:rPr>
            </w:pPr>
            <w:r>
              <w:rPr>
                <w:color w:val="000000"/>
              </w:rPr>
              <w:t>3 939,54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64DB33" w14:textId="67AF62CE" w:rsidR="00E66E89" w:rsidRPr="007E3343" w:rsidRDefault="00E66E89" w:rsidP="00E66E89">
            <w:pPr>
              <w:jc w:val="center"/>
              <w:rPr>
                <w:color w:val="000000"/>
              </w:rPr>
            </w:pPr>
            <w:r>
              <w:rPr>
                <w:color w:val="000000"/>
              </w:rPr>
              <w:t>168,09</w:t>
            </w:r>
          </w:p>
        </w:tc>
        <w:tc>
          <w:tcPr>
            <w:tcW w:w="2001" w:type="dxa"/>
            <w:tcBorders>
              <w:top w:val="nil"/>
              <w:left w:val="nil"/>
              <w:bottom w:val="single" w:sz="4" w:space="0" w:color="auto"/>
              <w:right w:val="single" w:sz="4" w:space="0" w:color="auto"/>
            </w:tcBorders>
            <w:shd w:val="clear" w:color="auto" w:fill="auto"/>
            <w:vAlign w:val="center"/>
            <w:hideMark/>
          </w:tcPr>
          <w:p w14:paraId="1539ED00" w14:textId="7D9F57E4" w:rsidR="00E66E89" w:rsidRPr="007E3343" w:rsidRDefault="00E66E89" w:rsidP="00E66E89">
            <w:pPr>
              <w:jc w:val="center"/>
              <w:rPr>
                <w:color w:val="000000"/>
              </w:rPr>
            </w:pPr>
            <w:r>
              <w:rPr>
                <w:color w:val="000000"/>
              </w:rPr>
              <w:t>79,02</w:t>
            </w:r>
          </w:p>
        </w:tc>
      </w:tr>
      <w:tr w:rsidR="00E66E89" w:rsidRPr="007E3343" w14:paraId="4B469ED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6CC6B" w14:textId="77777777" w:rsidR="00E66E89" w:rsidRPr="007E3343" w:rsidRDefault="00E66E89" w:rsidP="00E66E89">
            <w:pPr>
              <w:jc w:val="center"/>
              <w:rPr>
                <w:color w:val="000000"/>
              </w:rPr>
            </w:pPr>
            <w:r w:rsidRPr="007E3343">
              <w:rPr>
                <w:color w:val="000000"/>
              </w:rPr>
              <w:t>13-03-010-15</w:t>
            </w:r>
          </w:p>
        </w:tc>
        <w:tc>
          <w:tcPr>
            <w:tcW w:w="1924" w:type="dxa"/>
            <w:tcBorders>
              <w:top w:val="nil"/>
              <w:left w:val="nil"/>
              <w:bottom w:val="single" w:sz="4" w:space="0" w:color="auto"/>
              <w:right w:val="single" w:sz="4" w:space="0" w:color="auto"/>
            </w:tcBorders>
            <w:shd w:val="clear" w:color="auto" w:fill="auto"/>
            <w:vAlign w:val="center"/>
            <w:hideMark/>
          </w:tcPr>
          <w:p w14:paraId="782CD306" w14:textId="2798CD4C" w:rsidR="00E66E89" w:rsidRPr="007E3343" w:rsidRDefault="00E66E89" w:rsidP="00E66E89">
            <w:pPr>
              <w:jc w:val="center"/>
              <w:rPr>
                <w:color w:val="000000"/>
              </w:rPr>
            </w:pPr>
            <w:r>
              <w:rPr>
                <w:color w:val="000000"/>
              </w:rPr>
              <w:t>4 930,81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A8892F" w14:textId="614439E0" w:rsidR="00E66E89" w:rsidRPr="007E3343" w:rsidRDefault="00E66E89" w:rsidP="00E66E89">
            <w:pPr>
              <w:jc w:val="center"/>
              <w:rPr>
                <w:color w:val="000000"/>
              </w:rPr>
            </w:pPr>
            <w:r>
              <w:rPr>
                <w:color w:val="000000"/>
              </w:rPr>
              <w:t>200,26</w:t>
            </w:r>
          </w:p>
        </w:tc>
        <w:tc>
          <w:tcPr>
            <w:tcW w:w="2001" w:type="dxa"/>
            <w:tcBorders>
              <w:top w:val="nil"/>
              <w:left w:val="nil"/>
              <w:bottom w:val="single" w:sz="4" w:space="0" w:color="auto"/>
              <w:right w:val="single" w:sz="4" w:space="0" w:color="auto"/>
            </w:tcBorders>
            <w:shd w:val="clear" w:color="auto" w:fill="auto"/>
            <w:vAlign w:val="center"/>
            <w:hideMark/>
          </w:tcPr>
          <w:p w14:paraId="5EA3C197" w14:textId="25A72B0E" w:rsidR="00E66E89" w:rsidRPr="007E3343" w:rsidRDefault="00E66E89" w:rsidP="00E66E89">
            <w:pPr>
              <w:jc w:val="center"/>
              <w:rPr>
                <w:color w:val="000000"/>
              </w:rPr>
            </w:pPr>
            <w:r>
              <w:rPr>
                <w:color w:val="000000"/>
              </w:rPr>
              <w:t>99,11</w:t>
            </w:r>
          </w:p>
        </w:tc>
      </w:tr>
      <w:tr w:rsidR="00E66E89" w:rsidRPr="007E3343" w14:paraId="100BF0E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76D0C" w14:textId="77777777" w:rsidR="00E66E89" w:rsidRPr="007E3343" w:rsidRDefault="00E66E89" w:rsidP="00E66E89">
            <w:pPr>
              <w:jc w:val="center"/>
              <w:rPr>
                <w:color w:val="000000"/>
              </w:rPr>
            </w:pPr>
            <w:r w:rsidRPr="007E3343">
              <w:rPr>
                <w:color w:val="000000"/>
              </w:rPr>
              <w:t>13-03-010-16</w:t>
            </w:r>
          </w:p>
        </w:tc>
        <w:tc>
          <w:tcPr>
            <w:tcW w:w="1924" w:type="dxa"/>
            <w:tcBorders>
              <w:top w:val="nil"/>
              <w:left w:val="nil"/>
              <w:bottom w:val="single" w:sz="4" w:space="0" w:color="auto"/>
              <w:right w:val="single" w:sz="4" w:space="0" w:color="auto"/>
            </w:tcBorders>
            <w:shd w:val="clear" w:color="auto" w:fill="auto"/>
            <w:vAlign w:val="center"/>
            <w:hideMark/>
          </w:tcPr>
          <w:p w14:paraId="222F5D3F" w14:textId="352B7E0F" w:rsidR="00E66E89" w:rsidRPr="007E3343" w:rsidRDefault="00E66E89" w:rsidP="00E66E89">
            <w:pPr>
              <w:jc w:val="center"/>
              <w:rPr>
                <w:color w:val="000000"/>
              </w:rPr>
            </w:pPr>
            <w:r>
              <w:rPr>
                <w:color w:val="000000"/>
              </w:rPr>
              <w:t>5 248,82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190558" w14:textId="08792273" w:rsidR="00E66E89" w:rsidRPr="007E3343" w:rsidRDefault="00E66E89" w:rsidP="00E66E89">
            <w:pPr>
              <w:jc w:val="center"/>
              <w:rPr>
                <w:color w:val="000000"/>
              </w:rPr>
            </w:pPr>
            <w:r>
              <w:rPr>
                <w:color w:val="000000"/>
              </w:rPr>
              <w:t>216,94</w:t>
            </w:r>
          </w:p>
        </w:tc>
        <w:tc>
          <w:tcPr>
            <w:tcW w:w="2001" w:type="dxa"/>
            <w:tcBorders>
              <w:top w:val="nil"/>
              <w:left w:val="nil"/>
              <w:bottom w:val="single" w:sz="4" w:space="0" w:color="auto"/>
              <w:right w:val="single" w:sz="4" w:space="0" w:color="auto"/>
            </w:tcBorders>
            <w:shd w:val="clear" w:color="auto" w:fill="auto"/>
            <w:vAlign w:val="center"/>
            <w:hideMark/>
          </w:tcPr>
          <w:p w14:paraId="70EEB112" w14:textId="59A8F428" w:rsidR="00E66E89" w:rsidRPr="007E3343" w:rsidRDefault="00E66E89" w:rsidP="00E66E89">
            <w:pPr>
              <w:jc w:val="center"/>
              <w:rPr>
                <w:color w:val="000000"/>
              </w:rPr>
            </w:pPr>
            <w:r>
              <w:rPr>
                <w:color w:val="000000"/>
              </w:rPr>
              <w:t>105,43</w:t>
            </w:r>
          </w:p>
        </w:tc>
      </w:tr>
      <w:tr w:rsidR="00E66E89" w:rsidRPr="007E3343" w14:paraId="20F457C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5C761" w14:textId="77777777" w:rsidR="00E66E89" w:rsidRPr="007E3343" w:rsidRDefault="00E66E89" w:rsidP="00E66E89">
            <w:pPr>
              <w:jc w:val="center"/>
              <w:rPr>
                <w:color w:val="000000"/>
              </w:rPr>
            </w:pPr>
            <w:r w:rsidRPr="007E3343">
              <w:rPr>
                <w:color w:val="000000"/>
              </w:rPr>
              <w:t>13-03-010-17</w:t>
            </w:r>
          </w:p>
        </w:tc>
        <w:tc>
          <w:tcPr>
            <w:tcW w:w="1924" w:type="dxa"/>
            <w:tcBorders>
              <w:top w:val="nil"/>
              <w:left w:val="nil"/>
              <w:bottom w:val="single" w:sz="4" w:space="0" w:color="auto"/>
              <w:right w:val="single" w:sz="4" w:space="0" w:color="auto"/>
            </w:tcBorders>
            <w:shd w:val="clear" w:color="auto" w:fill="auto"/>
            <w:vAlign w:val="center"/>
            <w:hideMark/>
          </w:tcPr>
          <w:p w14:paraId="055E9894" w14:textId="6A1FC212" w:rsidR="00E66E89" w:rsidRPr="007E3343" w:rsidRDefault="00E66E89" w:rsidP="00E66E89">
            <w:pPr>
              <w:jc w:val="center"/>
              <w:rPr>
                <w:color w:val="000000"/>
              </w:rPr>
            </w:pPr>
            <w:r>
              <w:rPr>
                <w:color w:val="000000"/>
              </w:rPr>
              <w:t>5 611,14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100C0F" w14:textId="44CEC516" w:rsidR="00E66E89" w:rsidRPr="007E3343" w:rsidRDefault="00E66E89" w:rsidP="00E66E89">
            <w:pPr>
              <w:jc w:val="center"/>
              <w:rPr>
                <w:color w:val="000000"/>
              </w:rPr>
            </w:pPr>
            <w:r>
              <w:rPr>
                <w:color w:val="000000"/>
              </w:rPr>
              <w:t>236,54</w:t>
            </w:r>
          </w:p>
        </w:tc>
        <w:tc>
          <w:tcPr>
            <w:tcW w:w="2001" w:type="dxa"/>
            <w:tcBorders>
              <w:top w:val="nil"/>
              <w:left w:val="nil"/>
              <w:bottom w:val="single" w:sz="4" w:space="0" w:color="auto"/>
              <w:right w:val="single" w:sz="4" w:space="0" w:color="auto"/>
            </w:tcBorders>
            <w:shd w:val="clear" w:color="auto" w:fill="auto"/>
            <w:vAlign w:val="center"/>
            <w:hideMark/>
          </w:tcPr>
          <w:p w14:paraId="17AB47F6" w14:textId="7FA7EBA8" w:rsidR="00E66E89" w:rsidRPr="007E3343" w:rsidRDefault="00E66E89" w:rsidP="00E66E89">
            <w:pPr>
              <w:jc w:val="center"/>
              <w:rPr>
                <w:color w:val="000000"/>
              </w:rPr>
            </w:pPr>
            <w:r>
              <w:rPr>
                <w:color w:val="000000"/>
              </w:rPr>
              <w:t>112,61</w:t>
            </w:r>
          </w:p>
        </w:tc>
      </w:tr>
      <w:tr w:rsidR="00E66E89" w:rsidRPr="007E3343" w14:paraId="52457F0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9061F" w14:textId="77777777" w:rsidR="00E66E89" w:rsidRPr="007E3343" w:rsidRDefault="00E66E89" w:rsidP="00E66E89">
            <w:pPr>
              <w:jc w:val="center"/>
              <w:rPr>
                <w:color w:val="000000"/>
              </w:rPr>
            </w:pPr>
            <w:r w:rsidRPr="007E3343">
              <w:rPr>
                <w:color w:val="000000"/>
              </w:rPr>
              <w:t>13-03-010-18</w:t>
            </w:r>
          </w:p>
        </w:tc>
        <w:tc>
          <w:tcPr>
            <w:tcW w:w="1924" w:type="dxa"/>
            <w:tcBorders>
              <w:top w:val="nil"/>
              <w:left w:val="nil"/>
              <w:bottom w:val="single" w:sz="4" w:space="0" w:color="auto"/>
              <w:right w:val="single" w:sz="4" w:space="0" w:color="auto"/>
            </w:tcBorders>
            <w:shd w:val="clear" w:color="auto" w:fill="auto"/>
            <w:vAlign w:val="center"/>
            <w:hideMark/>
          </w:tcPr>
          <w:p w14:paraId="18CCCB60" w14:textId="2C267DE4" w:rsidR="00E66E89" w:rsidRPr="007E3343" w:rsidRDefault="00E66E89" w:rsidP="00E66E89">
            <w:pPr>
              <w:jc w:val="center"/>
              <w:rPr>
                <w:color w:val="000000"/>
              </w:rPr>
            </w:pPr>
            <w:r>
              <w:rPr>
                <w:color w:val="000000"/>
              </w:rPr>
              <w:t>5 880,44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3A2DBE0" w14:textId="4BA7BE10" w:rsidR="00E66E89" w:rsidRPr="007E3343" w:rsidRDefault="00E66E89" w:rsidP="00E66E89">
            <w:pPr>
              <w:jc w:val="center"/>
              <w:rPr>
                <w:color w:val="000000"/>
              </w:rPr>
            </w:pPr>
            <w:r>
              <w:rPr>
                <w:color w:val="000000"/>
              </w:rPr>
              <w:t>252,60</w:t>
            </w:r>
          </w:p>
        </w:tc>
        <w:tc>
          <w:tcPr>
            <w:tcW w:w="2001" w:type="dxa"/>
            <w:tcBorders>
              <w:top w:val="nil"/>
              <w:left w:val="nil"/>
              <w:bottom w:val="single" w:sz="4" w:space="0" w:color="auto"/>
              <w:right w:val="single" w:sz="4" w:space="0" w:color="auto"/>
            </w:tcBorders>
            <w:shd w:val="clear" w:color="auto" w:fill="auto"/>
            <w:vAlign w:val="center"/>
            <w:hideMark/>
          </w:tcPr>
          <w:p w14:paraId="19D9C41E" w14:textId="32FB49BB" w:rsidR="00E66E89" w:rsidRPr="007E3343" w:rsidRDefault="00E66E89" w:rsidP="00E66E89">
            <w:pPr>
              <w:jc w:val="center"/>
              <w:rPr>
                <w:color w:val="000000"/>
              </w:rPr>
            </w:pPr>
            <w:r>
              <w:rPr>
                <w:color w:val="000000"/>
              </w:rPr>
              <w:t>117,91</w:t>
            </w:r>
          </w:p>
        </w:tc>
      </w:tr>
      <w:tr w:rsidR="00E66E89" w:rsidRPr="007E3343" w14:paraId="7F76381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6F7FF" w14:textId="77777777" w:rsidR="00E66E89" w:rsidRPr="007E3343" w:rsidRDefault="00E66E89" w:rsidP="00E66E89">
            <w:pPr>
              <w:jc w:val="center"/>
              <w:rPr>
                <w:color w:val="000000"/>
              </w:rPr>
            </w:pPr>
            <w:r w:rsidRPr="007E3343">
              <w:rPr>
                <w:color w:val="000000"/>
              </w:rPr>
              <w:t>13-03-010-19</w:t>
            </w:r>
          </w:p>
        </w:tc>
        <w:tc>
          <w:tcPr>
            <w:tcW w:w="1924" w:type="dxa"/>
            <w:tcBorders>
              <w:top w:val="nil"/>
              <w:left w:val="nil"/>
              <w:bottom w:val="single" w:sz="4" w:space="0" w:color="auto"/>
              <w:right w:val="single" w:sz="4" w:space="0" w:color="auto"/>
            </w:tcBorders>
            <w:shd w:val="clear" w:color="auto" w:fill="auto"/>
            <w:vAlign w:val="center"/>
            <w:hideMark/>
          </w:tcPr>
          <w:p w14:paraId="2504E447" w14:textId="095AFF21" w:rsidR="00E66E89" w:rsidRPr="007E3343" w:rsidRDefault="00E66E89" w:rsidP="00E66E89">
            <w:pPr>
              <w:jc w:val="center"/>
              <w:rPr>
                <w:color w:val="000000"/>
              </w:rPr>
            </w:pPr>
            <w:r>
              <w:rPr>
                <w:color w:val="000000"/>
              </w:rPr>
              <w:t>8 067,69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B64E2F" w14:textId="559B5BD5" w:rsidR="00E66E89" w:rsidRPr="007E3343" w:rsidRDefault="00E66E89" w:rsidP="00E66E89">
            <w:pPr>
              <w:jc w:val="center"/>
              <w:rPr>
                <w:color w:val="000000"/>
              </w:rPr>
            </w:pPr>
            <w:r>
              <w:rPr>
                <w:color w:val="000000"/>
              </w:rPr>
              <w:t>321,80</w:t>
            </w:r>
          </w:p>
        </w:tc>
        <w:tc>
          <w:tcPr>
            <w:tcW w:w="2001" w:type="dxa"/>
            <w:tcBorders>
              <w:top w:val="nil"/>
              <w:left w:val="nil"/>
              <w:bottom w:val="single" w:sz="4" w:space="0" w:color="auto"/>
              <w:right w:val="single" w:sz="4" w:space="0" w:color="auto"/>
            </w:tcBorders>
            <w:shd w:val="clear" w:color="auto" w:fill="auto"/>
            <w:vAlign w:val="center"/>
            <w:hideMark/>
          </w:tcPr>
          <w:p w14:paraId="37E24B79" w14:textId="71F360A6" w:rsidR="00E66E89" w:rsidRPr="007E3343" w:rsidRDefault="00E66E89" w:rsidP="00E66E89">
            <w:pPr>
              <w:jc w:val="center"/>
              <w:rPr>
                <w:color w:val="000000"/>
              </w:rPr>
            </w:pPr>
            <w:r>
              <w:rPr>
                <w:color w:val="000000"/>
              </w:rPr>
              <w:t>162,29</w:t>
            </w:r>
          </w:p>
        </w:tc>
      </w:tr>
      <w:tr w:rsidR="00E66E89" w:rsidRPr="007E3343" w14:paraId="3A23D58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2FA6F" w14:textId="77777777" w:rsidR="00E66E89" w:rsidRPr="007E3343" w:rsidRDefault="00E66E89" w:rsidP="00E66E89">
            <w:pPr>
              <w:jc w:val="center"/>
              <w:rPr>
                <w:color w:val="000000"/>
              </w:rPr>
            </w:pPr>
            <w:r w:rsidRPr="007E3343">
              <w:rPr>
                <w:color w:val="000000"/>
              </w:rPr>
              <w:t>13-03-010-20</w:t>
            </w:r>
          </w:p>
        </w:tc>
        <w:tc>
          <w:tcPr>
            <w:tcW w:w="1924" w:type="dxa"/>
            <w:tcBorders>
              <w:top w:val="nil"/>
              <w:left w:val="nil"/>
              <w:bottom w:val="single" w:sz="4" w:space="0" w:color="auto"/>
              <w:right w:val="single" w:sz="4" w:space="0" w:color="auto"/>
            </w:tcBorders>
            <w:shd w:val="clear" w:color="auto" w:fill="auto"/>
            <w:vAlign w:val="center"/>
            <w:hideMark/>
          </w:tcPr>
          <w:p w14:paraId="0B5E6F23" w14:textId="5AA9491C" w:rsidR="00E66E89" w:rsidRPr="007E3343" w:rsidRDefault="00E66E89" w:rsidP="00E66E89">
            <w:pPr>
              <w:jc w:val="center"/>
              <w:rPr>
                <w:color w:val="000000"/>
              </w:rPr>
            </w:pPr>
            <w:r>
              <w:rPr>
                <w:color w:val="000000"/>
              </w:rPr>
              <w:t>8 152,51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DA3A1A" w14:textId="1CA465EC" w:rsidR="00E66E89" w:rsidRPr="007E3343" w:rsidRDefault="00E66E89" w:rsidP="00E66E89">
            <w:pPr>
              <w:jc w:val="center"/>
              <w:rPr>
                <w:color w:val="000000"/>
              </w:rPr>
            </w:pPr>
            <w:r>
              <w:rPr>
                <w:color w:val="000000"/>
              </w:rPr>
              <w:t>334,17</w:t>
            </w:r>
          </w:p>
        </w:tc>
        <w:tc>
          <w:tcPr>
            <w:tcW w:w="2001" w:type="dxa"/>
            <w:tcBorders>
              <w:top w:val="nil"/>
              <w:left w:val="nil"/>
              <w:bottom w:val="single" w:sz="4" w:space="0" w:color="auto"/>
              <w:right w:val="single" w:sz="4" w:space="0" w:color="auto"/>
            </w:tcBorders>
            <w:shd w:val="clear" w:color="auto" w:fill="auto"/>
            <w:vAlign w:val="center"/>
            <w:hideMark/>
          </w:tcPr>
          <w:p w14:paraId="0EF3CD9E" w14:textId="57FF9D65" w:rsidR="00E66E89" w:rsidRPr="007E3343" w:rsidRDefault="00E66E89" w:rsidP="00E66E89">
            <w:pPr>
              <w:jc w:val="center"/>
              <w:rPr>
                <w:color w:val="000000"/>
              </w:rPr>
            </w:pPr>
            <w:r>
              <w:rPr>
                <w:color w:val="000000"/>
              </w:rPr>
              <w:t>163,81</w:t>
            </w:r>
          </w:p>
        </w:tc>
      </w:tr>
      <w:tr w:rsidR="00E66E89" w:rsidRPr="007E3343" w14:paraId="13A200C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37F8D" w14:textId="77777777" w:rsidR="00E66E89" w:rsidRPr="007E3343" w:rsidRDefault="00E66E89" w:rsidP="00E66E89">
            <w:pPr>
              <w:jc w:val="center"/>
              <w:rPr>
                <w:color w:val="000000"/>
              </w:rPr>
            </w:pPr>
            <w:r w:rsidRPr="007E3343">
              <w:rPr>
                <w:color w:val="000000"/>
              </w:rPr>
              <w:t>13-03-010-21</w:t>
            </w:r>
          </w:p>
        </w:tc>
        <w:tc>
          <w:tcPr>
            <w:tcW w:w="1924" w:type="dxa"/>
            <w:tcBorders>
              <w:top w:val="nil"/>
              <w:left w:val="nil"/>
              <w:bottom w:val="single" w:sz="4" w:space="0" w:color="auto"/>
              <w:right w:val="single" w:sz="4" w:space="0" w:color="auto"/>
            </w:tcBorders>
            <w:shd w:val="clear" w:color="auto" w:fill="auto"/>
            <w:vAlign w:val="center"/>
            <w:hideMark/>
          </w:tcPr>
          <w:p w14:paraId="66010017" w14:textId="10430212" w:rsidR="00E66E89" w:rsidRPr="007E3343" w:rsidRDefault="00E66E89" w:rsidP="00E66E89">
            <w:pPr>
              <w:jc w:val="center"/>
              <w:rPr>
                <w:color w:val="000000"/>
              </w:rPr>
            </w:pPr>
            <w:r>
              <w:rPr>
                <w:color w:val="000000"/>
              </w:rPr>
              <w:t>9 645,38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6D5137" w14:textId="725BFC95" w:rsidR="00E66E89" w:rsidRPr="007E3343" w:rsidRDefault="00E66E89" w:rsidP="00E66E89">
            <w:pPr>
              <w:jc w:val="center"/>
              <w:rPr>
                <w:color w:val="000000"/>
              </w:rPr>
            </w:pPr>
            <w:r>
              <w:rPr>
                <w:color w:val="000000"/>
              </w:rPr>
              <w:t>473,39</w:t>
            </w:r>
          </w:p>
        </w:tc>
        <w:tc>
          <w:tcPr>
            <w:tcW w:w="2001" w:type="dxa"/>
            <w:tcBorders>
              <w:top w:val="nil"/>
              <w:left w:val="nil"/>
              <w:bottom w:val="single" w:sz="4" w:space="0" w:color="auto"/>
              <w:right w:val="single" w:sz="4" w:space="0" w:color="auto"/>
            </w:tcBorders>
            <w:shd w:val="clear" w:color="auto" w:fill="auto"/>
            <w:vAlign w:val="center"/>
            <w:hideMark/>
          </w:tcPr>
          <w:p w14:paraId="2FD1832C" w14:textId="69C09040" w:rsidR="00E66E89" w:rsidRPr="007E3343" w:rsidRDefault="00E66E89" w:rsidP="00E66E89">
            <w:pPr>
              <w:jc w:val="center"/>
              <w:rPr>
                <w:color w:val="000000"/>
              </w:rPr>
            </w:pPr>
            <w:r>
              <w:rPr>
                <w:color w:val="000000"/>
              </w:rPr>
              <w:t>192,17</w:t>
            </w:r>
          </w:p>
        </w:tc>
      </w:tr>
      <w:tr w:rsidR="00E66E89" w:rsidRPr="007E3343" w14:paraId="5887FD3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5C629" w14:textId="77777777" w:rsidR="00E66E89" w:rsidRPr="007E3343" w:rsidRDefault="00E66E89" w:rsidP="00E66E89">
            <w:pPr>
              <w:jc w:val="center"/>
              <w:rPr>
                <w:color w:val="000000"/>
              </w:rPr>
            </w:pPr>
            <w:r w:rsidRPr="007E3343">
              <w:rPr>
                <w:color w:val="000000"/>
              </w:rPr>
              <w:t>13-03-010-22</w:t>
            </w:r>
          </w:p>
        </w:tc>
        <w:tc>
          <w:tcPr>
            <w:tcW w:w="1924" w:type="dxa"/>
            <w:tcBorders>
              <w:top w:val="nil"/>
              <w:left w:val="nil"/>
              <w:bottom w:val="single" w:sz="4" w:space="0" w:color="auto"/>
              <w:right w:val="single" w:sz="4" w:space="0" w:color="auto"/>
            </w:tcBorders>
            <w:shd w:val="clear" w:color="auto" w:fill="auto"/>
            <w:vAlign w:val="center"/>
            <w:hideMark/>
          </w:tcPr>
          <w:p w14:paraId="7D8FFF3D" w14:textId="6A10FA6E" w:rsidR="00E66E89" w:rsidRPr="007E3343" w:rsidRDefault="00E66E89" w:rsidP="00E66E89">
            <w:pPr>
              <w:jc w:val="center"/>
              <w:rPr>
                <w:color w:val="000000"/>
              </w:rPr>
            </w:pPr>
            <w:r>
              <w:rPr>
                <w:color w:val="000000"/>
              </w:rPr>
              <w:t>9 938,90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83FBA07" w14:textId="2845F364" w:rsidR="00E66E89" w:rsidRPr="007E3343" w:rsidRDefault="00E66E89" w:rsidP="00E66E89">
            <w:pPr>
              <w:jc w:val="center"/>
              <w:rPr>
                <w:color w:val="000000"/>
              </w:rPr>
            </w:pPr>
            <w:r>
              <w:rPr>
                <w:color w:val="000000"/>
              </w:rPr>
              <w:t>490,37</w:t>
            </w:r>
          </w:p>
        </w:tc>
        <w:tc>
          <w:tcPr>
            <w:tcW w:w="2001" w:type="dxa"/>
            <w:tcBorders>
              <w:top w:val="nil"/>
              <w:left w:val="nil"/>
              <w:bottom w:val="single" w:sz="4" w:space="0" w:color="auto"/>
              <w:right w:val="single" w:sz="4" w:space="0" w:color="auto"/>
            </w:tcBorders>
            <w:shd w:val="clear" w:color="auto" w:fill="auto"/>
            <w:vAlign w:val="center"/>
            <w:hideMark/>
          </w:tcPr>
          <w:p w14:paraId="5FD0638D" w14:textId="25FEEF87" w:rsidR="00E66E89" w:rsidRPr="007E3343" w:rsidRDefault="00E66E89" w:rsidP="00E66E89">
            <w:pPr>
              <w:jc w:val="center"/>
              <w:rPr>
                <w:color w:val="000000"/>
              </w:rPr>
            </w:pPr>
            <w:r>
              <w:rPr>
                <w:color w:val="000000"/>
              </w:rPr>
              <w:t>197,96</w:t>
            </w:r>
          </w:p>
        </w:tc>
      </w:tr>
      <w:tr w:rsidR="00E66E89" w:rsidRPr="007E3343" w14:paraId="3FEC92C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A6E36" w14:textId="77777777" w:rsidR="00E66E89" w:rsidRPr="007E3343" w:rsidRDefault="00E66E89" w:rsidP="00E66E89">
            <w:pPr>
              <w:jc w:val="center"/>
              <w:rPr>
                <w:color w:val="000000"/>
              </w:rPr>
            </w:pPr>
            <w:r w:rsidRPr="007E3343">
              <w:rPr>
                <w:color w:val="000000"/>
              </w:rPr>
              <w:t>13-03-010-23</w:t>
            </w:r>
          </w:p>
        </w:tc>
        <w:tc>
          <w:tcPr>
            <w:tcW w:w="1924" w:type="dxa"/>
            <w:tcBorders>
              <w:top w:val="nil"/>
              <w:left w:val="nil"/>
              <w:bottom w:val="single" w:sz="4" w:space="0" w:color="auto"/>
              <w:right w:val="single" w:sz="4" w:space="0" w:color="auto"/>
            </w:tcBorders>
            <w:shd w:val="clear" w:color="auto" w:fill="auto"/>
            <w:vAlign w:val="center"/>
            <w:hideMark/>
          </w:tcPr>
          <w:p w14:paraId="4F330D25" w14:textId="39E7905F" w:rsidR="00E66E89" w:rsidRPr="007E3343" w:rsidRDefault="00E66E89" w:rsidP="00E66E89">
            <w:pPr>
              <w:jc w:val="center"/>
              <w:rPr>
                <w:color w:val="000000"/>
              </w:rPr>
            </w:pPr>
            <w:r>
              <w:rPr>
                <w:color w:val="000000"/>
              </w:rPr>
              <w:t>11 614,10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8C2446" w14:textId="54EB0127" w:rsidR="00E66E89" w:rsidRPr="007E3343" w:rsidRDefault="00E66E89" w:rsidP="00E66E89">
            <w:pPr>
              <w:jc w:val="center"/>
              <w:rPr>
                <w:color w:val="000000"/>
              </w:rPr>
            </w:pPr>
            <w:r>
              <w:rPr>
                <w:color w:val="000000"/>
              </w:rPr>
              <w:t>484,22</w:t>
            </w:r>
          </w:p>
        </w:tc>
        <w:tc>
          <w:tcPr>
            <w:tcW w:w="2001" w:type="dxa"/>
            <w:tcBorders>
              <w:top w:val="nil"/>
              <w:left w:val="nil"/>
              <w:bottom w:val="single" w:sz="4" w:space="0" w:color="auto"/>
              <w:right w:val="single" w:sz="4" w:space="0" w:color="auto"/>
            </w:tcBorders>
            <w:shd w:val="clear" w:color="auto" w:fill="auto"/>
            <w:vAlign w:val="center"/>
            <w:hideMark/>
          </w:tcPr>
          <w:p w14:paraId="3F58777B" w14:textId="224DF3DC" w:rsidR="00E66E89" w:rsidRPr="007E3343" w:rsidRDefault="00E66E89" w:rsidP="00E66E89">
            <w:pPr>
              <w:jc w:val="center"/>
              <w:rPr>
                <w:color w:val="000000"/>
              </w:rPr>
            </w:pPr>
            <w:r>
              <w:rPr>
                <w:color w:val="000000"/>
              </w:rPr>
              <w:t>233,19</w:t>
            </w:r>
          </w:p>
        </w:tc>
      </w:tr>
      <w:tr w:rsidR="00E66E89" w:rsidRPr="007E3343" w14:paraId="46BFDAD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8E2F7" w14:textId="77777777" w:rsidR="00E66E89" w:rsidRPr="007E3343" w:rsidRDefault="00E66E89" w:rsidP="00E66E89">
            <w:pPr>
              <w:jc w:val="center"/>
              <w:rPr>
                <w:color w:val="000000"/>
              </w:rPr>
            </w:pPr>
            <w:r w:rsidRPr="007E3343">
              <w:rPr>
                <w:color w:val="000000"/>
              </w:rPr>
              <w:t>13-03-010-24</w:t>
            </w:r>
          </w:p>
        </w:tc>
        <w:tc>
          <w:tcPr>
            <w:tcW w:w="1924" w:type="dxa"/>
            <w:tcBorders>
              <w:top w:val="nil"/>
              <w:left w:val="nil"/>
              <w:bottom w:val="single" w:sz="4" w:space="0" w:color="auto"/>
              <w:right w:val="single" w:sz="4" w:space="0" w:color="auto"/>
            </w:tcBorders>
            <w:shd w:val="clear" w:color="auto" w:fill="auto"/>
            <w:vAlign w:val="center"/>
            <w:hideMark/>
          </w:tcPr>
          <w:p w14:paraId="42B820C8" w14:textId="0ADB22CA" w:rsidR="00E66E89" w:rsidRPr="007E3343" w:rsidRDefault="00E66E89" w:rsidP="00E66E89">
            <w:pPr>
              <w:jc w:val="center"/>
              <w:rPr>
                <w:color w:val="000000"/>
              </w:rPr>
            </w:pPr>
            <w:r>
              <w:rPr>
                <w:color w:val="000000"/>
              </w:rPr>
              <w:t>12 042,91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CE66A8" w14:textId="08EC5AA3" w:rsidR="00E66E89" w:rsidRPr="007E3343" w:rsidRDefault="00E66E89" w:rsidP="00E66E89">
            <w:pPr>
              <w:jc w:val="center"/>
              <w:rPr>
                <w:color w:val="000000"/>
              </w:rPr>
            </w:pPr>
            <w:r>
              <w:rPr>
                <w:color w:val="000000"/>
              </w:rPr>
              <w:t>511,27</w:t>
            </w:r>
          </w:p>
        </w:tc>
        <w:tc>
          <w:tcPr>
            <w:tcW w:w="2001" w:type="dxa"/>
            <w:tcBorders>
              <w:top w:val="nil"/>
              <w:left w:val="nil"/>
              <w:bottom w:val="single" w:sz="4" w:space="0" w:color="auto"/>
              <w:right w:val="single" w:sz="4" w:space="0" w:color="auto"/>
            </w:tcBorders>
            <w:shd w:val="clear" w:color="auto" w:fill="auto"/>
            <w:vAlign w:val="center"/>
            <w:hideMark/>
          </w:tcPr>
          <w:p w14:paraId="0545183F" w14:textId="21E13108" w:rsidR="00E66E89" w:rsidRPr="007E3343" w:rsidRDefault="00E66E89" w:rsidP="00E66E89">
            <w:pPr>
              <w:jc w:val="center"/>
              <w:rPr>
                <w:color w:val="000000"/>
              </w:rPr>
            </w:pPr>
            <w:r>
              <w:rPr>
                <w:color w:val="000000"/>
              </w:rPr>
              <w:t>241,61</w:t>
            </w:r>
          </w:p>
        </w:tc>
      </w:tr>
      <w:tr w:rsidR="00E66E89" w:rsidRPr="007E3343" w14:paraId="7F0808F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C300B" w14:textId="77777777" w:rsidR="00E66E89" w:rsidRPr="007E3343" w:rsidRDefault="00E66E89" w:rsidP="00E66E89">
            <w:pPr>
              <w:jc w:val="center"/>
              <w:rPr>
                <w:color w:val="000000"/>
              </w:rPr>
            </w:pPr>
            <w:r w:rsidRPr="007E3343">
              <w:rPr>
                <w:color w:val="000000"/>
              </w:rPr>
              <w:t>13-03-010-25</w:t>
            </w:r>
          </w:p>
        </w:tc>
        <w:tc>
          <w:tcPr>
            <w:tcW w:w="1924" w:type="dxa"/>
            <w:tcBorders>
              <w:top w:val="nil"/>
              <w:left w:val="nil"/>
              <w:bottom w:val="single" w:sz="4" w:space="0" w:color="auto"/>
              <w:right w:val="single" w:sz="4" w:space="0" w:color="auto"/>
            </w:tcBorders>
            <w:shd w:val="clear" w:color="auto" w:fill="auto"/>
            <w:vAlign w:val="center"/>
            <w:hideMark/>
          </w:tcPr>
          <w:p w14:paraId="250BF515" w14:textId="6E8F8B7D" w:rsidR="00E66E89" w:rsidRPr="007E3343" w:rsidRDefault="00E66E89" w:rsidP="00E66E89">
            <w:pPr>
              <w:jc w:val="center"/>
              <w:rPr>
                <w:color w:val="000000"/>
              </w:rPr>
            </w:pPr>
            <w:r>
              <w:rPr>
                <w:color w:val="000000"/>
              </w:rPr>
              <w:t>15 970,50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C5ED5C" w14:textId="25E08BE4" w:rsidR="00E66E89" w:rsidRPr="007E3343" w:rsidRDefault="00E66E89" w:rsidP="00E66E89">
            <w:pPr>
              <w:jc w:val="center"/>
              <w:rPr>
                <w:color w:val="000000"/>
              </w:rPr>
            </w:pPr>
            <w:r>
              <w:rPr>
                <w:color w:val="000000"/>
              </w:rPr>
              <w:t>642,38</w:t>
            </w:r>
          </w:p>
        </w:tc>
        <w:tc>
          <w:tcPr>
            <w:tcW w:w="2001" w:type="dxa"/>
            <w:tcBorders>
              <w:top w:val="nil"/>
              <w:left w:val="nil"/>
              <w:bottom w:val="single" w:sz="4" w:space="0" w:color="auto"/>
              <w:right w:val="single" w:sz="4" w:space="0" w:color="auto"/>
            </w:tcBorders>
            <w:shd w:val="clear" w:color="auto" w:fill="auto"/>
            <w:vAlign w:val="center"/>
            <w:hideMark/>
          </w:tcPr>
          <w:p w14:paraId="022FCE3F" w14:textId="2CD93EA7" w:rsidR="00E66E89" w:rsidRPr="007E3343" w:rsidRDefault="00E66E89" w:rsidP="00E66E89">
            <w:pPr>
              <w:jc w:val="center"/>
              <w:rPr>
                <w:color w:val="000000"/>
              </w:rPr>
            </w:pPr>
            <w:r>
              <w:rPr>
                <w:color w:val="000000"/>
              </w:rPr>
              <w:t>321,15</w:t>
            </w:r>
          </w:p>
        </w:tc>
      </w:tr>
      <w:tr w:rsidR="00E66E89" w:rsidRPr="007E3343" w14:paraId="2480980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D1A3D" w14:textId="77777777" w:rsidR="00E66E89" w:rsidRPr="007E3343" w:rsidRDefault="00E66E89" w:rsidP="00E66E89">
            <w:pPr>
              <w:jc w:val="center"/>
              <w:rPr>
                <w:color w:val="000000"/>
              </w:rPr>
            </w:pPr>
            <w:r w:rsidRPr="007E3343">
              <w:rPr>
                <w:color w:val="000000"/>
              </w:rPr>
              <w:t>13-03-010-26</w:t>
            </w:r>
          </w:p>
        </w:tc>
        <w:tc>
          <w:tcPr>
            <w:tcW w:w="1924" w:type="dxa"/>
            <w:tcBorders>
              <w:top w:val="nil"/>
              <w:left w:val="nil"/>
              <w:bottom w:val="single" w:sz="4" w:space="0" w:color="auto"/>
              <w:right w:val="single" w:sz="4" w:space="0" w:color="auto"/>
            </w:tcBorders>
            <w:shd w:val="clear" w:color="auto" w:fill="auto"/>
            <w:vAlign w:val="center"/>
            <w:hideMark/>
          </w:tcPr>
          <w:p w14:paraId="12F48894" w14:textId="6D8C73AC" w:rsidR="00E66E89" w:rsidRPr="007E3343" w:rsidRDefault="00E66E89" w:rsidP="00E66E89">
            <w:pPr>
              <w:jc w:val="center"/>
              <w:rPr>
                <w:color w:val="000000"/>
              </w:rPr>
            </w:pPr>
            <w:r>
              <w:rPr>
                <w:color w:val="000000"/>
              </w:rPr>
              <w:t>18 489,83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A285754" w14:textId="35E64347" w:rsidR="00E66E89" w:rsidRPr="007E3343" w:rsidRDefault="00E66E89" w:rsidP="00E66E89">
            <w:pPr>
              <w:jc w:val="center"/>
              <w:rPr>
                <w:color w:val="000000"/>
              </w:rPr>
            </w:pPr>
            <w:r>
              <w:rPr>
                <w:color w:val="000000"/>
              </w:rPr>
              <w:t>806,26</w:t>
            </w:r>
          </w:p>
        </w:tc>
        <w:tc>
          <w:tcPr>
            <w:tcW w:w="2001" w:type="dxa"/>
            <w:tcBorders>
              <w:top w:val="nil"/>
              <w:left w:val="nil"/>
              <w:bottom w:val="single" w:sz="4" w:space="0" w:color="auto"/>
              <w:right w:val="single" w:sz="4" w:space="0" w:color="auto"/>
            </w:tcBorders>
            <w:shd w:val="clear" w:color="auto" w:fill="auto"/>
            <w:vAlign w:val="center"/>
            <w:hideMark/>
          </w:tcPr>
          <w:p w14:paraId="08AB08E3" w14:textId="396F6B36" w:rsidR="00E66E89" w:rsidRPr="007E3343" w:rsidRDefault="00E66E89" w:rsidP="00E66E89">
            <w:pPr>
              <w:jc w:val="center"/>
              <w:rPr>
                <w:color w:val="000000"/>
              </w:rPr>
            </w:pPr>
            <w:r>
              <w:rPr>
                <w:color w:val="000000"/>
              </w:rPr>
              <w:t>370,50</w:t>
            </w:r>
          </w:p>
        </w:tc>
      </w:tr>
      <w:tr w:rsidR="00E66E89" w:rsidRPr="007E3343" w14:paraId="78A1B8E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3FFEE" w14:textId="77777777" w:rsidR="00E66E89" w:rsidRPr="007E3343" w:rsidRDefault="00E66E89" w:rsidP="00E66E89">
            <w:pPr>
              <w:jc w:val="center"/>
              <w:rPr>
                <w:color w:val="000000"/>
              </w:rPr>
            </w:pPr>
            <w:r w:rsidRPr="007E3343">
              <w:rPr>
                <w:color w:val="000000"/>
              </w:rPr>
              <w:t>13-03-010-27</w:t>
            </w:r>
          </w:p>
        </w:tc>
        <w:tc>
          <w:tcPr>
            <w:tcW w:w="1924" w:type="dxa"/>
            <w:tcBorders>
              <w:top w:val="nil"/>
              <w:left w:val="nil"/>
              <w:bottom w:val="single" w:sz="4" w:space="0" w:color="auto"/>
              <w:right w:val="single" w:sz="4" w:space="0" w:color="auto"/>
            </w:tcBorders>
            <w:shd w:val="clear" w:color="auto" w:fill="auto"/>
            <w:vAlign w:val="center"/>
            <w:hideMark/>
          </w:tcPr>
          <w:p w14:paraId="558E35AF" w14:textId="3BA3D991" w:rsidR="00E66E89" w:rsidRPr="007E3343" w:rsidRDefault="00E66E89" w:rsidP="00E66E89">
            <w:pPr>
              <w:jc w:val="center"/>
              <w:rPr>
                <w:color w:val="000000"/>
              </w:rPr>
            </w:pPr>
            <w:r>
              <w:rPr>
                <w:color w:val="000000"/>
              </w:rPr>
              <w:t>21 877,58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AE6DE3" w14:textId="493284C2" w:rsidR="00E66E89" w:rsidRPr="007E3343" w:rsidRDefault="00E66E89" w:rsidP="00E66E89">
            <w:pPr>
              <w:jc w:val="center"/>
              <w:rPr>
                <w:color w:val="000000"/>
              </w:rPr>
            </w:pPr>
            <w:r>
              <w:rPr>
                <w:color w:val="000000"/>
              </w:rPr>
              <w:t>921,15</w:t>
            </w:r>
          </w:p>
        </w:tc>
        <w:tc>
          <w:tcPr>
            <w:tcW w:w="2001" w:type="dxa"/>
            <w:tcBorders>
              <w:top w:val="nil"/>
              <w:left w:val="nil"/>
              <w:bottom w:val="single" w:sz="4" w:space="0" w:color="auto"/>
              <w:right w:val="single" w:sz="4" w:space="0" w:color="auto"/>
            </w:tcBorders>
            <w:shd w:val="clear" w:color="auto" w:fill="auto"/>
            <w:vAlign w:val="center"/>
            <w:hideMark/>
          </w:tcPr>
          <w:p w14:paraId="7DBA8C35" w14:textId="7450BFE3" w:rsidR="00E66E89" w:rsidRPr="007E3343" w:rsidRDefault="00E66E89" w:rsidP="00E66E89">
            <w:pPr>
              <w:jc w:val="center"/>
              <w:rPr>
                <w:color w:val="000000"/>
              </w:rPr>
            </w:pPr>
            <w:r>
              <w:rPr>
                <w:color w:val="000000"/>
              </w:rPr>
              <w:t>439,07</w:t>
            </w:r>
          </w:p>
        </w:tc>
      </w:tr>
      <w:tr w:rsidR="00E66E89" w:rsidRPr="007E3343" w14:paraId="334F0B6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036AF" w14:textId="77777777" w:rsidR="00E66E89" w:rsidRPr="007E3343" w:rsidRDefault="00E66E89" w:rsidP="00E66E89">
            <w:pPr>
              <w:jc w:val="center"/>
              <w:rPr>
                <w:color w:val="000000"/>
              </w:rPr>
            </w:pPr>
            <w:r w:rsidRPr="007E3343">
              <w:rPr>
                <w:color w:val="000000"/>
              </w:rPr>
              <w:t>13-03-010-28</w:t>
            </w:r>
          </w:p>
        </w:tc>
        <w:tc>
          <w:tcPr>
            <w:tcW w:w="1924" w:type="dxa"/>
            <w:tcBorders>
              <w:top w:val="nil"/>
              <w:left w:val="nil"/>
              <w:bottom w:val="single" w:sz="4" w:space="0" w:color="auto"/>
              <w:right w:val="single" w:sz="4" w:space="0" w:color="auto"/>
            </w:tcBorders>
            <w:shd w:val="clear" w:color="auto" w:fill="auto"/>
            <w:vAlign w:val="center"/>
            <w:hideMark/>
          </w:tcPr>
          <w:p w14:paraId="0D7EC8A5" w14:textId="639E4682" w:rsidR="00E66E89" w:rsidRPr="007E3343" w:rsidRDefault="00E66E89" w:rsidP="00E66E89">
            <w:pPr>
              <w:jc w:val="center"/>
              <w:rPr>
                <w:color w:val="000000"/>
              </w:rPr>
            </w:pPr>
            <w:r>
              <w:rPr>
                <w:color w:val="000000"/>
              </w:rPr>
              <w:t>23 938,78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3E4192A" w14:textId="11BD628B" w:rsidR="00E66E89" w:rsidRPr="007E3343" w:rsidRDefault="00E66E89" w:rsidP="00E66E89">
            <w:pPr>
              <w:jc w:val="center"/>
              <w:rPr>
                <w:color w:val="000000"/>
              </w:rPr>
            </w:pPr>
            <w:r>
              <w:rPr>
                <w:color w:val="000000"/>
              </w:rPr>
              <w:t>1 012,45</w:t>
            </w:r>
          </w:p>
        </w:tc>
        <w:tc>
          <w:tcPr>
            <w:tcW w:w="2001" w:type="dxa"/>
            <w:tcBorders>
              <w:top w:val="nil"/>
              <w:left w:val="nil"/>
              <w:bottom w:val="single" w:sz="4" w:space="0" w:color="auto"/>
              <w:right w:val="single" w:sz="4" w:space="0" w:color="auto"/>
            </w:tcBorders>
            <w:shd w:val="clear" w:color="auto" w:fill="auto"/>
            <w:vAlign w:val="center"/>
            <w:hideMark/>
          </w:tcPr>
          <w:p w14:paraId="70A63513" w14:textId="4E9E31CF" w:rsidR="00E66E89" w:rsidRPr="007E3343" w:rsidRDefault="00E66E89" w:rsidP="00E66E89">
            <w:pPr>
              <w:jc w:val="center"/>
              <w:rPr>
                <w:color w:val="000000"/>
              </w:rPr>
            </w:pPr>
            <w:r>
              <w:rPr>
                <w:color w:val="000000"/>
              </w:rPr>
              <w:t>480,34</w:t>
            </w:r>
          </w:p>
        </w:tc>
      </w:tr>
    </w:tbl>
    <w:p w14:paraId="58865646" w14:textId="77777777" w:rsidR="00C56AF0" w:rsidRDefault="00C56AF0">
      <w:r>
        <w:br w:type="page"/>
      </w:r>
    </w:p>
    <w:tbl>
      <w:tblPr>
        <w:tblW w:w="10076" w:type="dxa"/>
        <w:tblLook w:val="04A0" w:firstRow="1" w:lastRow="0" w:firstColumn="1" w:lastColumn="0" w:noHBand="0" w:noVBand="1"/>
      </w:tblPr>
      <w:tblGrid>
        <w:gridCol w:w="636"/>
        <w:gridCol w:w="3475"/>
        <w:gridCol w:w="5965"/>
      </w:tblGrid>
      <w:tr w:rsidR="007E3343" w:rsidRPr="007E3343" w14:paraId="1874C860" w14:textId="77777777" w:rsidTr="005314A3">
        <w:trPr>
          <w:cantSplit/>
          <w:trHeight w:val="20"/>
        </w:trPr>
        <w:tc>
          <w:tcPr>
            <w:tcW w:w="10076" w:type="dxa"/>
            <w:gridSpan w:val="3"/>
            <w:tcBorders>
              <w:top w:val="nil"/>
              <w:left w:val="nil"/>
              <w:bottom w:val="nil"/>
              <w:right w:val="nil"/>
            </w:tcBorders>
            <w:shd w:val="clear" w:color="auto" w:fill="auto"/>
            <w:vAlign w:val="center"/>
            <w:hideMark/>
          </w:tcPr>
          <w:p w14:paraId="7A75E8E6" w14:textId="5EFAD9E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1AE549EC"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37D86D"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076A75D"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2FF657E"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40009E7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51B096"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DF050C4" w14:textId="77777777" w:rsidR="007E3343" w:rsidRPr="007E3343" w:rsidRDefault="007E3343" w:rsidP="007E3343">
            <w:pPr>
              <w:rPr>
                <w:color w:val="000000"/>
              </w:rPr>
            </w:pPr>
            <w:r w:rsidRPr="007E3343">
              <w:rPr>
                <w:color w:val="000000"/>
              </w:rPr>
              <w:t>Земляные работы</w:t>
            </w:r>
          </w:p>
        </w:tc>
        <w:tc>
          <w:tcPr>
            <w:tcW w:w="5965" w:type="dxa"/>
            <w:tcBorders>
              <w:top w:val="nil"/>
              <w:left w:val="nil"/>
              <w:bottom w:val="single" w:sz="4" w:space="0" w:color="auto"/>
              <w:right w:val="single" w:sz="4" w:space="0" w:color="000000"/>
            </w:tcBorders>
            <w:shd w:val="clear" w:color="auto" w:fill="auto"/>
            <w:vAlign w:val="center"/>
            <w:hideMark/>
          </w:tcPr>
          <w:p w14:paraId="07576D16" w14:textId="77777777" w:rsidR="007E3343" w:rsidRPr="007E3343" w:rsidRDefault="007E3343" w:rsidP="007E3343">
            <w:pPr>
              <w:rPr>
                <w:color w:val="000000"/>
              </w:rPr>
            </w:pPr>
            <w:r w:rsidRPr="007E3343">
              <w:rPr>
                <w:color w:val="000000"/>
              </w:rPr>
              <w:t> </w:t>
            </w:r>
          </w:p>
        </w:tc>
      </w:tr>
      <w:tr w:rsidR="007E3343" w:rsidRPr="007E3343" w14:paraId="3B6F3E0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CBFAEB"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665F259" w14:textId="77777777" w:rsidR="007E3343" w:rsidRPr="007E3343" w:rsidRDefault="007E3343" w:rsidP="007E3343">
            <w:pPr>
              <w:rPr>
                <w:color w:val="000000"/>
              </w:rPr>
            </w:pPr>
            <w:r w:rsidRPr="007E3343">
              <w:rPr>
                <w:color w:val="000000"/>
              </w:rPr>
              <w:t>Устройство траншеи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00F063D"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1E35FAA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AC8E81"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7E3C886" w14:textId="77777777" w:rsidR="007E3343" w:rsidRPr="007E3343" w:rsidRDefault="007E3343" w:rsidP="007E3343">
            <w:pPr>
              <w:rPr>
                <w:color w:val="000000"/>
              </w:rPr>
            </w:pPr>
            <w:r w:rsidRPr="007E3343">
              <w:rPr>
                <w:color w:val="000000"/>
              </w:rPr>
              <w:t>Вывоз излишнего грунта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8909878" w14:textId="77777777" w:rsidR="007E3343" w:rsidRPr="007E3343" w:rsidRDefault="007E3343" w:rsidP="007E3343">
            <w:pPr>
              <w:rPr>
                <w:color w:val="000000"/>
              </w:rPr>
            </w:pPr>
            <w:r w:rsidRPr="007E3343">
              <w:rPr>
                <w:color w:val="000000"/>
              </w:rPr>
              <w:t>на 15 км</w:t>
            </w:r>
          </w:p>
        </w:tc>
      </w:tr>
      <w:tr w:rsidR="007E3343" w:rsidRPr="007E3343" w14:paraId="5789C5B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DCAD76"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7F73979" w14:textId="77777777" w:rsidR="007E3343" w:rsidRPr="007E3343" w:rsidRDefault="007E3343" w:rsidP="007E3343">
            <w:pPr>
              <w:rPr>
                <w:color w:val="000000"/>
              </w:rPr>
            </w:pPr>
            <w:r w:rsidRPr="007E3343">
              <w:rPr>
                <w:color w:val="000000"/>
              </w:rPr>
              <w:t>Обратная засыпка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26493E0"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- 0,88 м, 70 мм - 0,89 м, 80 мм - 0,91 м, </w:t>
            </w:r>
            <w:r w:rsidRPr="007E3343">
              <w:rPr>
                <w:color w:val="000000"/>
              </w:rPr>
              <w:br/>
              <w:t xml:space="preserve">100 мм - 0,93 м, 125 мм - 0,98 м, 150 мм - 1,00 м, </w:t>
            </w:r>
            <w:r w:rsidRPr="007E3343">
              <w:rPr>
                <w:color w:val="000000"/>
              </w:rPr>
              <w:br/>
              <w:t xml:space="preserve">200 мм - 1,07 м, 250 мм - 1,15 м, 300 мм - 1,20 м, </w:t>
            </w:r>
            <w:r w:rsidRPr="007E3343">
              <w:rPr>
                <w:color w:val="000000"/>
              </w:rPr>
              <w:br/>
              <w:t xml:space="preserve">400 мм - 1,31 м, 500 мм - 1,56 м, 600 мм - 1,65 м, </w:t>
            </w:r>
            <w:r w:rsidRPr="007E3343">
              <w:rPr>
                <w:color w:val="000000"/>
              </w:rPr>
              <w:br/>
              <w:t xml:space="preserve">700 мм - 1,75 м, 800 мм - 1,85 м, 900 мм - 1,97 м, </w:t>
            </w:r>
            <w:r w:rsidRPr="007E3343">
              <w:rPr>
                <w:color w:val="000000"/>
              </w:rPr>
              <w:br/>
              <w:t>1000 мм - 2,05 м</w:t>
            </w:r>
            <w:r w:rsidRPr="007E3343">
              <w:rPr>
                <w:color w:val="000000"/>
              </w:rPr>
              <w:br/>
              <w:t>местным разрыхленным грунтом</w:t>
            </w:r>
          </w:p>
        </w:tc>
      </w:tr>
      <w:tr w:rsidR="007E3343" w:rsidRPr="007E3343" w14:paraId="42E08FF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724F40"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B572151" w14:textId="77777777" w:rsidR="007E3343" w:rsidRPr="007E3343" w:rsidRDefault="007E3343" w:rsidP="007E3343">
            <w:pPr>
              <w:rPr>
                <w:color w:val="000000"/>
              </w:rPr>
            </w:pPr>
            <w:r w:rsidRPr="007E3343">
              <w:rPr>
                <w:color w:val="000000"/>
              </w:rPr>
              <w:t>Монтаж трубопровода</w:t>
            </w:r>
          </w:p>
        </w:tc>
        <w:tc>
          <w:tcPr>
            <w:tcW w:w="5965" w:type="dxa"/>
            <w:tcBorders>
              <w:top w:val="nil"/>
              <w:left w:val="nil"/>
              <w:bottom w:val="single" w:sz="4" w:space="0" w:color="auto"/>
              <w:right w:val="single" w:sz="4" w:space="0" w:color="000000"/>
            </w:tcBorders>
            <w:shd w:val="clear" w:color="auto" w:fill="auto"/>
            <w:vAlign w:val="center"/>
            <w:hideMark/>
          </w:tcPr>
          <w:p w14:paraId="68A5FCCF" w14:textId="77777777" w:rsidR="007E3343" w:rsidRPr="007E3343" w:rsidRDefault="007E3343" w:rsidP="007E3343">
            <w:pPr>
              <w:rPr>
                <w:color w:val="000000"/>
              </w:rPr>
            </w:pPr>
            <w:r w:rsidRPr="007E3343">
              <w:rPr>
                <w:color w:val="000000"/>
              </w:rPr>
              <w:t> </w:t>
            </w:r>
          </w:p>
        </w:tc>
      </w:tr>
      <w:tr w:rsidR="007E3343" w:rsidRPr="007E3343" w14:paraId="1E9B78D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00508C"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31EE5D2" w14:textId="77777777" w:rsidR="007E3343" w:rsidRPr="007E3343" w:rsidRDefault="007E3343" w:rsidP="007E3343">
            <w:pPr>
              <w:rPr>
                <w:color w:val="000000"/>
              </w:rPr>
            </w:pPr>
            <w:r w:rsidRPr="007E3343">
              <w:rPr>
                <w:color w:val="000000"/>
              </w:rPr>
              <w:t>Подготовка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36396C3" w14:textId="77777777" w:rsidR="007E3343" w:rsidRPr="007E3343" w:rsidRDefault="007E3343" w:rsidP="007E3343">
            <w:pPr>
              <w:rPr>
                <w:color w:val="000000"/>
              </w:rPr>
            </w:pPr>
            <w:r w:rsidRPr="007E3343">
              <w:rPr>
                <w:color w:val="000000"/>
              </w:rPr>
              <w:t>бетонная толщиной 0,1 м</w:t>
            </w:r>
          </w:p>
        </w:tc>
      </w:tr>
      <w:tr w:rsidR="007E3343" w:rsidRPr="007E3343" w14:paraId="357FE7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781E02"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4241243" w14:textId="77777777" w:rsidR="007E3343" w:rsidRPr="007E3343" w:rsidRDefault="007E3343" w:rsidP="007E3343">
            <w:pPr>
              <w:rPr>
                <w:color w:val="000000"/>
              </w:rPr>
            </w:pPr>
            <w:r w:rsidRPr="007E3343">
              <w:rPr>
                <w:color w:val="000000"/>
              </w:rPr>
              <w:t>Основание под трубопровод</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6DD5E85" w14:textId="77777777" w:rsidR="007E3343" w:rsidRPr="007E3343" w:rsidRDefault="007E3343" w:rsidP="007E3343">
            <w:pPr>
              <w:rPr>
                <w:color w:val="000000"/>
              </w:rPr>
            </w:pPr>
            <w:r w:rsidRPr="007E3343">
              <w:rPr>
                <w:color w:val="000000"/>
              </w:rPr>
              <w:t>железобетонное толщиной 0,25 м</w:t>
            </w:r>
          </w:p>
        </w:tc>
      </w:tr>
      <w:tr w:rsidR="007E3343" w:rsidRPr="007E3343" w14:paraId="0B0C1E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DD91D9"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D30D81E" w14:textId="77777777" w:rsidR="007E3343" w:rsidRPr="007E3343" w:rsidRDefault="007E3343" w:rsidP="007E3343">
            <w:pPr>
              <w:rPr>
                <w:color w:val="000000"/>
              </w:rPr>
            </w:pPr>
            <w:r w:rsidRPr="007E3343">
              <w:rPr>
                <w:color w:val="000000"/>
              </w:rPr>
              <w:t>Трубы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5DFF022"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24F510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F30A32"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8DB1009" w14:textId="77777777" w:rsidR="007E3343" w:rsidRPr="007E3343" w:rsidRDefault="007E3343" w:rsidP="007E3343">
            <w:pPr>
              <w:rPr>
                <w:color w:val="000000"/>
              </w:rPr>
            </w:pPr>
            <w:r w:rsidRPr="007E3343">
              <w:rPr>
                <w:color w:val="000000"/>
              </w:rPr>
              <w:t>Изоляция труб</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702E416"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451632B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826B1F"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E547733" w14:textId="77777777" w:rsidR="007E3343" w:rsidRPr="007E3343" w:rsidRDefault="007E3343" w:rsidP="007E3343">
            <w:pPr>
              <w:rPr>
                <w:color w:val="000000"/>
              </w:rPr>
            </w:pPr>
            <w:r w:rsidRPr="007E3343">
              <w:rPr>
                <w:color w:val="000000"/>
              </w:rPr>
              <w:t>Фасонные части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96DD1CB" w14:textId="77777777" w:rsidR="007E3343" w:rsidRPr="007E3343" w:rsidRDefault="007E3343" w:rsidP="007E3343">
            <w:pPr>
              <w:rPr>
                <w:color w:val="000000"/>
              </w:rPr>
            </w:pPr>
            <w:r w:rsidRPr="007E3343">
              <w:rPr>
                <w:color w:val="000000"/>
              </w:rPr>
              <w:t>отводы стальные - 8 шт.</w:t>
            </w:r>
          </w:p>
        </w:tc>
      </w:tr>
      <w:tr w:rsidR="007E3343" w:rsidRPr="007E3343" w14:paraId="30D283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A535E7"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011D66F"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75C0903" w14:textId="77777777" w:rsidR="007E3343" w:rsidRPr="007E3343" w:rsidRDefault="007E3343" w:rsidP="007E3343">
            <w:pPr>
              <w:rPr>
                <w:color w:val="000000"/>
              </w:rPr>
            </w:pPr>
            <w:r w:rsidRPr="007E3343">
              <w:rPr>
                <w:color w:val="000000"/>
              </w:rPr>
              <w:t>предусмотрено</w:t>
            </w:r>
          </w:p>
        </w:tc>
      </w:tr>
      <w:tr w:rsidR="007E3343" w:rsidRPr="007E3343" w14:paraId="2D36382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15EF37"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3F86D1DE" w14:textId="77777777" w:rsidR="007E3343" w:rsidRPr="007E3343" w:rsidRDefault="007E3343" w:rsidP="007E3343">
            <w:pPr>
              <w:rPr>
                <w:color w:val="000000"/>
              </w:rPr>
            </w:pPr>
            <w:r w:rsidRPr="007E3343">
              <w:rPr>
                <w:color w:val="000000"/>
              </w:rPr>
              <w:t>Испытание трубопроводов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22E1707" w14:textId="77777777" w:rsidR="007E3343" w:rsidRPr="007E3343" w:rsidRDefault="007E3343" w:rsidP="007E3343">
            <w:pPr>
              <w:rPr>
                <w:color w:val="000000"/>
              </w:rPr>
            </w:pPr>
            <w:r w:rsidRPr="007E3343">
              <w:rPr>
                <w:color w:val="000000"/>
              </w:rPr>
              <w:t>гидравлическое</w:t>
            </w:r>
          </w:p>
        </w:tc>
      </w:tr>
    </w:tbl>
    <w:p w14:paraId="34299B0B" w14:textId="77777777" w:rsidR="00C56AF0" w:rsidRDefault="00C56AF0">
      <w:r>
        <w:br w:type="page"/>
      </w:r>
    </w:p>
    <w:tbl>
      <w:tblPr>
        <w:tblW w:w="10076" w:type="dxa"/>
        <w:tblLook w:val="04A0" w:firstRow="1" w:lastRow="0" w:firstColumn="1" w:lastColumn="0" w:noHBand="0" w:noVBand="1"/>
      </w:tblPr>
      <w:tblGrid>
        <w:gridCol w:w="4111"/>
        <w:gridCol w:w="1924"/>
        <w:gridCol w:w="2040"/>
        <w:gridCol w:w="2001"/>
      </w:tblGrid>
      <w:tr w:rsidR="007E3343" w:rsidRPr="007E3343" w14:paraId="19FC5C45"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14158E2F" w14:textId="2977E803" w:rsidR="007E3343" w:rsidRPr="007E3343" w:rsidRDefault="007E3343" w:rsidP="005314A3">
            <w:pPr>
              <w:spacing w:before="120" w:after="120"/>
              <w:rPr>
                <w:color w:val="000000"/>
                <w:sz w:val="28"/>
                <w:szCs w:val="28"/>
              </w:rPr>
            </w:pPr>
            <w:r w:rsidRPr="007E3343">
              <w:rPr>
                <w:color w:val="000000"/>
                <w:sz w:val="28"/>
                <w:szCs w:val="28"/>
              </w:rPr>
              <w:t xml:space="preserve">К таблице 13-03-011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на железобетонном основании по бетонной подготовке, в сухих грунтах, в траншее с откосами, </w:t>
            </w:r>
            <w:r w:rsidR="00C56AF0">
              <w:rPr>
                <w:color w:val="000000"/>
                <w:sz w:val="28"/>
                <w:szCs w:val="28"/>
              </w:rPr>
              <w:br/>
            </w:r>
            <w:r w:rsidRPr="007E3343">
              <w:rPr>
                <w:color w:val="000000"/>
                <w:sz w:val="28"/>
                <w:szCs w:val="28"/>
              </w:rPr>
              <w:t>с разработкой грунта в отвал</w:t>
            </w:r>
          </w:p>
        </w:tc>
      </w:tr>
      <w:tr w:rsidR="007E3343" w:rsidRPr="007E3343" w14:paraId="3BE6A352" w14:textId="77777777" w:rsidTr="005314A3">
        <w:trPr>
          <w:cantSplit/>
          <w:trHeight w:val="20"/>
        </w:trPr>
        <w:tc>
          <w:tcPr>
            <w:tcW w:w="10076" w:type="dxa"/>
            <w:gridSpan w:val="4"/>
            <w:tcBorders>
              <w:top w:val="nil"/>
              <w:left w:val="nil"/>
              <w:bottom w:val="nil"/>
              <w:right w:val="nil"/>
            </w:tcBorders>
            <w:shd w:val="clear" w:color="auto" w:fill="auto"/>
            <w:noWrap/>
            <w:vAlign w:val="center"/>
            <w:hideMark/>
          </w:tcPr>
          <w:p w14:paraId="016C8994"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21C07F1E"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144F3E"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30C349"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53E3972D"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70D97331"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1252213" w14:textId="4B2832A7" w:rsidR="007E3343" w:rsidRPr="007E3343" w:rsidRDefault="007E3343" w:rsidP="00114CA2">
            <w:pPr>
              <w:jc w:val="center"/>
              <w:rPr>
                <w:color w:val="000000"/>
              </w:rPr>
            </w:pPr>
            <w:r w:rsidRPr="007E3343">
              <w:rPr>
                <w:color w:val="000000"/>
              </w:rPr>
              <w:t xml:space="preserve">строительства всего (на принятую единицу измерения </w:t>
            </w:r>
            <w:r w:rsidR="00114CA2">
              <w:rPr>
                <w:color w:val="000000"/>
              </w:rPr>
              <w:br/>
              <w:t>1</w:t>
            </w:r>
            <w:r w:rsidRPr="007E3343">
              <w:rPr>
                <w:color w:val="000000"/>
              </w:rPr>
              <w:t>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89915BB" w14:textId="77777777" w:rsidR="007E3343" w:rsidRPr="007E3343" w:rsidRDefault="007E3343" w:rsidP="007E3343">
            <w:pPr>
              <w:jc w:val="center"/>
              <w:rPr>
                <w:color w:val="000000"/>
              </w:rPr>
            </w:pPr>
            <w:r w:rsidRPr="007E3343">
              <w:rPr>
                <w:color w:val="000000"/>
              </w:rPr>
              <w:t>в том числе:</w:t>
            </w:r>
          </w:p>
        </w:tc>
      </w:tr>
      <w:tr w:rsidR="0084183C" w:rsidRPr="007E3343" w14:paraId="758FB97B"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5D2B76EE"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77E83A4"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B8D1C17"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F7BA5AC" w14:textId="419ADF9A"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1B71B04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BA995" w14:textId="77777777" w:rsidR="00E66E89" w:rsidRPr="007E3343" w:rsidRDefault="00E66E89" w:rsidP="00E66E89">
            <w:pPr>
              <w:jc w:val="center"/>
              <w:rPr>
                <w:color w:val="000000"/>
              </w:rPr>
            </w:pPr>
            <w:r w:rsidRPr="007E3343">
              <w:rPr>
                <w:color w:val="000000"/>
              </w:rPr>
              <w:t>13-03-011-01</w:t>
            </w:r>
          </w:p>
        </w:tc>
        <w:tc>
          <w:tcPr>
            <w:tcW w:w="1924" w:type="dxa"/>
            <w:tcBorders>
              <w:top w:val="nil"/>
              <w:left w:val="nil"/>
              <w:bottom w:val="single" w:sz="4" w:space="0" w:color="auto"/>
              <w:right w:val="single" w:sz="4" w:space="0" w:color="auto"/>
            </w:tcBorders>
            <w:shd w:val="clear" w:color="auto" w:fill="auto"/>
            <w:vAlign w:val="center"/>
            <w:hideMark/>
          </w:tcPr>
          <w:p w14:paraId="11358363" w14:textId="7D7EAB6F" w:rsidR="00E66E89" w:rsidRPr="007E3343" w:rsidRDefault="00E66E89" w:rsidP="00E66E89">
            <w:pPr>
              <w:jc w:val="center"/>
              <w:rPr>
                <w:color w:val="000000"/>
              </w:rPr>
            </w:pPr>
            <w:r>
              <w:rPr>
                <w:color w:val="000000"/>
              </w:rPr>
              <w:t>1 205,12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CFE20AA" w14:textId="79DB49DC" w:rsidR="00E66E89" w:rsidRPr="007E3343" w:rsidRDefault="00E66E89" w:rsidP="00E66E89">
            <w:pPr>
              <w:jc w:val="center"/>
              <w:rPr>
                <w:color w:val="000000"/>
              </w:rPr>
            </w:pPr>
            <w:r>
              <w:rPr>
                <w:color w:val="000000"/>
              </w:rPr>
              <w:t>54,29</w:t>
            </w:r>
          </w:p>
        </w:tc>
        <w:tc>
          <w:tcPr>
            <w:tcW w:w="2001" w:type="dxa"/>
            <w:tcBorders>
              <w:top w:val="nil"/>
              <w:left w:val="nil"/>
              <w:bottom w:val="single" w:sz="4" w:space="0" w:color="auto"/>
              <w:right w:val="single" w:sz="4" w:space="0" w:color="auto"/>
            </w:tcBorders>
            <w:shd w:val="clear" w:color="auto" w:fill="auto"/>
            <w:vAlign w:val="center"/>
            <w:hideMark/>
          </w:tcPr>
          <w:p w14:paraId="4C380056" w14:textId="559212C9" w:rsidR="00E66E89" w:rsidRPr="007E3343" w:rsidRDefault="00E66E89" w:rsidP="00E66E89">
            <w:pPr>
              <w:jc w:val="center"/>
              <w:rPr>
                <w:color w:val="000000"/>
              </w:rPr>
            </w:pPr>
            <w:r>
              <w:rPr>
                <w:color w:val="000000"/>
              </w:rPr>
              <w:t>24,11</w:t>
            </w:r>
          </w:p>
        </w:tc>
      </w:tr>
      <w:tr w:rsidR="00E66E89" w:rsidRPr="007E3343" w14:paraId="2607903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4166A" w14:textId="77777777" w:rsidR="00E66E89" w:rsidRPr="007E3343" w:rsidRDefault="00E66E89" w:rsidP="00E66E89">
            <w:pPr>
              <w:jc w:val="center"/>
              <w:rPr>
                <w:color w:val="000000"/>
              </w:rPr>
            </w:pPr>
            <w:r w:rsidRPr="007E3343">
              <w:rPr>
                <w:color w:val="000000"/>
              </w:rPr>
              <w:t>13-03-011-02</w:t>
            </w:r>
          </w:p>
        </w:tc>
        <w:tc>
          <w:tcPr>
            <w:tcW w:w="1924" w:type="dxa"/>
            <w:tcBorders>
              <w:top w:val="nil"/>
              <w:left w:val="nil"/>
              <w:bottom w:val="single" w:sz="4" w:space="0" w:color="auto"/>
              <w:right w:val="single" w:sz="4" w:space="0" w:color="auto"/>
            </w:tcBorders>
            <w:shd w:val="clear" w:color="auto" w:fill="auto"/>
            <w:vAlign w:val="center"/>
            <w:hideMark/>
          </w:tcPr>
          <w:p w14:paraId="2D5CC80F" w14:textId="525CE385" w:rsidR="00E66E89" w:rsidRPr="007E3343" w:rsidRDefault="00E66E89" w:rsidP="00E66E89">
            <w:pPr>
              <w:jc w:val="center"/>
              <w:rPr>
                <w:color w:val="000000"/>
              </w:rPr>
            </w:pPr>
            <w:r>
              <w:rPr>
                <w:color w:val="000000"/>
              </w:rPr>
              <w:t>1 399,17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73C27C" w14:textId="71305C2E" w:rsidR="00E66E89" w:rsidRPr="007E3343" w:rsidRDefault="00E66E89" w:rsidP="00E66E89">
            <w:pPr>
              <w:jc w:val="center"/>
              <w:rPr>
                <w:color w:val="000000"/>
              </w:rPr>
            </w:pPr>
            <w:r>
              <w:rPr>
                <w:color w:val="000000"/>
              </w:rPr>
              <w:t>62,97</w:t>
            </w:r>
          </w:p>
        </w:tc>
        <w:tc>
          <w:tcPr>
            <w:tcW w:w="2001" w:type="dxa"/>
            <w:tcBorders>
              <w:top w:val="nil"/>
              <w:left w:val="nil"/>
              <w:bottom w:val="single" w:sz="4" w:space="0" w:color="auto"/>
              <w:right w:val="single" w:sz="4" w:space="0" w:color="auto"/>
            </w:tcBorders>
            <w:shd w:val="clear" w:color="auto" w:fill="auto"/>
            <w:vAlign w:val="center"/>
            <w:hideMark/>
          </w:tcPr>
          <w:p w14:paraId="02F9037D" w14:textId="1B627B8D" w:rsidR="00E66E89" w:rsidRPr="007E3343" w:rsidRDefault="00E66E89" w:rsidP="00E66E89">
            <w:pPr>
              <w:jc w:val="center"/>
              <w:rPr>
                <w:color w:val="000000"/>
              </w:rPr>
            </w:pPr>
            <w:r>
              <w:rPr>
                <w:color w:val="000000"/>
              </w:rPr>
              <w:t>28,00</w:t>
            </w:r>
          </w:p>
        </w:tc>
      </w:tr>
      <w:tr w:rsidR="00E66E89" w:rsidRPr="007E3343" w14:paraId="3793DB7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D54C" w14:textId="77777777" w:rsidR="00E66E89" w:rsidRPr="007E3343" w:rsidRDefault="00E66E89" w:rsidP="00E66E89">
            <w:pPr>
              <w:jc w:val="center"/>
              <w:rPr>
                <w:color w:val="000000"/>
              </w:rPr>
            </w:pPr>
            <w:r w:rsidRPr="007E3343">
              <w:rPr>
                <w:color w:val="000000"/>
              </w:rPr>
              <w:t>13-03-011-03</w:t>
            </w:r>
          </w:p>
        </w:tc>
        <w:tc>
          <w:tcPr>
            <w:tcW w:w="1924" w:type="dxa"/>
            <w:tcBorders>
              <w:top w:val="nil"/>
              <w:left w:val="nil"/>
              <w:bottom w:val="single" w:sz="4" w:space="0" w:color="auto"/>
              <w:right w:val="single" w:sz="4" w:space="0" w:color="auto"/>
            </w:tcBorders>
            <w:shd w:val="clear" w:color="auto" w:fill="auto"/>
            <w:vAlign w:val="center"/>
            <w:hideMark/>
          </w:tcPr>
          <w:p w14:paraId="04E76F06" w14:textId="78C5BC45" w:rsidR="00E66E89" w:rsidRPr="007E3343" w:rsidRDefault="00E66E89" w:rsidP="00E66E89">
            <w:pPr>
              <w:jc w:val="center"/>
              <w:rPr>
                <w:color w:val="000000"/>
              </w:rPr>
            </w:pPr>
            <w:r>
              <w:rPr>
                <w:color w:val="000000"/>
              </w:rPr>
              <w:t>1 350,66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9AE550" w14:textId="7BDEC75D" w:rsidR="00E66E89" w:rsidRPr="007E3343" w:rsidRDefault="00E66E89" w:rsidP="00E66E89">
            <w:pPr>
              <w:jc w:val="center"/>
              <w:rPr>
                <w:color w:val="000000"/>
              </w:rPr>
            </w:pPr>
            <w:r>
              <w:rPr>
                <w:color w:val="000000"/>
              </w:rPr>
              <w:t>59,65</w:t>
            </w:r>
          </w:p>
        </w:tc>
        <w:tc>
          <w:tcPr>
            <w:tcW w:w="2001" w:type="dxa"/>
            <w:tcBorders>
              <w:top w:val="nil"/>
              <w:left w:val="nil"/>
              <w:bottom w:val="single" w:sz="4" w:space="0" w:color="auto"/>
              <w:right w:val="single" w:sz="4" w:space="0" w:color="auto"/>
            </w:tcBorders>
            <w:shd w:val="clear" w:color="auto" w:fill="auto"/>
            <w:vAlign w:val="center"/>
            <w:hideMark/>
          </w:tcPr>
          <w:p w14:paraId="7A5C0760" w14:textId="292AD823" w:rsidR="00E66E89" w:rsidRPr="007E3343" w:rsidRDefault="00E66E89" w:rsidP="00E66E89">
            <w:pPr>
              <w:jc w:val="center"/>
              <w:rPr>
                <w:color w:val="000000"/>
              </w:rPr>
            </w:pPr>
            <w:r>
              <w:rPr>
                <w:color w:val="000000"/>
              </w:rPr>
              <w:t>27,05</w:t>
            </w:r>
          </w:p>
        </w:tc>
      </w:tr>
      <w:tr w:rsidR="00E66E89" w:rsidRPr="007E3343" w14:paraId="3D4E141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86716" w14:textId="77777777" w:rsidR="00E66E89" w:rsidRPr="007E3343" w:rsidRDefault="00E66E89" w:rsidP="00E66E89">
            <w:pPr>
              <w:jc w:val="center"/>
              <w:rPr>
                <w:color w:val="000000"/>
              </w:rPr>
            </w:pPr>
            <w:r w:rsidRPr="007E3343">
              <w:rPr>
                <w:color w:val="000000"/>
              </w:rPr>
              <w:t>13-03-011-04</w:t>
            </w:r>
          </w:p>
        </w:tc>
        <w:tc>
          <w:tcPr>
            <w:tcW w:w="1924" w:type="dxa"/>
            <w:tcBorders>
              <w:top w:val="nil"/>
              <w:left w:val="nil"/>
              <w:bottom w:val="single" w:sz="4" w:space="0" w:color="auto"/>
              <w:right w:val="single" w:sz="4" w:space="0" w:color="auto"/>
            </w:tcBorders>
            <w:shd w:val="clear" w:color="auto" w:fill="auto"/>
            <w:vAlign w:val="center"/>
            <w:hideMark/>
          </w:tcPr>
          <w:p w14:paraId="60778990" w14:textId="38FF3030" w:rsidR="00E66E89" w:rsidRPr="007E3343" w:rsidRDefault="00E66E89" w:rsidP="00E66E89">
            <w:pPr>
              <w:jc w:val="center"/>
              <w:rPr>
                <w:color w:val="000000"/>
              </w:rPr>
            </w:pPr>
            <w:r>
              <w:rPr>
                <w:color w:val="000000"/>
              </w:rPr>
              <w:t>1 545,67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E53998" w14:textId="5DEB9136" w:rsidR="00E66E89" w:rsidRPr="007E3343" w:rsidRDefault="00E66E89" w:rsidP="00E66E89">
            <w:pPr>
              <w:jc w:val="center"/>
              <w:rPr>
                <w:color w:val="000000"/>
              </w:rPr>
            </w:pPr>
            <w:r>
              <w:rPr>
                <w:color w:val="000000"/>
              </w:rPr>
              <w:t>68,36</w:t>
            </w:r>
          </w:p>
        </w:tc>
        <w:tc>
          <w:tcPr>
            <w:tcW w:w="2001" w:type="dxa"/>
            <w:tcBorders>
              <w:top w:val="nil"/>
              <w:left w:val="nil"/>
              <w:bottom w:val="single" w:sz="4" w:space="0" w:color="auto"/>
              <w:right w:val="single" w:sz="4" w:space="0" w:color="auto"/>
            </w:tcBorders>
            <w:shd w:val="clear" w:color="auto" w:fill="auto"/>
            <w:vAlign w:val="center"/>
            <w:hideMark/>
          </w:tcPr>
          <w:p w14:paraId="48DF65B8" w14:textId="6567B5D4" w:rsidR="00E66E89" w:rsidRPr="007E3343" w:rsidRDefault="00E66E89" w:rsidP="00E66E89">
            <w:pPr>
              <w:jc w:val="center"/>
              <w:rPr>
                <w:color w:val="000000"/>
              </w:rPr>
            </w:pPr>
            <w:r>
              <w:rPr>
                <w:color w:val="000000"/>
              </w:rPr>
              <w:t>30,95</w:t>
            </w:r>
          </w:p>
        </w:tc>
      </w:tr>
      <w:tr w:rsidR="00E66E89" w:rsidRPr="007E3343" w14:paraId="5390E9E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5A4CC" w14:textId="77777777" w:rsidR="00E66E89" w:rsidRPr="007E3343" w:rsidRDefault="00E66E89" w:rsidP="00E66E89">
            <w:pPr>
              <w:jc w:val="center"/>
              <w:rPr>
                <w:color w:val="000000"/>
              </w:rPr>
            </w:pPr>
            <w:r w:rsidRPr="007E3343">
              <w:rPr>
                <w:color w:val="000000"/>
              </w:rPr>
              <w:t>13-03-011-05</w:t>
            </w:r>
          </w:p>
        </w:tc>
        <w:tc>
          <w:tcPr>
            <w:tcW w:w="1924" w:type="dxa"/>
            <w:tcBorders>
              <w:top w:val="nil"/>
              <w:left w:val="nil"/>
              <w:bottom w:val="single" w:sz="4" w:space="0" w:color="auto"/>
              <w:right w:val="single" w:sz="4" w:space="0" w:color="auto"/>
            </w:tcBorders>
            <w:shd w:val="clear" w:color="auto" w:fill="auto"/>
            <w:vAlign w:val="center"/>
            <w:hideMark/>
          </w:tcPr>
          <w:p w14:paraId="11701C46" w14:textId="5629CC1B" w:rsidR="00E66E89" w:rsidRPr="007E3343" w:rsidRDefault="00E66E89" w:rsidP="00E66E89">
            <w:pPr>
              <w:jc w:val="center"/>
              <w:rPr>
                <w:color w:val="000000"/>
              </w:rPr>
            </w:pPr>
            <w:r>
              <w:rPr>
                <w:color w:val="000000"/>
              </w:rPr>
              <w:t>1 483,71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F96E24" w14:textId="2A5D7BD7" w:rsidR="00E66E89" w:rsidRPr="007E3343" w:rsidRDefault="00E66E89" w:rsidP="00E66E89">
            <w:pPr>
              <w:jc w:val="center"/>
              <w:rPr>
                <w:color w:val="000000"/>
              </w:rPr>
            </w:pPr>
            <w:r>
              <w:rPr>
                <w:color w:val="000000"/>
              </w:rPr>
              <w:t>65,18</w:t>
            </w:r>
          </w:p>
        </w:tc>
        <w:tc>
          <w:tcPr>
            <w:tcW w:w="2001" w:type="dxa"/>
            <w:tcBorders>
              <w:top w:val="nil"/>
              <w:left w:val="nil"/>
              <w:bottom w:val="single" w:sz="4" w:space="0" w:color="auto"/>
              <w:right w:val="single" w:sz="4" w:space="0" w:color="auto"/>
            </w:tcBorders>
            <w:shd w:val="clear" w:color="auto" w:fill="auto"/>
            <w:vAlign w:val="center"/>
            <w:hideMark/>
          </w:tcPr>
          <w:p w14:paraId="40032435" w14:textId="320F51DA" w:rsidR="00E66E89" w:rsidRPr="007E3343" w:rsidRDefault="00E66E89" w:rsidP="00E66E89">
            <w:pPr>
              <w:jc w:val="center"/>
              <w:rPr>
                <w:color w:val="000000"/>
              </w:rPr>
            </w:pPr>
            <w:r>
              <w:rPr>
                <w:color w:val="000000"/>
              </w:rPr>
              <w:t>29,72</w:t>
            </w:r>
          </w:p>
        </w:tc>
      </w:tr>
      <w:tr w:rsidR="00E66E89" w:rsidRPr="007E3343" w14:paraId="006C2AA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95AC4" w14:textId="77777777" w:rsidR="00E66E89" w:rsidRPr="007E3343" w:rsidRDefault="00E66E89" w:rsidP="00E66E89">
            <w:pPr>
              <w:jc w:val="center"/>
              <w:rPr>
                <w:color w:val="000000"/>
              </w:rPr>
            </w:pPr>
            <w:r w:rsidRPr="007E3343">
              <w:rPr>
                <w:color w:val="000000"/>
              </w:rPr>
              <w:t>13-03-011-06</w:t>
            </w:r>
          </w:p>
        </w:tc>
        <w:tc>
          <w:tcPr>
            <w:tcW w:w="1924" w:type="dxa"/>
            <w:tcBorders>
              <w:top w:val="nil"/>
              <w:left w:val="nil"/>
              <w:bottom w:val="single" w:sz="4" w:space="0" w:color="auto"/>
              <w:right w:val="single" w:sz="4" w:space="0" w:color="auto"/>
            </w:tcBorders>
            <w:shd w:val="clear" w:color="auto" w:fill="auto"/>
            <w:vAlign w:val="center"/>
            <w:hideMark/>
          </w:tcPr>
          <w:p w14:paraId="59CBFEF9" w14:textId="486E11D6" w:rsidR="00E66E89" w:rsidRPr="007E3343" w:rsidRDefault="00E66E89" w:rsidP="00E66E89">
            <w:pPr>
              <w:jc w:val="center"/>
              <w:rPr>
                <w:color w:val="000000"/>
              </w:rPr>
            </w:pPr>
            <w:r>
              <w:rPr>
                <w:color w:val="000000"/>
              </w:rPr>
              <w:t>1 680,62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2017459" w14:textId="77AA82A4" w:rsidR="00E66E89" w:rsidRPr="007E3343" w:rsidRDefault="00E66E89" w:rsidP="00E66E89">
            <w:pPr>
              <w:jc w:val="center"/>
              <w:rPr>
                <w:color w:val="000000"/>
              </w:rPr>
            </w:pPr>
            <w:r>
              <w:rPr>
                <w:color w:val="000000"/>
              </w:rPr>
              <w:t>73,95</w:t>
            </w:r>
          </w:p>
        </w:tc>
        <w:tc>
          <w:tcPr>
            <w:tcW w:w="2001" w:type="dxa"/>
            <w:tcBorders>
              <w:top w:val="nil"/>
              <w:left w:val="nil"/>
              <w:bottom w:val="single" w:sz="4" w:space="0" w:color="auto"/>
              <w:right w:val="single" w:sz="4" w:space="0" w:color="auto"/>
            </w:tcBorders>
            <w:shd w:val="clear" w:color="auto" w:fill="auto"/>
            <w:vAlign w:val="center"/>
            <w:hideMark/>
          </w:tcPr>
          <w:p w14:paraId="0CD91E4D" w14:textId="5D35E92A" w:rsidR="00E66E89" w:rsidRPr="007E3343" w:rsidRDefault="00E66E89" w:rsidP="00E66E89">
            <w:pPr>
              <w:jc w:val="center"/>
              <w:rPr>
                <w:color w:val="000000"/>
              </w:rPr>
            </w:pPr>
            <w:r>
              <w:rPr>
                <w:color w:val="000000"/>
              </w:rPr>
              <w:t>33,66</w:t>
            </w:r>
          </w:p>
        </w:tc>
      </w:tr>
      <w:tr w:rsidR="00E66E89" w:rsidRPr="007E3343" w14:paraId="24F0935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CCF07" w14:textId="77777777" w:rsidR="00E66E89" w:rsidRPr="007E3343" w:rsidRDefault="00E66E89" w:rsidP="00E66E89">
            <w:pPr>
              <w:jc w:val="center"/>
              <w:rPr>
                <w:color w:val="000000"/>
              </w:rPr>
            </w:pPr>
            <w:r w:rsidRPr="007E3343">
              <w:rPr>
                <w:color w:val="000000"/>
              </w:rPr>
              <w:t>13-03-011-07</w:t>
            </w:r>
          </w:p>
        </w:tc>
        <w:tc>
          <w:tcPr>
            <w:tcW w:w="1924" w:type="dxa"/>
            <w:tcBorders>
              <w:top w:val="nil"/>
              <w:left w:val="nil"/>
              <w:bottom w:val="single" w:sz="4" w:space="0" w:color="auto"/>
              <w:right w:val="single" w:sz="4" w:space="0" w:color="auto"/>
            </w:tcBorders>
            <w:shd w:val="clear" w:color="auto" w:fill="auto"/>
            <w:vAlign w:val="center"/>
            <w:hideMark/>
          </w:tcPr>
          <w:p w14:paraId="108F1AFD" w14:textId="1EF26F31" w:rsidR="00E66E89" w:rsidRPr="007E3343" w:rsidRDefault="00E66E89" w:rsidP="00E66E89">
            <w:pPr>
              <w:jc w:val="center"/>
              <w:rPr>
                <w:color w:val="000000"/>
              </w:rPr>
            </w:pPr>
            <w:r>
              <w:rPr>
                <w:color w:val="000000"/>
              </w:rPr>
              <w:t>1 601,60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0B12FB" w14:textId="06E2BDB9" w:rsidR="00E66E89" w:rsidRPr="007E3343" w:rsidRDefault="00E66E89" w:rsidP="00E66E89">
            <w:pPr>
              <w:jc w:val="center"/>
              <w:rPr>
                <w:color w:val="000000"/>
              </w:rPr>
            </w:pPr>
            <w:r>
              <w:rPr>
                <w:color w:val="000000"/>
              </w:rPr>
              <w:t>69,39</w:t>
            </w:r>
          </w:p>
        </w:tc>
        <w:tc>
          <w:tcPr>
            <w:tcW w:w="2001" w:type="dxa"/>
            <w:tcBorders>
              <w:top w:val="nil"/>
              <w:left w:val="nil"/>
              <w:bottom w:val="single" w:sz="4" w:space="0" w:color="auto"/>
              <w:right w:val="single" w:sz="4" w:space="0" w:color="auto"/>
            </w:tcBorders>
            <w:shd w:val="clear" w:color="auto" w:fill="auto"/>
            <w:vAlign w:val="center"/>
            <w:hideMark/>
          </w:tcPr>
          <w:p w14:paraId="0CE4146F" w14:textId="4B0B999F" w:rsidR="00E66E89" w:rsidRPr="007E3343" w:rsidRDefault="00E66E89" w:rsidP="00E66E89">
            <w:pPr>
              <w:jc w:val="center"/>
              <w:rPr>
                <w:color w:val="000000"/>
              </w:rPr>
            </w:pPr>
            <w:r>
              <w:rPr>
                <w:color w:val="000000"/>
              </w:rPr>
              <w:t>32,10</w:t>
            </w:r>
          </w:p>
        </w:tc>
      </w:tr>
      <w:tr w:rsidR="00E66E89" w:rsidRPr="007E3343" w14:paraId="050869D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EA44" w14:textId="77777777" w:rsidR="00E66E89" w:rsidRPr="007E3343" w:rsidRDefault="00E66E89" w:rsidP="00E66E89">
            <w:pPr>
              <w:jc w:val="center"/>
              <w:rPr>
                <w:color w:val="000000"/>
              </w:rPr>
            </w:pPr>
            <w:r w:rsidRPr="007E3343">
              <w:rPr>
                <w:color w:val="000000"/>
              </w:rPr>
              <w:t>13-03-011-08</w:t>
            </w:r>
          </w:p>
        </w:tc>
        <w:tc>
          <w:tcPr>
            <w:tcW w:w="1924" w:type="dxa"/>
            <w:tcBorders>
              <w:top w:val="nil"/>
              <w:left w:val="nil"/>
              <w:bottom w:val="single" w:sz="4" w:space="0" w:color="auto"/>
              <w:right w:val="single" w:sz="4" w:space="0" w:color="auto"/>
            </w:tcBorders>
            <w:shd w:val="clear" w:color="auto" w:fill="auto"/>
            <w:vAlign w:val="center"/>
            <w:hideMark/>
          </w:tcPr>
          <w:p w14:paraId="2D95153C" w14:textId="0F317D38" w:rsidR="00E66E89" w:rsidRPr="007E3343" w:rsidRDefault="00E66E89" w:rsidP="00E66E89">
            <w:pPr>
              <w:jc w:val="center"/>
              <w:rPr>
                <w:color w:val="000000"/>
              </w:rPr>
            </w:pPr>
            <w:r>
              <w:rPr>
                <w:color w:val="000000"/>
              </w:rPr>
              <w:t>1 795,15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5C732A" w14:textId="4FC52E8B" w:rsidR="00E66E89" w:rsidRPr="007E3343" w:rsidRDefault="00E66E89" w:rsidP="00E66E89">
            <w:pPr>
              <w:jc w:val="center"/>
              <w:rPr>
                <w:color w:val="000000"/>
              </w:rPr>
            </w:pPr>
            <w:r>
              <w:rPr>
                <w:color w:val="000000"/>
              </w:rPr>
              <w:t>78,55</w:t>
            </w:r>
          </w:p>
        </w:tc>
        <w:tc>
          <w:tcPr>
            <w:tcW w:w="2001" w:type="dxa"/>
            <w:tcBorders>
              <w:top w:val="nil"/>
              <w:left w:val="nil"/>
              <w:bottom w:val="single" w:sz="4" w:space="0" w:color="auto"/>
              <w:right w:val="single" w:sz="4" w:space="0" w:color="auto"/>
            </w:tcBorders>
            <w:shd w:val="clear" w:color="auto" w:fill="auto"/>
            <w:vAlign w:val="center"/>
            <w:hideMark/>
          </w:tcPr>
          <w:p w14:paraId="34BB0054" w14:textId="7E32FA6D" w:rsidR="00E66E89" w:rsidRPr="007E3343" w:rsidRDefault="00E66E89" w:rsidP="00E66E89">
            <w:pPr>
              <w:jc w:val="center"/>
              <w:rPr>
                <w:color w:val="000000"/>
              </w:rPr>
            </w:pPr>
            <w:r>
              <w:rPr>
                <w:color w:val="000000"/>
              </w:rPr>
              <w:t>35,97</w:t>
            </w:r>
          </w:p>
        </w:tc>
      </w:tr>
      <w:tr w:rsidR="00E66E89" w:rsidRPr="007E3343" w14:paraId="16C8106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10FFC" w14:textId="77777777" w:rsidR="00E66E89" w:rsidRPr="007E3343" w:rsidRDefault="00E66E89" w:rsidP="00E66E89">
            <w:pPr>
              <w:jc w:val="center"/>
              <w:rPr>
                <w:color w:val="000000"/>
              </w:rPr>
            </w:pPr>
            <w:r w:rsidRPr="007E3343">
              <w:rPr>
                <w:color w:val="000000"/>
              </w:rPr>
              <w:t>13-03-011-09</w:t>
            </w:r>
          </w:p>
        </w:tc>
        <w:tc>
          <w:tcPr>
            <w:tcW w:w="1924" w:type="dxa"/>
            <w:tcBorders>
              <w:top w:val="nil"/>
              <w:left w:val="nil"/>
              <w:bottom w:val="single" w:sz="4" w:space="0" w:color="auto"/>
              <w:right w:val="single" w:sz="4" w:space="0" w:color="auto"/>
            </w:tcBorders>
            <w:shd w:val="clear" w:color="auto" w:fill="auto"/>
            <w:vAlign w:val="center"/>
            <w:hideMark/>
          </w:tcPr>
          <w:p w14:paraId="255EF6D6" w14:textId="0DCA7811" w:rsidR="00E66E89" w:rsidRPr="007E3343" w:rsidRDefault="00E66E89" w:rsidP="00E66E89">
            <w:pPr>
              <w:jc w:val="center"/>
              <w:rPr>
                <w:color w:val="000000"/>
              </w:rPr>
            </w:pPr>
            <w:r>
              <w:rPr>
                <w:color w:val="000000"/>
              </w:rPr>
              <w:t>2 072,83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3043BD" w14:textId="0CAAB00A" w:rsidR="00E66E89" w:rsidRPr="007E3343" w:rsidRDefault="00E66E89" w:rsidP="00E66E89">
            <w:pPr>
              <w:jc w:val="center"/>
              <w:rPr>
                <w:color w:val="000000"/>
              </w:rPr>
            </w:pPr>
            <w:r>
              <w:rPr>
                <w:color w:val="000000"/>
              </w:rPr>
              <w:t>91,76</w:t>
            </w:r>
          </w:p>
        </w:tc>
        <w:tc>
          <w:tcPr>
            <w:tcW w:w="2001" w:type="dxa"/>
            <w:tcBorders>
              <w:top w:val="nil"/>
              <w:left w:val="nil"/>
              <w:bottom w:val="single" w:sz="4" w:space="0" w:color="auto"/>
              <w:right w:val="single" w:sz="4" w:space="0" w:color="auto"/>
            </w:tcBorders>
            <w:shd w:val="clear" w:color="auto" w:fill="auto"/>
            <w:vAlign w:val="center"/>
            <w:hideMark/>
          </w:tcPr>
          <w:p w14:paraId="21A374E4" w14:textId="4ECE7137" w:rsidR="00E66E89" w:rsidRPr="007E3343" w:rsidRDefault="00E66E89" w:rsidP="00E66E89">
            <w:pPr>
              <w:jc w:val="center"/>
              <w:rPr>
                <w:color w:val="000000"/>
              </w:rPr>
            </w:pPr>
            <w:r>
              <w:rPr>
                <w:color w:val="000000"/>
              </w:rPr>
              <w:t>41,51</w:t>
            </w:r>
          </w:p>
        </w:tc>
      </w:tr>
      <w:tr w:rsidR="00E66E89" w:rsidRPr="007E3343" w14:paraId="605481A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9A3B3" w14:textId="77777777" w:rsidR="00E66E89" w:rsidRPr="007E3343" w:rsidRDefault="00E66E89" w:rsidP="00E66E89">
            <w:pPr>
              <w:jc w:val="center"/>
              <w:rPr>
                <w:color w:val="000000"/>
              </w:rPr>
            </w:pPr>
            <w:r w:rsidRPr="007E3343">
              <w:rPr>
                <w:color w:val="000000"/>
              </w:rPr>
              <w:t>13-03-011-10</w:t>
            </w:r>
          </w:p>
        </w:tc>
        <w:tc>
          <w:tcPr>
            <w:tcW w:w="1924" w:type="dxa"/>
            <w:tcBorders>
              <w:top w:val="nil"/>
              <w:left w:val="nil"/>
              <w:bottom w:val="single" w:sz="4" w:space="0" w:color="auto"/>
              <w:right w:val="single" w:sz="4" w:space="0" w:color="auto"/>
            </w:tcBorders>
            <w:shd w:val="clear" w:color="auto" w:fill="auto"/>
            <w:vAlign w:val="center"/>
            <w:hideMark/>
          </w:tcPr>
          <w:p w14:paraId="1C79B590" w14:textId="2F0D9812" w:rsidR="00E66E89" w:rsidRPr="007E3343" w:rsidRDefault="00E66E89" w:rsidP="00E66E89">
            <w:pPr>
              <w:jc w:val="center"/>
              <w:rPr>
                <w:color w:val="000000"/>
              </w:rPr>
            </w:pPr>
            <w:r>
              <w:rPr>
                <w:color w:val="000000"/>
              </w:rPr>
              <w:t>2 270,53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371D3F" w14:textId="1EA1CF1D" w:rsidR="00E66E89" w:rsidRPr="007E3343" w:rsidRDefault="00E66E89" w:rsidP="00E66E89">
            <w:pPr>
              <w:jc w:val="center"/>
              <w:rPr>
                <w:color w:val="000000"/>
              </w:rPr>
            </w:pPr>
            <w:r>
              <w:rPr>
                <w:color w:val="000000"/>
              </w:rPr>
              <w:t>101,11</w:t>
            </w:r>
          </w:p>
        </w:tc>
        <w:tc>
          <w:tcPr>
            <w:tcW w:w="2001" w:type="dxa"/>
            <w:tcBorders>
              <w:top w:val="nil"/>
              <w:left w:val="nil"/>
              <w:bottom w:val="single" w:sz="4" w:space="0" w:color="auto"/>
              <w:right w:val="single" w:sz="4" w:space="0" w:color="auto"/>
            </w:tcBorders>
            <w:shd w:val="clear" w:color="auto" w:fill="auto"/>
            <w:vAlign w:val="center"/>
            <w:hideMark/>
          </w:tcPr>
          <w:p w14:paraId="5169BBBF" w14:textId="7020D701" w:rsidR="00E66E89" w:rsidRPr="007E3343" w:rsidRDefault="00E66E89" w:rsidP="00E66E89">
            <w:pPr>
              <w:jc w:val="center"/>
              <w:rPr>
                <w:color w:val="000000"/>
              </w:rPr>
            </w:pPr>
            <w:r>
              <w:rPr>
                <w:color w:val="000000"/>
              </w:rPr>
              <w:t>45,45</w:t>
            </w:r>
          </w:p>
        </w:tc>
      </w:tr>
      <w:tr w:rsidR="00E66E89" w:rsidRPr="007E3343" w14:paraId="78E1A3F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DBEE7" w14:textId="77777777" w:rsidR="00E66E89" w:rsidRPr="007E3343" w:rsidRDefault="00E66E89" w:rsidP="00E66E89">
            <w:pPr>
              <w:jc w:val="center"/>
              <w:rPr>
                <w:color w:val="000000"/>
              </w:rPr>
            </w:pPr>
            <w:r w:rsidRPr="007E3343">
              <w:rPr>
                <w:color w:val="000000"/>
              </w:rPr>
              <w:t>13-03-011-11</w:t>
            </w:r>
          </w:p>
        </w:tc>
        <w:tc>
          <w:tcPr>
            <w:tcW w:w="1924" w:type="dxa"/>
            <w:tcBorders>
              <w:top w:val="nil"/>
              <w:left w:val="nil"/>
              <w:bottom w:val="single" w:sz="4" w:space="0" w:color="auto"/>
              <w:right w:val="single" w:sz="4" w:space="0" w:color="auto"/>
            </w:tcBorders>
            <w:shd w:val="clear" w:color="auto" w:fill="auto"/>
            <w:vAlign w:val="center"/>
            <w:hideMark/>
          </w:tcPr>
          <w:p w14:paraId="35916D59" w14:textId="1122EB41" w:rsidR="00E66E89" w:rsidRPr="007E3343" w:rsidRDefault="00E66E89" w:rsidP="00E66E89">
            <w:pPr>
              <w:jc w:val="center"/>
              <w:rPr>
                <w:color w:val="000000"/>
              </w:rPr>
            </w:pPr>
            <w:r>
              <w:rPr>
                <w:color w:val="000000"/>
              </w:rPr>
              <w:t>2 329,09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1CC979" w14:textId="5A22DA4A" w:rsidR="00E66E89" w:rsidRPr="007E3343" w:rsidRDefault="00E66E89" w:rsidP="00E66E89">
            <w:pPr>
              <w:jc w:val="center"/>
              <w:rPr>
                <w:color w:val="000000"/>
              </w:rPr>
            </w:pPr>
            <w:r>
              <w:rPr>
                <w:color w:val="000000"/>
              </w:rPr>
              <w:t>97,77</w:t>
            </w:r>
          </w:p>
        </w:tc>
        <w:tc>
          <w:tcPr>
            <w:tcW w:w="2001" w:type="dxa"/>
            <w:tcBorders>
              <w:top w:val="nil"/>
              <w:left w:val="nil"/>
              <w:bottom w:val="single" w:sz="4" w:space="0" w:color="auto"/>
              <w:right w:val="single" w:sz="4" w:space="0" w:color="auto"/>
            </w:tcBorders>
            <w:shd w:val="clear" w:color="auto" w:fill="auto"/>
            <w:vAlign w:val="center"/>
            <w:hideMark/>
          </w:tcPr>
          <w:p w14:paraId="1669EE24" w14:textId="2A4D9C67" w:rsidR="00E66E89" w:rsidRPr="007E3343" w:rsidRDefault="00E66E89" w:rsidP="00E66E89">
            <w:pPr>
              <w:jc w:val="center"/>
              <w:rPr>
                <w:color w:val="000000"/>
              </w:rPr>
            </w:pPr>
            <w:r>
              <w:rPr>
                <w:color w:val="000000"/>
              </w:rPr>
              <w:t>46,75</w:t>
            </w:r>
          </w:p>
        </w:tc>
      </w:tr>
      <w:tr w:rsidR="00E66E89" w:rsidRPr="007E3343" w14:paraId="3F9FF5B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CCA46" w14:textId="77777777" w:rsidR="00E66E89" w:rsidRPr="007E3343" w:rsidRDefault="00E66E89" w:rsidP="00E66E89">
            <w:pPr>
              <w:jc w:val="center"/>
              <w:rPr>
                <w:color w:val="000000"/>
              </w:rPr>
            </w:pPr>
            <w:r w:rsidRPr="007E3343">
              <w:rPr>
                <w:color w:val="000000"/>
              </w:rPr>
              <w:t>13-03-011-12</w:t>
            </w:r>
          </w:p>
        </w:tc>
        <w:tc>
          <w:tcPr>
            <w:tcW w:w="1924" w:type="dxa"/>
            <w:tcBorders>
              <w:top w:val="nil"/>
              <w:left w:val="nil"/>
              <w:bottom w:val="single" w:sz="4" w:space="0" w:color="auto"/>
              <w:right w:val="single" w:sz="4" w:space="0" w:color="auto"/>
            </w:tcBorders>
            <w:shd w:val="clear" w:color="auto" w:fill="auto"/>
            <w:vAlign w:val="center"/>
            <w:hideMark/>
          </w:tcPr>
          <w:p w14:paraId="19C89D19" w14:textId="0AA880AF" w:rsidR="00E66E89" w:rsidRPr="007E3343" w:rsidRDefault="00E66E89" w:rsidP="00E66E89">
            <w:pPr>
              <w:jc w:val="center"/>
              <w:rPr>
                <w:color w:val="000000"/>
              </w:rPr>
            </w:pPr>
            <w:r>
              <w:rPr>
                <w:color w:val="000000"/>
              </w:rPr>
              <w:t>2 530,74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3F8E5D" w14:textId="039DA3DD" w:rsidR="00E66E89" w:rsidRPr="007E3343" w:rsidRDefault="00E66E89" w:rsidP="00E66E89">
            <w:pPr>
              <w:jc w:val="center"/>
              <w:rPr>
                <w:color w:val="000000"/>
              </w:rPr>
            </w:pPr>
            <w:r>
              <w:rPr>
                <w:color w:val="000000"/>
              </w:rPr>
              <w:t>107,35</w:t>
            </w:r>
          </w:p>
        </w:tc>
        <w:tc>
          <w:tcPr>
            <w:tcW w:w="2001" w:type="dxa"/>
            <w:tcBorders>
              <w:top w:val="nil"/>
              <w:left w:val="nil"/>
              <w:bottom w:val="single" w:sz="4" w:space="0" w:color="auto"/>
              <w:right w:val="single" w:sz="4" w:space="0" w:color="auto"/>
            </w:tcBorders>
            <w:shd w:val="clear" w:color="auto" w:fill="auto"/>
            <w:vAlign w:val="center"/>
            <w:hideMark/>
          </w:tcPr>
          <w:p w14:paraId="61456E29" w14:textId="1F01DAB8" w:rsidR="00E66E89" w:rsidRPr="007E3343" w:rsidRDefault="00E66E89" w:rsidP="00E66E89">
            <w:pPr>
              <w:jc w:val="center"/>
              <w:rPr>
                <w:color w:val="000000"/>
              </w:rPr>
            </w:pPr>
            <w:r>
              <w:rPr>
                <w:color w:val="000000"/>
              </w:rPr>
              <w:t>50,77</w:t>
            </w:r>
          </w:p>
        </w:tc>
      </w:tr>
      <w:tr w:rsidR="00E66E89" w:rsidRPr="007E3343" w14:paraId="59B1D09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20049" w14:textId="77777777" w:rsidR="00E66E89" w:rsidRPr="007E3343" w:rsidRDefault="00E66E89" w:rsidP="00E66E89">
            <w:pPr>
              <w:jc w:val="center"/>
              <w:rPr>
                <w:color w:val="000000"/>
              </w:rPr>
            </w:pPr>
            <w:r w:rsidRPr="007E3343">
              <w:rPr>
                <w:color w:val="000000"/>
              </w:rPr>
              <w:t>13-03-011-13</w:t>
            </w:r>
          </w:p>
        </w:tc>
        <w:tc>
          <w:tcPr>
            <w:tcW w:w="1924" w:type="dxa"/>
            <w:tcBorders>
              <w:top w:val="nil"/>
              <w:left w:val="nil"/>
              <w:bottom w:val="single" w:sz="4" w:space="0" w:color="auto"/>
              <w:right w:val="single" w:sz="4" w:space="0" w:color="auto"/>
            </w:tcBorders>
            <w:shd w:val="clear" w:color="auto" w:fill="auto"/>
            <w:vAlign w:val="center"/>
            <w:hideMark/>
          </w:tcPr>
          <w:p w14:paraId="3FF1E110" w14:textId="50CC64B8" w:rsidR="00E66E89" w:rsidRPr="007E3343" w:rsidRDefault="00E66E89" w:rsidP="00E66E89">
            <w:pPr>
              <w:jc w:val="center"/>
              <w:rPr>
                <w:color w:val="000000"/>
              </w:rPr>
            </w:pPr>
            <w:r>
              <w:rPr>
                <w:color w:val="000000"/>
              </w:rPr>
              <w:t>3 659,38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53F60F" w14:textId="69B15C51" w:rsidR="00E66E89" w:rsidRPr="007E3343" w:rsidRDefault="00E66E89" w:rsidP="00E66E89">
            <w:pPr>
              <w:jc w:val="center"/>
              <w:rPr>
                <w:color w:val="000000"/>
              </w:rPr>
            </w:pPr>
            <w:r>
              <w:rPr>
                <w:color w:val="000000"/>
              </w:rPr>
              <w:t>153,17</w:t>
            </w:r>
          </w:p>
        </w:tc>
        <w:tc>
          <w:tcPr>
            <w:tcW w:w="2001" w:type="dxa"/>
            <w:tcBorders>
              <w:top w:val="nil"/>
              <w:left w:val="nil"/>
              <w:bottom w:val="single" w:sz="4" w:space="0" w:color="auto"/>
              <w:right w:val="single" w:sz="4" w:space="0" w:color="auto"/>
            </w:tcBorders>
            <w:shd w:val="clear" w:color="auto" w:fill="auto"/>
            <w:vAlign w:val="center"/>
            <w:hideMark/>
          </w:tcPr>
          <w:p w14:paraId="59136FB8" w14:textId="3ADD5C41" w:rsidR="00E66E89" w:rsidRPr="007E3343" w:rsidRDefault="00E66E89" w:rsidP="00E66E89">
            <w:pPr>
              <w:jc w:val="center"/>
              <w:rPr>
                <w:color w:val="000000"/>
              </w:rPr>
            </w:pPr>
            <w:r>
              <w:rPr>
                <w:color w:val="000000"/>
              </w:rPr>
              <w:t>73,46</w:t>
            </w:r>
          </w:p>
        </w:tc>
      </w:tr>
      <w:tr w:rsidR="00E66E89" w:rsidRPr="007E3343" w14:paraId="11E7FEE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D1105" w14:textId="77777777" w:rsidR="00E66E89" w:rsidRPr="007E3343" w:rsidRDefault="00E66E89" w:rsidP="00E66E89">
            <w:pPr>
              <w:jc w:val="center"/>
              <w:rPr>
                <w:color w:val="000000"/>
              </w:rPr>
            </w:pPr>
            <w:r w:rsidRPr="007E3343">
              <w:rPr>
                <w:color w:val="000000"/>
              </w:rPr>
              <w:t>13-03-011-14</w:t>
            </w:r>
          </w:p>
        </w:tc>
        <w:tc>
          <w:tcPr>
            <w:tcW w:w="1924" w:type="dxa"/>
            <w:tcBorders>
              <w:top w:val="nil"/>
              <w:left w:val="nil"/>
              <w:bottom w:val="single" w:sz="4" w:space="0" w:color="auto"/>
              <w:right w:val="single" w:sz="4" w:space="0" w:color="auto"/>
            </w:tcBorders>
            <w:shd w:val="clear" w:color="auto" w:fill="auto"/>
            <w:vAlign w:val="center"/>
            <w:hideMark/>
          </w:tcPr>
          <w:p w14:paraId="45A2BB91" w14:textId="14065B5F" w:rsidR="00E66E89" w:rsidRPr="007E3343" w:rsidRDefault="00E66E89" w:rsidP="00E66E89">
            <w:pPr>
              <w:jc w:val="center"/>
              <w:rPr>
                <w:color w:val="000000"/>
              </w:rPr>
            </w:pPr>
            <w:r>
              <w:rPr>
                <w:color w:val="000000"/>
              </w:rPr>
              <w:t>3 873,27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027FD9" w14:textId="4120D2E9" w:rsidR="00E66E89" w:rsidRPr="007E3343" w:rsidRDefault="00E66E89" w:rsidP="00E66E89">
            <w:pPr>
              <w:jc w:val="center"/>
              <w:rPr>
                <w:color w:val="000000"/>
              </w:rPr>
            </w:pPr>
            <w:r>
              <w:rPr>
                <w:color w:val="000000"/>
              </w:rPr>
              <w:t>163,29</w:t>
            </w:r>
          </w:p>
        </w:tc>
        <w:tc>
          <w:tcPr>
            <w:tcW w:w="2001" w:type="dxa"/>
            <w:tcBorders>
              <w:top w:val="nil"/>
              <w:left w:val="nil"/>
              <w:bottom w:val="single" w:sz="4" w:space="0" w:color="auto"/>
              <w:right w:val="single" w:sz="4" w:space="0" w:color="auto"/>
            </w:tcBorders>
            <w:shd w:val="clear" w:color="auto" w:fill="auto"/>
            <w:vAlign w:val="center"/>
            <w:hideMark/>
          </w:tcPr>
          <w:p w14:paraId="6DEF56F6" w14:textId="2093E360" w:rsidR="00E66E89" w:rsidRPr="007E3343" w:rsidRDefault="00E66E89" w:rsidP="00E66E89">
            <w:pPr>
              <w:jc w:val="center"/>
              <w:rPr>
                <w:color w:val="000000"/>
              </w:rPr>
            </w:pPr>
            <w:r>
              <w:rPr>
                <w:color w:val="000000"/>
              </w:rPr>
              <w:t>77,73</w:t>
            </w:r>
          </w:p>
        </w:tc>
      </w:tr>
      <w:tr w:rsidR="00E66E89" w:rsidRPr="007E3343" w14:paraId="63BA9A0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9933F" w14:textId="77777777" w:rsidR="00E66E89" w:rsidRPr="007E3343" w:rsidRDefault="00E66E89" w:rsidP="00E66E89">
            <w:pPr>
              <w:jc w:val="center"/>
              <w:rPr>
                <w:color w:val="000000"/>
              </w:rPr>
            </w:pPr>
            <w:r w:rsidRPr="007E3343">
              <w:rPr>
                <w:color w:val="000000"/>
              </w:rPr>
              <w:t>13-03-011-15</w:t>
            </w:r>
          </w:p>
        </w:tc>
        <w:tc>
          <w:tcPr>
            <w:tcW w:w="1924" w:type="dxa"/>
            <w:tcBorders>
              <w:top w:val="nil"/>
              <w:left w:val="nil"/>
              <w:bottom w:val="single" w:sz="4" w:space="0" w:color="auto"/>
              <w:right w:val="single" w:sz="4" w:space="0" w:color="auto"/>
            </w:tcBorders>
            <w:shd w:val="clear" w:color="auto" w:fill="auto"/>
            <w:vAlign w:val="center"/>
            <w:hideMark/>
          </w:tcPr>
          <w:p w14:paraId="32029062" w14:textId="1887CBC4" w:rsidR="00E66E89" w:rsidRPr="007E3343" w:rsidRDefault="00E66E89" w:rsidP="00E66E89">
            <w:pPr>
              <w:jc w:val="center"/>
              <w:rPr>
                <w:color w:val="000000"/>
              </w:rPr>
            </w:pPr>
            <w:r>
              <w:rPr>
                <w:color w:val="000000"/>
              </w:rPr>
              <w:t>4 982,42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69D7CB" w14:textId="3447A777" w:rsidR="00E66E89" w:rsidRPr="007E3343" w:rsidRDefault="00E66E89" w:rsidP="00E66E89">
            <w:pPr>
              <w:jc w:val="center"/>
              <w:rPr>
                <w:color w:val="000000"/>
              </w:rPr>
            </w:pPr>
            <w:r>
              <w:rPr>
                <w:color w:val="000000"/>
              </w:rPr>
              <w:t>202,69</w:t>
            </w:r>
          </w:p>
        </w:tc>
        <w:tc>
          <w:tcPr>
            <w:tcW w:w="2001" w:type="dxa"/>
            <w:tcBorders>
              <w:top w:val="nil"/>
              <w:left w:val="nil"/>
              <w:bottom w:val="single" w:sz="4" w:space="0" w:color="auto"/>
              <w:right w:val="single" w:sz="4" w:space="0" w:color="auto"/>
            </w:tcBorders>
            <w:shd w:val="clear" w:color="auto" w:fill="auto"/>
            <w:vAlign w:val="center"/>
            <w:hideMark/>
          </w:tcPr>
          <w:p w14:paraId="22885892" w14:textId="0D520682" w:rsidR="00E66E89" w:rsidRPr="007E3343" w:rsidRDefault="00E66E89" w:rsidP="00E66E89">
            <w:pPr>
              <w:jc w:val="center"/>
              <w:rPr>
                <w:color w:val="000000"/>
              </w:rPr>
            </w:pPr>
            <w:r>
              <w:rPr>
                <w:color w:val="000000"/>
              </w:rPr>
              <w:t>100,14</w:t>
            </w:r>
          </w:p>
        </w:tc>
      </w:tr>
      <w:tr w:rsidR="00E66E89" w:rsidRPr="007E3343" w14:paraId="1DE0065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2DE5A" w14:textId="77777777" w:rsidR="00E66E89" w:rsidRPr="007E3343" w:rsidRDefault="00E66E89" w:rsidP="00E66E89">
            <w:pPr>
              <w:jc w:val="center"/>
              <w:rPr>
                <w:color w:val="000000"/>
              </w:rPr>
            </w:pPr>
            <w:r w:rsidRPr="007E3343">
              <w:rPr>
                <w:color w:val="000000"/>
              </w:rPr>
              <w:t>13-03-011-16</w:t>
            </w:r>
          </w:p>
        </w:tc>
        <w:tc>
          <w:tcPr>
            <w:tcW w:w="1924" w:type="dxa"/>
            <w:tcBorders>
              <w:top w:val="nil"/>
              <w:left w:val="nil"/>
              <w:bottom w:val="single" w:sz="4" w:space="0" w:color="auto"/>
              <w:right w:val="single" w:sz="4" w:space="0" w:color="auto"/>
            </w:tcBorders>
            <w:shd w:val="clear" w:color="auto" w:fill="auto"/>
            <w:vAlign w:val="center"/>
            <w:hideMark/>
          </w:tcPr>
          <w:p w14:paraId="5108C8D5" w14:textId="3D839467" w:rsidR="00E66E89" w:rsidRPr="007E3343" w:rsidRDefault="00E66E89" w:rsidP="00E66E89">
            <w:pPr>
              <w:jc w:val="center"/>
              <w:rPr>
                <w:color w:val="000000"/>
              </w:rPr>
            </w:pPr>
            <w:r>
              <w:rPr>
                <w:color w:val="000000"/>
              </w:rPr>
              <w:t>5 188,71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0D7EAD" w14:textId="04EBA176" w:rsidR="00E66E89" w:rsidRPr="007E3343" w:rsidRDefault="00E66E89" w:rsidP="00E66E89">
            <w:pPr>
              <w:jc w:val="center"/>
              <w:rPr>
                <w:color w:val="000000"/>
              </w:rPr>
            </w:pPr>
            <w:r>
              <w:rPr>
                <w:color w:val="000000"/>
              </w:rPr>
              <w:t>212,97</w:t>
            </w:r>
          </w:p>
        </w:tc>
        <w:tc>
          <w:tcPr>
            <w:tcW w:w="2001" w:type="dxa"/>
            <w:tcBorders>
              <w:top w:val="nil"/>
              <w:left w:val="nil"/>
              <w:bottom w:val="single" w:sz="4" w:space="0" w:color="auto"/>
              <w:right w:val="single" w:sz="4" w:space="0" w:color="auto"/>
            </w:tcBorders>
            <w:shd w:val="clear" w:color="auto" w:fill="auto"/>
            <w:vAlign w:val="center"/>
            <w:hideMark/>
          </w:tcPr>
          <w:p w14:paraId="75C190E1" w14:textId="69BC0292" w:rsidR="00E66E89" w:rsidRPr="007E3343" w:rsidRDefault="00E66E89" w:rsidP="00E66E89">
            <w:pPr>
              <w:jc w:val="center"/>
              <w:rPr>
                <w:color w:val="000000"/>
              </w:rPr>
            </w:pPr>
            <w:r>
              <w:rPr>
                <w:color w:val="000000"/>
              </w:rPr>
              <w:t>104,25</w:t>
            </w:r>
          </w:p>
        </w:tc>
      </w:tr>
      <w:tr w:rsidR="00E66E89" w:rsidRPr="007E3343" w14:paraId="3F447CD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11D17" w14:textId="77777777" w:rsidR="00E66E89" w:rsidRPr="007E3343" w:rsidRDefault="00E66E89" w:rsidP="00E66E89">
            <w:pPr>
              <w:jc w:val="center"/>
              <w:rPr>
                <w:color w:val="000000"/>
              </w:rPr>
            </w:pPr>
            <w:r w:rsidRPr="007E3343">
              <w:rPr>
                <w:color w:val="000000"/>
              </w:rPr>
              <w:t>13-03-011-17</w:t>
            </w:r>
          </w:p>
        </w:tc>
        <w:tc>
          <w:tcPr>
            <w:tcW w:w="1924" w:type="dxa"/>
            <w:tcBorders>
              <w:top w:val="nil"/>
              <w:left w:val="nil"/>
              <w:bottom w:val="single" w:sz="4" w:space="0" w:color="auto"/>
              <w:right w:val="single" w:sz="4" w:space="0" w:color="auto"/>
            </w:tcBorders>
            <w:shd w:val="clear" w:color="auto" w:fill="auto"/>
            <w:vAlign w:val="center"/>
            <w:hideMark/>
          </w:tcPr>
          <w:p w14:paraId="46A5C622" w14:textId="700C5B8F" w:rsidR="00E66E89" w:rsidRPr="007E3343" w:rsidRDefault="00E66E89" w:rsidP="00E66E89">
            <w:pPr>
              <w:jc w:val="center"/>
              <w:rPr>
                <w:color w:val="000000"/>
              </w:rPr>
            </w:pPr>
            <w:r>
              <w:rPr>
                <w:color w:val="000000"/>
              </w:rPr>
              <w:t>5 656,07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AEEAD4" w14:textId="11BC880E" w:rsidR="00E66E89" w:rsidRPr="007E3343" w:rsidRDefault="00E66E89" w:rsidP="00E66E89">
            <w:pPr>
              <w:jc w:val="center"/>
              <w:rPr>
                <w:color w:val="000000"/>
              </w:rPr>
            </w:pPr>
            <w:r>
              <w:rPr>
                <w:color w:val="000000"/>
              </w:rPr>
              <w:t>239,23</w:t>
            </w:r>
          </w:p>
        </w:tc>
        <w:tc>
          <w:tcPr>
            <w:tcW w:w="2001" w:type="dxa"/>
            <w:tcBorders>
              <w:top w:val="nil"/>
              <w:left w:val="nil"/>
              <w:bottom w:val="single" w:sz="4" w:space="0" w:color="auto"/>
              <w:right w:val="single" w:sz="4" w:space="0" w:color="auto"/>
            </w:tcBorders>
            <w:shd w:val="clear" w:color="auto" w:fill="auto"/>
            <w:vAlign w:val="center"/>
            <w:hideMark/>
          </w:tcPr>
          <w:p w14:paraId="3173B71C" w14:textId="3810E049" w:rsidR="00E66E89" w:rsidRPr="007E3343" w:rsidRDefault="00E66E89" w:rsidP="00E66E89">
            <w:pPr>
              <w:jc w:val="center"/>
              <w:rPr>
                <w:color w:val="000000"/>
              </w:rPr>
            </w:pPr>
            <w:r>
              <w:rPr>
                <w:color w:val="000000"/>
              </w:rPr>
              <w:t>113,49</w:t>
            </w:r>
          </w:p>
        </w:tc>
      </w:tr>
      <w:tr w:rsidR="00E66E89" w:rsidRPr="007E3343" w14:paraId="53A99B8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5615A" w14:textId="77777777" w:rsidR="00E66E89" w:rsidRPr="007E3343" w:rsidRDefault="00E66E89" w:rsidP="00E66E89">
            <w:pPr>
              <w:jc w:val="center"/>
              <w:rPr>
                <w:color w:val="000000"/>
              </w:rPr>
            </w:pPr>
            <w:r w:rsidRPr="007E3343">
              <w:rPr>
                <w:color w:val="000000"/>
              </w:rPr>
              <w:t>13-03-011-18</w:t>
            </w:r>
          </w:p>
        </w:tc>
        <w:tc>
          <w:tcPr>
            <w:tcW w:w="1924" w:type="dxa"/>
            <w:tcBorders>
              <w:top w:val="nil"/>
              <w:left w:val="nil"/>
              <w:bottom w:val="single" w:sz="4" w:space="0" w:color="auto"/>
              <w:right w:val="single" w:sz="4" w:space="0" w:color="auto"/>
            </w:tcBorders>
            <w:shd w:val="clear" w:color="auto" w:fill="auto"/>
            <w:vAlign w:val="center"/>
            <w:hideMark/>
          </w:tcPr>
          <w:p w14:paraId="4F248419" w14:textId="14F641A0" w:rsidR="00E66E89" w:rsidRPr="007E3343" w:rsidRDefault="00E66E89" w:rsidP="00E66E89">
            <w:pPr>
              <w:jc w:val="center"/>
              <w:rPr>
                <w:color w:val="000000"/>
              </w:rPr>
            </w:pPr>
            <w:r>
              <w:rPr>
                <w:color w:val="000000"/>
              </w:rPr>
              <w:t>5 890,84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EC9B15" w14:textId="2A0AD82C" w:rsidR="00E66E89" w:rsidRPr="007E3343" w:rsidRDefault="00E66E89" w:rsidP="00E66E89">
            <w:pPr>
              <w:jc w:val="center"/>
              <w:rPr>
                <w:color w:val="000000"/>
              </w:rPr>
            </w:pPr>
            <w:r>
              <w:rPr>
                <w:color w:val="000000"/>
              </w:rPr>
              <w:t>250,33</w:t>
            </w:r>
          </w:p>
        </w:tc>
        <w:tc>
          <w:tcPr>
            <w:tcW w:w="2001" w:type="dxa"/>
            <w:tcBorders>
              <w:top w:val="nil"/>
              <w:left w:val="nil"/>
              <w:bottom w:val="single" w:sz="4" w:space="0" w:color="auto"/>
              <w:right w:val="single" w:sz="4" w:space="0" w:color="auto"/>
            </w:tcBorders>
            <w:shd w:val="clear" w:color="auto" w:fill="auto"/>
            <w:vAlign w:val="center"/>
            <w:hideMark/>
          </w:tcPr>
          <w:p w14:paraId="7E0652F6" w14:textId="7E7CE6A6" w:rsidR="00E66E89" w:rsidRPr="007E3343" w:rsidRDefault="00E66E89" w:rsidP="00E66E89">
            <w:pPr>
              <w:jc w:val="center"/>
              <w:rPr>
                <w:color w:val="000000"/>
              </w:rPr>
            </w:pPr>
            <w:r>
              <w:rPr>
                <w:color w:val="000000"/>
              </w:rPr>
              <w:t>118,18</w:t>
            </w:r>
          </w:p>
        </w:tc>
      </w:tr>
      <w:tr w:rsidR="00E66E89" w:rsidRPr="007E3343" w14:paraId="64A8E9F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F92AF" w14:textId="77777777" w:rsidR="00E66E89" w:rsidRPr="007E3343" w:rsidRDefault="00E66E89" w:rsidP="00E66E89">
            <w:pPr>
              <w:jc w:val="center"/>
              <w:rPr>
                <w:color w:val="000000"/>
              </w:rPr>
            </w:pPr>
            <w:r w:rsidRPr="007E3343">
              <w:rPr>
                <w:color w:val="000000"/>
              </w:rPr>
              <w:t>13-03-011-19</w:t>
            </w:r>
          </w:p>
        </w:tc>
        <w:tc>
          <w:tcPr>
            <w:tcW w:w="1924" w:type="dxa"/>
            <w:tcBorders>
              <w:top w:val="nil"/>
              <w:left w:val="nil"/>
              <w:bottom w:val="single" w:sz="4" w:space="0" w:color="auto"/>
              <w:right w:val="single" w:sz="4" w:space="0" w:color="auto"/>
            </w:tcBorders>
            <w:shd w:val="clear" w:color="auto" w:fill="auto"/>
            <w:vAlign w:val="center"/>
            <w:hideMark/>
          </w:tcPr>
          <w:p w14:paraId="4C6B0FDA" w14:textId="3934A9A0" w:rsidR="00E66E89" w:rsidRPr="007E3343" w:rsidRDefault="00E66E89" w:rsidP="00E66E89">
            <w:pPr>
              <w:jc w:val="center"/>
              <w:rPr>
                <w:color w:val="000000"/>
              </w:rPr>
            </w:pPr>
            <w:r>
              <w:rPr>
                <w:color w:val="000000"/>
              </w:rPr>
              <w:t>7 925,39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4BF496" w14:textId="51ABC5C5" w:rsidR="00E66E89" w:rsidRPr="007E3343" w:rsidRDefault="00E66E89" w:rsidP="00E66E89">
            <w:pPr>
              <w:jc w:val="center"/>
              <w:rPr>
                <w:color w:val="000000"/>
              </w:rPr>
            </w:pPr>
            <w:r>
              <w:rPr>
                <w:color w:val="000000"/>
              </w:rPr>
              <w:t>323,33</w:t>
            </w:r>
          </w:p>
        </w:tc>
        <w:tc>
          <w:tcPr>
            <w:tcW w:w="2001" w:type="dxa"/>
            <w:tcBorders>
              <w:top w:val="nil"/>
              <w:left w:val="nil"/>
              <w:bottom w:val="single" w:sz="4" w:space="0" w:color="auto"/>
              <w:right w:val="single" w:sz="4" w:space="0" w:color="auto"/>
            </w:tcBorders>
            <w:shd w:val="clear" w:color="auto" w:fill="auto"/>
            <w:vAlign w:val="center"/>
            <w:hideMark/>
          </w:tcPr>
          <w:p w14:paraId="76F308E3" w14:textId="32A6CC64" w:rsidR="00E66E89" w:rsidRPr="007E3343" w:rsidRDefault="00E66E89" w:rsidP="00E66E89">
            <w:pPr>
              <w:jc w:val="center"/>
              <w:rPr>
                <w:color w:val="000000"/>
              </w:rPr>
            </w:pPr>
            <w:r>
              <w:rPr>
                <w:color w:val="000000"/>
              </w:rPr>
              <w:t>159,28</w:t>
            </w:r>
          </w:p>
        </w:tc>
      </w:tr>
      <w:tr w:rsidR="00E66E89" w:rsidRPr="007E3343" w14:paraId="3B08F1E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4B286" w14:textId="77777777" w:rsidR="00E66E89" w:rsidRPr="007E3343" w:rsidRDefault="00E66E89" w:rsidP="00E66E89">
            <w:pPr>
              <w:jc w:val="center"/>
              <w:rPr>
                <w:color w:val="000000"/>
              </w:rPr>
            </w:pPr>
            <w:r w:rsidRPr="007E3343">
              <w:rPr>
                <w:color w:val="000000"/>
              </w:rPr>
              <w:t>13-03-011-20</w:t>
            </w:r>
          </w:p>
        </w:tc>
        <w:tc>
          <w:tcPr>
            <w:tcW w:w="1924" w:type="dxa"/>
            <w:tcBorders>
              <w:top w:val="nil"/>
              <w:left w:val="nil"/>
              <w:bottom w:val="single" w:sz="4" w:space="0" w:color="auto"/>
              <w:right w:val="single" w:sz="4" w:space="0" w:color="auto"/>
            </w:tcBorders>
            <w:shd w:val="clear" w:color="auto" w:fill="auto"/>
            <w:vAlign w:val="center"/>
            <w:hideMark/>
          </w:tcPr>
          <w:p w14:paraId="7DE199F0" w14:textId="2F058127" w:rsidR="00E66E89" w:rsidRPr="007E3343" w:rsidRDefault="00E66E89" w:rsidP="00E66E89">
            <w:pPr>
              <w:jc w:val="center"/>
              <w:rPr>
                <w:color w:val="000000"/>
              </w:rPr>
            </w:pPr>
            <w:r>
              <w:rPr>
                <w:color w:val="000000"/>
              </w:rPr>
              <w:t>8 184,02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DB9588" w14:textId="7231ED21" w:rsidR="00E66E89" w:rsidRPr="007E3343" w:rsidRDefault="00E66E89" w:rsidP="00E66E89">
            <w:pPr>
              <w:jc w:val="center"/>
              <w:rPr>
                <w:color w:val="000000"/>
              </w:rPr>
            </w:pPr>
            <w:r>
              <w:rPr>
                <w:color w:val="000000"/>
              </w:rPr>
              <w:t>335,53</w:t>
            </w:r>
          </w:p>
        </w:tc>
        <w:tc>
          <w:tcPr>
            <w:tcW w:w="2001" w:type="dxa"/>
            <w:tcBorders>
              <w:top w:val="nil"/>
              <w:left w:val="nil"/>
              <w:bottom w:val="single" w:sz="4" w:space="0" w:color="auto"/>
              <w:right w:val="single" w:sz="4" w:space="0" w:color="auto"/>
            </w:tcBorders>
            <w:shd w:val="clear" w:color="auto" w:fill="auto"/>
            <w:vAlign w:val="center"/>
            <w:hideMark/>
          </w:tcPr>
          <w:p w14:paraId="4D045A4C" w14:textId="6F7DF8DE" w:rsidR="00E66E89" w:rsidRPr="007E3343" w:rsidRDefault="00E66E89" w:rsidP="00E66E89">
            <w:pPr>
              <w:jc w:val="center"/>
              <w:rPr>
                <w:color w:val="000000"/>
              </w:rPr>
            </w:pPr>
            <w:r>
              <w:rPr>
                <w:color w:val="000000"/>
              </w:rPr>
              <w:t>164,44</w:t>
            </w:r>
          </w:p>
        </w:tc>
      </w:tr>
      <w:tr w:rsidR="00E66E89" w:rsidRPr="007E3343" w14:paraId="5CD2B66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BC2E" w14:textId="77777777" w:rsidR="00E66E89" w:rsidRPr="007E3343" w:rsidRDefault="00E66E89" w:rsidP="00E66E89">
            <w:pPr>
              <w:jc w:val="center"/>
              <w:rPr>
                <w:color w:val="000000"/>
              </w:rPr>
            </w:pPr>
            <w:r w:rsidRPr="007E3343">
              <w:rPr>
                <w:color w:val="000000"/>
              </w:rPr>
              <w:t>13-03-011-21</w:t>
            </w:r>
          </w:p>
        </w:tc>
        <w:tc>
          <w:tcPr>
            <w:tcW w:w="1924" w:type="dxa"/>
            <w:tcBorders>
              <w:top w:val="nil"/>
              <w:left w:val="nil"/>
              <w:bottom w:val="single" w:sz="4" w:space="0" w:color="auto"/>
              <w:right w:val="single" w:sz="4" w:space="0" w:color="auto"/>
            </w:tcBorders>
            <w:shd w:val="clear" w:color="auto" w:fill="auto"/>
            <w:vAlign w:val="center"/>
            <w:hideMark/>
          </w:tcPr>
          <w:p w14:paraId="65811B8F" w14:textId="68A43351" w:rsidR="00E66E89" w:rsidRPr="007E3343" w:rsidRDefault="00E66E89" w:rsidP="00E66E89">
            <w:pPr>
              <w:jc w:val="center"/>
              <w:rPr>
                <w:color w:val="000000"/>
              </w:rPr>
            </w:pPr>
            <w:r>
              <w:rPr>
                <w:color w:val="000000"/>
              </w:rPr>
              <w:t>9 767,58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0B178A" w14:textId="194BCADE" w:rsidR="00E66E89" w:rsidRPr="007E3343" w:rsidRDefault="00E66E89" w:rsidP="00E66E89">
            <w:pPr>
              <w:jc w:val="center"/>
              <w:rPr>
                <w:color w:val="000000"/>
              </w:rPr>
            </w:pPr>
            <w:r>
              <w:rPr>
                <w:color w:val="000000"/>
              </w:rPr>
              <w:t>481,84</w:t>
            </w:r>
          </w:p>
        </w:tc>
        <w:tc>
          <w:tcPr>
            <w:tcW w:w="2001" w:type="dxa"/>
            <w:tcBorders>
              <w:top w:val="nil"/>
              <w:left w:val="nil"/>
              <w:bottom w:val="single" w:sz="4" w:space="0" w:color="auto"/>
              <w:right w:val="single" w:sz="4" w:space="0" w:color="auto"/>
            </w:tcBorders>
            <w:shd w:val="clear" w:color="auto" w:fill="auto"/>
            <w:vAlign w:val="center"/>
            <w:hideMark/>
          </w:tcPr>
          <w:p w14:paraId="3592D3C3" w14:textId="56B0B2D8" w:rsidR="00E66E89" w:rsidRPr="007E3343" w:rsidRDefault="00E66E89" w:rsidP="00E66E89">
            <w:pPr>
              <w:jc w:val="center"/>
              <w:rPr>
                <w:color w:val="000000"/>
              </w:rPr>
            </w:pPr>
            <w:r>
              <w:rPr>
                <w:color w:val="000000"/>
              </w:rPr>
              <w:t>194,55</w:t>
            </w:r>
          </w:p>
        </w:tc>
      </w:tr>
      <w:tr w:rsidR="00E66E89" w:rsidRPr="007E3343" w14:paraId="7D7E233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B9F93" w14:textId="77777777" w:rsidR="00E66E89" w:rsidRPr="007E3343" w:rsidRDefault="00E66E89" w:rsidP="00E66E89">
            <w:pPr>
              <w:jc w:val="center"/>
              <w:rPr>
                <w:color w:val="000000"/>
              </w:rPr>
            </w:pPr>
            <w:r w:rsidRPr="007E3343">
              <w:rPr>
                <w:color w:val="000000"/>
              </w:rPr>
              <w:t>13-03-011-22</w:t>
            </w:r>
          </w:p>
        </w:tc>
        <w:tc>
          <w:tcPr>
            <w:tcW w:w="1924" w:type="dxa"/>
            <w:tcBorders>
              <w:top w:val="nil"/>
              <w:left w:val="nil"/>
              <w:bottom w:val="single" w:sz="4" w:space="0" w:color="auto"/>
              <w:right w:val="single" w:sz="4" w:space="0" w:color="auto"/>
            </w:tcBorders>
            <w:shd w:val="clear" w:color="auto" w:fill="auto"/>
            <w:vAlign w:val="center"/>
            <w:hideMark/>
          </w:tcPr>
          <w:p w14:paraId="4515994D" w14:textId="0506EAD6" w:rsidR="00E66E89" w:rsidRPr="007E3343" w:rsidRDefault="00E66E89" w:rsidP="00E66E89">
            <w:pPr>
              <w:jc w:val="center"/>
              <w:rPr>
                <w:color w:val="000000"/>
              </w:rPr>
            </w:pPr>
            <w:r>
              <w:rPr>
                <w:color w:val="000000"/>
              </w:rPr>
              <w:t>10 041,81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A70313" w14:textId="454A640C" w:rsidR="00E66E89" w:rsidRPr="007E3343" w:rsidRDefault="00E66E89" w:rsidP="00E66E89">
            <w:pPr>
              <w:jc w:val="center"/>
              <w:rPr>
                <w:color w:val="000000"/>
              </w:rPr>
            </w:pPr>
            <w:r>
              <w:rPr>
                <w:color w:val="000000"/>
              </w:rPr>
              <w:t>494,79</w:t>
            </w:r>
          </w:p>
        </w:tc>
        <w:tc>
          <w:tcPr>
            <w:tcW w:w="2001" w:type="dxa"/>
            <w:tcBorders>
              <w:top w:val="nil"/>
              <w:left w:val="nil"/>
              <w:bottom w:val="single" w:sz="4" w:space="0" w:color="auto"/>
              <w:right w:val="single" w:sz="4" w:space="0" w:color="auto"/>
            </w:tcBorders>
            <w:shd w:val="clear" w:color="auto" w:fill="auto"/>
            <w:vAlign w:val="center"/>
            <w:hideMark/>
          </w:tcPr>
          <w:p w14:paraId="6A2DE384" w14:textId="0ADFCCDC" w:rsidR="00E66E89" w:rsidRPr="007E3343" w:rsidRDefault="00E66E89" w:rsidP="00E66E89">
            <w:pPr>
              <w:jc w:val="center"/>
              <w:rPr>
                <w:color w:val="000000"/>
              </w:rPr>
            </w:pPr>
            <w:r>
              <w:rPr>
                <w:color w:val="000000"/>
              </w:rPr>
              <w:t>200,03</w:t>
            </w:r>
          </w:p>
        </w:tc>
      </w:tr>
      <w:tr w:rsidR="00E66E89" w:rsidRPr="007E3343" w14:paraId="4B610B0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98370" w14:textId="77777777" w:rsidR="00E66E89" w:rsidRPr="007E3343" w:rsidRDefault="00E66E89" w:rsidP="00E66E89">
            <w:pPr>
              <w:jc w:val="center"/>
              <w:rPr>
                <w:color w:val="000000"/>
              </w:rPr>
            </w:pPr>
            <w:r w:rsidRPr="007E3343">
              <w:rPr>
                <w:color w:val="000000"/>
              </w:rPr>
              <w:t>13-03-011-23</w:t>
            </w:r>
          </w:p>
        </w:tc>
        <w:tc>
          <w:tcPr>
            <w:tcW w:w="1924" w:type="dxa"/>
            <w:tcBorders>
              <w:top w:val="nil"/>
              <w:left w:val="nil"/>
              <w:bottom w:val="single" w:sz="4" w:space="0" w:color="auto"/>
              <w:right w:val="single" w:sz="4" w:space="0" w:color="auto"/>
            </w:tcBorders>
            <w:shd w:val="clear" w:color="auto" w:fill="auto"/>
            <w:vAlign w:val="center"/>
            <w:hideMark/>
          </w:tcPr>
          <w:p w14:paraId="4CD46223" w14:textId="3893AF4C" w:rsidR="00E66E89" w:rsidRPr="007E3343" w:rsidRDefault="00E66E89" w:rsidP="00E66E89">
            <w:pPr>
              <w:jc w:val="center"/>
              <w:rPr>
                <w:color w:val="000000"/>
              </w:rPr>
            </w:pPr>
            <w:r>
              <w:rPr>
                <w:color w:val="000000"/>
              </w:rPr>
              <w:t>11 795,86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C5BBB3" w14:textId="10C5A197" w:rsidR="00E66E89" w:rsidRPr="007E3343" w:rsidRDefault="00E66E89" w:rsidP="00E66E89">
            <w:pPr>
              <w:jc w:val="center"/>
              <w:rPr>
                <w:color w:val="000000"/>
              </w:rPr>
            </w:pPr>
            <w:r>
              <w:rPr>
                <w:color w:val="000000"/>
              </w:rPr>
              <w:t>504,15</w:t>
            </w:r>
          </w:p>
        </w:tc>
        <w:tc>
          <w:tcPr>
            <w:tcW w:w="2001" w:type="dxa"/>
            <w:tcBorders>
              <w:top w:val="nil"/>
              <w:left w:val="nil"/>
              <w:bottom w:val="single" w:sz="4" w:space="0" w:color="auto"/>
              <w:right w:val="single" w:sz="4" w:space="0" w:color="auto"/>
            </w:tcBorders>
            <w:shd w:val="clear" w:color="auto" w:fill="auto"/>
            <w:vAlign w:val="center"/>
            <w:hideMark/>
          </w:tcPr>
          <w:p w14:paraId="5EBE737A" w14:textId="69E21F5B" w:rsidR="00E66E89" w:rsidRPr="007E3343" w:rsidRDefault="00E66E89" w:rsidP="00E66E89">
            <w:pPr>
              <w:jc w:val="center"/>
              <w:rPr>
                <w:color w:val="000000"/>
              </w:rPr>
            </w:pPr>
            <w:r>
              <w:rPr>
                <w:color w:val="000000"/>
              </w:rPr>
              <w:t>236,58</w:t>
            </w:r>
          </w:p>
        </w:tc>
      </w:tr>
      <w:tr w:rsidR="00E66E89" w:rsidRPr="007E3343" w14:paraId="08BA0DC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0E11C" w14:textId="77777777" w:rsidR="00E66E89" w:rsidRPr="007E3343" w:rsidRDefault="00E66E89" w:rsidP="00E66E89">
            <w:pPr>
              <w:jc w:val="center"/>
              <w:rPr>
                <w:color w:val="000000"/>
              </w:rPr>
            </w:pPr>
            <w:r w:rsidRPr="007E3343">
              <w:rPr>
                <w:color w:val="000000"/>
              </w:rPr>
              <w:t>13-03-011-24</w:t>
            </w:r>
          </w:p>
        </w:tc>
        <w:tc>
          <w:tcPr>
            <w:tcW w:w="1924" w:type="dxa"/>
            <w:tcBorders>
              <w:top w:val="nil"/>
              <w:left w:val="nil"/>
              <w:bottom w:val="single" w:sz="4" w:space="0" w:color="auto"/>
              <w:right w:val="single" w:sz="4" w:space="0" w:color="auto"/>
            </w:tcBorders>
            <w:shd w:val="clear" w:color="auto" w:fill="auto"/>
            <w:vAlign w:val="center"/>
            <w:hideMark/>
          </w:tcPr>
          <w:p w14:paraId="07F8D9A6" w14:textId="19EB0677" w:rsidR="00E66E89" w:rsidRPr="007E3343" w:rsidRDefault="00E66E89" w:rsidP="00E66E89">
            <w:pPr>
              <w:jc w:val="center"/>
              <w:rPr>
                <w:color w:val="000000"/>
              </w:rPr>
            </w:pPr>
            <w:r>
              <w:rPr>
                <w:color w:val="000000"/>
              </w:rPr>
              <w:t>12 157,30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C26D0C" w14:textId="57F7264D" w:rsidR="00E66E89" w:rsidRPr="007E3343" w:rsidRDefault="00E66E89" w:rsidP="00E66E89">
            <w:pPr>
              <w:jc w:val="center"/>
              <w:rPr>
                <w:color w:val="000000"/>
              </w:rPr>
            </w:pPr>
            <w:r>
              <w:rPr>
                <w:color w:val="000000"/>
              </w:rPr>
              <w:t>521,58</w:t>
            </w:r>
          </w:p>
        </w:tc>
        <w:tc>
          <w:tcPr>
            <w:tcW w:w="2001" w:type="dxa"/>
            <w:tcBorders>
              <w:top w:val="nil"/>
              <w:left w:val="nil"/>
              <w:bottom w:val="single" w:sz="4" w:space="0" w:color="auto"/>
              <w:right w:val="single" w:sz="4" w:space="0" w:color="auto"/>
            </w:tcBorders>
            <w:shd w:val="clear" w:color="auto" w:fill="auto"/>
            <w:vAlign w:val="center"/>
            <w:hideMark/>
          </w:tcPr>
          <w:p w14:paraId="6DDE6AF4" w14:textId="72D7D59D" w:rsidR="00E66E89" w:rsidRPr="007E3343" w:rsidRDefault="00E66E89" w:rsidP="00E66E89">
            <w:pPr>
              <w:jc w:val="center"/>
              <w:rPr>
                <w:color w:val="000000"/>
              </w:rPr>
            </w:pPr>
            <w:r>
              <w:rPr>
                <w:color w:val="000000"/>
              </w:rPr>
              <w:t>243,79</w:t>
            </w:r>
          </w:p>
        </w:tc>
      </w:tr>
      <w:tr w:rsidR="00E66E89" w:rsidRPr="007E3343" w14:paraId="09BD18B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E4302" w14:textId="77777777" w:rsidR="00E66E89" w:rsidRPr="007E3343" w:rsidRDefault="00E66E89" w:rsidP="00E66E89">
            <w:pPr>
              <w:jc w:val="center"/>
              <w:rPr>
                <w:color w:val="000000"/>
              </w:rPr>
            </w:pPr>
            <w:r w:rsidRPr="007E3343">
              <w:rPr>
                <w:color w:val="000000"/>
              </w:rPr>
              <w:t>13-03-011-25</w:t>
            </w:r>
          </w:p>
        </w:tc>
        <w:tc>
          <w:tcPr>
            <w:tcW w:w="1924" w:type="dxa"/>
            <w:tcBorders>
              <w:top w:val="nil"/>
              <w:left w:val="nil"/>
              <w:bottom w:val="single" w:sz="4" w:space="0" w:color="auto"/>
              <w:right w:val="single" w:sz="4" w:space="0" w:color="auto"/>
            </w:tcBorders>
            <w:shd w:val="clear" w:color="auto" w:fill="auto"/>
            <w:vAlign w:val="center"/>
            <w:hideMark/>
          </w:tcPr>
          <w:p w14:paraId="0C4D8FC7" w14:textId="4EE622E5" w:rsidR="00E66E89" w:rsidRPr="007E3343" w:rsidRDefault="00E66E89" w:rsidP="00E66E89">
            <w:pPr>
              <w:jc w:val="center"/>
              <w:rPr>
                <w:color w:val="000000"/>
              </w:rPr>
            </w:pPr>
            <w:r>
              <w:rPr>
                <w:color w:val="000000"/>
              </w:rPr>
              <w:t>15 851,81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9175ED" w14:textId="32BF3CB1" w:rsidR="00E66E89" w:rsidRPr="007E3343" w:rsidRDefault="00E66E89" w:rsidP="00E66E89">
            <w:pPr>
              <w:jc w:val="center"/>
              <w:rPr>
                <w:color w:val="000000"/>
              </w:rPr>
            </w:pPr>
            <w:r>
              <w:rPr>
                <w:color w:val="000000"/>
              </w:rPr>
              <w:t>645,68</w:t>
            </w:r>
          </w:p>
        </w:tc>
        <w:tc>
          <w:tcPr>
            <w:tcW w:w="2001" w:type="dxa"/>
            <w:tcBorders>
              <w:top w:val="nil"/>
              <w:left w:val="nil"/>
              <w:bottom w:val="single" w:sz="4" w:space="0" w:color="auto"/>
              <w:right w:val="single" w:sz="4" w:space="0" w:color="auto"/>
            </w:tcBorders>
            <w:shd w:val="clear" w:color="auto" w:fill="auto"/>
            <w:vAlign w:val="center"/>
            <w:hideMark/>
          </w:tcPr>
          <w:p w14:paraId="6565B427" w14:textId="1B7CB97A" w:rsidR="00E66E89" w:rsidRPr="007E3343" w:rsidRDefault="00E66E89" w:rsidP="00E66E89">
            <w:pPr>
              <w:jc w:val="center"/>
              <w:rPr>
                <w:color w:val="000000"/>
              </w:rPr>
            </w:pPr>
            <w:r>
              <w:rPr>
                <w:color w:val="000000"/>
              </w:rPr>
              <w:t>318,59</w:t>
            </w:r>
          </w:p>
        </w:tc>
      </w:tr>
      <w:tr w:rsidR="00E66E89" w:rsidRPr="007E3343" w14:paraId="6350359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997BE" w14:textId="77777777" w:rsidR="00E66E89" w:rsidRPr="007E3343" w:rsidRDefault="00E66E89" w:rsidP="00E66E89">
            <w:pPr>
              <w:jc w:val="center"/>
              <w:rPr>
                <w:color w:val="000000"/>
              </w:rPr>
            </w:pPr>
            <w:r w:rsidRPr="007E3343">
              <w:rPr>
                <w:color w:val="000000"/>
              </w:rPr>
              <w:t>13-03-011-26</w:t>
            </w:r>
          </w:p>
        </w:tc>
        <w:tc>
          <w:tcPr>
            <w:tcW w:w="1924" w:type="dxa"/>
            <w:tcBorders>
              <w:top w:val="nil"/>
              <w:left w:val="nil"/>
              <w:bottom w:val="single" w:sz="4" w:space="0" w:color="auto"/>
              <w:right w:val="single" w:sz="4" w:space="0" w:color="auto"/>
            </w:tcBorders>
            <w:shd w:val="clear" w:color="auto" w:fill="auto"/>
            <w:vAlign w:val="center"/>
            <w:hideMark/>
          </w:tcPr>
          <w:p w14:paraId="0BEF3283" w14:textId="4283AD80" w:rsidR="00E66E89" w:rsidRPr="007E3343" w:rsidRDefault="00E66E89" w:rsidP="00E66E89">
            <w:pPr>
              <w:jc w:val="center"/>
              <w:rPr>
                <w:color w:val="000000"/>
              </w:rPr>
            </w:pPr>
            <w:r>
              <w:rPr>
                <w:color w:val="000000"/>
              </w:rPr>
              <w:t>18 446,69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27180F0" w14:textId="3B224B9B" w:rsidR="00E66E89" w:rsidRPr="007E3343" w:rsidRDefault="00E66E89" w:rsidP="00E66E89">
            <w:pPr>
              <w:jc w:val="center"/>
              <w:rPr>
                <w:color w:val="000000"/>
              </w:rPr>
            </w:pPr>
            <w:r>
              <w:rPr>
                <w:color w:val="000000"/>
              </w:rPr>
              <w:t>810,74</w:t>
            </w:r>
          </w:p>
        </w:tc>
        <w:tc>
          <w:tcPr>
            <w:tcW w:w="2001" w:type="dxa"/>
            <w:tcBorders>
              <w:top w:val="nil"/>
              <w:left w:val="nil"/>
              <w:bottom w:val="single" w:sz="4" w:space="0" w:color="auto"/>
              <w:right w:val="single" w:sz="4" w:space="0" w:color="auto"/>
            </w:tcBorders>
            <w:shd w:val="clear" w:color="auto" w:fill="auto"/>
            <w:vAlign w:val="center"/>
            <w:hideMark/>
          </w:tcPr>
          <w:p w14:paraId="076C5D9E" w14:textId="03584E2D" w:rsidR="00E66E89" w:rsidRPr="007E3343" w:rsidRDefault="00E66E89" w:rsidP="00E66E89">
            <w:pPr>
              <w:jc w:val="center"/>
              <w:rPr>
                <w:color w:val="000000"/>
              </w:rPr>
            </w:pPr>
            <w:r>
              <w:rPr>
                <w:color w:val="000000"/>
              </w:rPr>
              <w:t>369,50</w:t>
            </w:r>
          </w:p>
        </w:tc>
      </w:tr>
      <w:tr w:rsidR="00E66E89" w:rsidRPr="007E3343" w14:paraId="21E3FED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3B3E0" w14:textId="77777777" w:rsidR="00E66E89" w:rsidRPr="007E3343" w:rsidRDefault="00E66E89" w:rsidP="00E66E89">
            <w:pPr>
              <w:jc w:val="center"/>
              <w:rPr>
                <w:color w:val="000000"/>
              </w:rPr>
            </w:pPr>
            <w:r w:rsidRPr="007E3343">
              <w:rPr>
                <w:color w:val="000000"/>
              </w:rPr>
              <w:t>13-03-011-27</w:t>
            </w:r>
          </w:p>
        </w:tc>
        <w:tc>
          <w:tcPr>
            <w:tcW w:w="1924" w:type="dxa"/>
            <w:tcBorders>
              <w:top w:val="nil"/>
              <w:left w:val="nil"/>
              <w:bottom w:val="single" w:sz="4" w:space="0" w:color="auto"/>
              <w:right w:val="single" w:sz="4" w:space="0" w:color="auto"/>
            </w:tcBorders>
            <w:shd w:val="clear" w:color="auto" w:fill="auto"/>
            <w:vAlign w:val="center"/>
            <w:hideMark/>
          </w:tcPr>
          <w:p w14:paraId="4FB854B1" w14:textId="55D71361" w:rsidR="00E66E89" w:rsidRPr="007E3343" w:rsidRDefault="00E66E89" w:rsidP="00E66E89">
            <w:pPr>
              <w:jc w:val="center"/>
              <w:rPr>
                <w:color w:val="000000"/>
              </w:rPr>
            </w:pPr>
            <w:r>
              <w:rPr>
                <w:color w:val="000000"/>
              </w:rPr>
              <w:t>22 588,48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95EC9B" w14:textId="606BB501" w:rsidR="00E66E89" w:rsidRPr="007E3343" w:rsidRDefault="00E66E89" w:rsidP="00E66E89">
            <w:pPr>
              <w:jc w:val="center"/>
              <w:rPr>
                <w:color w:val="000000"/>
              </w:rPr>
            </w:pPr>
            <w:r>
              <w:rPr>
                <w:color w:val="000000"/>
              </w:rPr>
              <w:t>947,88</w:t>
            </w:r>
          </w:p>
        </w:tc>
        <w:tc>
          <w:tcPr>
            <w:tcW w:w="2001" w:type="dxa"/>
            <w:tcBorders>
              <w:top w:val="nil"/>
              <w:left w:val="nil"/>
              <w:bottom w:val="single" w:sz="4" w:space="0" w:color="auto"/>
              <w:right w:val="single" w:sz="4" w:space="0" w:color="auto"/>
            </w:tcBorders>
            <w:shd w:val="clear" w:color="auto" w:fill="auto"/>
            <w:vAlign w:val="center"/>
            <w:hideMark/>
          </w:tcPr>
          <w:p w14:paraId="2BA2DC23" w14:textId="25104AC0" w:rsidR="00E66E89" w:rsidRPr="007E3343" w:rsidRDefault="00E66E89" w:rsidP="00E66E89">
            <w:pPr>
              <w:jc w:val="center"/>
              <w:rPr>
                <w:color w:val="000000"/>
              </w:rPr>
            </w:pPr>
            <w:r>
              <w:rPr>
                <w:color w:val="000000"/>
              </w:rPr>
              <w:t>453,41</w:t>
            </w:r>
          </w:p>
        </w:tc>
      </w:tr>
      <w:tr w:rsidR="00E66E89" w:rsidRPr="007E3343" w14:paraId="58F4979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51716" w14:textId="77777777" w:rsidR="00E66E89" w:rsidRPr="007E3343" w:rsidRDefault="00E66E89" w:rsidP="00E66E89">
            <w:pPr>
              <w:jc w:val="center"/>
              <w:rPr>
                <w:color w:val="000000"/>
              </w:rPr>
            </w:pPr>
            <w:r w:rsidRPr="007E3343">
              <w:rPr>
                <w:color w:val="000000"/>
              </w:rPr>
              <w:t>13-03-011-28</w:t>
            </w:r>
          </w:p>
        </w:tc>
        <w:tc>
          <w:tcPr>
            <w:tcW w:w="1924" w:type="dxa"/>
            <w:tcBorders>
              <w:top w:val="nil"/>
              <w:left w:val="nil"/>
              <w:bottom w:val="single" w:sz="4" w:space="0" w:color="auto"/>
              <w:right w:val="single" w:sz="4" w:space="0" w:color="auto"/>
            </w:tcBorders>
            <w:shd w:val="clear" w:color="auto" w:fill="auto"/>
            <w:vAlign w:val="center"/>
            <w:hideMark/>
          </w:tcPr>
          <w:p w14:paraId="384386AD" w14:textId="781E0B04" w:rsidR="00E66E89" w:rsidRPr="007E3343" w:rsidRDefault="00E66E89" w:rsidP="00E66E89">
            <w:pPr>
              <w:jc w:val="center"/>
              <w:rPr>
                <w:color w:val="000000"/>
              </w:rPr>
            </w:pPr>
            <w:r>
              <w:rPr>
                <w:color w:val="000000"/>
              </w:rPr>
              <w:t>24 742,24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9272F7" w14:textId="23185E18" w:rsidR="00E66E89" w:rsidRPr="007E3343" w:rsidRDefault="00E66E89" w:rsidP="00E66E89">
            <w:pPr>
              <w:jc w:val="center"/>
              <w:rPr>
                <w:color w:val="000000"/>
              </w:rPr>
            </w:pPr>
            <w:r>
              <w:rPr>
                <w:color w:val="000000"/>
              </w:rPr>
              <w:t>1 043,80</w:t>
            </w:r>
          </w:p>
        </w:tc>
        <w:tc>
          <w:tcPr>
            <w:tcW w:w="2001" w:type="dxa"/>
            <w:tcBorders>
              <w:top w:val="nil"/>
              <w:left w:val="nil"/>
              <w:bottom w:val="single" w:sz="4" w:space="0" w:color="auto"/>
              <w:right w:val="single" w:sz="4" w:space="0" w:color="auto"/>
            </w:tcBorders>
            <w:shd w:val="clear" w:color="auto" w:fill="auto"/>
            <w:vAlign w:val="center"/>
            <w:hideMark/>
          </w:tcPr>
          <w:p w14:paraId="3A513896" w14:textId="0D8FA322" w:rsidR="00E66E89" w:rsidRPr="007E3343" w:rsidRDefault="00E66E89" w:rsidP="00E66E89">
            <w:pPr>
              <w:jc w:val="center"/>
              <w:rPr>
                <w:color w:val="000000"/>
              </w:rPr>
            </w:pPr>
            <w:r>
              <w:rPr>
                <w:color w:val="000000"/>
              </w:rPr>
              <w:t>496,52</w:t>
            </w:r>
          </w:p>
        </w:tc>
      </w:tr>
    </w:tbl>
    <w:p w14:paraId="581AB8DF" w14:textId="77777777" w:rsidR="005D4497" w:rsidRDefault="005D4497">
      <w:r>
        <w:br w:type="page"/>
      </w:r>
    </w:p>
    <w:tbl>
      <w:tblPr>
        <w:tblW w:w="10076" w:type="dxa"/>
        <w:tblLook w:val="04A0" w:firstRow="1" w:lastRow="0" w:firstColumn="1" w:lastColumn="0" w:noHBand="0" w:noVBand="1"/>
      </w:tblPr>
      <w:tblGrid>
        <w:gridCol w:w="636"/>
        <w:gridCol w:w="3475"/>
        <w:gridCol w:w="5965"/>
      </w:tblGrid>
      <w:tr w:rsidR="007E3343" w:rsidRPr="007E3343" w14:paraId="3B6508E6" w14:textId="77777777" w:rsidTr="005314A3">
        <w:trPr>
          <w:cantSplit/>
          <w:trHeight w:val="20"/>
        </w:trPr>
        <w:tc>
          <w:tcPr>
            <w:tcW w:w="10076" w:type="dxa"/>
            <w:gridSpan w:val="3"/>
            <w:tcBorders>
              <w:top w:val="nil"/>
              <w:left w:val="nil"/>
              <w:bottom w:val="nil"/>
              <w:right w:val="nil"/>
            </w:tcBorders>
            <w:shd w:val="clear" w:color="auto" w:fill="auto"/>
            <w:vAlign w:val="center"/>
            <w:hideMark/>
          </w:tcPr>
          <w:p w14:paraId="3A67CE60" w14:textId="3D9D56E1"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3E7201C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133918"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28229E2"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68D869D"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437B5A0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BA6FAE"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95B37E2" w14:textId="77777777" w:rsidR="007E3343" w:rsidRPr="007E3343" w:rsidRDefault="007E3343" w:rsidP="007E3343">
            <w:pPr>
              <w:rPr>
                <w:color w:val="000000"/>
              </w:rPr>
            </w:pPr>
            <w:r w:rsidRPr="007E3343">
              <w:rPr>
                <w:color w:val="000000"/>
              </w:rPr>
              <w:t>Земляные работы</w:t>
            </w:r>
          </w:p>
        </w:tc>
        <w:tc>
          <w:tcPr>
            <w:tcW w:w="5965" w:type="dxa"/>
            <w:tcBorders>
              <w:top w:val="nil"/>
              <w:left w:val="nil"/>
              <w:bottom w:val="single" w:sz="4" w:space="0" w:color="auto"/>
              <w:right w:val="single" w:sz="4" w:space="0" w:color="000000"/>
            </w:tcBorders>
            <w:shd w:val="clear" w:color="auto" w:fill="auto"/>
            <w:vAlign w:val="center"/>
            <w:hideMark/>
          </w:tcPr>
          <w:p w14:paraId="2B7BB27E" w14:textId="77777777" w:rsidR="007E3343" w:rsidRPr="007E3343" w:rsidRDefault="007E3343" w:rsidP="007E3343">
            <w:pPr>
              <w:rPr>
                <w:color w:val="000000"/>
              </w:rPr>
            </w:pPr>
            <w:r w:rsidRPr="007E3343">
              <w:rPr>
                <w:color w:val="000000"/>
              </w:rPr>
              <w:t> </w:t>
            </w:r>
          </w:p>
        </w:tc>
      </w:tr>
      <w:tr w:rsidR="007E3343" w:rsidRPr="007E3343" w14:paraId="14B7C86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387DC0"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83D2118" w14:textId="77777777" w:rsidR="007E3343" w:rsidRPr="007E3343" w:rsidRDefault="007E3343" w:rsidP="007E3343">
            <w:pPr>
              <w:rPr>
                <w:color w:val="000000"/>
              </w:rPr>
            </w:pPr>
            <w:r w:rsidRPr="007E3343">
              <w:rPr>
                <w:color w:val="000000"/>
              </w:rPr>
              <w:t>Устройство траншеи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2C2B5064"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2384876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90A4A2"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D08CD0A" w14:textId="77777777" w:rsidR="007E3343" w:rsidRPr="007E3343" w:rsidRDefault="007E3343" w:rsidP="007E3343">
            <w:pPr>
              <w:rPr>
                <w:color w:val="000000"/>
              </w:rPr>
            </w:pPr>
            <w:r w:rsidRPr="007E3343">
              <w:rPr>
                <w:color w:val="000000"/>
              </w:rPr>
              <w:t>Вывоз излишнего грунта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5AEF1F2" w14:textId="77777777" w:rsidR="007E3343" w:rsidRPr="007E3343" w:rsidRDefault="007E3343" w:rsidP="007E3343">
            <w:pPr>
              <w:rPr>
                <w:color w:val="000000"/>
              </w:rPr>
            </w:pPr>
            <w:r w:rsidRPr="007E3343">
              <w:rPr>
                <w:color w:val="000000"/>
              </w:rPr>
              <w:t>на 15 км</w:t>
            </w:r>
          </w:p>
        </w:tc>
      </w:tr>
      <w:tr w:rsidR="007E3343" w:rsidRPr="007E3343" w14:paraId="186A47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4ABCD4"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43ADF05" w14:textId="77777777" w:rsidR="007E3343" w:rsidRPr="007E3343" w:rsidRDefault="007E3343" w:rsidP="007E3343">
            <w:pPr>
              <w:rPr>
                <w:color w:val="000000"/>
              </w:rPr>
            </w:pPr>
            <w:r w:rsidRPr="007E3343">
              <w:rPr>
                <w:color w:val="000000"/>
              </w:rPr>
              <w:t>Обратная засыпка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18A79AA"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- 0,88 м, 70 мм - 0,89 м, 80 мм - 0,91 м, </w:t>
            </w:r>
            <w:r w:rsidRPr="007E3343">
              <w:rPr>
                <w:color w:val="000000"/>
              </w:rPr>
              <w:br/>
              <w:t xml:space="preserve">100 мм - 0,93 м, 125 мм - 0,98 м, 150 мм - 1,00 м, </w:t>
            </w:r>
            <w:r w:rsidRPr="007E3343">
              <w:rPr>
                <w:color w:val="000000"/>
              </w:rPr>
              <w:br/>
              <w:t xml:space="preserve">200 мм - 1,07 м, 250 мм - 1,15 м, 300 мм - 1,20 м, </w:t>
            </w:r>
            <w:r w:rsidRPr="007E3343">
              <w:rPr>
                <w:color w:val="000000"/>
              </w:rPr>
              <w:br/>
              <w:t xml:space="preserve">400 мм - 1,31 м, 500 мм - 1,56 м, 600 мм - 1,65 м, </w:t>
            </w:r>
            <w:r w:rsidRPr="007E3343">
              <w:rPr>
                <w:color w:val="000000"/>
              </w:rPr>
              <w:br/>
              <w:t xml:space="preserve">700 мм - 1,75 м, 800 мм - 1,85 м, 900 мм - 1,97 м, </w:t>
            </w:r>
            <w:r w:rsidRPr="007E3343">
              <w:rPr>
                <w:color w:val="000000"/>
              </w:rPr>
              <w:br/>
              <w:t>1000 мм - 2,05 м</w:t>
            </w:r>
            <w:r w:rsidRPr="007E3343">
              <w:rPr>
                <w:color w:val="000000"/>
              </w:rPr>
              <w:br/>
              <w:t>местным разрыхленным грунтом</w:t>
            </w:r>
          </w:p>
        </w:tc>
      </w:tr>
      <w:tr w:rsidR="007E3343" w:rsidRPr="007E3343" w14:paraId="055E4F3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3669D7"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2873C32" w14:textId="77777777" w:rsidR="007E3343" w:rsidRPr="007E3343" w:rsidRDefault="007E3343" w:rsidP="007E3343">
            <w:pPr>
              <w:rPr>
                <w:color w:val="000000"/>
              </w:rPr>
            </w:pPr>
            <w:r w:rsidRPr="007E3343">
              <w:rPr>
                <w:color w:val="000000"/>
              </w:rPr>
              <w:t>Монтаж трубопровода</w:t>
            </w:r>
          </w:p>
        </w:tc>
        <w:tc>
          <w:tcPr>
            <w:tcW w:w="5965" w:type="dxa"/>
            <w:tcBorders>
              <w:top w:val="nil"/>
              <w:left w:val="nil"/>
              <w:bottom w:val="single" w:sz="4" w:space="0" w:color="auto"/>
              <w:right w:val="single" w:sz="4" w:space="0" w:color="000000"/>
            </w:tcBorders>
            <w:shd w:val="clear" w:color="auto" w:fill="auto"/>
            <w:vAlign w:val="center"/>
            <w:hideMark/>
          </w:tcPr>
          <w:p w14:paraId="191CEA89" w14:textId="77777777" w:rsidR="007E3343" w:rsidRPr="007E3343" w:rsidRDefault="007E3343" w:rsidP="007E3343">
            <w:pPr>
              <w:rPr>
                <w:color w:val="000000"/>
              </w:rPr>
            </w:pPr>
            <w:r w:rsidRPr="007E3343">
              <w:rPr>
                <w:color w:val="000000"/>
              </w:rPr>
              <w:t> </w:t>
            </w:r>
          </w:p>
        </w:tc>
      </w:tr>
      <w:tr w:rsidR="007E3343" w:rsidRPr="007E3343" w14:paraId="4796BF0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126387"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280E464" w14:textId="77777777" w:rsidR="007E3343" w:rsidRPr="007E3343" w:rsidRDefault="007E3343" w:rsidP="007E3343">
            <w:pPr>
              <w:rPr>
                <w:color w:val="000000"/>
              </w:rPr>
            </w:pPr>
            <w:r w:rsidRPr="007E3343">
              <w:rPr>
                <w:color w:val="000000"/>
              </w:rPr>
              <w:t>Подготовка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5C6D2ED" w14:textId="77777777" w:rsidR="007E3343" w:rsidRPr="007E3343" w:rsidRDefault="007E3343" w:rsidP="007E3343">
            <w:pPr>
              <w:rPr>
                <w:color w:val="000000"/>
              </w:rPr>
            </w:pPr>
            <w:r w:rsidRPr="007E3343">
              <w:rPr>
                <w:color w:val="000000"/>
              </w:rPr>
              <w:t>бетонная толщиной 0,1 м</w:t>
            </w:r>
          </w:p>
        </w:tc>
      </w:tr>
      <w:tr w:rsidR="007E3343" w:rsidRPr="007E3343" w14:paraId="1F6AF73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2ACC06"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DE1FEA2" w14:textId="77777777" w:rsidR="007E3343" w:rsidRPr="007E3343" w:rsidRDefault="007E3343" w:rsidP="007E3343">
            <w:pPr>
              <w:rPr>
                <w:color w:val="000000"/>
              </w:rPr>
            </w:pPr>
            <w:r w:rsidRPr="007E3343">
              <w:rPr>
                <w:color w:val="000000"/>
              </w:rPr>
              <w:t>Основание под трубопровод</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11F281D1" w14:textId="77777777" w:rsidR="007E3343" w:rsidRPr="007E3343" w:rsidRDefault="007E3343" w:rsidP="007E3343">
            <w:pPr>
              <w:rPr>
                <w:color w:val="000000"/>
              </w:rPr>
            </w:pPr>
            <w:r w:rsidRPr="007E3343">
              <w:rPr>
                <w:color w:val="000000"/>
              </w:rPr>
              <w:t>железобетонное толщиной 0,25 м</w:t>
            </w:r>
          </w:p>
        </w:tc>
      </w:tr>
      <w:tr w:rsidR="007E3343" w:rsidRPr="007E3343" w14:paraId="22B8765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9B7723"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836585A" w14:textId="77777777" w:rsidR="007E3343" w:rsidRPr="007E3343" w:rsidRDefault="007E3343" w:rsidP="007E3343">
            <w:pPr>
              <w:rPr>
                <w:color w:val="000000"/>
              </w:rPr>
            </w:pPr>
            <w:r w:rsidRPr="007E3343">
              <w:rPr>
                <w:color w:val="000000"/>
              </w:rPr>
              <w:t>Трубы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7E837FA"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0646EB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A1DA6E"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1455F1C" w14:textId="77777777" w:rsidR="007E3343" w:rsidRPr="007E3343" w:rsidRDefault="007E3343" w:rsidP="007E3343">
            <w:pPr>
              <w:rPr>
                <w:color w:val="000000"/>
              </w:rPr>
            </w:pPr>
            <w:r w:rsidRPr="007E3343">
              <w:rPr>
                <w:color w:val="000000"/>
              </w:rPr>
              <w:t>Изоляция труб</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D5EBB5F"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19121E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BCCC5F"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AF94097" w14:textId="77777777" w:rsidR="007E3343" w:rsidRPr="007E3343" w:rsidRDefault="007E3343" w:rsidP="007E3343">
            <w:pPr>
              <w:rPr>
                <w:color w:val="000000"/>
              </w:rPr>
            </w:pPr>
            <w:r w:rsidRPr="007E3343">
              <w:rPr>
                <w:color w:val="000000"/>
              </w:rPr>
              <w:t>Фасонные части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172F9FCC" w14:textId="77777777" w:rsidR="007E3343" w:rsidRPr="007E3343" w:rsidRDefault="007E3343" w:rsidP="007E3343">
            <w:pPr>
              <w:rPr>
                <w:color w:val="000000"/>
              </w:rPr>
            </w:pPr>
            <w:r w:rsidRPr="007E3343">
              <w:rPr>
                <w:color w:val="000000"/>
              </w:rPr>
              <w:t>отводы стальные - 8 шт.</w:t>
            </w:r>
          </w:p>
        </w:tc>
      </w:tr>
      <w:tr w:rsidR="007E3343" w:rsidRPr="007E3343" w14:paraId="713AB0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330DE2"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CA87849"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61B528C" w14:textId="77777777" w:rsidR="007E3343" w:rsidRPr="007E3343" w:rsidRDefault="007E3343" w:rsidP="007E3343">
            <w:pPr>
              <w:rPr>
                <w:color w:val="000000"/>
              </w:rPr>
            </w:pPr>
            <w:r w:rsidRPr="007E3343">
              <w:rPr>
                <w:color w:val="000000"/>
              </w:rPr>
              <w:t>предусмотрено</w:t>
            </w:r>
          </w:p>
        </w:tc>
      </w:tr>
      <w:tr w:rsidR="007E3343" w:rsidRPr="007E3343" w14:paraId="17C0229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8D6C2D"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37BECC4" w14:textId="77777777" w:rsidR="007E3343" w:rsidRPr="007E3343" w:rsidRDefault="007E3343" w:rsidP="007E3343">
            <w:pPr>
              <w:rPr>
                <w:color w:val="000000"/>
              </w:rPr>
            </w:pPr>
            <w:r w:rsidRPr="007E3343">
              <w:rPr>
                <w:color w:val="000000"/>
              </w:rPr>
              <w:t>Испытание трубопроводов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1436DCC5" w14:textId="77777777" w:rsidR="007E3343" w:rsidRPr="007E3343" w:rsidRDefault="007E3343" w:rsidP="007E3343">
            <w:pPr>
              <w:rPr>
                <w:color w:val="000000"/>
              </w:rPr>
            </w:pPr>
            <w:r w:rsidRPr="007E3343">
              <w:rPr>
                <w:color w:val="000000"/>
              </w:rPr>
              <w:t>гидравлическое</w:t>
            </w:r>
          </w:p>
        </w:tc>
      </w:tr>
    </w:tbl>
    <w:p w14:paraId="7D6EF592" w14:textId="77777777" w:rsidR="005D4497" w:rsidRDefault="005D4497">
      <w:r>
        <w:br w:type="page"/>
      </w:r>
    </w:p>
    <w:tbl>
      <w:tblPr>
        <w:tblW w:w="10076" w:type="dxa"/>
        <w:tblLook w:val="04A0" w:firstRow="1" w:lastRow="0" w:firstColumn="1" w:lastColumn="0" w:noHBand="0" w:noVBand="1"/>
      </w:tblPr>
      <w:tblGrid>
        <w:gridCol w:w="4111"/>
        <w:gridCol w:w="1924"/>
        <w:gridCol w:w="2040"/>
        <w:gridCol w:w="2001"/>
      </w:tblGrid>
      <w:tr w:rsidR="007E3343" w:rsidRPr="007E3343" w14:paraId="7A2C1B1E"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40FB0CF0" w14:textId="52AE2284" w:rsidR="007E3343" w:rsidRPr="007E3343" w:rsidRDefault="007E3343" w:rsidP="005314A3">
            <w:pPr>
              <w:spacing w:before="120" w:after="120"/>
              <w:rPr>
                <w:color w:val="000000"/>
                <w:sz w:val="28"/>
                <w:szCs w:val="28"/>
              </w:rPr>
            </w:pPr>
            <w:r w:rsidRPr="007E3343">
              <w:rPr>
                <w:color w:val="000000"/>
                <w:sz w:val="28"/>
                <w:szCs w:val="28"/>
              </w:rPr>
              <w:t xml:space="preserve">К таблице 13-03-012 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креплениями, </w:t>
            </w:r>
            <w:r w:rsidR="005D4497">
              <w:rPr>
                <w:color w:val="000000"/>
                <w:sz w:val="28"/>
                <w:szCs w:val="28"/>
              </w:rPr>
              <w:br/>
            </w:r>
            <w:r w:rsidRPr="007E3343">
              <w:rPr>
                <w:color w:val="000000"/>
                <w:sz w:val="28"/>
                <w:szCs w:val="28"/>
              </w:rPr>
              <w:t>с разработкой грунта в отвал</w:t>
            </w:r>
          </w:p>
        </w:tc>
      </w:tr>
      <w:tr w:rsidR="007E3343" w:rsidRPr="007E3343" w14:paraId="273E3694" w14:textId="77777777" w:rsidTr="005314A3">
        <w:trPr>
          <w:cantSplit/>
          <w:trHeight w:val="20"/>
        </w:trPr>
        <w:tc>
          <w:tcPr>
            <w:tcW w:w="10076" w:type="dxa"/>
            <w:gridSpan w:val="4"/>
            <w:tcBorders>
              <w:top w:val="nil"/>
              <w:left w:val="nil"/>
              <w:bottom w:val="nil"/>
              <w:right w:val="nil"/>
            </w:tcBorders>
            <w:shd w:val="clear" w:color="auto" w:fill="auto"/>
            <w:noWrap/>
            <w:vAlign w:val="center"/>
            <w:hideMark/>
          </w:tcPr>
          <w:p w14:paraId="09193621"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36E8A20D"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C09426"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003B1D"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24D54065"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159D9063"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8B8DA43" w14:textId="60A97FFA" w:rsidR="007E3343" w:rsidRPr="007E3343" w:rsidRDefault="007E3343" w:rsidP="007E3343">
            <w:pPr>
              <w:jc w:val="center"/>
              <w:rPr>
                <w:color w:val="000000"/>
              </w:rPr>
            </w:pPr>
            <w:r w:rsidRPr="007E3343">
              <w:rPr>
                <w:color w:val="000000"/>
              </w:rPr>
              <w:t xml:space="preserve">строительства всего </w:t>
            </w:r>
            <w:r w:rsidR="005D4497">
              <w:rPr>
                <w:color w:val="000000"/>
              </w:rPr>
              <w:br/>
            </w:r>
            <w:r w:rsidRPr="007E3343">
              <w:rPr>
                <w:color w:val="000000"/>
              </w:rPr>
              <w:t xml:space="preserve">(на принятую единицу измерения </w:t>
            </w:r>
            <w:r w:rsidR="00114CA2">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69A344D" w14:textId="77777777" w:rsidR="007E3343" w:rsidRPr="007E3343" w:rsidRDefault="007E3343" w:rsidP="007E3343">
            <w:pPr>
              <w:jc w:val="center"/>
              <w:rPr>
                <w:color w:val="000000"/>
              </w:rPr>
            </w:pPr>
            <w:r w:rsidRPr="007E3343">
              <w:rPr>
                <w:color w:val="000000"/>
              </w:rPr>
              <w:t>в том числе:</w:t>
            </w:r>
          </w:p>
        </w:tc>
      </w:tr>
      <w:tr w:rsidR="0084183C" w:rsidRPr="007E3343" w14:paraId="376050D5"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2414350A"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6438C03"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85F1E96"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42555FB" w14:textId="6D80E0D3"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15ECC38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9BC45" w14:textId="77777777" w:rsidR="00E66E89" w:rsidRPr="007E3343" w:rsidRDefault="00E66E89" w:rsidP="00E66E89">
            <w:pPr>
              <w:jc w:val="center"/>
              <w:rPr>
                <w:color w:val="000000"/>
              </w:rPr>
            </w:pPr>
            <w:r w:rsidRPr="007E3343">
              <w:rPr>
                <w:color w:val="000000"/>
              </w:rPr>
              <w:t>13-03-012-01</w:t>
            </w:r>
          </w:p>
        </w:tc>
        <w:tc>
          <w:tcPr>
            <w:tcW w:w="1924" w:type="dxa"/>
            <w:tcBorders>
              <w:top w:val="nil"/>
              <w:left w:val="nil"/>
              <w:bottom w:val="single" w:sz="4" w:space="0" w:color="auto"/>
              <w:right w:val="single" w:sz="4" w:space="0" w:color="auto"/>
            </w:tcBorders>
            <w:shd w:val="clear" w:color="auto" w:fill="auto"/>
            <w:vAlign w:val="center"/>
            <w:hideMark/>
          </w:tcPr>
          <w:p w14:paraId="61886214" w14:textId="4FD2E88B" w:rsidR="00E66E89" w:rsidRPr="007E3343" w:rsidRDefault="00E66E89" w:rsidP="00E66E89">
            <w:pPr>
              <w:jc w:val="center"/>
              <w:rPr>
                <w:color w:val="000000"/>
              </w:rPr>
            </w:pPr>
            <w:r>
              <w:rPr>
                <w:color w:val="000000"/>
              </w:rPr>
              <w:t>1 180,12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279040" w14:textId="6F57DAEE" w:rsidR="00E66E89" w:rsidRPr="007E3343" w:rsidRDefault="00E66E89" w:rsidP="00E66E89">
            <w:pPr>
              <w:jc w:val="center"/>
              <w:rPr>
                <w:color w:val="000000"/>
              </w:rPr>
            </w:pPr>
            <w:r>
              <w:rPr>
                <w:color w:val="000000"/>
              </w:rPr>
              <w:t>52,29</w:t>
            </w:r>
          </w:p>
        </w:tc>
        <w:tc>
          <w:tcPr>
            <w:tcW w:w="2001" w:type="dxa"/>
            <w:tcBorders>
              <w:top w:val="nil"/>
              <w:left w:val="nil"/>
              <w:bottom w:val="single" w:sz="4" w:space="0" w:color="auto"/>
              <w:right w:val="single" w:sz="4" w:space="0" w:color="auto"/>
            </w:tcBorders>
            <w:shd w:val="clear" w:color="auto" w:fill="auto"/>
            <w:vAlign w:val="center"/>
            <w:hideMark/>
          </w:tcPr>
          <w:p w14:paraId="30D5D22D" w14:textId="20F6CEC9" w:rsidR="00E66E89" w:rsidRPr="007E3343" w:rsidRDefault="00E66E89" w:rsidP="00E66E89">
            <w:pPr>
              <w:jc w:val="center"/>
              <w:rPr>
                <w:color w:val="000000"/>
              </w:rPr>
            </w:pPr>
            <w:r>
              <w:rPr>
                <w:color w:val="000000"/>
              </w:rPr>
              <w:t>23,63</w:t>
            </w:r>
          </w:p>
        </w:tc>
      </w:tr>
      <w:tr w:rsidR="00E66E89" w:rsidRPr="007E3343" w14:paraId="6106969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67201" w14:textId="77777777" w:rsidR="00E66E89" w:rsidRPr="007E3343" w:rsidRDefault="00E66E89" w:rsidP="00E66E89">
            <w:pPr>
              <w:jc w:val="center"/>
              <w:rPr>
                <w:color w:val="000000"/>
              </w:rPr>
            </w:pPr>
            <w:r w:rsidRPr="007E3343">
              <w:rPr>
                <w:color w:val="000000"/>
              </w:rPr>
              <w:t>13-03-012-02</w:t>
            </w:r>
          </w:p>
        </w:tc>
        <w:tc>
          <w:tcPr>
            <w:tcW w:w="1924" w:type="dxa"/>
            <w:tcBorders>
              <w:top w:val="nil"/>
              <w:left w:val="nil"/>
              <w:bottom w:val="single" w:sz="4" w:space="0" w:color="auto"/>
              <w:right w:val="single" w:sz="4" w:space="0" w:color="auto"/>
            </w:tcBorders>
            <w:shd w:val="clear" w:color="auto" w:fill="auto"/>
            <w:vAlign w:val="center"/>
            <w:hideMark/>
          </w:tcPr>
          <w:p w14:paraId="73206747" w14:textId="21A06051" w:rsidR="00E66E89" w:rsidRPr="007E3343" w:rsidRDefault="00E66E89" w:rsidP="00E66E89">
            <w:pPr>
              <w:jc w:val="center"/>
              <w:rPr>
                <w:color w:val="000000"/>
              </w:rPr>
            </w:pPr>
            <w:r>
              <w:rPr>
                <w:color w:val="000000"/>
              </w:rPr>
              <w:t>1 320,54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27039B" w14:textId="11B8E29A" w:rsidR="00E66E89" w:rsidRPr="007E3343" w:rsidRDefault="00E66E89" w:rsidP="00E66E89">
            <w:pPr>
              <w:jc w:val="center"/>
              <w:rPr>
                <w:color w:val="000000"/>
              </w:rPr>
            </w:pPr>
            <w:r>
              <w:rPr>
                <w:color w:val="000000"/>
              </w:rPr>
              <w:t>58,70</w:t>
            </w:r>
          </w:p>
        </w:tc>
        <w:tc>
          <w:tcPr>
            <w:tcW w:w="2001" w:type="dxa"/>
            <w:tcBorders>
              <w:top w:val="nil"/>
              <w:left w:val="nil"/>
              <w:bottom w:val="single" w:sz="4" w:space="0" w:color="auto"/>
              <w:right w:val="single" w:sz="4" w:space="0" w:color="auto"/>
            </w:tcBorders>
            <w:shd w:val="clear" w:color="auto" w:fill="auto"/>
            <w:vAlign w:val="center"/>
            <w:hideMark/>
          </w:tcPr>
          <w:p w14:paraId="1CC2320B" w14:textId="4CD7E759" w:rsidR="00E66E89" w:rsidRPr="007E3343" w:rsidRDefault="00E66E89" w:rsidP="00E66E89">
            <w:pPr>
              <w:jc w:val="center"/>
              <w:rPr>
                <w:color w:val="000000"/>
              </w:rPr>
            </w:pPr>
            <w:r>
              <w:rPr>
                <w:color w:val="000000"/>
              </w:rPr>
              <w:t>26,44</w:t>
            </w:r>
          </w:p>
        </w:tc>
      </w:tr>
      <w:tr w:rsidR="00E66E89" w:rsidRPr="007E3343" w14:paraId="2C0B2D2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B89A6" w14:textId="77777777" w:rsidR="00E66E89" w:rsidRPr="007E3343" w:rsidRDefault="00E66E89" w:rsidP="00E66E89">
            <w:pPr>
              <w:jc w:val="center"/>
              <w:rPr>
                <w:color w:val="000000"/>
              </w:rPr>
            </w:pPr>
            <w:r w:rsidRPr="007E3343">
              <w:rPr>
                <w:color w:val="000000"/>
              </w:rPr>
              <w:t>13-03-012-03</w:t>
            </w:r>
          </w:p>
        </w:tc>
        <w:tc>
          <w:tcPr>
            <w:tcW w:w="1924" w:type="dxa"/>
            <w:tcBorders>
              <w:top w:val="nil"/>
              <w:left w:val="nil"/>
              <w:bottom w:val="single" w:sz="4" w:space="0" w:color="auto"/>
              <w:right w:val="single" w:sz="4" w:space="0" w:color="auto"/>
            </w:tcBorders>
            <w:shd w:val="clear" w:color="auto" w:fill="auto"/>
            <w:vAlign w:val="center"/>
            <w:hideMark/>
          </w:tcPr>
          <w:p w14:paraId="1F6C9600" w14:textId="69CF03C7" w:rsidR="00E66E89" w:rsidRPr="007E3343" w:rsidRDefault="00E66E89" w:rsidP="00E66E89">
            <w:pPr>
              <w:jc w:val="center"/>
              <w:rPr>
                <w:color w:val="000000"/>
              </w:rPr>
            </w:pPr>
            <w:r>
              <w:rPr>
                <w:color w:val="000000"/>
              </w:rPr>
              <w:t>1 320,06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3C338AC" w14:textId="76283205" w:rsidR="00E66E89" w:rsidRPr="007E3343" w:rsidRDefault="00E66E89" w:rsidP="00E66E89">
            <w:pPr>
              <w:jc w:val="center"/>
              <w:rPr>
                <w:color w:val="000000"/>
              </w:rPr>
            </w:pPr>
            <w:r>
              <w:rPr>
                <w:color w:val="000000"/>
              </w:rPr>
              <w:t>57,33</w:t>
            </w:r>
          </w:p>
        </w:tc>
        <w:tc>
          <w:tcPr>
            <w:tcW w:w="2001" w:type="dxa"/>
            <w:tcBorders>
              <w:top w:val="nil"/>
              <w:left w:val="nil"/>
              <w:bottom w:val="single" w:sz="4" w:space="0" w:color="auto"/>
              <w:right w:val="single" w:sz="4" w:space="0" w:color="auto"/>
            </w:tcBorders>
            <w:shd w:val="clear" w:color="auto" w:fill="auto"/>
            <w:vAlign w:val="center"/>
            <w:hideMark/>
          </w:tcPr>
          <w:p w14:paraId="1361DA94" w14:textId="374DF2DC" w:rsidR="00E66E89" w:rsidRPr="007E3343" w:rsidRDefault="00E66E89" w:rsidP="00E66E89">
            <w:pPr>
              <w:jc w:val="center"/>
              <w:rPr>
                <w:color w:val="000000"/>
              </w:rPr>
            </w:pPr>
            <w:r>
              <w:rPr>
                <w:color w:val="000000"/>
              </w:rPr>
              <w:t>26,46</w:t>
            </w:r>
          </w:p>
        </w:tc>
      </w:tr>
      <w:tr w:rsidR="00E66E89" w:rsidRPr="007E3343" w14:paraId="7218BB0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09673" w14:textId="77777777" w:rsidR="00E66E89" w:rsidRPr="007E3343" w:rsidRDefault="00E66E89" w:rsidP="00E66E89">
            <w:pPr>
              <w:jc w:val="center"/>
              <w:rPr>
                <w:color w:val="000000"/>
              </w:rPr>
            </w:pPr>
            <w:r w:rsidRPr="007E3343">
              <w:rPr>
                <w:color w:val="000000"/>
              </w:rPr>
              <w:t>13-03-012-04</w:t>
            </w:r>
          </w:p>
        </w:tc>
        <w:tc>
          <w:tcPr>
            <w:tcW w:w="1924" w:type="dxa"/>
            <w:tcBorders>
              <w:top w:val="nil"/>
              <w:left w:val="nil"/>
              <w:bottom w:val="single" w:sz="4" w:space="0" w:color="auto"/>
              <w:right w:val="single" w:sz="4" w:space="0" w:color="auto"/>
            </w:tcBorders>
            <w:shd w:val="clear" w:color="auto" w:fill="auto"/>
            <w:vAlign w:val="center"/>
            <w:hideMark/>
          </w:tcPr>
          <w:p w14:paraId="34288CB9" w14:textId="4EA92E64" w:rsidR="00E66E89" w:rsidRPr="007E3343" w:rsidRDefault="00E66E89" w:rsidP="00E66E89">
            <w:pPr>
              <w:jc w:val="center"/>
              <w:rPr>
                <w:color w:val="000000"/>
              </w:rPr>
            </w:pPr>
            <w:r>
              <w:rPr>
                <w:color w:val="000000"/>
              </w:rPr>
              <w:t>1 461,62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AB71F9" w14:textId="104F2FDA" w:rsidR="00E66E89" w:rsidRPr="007E3343" w:rsidRDefault="00E66E89" w:rsidP="00E66E89">
            <w:pPr>
              <w:jc w:val="center"/>
              <w:rPr>
                <w:color w:val="000000"/>
              </w:rPr>
            </w:pPr>
            <w:r>
              <w:rPr>
                <w:color w:val="000000"/>
              </w:rPr>
              <w:t>63,79</w:t>
            </w:r>
          </w:p>
        </w:tc>
        <w:tc>
          <w:tcPr>
            <w:tcW w:w="2001" w:type="dxa"/>
            <w:tcBorders>
              <w:top w:val="nil"/>
              <w:left w:val="nil"/>
              <w:bottom w:val="single" w:sz="4" w:space="0" w:color="auto"/>
              <w:right w:val="single" w:sz="4" w:space="0" w:color="auto"/>
            </w:tcBorders>
            <w:shd w:val="clear" w:color="auto" w:fill="auto"/>
            <w:vAlign w:val="center"/>
            <w:hideMark/>
          </w:tcPr>
          <w:p w14:paraId="56400BFD" w14:textId="09F3767D" w:rsidR="00E66E89" w:rsidRPr="007E3343" w:rsidRDefault="00E66E89" w:rsidP="00E66E89">
            <w:pPr>
              <w:jc w:val="center"/>
              <w:rPr>
                <w:color w:val="000000"/>
              </w:rPr>
            </w:pPr>
            <w:r>
              <w:rPr>
                <w:color w:val="000000"/>
              </w:rPr>
              <w:t>29,29</w:t>
            </w:r>
          </w:p>
        </w:tc>
      </w:tr>
      <w:tr w:rsidR="00E66E89" w:rsidRPr="007E3343" w14:paraId="2DF4A59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BFEBE" w14:textId="77777777" w:rsidR="00E66E89" w:rsidRPr="007E3343" w:rsidRDefault="00E66E89" w:rsidP="00E66E89">
            <w:pPr>
              <w:jc w:val="center"/>
              <w:rPr>
                <w:color w:val="000000"/>
              </w:rPr>
            </w:pPr>
            <w:r w:rsidRPr="007E3343">
              <w:rPr>
                <w:color w:val="000000"/>
              </w:rPr>
              <w:t>13-03-012-05</w:t>
            </w:r>
          </w:p>
        </w:tc>
        <w:tc>
          <w:tcPr>
            <w:tcW w:w="1924" w:type="dxa"/>
            <w:tcBorders>
              <w:top w:val="nil"/>
              <w:left w:val="nil"/>
              <w:bottom w:val="single" w:sz="4" w:space="0" w:color="auto"/>
              <w:right w:val="single" w:sz="4" w:space="0" w:color="auto"/>
            </w:tcBorders>
            <w:shd w:val="clear" w:color="auto" w:fill="auto"/>
            <w:vAlign w:val="center"/>
            <w:hideMark/>
          </w:tcPr>
          <w:p w14:paraId="61F89AF5" w14:textId="3A66D8CA" w:rsidR="00E66E89" w:rsidRPr="007E3343" w:rsidRDefault="00E66E89" w:rsidP="00E66E89">
            <w:pPr>
              <w:jc w:val="center"/>
              <w:rPr>
                <w:color w:val="000000"/>
              </w:rPr>
            </w:pPr>
            <w:r>
              <w:rPr>
                <w:color w:val="000000"/>
              </w:rPr>
              <w:t>1 446,25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5DA457" w14:textId="502F7BC6" w:rsidR="00E66E89" w:rsidRPr="007E3343" w:rsidRDefault="00E66E89" w:rsidP="00E66E89">
            <w:pPr>
              <w:jc w:val="center"/>
              <w:rPr>
                <w:color w:val="000000"/>
              </w:rPr>
            </w:pPr>
            <w:r>
              <w:rPr>
                <w:color w:val="000000"/>
              </w:rPr>
              <w:t>62,43</w:t>
            </w:r>
          </w:p>
        </w:tc>
        <w:tc>
          <w:tcPr>
            <w:tcW w:w="2001" w:type="dxa"/>
            <w:tcBorders>
              <w:top w:val="nil"/>
              <w:left w:val="nil"/>
              <w:bottom w:val="single" w:sz="4" w:space="0" w:color="auto"/>
              <w:right w:val="single" w:sz="4" w:space="0" w:color="auto"/>
            </w:tcBorders>
            <w:shd w:val="clear" w:color="auto" w:fill="auto"/>
            <w:vAlign w:val="center"/>
            <w:hideMark/>
          </w:tcPr>
          <w:p w14:paraId="38765055" w14:textId="152010D3" w:rsidR="00E66E89" w:rsidRPr="007E3343" w:rsidRDefault="00E66E89" w:rsidP="00E66E89">
            <w:pPr>
              <w:jc w:val="center"/>
              <w:rPr>
                <w:color w:val="000000"/>
              </w:rPr>
            </w:pPr>
            <w:r>
              <w:rPr>
                <w:color w:val="000000"/>
              </w:rPr>
              <w:t>28,99</w:t>
            </w:r>
          </w:p>
        </w:tc>
      </w:tr>
      <w:tr w:rsidR="00E66E89" w:rsidRPr="007E3343" w14:paraId="5E5B81C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19475" w14:textId="77777777" w:rsidR="00E66E89" w:rsidRPr="007E3343" w:rsidRDefault="00E66E89" w:rsidP="00E66E89">
            <w:pPr>
              <w:jc w:val="center"/>
              <w:rPr>
                <w:color w:val="000000"/>
              </w:rPr>
            </w:pPr>
            <w:r w:rsidRPr="007E3343">
              <w:rPr>
                <w:color w:val="000000"/>
              </w:rPr>
              <w:t>13-03-012-06</w:t>
            </w:r>
          </w:p>
        </w:tc>
        <w:tc>
          <w:tcPr>
            <w:tcW w:w="1924" w:type="dxa"/>
            <w:tcBorders>
              <w:top w:val="nil"/>
              <w:left w:val="nil"/>
              <w:bottom w:val="single" w:sz="4" w:space="0" w:color="auto"/>
              <w:right w:val="single" w:sz="4" w:space="0" w:color="auto"/>
            </w:tcBorders>
            <w:shd w:val="clear" w:color="auto" w:fill="auto"/>
            <w:vAlign w:val="center"/>
            <w:hideMark/>
          </w:tcPr>
          <w:p w14:paraId="0F2916FC" w14:textId="3EE9EDF5" w:rsidR="00E66E89" w:rsidRPr="007E3343" w:rsidRDefault="00E66E89" w:rsidP="00E66E89">
            <w:pPr>
              <w:jc w:val="center"/>
              <w:rPr>
                <w:color w:val="000000"/>
              </w:rPr>
            </w:pPr>
            <w:r>
              <w:rPr>
                <w:color w:val="000000"/>
              </w:rPr>
              <w:t>1 592,93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6638A27" w14:textId="417534B2" w:rsidR="00E66E89" w:rsidRPr="007E3343" w:rsidRDefault="00E66E89" w:rsidP="00E66E89">
            <w:pPr>
              <w:jc w:val="center"/>
              <w:rPr>
                <w:color w:val="000000"/>
              </w:rPr>
            </w:pPr>
            <w:r>
              <w:rPr>
                <w:color w:val="000000"/>
              </w:rPr>
              <w:t>69,12</w:t>
            </w:r>
          </w:p>
        </w:tc>
        <w:tc>
          <w:tcPr>
            <w:tcW w:w="2001" w:type="dxa"/>
            <w:tcBorders>
              <w:top w:val="nil"/>
              <w:left w:val="nil"/>
              <w:bottom w:val="single" w:sz="4" w:space="0" w:color="auto"/>
              <w:right w:val="single" w:sz="4" w:space="0" w:color="auto"/>
            </w:tcBorders>
            <w:shd w:val="clear" w:color="auto" w:fill="auto"/>
            <w:vAlign w:val="center"/>
            <w:hideMark/>
          </w:tcPr>
          <w:p w14:paraId="23B7D462" w14:textId="0FEEDB59" w:rsidR="00E66E89" w:rsidRPr="007E3343" w:rsidRDefault="00E66E89" w:rsidP="00E66E89">
            <w:pPr>
              <w:jc w:val="center"/>
              <w:rPr>
                <w:color w:val="000000"/>
              </w:rPr>
            </w:pPr>
            <w:r>
              <w:rPr>
                <w:color w:val="000000"/>
              </w:rPr>
              <w:t>31,93</w:t>
            </w:r>
          </w:p>
        </w:tc>
      </w:tr>
      <w:tr w:rsidR="00E66E89" w:rsidRPr="007E3343" w14:paraId="17C0871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D8DE5" w14:textId="77777777" w:rsidR="00E66E89" w:rsidRPr="007E3343" w:rsidRDefault="00E66E89" w:rsidP="00E66E89">
            <w:pPr>
              <w:jc w:val="center"/>
              <w:rPr>
                <w:color w:val="000000"/>
              </w:rPr>
            </w:pPr>
            <w:r w:rsidRPr="007E3343">
              <w:rPr>
                <w:color w:val="000000"/>
              </w:rPr>
              <w:t>13-03-012-07</w:t>
            </w:r>
          </w:p>
        </w:tc>
        <w:tc>
          <w:tcPr>
            <w:tcW w:w="1924" w:type="dxa"/>
            <w:tcBorders>
              <w:top w:val="nil"/>
              <w:left w:val="nil"/>
              <w:bottom w:val="single" w:sz="4" w:space="0" w:color="auto"/>
              <w:right w:val="single" w:sz="4" w:space="0" w:color="auto"/>
            </w:tcBorders>
            <w:shd w:val="clear" w:color="auto" w:fill="auto"/>
            <w:vAlign w:val="center"/>
            <w:hideMark/>
          </w:tcPr>
          <w:p w14:paraId="0C8980A8" w14:textId="105E0CCE" w:rsidR="00E66E89" w:rsidRPr="007E3343" w:rsidRDefault="00E66E89" w:rsidP="00E66E89">
            <w:pPr>
              <w:jc w:val="center"/>
              <w:rPr>
                <w:color w:val="000000"/>
              </w:rPr>
            </w:pPr>
            <w:r>
              <w:rPr>
                <w:color w:val="000000"/>
              </w:rPr>
              <w:t>1 575,52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196741" w14:textId="2FD8F2E4" w:rsidR="00E66E89" w:rsidRPr="007E3343" w:rsidRDefault="00E66E89" w:rsidP="00E66E89">
            <w:pPr>
              <w:jc w:val="center"/>
              <w:rPr>
                <w:color w:val="000000"/>
              </w:rPr>
            </w:pPr>
            <w:r>
              <w:rPr>
                <w:color w:val="000000"/>
              </w:rPr>
              <w:t>66,82</w:t>
            </w:r>
          </w:p>
        </w:tc>
        <w:tc>
          <w:tcPr>
            <w:tcW w:w="2001" w:type="dxa"/>
            <w:tcBorders>
              <w:top w:val="nil"/>
              <w:left w:val="nil"/>
              <w:bottom w:val="single" w:sz="4" w:space="0" w:color="auto"/>
              <w:right w:val="single" w:sz="4" w:space="0" w:color="auto"/>
            </w:tcBorders>
            <w:shd w:val="clear" w:color="auto" w:fill="auto"/>
            <w:vAlign w:val="center"/>
            <w:hideMark/>
          </w:tcPr>
          <w:p w14:paraId="739AE142" w14:textId="3B04B626" w:rsidR="00E66E89" w:rsidRPr="007E3343" w:rsidRDefault="00E66E89" w:rsidP="00E66E89">
            <w:pPr>
              <w:jc w:val="center"/>
              <w:rPr>
                <w:color w:val="000000"/>
              </w:rPr>
            </w:pPr>
            <w:r>
              <w:rPr>
                <w:color w:val="000000"/>
              </w:rPr>
              <w:t>31,61</w:t>
            </w:r>
          </w:p>
        </w:tc>
      </w:tr>
      <w:tr w:rsidR="00E66E89" w:rsidRPr="007E3343" w14:paraId="27F3B86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BE076" w14:textId="77777777" w:rsidR="00E66E89" w:rsidRPr="007E3343" w:rsidRDefault="00E66E89" w:rsidP="00E66E89">
            <w:pPr>
              <w:jc w:val="center"/>
              <w:rPr>
                <w:color w:val="000000"/>
              </w:rPr>
            </w:pPr>
            <w:r w:rsidRPr="007E3343">
              <w:rPr>
                <w:color w:val="000000"/>
              </w:rPr>
              <w:t>13-03-012-08</w:t>
            </w:r>
          </w:p>
        </w:tc>
        <w:tc>
          <w:tcPr>
            <w:tcW w:w="1924" w:type="dxa"/>
            <w:tcBorders>
              <w:top w:val="nil"/>
              <w:left w:val="nil"/>
              <w:bottom w:val="single" w:sz="4" w:space="0" w:color="auto"/>
              <w:right w:val="single" w:sz="4" w:space="0" w:color="auto"/>
            </w:tcBorders>
            <w:shd w:val="clear" w:color="auto" w:fill="auto"/>
            <w:vAlign w:val="center"/>
            <w:hideMark/>
          </w:tcPr>
          <w:p w14:paraId="72AEFDE8" w14:textId="4B056297" w:rsidR="00E66E89" w:rsidRPr="007E3343" w:rsidRDefault="00E66E89" w:rsidP="00E66E89">
            <w:pPr>
              <w:jc w:val="center"/>
              <w:rPr>
                <w:color w:val="000000"/>
              </w:rPr>
            </w:pPr>
            <w:r>
              <w:rPr>
                <w:color w:val="000000"/>
              </w:rPr>
              <w:t>1 717,10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E4FB4D4" w14:textId="3944E7A4" w:rsidR="00E66E89" w:rsidRPr="007E3343" w:rsidRDefault="00E66E89" w:rsidP="00E66E89">
            <w:pPr>
              <w:jc w:val="center"/>
              <w:rPr>
                <w:color w:val="000000"/>
              </w:rPr>
            </w:pPr>
            <w:r>
              <w:rPr>
                <w:color w:val="000000"/>
              </w:rPr>
              <w:t>73,42</w:t>
            </w:r>
          </w:p>
        </w:tc>
        <w:tc>
          <w:tcPr>
            <w:tcW w:w="2001" w:type="dxa"/>
            <w:tcBorders>
              <w:top w:val="nil"/>
              <w:left w:val="nil"/>
              <w:bottom w:val="single" w:sz="4" w:space="0" w:color="auto"/>
              <w:right w:val="single" w:sz="4" w:space="0" w:color="auto"/>
            </w:tcBorders>
            <w:shd w:val="clear" w:color="auto" w:fill="auto"/>
            <w:vAlign w:val="center"/>
            <w:hideMark/>
          </w:tcPr>
          <w:p w14:paraId="12D8F31F" w14:textId="3109DAC4" w:rsidR="00E66E89" w:rsidRPr="007E3343" w:rsidRDefault="00E66E89" w:rsidP="00E66E89">
            <w:pPr>
              <w:jc w:val="center"/>
              <w:rPr>
                <w:color w:val="000000"/>
              </w:rPr>
            </w:pPr>
            <w:r>
              <w:rPr>
                <w:color w:val="000000"/>
              </w:rPr>
              <w:t>34,44</w:t>
            </w:r>
          </w:p>
        </w:tc>
      </w:tr>
      <w:tr w:rsidR="00E66E89" w:rsidRPr="007E3343" w14:paraId="5E179F3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59CC9" w14:textId="77777777" w:rsidR="00E66E89" w:rsidRPr="007E3343" w:rsidRDefault="00E66E89" w:rsidP="00E66E89">
            <w:pPr>
              <w:jc w:val="center"/>
              <w:rPr>
                <w:color w:val="000000"/>
              </w:rPr>
            </w:pPr>
            <w:r w:rsidRPr="007E3343">
              <w:rPr>
                <w:color w:val="000000"/>
              </w:rPr>
              <w:t>13-03-012-09</w:t>
            </w:r>
          </w:p>
        </w:tc>
        <w:tc>
          <w:tcPr>
            <w:tcW w:w="1924" w:type="dxa"/>
            <w:tcBorders>
              <w:top w:val="nil"/>
              <w:left w:val="nil"/>
              <w:bottom w:val="single" w:sz="4" w:space="0" w:color="auto"/>
              <w:right w:val="single" w:sz="4" w:space="0" w:color="auto"/>
            </w:tcBorders>
            <w:shd w:val="clear" w:color="auto" w:fill="auto"/>
            <w:vAlign w:val="center"/>
            <w:hideMark/>
          </w:tcPr>
          <w:p w14:paraId="288C974C" w14:textId="27111EA2" w:rsidR="00E66E89" w:rsidRPr="007E3343" w:rsidRDefault="00E66E89" w:rsidP="00E66E89">
            <w:pPr>
              <w:jc w:val="center"/>
              <w:rPr>
                <w:color w:val="000000"/>
              </w:rPr>
            </w:pPr>
            <w:r>
              <w:rPr>
                <w:color w:val="000000"/>
              </w:rPr>
              <w:t>2 031,70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951501" w14:textId="27461C29" w:rsidR="00E66E89" w:rsidRPr="007E3343" w:rsidRDefault="00E66E89" w:rsidP="00E66E89">
            <w:pPr>
              <w:jc w:val="center"/>
              <w:rPr>
                <w:color w:val="000000"/>
              </w:rPr>
            </w:pPr>
            <w:r>
              <w:rPr>
                <w:color w:val="000000"/>
              </w:rPr>
              <w:t>88,37</w:t>
            </w:r>
          </w:p>
        </w:tc>
        <w:tc>
          <w:tcPr>
            <w:tcW w:w="2001" w:type="dxa"/>
            <w:tcBorders>
              <w:top w:val="nil"/>
              <w:left w:val="nil"/>
              <w:bottom w:val="single" w:sz="4" w:space="0" w:color="auto"/>
              <w:right w:val="single" w:sz="4" w:space="0" w:color="auto"/>
            </w:tcBorders>
            <w:shd w:val="clear" w:color="auto" w:fill="auto"/>
            <w:vAlign w:val="center"/>
            <w:hideMark/>
          </w:tcPr>
          <w:p w14:paraId="56538B66" w14:textId="3F786019" w:rsidR="00E66E89" w:rsidRPr="007E3343" w:rsidRDefault="00E66E89" w:rsidP="00E66E89">
            <w:pPr>
              <w:jc w:val="center"/>
              <w:rPr>
                <w:color w:val="000000"/>
              </w:rPr>
            </w:pPr>
            <w:r>
              <w:rPr>
                <w:color w:val="000000"/>
              </w:rPr>
              <w:t>40,72</w:t>
            </w:r>
          </w:p>
        </w:tc>
      </w:tr>
      <w:tr w:rsidR="00E66E89" w:rsidRPr="007E3343" w14:paraId="5465996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32485" w14:textId="77777777" w:rsidR="00E66E89" w:rsidRPr="007E3343" w:rsidRDefault="00E66E89" w:rsidP="00E66E89">
            <w:pPr>
              <w:jc w:val="center"/>
              <w:rPr>
                <w:color w:val="000000"/>
              </w:rPr>
            </w:pPr>
            <w:r w:rsidRPr="007E3343">
              <w:rPr>
                <w:color w:val="000000"/>
              </w:rPr>
              <w:t>13-03-012-10</w:t>
            </w:r>
          </w:p>
        </w:tc>
        <w:tc>
          <w:tcPr>
            <w:tcW w:w="1924" w:type="dxa"/>
            <w:tcBorders>
              <w:top w:val="nil"/>
              <w:left w:val="nil"/>
              <w:bottom w:val="single" w:sz="4" w:space="0" w:color="auto"/>
              <w:right w:val="single" w:sz="4" w:space="0" w:color="auto"/>
            </w:tcBorders>
            <w:shd w:val="clear" w:color="auto" w:fill="auto"/>
            <w:vAlign w:val="center"/>
            <w:hideMark/>
          </w:tcPr>
          <w:p w14:paraId="69DCD69C" w14:textId="3BB7A112" w:rsidR="00E66E89" w:rsidRPr="007E3343" w:rsidRDefault="00E66E89" w:rsidP="00E66E89">
            <w:pPr>
              <w:jc w:val="center"/>
              <w:rPr>
                <w:color w:val="000000"/>
              </w:rPr>
            </w:pPr>
            <w:r>
              <w:rPr>
                <w:color w:val="000000"/>
              </w:rPr>
              <w:t>2 195,35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2205C6" w14:textId="50FE5225" w:rsidR="00E66E89" w:rsidRPr="007E3343" w:rsidRDefault="00E66E89" w:rsidP="00E66E89">
            <w:pPr>
              <w:jc w:val="center"/>
              <w:rPr>
                <w:color w:val="000000"/>
              </w:rPr>
            </w:pPr>
            <w:r>
              <w:rPr>
                <w:color w:val="000000"/>
              </w:rPr>
              <w:t>95,98</w:t>
            </w:r>
          </w:p>
        </w:tc>
        <w:tc>
          <w:tcPr>
            <w:tcW w:w="2001" w:type="dxa"/>
            <w:tcBorders>
              <w:top w:val="nil"/>
              <w:left w:val="nil"/>
              <w:bottom w:val="single" w:sz="4" w:space="0" w:color="auto"/>
              <w:right w:val="single" w:sz="4" w:space="0" w:color="auto"/>
            </w:tcBorders>
            <w:shd w:val="clear" w:color="auto" w:fill="auto"/>
            <w:vAlign w:val="center"/>
            <w:hideMark/>
          </w:tcPr>
          <w:p w14:paraId="2C44545F" w14:textId="34C305E8" w:rsidR="00E66E89" w:rsidRPr="007E3343" w:rsidRDefault="00E66E89" w:rsidP="00E66E89">
            <w:pPr>
              <w:jc w:val="center"/>
              <w:rPr>
                <w:color w:val="000000"/>
              </w:rPr>
            </w:pPr>
            <w:r>
              <w:rPr>
                <w:color w:val="000000"/>
              </w:rPr>
              <w:t>43,99</w:t>
            </w:r>
          </w:p>
        </w:tc>
      </w:tr>
      <w:tr w:rsidR="00E66E89" w:rsidRPr="007E3343" w14:paraId="32C36C6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9E20C" w14:textId="77777777" w:rsidR="00E66E89" w:rsidRPr="007E3343" w:rsidRDefault="00E66E89" w:rsidP="00E66E89">
            <w:pPr>
              <w:jc w:val="center"/>
              <w:rPr>
                <w:color w:val="000000"/>
              </w:rPr>
            </w:pPr>
            <w:r w:rsidRPr="007E3343">
              <w:rPr>
                <w:color w:val="000000"/>
              </w:rPr>
              <w:t>13-03-012-11</w:t>
            </w:r>
          </w:p>
        </w:tc>
        <w:tc>
          <w:tcPr>
            <w:tcW w:w="1924" w:type="dxa"/>
            <w:tcBorders>
              <w:top w:val="nil"/>
              <w:left w:val="nil"/>
              <w:bottom w:val="single" w:sz="4" w:space="0" w:color="auto"/>
              <w:right w:val="single" w:sz="4" w:space="0" w:color="auto"/>
            </w:tcBorders>
            <w:shd w:val="clear" w:color="auto" w:fill="auto"/>
            <w:vAlign w:val="center"/>
            <w:hideMark/>
          </w:tcPr>
          <w:p w14:paraId="6E21CEF5" w14:textId="082AE303" w:rsidR="00E66E89" w:rsidRPr="007E3343" w:rsidRDefault="00E66E89" w:rsidP="00E66E89">
            <w:pPr>
              <w:jc w:val="center"/>
              <w:rPr>
                <w:color w:val="000000"/>
              </w:rPr>
            </w:pPr>
            <w:r>
              <w:rPr>
                <w:color w:val="000000"/>
              </w:rPr>
              <w:t>2 278,67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0D7CB9" w14:textId="5229DCD9" w:rsidR="00E66E89" w:rsidRPr="007E3343" w:rsidRDefault="00E66E89" w:rsidP="00E66E89">
            <w:pPr>
              <w:jc w:val="center"/>
              <w:rPr>
                <w:color w:val="000000"/>
              </w:rPr>
            </w:pPr>
            <w:r>
              <w:rPr>
                <w:color w:val="000000"/>
              </w:rPr>
              <w:t>93,76</w:t>
            </w:r>
          </w:p>
        </w:tc>
        <w:tc>
          <w:tcPr>
            <w:tcW w:w="2001" w:type="dxa"/>
            <w:tcBorders>
              <w:top w:val="nil"/>
              <w:left w:val="nil"/>
              <w:bottom w:val="single" w:sz="4" w:space="0" w:color="auto"/>
              <w:right w:val="single" w:sz="4" w:space="0" w:color="auto"/>
            </w:tcBorders>
            <w:shd w:val="clear" w:color="auto" w:fill="auto"/>
            <w:vAlign w:val="center"/>
            <w:hideMark/>
          </w:tcPr>
          <w:p w14:paraId="7A769873" w14:textId="46216BAC" w:rsidR="00E66E89" w:rsidRPr="007E3343" w:rsidRDefault="00E66E89" w:rsidP="00E66E89">
            <w:pPr>
              <w:jc w:val="center"/>
              <w:rPr>
                <w:color w:val="000000"/>
              </w:rPr>
            </w:pPr>
            <w:r>
              <w:rPr>
                <w:color w:val="000000"/>
              </w:rPr>
              <w:t>45,78</w:t>
            </w:r>
          </w:p>
        </w:tc>
      </w:tr>
      <w:tr w:rsidR="00E66E89" w:rsidRPr="007E3343" w14:paraId="7200D18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2E312" w14:textId="77777777" w:rsidR="00E66E89" w:rsidRPr="007E3343" w:rsidRDefault="00E66E89" w:rsidP="00E66E89">
            <w:pPr>
              <w:jc w:val="center"/>
              <w:rPr>
                <w:color w:val="000000"/>
              </w:rPr>
            </w:pPr>
            <w:r w:rsidRPr="007E3343">
              <w:rPr>
                <w:color w:val="000000"/>
              </w:rPr>
              <w:t>13-03-012-12</w:t>
            </w:r>
          </w:p>
        </w:tc>
        <w:tc>
          <w:tcPr>
            <w:tcW w:w="1924" w:type="dxa"/>
            <w:tcBorders>
              <w:top w:val="nil"/>
              <w:left w:val="nil"/>
              <w:bottom w:val="single" w:sz="4" w:space="0" w:color="auto"/>
              <w:right w:val="single" w:sz="4" w:space="0" w:color="auto"/>
            </w:tcBorders>
            <w:shd w:val="clear" w:color="auto" w:fill="auto"/>
            <w:vAlign w:val="center"/>
            <w:hideMark/>
          </w:tcPr>
          <w:p w14:paraId="6B6DE4BB" w14:textId="44DE27AB" w:rsidR="00E66E89" w:rsidRPr="007E3343" w:rsidRDefault="00E66E89" w:rsidP="00E66E89">
            <w:pPr>
              <w:jc w:val="center"/>
              <w:rPr>
                <w:color w:val="000000"/>
              </w:rPr>
            </w:pPr>
            <w:r>
              <w:rPr>
                <w:color w:val="000000"/>
              </w:rPr>
              <w:t>2 421,82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1ECC6CD" w14:textId="5E5EABC2" w:rsidR="00E66E89" w:rsidRPr="007E3343" w:rsidRDefault="00E66E89" w:rsidP="00E66E89">
            <w:pPr>
              <w:jc w:val="center"/>
              <w:rPr>
                <w:color w:val="000000"/>
              </w:rPr>
            </w:pPr>
            <w:r>
              <w:rPr>
                <w:color w:val="000000"/>
              </w:rPr>
              <w:t>100,45</w:t>
            </w:r>
          </w:p>
        </w:tc>
        <w:tc>
          <w:tcPr>
            <w:tcW w:w="2001" w:type="dxa"/>
            <w:tcBorders>
              <w:top w:val="nil"/>
              <w:left w:val="nil"/>
              <w:bottom w:val="single" w:sz="4" w:space="0" w:color="auto"/>
              <w:right w:val="single" w:sz="4" w:space="0" w:color="auto"/>
            </w:tcBorders>
            <w:shd w:val="clear" w:color="auto" w:fill="auto"/>
            <w:vAlign w:val="center"/>
            <w:hideMark/>
          </w:tcPr>
          <w:p w14:paraId="2393A3D4" w14:textId="47AF08E7" w:rsidR="00E66E89" w:rsidRPr="007E3343" w:rsidRDefault="00E66E89" w:rsidP="00E66E89">
            <w:pPr>
              <w:jc w:val="center"/>
              <w:rPr>
                <w:color w:val="000000"/>
              </w:rPr>
            </w:pPr>
            <w:r>
              <w:rPr>
                <w:color w:val="000000"/>
              </w:rPr>
              <w:t>48,64</w:t>
            </w:r>
          </w:p>
        </w:tc>
      </w:tr>
      <w:tr w:rsidR="00E66E89" w:rsidRPr="007E3343" w14:paraId="13DD9C4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4BBC" w14:textId="77777777" w:rsidR="00E66E89" w:rsidRPr="007E3343" w:rsidRDefault="00E66E89" w:rsidP="00E66E89">
            <w:pPr>
              <w:jc w:val="center"/>
              <w:rPr>
                <w:color w:val="000000"/>
              </w:rPr>
            </w:pPr>
            <w:r w:rsidRPr="007E3343">
              <w:rPr>
                <w:color w:val="000000"/>
              </w:rPr>
              <w:t>13-03-012-13</w:t>
            </w:r>
          </w:p>
        </w:tc>
        <w:tc>
          <w:tcPr>
            <w:tcW w:w="1924" w:type="dxa"/>
            <w:tcBorders>
              <w:top w:val="nil"/>
              <w:left w:val="nil"/>
              <w:bottom w:val="single" w:sz="4" w:space="0" w:color="auto"/>
              <w:right w:val="single" w:sz="4" w:space="0" w:color="auto"/>
            </w:tcBorders>
            <w:shd w:val="clear" w:color="auto" w:fill="auto"/>
            <w:vAlign w:val="center"/>
            <w:hideMark/>
          </w:tcPr>
          <w:p w14:paraId="4FD0272A" w14:textId="01085FE9" w:rsidR="00E66E89" w:rsidRPr="007E3343" w:rsidRDefault="00E66E89" w:rsidP="00E66E89">
            <w:pPr>
              <w:jc w:val="center"/>
              <w:rPr>
                <w:color w:val="000000"/>
              </w:rPr>
            </w:pPr>
            <w:r>
              <w:rPr>
                <w:color w:val="000000"/>
              </w:rPr>
              <w:t>3 529,68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7B551D" w14:textId="6B5F35BE" w:rsidR="00E66E89" w:rsidRPr="007E3343" w:rsidRDefault="00E66E89" w:rsidP="00E66E89">
            <w:pPr>
              <w:jc w:val="center"/>
              <w:rPr>
                <w:color w:val="000000"/>
              </w:rPr>
            </w:pPr>
            <w:r>
              <w:rPr>
                <w:color w:val="000000"/>
              </w:rPr>
              <w:t>144,43</w:t>
            </w:r>
          </w:p>
        </w:tc>
        <w:tc>
          <w:tcPr>
            <w:tcW w:w="2001" w:type="dxa"/>
            <w:tcBorders>
              <w:top w:val="nil"/>
              <w:left w:val="nil"/>
              <w:bottom w:val="single" w:sz="4" w:space="0" w:color="auto"/>
              <w:right w:val="single" w:sz="4" w:space="0" w:color="auto"/>
            </w:tcBorders>
            <w:shd w:val="clear" w:color="auto" w:fill="auto"/>
            <w:vAlign w:val="center"/>
            <w:hideMark/>
          </w:tcPr>
          <w:p w14:paraId="397D3817" w14:textId="42CA8295" w:rsidR="00E66E89" w:rsidRPr="007E3343" w:rsidRDefault="00E66E89" w:rsidP="00E66E89">
            <w:pPr>
              <w:jc w:val="center"/>
              <w:rPr>
                <w:color w:val="000000"/>
              </w:rPr>
            </w:pPr>
            <w:r>
              <w:rPr>
                <w:color w:val="000000"/>
              </w:rPr>
              <w:t>70,93</w:t>
            </w:r>
          </w:p>
        </w:tc>
      </w:tr>
      <w:tr w:rsidR="00E66E89" w:rsidRPr="007E3343" w14:paraId="57C5FB3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0318C" w14:textId="77777777" w:rsidR="00E66E89" w:rsidRPr="007E3343" w:rsidRDefault="00E66E89" w:rsidP="00E66E89">
            <w:pPr>
              <w:jc w:val="center"/>
              <w:rPr>
                <w:color w:val="000000"/>
              </w:rPr>
            </w:pPr>
            <w:r w:rsidRPr="007E3343">
              <w:rPr>
                <w:color w:val="000000"/>
              </w:rPr>
              <w:t>13-03-012-14</w:t>
            </w:r>
          </w:p>
        </w:tc>
        <w:tc>
          <w:tcPr>
            <w:tcW w:w="1924" w:type="dxa"/>
            <w:tcBorders>
              <w:top w:val="nil"/>
              <w:left w:val="nil"/>
              <w:bottom w:val="single" w:sz="4" w:space="0" w:color="auto"/>
              <w:right w:val="single" w:sz="4" w:space="0" w:color="auto"/>
            </w:tcBorders>
            <w:shd w:val="clear" w:color="auto" w:fill="auto"/>
            <w:vAlign w:val="center"/>
            <w:hideMark/>
          </w:tcPr>
          <w:p w14:paraId="633989B8" w14:textId="1DA7A90A" w:rsidR="00E66E89" w:rsidRPr="007E3343" w:rsidRDefault="00E66E89" w:rsidP="00E66E89">
            <w:pPr>
              <w:jc w:val="center"/>
              <w:rPr>
                <w:color w:val="000000"/>
              </w:rPr>
            </w:pPr>
            <w:r>
              <w:rPr>
                <w:color w:val="000000"/>
              </w:rPr>
              <w:t>3 724,99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654B16" w14:textId="34D4DD95" w:rsidR="00E66E89" w:rsidRPr="007E3343" w:rsidRDefault="00E66E89" w:rsidP="00E66E89">
            <w:pPr>
              <w:jc w:val="center"/>
              <w:rPr>
                <w:color w:val="000000"/>
              </w:rPr>
            </w:pPr>
            <w:r>
              <w:rPr>
                <w:color w:val="000000"/>
              </w:rPr>
              <w:t>154,63</w:t>
            </w:r>
          </w:p>
        </w:tc>
        <w:tc>
          <w:tcPr>
            <w:tcW w:w="2001" w:type="dxa"/>
            <w:tcBorders>
              <w:top w:val="nil"/>
              <w:left w:val="nil"/>
              <w:bottom w:val="single" w:sz="4" w:space="0" w:color="auto"/>
              <w:right w:val="single" w:sz="4" w:space="0" w:color="auto"/>
            </w:tcBorders>
            <w:shd w:val="clear" w:color="auto" w:fill="auto"/>
            <w:vAlign w:val="center"/>
            <w:hideMark/>
          </w:tcPr>
          <w:p w14:paraId="15FE4C68" w14:textId="34176398" w:rsidR="00E66E89" w:rsidRPr="007E3343" w:rsidRDefault="00E66E89" w:rsidP="00E66E89">
            <w:pPr>
              <w:jc w:val="center"/>
              <w:rPr>
                <w:color w:val="000000"/>
              </w:rPr>
            </w:pPr>
            <w:r>
              <w:rPr>
                <w:color w:val="000000"/>
              </w:rPr>
              <w:t>74,80</w:t>
            </w:r>
          </w:p>
        </w:tc>
      </w:tr>
      <w:tr w:rsidR="00E66E89" w:rsidRPr="007E3343" w14:paraId="65D43EB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320C1" w14:textId="77777777" w:rsidR="00E66E89" w:rsidRPr="007E3343" w:rsidRDefault="00E66E89" w:rsidP="00E66E89">
            <w:pPr>
              <w:jc w:val="center"/>
              <w:rPr>
                <w:color w:val="000000"/>
              </w:rPr>
            </w:pPr>
            <w:r w:rsidRPr="007E3343">
              <w:rPr>
                <w:color w:val="000000"/>
              </w:rPr>
              <w:t>13-03-012-15</w:t>
            </w:r>
          </w:p>
        </w:tc>
        <w:tc>
          <w:tcPr>
            <w:tcW w:w="1924" w:type="dxa"/>
            <w:tcBorders>
              <w:top w:val="nil"/>
              <w:left w:val="nil"/>
              <w:bottom w:val="single" w:sz="4" w:space="0" w:color="auto"/>
              <w:right w:val="single" w:sz="4" w:space="0" w:color="auto"/>
            </w:tcBorders>
            <w:shd w:val="clear" w:color="auto" w:fill="auto"/>
            <w:vAlign w:val="center"/>
            <w:hideMark/>
          </w:tcPr>
          <w:p w14:paraId="674C79A8" w14:textId="493A7F09" w:rsidR="00E66E89" w:rsidRPr="007E3343" w:rsidRDefault="00E66E89" w:rsidP="00E66E89">
            <w:pPr>
              <w:jc w:val="center"/>
              <w:rPr>
                <w:color w:val="000000"/>
              </w:rPr>
            </w:pPr>
            <w:r>
              <w:rPr>
                <w:color w:val="000000"/>
              </w:rPr>
              <w:t>4 816,12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E4114C" w14:textId="783D6A18" w:rsidR="00E66E89" w:rsidRPr="007E3343" w:rsidRDefault="00E66E89" w:rsidP="00E66E89">
            <w:pPr>
              <w:jc w:val="center"/>
              <w:rPr>
                <w:color w:val="000000"/>
              </w:rPr>
            </w:pPr>
            <w:r>
              <w:rPr>
                <w:color w:val="000000"/>
              </w:rPr>
              <w:t>192,72</w:t>
            </w:r>
          </w:p>
        </w:tc>
        <w:tc>
          <w:tcPr>
            <w:tcW w:w="2001" w:type="dxa"/>
            <w:tcBorders>
              <w:top w:val="nil"/>
              <w:left w:val="nil"/>
              <w:bottom w:val="single" w:sz="4" w:space="0" w:color="auto"/>
              <w:right w:val="single" w:sz="4" w:space="0" w:color="auto"/>
            </w:tcBorders>
            <w:shd w:val="clear" w:color="auto" w:fill="auto"/>
            <w:vAlign w:val="center"/>
            <w:hideMark/>
          </w:tcPr>
          <w:p w14:paraId="777886B1" w14:textId="38818CAD" w:rsidR="00E66E89" w:rsidRPr="007E3343" w:rsidRDefault="00E66E89" w:rsidP="00E66E89">
            <w:pPr>
              <w:jc w:val="center"/>
              <w:rPr>
                <w:color w:val="000000"/>
              </w:rPr>
            </w:pPr>
            <w:r>
              <w:rPr>
                <w:color w:val="000000"/>
              </w:rPr>
              <w:t>96,87</w:t>
            </w:r>
          </w:p>
        </w:tc>
      </w:tr>
      <w:tr w:rsidR="00E66E89" w:rsidRPr="007E3343" w14:paraId="6701AF1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5F906" w14:textId="77777777" w:rsidR="00E66E89" w:rsidRPr="007E3343" w:rsidRDefault="00E66E89" w:rsidP="00E66E89">
            <w:pPr>
              <w:jc w:val="center"/>
              <w:rPr>
                <w:color w:val="000000"/>
              </w:rPr>
            </w:pPr>
            <w:r w:rsidRPr="007E3343">
              <w:rPr>
                <w:color w:val="000000"/>
              </w:rPr>
              <w:t>13-03-012-16</w:t>
            </w:r>
          </w:p>
        </w:tc>
        <w:tc>
          <w:tcPr>
            <w:tcW w:w="1924" w:type="dxa"/>
            <w:tcBorders>
              <w:top w:val="nil"/>
              <w:left w:val="nil"/>
              <w:bottom w:val="single" w:sz="4" w:space="0" w:color="auto"/>
              <w:right w:val="single" w:sz="4" w:space="0" w:color="auto"/>
            </w:tcBorders>
            <w:shd w:val="clear" w:color="auto" w:fill="auto"/>
            <w:vAlign w:val="center"/>
            <w:hideMark/>
          </w:tcPr>
          <w:p w14:paraId="3ADF2429" w14:textId="2FFBE861" w:rsidR="00E66E89" w:rsidRPr="007E3343" w:rsidRDefault="00E66E89" w:rsidP="00E66E89">
            <w:pPr>
              <w:jc w:val="center"/>
              <w:rPr>
                <w:color w:val="000000"/>
              </w:rPr>
            </w:pPr>
            <w:r>
              <w:rPr>
                <w:color w:val="000000"/>
              </w:rPr>
              <w:t>5 019,80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7B0F97" w14:textId="3FC3BE1B" w:rsidR="00E66E89" w:rsidRPr="007E3343" w:rsidRDefault="00E66E89" w:rsidP="00E66E89">
            <w:pPr>
              <w:jc w:val="center"/>
              <w:rPr>
                <w:color w:val="000000"/>
              </w:rPr>
            </w:pPr>
            <w:r>
              <w:rPr>
                <w:color w:val="000000"/>
              </w:rPr>
              <w:t>202,48</w:t>
            </w:r>
          </w:p>
        </w:tc>
        <w:tc>
          <w:tcPr>
            <w:tcW w:w="2001" w:type="dxa"/>
            <w:tcBorders>
              <w:top w:val="nil"/>
              <w:left w:val="nil"/>
              <w:bottom w:val="single" w:sz="4" w:space="0" w:color="auto"/>
              <w:right w:val="single" w:sz="4" w:space="0" w:color="auto"/>
            </w:tcBorders>
            <w:shd w:val="clear" w:color="auto" w:fill="auto"/>
            <w:vAlign w:val="center"/>
            <w:hideMark/>
          </w:tcPr>
          <w:p w14:paraId="1511CD67" w14:textId="4A313A79" w:rsidR="00E66E89" w:rsidRPr="007E3343" w:rsidRDefault="00E66E89" w:rsidP="00E66E89">
            <w:pPr>
              <w:jc w:val="center"/>
              <w:rPr>
                <w:color w:val="000000"/>
              </w:rPr>
            </w:pPr>
            <w:r>
              <w:rPr>
                <w:color w:val="000000"/>
              </w:rPr>
              <w:t>100,93</w:t>
            </w:r>
          </w:p>
        </w:tc>
      </w:tr>
      <w:tr w:rsidR="00E66E89" w:rsidRPr="007E3343" w14:paraId="693E5C0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650C1" w14:textId="77777777" w:rsidR="00E66E89" w:rsidRPr="007E3343" w:rsidRDefault="00E66E89" w:rsidP="00E66E89">
            <w:pPr>
              <w:jc w:val="center"/>
              <w:rPr>
                <w:color w:val="000000"/>
              </w:rPr>
            </w:pPr>
            <w:r w:rsidRPr="007E3343">
              <w:rPr>
                <w:color w:val="000000"/>
              </w:rPr>
              <w:t>13-03-012-17</w:t>
            </w:r>
          </w:p>
        </w:tc>
        <w:tc>
          <w:tcPr>
            <w:tcW w:w="1924" w:type="dxa"/>
            <w:tcBorders>
              <w:top w:val="nil"/>
              <w:left w:val="nil"/>
              <w:bottom w:val="single" w:sz="4" w:space="0" w:color="auto"/>
              <w:right w:val="single" w:sz="4" w:space="0" w:color="auto"/>
            </w:tcBorders>
            <w:shd w:val="clear" w:color="auto" w:fill="auto"/>
            <w:vAlign w:val="center"/>
            <w:hideMark/>
          </w:tcPr>
          <w:p w14:paraId="7574E8AE" w14:textId="6EDC091F" w:rsidR="00E66E89" w:rsidRPr="007E3343" w:rsidRDefault="00E66E89" w:rsidP="00E66E89">
            <w:pPr>
              <w:jc w:val="center"/>
              <w:rPr>
                <w:color w:val="000000"/>
              </w:rPr>
            </w:pPr>
            <w:r>
              <w:rPr>
                <w:color w:val="000000"/>
              </w:rPr>
              <w:t>5 464,19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10F62FC" w14:textId="41797F7B" w:rsidR="00E66E89" w:rsidRPr="007E3343" w:rsidRDefault="00E66E89" w:rsidP="00E66E89">
            <w:pPr>
              <w:jc w:val="center"/>
              <w:rPr>
                <w:color w:val="000000"/>
              </w:rPr>
            </w:pPr>
            <w:r>
              <w:rPr>
                <w:color w:val="000000"/>
              </w:rPr>
              <w:t>227,92</w:t>
            </w:r>
          </w:p>
        </w:tc>
        <w:tc>
          <w:tcPr>
            <w:tcW w:w="2001" w:type="dxa"/>
            <w:tcBorders>
              <w:top w:val="nil"/>
              <w:left w:val="nil"/>
              <w:bottom w:val="single" w:sz="4" w:space="0" w:color="auto"/>
              <w:right w:val="single" w:sz="4" w:space="0" w:color="auto"/>
            </w:tcBorders>
            <w:shd w:val="clear" w:color="auto" w:fill="auto"/>
            <w:vAlign w:val="center"/>
            <w:hideMark/>
          </w:tcPr>
          <w:p w14:paraId="6655161E" w14:textId="7589AE88" w:rsidR="00E66E89" w:rsidRPr="007E3343" w:rsidRDefault="00E66E89" w:rsidP="00E66E89">
            <w:pPr>
              <w:jc w:val="center"/>
              <w:rPr>
                <w:color w:val="000000"/>
              </w:rPr>
            </w:pPr>
            <w:r>
              <w:rPr>
                <w:color w:val="000000"/>
              </w:rPr>
              <w:t>109,71</w:t>
            </w:r>
          </w:p>
        </w:tc>
      </w:tr>
      <w:tr w:rsidR="00E66E89" w:rsidRPr="007E3343" w14:paraId="199A7C3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E7927" w14:textId="77777777" w:rsidR="00E66E89" w:rsidRPr="007E3343" w:rsidRDefault="00E66E89" w:rsidP="00E66E89">
            <w:pPr>
              <w:jc w:val="center"/>
              <w:rPr>
                <w:color w:val="000000"/>
              </w:rPr>
            </w:pPr>
            <w:r w:rsidRPr="007E3343">
              <w:rPr>
                <w:color w:val="000000"/>
              </w:rPr>
              <w:t>13-03-012-18</w:t>
            </w:r>
          </w:p>
        </w:tc>
        <w:tc>
          <w:tcPr>
            <w:tcW w:w="1924" w:type="dxa"/>
            <w:tcBorders>
              <w:top w:val="nil"/>
              <w:left w:val="nil"/>
              <w:bottom w:val="single" w:sz="4" w:space="0" w:color="auto"/>
              <w:right w:val="single" w:sz="4" w:space="0" w:color="auto"/>
            </w:tcBorders>
            <w:shd w:val="clear" w:color="auto" w:fill="auto"/>
            <w:vAlign w:val="center"/>
            <w:hideMark/>
          </w:tcPr>
          <w:p w14:paraId="7B5A8E81" w14:textId="2906A6C5" w:rsidR="00E66E89" w:rsidRPr="007E3343" w:rsidRDefault="00E66E89" w:rsidP="00E66E89">
            <w:pPr>
              <w:jc w:val="center"/>
              <w:rPr>
                <w:color w:val="000000"/>
              </w:rPr>
            </w:pPr>
            <w:r>
              <w:rPr>
                <w:color w:val="000000"/>
              </w:rPr>
              <w:t>5 628,72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C19D3B0" w14:textId="37EC13CC" w:rsidR="00E66E89" w:rsidRPr="007E3343" w:rsidRDefault="00E66E89" w:rsidP="00E66E89">
            <w:pPr>
              <w:jc w:val="center"/>
              <w:rPr>
                <w:color w:val="000000"/>
              </w:rPr>
            </w:pPr>
            <w:r>
              <w:rPr>
                <w:color w:val="000000"/>
              </w:rPr>
              <w:t>236,45</w:t>
            </w:r>
          </w:p>
        </w:tc>
        <w:tc>
          <w:tcPr>
            <w:tcW w:w="2001" w:type="dxa"/>
            <w:tcBorders>
              <w:top w:val="nil"/>
              <w:left w:val="nil"/>
              <w:bottom w:val="single" w:sz="4" w:space="0" w:color="auto"/>
              <w:right w:val="single" w:sz="4" w:space="0" w:color="auto"/>
            </w:tcBorders>
            <w:shd w:val="clear" w:color="auto" w:fill="auto"/>
            <w:vAlign w:val="center"/>
            <w:hideMark/>
          </w:tcPr>
          <w:p w14:paraId="65DAE545" w14:textId="49245E01" w:rsidR="00E66E89" w:rsidRPr="007E3343" w:rsidRDefault="00E66E89" w:rsidP="00E66E89">
            <w:pPr>
              <w:jc w:val="center"/>
              <w:rPr>
                <w:color w:val="000000"/>
              </w:rPr>
            </w:pPr>
            <w:r>
              <w:rPr>
                <w:color w:val="000000"/>
              </w:rPr>
              <w:t>112,98</w:t>
            </w:r>
          </w:p>
        </w:tc>
      </w:tr>
      <w:tr w:rsidR="00E66E89" w:rsidRPr="007E3343" w14:paraId="2914B4F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BC58F" w14:textId="77777777" w:rsidR="00E66E89" w:rsidRPr="007E3343" w:rsidRDefault="00E66E89" w:rsidP="00E66E89">
            <w:pPr>
              <w:jc w:val="center"/>
              <w:rPr>
                <w:color w:val="000000"/>
              </w:rPr>
            </w:pPr>
            <w:r w:rsidRPr="007E3343">
              <w:rPr>
                <w:color w:val="000000"/>
              </w:rPr>
              <w:t>13-03-012-19</w:t>
            </w:r>
          </w:p>
        </w:tc>
        <w:tc>
          <w:tcPr>
            <w:tcW w:w="1924" w:type="dxa"/>
            <w:tcBorders>
              <w:top w:val="nil"/>
              <w:left w:val="nil"/>
              <w:bottom w:val="single" w:sz="4" w:space="0" w:color="auto"/>
              <w:right w:val="single" w:sz="4" w:space="0" w:color="auto"/>
            </w:tcBorders>
            <w:shd w:val="clear" w:color="auto" w:fill="auto"/>
            <w:vAlign w:val="center"/>
            <w:hideMark/>
          </w:tcPr>
          <w:p w14:paraId="30F6E3A7" w14:textId="45936CA2" w:rsidR="00E66E89" w:rsidRPr="007E3343" w:rsidRDefault="00E66E89" w:rsidP="00E66E89">
            <w:pPr>
              <w:jc w:val="center"/>
              <w:rPr>
                <w:color w:val="000000"/>
              </w:rPr>
            </w:pPr>
            <w:r>
              <w:rPr>
                <w:color w:val="000000"/>
              </w:rPr>
              <w:t>7 922,92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885C4E" w14:textId="04309760" w:rsidR="00E66E89" w:rsidRPr="007E3343" w:rsidRDefault="00E66E89" w:rsidP="00E66E89">
            <w:pPr>
              <w:jc w:val="center"/>
              <w:rPr>
                <w:color w:val="000000"/>
              </w:rPr>
            </w:pPr>
            <w:r>
              <w:rPr>
                <w:color w:val="000000"/>
              </w:rPr>
              <w:t>313,33</w:t>
            </w:r>
          </w:p>
        </w:tc>
        <w:tc>
          <w:tcPr>
            <w:tcW w:w="2001" w:type="dxa"/>
            <w:tcBorders>
              <w:top w:val="nil"/>
              <w:left w:val="nil"/>
              <w:bottom w:val="single" w:sz="4" w:space="0" w:color="auto"/>
              <w:right w:val="single" w:sz="4" w:space="0" w:color="auto"/>
            </w:tcBorders>
            <w:shd w:val="clear" w:color="auto" w:fill="auto"/>
            <w:vAlign w:val="center"/>
            <w:hideMark/>
          </w:tcPr>
          <w:p w14:paraId="2C49DFA0" w14:textId="4C6C54A4" w:rsidR="00E66E89" w:rsidRPr="007E3343" w:rsidRDefault="00E66E89" w:rsidP="00E66E89">
            <w:pPr>
              <w:jc w:val="center"/>
              <w:rPr>
                <w:color w:val="000000"/>
              </w:rPr>
            </w:pPr>
            <w:r>
              <w:rPr>
                <w:color w:val="000000"/>
              </w:rPr>
              <w:t>159,43</w:t>
            </w:r>
          </w:p>
        </w:tc>
      </w:tr>
      <w:tr w:rsidR="00E66E89" w:rsidRPr="007E3343" w14:paraId="210BB42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E8E1E" w14:textId="77777777" w:rsidR="00E66E89" w:rsidRPr="007E3343" w:rsidRDefault="00E66E89" w:rsidP="00E66E89">
            <w:pPr>
              <w:jc w:val="center"/>
              <w:rPr>
                <w:color w:val="000000"/>
              </w:rPr>
            </w:pPr>
            <w:r w:rsidRPr="007E3343">
              <w:rPr>
                <w:color w:val="000000"/>
              </w:rPr>
              <w:t>13-03-012-20</w:t>
            </w:r>
          </w:p>
        </w:tc>
        <w:tc>
          <w:tcPr>
            <w:tcW w:w="1924" w:type="dxa"/>
            <w:tcBorders>
              <w:top w:val="nil"/>
              <w:left w:val="nil"/>
              <w:bottom w:val="single" w:sz="4" w:space="0" w:color="auto"/>
              <w:right w:val="single" w:sz="4" w:space="0" w:color="auto"/>
            </w:tcBorders>
            <w:shd w:val="clear" w:color="auto" w:fill="auto"/>
            <w:vAlign w:val="center"/>
            <w:hideMark/>
          </w:tcPr>
          <w:p w14:paraId="1E4EE573" w14:textId="2F458CE7" w:rsidR="00E66E89" w:rsidRPr="007E3343" w:rsidRDefault="00E66E89" w:rsidP="00E66E89">
            <w:pPr>
              <w:jc w:val="center"/>
              <w:rPr>
                <w:color w:val="000000"/>
              </w:rPr>
            </w:pPr>
            <w:r>
              <w:rPr>
                <w:color w:val="000000"/>
              </w:rPr>
              <w:t>7 872,91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3C52A5E" w14:textId="703A1475" w:rsidR="00E66E89" w:rsidRPr="007E3343" w:rsidRDefault="00E66E89" w:rsidP="00E66E89">
            <w:pPr>
              <w:jc w:val="center"/>
              <w:rPr>
                <w:color w:val="000000"/>
              </w:rPr>
            </w:pPr>
            <w:r>
              <w:rPr>
                <w:color w:val="000000"/>
              </w:rPr>
              <w:t>316,81</w:t>
            </w:r>
          </w:p>
        </w:tc>
        <w:tc>
          <w:tcPr>
            <w:tcW w:w="2001" w:type="dxa"/>
            <w:tcBorders>
              <w:top w:val="nil"/>
              <w:left w:val="nil"/>
              <w:bottom w:val="single" w:sz="4" w:space="0" w:color="auto"/>
              <w:right w:val="single" w:sz="4" w:space="0" w:color="auto"/>
            </w:tcBorders>
            <w:shd w:val="clear" w:color="auto" w:fill="auto"/>
            <w:vAlign w:val="center"/>
            <w:hideMark/>
          </w:tcPr>
          <w:p w14:paraId="4DF73DD3" w14:textId="6634DFDD" w:rsidR="00E66E89" w:rsidRPr="007E3343" w:rsidRDefault="00E66E89" w:rsidP="00E66E89">
            <w:pPr>
              <w:jc w:val="center"/>
              <w:rPr>
                <w:color w:val="000000"/>
              </w:rPr>
            </w:pPr>
            <w:r>
              <w:rPr>
                <w:color w:val="000000"/>
              </w:rPr>
              <w:t>158,31</w:t>
            </w:r>
          </w:p>
        </w:tc>
      </w:tr>
      <w:tr w:rsidR="00E66E89" w:rsidRPr="007E3343" w14:paraId="2CD4125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AF03E" w14:textId="77777777" w:rsidR="00E66E89" w:rsidRPr="007E3343" w:rsidRDefault="00E66E89" w:rsidP="00E66E89">
            <w:pPr>
              <w:jc w:val="center"/>
              <w:rPr>
                <w:color w:val="000000"/>
              </w:rPr>
            </w:pPr>
            <w:r w:rsidRPr="007E3343">
              <w:rPr>
                <w:color w:val="000000"/>
              </w:rPr>
              <w:t>13-03-012-21</w:t>
            </w:r>
          </w:p>
        </w:tc>
        <w:tc>
          <w:tcPr>
            <w:tcW w:w="1924" w:type="dxa"/>
            <w:tcBorders>
              <w:top w:val="nil"/>
              <w:left w:val="nil"/>
              <w:bottom w:val="single" w:sz="4" w:space="0" w:color="auto"/>
              <w:right w:val="single" w:sz="4" w:space="0" w:color="auto"/>
            </w:tcBorders>
            <w:shd w:val="clear" w:color="auto" w:fill="auto"/>
            <w:vAlign w:val="center"/>
            <w:hideMark/>
          </w:tcPr>
          <w:p w14:paraId="13AF5D95" w14:textId="792D701A" w:rsidR="00E66E89" w:rsidRPr="007E3343" w:rsidRDefault="00E66E89" w:rsidP="00E66E89">
            <w:pPr>
              <w:jc w:val="center"/>
              <w:rPr>
                <w:color w:val="000000"/>
              </w:rPr>
            </w:pPr>
            <w:r>
              <w:rPr>
                <w:color w:val="000000"/>
              </w:rPr>
              <w:t>9 575,74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A5D58D" w14:textId="302B6F81" w:rsidR="00E66E89" w:rsidRPr="007E3343" w:rsidRDefault="00E66E89" w:rsidP="00E66E89">
            <w:pPr>
              <w:jc w:val="center"/>
              <w:rPr>
                <w:color w:val="000000"/>
              </w:rPr>
            </w:pPr>
            <w:r>
              <w:rPr>
                <w:color w:val="000000"/>
              </w:rPr>
              <w:t>468,71</w:t>
            </w:r>
          </w:p>
        </w:tc>
        <w:tc>
          <w:tcPr>
            <w:tcW w:w="2001" w:type="dxa"/>
            <w:tcBorders>
              <w:top w:val="nil"/>
              <w:left w:val="nil"/>
              <w:bottom w:val="single" w:sz="4" w:space="0" w:color="auto"/>
              <w:right w:val="single" w:sz="4" w:space="0" w:color="auto"/>
            </w:tcBorders>
            <w:shd w:val="clear" w:color="auto" w:fill="auto"/>
            <w:vAlign w:val="center"/>
            <w:hideMark/>
          </w:tcPr>
          <w:p w14:paraId="79FE5371" w14:textId="6F97551F" w:rsidR="00E66E89" w:rsidRPr="007E3343" w:rsidRDefault="00E66E89" w:rsidP="00E66E89">
            <w:pPr>
              <w:jc w:val="center"/>
              <w:rPr>
                <w:color w:val="000000"/>
              </w:rPr>
            </w:pPr>
            <w:r>
              <w:rPr>
                <w:color w:val="000000"/>
              </w:rPr>
              <w:t>190,81</w:t>
            </w:r>
          </w:p>
        </w:tc>
      </w:tr>
      <w:tr w:rsidR="00E66E89" w:rsidRPr="007E3343" w14:paraId="11158B6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11415" w14:textId="77777777" w:rsidR="00E66E89" w:rsidRPr="007E3343" w:rsidRDefault="00E66E89" w:rsidP="00E66E89">
            <w:pPr>
              <w:jc w:val="center"/>
              <w:rPr>
                <w:color w:val="000000"/>
              </w:rPr>
            </w:pPr>
            <w:r w:rsidRPr="007E3343">
              <w:rPr>
                <w:color w:val="000000"/>
              </w:rPr>
              <w:t>13-03-012-22</w:t>
            </w:r>
          </w:p>
        </w:tc>
        <w:tc>
          <w:tcPr>
            <w:tcW w:w="1924" w:type="dxa"/>
            <w:tcBorders>
              <w:top w:val="nil"/>
              <w:left w:val="nil"/>
              <w:bottom w:val="single" w:sz="4" w:space="0" w:color="auto"/>
              <w:right w:val="single" w:sz="4" w:space="0" w:color="auto"/>
            </w:tcBorders>
            <w:shd w:val="clear" w:color="auto" w:fill="auto"/>
            <w:vAlign w:val="center"/>
            <w:hideMark/>
          </w:tcPr>
          <w:p w14:paraId="15FC6078" w14:textId="50A9BFA3" w:rsidR="00E66E89" w:rsidRPr="007E3343" w:rsidRDefault="00E66E89" w:rsidP="00E66E89">
            <w:pPr>
              <w:jc w:val="center"/>
              <w:rPr>
                <w:color w:val="000000"/>
              </w:rPr>
            </w:pPr>
            <w:r>
              <w:rPr>
                <w:color w:val="000000"/>
              </w:rPr>
              <w:t>9 652,89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0D9238" w14:textId="27E0D319" w:rsidR="00E66E89" w:rsidRPr="007E3343" w:rsidRDefault="00E66E89" w:rsidP="00E66E89">
            <w:pPr>
              <w:jc w:val="center"/>
              <w:rPr>
                <w:color w:val="000000"/>
              </w:rPr>
            </w:pPr>
            <w:r>
              <w:rPr>
                <w:color w:val="000000"/>
              </w:rPr>
              <w:t>473,39</w:t>
            </w:r>
          </w:p>
        </w:tc>
        <w:tc>
          <w:tcPr>
            <w:tcW w:w="2001" w:type="dxa"/>
            <w:tcBorders>
              <w:top w:val="nil"/>
              <w:left w:val="nil"/>
              <w:bottom w:val="single" w:sz="4" w:space="0" w:color="auto"/>
              <w:right w:val="single" w:sz="4" w:space="0" w:color="auto"/>
            </w:tcBorders>
            <w:shd w:val="clear" w:color="auto" w:fill="auto"/>
            <w:vAlign w:val="center"/>
            <w:hideMark/>
          </w:tcPr>
          <w:p w14:paraId="39AF31C8" w14:textId="1AC723F1" w:rsidR="00E66E89" w:rsidRPr="007E3343" w:rsidRDefault="00E66E89" w:rsidP="00E66E89">
            <w:pPr>
              <w:jc w:val="center"/>
              <w:rPr>
                <w:color w:val="000000"/>
              </w:rPr>
            </w:pPr>
            <w:r>
              <w:rPr>
                <w:color w:val="000000"/>
              </w:rPr>
              <w:t>192,33</w:t>
            </w:r>
          </w:p>
        </w:tc>
      </w:tr>
      <w:tr w:rsidR="00E66E89" w:rsidRPr="007E3343" w14:paraId="6F384EF2"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23F79" w14:textId="77777777" w:rsidR="00E66E89" w:rsidRPr="007E3343" w:rsidRDefault="00E66E89" w:rsidP="00E66E89">
            <w:pPr>
              <w:jc w:val="center"/>
              <w:rPr>
                <w:color w:val="000000"/>
              </w:rPr>
            </w:pPr>
            <w:r w:rsidRPr="007E3343">
              <w:rPr>
                <w:color w:val="000000"/>
              </w:rPr>
              <w:t>13-03-012-23</w:t>
            </w:r>
          </w:p>
        </w:tc>
        <w:tc>
          <w:tcPr>
            <w:tcW w:w="1924" w:type="dxa"/>
            <w:tcBorders>
              <w:top w:val="nil"/>
              <w:left w:val="nil"/>
              <w:bottom w:val="single" w:sz="4" w:space="0" w:color="auto"/>
              <w:right w:val="single" w:sz="4" w:space="0" w:color="auto"/>
            </w:tcBorders>
            <w:shd w:val="clear" w:color="auto" w:fill="auto"/>
            <w:vAlign w:val="center"/>
            <w:hideMark/>
          </w:tcPr>
          <w:p w14:paraId="3F99AFE4" w14:textId="63C4BD6B" w:rsidR="00E66E89" w:rsidRPr="007E3343" w:rsidRDefault="00E66E89" w:rsidP="00E66E89">
            <w:pPr>
              <w:jc w:val="center"/>
              <w:rPr>
                <w:color w:val="000000"/>
              </w:rPr>
            </w:pPr>
            <w:r>
              <w:rPr>
                <w:color w:val="000000"/>
              </w:rPr>
              <w:t>11 542,94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FD9ABF" w14:textId="5A21A986" w:rsidR="00E66E89" w:rsidRPr="007E3343" w:rsidRDefault="00E66E89" w:rsidP="00E66E89">
            <w:pPr>
              <w:jc w:val="center"/>
              <w:rPr>
                <w:color w:val="000000"/>
              </w:rPr>
            </w:pPr>
            <w:r>
              <w:rPr>
                <w:color w:val="000000"/>
              </w:rPr>
              <w:t>482,41</w:t>
            </w:r>
          </w:p>
        </w:tc>
        <w:tc>
          <w:tcPr>
            <w:tcW w:w="2001" w:type="dxa"/>
            <w:tcBorders>
              <w:top w:val="nil"/>
              <w:left w:val="nil"/>
              <w:bottom w:val="single" w:sz="4" w:space="0" w:color="auto"/>
              <w:right w:val="single" w:sz="4" w:space="0" w:color="auto"/>
            </w:tcBorders>
            <w:shd w:val="clear" w:color="auto" w:fill="auto"/>
            <w:vAlign w:val="center"/>
            <w:hideMark/>
          </w:tcPr>
          <w:p w14:paraId="6D263E7E" w14:textId="10DCCD20" w:rsidR="00E66E89" w:rsidRPr="007E3343" w:rsidRDefault="00E66E89" w:rsidP="00E66E89">
            <w:pPr>
              <w:jc w:val="center"/>
              <w:rPr>
                <w:color w:val="000000"/>
              </w:rPr>
            </w:pPr>
            <w:r>
              <w:rPr>
                <w:color w:val="000000"/>
              </w:rPr>
              <w:t>231,74</w:t>
            </w:r>
          </w:p>
        </w:tc>
      </w:tr>
      <w:tr w:rsidR="00E66E89" w:rsidRPr="007E3343" w14:paraId="7B5DAC44"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99EC3" w14:textId="77777777" w:rsidR="00E66E89" w:rsidRPr="007E3343" w:rsidRDefault="00E66E89" w:rsidP="00E66E89">
            <w:pPr>
              <w:jc w:val="center"/>
              <w:rPr>
                <w:color w:val="000000"/>
              </w:rPr>
            </w:pPr>
            <w:r w:rsidRPr="007E3343">
              <w:rPr>
                <w:color w:val="000000"/>
              </w:rPr>
              <w:t>13-03-012-24</w:t>
            </w:r>
          </w:p>
        </w:tc>
        <w:tc>
          <w:tcPr>
            <w:tcW w:w="1924" w:type="dxa"/>
            <w:tcBorders>
              <w:top w:val="nil"/>
              <w:left w:val="nil"/>
              <w:bottom w:val="single" w:sz="4" w:space="0" w:color="auto"/>
              <w:right w:val="single" w:sz="4" w:space="0" w:color="auto"/>
            </w:tcBorders>
            <w:shd w:val="clear" w:color="auto" w:fill="auto"/>
            <w:vAlign w:val="center"/>
            <w:hideMark/>
          </w:tcPr>
          <w:p w14:paraId="638C7AA0" w14:textId="3FE16DC0" w:rsidR="00E66E89" w:rsidRPr="007E3343" w:rsidRDefault="00E66E89" w:rsidP="00E66E89">
            <w:pPr>
              <w:jc w:val="center"/>
              <w:rPr>
                <w:color w:val="000000"/>
              </w:rPr>
            </w:pPr>
            <w:r>
              <w:rPr>
                <w:color w:val="000000"/>
              </w:rPr>
              <w:t>11 849,95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493986" w14:textId="10E64F6E" w:rsidR="00E66E89" w:rsidRPr="007E3343" w:rsidRDefault="00E66E89" w:rsidP="00E66E89">
            <w:pPr>
              <w:jc w:val="center"/>
              <w:rPr>
                <w:color w:val="000000"/>
              </w:rPr>
            </w:pPr>
            <w:r>
              <w:rPr>
                <w:color w:val="000000"/>
              </w:rPr>
              <w:t>497,16</w:t>
            </w:r>
          </w:p>
        </w:tc>
        <w:tc>
          <w:tcPr>
            <w:tcW w:w="2001" w:type="dxa"/>
            <w:tcBorders>
              <w:top w:val="nil"/>
              <w:left w:val="nil"/>
              <w:bottom w:val="single" w:sz="4" w:space="0" w:color="auto"/>
              <w:right w:val="single" w:sz="4" w:space="0" w:color="auto"/>
            </w:tcBorders>
            <w:shd w:val="clear" w:color="auto" w:fill="auto"/>
            <w:vAlign w:val="center"/>
            <w:hideMark/>
          </w:tcPr>
          <w:p w14:paraId="573084A6" w14:textId="06322760" w:rsidR="00E66E89" w:rsidRPr="007E3343" w:rsidRDefault="00E66E89" w:rsidP="00E66E89">
            <w:pPr>
              <w:jc w:val="center"/>
              <w:rPr>
                <w:color w:val="000000"/>
              </w:rPr>
            </w:pPr>
            <w:r>
              <w:rPr>
                <w:color w:val="000000"/>
              </w:rPr>
              <w:t>237,86</w:t>
            </w:r>
          </w:p>
        </w:tc>
      </w:tr>
      <w:tr w:rsidR="00E66E89" w:rsidRPr="007E3343" w14:paraId="126F20C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6B658" w14:textId="77777777" w:rsidR="00E66E89" w:rsidRPr="007E3343" w:rsidRDefault="00E66E89" w:rsidP="00E66E89">
            <w:pPr>
              <w:jc w:val="center"/>
              <w:rPr>
                <w:color w:val="000000"/>
              </w:rPr>
            </w:pPr>
            <w:r w:rsidRPr="007E3343">
              <w:rPr>
                <w:color w:val="000000"/>
              </w:rPr>
              <w:t>13-03-012-25</w:t>
            </w:r>
          </w:p>
        </w:tc>
        <w:tc>
          <w:tcPr>
            <w:tcW w:w="1924" w:type="dxa"/>
            <w:tcBorders>
              <w:top w:val="nil"/>
              <w:left w:val="nil"/>
              <w:bottom w:val="single" w:sz="4" w:space="0" w:color="auto"/>
              <w:right w:val="single" w:sz="4" w:space="0" w:color="auto"/>
            </w:tcBorders>
            <w:shd w:val="clear" w:color="auto" w:fill="auto"/>
            <w:vAlign w:val="center"/>
            <w:hideMark/>
          </w:tcPr>
          <w:p w14:paraId="3DAE41BC" w14:textId="751EF9D9" w:rsidR="00E66E89" w:rsidRPr="007E3343" w:rsidRDefault="00E66E89" w:rsidP="00E66E89">
            <w:pPr>
              <w:jc w:val="center"/>
              <w:rPr>
                <w:color w:val="000000"/>
              </w:rPr>
            </w:pPr>
            <w:r>
              <w:rPr>
                <w:color w:val="000000"/>
              </w:rPr>
              <w:t>15 663,74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1C951F" w14:textId="5698BBB9" w:rsidR="00E66E89" w:rsidRPr="007E3343" w:rsidRDefault="00E66E89" w:rsidP="00E66E89">
            <w:pPr>
              <w:jc w:val="center"/>
              <w:rPr>
                <w:color w:val="000000"/>
              </w:rPr>
            </w:pPr>
            <w:r>
              <w:rPr>
                <w:color w:val="000000"/>
              </w:rPr>
              <w:t>624,24</w:t>
            </w:r>
          </w:p>
        </w:tc>
        <w:tc>
          <w:tcPr>
            <w:tcW w:w="2001" w:type="dxa"/>
            <w:tcBorders>
              <w:top w:val="nil"/>
              <w:left w:val="nil"/>
              <w:bottom w:val="single" w:sz="4" w:space="0" w:color="auto"/>
              <w:right w:val="single" w:sz="4" w:space="0" w:color="auto"/>
            </w:tcBorders>
            <w:shd w:val="clear" w:color="auto" w:fill="auto"/>
            <w:vAlign w:val="center"/>
            <w:hideMark/>
          </w:tcPr>
          <w:p w14:paraId="2091BF93" w14:textId="4424B1B2" w:rsidR="00E66E89" w:rsidRPr="007E3343" w:rsidRDefault="00E66E89" w:rsidP="00E66E89">
            <w:pPr>
              <w:jc w:val="center"/>
              <w:rPr>
                <w:color w:val="000000"/>
              </w:rPr>
            </w:pPr>
            <w:r>
              <w:rPr>
                <w:color w:val="000000"/>
              </w:rPr>
              <w:t>315,10</w:t>
            </w:r>
          </w:p>
        </w:tc>
      </w:tr>
      <w:tr w:rsidR="00E66E89" w:rsidRPr="007E3343" w14:paraId="7FAE0BA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2D5E" w14:textId="77777777" w:rsidR="00E66E89" w:rsidRPr="007E3343" w:rsidRDefault="00E66E89" w:rsidP="00E66E89">
            <w:pPr>
              <w:jc w:val="center"/>
              <w:rPr>
                <w:color w:val="000000"/>
              </w:rPr>
            </w:pPr>
            <w:r w:rsidRPr="007E3343">
              <w:rPr>
                <w:color w:val="000000"/>
              </w:rPr>
              <w:t>13-03-012-26</w:t>
            </w:r>
          </w:p>
        </w:tc>
        <w:tc>
          <w:tcPr>
            <w:tcW w:w="1924" w:type="dxa"/>
            <w:tcBorders>
              <w:top w:val="nil"/>
              <w:left w:val="nil"/>
              <w:bottom w:val="single" w:sz="4" w:space="0" w:color="auto"/>
              <w:right w:val="single" w:sz="4" w:space="0" w:color="auto"/>
            </w:tcBorders>
            <w:shd w:val="clear" w:color="auto" w:fill="auto"/>
            <w:vAlign w:val="center"/>
            <w:hideMark/>
          </w:tcPr>
          <w:p w14:paraId="54BB4145" w14:textId="7B467FC4" w:rsidR="00E66E89" w:rsidRPr="007E3343" w:rsidRDefault="00E66E89" w:rsidP="00E66E89">
            <w:pPr>
              <w:jc w:val="center"/>
              <w:rPr>
                <w:color w:val="000000"/>
              </w:rPr>
            </w:pPr>
            <w:r>
              <w:rPr>
                <w:color w:val="000000"/>
              </w:rPr>
              <w:t>18 195,31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EC3D0E7" w14:textId="5B7DF887" w:rsidR="00E66E89" w:rsidRPr="007E3343" w:rsidRDefault="00E66E89" w:rsidP="00E66E89">
            <w:pPr>
              <w:jc w:val="center"/>
              <w:rPr>
                <w:color w:val="000000"/>
              </w:rPr>
            </w:pPr>
            <w:r>
              <w:rPr>
                <w:color w:val="000000"/>
              </w:rPr>
              <w:t>788,82</w:t>
            </w:r>
          </w:p>
        </w:tc>
        <w:tc>
          <w:tcPr>
            <w:tcW w:w="2001" w:type="dxa"/>
            <w:tcBorders>
              <w:top w:val="nil"/>
              <w:left w:val="nil"/>
              <w:bottom w:val="single" w:sz="4" w:space="0" w:color="auto"/>
              <w:right w:val="single" w:sz="4" w:space="0" w:color="auto"/>
            </w:tcBorders>
            <w:shd w:val="clear" w:color="auto" w:fill="auto"/>
            <w:vAlign w:val="center"/>
            <w:hideMark/>
          </w:tcPr>
          <w:p w14:paraId="293209C8" w14:textId="407AA59F" w:rsidR="00E66E89" w:rsidRPr="007E3343" w:rsidRDefault="00E66E89" w:rsidP="00E66E89">
            <w:pPr>
              <w:jc w:val="center"/>
              <w:rPr>
                <w:color w:val="000000"/>
              </w:rPr>
            </w:pPr>
            <w:r>
              <w:rPr>
                <w:color w:val="000000"/>
              </w:rPr>
              <w:t>364,69</w:t>
            </w:r>
          </w:p>
        </w:tc>
      </w:tr>
      <w:tr w:rsidR="00E66E89" w:rsidRPr="007E3343" w14:paraId="72FDAE5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2093E" w14:textId="77777777" w:rsidR="00E66E89" w:rsidRPr="007E3343" w:rsidRDefault="00E66E89" w:rsidP="00E66E89">
            <w:pPr>
              <w:jc w:val="center"/>
              <w:rPr>
                <w:color w:val="000000"/>
              </w:rPr>
            </w:pPr>
            <w:r w:rsidRPr="007E3343">
              <w:rPr>
                <w:color w:val="000000"/>
              </w:rPr>
              <w:t>13-03-012-27</w:t>
            </w:r>
          </w:p>
        </w:tc>
        <w:tc>
          <w:tcPr>
            <w:tcW w:w="1924" w:type="dxa"/>
            <w:tcBorders>
              <w:top w:val="nil"/>
              <w:left w:val="nil"/>
              <w:bottom w:val="single" w:sz="4" w:space="0" w:color="auto"/>
              <w:right w:val="single" w:sz="4" w:space="0" w:color="auto"/>
            </w:tcBorders>
            <w:shd w:val="clear" w:color="auto" w:fill="auto"/>
            <w:vAlign w:val="center"/>
            <w:hideMark/>
          </w:tcPr>
          <w:p w14:paraId="102967DE" w14:textId="31F917D5" w:rsidR="00E66E89" w:rsidRPr="007E3343" w:rsidRDefault="00E66E89" w:rsidP="00E66E89">
            <w:pPr>
              <w:jc w:val="center"/>
              <w:rPr>
                <w:color w:val="000000"/>
              </w:rPr>
            </w:pPr>
            <w:r>
              <w:rPr>
                <w:color w:val="000000"/>
              </w:rPr>
              <w:t>21 588,88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82690C" w14:textId="689293A1" w:rsidR="00E66E89" w:rsidRPr="007E3343" w:rsidRDefault="00E66E89" w:rsidP="00E66E89">
            <w:pPr>
              <w:jc w:val="center"/>
              <w:rPr>
                <w:color w:val="000000"/>
              </w:rPr>
            </w:pPr>
            <w:r>
              <w:rPr>
                <w:color w:val="000000"/>
              </w:rPr>
              <w:t>904,18</w:t>
            </w:r>
          </w:p>
        </w:tc>
        <w:tc>
          <w:tcPr>
            <w:tcW w:w="2001" w:type="dxa"/>
            <w:tcBorders>
              <w:top w:val="nil"/>
              <w:left w:val="nil"/>
              <w:bottom w:val="single" w:sz="4" w:space="0" w:color="auto"/>
              <w:right w:val="single" w:sz="4" w:space="0" w:color="auto"/>
            </w:tcBorders>
            <w:shd w:val="clear" w:color="auto" w:fill="auto"/>
            <w:vAlign w:val="center"/>
            <w:hideMark/>
          </w:tcPr>
          <w:p w14:paraId="6904AA14" w14:textId="76A1DE42" w:rsidR="00E66E89" w:rsidRPr="007E3343" w:rsidRDefault="00E66E89" w:rsidP="00E66E89">
            <w:pPr>
              <w:jc w:val="center"/>
              <w:rPr>
                <w:color w:val="000000"/>
              </w:rPr>
            </w:pPr>
            <w:r>
              <w:rPr>
                <w:color w:val="000000"/>
              </w:rPr>
              <w:t>433,38</w:t>
            </w:r>
          </w:p>
        </w:tc>
      </w:tr>
      <w:tr w:rsidR="00E66E89" w:rsidRPr="007E3343" w14:paraId="095BDC2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6EB3F" w14:textId="77777777" w:rsidR="00E66E89" w:rsidRPr="007E3343" w:rsidRDefault="00E66E89" w:rsidP="00E66E89">
            <w:pPr>
              <w:jc w:val="center"/>
              <w:rPr>
                <w:color w:val="000000"/>
              </w:rPr>
            </w:pPr>
            <w:r w:rsidRPr="007E3343">
              <w:rPr>
                <w:color w:val="000000"/>
              </w:rPr>
              <w:t>13-03-012-28</w:t>
            </w:r>
          </w:p>
        </w:tc>
        <w:tc>
          <w:tcPr>
            <w:tcW w:w="1924" w:type="dxa"/>
            <w:tcBorders>
              <w:top w:val="nil"/>
              <w:left w:val="nil"/>
              <w:bottom w:val="single" w:sz="4" w:space="0" w:color="auto"/>
              <w:right w:val="single" w:sz="4" w:space="0" w:color="auto"/>
            </w:tcBorders>
            <w:shd w:val="clear" w:color="auto" w:fill="auto"/>
            <w:vAlign w:val="center"/>
            <w:hideMark/>
          </w:tcPr>
          <w:p w14:paraId="4F4B920C" w14:textId="1E3D0F6D" w:rsidR="00E66E89" w:rsidRPr="007E3343" w:rsidRDefault="00E66E89" w:rsidP="00E66E89">
            <w:pPr>
              <w:jc w:val="center"/>
              <w:rPr>
                <w:color w:val="000000"/>
              </w:rPr>
            </w:pPr>
            <w:r>
              <w:rPr>
                <w:color w:val="000000"/>
              </w:rPr>
              <w:t>23 688,13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12EBF1D" w14:textId="490F3E64" w:rsidR="00E66E89" w:rsidRPr="007E3343" w:rsidRDefault="00E66E89" w:rsidP="00E66E89">
            <w:pPr>
              <w:jc w:val="center"/>
              <w:rPr>
                <w:color w:val="000000"/>
              </w:rPr>
            </w:pPr>
            <w:r>
              <w:rPr>
                <w:color w:val="000000"/>
              </w:rPr>
              <w:t>996,51</w:t>
            </w:r>
          </w:p>
        </w:tc>
        <w:tc>
          <w:tcPr>
            <w:tcW w:w="2001" w:type="dxa"/>
            <w:tcBorders>
              <w:top w:val="nil"/>
              <w:left w:val="nil"/>
              <w:bottom w:val="single" w:sz="4" w:space="0" w:color="auto"/>
              <w:right w:val="single" w:sz="4" w:space="0" w:color="auto"/>
            </w:tcBorders>
            <w:shd w:val="clear" w:color="auto" w:fill="auto"/>
            <w:vAlign w:val="center"/>
            <w:hideMark/>
          </w:tcPr>
          <w:p w14:paraId="19666C77" w14:textId="751F15E3" w:rsidR="00E66E89" w:rsidRPr="007E3343" w:rsidRDefault="00E66E89" w:rsidP="00E66E89">
            <w:pPr>
              <w:jc w:val="center"/>
              <w:rPr>
                <w:color w:val="000000"/>
              </w:rPr>
            </w:pPr>
            <w:r>
              <w:rPr>
                <w:color w:val="000000"/>
              </w:rPr>
              <w:t>475,43</w:t>
            </w:r>
          </w:p>
        </w:tc>
      </w:tr>
    </w:tbl>
    <w:p w14:paraId="3B94BBFA" w14:textId="77777777" w:rsidR="005D4497" w:rsidRDefault="005D4497">
      <w:r>
        <w:br w:type="page"/>
      </w:r>
    </w:p>
    <w:tbl>
      <w:tblPr>
        <w:tblW w:w="10076" w:type="dxa"/>
        <w:tblLook w:val="04A0" w:firstRow="1" w:lastRow="0" w:firstColumn="1" w:lastColumn="0" w:noHBand="0" w:noVBand="1"/>
      </w:tblPr>
      <w:tblGrid>
        <w:gridCol w:w="636"/>
        <w:gridCol w:w="3475"/>
        <w:gridCol w:w="1924"/>
        <w:gridCol w:w="2040"/>
        <w:gridCol w:w="2001"/>
      </w:tblGrid>
      <w:tr w:rsidR="007E3343" w:rsidRPr="007E3343" w14:paraId="0F3E17C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419DCF3" w14:textId="28C2286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10043E45"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28A9A"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42C0BF7"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D3CA4A"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6B3E9AF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D59830"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63C28FA"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CFCD9DB" w14:textId="77777777" w:rsidR="007E3343" w:rsidRPr="007E3343" w:rsidRDefault="007E3343" w:rsidP="007E3343">
            <w:pPr>
              <w:rPr>
                <w:color w:val="000000"/>
              </w:rPr>
            </w:pPr>
            <w:r w:rsidRPr="007E3343">
              <w:rPr>
                <w:color w:val="000000"/>
              </w:rPr>
              <w:t> </w:t>
            </w:r>
          </w:p>
        </w:tc>
      </w:tr>
      <w:tr w:rsidR="007E3343" w:rsidRPr="007E3343" w14:paraId="43153DD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CD0CD1"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4718238"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9D8571" w14:textId="77777777" w:rsidR="007E3343" w:rsidRPr="007E3343" w:rsidRDefault="007E3343" w:rsidP="007E3343">
            <w:pPr>
              <w:rPr>
                <w:color w:val="000000"/>
              </w:rPr>
            </w:pPr>
            <w:r w:rsidRPr="007E3343">
              <w:rPr>
                <w:color w:val="000000"/>
              </w:rPr>
              <w:t>открытым способом, без откосов, с креплением инвентарными щитами</w:t>
            </w:r>
          </w:p>
        </w:tc>
      </w:tr>
      <w:tr w:rsidR="007E3343" w:rsidRPr="007E3343" w14:paraId="61594F2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F2D380"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EA8A048"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19A846" w14:textId="77777777" w:rsidR="007E3343" w:rsidRPr="007E3343" w:rsidRDefault="007E3343" w:rsidP="007E3343">
            <w:pPr>
              <w:rPr>
                <w:color w:val="000000"/>
              </w:rPr>
            </w:pPr>
            <w:r w:rsidRPr="007E3343">
              <w:rPr>
                <w:color w:val="000000"/>
              </w:rPr>
              <w:t>на 15 км</w:t>
            </w:r>
          </w:p>
        </w:tc>
      </w:tr>
      <w:tr w:rsidR="007E3343" w:rsidRPr="007E3343" w14:paraId="01AAF8B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3EA78B"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0AE5C8F"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C21A45B" w14:textId="77777777" w:rsidR="007E3343" w:rsidRPr="007E3343" w:rsidRDefault="007E3343" w:rsidP="007E3343">
            <w:pPr>
              <w:rPr>
                <w:color w:val="000000"/>
              </w:rPr>
            </w:pPr>
            <w:r w:rsidRPr="007E3343">
              <w:rPr>
                <w:color w:val="000000"/>
              </w:rPr>
              <w:t>песком на высоту для трубопроводов диаметром:</w:t>
            </w:r>
            <w:r w:rsidRPr="007E3343">
              <w:rPr>
                <w:color w:val="000000"/>
              </w:rPr>
              <w:br/>
              <w:t xml:space="preserve">50 мм - 0,88 м, 70 мм - 0,89 м, 80 мм - 0,91 м, </w:t>
            </w:r>
            <w:r w:rsidRPr="007E3343">
              <w:rPr>
                <w:color w:val="000000"/>
              </w:rPr>
              <w:br/>
              <w:t xml:space="preserve">100 мм - 0,93 м, 125 мм - 0,98 м, 150 мм - 1,00 м, </w:t>
            </w:r>
            <w:r w:rsidRPr="007E3343">
              <w:rPr>
                <w:color w:val="000000"/>
              </w:rPr>
              <w:br/>
              <w:t xml:space="preserve">200 мм - 1,07 м, 250 мм - 1,15 м, 300 мм - 1,20 м, </w:t>
            </w:r>
            <w:r w:rsidRPr="007E3343">
              <w:rPr>
                <w:color w:val="000000"/>
              </w:rPr>
              <w:br/>
              <w:t xml:space="preserve">400 мм - 1,31 м, 500 мм - 1,56 м, 600 мм - 1,65 м, </w:t>
            </w:r>
            <w:r w:rsidRPr="007E3343">
              <w:rPr>
                <w:color w:val="000000"/>
              </w:rPr>
              <w:br/>
              <w:t xml:space="preserve">700 мм - 1,75 м, 800 мм - 1,85 м, 900 мм - 1,97 м, </w:t>
            </w:r>
            <w:r w:rsidRPr="007E3343">
              <w:rPr>
                <w:color w:val="000000"/>
              </w:rPr>
              <w:br/>
              <w:t>1000 мм - 2,05 м</w:t>
            </w:r>
            <w:r w:rsidRPr="007E3343">
              <w:rPr>
                <w:color w:val="000000"/>
              </w:rPr>
              <w:br/>
              <w:t>местным разрыхленным грунтом</w:t>
            </w:r>
          </w:p>
        </w:tc>
      </w:tr>
      <w:tr w:rsidR="007E3343" w:rsidRPr="007E3343" w14:paraId="170C609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13A300"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76104C7"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001259B" w14:textId="77777777" w:rsidR="007E3343" w:rsidRPr="007E3343" w:rsidRDefault="007E3343" w:rsidP="007E3343">
            <w:pPr>
              <w:rPr>
                <w:color w:val="000000"/>
              </w:rPr>
            </w:pPr>
            <w:r w:rsidRPr="007E3343">
              <w:rPr>
                <w:color w:val="000000"/>
              </w:rPr>
              <w:t> </w:t>
            </w:r>
          </w:p>
        </w:tc>
      </w:tr>
      <w:tr w:rsidR="007E3343" w:rsidRPr="007E3343" w14:paraId="2044C0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E21396"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C164B12" w14:textId="77777777" w:rsidR="007E3343" w:rsidRPr="007E3343" w:rsidRDefault="007E3343" w:rsidP="007E3343">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4AA264" w14:textId="77777777" w:rsidR="007E3343" w:rsidRPr="007E3343" w:rsidRDefault="007E3343" w:rsidP="007E3343">
            <w:pPr>
              <w:rPr>
                <w:color w:val="000000"/>
              </w:rPr>
            </w:pPr>
            <w:r w:rsidRPr="007E3343">
              <w:rPr>
                <w:color w:val="000000"/>
              </w:rPr>
              <w:t>бетонная толщиной 0,1 м</w:t>
            </w:r>
          </w:p>
        </w:tc>
      </w:tr>
      <w:tr w:rsidR="007E3343" w:rsidRPr="007E3343" w14:paraId="706283F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9F96D8"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D6A9D94"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E2C310D" w14:textId="77777777" w:rsidR="007E3343" w:rsidRPr="007E3343" w:rsidRDefault="007E3343" w:rsidP="007E3343">
            <w:pPr>
              <w:rPr>
                <w:color w:val="000000"/>
              </w:rPr>
            </w:pPr>
            <w:r w:rsidRPr="007E3343">
              <w:rPr>
                <w:color w:val="000000"/>
              </w:rPr>
              <w:t>железобетонное толщиной 0,25 м</w:t>
            </w:r>
          </w:p>
        </w:tc>
      </w:tr>
      <w:tr w:rsidR="007E3343" w:rsidRPr="007E3343" w14:paraId="6E3726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6E203C"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1D74E94"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EE40C2" w14:textId="77777777" w:rsidR="007E3343" w:rsidRPr="007E3343" w:rsidRDefault="007E3343" w:rsidP="007E3343">
            <w:pPr>
              <w:rPr>
                <w:color w:val="000000"/>
              </w:rPr>
            </w:pPr>
            <w:r w:rsidRPr="007E3343">
              <w:rPr>
                <w:color w:val="000000"/>
              </w:rPr>
              <w:t>стальные в пенополиуретановой изоляции</w:t>
            </w:r>
          </w:p>
        </w:tc>
      </w:tr>
      <w:tr w:rsidR="007E3343" w:rsidRPr="007E3343" w14:paraId="2E55D28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D73AAB"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FF28990"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94322D" w14:textId="77777777" w:rsidR="007E3343" w:rsidRPr="007E3343" w:rsidRDefault="007E3343" w:rsidP="007E3343">
            <w:pPr>
              <w:rPr>
                <w:color w:val="000000"/>
              </w:rPr>
            </w:pPr>
            <w:r w:rsidRPr="007E3343">
              <w:rPr>
                <w:color w:val="000000"/>
              </w:rPr>
              <w:t>из пенополиуретана (ППУ)</w:t>
            </w:r>
          </w:p>
        </w:tc>
      </w:tr>
      <w:tr w:rsidR="007E3343" w:rsidRPr="007E3343" w14:paraId="7BBCDE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7A20FE"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1508099" w14:textId="77777777" w:rsidR="007E3343" w:rsidRPr="007E3343" w:rsidRDefault="007E3343" w:rsidP="007E3343">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623CA2" w14:textId="77777777" w:rsidR="007E3343" w:rsidRPr="007E3343" w:rsidRDefault="007E3343" w:rsidP="007E3343">
            <w:pPr>
              <w:rPr>
                <w:color w:val="000000"/>
              </w:rPr>
            </w:pPr>
            <w:r w:rsidRPr="007E3343">
              <w:rPr>
                <w:color w:val="000000"/>
              </w:rPr>
              <w:t>отводы стальные - 8 шт.</w:t>
            </w:r>
          </w:p>
        </w:tc>
      </w:tr>
      <w:tr w:rsidR="007E3343" w:rsidRPr="007E3343" w14:paraId="38F42B5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B1CC6B"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AFBE397"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56CC9B" w14:textId="77777777" w:rsidR="007E3343" w:rsidRPr="007E3343" w:rsidRDefault="007E3343" w:rsidP="007E3343">
            <w:pPr>
              <w:rPr>
                <w:color w:val="000000"/>
              </w:rPr>
            </w:pPr>
            <w:r w:rsidRPr="007E3343">
              <w:rPr>
                <w:color w:val="000000"/>
              </w:rPr>
              <w:t>предусмотрено</w:t>
            </w:r>
          </w:p>
        </w:tc>
      </w:tr>
      <w:tr w:rsidR="007E3343" w:rsidRPr="007E3343" w14:paraId="5E9910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2FFBC2"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DD9EFB4"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CDCF5D" w14:textId="77777777" w:rsidR="007E3343" w:rsidRPr="007E3343" w:rsidRDefault="007E3343" w:rsidP="007E3343">
            <w:pPr>
              <w:rPr>
                <w:color w:val="000000"/>
              </w:rPr>
            </w:pPr>
            <w:r w:rsidRPr="007E3343">
              <w:rPr>
                <w:color w:val="000000"/>
              </w:rPr>
              <w:t>гидравлическое</w:t>
            </w:r>
          </w:p>
        </w:tc>
      </w:tr>
      <w:tr w:rsidR="0084183C" w:rsidRPr="007E3343" w14:paraId="0C2BBCE4" w14:textId="77777777" w:rsidTr="00175FA4">
        <w:trPr>
          <w:cantSplit/>
          <w:trHeight w:val="20"/>
        </w:trPr>
        <w:tc>
          <w:tcPr>
            <w:tcW w:w="10076" w:type="dxa"/>
            <w:gridSpan w:val="5"/>
            <w:tcBorders>
              <w:top w:val="nil"/>
              <w:left w:val="nil"/>
              <w:bottom w:val="nil"/>
              <w:right w:val="nil"/>
            </w:tcBorders>
            <w:shd w:val="clear" w:color="auto" w:fill="auto"/>
            <w:vAlign w:val="center"/>
          </w:tcPr>
          <w:p w14:paraId="3A954959" w14:textId="77777777" w:rsidR="0084183C" w:rsidRPr="007E3343" w:rsidRDefault="0084183C" w:rsidP="007A0928">
            <w:pPr>
              <w:spacing w:before="120" w:after="120"/>
              <w:jc w:val="center"/>
              <w:rPr>
                <w:color w:val="000000"/>
                <w:sz w:val="28"/>
                <w:szCs w:val="28"/>
              </w:rPr>
            </w:pPr>
          </w:p>
        </w:tc>
      </w:tr>
      <w:tr w:rsidR="0084183C" w:rsidRPr="007E3343" w14:paraId="714D416A" w14:textId="77777777" w:rsidTr="00175FA4">
        <w:trPr>
          <w:cantSplit/>
          <w:trHeight w:val="20"/>
        </w:trPr>
        <w:tc>
          <w:tcPr>
            <w:tcW w:w="10076" w:type="dxa"/>
            <w:gridSpan w:val="5"/>
            <w:tcBorders>
              <w:top w:val="nil"/>
              <w:left w:val="nil"/>
              <w:bottom w:val="nil"/>
              <w:right w:val="nil"/>
            </w:tcBorders>
            <w:shd w:val="clear" w:color="auto" w:fill="auto"/>
            <w:vAlign w:val="center"/>
          </w:tcPr>
          <w:p w14:paraId="7A502FF8" w14:textId="77777777" w:rsidR="0084183C" w:rsidRPr="007E3343" w:rsidRDefault="0084183C" w:rsidP="007A0928">
            <w:pPr>
              <w:spacing w:before="120" w:after="120"/>
              <w:jc w:val="center"/>
              <w:rPr>
                <w:color w:val="000000"/>
                <w:sz w:val="28"/>
                <w:szCs w:val="28"/>
              </w:rPr>
            </w:pPr>
          </w:p>
        </w:tc>
      </w:tr>
      <w:tr w:rsidR="0084183C" w:rsidRPr="007E3343" w14:paraId="7326EC77" w14:textId="77777777" w:rsidTr="00175FA4">
        <w:trPr>
          <w:cantSplit/>
          <w:trHeight w:val="20"/>
        </w:trPr>
        <w:tc>
          <w:tcPr>
            <w:tcW w:w="10076" w:type="dxa"/>
            <w:gridSpan w:val="5"/>
            <w:tcBorders>
              <w:top w:val="nil"/>
              <w:left w:val="nil"/>
              <w:bottom w:val="nil"/>
              <w:right w:val="nil"/>
            </w:tcBorders>
            <w:shd w:val="clear" w:color="auto" w:fill="auto"/>
            <w:vAlign w:val="center"/>
          </w:tcPr>
          <w:p w14:paraId="3330D34C" w14:textId="77777777" w:rsidR="0084183C" w:rsidRPr="007E3343" w:rsidRDefault="0084183C" w:rsidP="007A0928">
            <w:pPr>
              <w:spacing w:before="120" w:after="120"/>
              <w:jc w:val="center"/>
              <w:rPr>
                <w:color w:val="000000"/>
                <w:sz w:val="28"/>
                <w:szCs w:val="28"/>
              </w:rPr>
            </w:pPr>
          </w:p>
        </w:tc>
      </w:tr>
      <w:tr w:rsidR="0084183C" w:rsidRPr="007E3343" w14:paraId="199EE6F6" w14:textId="77777777" w:rsidTr="00175FA4">
        <w:trPr>
          <w:cantSplit/>
          <w:trHeight w:val="20"/>
        </w:trPr>
        <w:tc>
          <w:tcPr>
            <w:tcW w:w="10076" w:type="dxa"/>
            <w:gridSpan w:val="5"/>
            <w:tcBorders>
              <w:top w:val="nil"/>
              <w:left w:val="nil"/>
              <w:bottom w:val="nil"/>
              <w:right w:val="nil"/>
            </w:tcBorders>
            <w:shd w:val="clear" w:color="auto" w:fill="auto"/>
            <w:vAlign w:val="center"/>
          </w:tcPr>
          <w:p w14:paraId="09303647" w14:textId="77777777" w:rsidR="0084183C" w:rsidRPr="007E3343" w:rsidRDefault="0084183C" w:rsidP="007A0928">
            <w:pPr>
              <w:spacing w:before="120" w:after="120"/>
              <w:jc w:val="center"/>
              <w:rPr>
                <w:color w:val="000000"/>
                <w:sz w:val="28"/>
                <w:szCs w:val="28"/>
              </w:rPr>
            </w:pPr>
          </w:p>
        </w:tc>
      </w:tr>
      <w:tr w:rsidR="0084183C" w:rsidRPr="007E3343" w14:paraId="54C61364" w14:textId="77777777" w:rsidTr="00175FA4">
        <w:trPr>
          <w:cantSplit/>
          <w:trHeight w:val="20"/>
        </w:trPr>
        <w:tc>
          <w:tcPr>
            <w:tcW w:w="10076" w:type="dxa"/>
            <w:gridSpan w:val="5"/>
            <w:tcBorders>
              <w:top w:val="nil"/>
              <w:left w:val="nil"/>
              <w:bottom w:val="nil"/>
              <w:right w:val="nil"/>
            </w:tcBorders>
            <w:shd w:val="clear" w:color="auto" w:fill="auto"/>
            <w:vAlign w:val="center"/>
          </w:tcPr>
          <w:p w14:paraId="77A6CAFC" w14:textId="77777777" w:rsidR="0084183C" w:rsidRPr="007E3343" w:rsidRDefault="0084183C" w:rsidP="007A0928">
            <w:pPr>
              <w:spacing w:before="120" w:after="120"/>
              <w:jc w:val="center"/>
              <w:rPr>
                <w:color w:val="000000"/>
                <w:sz w:val="28"/>
                <w:szCs w:val="28"/>
              </w:rPr>
            </w:pPr>
          </w:p>
        </w:tc>
      </w:tr>
      <w:tr w:rsidR="0084183C" w:rsidRPr="007E3343" w14:paraId="14945C24" w14:textId="77777777" w:rsidTr="00175FA4">
        <w:trPr>
          <w:cantSplit/>
          <w:trHeight w:val="20"/>
        </w:trPr>
        <w:tc>
          <w:tcPr>
            <w:tcW w:w="10076" w:type="dxa"/>
            <w:gridSpan w:val="5"/>
            <w:tcBorders>
              <w:top w:val="nil"/>
              <w:left w:val="nil"/>
              <w:bottom w:val="nil"/>
              <w:right w:val="nil"/>
            </w:tcBorders>
            <w:shd w:val="clear" w:color="auto" w:fill="auto"/>
            <w:vAlign w:val="center"/>
          </w:tcPr>
          <w:p w14:paraId="523D4BDE" w14:textId="77777777" w:rsidR="0084183C" w:rsidRPr="007E3343" w:rsidRDefault="0084183C" w:rsidP="007A0928">
            <w:pPr>
              <w:spacing w:before="120" w:after="120"/>
              <w:jc w:val="center"/>
              <w:rPr>
                <w:color w:val="000000"/>
                <w:sz w:val="28"/>
                <w:szCs w:val="28"/>
              </w:rPr>
            </w:pPr>
          </w:p>
        </w:tc>
      </w:tr>
      <w:tr w:rsidR="0084183C" w:rsidRPr="007E3343" w14:paraId="255BCD84" w14:textId="77777777" w:rsidTr="00175FA4">
        <w:trPr>
          <w:cantSplit/>
          <w:trHeight w:val="20"/>
        </w:trPr>
        <w:tc>
          <w:tcPr>
            <w:tcW w:w="10076" w:type="dxa"/>
            <w:gridSpan w:val="5"/>
            <w:tcBorders>
              <w:top w:val="nil"/>
              <w:left w:val="nil"/>
              <w:bottom w:val="nil"/>
              <w:right w:val="nil"/>
            </w:tcBorders>
            <w:shd w:val="clear" w:color="auto" w:fill="auto"/>
            <w:vAlign w:val="center"/>
          </w:tcPr>
          <w:p w14:paraId="2BDBABD5" w14:textId="77777777" w:rsidR="0084183C" w:rsidRPr="007E3343" w:rsidRDefault="0084183C" w:rsidP="007A0928">
            <w:pPr>
              <w:spacing w:before="120" w:after="120"/>
              <w:jc w:val="center"/>
              <w:rPr>
                <w:color w:val="000000"/>
                <w:sz w:val="28"/>
                <w:szCs w:val="28"/>
              </w:rPr>
            </w:pPr>
          </w:p>
        </w:tc>
      </w:tr>
      <w:tr w:rsidR="0084183C" w:rsidRPr="007E3343" w14:paraId="6C4511AC" w14:textId="77777777" w:rsidTr="00175FA4">
        <w:trPr>
          <w:cantSplit/>
          <w:trHeight w:val="20"/>
        </w:trPr>
        <w:tc>
          <w:tcPr>
            <w:tcW w:w="10076" w:type="dxa"/>
            <w:gridSpan w:val="5"/>
            <w:tcBorders>
              <w:top w:val="nil"/>
              <w:left w:val="nil"/>
              <w:bottom w:val="nil"/>
              <w:right w:val="nil"/>
            </w:tcBorders>
            <w:shd w:val="clear" w:color="auto" w:fill="auto"/>
            <w:vAlign w:val="center"/>
          </w:tcPr>
          <w:p w14:paraId="2F97C3F3" w14:textId="77777777" w:rsidR="0084183C" w:rsidRPr="007E3343" w:rsidRDefault="0084183C" w:rsidP="007A0928">
            <w:pPr>
              <w:spacing w:before="120" w:after="120"/>
              <w:jc w:val="center"/>
              <w:rPr>
                <w:color w:val="000000"/>
                <w:sz w:val="28"/>
                <w:szCs w:val="28"/>
              </w:rPr>
            </w:pPr>
          </w:p>
        </w:tc>
      </w:tr>
      <w:tr w:rsidR="0084183C" w:rsidRPr="007E3343" w14:paraId="6D66F0EE" w14:textId="77777777" w:rsidTr="00175FA4">
        <w:trPr>
          <w:cantSplit/>
          <w:trHeight w:val="20"/>
        </w:trPr>
        <w:tc>
          <w:tcPr>
            <w:tcW w:w="10076" w:type="dxa"/>
            <w:gridSpan w:val="5"/>
            <w:tcBorders>
              <w:top w:val="nil"/>
              <w:left w:val="nil"/>
              <w:bottom w:val="nil"/>
              <w:right w:val="nil"/>
            </w:tcBorders>
            <w:shd w:val="clear" w:color="auto" w:fill="auto"/>
            <w:vAlign w:val="center"/>
          </w:tcPr>
          <w:p w14:paraId="66E80078" w14:textId="77777777" w:rsidR="0084183C" w:rsidRPr="007E3343" w:rsidRDefault="0084183C" w:rsidP="007A0928">
            <w:pPr>
              <w:spacing w:before="120" w:after="120"/>
              <w:jc w:val="center"/>
              <w:rPr>
                <w:color w:val="000000"/>
                <w:sz w:val="28"/>
                <w:szCs w:val="28"/>
              </w:rPr>
            </w:pPr>
          </w:p>
        </w:tc>
      </w:tr>
      <w:tr w:rsidR="0084183C" w:rsidRPr="007E3343" w14:paraId="7E0644FF" w14:textId="77777777" w:rsidTr="00175FA4">
        <w:trPr>
          <w:cantSplit/>
          <w:trHeight w:val="20"/>
        </w:trPr>
        <w:tc>
          <w:tcPr>
            <w:tcW w:w="10076" w:type="dxa"/>
            <w:gridSpan w:val="5"/>
            <w:tcBorders>
              <w:top w:val="nil"/>
              <w:left w:val="nil"/>
              <w:bottom w:val="nil"/>
              <w:right w:val="nil"/>
            </w:tcBorders>
            <w:shd w:val="clear" w:color="auto" w:fill="auto"/>
            <w:vAlign w:val="center"/>
          </w:tcPr>
          <w:p w14:paraId="13855B25" w14:textId="77777777" w:rsidR="0084183C" w:rsidRPr="007E3343" w:rsidRDefault="0084183C" w:rsidP="007A0928">
            <w:pPr>
              <w:spacing w:before="120" w:after="120"/>
              <w:jc w:val="center"/>
              <w:rPr>
                <w:color w:val="000000"/>
                <w:sz w:val="28"/>
                <w:szCs w:val="28"/>
              </w:rPr>
            </w:pPr>
          </w:p>
        </w:tc>
      </w:tr>
      <w:tr w:rsidR="0084183C" w:rsidRPr="007E3343" w14:paraId="1AA46974" w14:textId="77777777" w:rsidTr="00175FA4">
        <w:trPr>
          <w:cantSplit/>
          <w:trHeight w:val="20"/>
        </w:trPr>
        <w:tc>
          <w:tcPr>
            <w:tcW w:w="10076" w:type="dxa"/>
            <w:gridSpan w:val="5"/>
            <w:tcBorders>
              <w:top w:val="nil"/>
              <w:left w:val="nil"/>
              <w:bottom w:val="nil"/>
              <w:right w:val="nil"/>
            </w:tcBorders>
            <w:shd w:val="clear" w:color="auto" w:fill="auto"/>
            <w:vAlign w:val="center"/>
          </w:tcPr>
          <w:p w14:paraId="1BB21A37" w14:textId="77777777" w:rsidR="0084183C" w:rsidRPr="007E3343" w:rsidRDefault="0084183C" w:rsidP="007A0928">
            <w:pPr>
              <w:spacing w:before="120" w:after="120"/>
              <w:jc w:val="center"/>
              <w:rPr>
                <w:color w:val="000000"/>
                <w:sz w:val="28"/>
                <w:szCs w:val="28"/>
              </w:rPr>
            </w:pPr>
          </w:p>
        </w:tc>
      </w:tr>
      <w:tr w:rsidR="0084183C" w:rsidRPr="007E3343" w14:paraId="565342F5" w14:textId="77777777" w:rsidTr="00175FA4">
        <w:trPr>
          <w:cantSplit/>
          <w:trHeight w:val="20"/>
        </w:trPr>
        <w:tc>
          <w:tcPr>
            <w:tcW w:w="10076" w:type="dxa"/>
            <w:gridSpan w:val="5"/>
            <w:tcBorders>
              <w:top w:val="nil"/>
              <w:left w:val="nil"/>
              <w:bottom w:val="nil"/>
              <w:right w:val="nil"/>
            </w:tcBorders>
            <w:shd w:val="clear" w:color="auto" w:fill="auto"/>
            <w:vAlign w:val="center"/>
          </w:tcPr>
          <w:p w14:paraId="17D15FC2" w14:textId="77777777" w:rsidR="0084183C" w:rsidRPr="007E3343" w:rsidRDefault="0084183C" w:rsidP="007A0928">
            <w:pPr>
              <w:spacing w:before="120" w:after="120"/>
              <w:jc w:val="center"/>
              <w:rPr>
                <w:color w:val="000000"/>
                <w:sz w:val="28"/>
                <w:szCs w:val="28"/>
              </w:rPr>
            </w:pPr>
          </w:p>
        </w:tc>
      </w:tr>
      <w:tr w:rsidR="007E3343" w:rsidRPr="007E3343" w14:paraId="2958921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10BB62C" w14:textId="77B7319A" w:rsidR="007E3343" w:rsidRPr="007E3343" w:rsidRDefault="007E3343" w:rsidP="005314A3">
            <w:pPr>
              <w:spacing w:before="120" w:after="120"/>
              <w:jc w:val="center"/>
              <w:rPr>
                <w:color w:val="000000"/>
                <w:sz w:val="28"/>
                <w:szCs w:val="28"/>
              </w:rPr>
            </w:pPr>
            <w:r w:rsidRPr="007E3343">
              <w:rPr>
                <w:color w:val="000000"/>
                <w:sz w:val="28"/>
                <w:szCs w:val="28"/>
              </w:rPr>
              <w:t xml:space="preserve">Раздел 4. Трубопроводы наружных сетей теплоснабжения в изоляции </w:t>
            </w:r>
            <w:r w:rsidR="005D4497">
              <w:rPr>
                <w:color w:val="000000"/>
                <w:sz w:val="28"/>
                <w:szCs w:val="28"/>
              </w:rPr>
              <w:br/>
            </w:r>
            <w:r w:rsidRPr="007E3343">
              <w:rPr>
                <w:color w:val="000000"/>
                <w:sz w:val="28"/>
                <w:szCs w:val="28"/>
              </w:rPr>
              <w:t xml:space="preserve">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в стальных футлярах</w:t>
            </w:r>
          </w:p>
        </w:tc>
      </w:tr>
      <w:tr w:rsidR="007E3343" w:rsidRPr="007E3343" w14:paraId="0839A94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5E89F72" w14:textId="6C94E978" w:rsidR="007E3343" w:rsidRPr="007E3343" w:rsidRDefault="007E3343" w:rsidP="005314A3">
            <w:pPr>
              <w:spacing w:before="120" w:after="120"/>
              <w:rPr>
                <w:color w:val="000000"/>
                <w:sz w:val="28"/>
                <w:szCs w:val="28"/>
              </w:rPr>
            </w:pPr>
            <w:r w:rsidRPr="007E3343">
              <w:rPr>
                <w:color w:val="000000"/>
                <w:sz w:val="28"/>
                <w:szCs w:val="28"/>
              </w:rPr>
              <w:t xml:space="preserve">К таблице 13-04-001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в стальных футлярах </w:t>
            </w:r>
            <w:r w:rsidR="005D4497">
              <w:rPr>
                <w:color w:val="000000"/>
                <w:sz w:val="28"/>
                <w:szCs w:val="28"/>
              </w:rPr>
              <w:br/>
            </w:r>
            <w:r w:rsidRPr="007E3343">
              <w:rPr>
                <w:color w:val="000000"/>
                <w:sz w:val="28"/>
                <w:szCs w:val="28"/>
              </w:rPr>
              <w:t xml:space="preserve">на песчаном основании, в сухих грунтах, в траншее с откосами без креплений, </w:t>
            </w:r>
            <w:r w:rsidR="005D4497">
              <w:rPr>
                <w:color w:val="000000"/>
                <w:sz w:val="28"/>
                <w:szCs w:val="28"/>
              </w:rPr>
              <w:br/>
            </w:r>
            <w:r w:rsidRPr="007E3343">
              <w:rPr>
                <w:color w:val="000000"/>
                <w:sz w:val="28"/>
                <w:szCs w:val="28"/>
              </w:rPr>
              <w:t>с погрузкой и вывозом грунта автотранспортом</w:t>
            </w:r>
          </w:p>
        </w:tc>
      </w:tr>
      <w:tr w:rsidR="007E3343" w:rsidRPr="007E3343" w14:paraId="7638DC0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71F48CE"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12EC5A7C"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5DE689"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362087B"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019144F1"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0580E02"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D1E16BB" w14:textId="3DB5FF27" w:rsidR="007E3343" w:rsidRPr="007E3343" w:rsidRDefault="007E3343" w:rsidP="007E3343">
            <w:pPr>
              <w:jc w:val="center"/>
              <w:rPr>
                <w:color w:val="000000"/>
              </w:rPr>
            </w:pPr>
            <w:r w:rsidRPr="007E3343">
              <w:rPr>
                <w:color w:val="000000"/>
              </w:rPr>
              <w:t xml:space="preserve">строительства всего </w:t>
            </w:r>
            <w:r w:rsidR="005D4497">
              <w:rPr>
                <w:color w:val="000000"/>
              </w:rPr>
              <w:br/>
            </w:r>
            <w:r w:rsidRPr="007E3343">
              <w:rPr>
                <w:color w:val="000000"/>
              </w:rPr>
              <w:t>(на принятую единицу измерения 10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65AB9A9" w14:textId="77777777" w:rsidR="007E3343" w:rsidRPr="007E3343" w:rsidRDefault="007E3343" w:rsidP="007E3343">
            <w:pPr>
              <w:jc w:val="center"/>
              <w:rPr>
                <w:color w:val="000000"/>
              </w:rPr>
            </w:pPr>
            <w:r w:rsidRPr="007E3343">
              <w:rPr>
                <w:color w:val="000000"/>
              </w:rPr>
              <w:t>в том числе:</w:t>
            </w:r>
          </w:p>
        </w:tc>
      </w:tr>
      <w:tr w:rsidR="0084183C" w:rsidRPr="007E3343" w14:paraId="69CACF25"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D0E7C09"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FB93EBC"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0A892F5"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E1A80C4" w14:textId="55EEB157"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2C3E719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9A685" w14:textId="77777777" w:rsidR="00E66E89" w:rsidRPr="007E3343" w:rsidRDefault="00E66E89" w:rsidP="00E66E89">
            <w:pPr>
              <w:jc w:val="center"/>
              <w:rPr>
                <w:color w:val="000000"/>
              </w:rPr>
            </w:pPr>
            <w:r w:rsidRPr="007E3343">
              <w:rPr>
                <w:color w:val="000000"/>
              </w:rPr>
              <w:t>13-04-001-01</w:t>
            </w:r>
          </w:p>
        </w:tc>
        <w:tc>
          <w:tcPr>
            <w:tcW w:w="1924" w:type="dxa"/>
            <w:tcBorders>
              <w:top w:val="nil"/>
              <w:left w:val="nil"/>
              <w:bottom w:val="single" w:sz="4" w:space="0" w:color="auto"/>
              <w:right w:val="single" w:sz="4" w:space="0" w:color="auto"/>
            </w:tcBorders>
            <w:shd w:val="clear" w:color="auto" w:fill="auto"/>
            <w:vAlign w:val="center"/>
            <w:hideMark/>
          </w:tcPr>
          <w:p w14:paraId="69F5FB41" w14:textId="2135086E" w:rsidR="00E66E89" w:rsidRPr="007E3343" w:rsidRDefault="00E66E89" w:rsidP="00E66E89">
            <w:pPr>
              <w:jc w:val="center"/>
              <w:rPr>
                <w:color w:val="000000"/>
              </w:rPr>
            </w:pPr>
            <w:r>
              <w:rPr>
                <w:color w:val="000000"/>
              </w:rPr>
              <w:t>349,44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B4DCA2" w14:textId="7CC9A382" w:rsidR="00E66E89" w:rsidRPr="007E3343" w:rsidRDefault="00E66E89" w:rsidP="00E66E89">
            <w:pPr>
              <w:jc w:val="center"/>
              <w:rPr>
                <w:color w:val="000000"/>
              </w:rPr>
            </w:pPr>
            <w:r>
              <w:rPr>
                <w:color w:val="000000"/>
              </w:rPr>
              <w:t>16,69</w:t>
            </w:r>
          </w:p>
        </w:tc>
        <w:tc>
          <w:tcPr>
            <w:tcW w:w="2001" w:type="dxa"/>
            <w:tcBorders>
              <w:top w:val="nil"/>
              <w:left w:val="nil"/>
              <w:bottom w:val="single" w:sz="4" w:space="0" w:color="auto"/>
              <w:right w:val="single" w:sz="4" w:space="0" w:color="auto"/>
            </w:tcBorders>
            <w:shd w:val="clear" w:color="auto" w:fill="auto"/>
            <w:vAlign w:val="center"/>
            <w:hideMark/>
          </w:tcPr>
          <w:p w14:paraId="6180FB88" w14:textId="3DC56CD8" w:rsidR="00E66E89" w:rsidRPr="007E3343" w:rsidRDefault="00E66E89" w:rsidP="00E66E89">
            <w:pPr>
              <w:jc w:val="center"/>
              <w:rPr>
                <w:color w:val="000000"/>
              </w:rPr>
            </w:pPr>
            <w:r>
              <w:rPr>
                <w:color w:val="000000"/>
              </w:rPr>
              <w:t>6,97</w:t>
            </w:r>
          </w:p>
        </w:tc>
      </w:tr>
      <w:tr w:rsidR="00E66E89" w:rsidRPr="007E3343" w14:paraId="04689C0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7E2" w14:textId="77777777" w:rsidR="00E66E89" w:rsidRPr="007E3343" w:rsidRDefault="00E66E89" w:rsidP="00E66E89">
            <w:pPr>
              <w:jc w:val="center"/>
              <w:rPr>
                <w:color w:val="000000"/>
              </w:rPr>
            </w:pPr>
            <w:r w:rsidRPr="007E3343">
              <w:rPr>
                <w:color w:val="000000"/>
              </w:rPr>
              <w:t>13-04-001-02</w:t>
            </w:r>
          </w:p>
        </w:tc>
        <w:tc>
          <w:tcPr>
            <w:tcW w:w="1924" w:type="dxa"/>
            <w:tcBorders>
              <w:top w:val="nil"/>
              <w:left w:val="nil"/>
              <w:bottom w:val="single" w:sz="4" w:space="0" w:color="auto"/>
              <w:right w:val="single" w:sz="4" w:space="0" w:color="auto"/>
            </w:tcBorders>
            <w:shd w:val="clear" w:color="auto" w:fill="auto"/>
            <w:vAlign w:val="center"/>
            <w:hideMark/>
          </w:tcPr>
          <w:p w14:paraId="5E3C049F" w14:textId="066B62AD" w:rsidR="00E66E89" w:rsidRPr="007E3343" w:rsidRDefault="00E66E89" w:rsidP="00E66E89">
            <w:pPr>
              <w:jc w:val="center"/>
              <w:rPr>
                <w:color w:val="000000"/>
              </w:rPr>
            </w:pPr>
            <w:r>
              <w:rPr>
                <w:color w:val="000000"/>
              </w:rPr>
              <w:t>414,87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F8A3AC7" w14:textId="2326B85A" w:rsidR="00E66E89" w:rsidRPr="007E3343" w:rsidRDefault="00E66E89" w:rsidP="00E66E89">
            <w:pPr>
              <w:jc w:val="center"/>
              <w:rPr>
                <w:color w:val="000000"/>
              </w:rPr>
            </w:pPr>
            <w:r>
              <w:rPr>
                <w:color w:val="000000"/>
              </w:rPr>
              <w:t>20,14</w:t>
            </w:r>
          </w:p>
        </w:tc>
        <w:tc>
          <w:tcPr>
            <w:tcW w:w="2001" w:type="dxa"/>
            <w:tcBorders>
              <w:top w:val="nil"/>
              <w:left w:val="nil"/>
              <w:bottom w:val="single" w:sz="4" w:space="0" w:color="auto"/>
              <w:right w:val="single" w:sz="4" w:space="0" w:color="auto"/>
            </w:tcBorders>
            <w:shd w:val="clear" w:color="auto" w:fill="auto"/>
            <w:vAlign w:val="center"/>
            <w:hideMark/>
          </w:tcPr>
          <w:p w14:paraId="34FDB72A" w14:textId="52424020" w:rsidR="00E66E89" w:rsidRPr="007E3343" w:rsidRDefault="00E66E89" w:rsidP="00E66E89">
            <w:pPr>
              <w:jc w:val="center"/>
              <w:rPr>
                <w:color w:val="000000"/>
              </w:rPr>
            </w:pPr>
            <w:r>
              <w:rPr>
                <w:color w:val="000000"/>
              </w:rPr>
              <w:t>8,27</w:t>
            </w:r>
          </w:p>
        </w:tc>
      </w:tr>
      <w:tr w:rsidR="00E66E89" w:rsidRPr="007E3343" w14:paraId="2C366B3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777BD" w14:textId="77777777" w:rsidR="00E66E89" w:rsidRPr="007E3343" w:rsidRDefault="00E66E89" w:rsidP="00E66E89">
            <w:pPr>
              <w:jc w:val="center"/>
              <w:rPr>
                <w:color w:val="000000"/>
              </w:rPr>
            </w:pPr>
            <w:r w:rsidRPr="007E3343">
              <w:rPr>
                <w:color w:val="000000"/>
              </w:rPr>
              <w:t>13-04-001-03</w:t>
            </w:r>
          </w:p>
        </w:tc>
        <w:tc>
          <w:tcPr>
            <w:tcW w:w="1924" w:type="dxa"/>
            <w:tcBorders>
              <w:top w:val="nil"/>
              <w:left w:val="nil"/>
              <w:bottom w:val="single" w:sz="4" w:space="0" w:color="auto"/>
              <w:right w:val="single" w:sz="4" w:space="0" w:color="auto"/>
            </w:tcBorders>
            <w:shd w:val="clear" w:color="auto" w:fill="auto"/>
            <w:vAlign w:val="center"/>
            <w:hideMark/>
          </w:tcPr>
          <w:p w14:paraId="36F95F68" w14:textId="4D66C21E" w:rsidR="00E66E89" w:rsidRPr="007E3343" w:rsidRDefault="00E66E89" w:rsidP="00E66E89">
            <w:pPr>
              <w:jc w:val="center"/>
              <w:rPr>
                <w:color w:val="000000"/>
              </w:rPr>
            </w:pPr>
            <w:r>
              <w:rPr>
                <w:color w:val="000000"/>
              </w:rPr>
              <w:t>358,02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CDF924" w14:textId="6728EEE7" w:rsidR="00E66E89" w:rsidRPr="007E3343" w:rsidRDefault="00E66E89" w:rsidP="00E66E89">
            <w:pPr>
              <w:jc w:val="center"/>
              <w:rPr>
                <w:color w:val="000000"/>
              </w:rPr>
            </w:pPr>
            <w:r>
              <w:rPr>
                <w:color w:val="000000"/>
              </w:rPr>
              <w:t>17,06</w:t>
            </w:r>
          </w:p>
        </w:tc>
        <w:tc>
          <w:tcPr>
            <w:tcW w:w="2001" w:type="dxa"/>
            <w:tcBorders>
              <w:top w:val="nil"/>
              <w:left w:val="nil"/>
              <w:bottom w:val="single" w:sz="4" w:space="0" w:color="auto"/>
              <w:right w:val="single" w:sz="4" w:space="0" w:color="auto"/>
            </w:tcBorders>
            <w:shd w:val="clear" w:color="auto" w:fill="auto"/>
            <w:vAlign w:val="center"/>
            <w:hideMark/>
          </w:tcPr>
          <w:p w14:paraId="53DBA42E" w14:textId="5504026F" w:rsidR="00E66E89" w:rsidRPr="007E3343" w:rsidRDefault="00E66E89" w:rsidP="00E66E89">
            <w:pPr>
              <w:jc w:val="center"/>
              <w:rPr>
                <w:color w:val="000000"/>
              </w:rPr>
            </w:pPr>
            <w:r>
              <w:rPr>
                <w:color w:val="000000"/>
              </w:rPr>
              <w:t>7,14</w:t>
            </w:r>
          </w:p>
        </w:tc>
      </w:tr>
      <w:tr w:rsidR="00E66E89" w:rsidRPr="007E3343" w14:paraId="2487E9C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B7259" w14:textId="77777777" w:rsidR="00E66E89" w:rsidRPr="007E3343" w:rsidRDefault="00E66E89" w:rsidP="00E66E89">
            <w:pPr>
              <w:jc w:val="center"/>
              <w:rPr>
                <w:color w:val="000000"/>
              </w:rPr>
            </w:pPr>
            <w:r w:rsidRPr="007E3343">
              <w:rPr>
                <w:color w:val="000000"/>
              </w:rPr>
              <w:t>13-04-001-04</w:t>
            </w:r>
          </w:p>
        </w:tc>
        <w:tc>
          <w:tcPr>
            <w:tcW w:w="1924" w:type="dxa"/>
            <w:tcBorders>
              <w:top w:val="nil"/>
              <w:left w:val="nil"/>
              <w:bottom w:val="single" w:sz="4" w:space="0" w:color="auto"/>
              <w:right w:val="single" w:sz="4" w:space="0" w:color="auto"/>
            </w:tcBorders>
            <w:shd w:val="clear" w:color="auto" w:fill="auto"/>
            <w:vAlign w:val="center"/>
            <w:hideMark/>
          </w:tcPr>
          <w:p w14:paraId="381E8C9C" w14:textId="0A12AC73" w:rsidR="00E66E89" w:rsidRPr="007E3343" w:rsidRDefault="00E66E89" w:rsidP="00E66E89">
            <w:pPr>
              <w:jc w:val="center"/>
              <w:rPr>
                <w:color w:val="000000"/>
              </w:rPr>
            </w:pPr>
            <w:r>
              <w:rPr>
                <w:color w:val="000000"/>
              </w:rPr>
              <w:t>423,50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051311" w14:textId="6BD63121" w:rsidR="00E66E89" w:rsidRPr="007E3343" w:rsidRDefault="00E66E89" w:rsidP="00E66E89">
            <w:pPr>
              <w:jc w:val="center"/>
              <w:rPr>
                <w:color w:val="000000"/>
              </w:rPr>
            </w:pPr>
            <w:r>
              <w:rPr>
                <w:color w:val="000000"/>
              </w:rPr>
              <w:t>20,51</w:t>
            </w:r>
          </w:p>
        </w:tc>
        <w:tc>
          <w:tcPr>
            <w:tcW w:w="2001" w:type="dxa"/>
            <w:tcBorders>
              <w:top w:val="nil"/>
              <w:left w:val="nil"/>
              <w:bottom w:val="single" w:sz="4" w:space="0" w:color="auto"/>
              <w:right w:val="single" w:sz="4" w:space="0" w:color="auto"/>
            </w:tcBorders>
            <w:shd w:val="clear" w:color="auto" w:fill="auto"/>
            <w:vAlign w:val="center"/>
            <w:hideMark/>
          </w:tcPr>
          <w:p w14:paraId="68B93735" w14:textId="7324377B" w:rsidR="00E66E89" w:rsidRPr="007E3343" w:rsidRDefault="00E66E89" w:rsidP="00E66E89">
            <w:pPr>
              <w:jc w:val="center"/>
              <w:rPr>
                <w:color w:val="000000"/>
              </w:rPr>
            </w:pPr>
            <w:r>
              <w:rPr>
                <w:color w:val="000000"/>
              </w:rPr>
              <w:t>8,44</w:t>
            </w:r>
          </w:p>
        </w:tc>
      </w:tr>
      <w:tr w:rsidR="00E66E89" w:rsidRPr="007E3343" w14:paraId="3EFC60B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F9AD6" w14:textId="77777777" w:rsidR="00E66E89" w:rsidRPr="007E3343" w:rsidRDefault="00E66E89" w:rsidP="00E66E89">
            <w:pPr>
              <w:jc w:val="center"/>
              <w:rPr>
                <w:color w:val="000000"/>
              </w:rPr>
            </w:pPr>
            <w:r w:rsidRPr="007E3343">
              <w:rPr>
                <w:color w:val="000000"/>
              </w:rPr>
              <w:t>13-04-001-05</w:t>
            </w:r>
          </w:p>
        </w:tc>
        <w:tc>
          <w:tcPr>
            <w:tcW w:w="1924" w:type="dxa"/>
            <w:tcBorders>
              <w:top w:val="nil"/>
              <w:left w:val="nil"/>
              <w:bottom w:val="single" w:sz="4" w:space="0" w:color="auto"/>
              <w:right w:val="single" w:sz="4" w:space="0" w:color="auto"/>
            </w:tcBorders>
            <w:shd w:val="clear" w:color="auto" w:fill="auto"/>
            <w:vAlign w:val="center"/>
            <w:hideMark/>
          </w:tcPr>
          <w:p w14:paraId="1083B1AD" w14:textId="4C03A647" w:rsidR="00E66E89" w:rsidRPr="007E3343" w:rsidRDefault="00E66E89" w:rsidP="00E66E89">
            <w:pPr>
              <w:jc w:val="center"/>
              <w:rPr>
                <w:color w:val="000000"/>
              </w:rPr>
            </w:pPr>
            <w:r>
              <w:rPr>
                <w:color w:val="000000"/>
              </w:rPr>
              <w:t>367,81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43FA96" w14:textId="2C6CD795" w:rsidR="00E66E89" w:rsidRPr="007E3343" w:rsidRDefault="00E66E89" w:rsidP="00E66E89">
            <w:pPr>
              <w:jc w:val="center"/>
              <w:rPr>
                <w:color w:val="000000"/>
              </w:rPr>
            </w:pPr>
            <w:r>
              <w:rPr>
                <w:color w:val="000000"/>
              </w:rPr>
              <w:t>17,44</w:t>
            </w:r>
          </w:p>
        </w:tc>
        <w:tc>
          <w:tcPr>
            <w:tcW w:w="2001" w:type="dxa"/>
            <w:tcBorders>
              <w:top w:val="nil"/>
              <w:left w:val="nil"/>
              <w:bottom w:val="single" w:sz="4" w:space="0" w:color="auto"/>
              <w:right w:val="single" w:sz="4" w:space="0" w:color="auto"/>
            </w:tcBorders>
            <w:shd w:val="clear" w:color="auto" w:fill="auto"/>
            <w:vAlign w:val="center"/>
            <w:hideMark/>
          </w:tcPr>
          <w:p w14:paraId="75F123EE" w14:textId="51B527D9" w:rsidR="00E66E89" w:rsidRPr="007E3343" w:rsidRDefault="00E66E89" w:rsidP="00E66E89">
            <w:pPr>
              <w:jc w:val="center"/>
              <w:rPr>
                <w:color w:val="000000"/>
              </w:rPr>
            </w:pPr>
            <w:r>
              <w:rPr>
                <w:color w:val="000000"/>
              </w:rPr>
              <w:t>7,34</w:t>
            </w:r>
          </w:p>
        </w:tc>
      </w:tr>
      <w:tr w:rsidR="00E66E89" w:rsidRPr="007E3343" w14:paraId="4CE4541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62A42" w14:textId="77777777" w:rsidR="00E66E89" w:rsidRPr="007E3343" w:rsidRDefault="00E66E89" w:rsidP="00E66E89">
            <w:pPr>
              <w:jc w:val="center"/>
              <w:rPr>
                <w:color w:val="000000"/>
              </w:rPr>
            </w:pPr>
            <w:r w:rsidRPr="007E3343">
              <w:rPr>
                <w:color w:val="000000"/>
              </w:rPr>
              <w:t>13-04-001-06</w:t>
            </w:r>
          </w:p>
        </w:tc>
        <w:tc>
          <w:tcPr>
            <w:tcW w:w="1924" w:type="dxa"/>
            <w:tcBorders>
              <w:top w:val="nil"/>
              <w:left w:val="nil"/>
              <w:bottom w:val="single" w:sz="4" w:space="0" w:color="auto"/>
              <w:right w:val="single" w:sz="4" w:space="0" w:color="auto"/>
            </w:tcBorders>
            <w:shd w:val="clear" w:color="auto" w:fill="auto"/>
            <w:vAlign w:val="center"/>
            <w:hideMark/>
          </w:tcPr>
          <w:p w14:paraId="34601C84" w14:textId="345FFFE0" w:rsidR="00E66E89" w:rsidRPr="007E3343" w:rsidRDefault="00E66E89" w:rsidP="00E66E89">
            <w:pPr>
              <w:jc w:val="center"/>
              <w:rPr>
                <w:color w:val="000000"/>
              </w:rPr>
            </w:pPr>
            <w:r>
              <w:rPr>
                <w:color w:val="000000"/>
              </w:rPr>
              <w:t>433,33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632B537" w14:textId="1A1DB7B4" w:rsidR="00E66E89" w:rsidRPr="007E3343" w:rsidRDefault="00E66E89" w:rsidP="00E66E89">
            <w:pPr>
              <w:jc w:val="center"/>
              <w:rPr>
                <w:color w:val="000000"/>
              </w:rPr>
            </w:pPr>
            <w:r>
              <w:rPr>
                <w:color w:val="000000"/>
              </w:rPr>
              <w:t>20,90</w:t>
            </w:r>
          </w:p>
        </w:tc>
        <w:tc>
          <w:tcPr>
            <w:tcW w:w="2001" w:type="dxa"/>
            <w:tcBorders>
              <w:top w:val="nil"/>
              <w:left w:val="nil"/>
              <w:bottom w:val="single" w:sz="4" w:space="0" w:color="auto"/>
              <w:right w:val="single" w:sz="4" w:space="0" w:color="auto"/>
            </w:tcBorders>
            <w:shd w:val="clear" w:color="auto" w:fill="auto"/>
            <w:vAlign w:val="center"/>
            <w:hideMark/>
          </w:tcPr>
          <w:p w14:paraId="425EE0D6" w14:textId="59C83C34" w:rsidR="00E66E89" w:rsidRPr="007E3343" w:rsidRDefault="00E66E89" w:rsidP="00E66E89">
            <w:pPr>
              <w:jc w:val="center"/>
              <w:rPr>
                <w:color w:val="000000"/>
              </w:rPr>
            </w:pPr>
            <w:r>
              <w:rPr>
                <w:color w:val="000000"/>
              </w:rPr>
              <w:t>8,64</w:t>
            </w:r>
          </w:p>
        </w:tc>
      </w:tr>
      <w:tr w:rsidR="00E66E89" w:rsidRPr="007E3343" w14:paraId="144D8F5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C160E" w14:textId="77777777" w:rsidR="00E66E89" w:rsidRPr="007E3343" w:rsidRDefault="00E66E89" w:rsidP="00E66E89">
            <w:pPr>
              <w:jc w:val="center"/>
              <w:rPr>
                <w:color w:val="000000"/>
              </w:rPr>
            </w:pPr>
            <w:r w:rsidRPr="007E3343">
              <w:rPr>
                <w:color w:val="000000"/>
              </w:rPr>
              <w:t>13-04-001-07</w:t>
            </w:r>
          </w:p>
        </w:tc>
        <w:tc>
          <w:tcPr>
            <w:tcW w:w="1924" w:type="dxa"/>
            <w:tcBorders>
              <w:top w:val="nil"/>
              <w:left w:val="nil"/>
              <w:bottom w:val="single" w:sz="4" w:space="0" w:color="auto"/>
              <w:right w:val="single" w:sz="4" w:space="0" w:color="auto"/>
            </w:tcBorders>
            <w:shd w:val="clear" w:color="auto" w:fill="auto"/>
            <w:vAlign w:val="center"/>
            <w:hideMark/>
          </w:tcPr>
          <w:p w14:paraId="29670D66" w14:textId="196C6899" w:rsidR="00E66E89" w:rsidRPr="007E3343" w:rsidRDefault="00E66E89" w:rsidP="00E66E89">
            <w:pPr>
              <w:jc w:val="center"/>
              <w:rPr>
                <w:color w:val="000000"/>
              </w:rPr>
            </w:pPr>
            <w:r>
              <w:rPr>
                <w:color w:val="000000"/>
              </w:rPr>
              <w:t>426,50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179D4B3" w14:textId="583F30F2" w:rsidR="00E66E89" w:rsidRPr="007E3343" w:rsidRDefault="00E66E89" w:rsidP="00E66E89">
            <w:pPr>
              <w:jc w:val="center"/>
              <w:rPr>
                <w:color w:val="000000"/>
              </w:rPr>
            </w:pPr>
            <w:r>
              <w:rPr>
                <w:color w:val="000000"/>
              </w:rPr>
              <w:t>19,29</w:t>
            </w:r>
          </w:p>
        </w:tc>
        <w:tc>
          <w:tcPr>
            <w:tcW w:w="2001" w:type="dxa"/>
            <w:tcBorders>
              <w:top w:val="nil"/>
              <w:left w:val="nil"/>
              <w:bottom w:val="single" w:sz="4" w:space="0" w:color="auto"/>
              <w:right w:val="single" w:sz="4" w:space="0" w:color="auto"/>
            </w:tcBorders>
            <w:shd w:val="clear" w:color="auto" w:fill="auto"/>
            <w:vAlign w:val="center"/>
            <w:hideMark/>
          </w:tcPr>
          <w:p w14:paraId="69E1BE47" w14:textId="0A5B48C0" w:rsidR="00E66E89" w:rsidRPr="007E3343" w:rsidRDefault="00E66E89" w:rsidP="00E66E89">
            <w:pPr>
              <w:jc w:val="center"/>
              <w:rPr>
                <w:color w:val="000000"/>
              </w:rPr>
            </w:pPr>
            <w:r>
              <w:rPr>
                <w:color w:val="000000"/>
              </w:rPr>
              <w:t>8,53</w:t>
            </w:r>
          </w:p>
        </w:tc>
      </w:tr>
      <w:tr w:rsidR="00E66E89" w:rsidRPr="007E3343" w14:paraId="3C7CF94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01B58" w14:textId="77777777" w:rsidR="00E66E89" w:rsidRPr="007E3343" w:rsidRDefault="00E66E89" w:rsidP="00E66E89">
            <w:pPr>
              <w:jc w:val="center"/>
              <w:rPr>
                <w:color w:val="000000"/>
              </w:rPr>
            </w:pPr>
            <w:r w:rsidRPr="007E3343">
              <w:rPr>
                <w:color w:val="000000"/>
              </w:rPr>
              <w:t>13-04-001-08</w:t>
            </w:r>
          </w:p>
        </w:tc>
        <w:tc>
          <w:tcPr>
            <w:tcW w:w="1924" w:type="dxa"/>
            <w:tcBorders>
              <w:top w:val="nil"/>
              <w:left w:val="nil"/>
              <w:bottom w:val="single" w:sz="4" w:space="0" w:color="auto"/>
              <w:right w:val="single" w:sz="4" w:space="0" w:color="auto"/>
            </w:tcBorders>
            <w:shd w:val="clear" w:color="auto" w:fill="auto"/>
            <w:vAlign w:val="center"/>
            <w:hideMark/>
          </w:tcPr>
          <w:p w14:paraId="13A60804" w14:textId="5D7A508E" w:rsidR="00E66E89" w:rsidRPr="007E3343" w:rsidRDefault="00E66E89" w:rsidP="00E66E89">
            <w:pPr>
              <w:jc w:val="center"/>
              <w:rPr>
                <w:color w:val="000000"/>
              </w:rPr>
            </w:pPr>
            <w:r>
              <w:rPr>
                <w:color w:val="000000"/>
              </w:rPr>
              <w:t>494,64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8E3D78" w14:textId="693CF75F" w:rsidR="00E66E89" w:rsidRPr="007E3343" w:rsidRDefault="00E66E89" w:rsidP="00E66E89">
            <w:pPr>
              <w:jc w:val="center"/>
              <w:rPr>
                <w:color w:val="000000"/>
              </w:rPr>
            </w:pPr>
            <w:r>
              <w:rPr>
                <w:color w:val="000000"/>
              </w:rPr>
              <w:t>22,85</w:t>
            </w:r>
          </w:p>
        </w:tc>
        <w:tc>
          <w:tcPr>
            <w:tcW w:w="2001" w:type="dxa"/>
            <w:tcBorders>
              <w:top w:val="nil"/>
              <w:left w:val="nil"/>
              <w:bottom w:val="single" w:sz="4" w:space="0" w:color="auto"/>
              <w:right w:val="single" w:sz="4" w:space="0" w:color="auto"/>
            </w:tcBorders>
            <w:shd w:val="clear" w:color="auto" w:fill="auto"/>
            <w:vAlign w:val="center"/>
            <w:hideMark/>
          </w:tcPr>
          <w:p w14:paraId="62D91163" w14:textId="68AFD5DC" w:rsidR="00E66E89" w:rsidRPr="007E3343" w:rsidRDefault="00E66E89" w:rsidP="00E66E89">
            <w:pPr>
              <w:jc w:val="center"/>
              <w:rPr>
                <w:color w:val="000000"/>
              </w:rPr>
            </w:pPr>
            <w:r>
              <w:rPr>
                <w:color w:val="000000"/>
              </w:rPr>
              <w:t>9,88</w:t>
            </w:r>
          </w:p>
        </w:tc>
      </w:tr>
      <w:tr w:rsidR="00E66E89" w:rsidRPr="007E3343" w14:paraId="68EAF82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3EB5E" w14:textId="77777777" w:rsidR="00E66E89" w:rsidRPr="007E3343" w:rsidRDefault="00E66E89" w:rsidP="00E66E89">
            <w:pPr>
              <w:jc w:val="center"/>
              <w:rPr>
                <w:color w:val="000000"/>
              </w:rPr>
            </w:pPr>
            <w:r w:rsidRPr="007E3343">
              <w:rPr>
                <w:color w:val="000000"/>
              </w:rPr>
              <w:t>13-04-001-09</w:t>
            </w:r>
          </w:p>
        </w:tc>
        <w:tc>
          <w:tcPr>
            <w:tcW w:w="1924" w:type="dxa"/>
            <w:tcBorders>
              <w:top w:val="nil"/>
              <w:left w:val="nil"/>
              <w:bottom w:val="single" w:sz="4" w:space="0" w:color="auto"/>
              <w:right w:val="single" w:sz="4" w:space="0" w:color="auto"/>
            </w:tcBorders>
            <w:shd w:val="clear" w:color="auto" w:fill="auto"/>
            <w:vAlign w:val="center"/>
            <w:hideMark/>
          </w:tcPr>
          <w:p w14:paraId="77192F11" w14:textId="39F27D29" w:rsidR="00E66E89" w:rsidRPr="007E3343" w:rsidRDefault="00E66E89" w:rsidP="00E66E89">
            <w:pPr>
              <w:jc w:val="center"/>
              <w:rPr>
                <w:color w:val="000000"/>
              </w:rPr>
            </w:pPr>
            <w:r>
              <w:rPr>
                <w:color w:val="000000"/>
              </w:rPr>
              <w:t>512,96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2F88AD" w14:textId="0B81A832" w:rsidR="00E66E89" w:rsidRPr="007E3343" w:rsidRDefault="00E66E89" w:rsidP="00E66E89">
            <w:pPr>
              <w:jc w:val="center"/>
              <w:rPr>
                <w:color w:val="000000"/>
              </w:rPr>
            </w:pPr>
            <w:r>
              <w:rPr>
                <w:color w:val="000000"/>
              </w:rPr>
              <w:t>23,64</w:t>
            </w:r>
          </w:p>
        </w:tc>
        <w:tc>
          <w:tcPr>
            <w:tcW w:w="2001" w:type="dxa"/>
            <w:tcBorders>
              <w:top w:val="nil"/>
              <w:left w:val="nil"/>
              <w:bottom w:val="single" w:sz="4" w:space="0" w:color="auto"/>
              <w:right w:val="single" w:sz="4" w:space="0" w:color="auto"/>
            </w:tcBorders>
            <w:shd w:val="clear" w:color="auto" w:fill="auto"/>
            <w:vAlign w:val="center"/>
            <w:hideMark/>
          </w:tcPr>
          <w:p w14:paraId="669B2518" w14:textId="0C90037E" w:rsidR="00E66E89" w:rsidRPr="007E3343" w:rsidRDefault="00E66E89" w:rsidP="00E66E89">
            <w:pPr>
              <w:jc w:val="center"/>
              <w:rPr>
                <w:color w:val="000000"/>
              </w:rPr>
            </w:pPr>
            <w:r>
              <w:rPr>
                <w:color w:val="000000"/>
              </w:rPr>
              <w:t>10,25</w:t>
            </w:r>
          </w:p>
        </w:tc>
      </w:tr>
      <w:tr w:rsidR="00E66E89" w:rsidRPr="007E3343" w14:paraId="3DF983A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F330F" w14:textId="77777777" w:rsidR="00E66E89" w:rsidRPr="007E3343" w:rsidRDefault="00E66E89" w:rsidP="00E66E89">
            <w:pPr>
              <w:jc w:val="center"/>
              <w:rPr>
                <w:color w:val="000000"/>
              </w:rPr>
            </w:pPr>
            <w:r w:rsidRPr="007E3343">
              <w:rPr>
                <w:color w:val="000000"/>
              </w:rPr>
              <w:t>13-04-001-10</w:t>
            </w:r>
          </w:p>
        </w:tc>
        <w:tc>
          <w:tcPr>
            <w:tcW w:w="1924" w:type="dxa"/>
            <w:tcBorders>
              <w:top w:val="nil"/>
              <w:left w:val="nil"/>
              <w:bottom w:val="single" w:sz="4" w:space="0" w:color="auto"/>
              <w:right w:val="single" w:sz="4" w:space="0" w:color="auto"/>
            </w:tcBorders>
            <w:shd w:val="clear" w:color="auto" w:fill="auto"/>
            <w:vAlign w:val="center"/>
            <w:hideMark/>
          </w:tcPr>
          <w:p w14:paraId="28968B16" w14:textId="126F9F7E" w:rsidR="00E66E89" w:rsidRPr="007E3343" w:rsidRDefault="00E66E89" w:rsidP="00E66E89">
            <w:pPr>
              <w:jc w:val="center"/>
              <w:rPr>
                <w:color w:val="000000"/>
              </w:rPr>
            </w:pPr>
            <w:r>
              <w:rPr>
                <w:color w:val="000000"/>
              </w:rPr>
              <w:t>574,73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628D28" w14:textId="2B71C15E" w:rsidR="00E66E89" w:rsidRPr="007E3343" w:rsidRDefault="00E66E89" w:rsidP="00E66E89">
            <w:pPr>
              <w:jc w:val="center"/>
              <w:rPr>
                <w:color w:val="000000"/>
              </w:rPr>
            </w:pPr>
            <w:r>
              <w:rPr>
                <w:color w:val="000000"/>
              </w:rPr>
              <w:t>27,05</w:t>
            </w:r>
          </w:p>
        </w:tc>
        <w:tc>
          <w:tcPr>
            <w:tcW w:w="2001" w:type="dxa"/>
            <w:tcBorders>
              <w:top w:val="nil"/>
              <w:left w:val="nil"/>
              <w:bottom w:val="single" w:sz="4" w:space="0" w:color="auto"/>
              <w:right w:val="single" w:sz="4" w:space="0" w:color="auto"/>
            </w:tcBorders>
            <w:shd w:val="clear" w:color="auto" w:fill="auto"/>
            <w:vAlign w:val="center"/>
            <w:hideMark/>
          </w:tcPr>
          <w:p w14:paraId="09CDF9EC" w14:textId="08FB6654" w:rsidR="00E66E89" w:rsidRPr="007E3343" w:rsidRDefault="00E66E89" w:rsidP="00E66E89">
            <w:pPr>
              <w:jc w:val="center"/>
              <w:rPr>
                <w:color w:val="000000"/>
              </w:rPr>
            </w:pPr>
            <w:r>
              <w:rPr>
                <w:color w:val="000000"/>
              </w:rPr>
              <w:t>11,47</w:t>
            </w:r>
          </w:p>
        </w:tc>
      </w:tr>
      <w:tr w:rsidR="00E66E89" w:rsidRPr="007E3343" w14:paraId="4D0BFA2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CDBB0" w14:textId="77777777" w:rsidR="00E66E89" w:rsidRPr="007E3343" w:rsidRDefault="00E66E89" w:rsidP="00E66E89">
            <w:pPr>
              <w:jc w:val="center"/>
              <w:rPr>
                <w:color w:val="000000"/>
              </w:rPr>
            </w:pPr>
            <w:r w:rsidRPr="007E3343">
              <w:rPr>
                <w:color w:val="000000"/>
              </w:rPr>
              <w:t>13-04-001-11</w:t>
            </w:r>
          </w:p>
        </w:tc>
        <w:tc>
          <w:tcPr>
            <w:tcW w:w="1924" w:type="dxa"/>
            <w:tcBorders>
              <w:top w:val="nil"/>
              <w:left w:val="nil"/>
              <w:bottom w:val="single" w:sz="4" w:space="0" w:color="auto"/>
              <w:right w:val="single" w:sz="4" w:space="0" w:color="auto"/>
            </w:tcBorders>
            <w:shd w:val="clear" w:color="auto" w:fill="auto"/>
            <w:vAlign w:val="center"/>
            <w:hideMark/>
          </w:tcPr>
          <w:p w14:paraId="41C4BAFD" w14:textId="77426D6C" w:rsidR="00E66E89" w:rsidRPr="007E3343" w:rsidRDefault="00E66E89" w:rsidP="00E66E89">
            <w:pPr>
              <w:jc w:val="center"/>
              <w:rPr>
                <w:color w:val="000000"/>
              </w:rPr>
            </w:pPr>
            <w:r>
              <w:rPr>
                <w:color w:val="000000"/>
              </w:rPr>
              <w:t>541,95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4663C3" w14:textId="4AE1FBF8" w:rsidR="00E66E89" w:rsidRPr="007E3343" w:rsidRDefault="00E66E89" w:rsidP="00E66E89">
            <w:pPr>
              <w:jc w:val="center"/>
              <w:rPr>
                <w:color w:val="000000"/>
              </w:rPr>
            </w:pPr>
            <w:r>
              <w:rPr>
                <w:color w:val="000000"/>
              </w:rPr>
              <w:t>24,52</w:t>
            </w:r>
          </w:p>
        </w:tc>
        <w:tc>
          <w:tcPr>
            <w:tcW w:w="2001" w:type="dxa"/>
            <w:tcBorders>
              <w:top w:val="nil"/>
              <w:left w:val="nil"/>
              <w:bottom w:val="single" w:sz="4" w:space="0" w:color="auto"/>
              <w:right w:val="single" w:sz="4" w:space="0" w:color="auto"/>
            </w:tcBorders>
            <w:shd w:val="clear" w:color="auto" w:fill="auto"/>
            <w:vAlign w:val="center"/>
            <w:hideMark/>
          </w:tcPr>
          <w:p w14:paraId="2E6E003D" w14:textId="4E62B9D1" w:rsidR="00E66E89" w:rsidRPr="007E3343" w:rsidRDefault="00E66E89" w:rsidP="00E66E89">
            <w:pPr>
              <w:jc w:val="center"/>
              <w:rPr>
                <w:color w:val="000000"/>
              </w:rPr>
            </w:pPr>
            <w:r>
              <w:rPr>
                <w:color w:val="000000"/>
              </w:rPr>
              <w:t>10,84</w:t>
            </w:r>
          </w:p>
        </w:tc>
      </w:tr>
      <w:tr w:rsidR="00E66E89" w:rsidRPr="007E3343" w14:paraId="379EC6C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97E44" w14:textId="77777777" w:rsidR="00E66E89" w:rsidRPr="007E3343" w:rsidRDefault="00E66E89" w:rsidP="00E66E89">
            <w:pPr>
              <w:jc w:val="center"/>
              <w:rPr>
                <w:color w:val="000000"/>
              </w:rPr>
            </w:pPr>
            <w:r w:rsidRPr="007E3343">
              <w:rPr>
                <w:color w:val="000000"/>
              </w:rPr>
              <w:t>13-04-001-12</w:t>
            </w:r>
          </w:p>
        </w:tc>
        <w:tc>
          <w:tcPr>
            <w:tcW w:w="1924" w:type="dxa"/>
            <w:tcBorders>
              <w:top w:val="nil"/>
              <w:left w:val="nil"/>
              <w:bottom w:val="single" w:sz="4" w:space="0" w:color="auto"/>
              <w:right w:val="single" w:sz="4" w:space="0" w:color="auto"/>
            </w:tcBorders>
            <w:shd w:val="clear" w:color="auto" w:fill="auto"/>
            <w:vAlign w:val="center"/>
            <w:hideMark/>
          </w:tcPr>
          <w:p w14:paraId="38BDE273" w14:textId="7DFDAD61" w:rsidR="00E66E89" w:rsidRPr="007E3343" w:rsidRDefault="00E66E89" w:rsidP="00E66E89">
            <w:pPr>
              <w:jc w:val="center"/>
              <w:rPr>
                <w:color w:val="000000"/>
              </w:rPr>
            </w:pPr>
            <w:r>
              <w:rPr>
                <w:color w:val="000000"/>
              </w:rPr>
              <w:t>605,41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7A53742" w14:textId="52DBB4E7" w:rsidR="00E66E89" w:rsidRPr="007E3343" w:rsidRDefault="00E66E89" w:rsidP="00E66E89">
            <w:pPr>
              <w:jc w:val="center"/>
              <w:rPr>
                <w:color w:val="000000"/>
              </w:rPr>
            </w:pPr>
            <w:r>
              <w:rPr>
                <w:color w:val="000000"/>
              </w:rPr>
              <w:t>27,96</w:t>
            </w:r>
          </w:p>
        </w:tc>
        <w:tc>
          <w:tcPr>
            <w:tcW w:w="2001" w:type="dxa"/>
            <w:tcBorders>
              <w:top w:val="nil"/>
              <w:left w:val="nil"/>
              <w:bottom w:val="single" w:sz="4" w:space="0" w:color="auto"/>
              <w:right w:val="single" w:sz="4" w:space="0" w:color="auto"/>
            </w:tcBorders>
            <w:shd w:val="clear" w:color="auto" w:fill="auto"/>
            <w:vAlign w:val="center"/>
            <w:hideMark/>
          </w:tcPr>
          <w:p w14:paraId="4845C4E1" w14:textId="165988EF" w:rsidR="00E66E89" w:rsidRPr="007E3343" w:rsidRDefault="00E66E89" w:rsidP="00E66E89">
            <w:pPr>
              <w:jc w:val="center"/>
              <w:rPr>
                <w:color w:val="000000"/>
              </w:rPr>
            </w:pPr>
            <w:r>
              <w:rPr>
                <w:color w:val="000000"/>
              </w:rPr>
              <w:t>12,10</w:t>
            </w:r>
          </w:p>
        </w:tc>
      </w:tr>
      <w:tr w:rsidR="00E66E89" w:rsidRPr="007E3343" w14:paraId="596DBD9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C8E5E" w14:textId="77777777" w:rsidR="00E66E89" w:rsidRPr="007E3343" w:rsidRDefault="00E66E89" w:rsidP="00E66E89">
            <w:pPr>
              <w:jc w:val="center"/>
              <w:rPr>
                <w:color w:val="000000"/>
              </w:rPr>
            </w:pPr>
            <w:r w:rsidRPr="007E3343">
              <w:rPr>
                <w:color w:val="000000"/>
              </w:rPr>
              <w:t>13-04-001-13</w:t>
            </w:r>
          </w:p>
        </w:tc>
        <w:tc>
          <w:tcPr>
            <w:tcW w:w="1924" w:type="dxa"/>
            <w:tcBorders>
              <w:top w:val="nil"/>
              <w:left w:val="nil"/>
              <w:bottom w:val="single" w:sz="4" w:space="0" w:color="auto"/>
              <w:right w:val="single" w:sz="4" w:space="0" w:color="auto"/>
            </w:tcBorders>
            <w:shd w:val="clear" w:color="auto" w:fill="auto"/>
            <w:vAlign w:val="center"/>
            <w:hideMark/>
          </w:tcPr>
          <w:p w14:paraId="6B2E9053" w14:textId="4FE6D668" w:rsidR="00E66E89" w:rsidRPr="007E3343" w:rsidRDefault="00E66E89" w:rsidP="00E66E89">
            <w:pPr>
              <w:jc w:val="center"/>
              <w:rPr>
                <w:color w:val="000000"/>
              </w:rPr>
            </w:pPr>
            <w:r>
              <w:rPr>
                <w:color w:val="000000"/>
              </w:rPr>
              <w:t>701,98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63BABB" w14:textId="015F8538" w:rsidR="00E66E89" w:rsidRPr="007E3343" w:rsidRDefault="00E66E89" w:rsidP="00E66E89">
            <w:pPr>
              <w:jc w:val="center"/>
              <w:rPr>
                <w:color w:val="000000"/>
              </w:rPr>
            </w:pPr>
            <w:r>
              <w:rPr>
                <w:color w:val="000000"/>
              </w:rPr>
              <w:t>29,55</w:t>
            </w:r>
          </w:p>
        </w:tc>
        <w:tc>
          <w:tcPr>
            <w:tcW w:w="2001" w:type="dxa"/>
            <w:tcBorders>
              <w:top w:val="nil"/>
              <w:left w:val="nil"/>
              <w:bottom w:val="single" w:sz="4" w:space="0" w:color="auto"/>
              <w:right w:val="single" w:sz="4" w:space="0" w:color="auto"/>
            </w:tcBorders>
            <w:shd w:val="clear" w:color="auto" w:fill="auto"/>
            <w:vAlign w:val="center"/>
            <w:hideMark/>
          </w:tcPr>
          <w:p w14:paraId="30FF9E6E" w14:textId="67AC6F3E" w:rsidR="00E66E89" w:rsidRPr="007E3343" w:rsidRDefault="00E66E89" w:rsidP="00E66E89">
            <w:pPr>
              <w:jc w:val="center"/>
              <w:rPr>
                <w:color w:val="000000"/>
              </w:rPr>
            </w:pPr>
            <w:r>
              <w:rPr>
                <w:color w:val="000000"/>
              </w:rPr>
              <w:t>14,09</w:t>
            </w:r>
          </w:p>
        </w:tc>
      </w:tr>
      <w:tr w:rsidR="00E66E89" w:rsidRPr="007E3343" w14:paraId="39C9A38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F760A" w14:textId="77777777" w:rsidR="00E66E89" w:rsidRPr="007E3343" w:rsidRDefault="00E66E89" w:rsidP="00E66E89">
            <w:pPr>
              <w:jc w:val="center"/>
              <w:rPr>
                <w:color w:val="000000"/>
              </w:rPr>
            </w:pPr>
            <w:r w:rsidRPr="007E3343">
              <w:rPr>
                <w:color w:val="000000"/>
              </w:rPr>
              <w:t>13-04-001-14</w:t>
            </w:r>
          </w:p>
        </w:tc>
        <w:tc>
          <w:tcPr>
            <w:tcW w:w="1924" w:type="dxa"/>
            <w:tcBorders>
              <w:top w:val="nil"/>
              <w:left w:val="nil"/>
              <w:bottom w:val="single" w:sz="4" w:space="0" w:color="auto"/>
              <w:right w:val="single" w:sz="4" w:space="0" w:color="auto"/>
            </w:tcBorders>
            <w:shd w:val="clear" w:color="auto" w:fill="auto"/>
            <w:vAlign w:val="center"/>
            <w:hideMark/>
          </w:tcPr>
          <w:p w14:paraId="06304736" w14:textId="46C1B82C" w:rsidR="00E66E89" w:rsidRPr="007E3343" w:rsidRDefault="00E66E89" w:rsidP="00E66E89">
            <w:pPr>
              <w:jc w:val="center"/>
              <w:rPr>
                <w:color w:val="000000"/>
              </w:rPr>
            </w:pPr>
            <w:r>
              <w:rPr>
                <w:color w:val="000000"/>
              </w:rPr>
              <w:t>766,01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289379" w14:textId="3080A37A" w:rsidR="00E66E89" w:rsidRPr="007E3343" w:rsidRDefault="00E66E89" w:rsidP="00E66E89">
            <w:pPr>
              <w:jc w:val="center"/>
              <w:rPr>
                <w:color w:val="000000"/>
              </w:rPr>
            </w:pPr>
            <w:r>
              <w:rPr>
                <w:color w:val="000000"/>
              </w:rPr>
              <w:t>33,02</w:t>
            </w:r>
          </w:p>
        </w:tc>
        <w:tc>
          <w:tcPr>
            <w:tcW w:w="2001" w:type="dxa"/>
            <w:tcBorders>
              <w:top w:val="nil"/>
              <w:left w:val="nil"/>
              <w:bottom w:val="single" w:sz="4" w:space="0" w:color="auto"/>
              <w:right w:val="single" w:sz="4" w:space="0" w:color="auto"/>
            </w:tcBorders>
            <w:shd w:val="clear" w:color="auto" w:fill="auto"/>
            <w:vAlign w:val="center"/>
            <w:hideMark/>
          </w:tcPr>
          <w:p w14:paraId="00AE4CEC" w14:textId="3FB6C0B4" w:rsidR="00E66E89" w:rsidRPr="007E3343" w:rsidRDefault="00E66E89" w:rsidP="00E66E89">
            <w:pPr>
              <w:jc w:val="center"/>
              <w:rPr>
                <w:color w:val="000000"/>
              </w:rPr>
            </w:pPr>
            <w:r>
              <w:rPr>
                <w:color w:val="000000"/>
              </w:rPr>
              <w:t>15,36</w:t>
            </w:r>
          </w:p>
        </w:tc>
      </w:tr>
      <w:tr w:rsidR="00E66E89" w:rsidRPr="007E3343" w14:paraId="660D301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3F2FA" w14:textId="77777777" w:rsidR="00E66E89" w:rsidRPr="007E3343" w:rsidRDefault="00E66E89" w:rsidP="00E66E89">
            <w:pPr>
              <w:jc w:val="center"/>
              <w:rPr>
                <w:color w:val="000000"/>
              </w:rPr>
            </w:pPr>
            <w:r w:rsidRPr="007E3343">
              <w:rPr>
                <w:color w:val="000000"/>
              </w:rPr>
              <w:t>13-04-001-15</w:t>
            </w:r>
          </w:p>
        </w:tc>
        <w:tc>
          <w:tcPr>
            <w:tcW w:w="1924" w:type="dxa"/>
            <w:tcBorders>
              <w:top w:val="nil"/>
              <w:left w:val="nil"/>
              <w:bottom w:val="single" w:sz="4" w:space="0" w:color="auto"/>
              <w:right w:val="single" w:sz="4" w:space="0" w:color="auto"/>
            </w:tcBorders>
            <w:shd w:val="clear" w:color="auto" w:fill="auto"/>
            <w:vAlign w:val="center"/>
            <w:hideMark/>
          </w:tcPr>
          <w:p w14:paraId="51DD19D7" w14:textId="13E85270" w:rsidR="00E66E89" w:rsidRPr="007E3343" w:rsidRDefault="00E66E89" w:rsidP="00E66E89">
            <w:pPr>
              <w:jc w:val="center"/>
              <w:rPr>
                <w:color w:val="000000"/>
              </w:rPr>
            </w:pPr>
            <w:r>
              <w:rPr>
                <w:color w:val="000000"/>
              </w:rPr>
              <w:t>840,77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A352FB6" w14:textId="28B0901B" w:rsidR="00E66E89" w:rsidRPr="007E3343" w:rsidRDefault="00E66E89" w:rsidP="00E66E89">
            <w:pPr>
              <w:jc w:val="center"/>
              <w:rPr>
                <w:color w:val="000000"/>
              </w:rPr>
            </w:pPr>
            <w:r>
              <w:rPr>
                <w:color w:val="000000"/>
              </w:rPr>
              <w:t>34,19</w:t>
            </w:r>
          </w:p>
        </w:tc>
        <w:tc>
          <w:tcPr>
            <w:tcW w:w="2001" w:type="dxa"/>
            <w:tcBorders>
              <w:top w:val="nil"/>
              <w:left w:val="nil"/>
              <w:bottom w:val="single" w:sz="4" w:space="0" w:color="auto"/>
              <w:right w:val="single" w:sz="4" w:space="0" w:color="auto"/>
            </w:tcBorders>
            <w:shd w:val="clear" w:color="auto" w:fill="auto"/>
            <w:vAlign w:val="center"/>
            <w:hideMark/>
          </w:tcPr>
          <w:p w14:paraId="55743474" w14:textId="2B1BE250" w:rsidR="00E66E89" w:rsidRPr="007E3343" w:rsidRDefault="00E66E89" w:rsidP="00E66E89">
            <w:pPr>
              <w:jc w:val="center"/>
              <w:rPr>
                <w:color w:val="000000"/>
              </w:rPr>
            </w:pPr>
            <w:r>
              <w:rPr>
                <w:color w:val="000000"/>
              </w:rPr>
              <w:t>16,90</w:t>
            </w:r>
          </w:p>
        </w:tc>
      </w:tr>
      <w:tr w:rsidR="00E66E89" w:rsidRPr="007E3343" w14:paraId="407B156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AB60D" w14:textId="77777777" w:rsidR="00E66E89" w:rsidRPr="007E3343" w:rsidRDefault="00E66E89" w:rsidP="00E66E89">
            <w:pPr>
              <w:jc w:val="center"/>
              <w:rPr>
                <w:color w:val="000000"/>
              </w:rPr>
            </w:pPr>
            <w:r w:rsidRPr="007E3343">
              <w:rPr>
                <w:color w:val="000000"/>
              </w:rPr>
              <w:t>13-04-001-16</w:t>
            </w:r>
          </w:p>
        </w:tc>
        <w:tc>
          <w:tcPr>
            <w:tcW w:w="1924" w:type="dxa"/>
            <w:tcBorders>
              <w:top w:val="nil"/>
              <w:left w:val="nil"/>
              <w:bottom w:val="single" w:sz="4" w:space="0" w:color="auto"/>
              <w:right w:val="single" w:sz="4" w:space="0" w:color="auto"/>
            </w:tcBorders>
            <w:shd w:val="clear" w:color="auto" w:fill="auto"/>
            <w:vAlign w:val="center"/>
            <w:hideMark/>
          </w:tcPr>
          <w:p w14:paraId="0726E672" w14:textId="2BB84DA2" w:rsidR="00E66E89" w:rsidRPr="007E3343" w:rsidRDefault="00E66E89" w:rsidP="00E66E89">
            <w:pPr>
              <w:jc w:val="center"/>
              <w:rPr>
                <w:color w:val="000000"/>
              </w:rPr>
            </w:pPr>
            <w:r>
              <w:rPr>
                <w:color w:val="000000"/>
              </w:rPr>
              <w:t>908,23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634F18" w14:textId="4D84DFED" w:rsidR="00E66E89" w:rsidRPr="007E3343" w:rsidRDefault="00E66E89" w:rsidP="00E66E89">
            <w:pPr>
              <w:jc w:val="center"/>
              <w:rPr>
                <w:color w:val="000000"/>
              </w:rPr>
            </w:pPr>
            <w:r>
              <w:rPr>
                <w:color w:val="000000"/>
              </w:rPr>
              <w:t>37,84</w:t>
            </w:r>
          </w:p>
        </w:tc>
        <w:tc>
          <w:tcPr>
            <w:tcW w:w="2001" w:type="dxa"/>
            <w:tcBorders>
              <w:top w:val="nil"/>
              <w:left w:val="nil"/>
              <w:bottom w:val="single" w:sz="4" w:space="0" w:color="auto"/>
              <w:right w:val="single" w:sz="4" w:space="0" w:color="auto"/>
            </w:tcBorders>
            <w:shd w:val="clear" w:color="auto" w:fill="auto"/>
            <w:vAlign w:val="center"/>
            <w:hideMark/>
          </w:tcPr>
          <w:p w14:paraId="4EDE47F3" w14:textId="0252942C" w:rsidR="00E66E89" w:rsidRPr="007E3343" w:rsidRDefault="00E66E89" w:rsidP="00E66E89">
            <w:pPr>
              <w:jc w:val="center"/>
              <w:rPr>
                <w:color w:val="000000"/>
              </w:rPr>
            </w:pPr>
            <w:r>
              <w:rPr>
                <w:color w:val="000000"/>
              </w:rPr>
              <w:t>18,24</w:t>
            </w:r>
          </w:p>
        </w:tc>
      </w:tr>
      <w:tr w:rsidR="00E66E89" w:rsidRPr="007E3343" w14:paraId="1454EFE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138B5" w14:textId="77777777" w:rsidR="00E66E89" w:rsidRPr="007E3343" w:rsidRDefault="00E66E89" w:rsidP="00E66E89">
            <w:pPr>
              <w:jc w:val="center"/>
              <w:rPr>
                <w:color w:val="000000"/>
              </w:rPr>
            </w:pPr>
            <w:r w:rsidRPr="007E3343">
              <w:rPr>
                <w:color w:val="000000"/>
              </w:rPr>
              <w:t>13-04-001-17</w:t>
            </w:r>
          </w:p>
        </w:tc>
        <w:tc>
          <w:tcPr>
            <w:tcW w:w="1924" w:type="dxa"/>
            <w:tcBorders>
              <w:top w:val="nil"/>
              <w:left w:val="nil"/>
              <w:bottom w:val="single" w:sz="4" w:space="0" w:color="auto"/>
              <w:right w:val="single" w:sz="4" w:space="0" w:color="auto"/>
            </w:tcBorders>
            <w:shd w:val="clear" w:color="auto" w:fill="auto"/>
            <w:vAlign w:val="center"/>
            <w:hideMark/>
          </w:tcPr>
          <w:p w14:paraId="5D19503E" w14:textId="033D807A" w:rsidR="00E66E89" w:rsidRPr="007E3343" w:rsidRDefault="00E66E89" w:rsidP="00E66E89">
            <w:pPr>
              <w:jc w:val="center"/>
              <w:rPr>
                <w:color w:val="000000"/>
              </w:rPr>
            </w:pPr>
            <w:r>
              <w:rPr>
                <w:color w:val="000000"/>
              </w:rPr>
              <w:t>1 028,12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F284838" w14:textId="035DDCEE" w:rsidR="00E66E89" w:rsidRPr="007E3343" w:rsidRDefault="00E66E89" w:rsidP="00E66E89">
            <w:pPr>
              <w:jc w:val="center"/>
              <w:rPr>
                <w:color w:val="000000"/>
              </w:rPr>
            </w:pPr>
            <w:r>
              <w:rPr>
                <w:color w:val="000000"/>
              </w:rPr>
              <w:t>43,75</w:t>
            </w:r>
          </w:p>
        </w:tc>
        <w:tc>
          <w:tcPr>
            <w:tcW w:w="2001" w:type="dxa"/>
            <w:tcBorders>
              <w:top w:val="nil"/>
              <w:left w:val="nil"/>
              <w:bottom w:val="single" w:sz="4" w:space="0" w:color="auto"/>
              <w:right w:val="single" w:sz="4" w:space="0" w:color="auto"/>
            </w:tcBorders>
            <w:shd w:val="clear" w:color="auto" w:fill="auto"/>
            <w:vAlign w:val="center"/>
            <w:hideMark/>
          </w:tcPr>
          <w:p w14:paraId="37676330" w14:textId="402C7126" w:rsidR="00E66E89" w:rsidRPr="007E3343" w:rsidRDefault="00E66E89" w:rsidP="00E66E89">
            <w:pPr>
              <w:jc w:val="center"/>
              <w:rPr>
                <w:color w:val="000000"/>
              </w:rPr>
            </w:pPr>
            <w:r>
              <w:rPr>
                <w:color w:val="000000"/>
              </w:rPr>
              <w:t>20,62</w:t>
            </w:r>
          </w:p>
        </w:tc>
      </w:tr>
      <w:tr w:rsidR="00E66E89" w:rsidRPr="007E3343" w14:paraId="671F2CA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4EF27" w14:textId="77777777" w:rsidR="00E66E89" w:rsidRPr="007E3343" w:rsidRDefault="00E66E89" w:rsidP="00E66E89">
            <w:pPr>
              <w:jc w:val="center"/>
              <w:rPr>
                <w:color w:val="000000"/>
              </w:rPr>
            </w:pPr>
            <w:r w:rsidRPr="007E3343">
              <w:rPr>
                <w:color w:val="000000"/>
              </w:rPr>
              <w:t>13-04-001-18</w:t>
            </w:r>
          </w:p>
        </w:tc>
        <w:tc>
          <w:tcPr>
            <w:tcW w:w="1924" w:type="dxa"/>
            <w:tcBorders>
              <w:top w:val="nil"/>
              <w:left w:val="nil"/>
              <w:bottom w:val="single" w:sz="4" w:space="0" w:color="auto"/>
              <w:right w:val="single" w:sz="4" w:space="0" w:color="auto"/>
            </w:tcBorders>
            <w:shd w:val="clear" w:color="auto" w:fill="auto"/>
            <w:vAlign w:val="center"/>
            <w:hideMark/>
          </w:tcPr>
          <w:p w14:paraId="1BD76A69" w14:textId="33A4BA4E" w:rsidR="00E66E89" w:rsidRPr="007E3343" w:rsidRDefault="00E66E89" w:rsidP="00E66E89">
            <w:pPr>
              <w:jc w:val="center"/>
              <w:rPr>
                <w:color w:val="000000"/>
              </w:rPr>
            </w:pPr>
            <w:r>
              <w:rPr>
                <w:color w:val="000000"/>
              </w:rPr>
              <w:t>1 099,15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19FD4F" w14:textId="02D7AD6D" w:rsidR="00E66E89" w:rsidRPr="007E3343" w:rsidRDefault="00E66E89" w:rsidP="00E66E89">
            <w:pPr>
              <w:jc w:val="center"/>
              <w:rPr>
                <w:color w:val="000000"/>
              </w:rPr>
            </w:pPr>
            <w:r>
              <w:rPr>
                <w:color w:val="000000"/>
              </w:rPr>
              <w:t>47,25</w:t>
            </w:r>
          </w:p>
        </w:tc>
        <w:tc>
          <w:tcPr>
            <w:tcW w:w="2001" w:type="dxa"/>
            <w:tcBorders>
              <w:top w:val="nil"/>
              <w:left w:val="nil"/>
              <w:bottom w:val="single" w:sz="4" w:space="0" w:color="auto"/>
              <w:right w:val="single" w:sz="4" w:space="0" w:color="auto"/>
            </w:tcBorders>
            <w:shd w:val="clear" w:color="auto" w:fill="auto"/>
            <w:vAlign w:val="center"/>
            <w:hideMark/>
          </w:tcPr>
          <w:p w14:paraId="2A179E43" w14:textId="4D244306" w:rsidR="00E66E89" w:rsidRPr="007E3343" w:rsidRDefault="00E66E89" w:rsidP="00E66E89">
            <w:pPr>
              <w:jc w:val="center"/>
              <w:rPr>
                <w:color w:val="000000"/>
              </w:rPr>
            </w:pPr>
            <w:r>
              <w:rPr>
                <w:color w:val="000000"/>
              </w:rPr>
              <w:t>22,04</w:t>
            </w:r>
          </w:p>
        </w:tc>
      </w:tr>
      <w:tr w:rsidR="00E66E89" w:rsidRPr="007E3343" w14:paraId="7BB430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10B57" w14:textId="77777777" w:rsidR="00E66E89" w:rsidRPr="007E3343" w:rsidRDefault="00E66E89" w:rsidP="00E66E89">
            <w:pPr>
              <w:jc w:val="center"/>
              <w:rPr>
                <w:color w:val="000000"/>
              </w:rPr>
            </w:pPr>
            <w:r w:rsidRPr="007E3343">
              <w:rPr>
                <w:color w:val="000000"/>
              </w:rPr>
              <w:t>13-04-001-19</w:t>
            </w:r>
          </w:p>
        </w:tc>
        <w:tc>
          <w:tcPr>
            <w:tcW w:w="1924" w:type="dxa"/>
            <w:tcBorders>
              <w:top w:val="nil"/>
              <w:left w:val="nil"/>
              <w:bottom w:val="single" w:sz="4" w:space="0" w:color="auto"/>
              <w:right w:val="single" w:sz="4" w:space="0" w:color="auto"/>
            </w:tcBorders>
            <w:shd w:val="clear" w:color="auto" w:fill="auto"/>
            <w:vAlign w:val="center"/>
            <w:hideMark/>
          </w:tcPr>
          <w:p w14:paraId="6D1CC811" w14:textId="4F33B8B3" w:rsidR="00E66E89" w:rsidRPr="007E3343" w:rsidRDefault="00E66E89" w:rsidP="00E66E89">
            <w:pPr>
              <w:jc w:val="center"/>
              <w:rPr>
                <w:color w:val="000000"/>
              </w:rPr>
            </w:pPr>
            <w:r>
              <w:rPr>
                <w:color w:val="000000"/>
              </w:rPr>
              <w:t>1 335,82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342E9D" w14:textId="05C09CBA" w:rsidR="00E66E89" w:rsidRPr="007E3343" w:rsidRDefault="00E66E89" w:rsidP="00E66E89">
            <w:pPr>
              <w:jc w:val="center"/>
              <w:rPr>
                <w:color w:val="000000"/>
              </w:rPr>
            </w:pPr>
            <w:r>
              <w:rPr>
                <w:color w:val="000000"/>
              </w:rPr>
              <w:t>55,58</w:t>
            </w:r>
          </w:p>
        </w:tc>
        <w:tc>
          <w:tcPr>
            <w:tcW w:w="2001" w:type="dxa"/>
            <w:tcBorders>
              <w:top w:val="nil"/>
              <w:left w:val="nil"/>
              <w:bottom w:val="single" w:sz="4" w:space="0" w:color="auto"/>
              <w:right w:val="single" w:sz="4" w:space="0" w:color="auto"/>
            </w:tcBorders>
            <w:shd w:val="clear" w:color="auto" w:fill="auto"/>
            <w:vAlign w:val="center"/>
            <w:hideMark/>
          </w:tcPr>
          <w:p w14:paraId="60ECE904" w14:textId="1C09E9C1" w:rsidR="00E66E89" w:rsidRPr="007E3343" w:rsidRDefault="00E66E89" w:rsidP="00E66E89">
            <w:pPr>
              <w:jc w:val="center"/>
              <w:rPr>
                <w:color w:val="000000"/>
              </w:rPr>
            </w:pPr>
            <w:r>
              <w:rPr>
                <w:color w:val="000000"/>
              </w:rPr>
              <w:t>26,82</w:t>
            </w:r>
          </w:p>
        </w:tc>
      </w:tr>
      <w:tr w:rsidR="00E66E89" w:rsidRPr="007E3343" w14:paraId="6DA135C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9BDAA" w14:textId="77777777" w:rsidR="00E66E89" w:rsidRPr="007E3343" w:rsidRDefault="00E66E89" w:rsidP="00E66E89">
            <w:pPr>
              <w:jc w:val="center"/>
              <w:rPr>
                <w:color w:val="000000"/>
              </w:rPr>
            </w:pPr>
            <w:r w:rsidRPr="007E3343">
              <w:rPr>
                <w:color w:val="000000"/>
              </w:rPr>
              <w:t>13-04-001-20</w:t>
            </w:r>
          </w:p>
        </w:tc>
        <w:tc>
          <w:tcPr>
            <w:tcW w:w="1924" w:type="dxa"/>
            <w:tcBorders>
              <w:top w:val="nil"/>
              <w:left w:val="nil"/>
              <w:bottom w:val="single" w:sz="4" w:space="0" w:color="auto"/>
              <w:right w:val="single" w:sz="4" w:space="0" w:color="auto"/>
            </w:tcBorders>
            <w:shd w:val="clear" w:color="auto" w:fill="auto"/>
            <w:vAlign w:val="center"/>
            <w:hideMark/>
          </w:tcPr>
          <w:p w14:paraId="6CDDF1F4" w14:textId="56693B55" w:rsidR="00E66E89" w:rsidRPr="007E3343" w:rsidRDefault="00E66E89" w:rsidP="00E66E89">
            <w:pPr>
              <w:jc w:val="center"/>
              <w:rPr>
                <w:color w:val="000000"/>
              </w:rPr>
            </w:pPr>
            <w:r>
              <w:rPr>
                <w:color w:val="000000"/>
              </w:rPr>
              <w:t>1 403,45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981D9F" w14:textId="4E872E46" w:rsidR="00E66E89" w:rsidRPr="007E3343" w:rsidRDefault="00E66E89" w:rsidP="00E66E89">
            <w:pPr>
              <w:jc w:val="center"/>
              <w:rPr>
                <w:color w:val="000000"/>
              </w:rPr>
            </w:pPr>
            <w:r>
              <w:rPr>
                <w:color w:val="000000"/>
              </w:rPr>
              <w:t>59,22</w:t>
            </w:r>
          </w:p>
        </w:tc>
        <w:tc>
          <w:tcPr>
            <w:tcW w:w="2001" w:type="dxa"/>
            <w:tcBorders>
              <w:top w:val="nil"/>
              <w:left w:val="nil"/>
              <w:bottom w:val="single" w:sz="4" w:space="0" w:color="auto"/>
              <w:right w:val="single" w:sz="4" w:space="0" w:color="auto"/>
            </w:tcBorders>
            <w:shd w:val="clear" w:color="auto" w:fill="auto"/>
            <w:vAlign w:val="center"/>
            <w:hideMark/>
          </w:tcPr>
          <w:p w14:paraId="7BB51986" w14:textId="306CA38D" w:rsidR="00E66E89" w:rsidRPr="007E3343" w:rsidRDefault="00E66E89" w:rsidP="00E66E89">
            <w:pPr>
              <w:jc w:val="center"/>
              <w:rPr>
                <w:color w:val="000000"/>
              </w:rPr>
            </w:pPr>
            <w:r>
              <w:rPr>
                <w:color w:val="000000"/>
              </w:rPr>
              <w:t>28,16</w:t>
            </w:r>
          </w:p>
        </w:tc>
      </w:tr>
      <w:tr w:rsidR="00E66E89" w:rsidRPr="007E3343" w14:paraId="17FF404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9A05C" w14:textId="77777777" w:rsidR="00E66E89" w:rsidRPr="007E3343" w:rsidRDefault="00E66E89" w:rsidP="00E66E89">
            <w:pPr>
              <w:jc w:val="center"/>
              <w:rPr>
                <w:color w:val="000000"/>
              </w:rPr>
            </w:pPr>
            <w:r w:rsidRPr="007E3343">
              <w:rPr>
                <w:color w:val="000000"/>
              </w:rPr>
              <w:t>13-04-001-21</w:t>
            </w:r>
          </w:p>
        </w:tc>
        <w:tc>
          <w:tcPr>
            <w:tcW w:w="1924" w:type="dxa"/>
            <w:tcBorders>
              <w:top w:val="nil"/>
              <w:left w:val="nil"/>
              <w:bottom w:val="single" w:sz="4" w:space="0" w:color="auto"/>
              <w:right w:val="single" w:sz="4" w:space="0" w:color="auto"/>
            </w:tcBorders>
            <w:shd w:val="clear" w:color="auto" w:fill="auto"/>
            <w:vAlign w:val="center"/>
            <w:hideMark/>
          </w:tcPr>
          <w:p w14:paraId="0CA9CDC1" w14:textId="5561031C" w:rsidR="00E66E89" w:rsidRPr="007E3343" w:rsidRDefault="00E66E89" w:rsidP="00E66E89">
            <w:pPr>
              <w:jc w:val="center"/>
              <w:rPr>
                <w:color w:val="000000"/>
              </w:rPr>
            </w:pPr>
            <w:r>
              <w:rPr>
                <w:color w:val="000000"/>
              </w:rPr>
              <w:t>1 587,70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4720E7" w14:textId="5CF04131" w:rsidR="00E66E89" w:rsidRPr="007E3343" w:rsidRDefault="00E66E89" w:rsidP="00E66E89">
            <w:pPr>
              <w:jc w:val="center"/>
              <w:rPr>
                <w:color w:val="000000"/>
              </w:rPr>
            </w:pPr>
            <w:r>
              <w:rPr>
                <w:color w:val="000000"/>
              </w:rPr>
              <w:t>76,83</w:t>
            </w:r>
          </w:p>
        </w:tc>
        <w:tc>
          <w:tcPr>
            <w:tcW w:w="2001" w:type="dxa"/>
            <w:tcBorders>
              <w:top w:val="nil"/>
              <w:left w:val="nil"/>
              <w:bottom w:val="single" w:sz="4" w:space="0" w:color="auto"/>
              <w:right w:val="single" w:sz="4" w:space="0" w:color="auto"/>
            </w:tcBorders>
            <w:shd w:val="clear" w:color="auto" w:fill="auto"/>
            <w:vAlign w:val="center"/>
            <w:hideMark/>
          </w:tcPr>
          <w:p w14:paraId="68C63C2C" w14:textId="4B411A24" w:rsidR="00E66E89" w:rsidRPr="007E3343" w:rsidRDefault="00E66E89" w:rsidP="00E66E89">
            <w:pPr>
              <w:jc w:val="center"/>
              <w:rPr>
                <w:color w:val="000000"/>
              </w:rPr>
            </w:pPr>
            <w:r>
              <w:rPr>
                <w:color w:val="000000"/>
              </w:rPr>
              <w:t>31,66</w:t>
            </w:r>
          </w:p>
        </w:tc>
      </w:tr>
      <w:tr w:rsidR="00E66E89" w:rsidRPr="007E3343" w14:paraId="73A7C5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2750F" w14:textId="77777777" w:rsidR="00E66E89" w:rsidRPr="007E3343" w:rsidRDefault="00E66E89" w:rsidP="00E66E89">
            <w:pPr>
              <w:jc w:val="center"/>
              <w:rPr>
                <w:color w:val="000000"/>
              </w:rPr>
            </w:pPr>
            <w:r w:rsidRPr="007E3343">
              <w:rPr>
                <w:color w:val="000000"/>
              </w:rPr>
              <w:t>13-04-001-22</w:t>
            </w:r>
          </w:p>
        </w:tc>
        <w:tc>
          <w:tcPr>
            <w:tcW w:w="1924" w:type="dxa"/>
            <w:tcBorders>
              <w:top w:val="nil"/>
              <w:left w:val="nil"/>
              <w:bottom w:val="single" w:sz="4" w:space="0" w:color="auto"/>
              <w:right w:val="single" w:sz="4" w:space="0" w:color="auto"/>
            </w:tcBorders>
            <w:shd w:val="clear" w:color="auto" w:fill="auto"/>
            <w:vAlign w:val="center"/>
            <w:hideMark/>
          </w:tcPr>
          <w:p w14:paraId="146184F0" w14:textId="352298B6" w:rsidR="00E66E89" w:rsidRPr="007E3343" w:rsidRDefault="00E66E89" w:rsidP="00E66E89">
            <w:pPr>
              <w:jc w:val="center"/>
              <w:rPr>
                <w:color w:val="000000"/>
              </w:rPr>
            </w:pPr>
            <w:r>
              <w:rPr>
                <w:color w:val="000000"/>
              </w:rPr>
              <w:t>1 667,75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359F69" w14:textId="18839AE2" w:rsidR="00E66E89" w:rsidRPr="007E3343" w:rsidRDefault="00E66E89" w:rsidP="00E66E89">
            <w:pPr>
              <w:jc w:val="center"/>
              <w:rPr>
                <w:color w:val="000000"/>
              </w:rPr>
            </w:pPr>
            <w:r>
              <w:rPr>
                <w:color w:val="000000"/>
              </w:rPr>
              <w:t>80,56</w:t>
            </w:r>
          </w:p>
        </w:tc>
        <w:tc>
          <w:tcPr>
            <w:tcW w:w="2001" w:type="dxa"/>
            <w:tcBorders>
              <w:top w:val="nil"/>
              <w:left w:val="nil"/>
              <w:bottom w:val="single" w:sz="4" w:space="0" w:color="auto"/>
              <w:right w:val="single" w:sz="4" w:space="0" w:color="auto"/>
            </w:tcBorders>
            <w:shd w:val="clear" w:color="auto" w:fill="auto"/>
            <w:vAlign w:val="center"/>
            <w:hideMark/>
          </w:tcPr>
          <w:p w14:paraId="30317023" w14:textId="3687A92D" w:rsidR="00E66E89" w:rsidRPr="007E3343" w:rsidRDefault="00E66E89" w:rsidP="00E66E89">
            <w:pPr>
              <w:jc w:val="center"/>
              <w:rPr>
                <w:color w:val="000000"/>
              </w:rPr>
            </w:pPr>
            <w:r>
              <w:rPr>
                <w:color w:val="000000"/>
              </w:rPr>
              <w:t>33,25</w:t>
            </w:r>
          </w:p>
        </w:tc>
      </w:tr>
      <w:tr w:rsidR="00E66E89" w:rsidRPr="007E3343" w14:paraId="1A87C8B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746F4" w14:textId="77777777" w:rsidR="00E66E89" w:rsidRPr="007E3343" w:rsidRDefault="00E66E89" w:rsidP="00E66E89">
            <w:pPr>
              <w:jc w:val="center"/>
              <w:rPr>
                <w:color w:val="000000"/>
              </w:rPr>
            </w:pPr>
            <w:r w:rsidRPr="007E3343">
              <w:rPr>
                <w:color w:val="000000"/>
              </w:rPr>
              <w:t>13-04-001-23</w:t>
            </w:r>
          </w:p>
        </w:tc>
        <w:tc>
          <w:tcPr>
            <w:tcW w:w="1924" w:type="dxa"/>
            <w:tcBorders>
              <w:top w:val="nil"/>
              <w:left w:val="nil"/>
              <w:bottom w:val="single" w:sz="4" w:space="0" w:color="auto"/>
              <w:right w:val="single" w:sz="4" w:space="0" w:color="auto"/>
            </w:tcBorders>
            <w:shd w:val="clear" w:color="auto" w:fill="auto"/>
            <w:vAlign w:val="center"/>
            <w:hideMark/>
          </w:tcPr>
          <w:p w14:paraId="7779A753" w14:textId="658A1475" w:rsidR="00E66E89" w:rsidRPr="007E3343" w:rsidRDefault="00E66E89" w:rsidP="00E66E89">
            <w:pPr>
              <w:jc w:val="center"/>
              <w:rPr>
                <w:color w:val="000000"/>
              </w:rPr>
            </w:pPr>
            <w:r>
              <w:rPr>
                <w:color w:val="000000"/>
              </w:rPr>
              <w:t>1 946,30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150D32" w14:textId="10C2EE47" w:rsidR="00E66E89" w:rsidRPr="007E3343" w:rsidRDefault="00E66E89" w:rsidP="00E66E89">
            <w:pPr>
              <w:jc w:val="center"/>
              <w:rPr>
                <w:color w:val="000000"/>
              </w:rPr>
            </w:pPr>
            <w:r>
              <w:rPr>
                <w:color w:val="000000"/>
              </w:rPr>
              <w:t>83,72</w:t>
            </w:r>
          </w:p>
        </w:tc>
        <w:tc>
          <w:tcPr>
            <w:tcW w:w="2001" w:type="dxa"/>
            <w:tcBorders>
              <w:top w:val="nil"/>
              <w:left w:val="nil"/>
              <w:bottom w:val="single" w:sz="4" w:space="0" w:color="auto"/>
              <w:right w:val="single" w:sz="4" w:space="0" w:color="auto"/>
            </w:tcBorders>
            <w:shd w:val="clear" w:color="auto" w:fill="auto"/>
            <w:vAlign w:val="center"/>
            <w:hideMark/>
          </w:tcPr>
          <w:p w14:paraId="6FA7FC52" w14:textId="0FD10FA3" w:rsidR="00E66E89" w:rsidRPr="007E3343" w:rsidRDefault="00E66E89" w:rsidP="00E66E89">
            <w:pPr>
              <w:jc w:val="center"/>
              <w:rPr>
                <w:color w:val="000000"/>
              </w:rPr>
            </w:pPr>
            <w:r>
              <w:rPr>
                <w:color w:val="000000"/>
              </w:rPr>
              <w:t>39,02</w:t>
            </w:r>
          </w:p>
        </w:tc>
      </w:tr>
      <w:tr w:rsidR="00E66E89" w:rsidRPr="007E3343" w14:paraId="1D75057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C79FC" w14:textId="77777777" w:rsidR="00E66E89" w:rsidRPr="007E3343" w:rsidRDefault="00E66E89" w:rsidP="00E66E89">
            <w:pPr>
              <w:jc w:val="center"/>
              <w:rPr>
                <w:color w:val="000000"/>
              </w:rPr>
            </w:pPr>
            <w:r w:rsidRPr="007E3343">
              <w:rPr>
                <w:color w:val="000000"/>
              </w:rPr>
              <w:t>13-04-001-24</w:t>
            </w:r>
          </w:p>
        </w:tc>
        <w:tc>
          <w:tcPr>
            <w:tcW w:w="1924" w:type="dxa"/>
            <w:tcBorders>
              <w:top w:val="nil"/>
              <w:left w:val="nil"/>
              <w:bottom w:val="single" w:sz="4" w:space="0" w:color="auto"/>
              <w:right w:val="single" w:sz="4" w:space="0" w:color="auto"/>
            </w:tcBorders>
            <w:shd w:val="clear" w:color="auto" w:fill="auto"/>
            <w:vAlign w:val="center"/>
            <w:hideMark/>
          </w:tcPr>
          <w:p w14:paraId="5350A066" w14:textId="6E510255" w:rsidR="00E66E89" w:rsidRPr="007E3343" w:rsidRDefault="00E66E89" w:rsidP="00E66E89">
            <w:pPr>
              <w:jc w:val="center"/>
              <w:rPr>
                <w:color w:val="000000"/>
              </w:rPr>
            </w:pPr>
            <w:r>
              <w:rPr>
                <w:color w:val="000000"/>
              </w:rPr>
              <w:t>2 031,92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7263974" w14:textId="2E4A40DD" w:rsidR="00E66E89" w:rsidRPr="007E3343" w:rsidRDefault="00E66E89" w:rsidP="00E66E89">
            <w:pPr>
              <w:jc w:val="center"/>
              <w:rPr>
                <w:color w:val="000000"/>
              </w:rPr>
            </w:pPr>
            <w:r>
              <w:rPr>
                <w:color w:val="000000"/>
              </w:rPr>
              <w:t>87,71</w:t>
            </w:r>
          </w:p>
        </w:tc>
        <w:tc>
          <w:tcPr>
            <w:tcW w:w="2001" w:type="dxa"/>
            <w:tcBorders>
              <w:top w:val="nil"/>
              <w:left w:val="nil"/>
              <w:bottom w:val="single" w:sz="4" w:space="0" w:color="auto"/>
              <w:right w:val="single" w:sz="4" w:space="0" w:color="auto"/>
            </w:tcBorders>
            <w:shd w:val="clear" w:color="auto" w:fill="auto"/>
            <w:vAlign w:val="center"/>
            <w:hideMark/>
          </w:tcPr>
          <w:p w14:paraId="7076ED28" w14:textId="32894A31" w:rsidR="00E66E89" w:rsidRPr="007E3343" w:rsidRDefault="00E66E89" w:rsidP="00E66E89">
            <w:pPr>
              <w:jc w:val="center"/>
              <w:rPr>
                <w:color w:val="000000"/>
              </w:rPr>
            </w:pPr>
            <w:r>
              <w:rPr>
                <w:color w:val="000000"/>
              </w:rPr>
              <w:t>40,73</w:t>
            </w:r>
          </w:p>
        </w:tc>
      </w:tr>
      <w:tr w:rsidR="00E66E89" w:rsidRPr="007E3343" w14:paraId="032210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EF89A" w14:textId="77777777" w:rsidR="00E66E89" w:rsidRPr="007E3343" w:rsidRDefault="00E66E89" w:rsidP="00E66E89">
            <w:pPr>
              <w:jc w:val="center"/>
              <w:rPr>
                <w:color w:val="000000"/>
              </w:rPr>
            </w:pPr>
            <w:r w:rsidRPr="007E3343">
              <w:rPr>
                <w:color w:val="000000"/>
              </w:rPr>
              <w:t>13-04-001-25</w:t>
            </w:r>
          </w:p>
        </w:tc>
        <w:tc>
          <w:tcPr>
            <w:tcW w:w="1924" w:type="dxa"/>
            <w:tcBorders>
              <w:top w:val="nil"/>
              <w:left w:val="nil"/>
              <w:bottom w:val="single" w:sz="4" w:space="0" w:color="auto"/>
              <w:right w:val="single" w:sz="4" w:space="0" w:color="auto"/>
            </w:tcBorders>
            <w:shd w:val="clear" w:color="auto" w:fill="auto"/>
            <w:vAlign w:val="center"/>
            <w:hideMark/>
          </w:tcPr>
          <w:p w14:paraId="2F73EE09" w14:textId="2FC1112A" w:rsidR="00E66E89" w:rsidRPr="007E3343" w:rsidRDefault="00E66E89" w:rsidP="00E66E89">
            <w:pPr>
              <w:jc w:val="center"/>
              <w:rPr>
                <w:color w:val="000000"/>
              </w:rPr>
            </w:pPr>
            <w:r>
              <w:rPr>
                <w:color w:val="000000"/>
              </w:rPr>
              <w:t>2 288,55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D7F8AB1" w14:textId="000DD61A" w:rsidR="00E66E89" w:rsidRPr="007E3343" w:rsidRDefault="00E66E89" w:rsidP="00E66E89">
            <w:pPr>
              <w:jc w:val="center"/>
              <w:rPr>
                <w:color w:val="000000"/>
              </w:rPr>
            </w:pPr>
            <w:r>
              <w:rPr>
                <w:color w:val="000000"/>
              </w:rPr>
              <w:t>92,42</w:t>
            </w:r>
          </w:p>
        </w:tc>
        <w:tc>
          <w:tcPr>
            <w:tcW w:w="2001" w:type="dxa"/>
            <w:tcBorders>
              <w:top w:val="nil"/>
              <w:left w:val="nil"/>
              <w:bottom w:val="single" w:sz="4" w:space="0" w:color="auto"/>
              <w:right w:val="single" w:sz="4" w:space="0" w:color="auto"/>
            </w:tcBorders>
            <w:shd w:val="clear" w:color="auto" w:fill="auto"/>
            <w:vAlign w:val="center"/>
            <w:hideMark/>
          </w:tcPr>
          <w:p w14:paraId="70F85D59" w14:textId="5354A563" w:rsidR="00E66E89" w:rsidRPr="007E3343" w:rsidRDefault="00E66E89" w:rsidP="00E66E89">
            <w:pPr>
              <w:jc w:val="center"/>
              <w:rPr>
                <w:color w:val="000000"/>
              </w:rPr>
            </w:pPr>
            <w:r>
              <w:rPr>
                <w:color w:val="000000"/>
              </w:rPr>
              <w:t>46,01</w:t>
            </w:r>
          </w:p>
        </w:tc>
      </w:tr>
      <w:tr w:rsidR="00E66E89" w:rsidRPr="007E3343" w14:paraId="1ECE45B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636E6" w14:textId="77777777" w:rsidR="00E66E89" w:rsidRPr="007E3343" w:rsidRDefault="00E66E89" w:rsidP="00E66E89">
            <w:pPr>
              <w:jc w:val="center"/>
              <w:rPr>
                <w:color w:val="000000"/>
              </w:rPr>
            </w:pPr>
            <w:r w:rsidRPr="007E3343">
              <w:rPr>
                <w:color w:val="000000"/>
              </w:rPr>
              <w:t>13-04-001-26</w:t>
            </w:r>
          </w:p>
        </w:tc>
        <w:tc>
          <w:tcPr>
            <w:tcW w:w="1924" w:type="dxa"/>
            <w:tcBorders>
              <w:top w:val="nil"/>
              <w:left w:val="nil"/>
              <w:bottom w:val="single" w:sz="4" w:space="0" w:color="auto"/>
              <w:right w:val="single" w:sz="4" w:space="0" w:color="auto"/>
            </w:tcBorders>
            <w:shd w:val="clear" w:color="auto" w:fill="auto"/>
            <w:vAlign w:val="center"/>
            <w:hideMark/>
          </w:tcPr>
          <w:p w14:paraId="5104F29E" w14:textId="1A68E33F" w:rsidR="00E66E89" w:rsidRPr="007E3343" w:rsidRDefault="00E66E89" w:rsidP="00E66E89">
            <w:pPr>
              <w:jc w:val="center"/>
              <w:rPr>
                <w:color w:val="000000"/>
              </w:rPr>
            </w:pPr>
            <w:r>
              <w:rPr>
                <w:color w:val="000000"/>
              </w:rPr>
              <w:t>2 377,56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5DC78CE" w14:textId="46ADF697" w:rsidR="00E66E89" w:rsidRPr="007E3343" w:rsidRDefault="00E66E89" w:rsidP="00E66E89">
            <w:pPr>
              <w:jc w:val="center"/>
              <w:rPr>
                <w:color w:val="000000"/>
              </w:rPr>
            </w:pPr>
            <w:r>
              <w:rPr>
                <w:color w:val="000000"/>
              </w:rPr>
              <w:t>96,52</w:t>
            </w:r>
          </w:p>
        </w:tc>
        <w:tc>
          <w:tcPr>
            <w:tcW w:w="2001" w:type="dxa"/>
            <w:tcBorders>
              <w:top w:val="nil"/>
              <w:left w:val="nil"/>
              <w:bottom w:val="single" w:sz="4" w:space="0" w:color="auto"/>
              <w:right w:val="single" w:sz="4" w:space="0" w:color="auto"/>
            </w:tcBorders>
            <w:shd w:val="clear" w:color="auto" w:fill="auto"/>
            <w:vAlign w:val="center"/>
            <w:hideMark/>
          </w:tcPr>
          <w:p w14:paraId="361355C5" w14:textId="354094F9" w:rsidR="00E66E89" w:rsidRPr="007E3343" w:rsidRDefault="00E66E89" w:rsidP="00E66E89">
            <w:pPr>
              <w:jc w:val="center"/>
              <w:rPr>
                <w:color w:val="000000"/>
              </w:rPr>
            </w:pPr>
            <w:r>
              <w:rPr>
                <w:color w:val="000000"/>
              </w:rPr>
              <w:t>47,79</w:t>
            </w:r>
          </w:p>
        </w:tc>
      </w:tr>
      <w:tr w:rsidR="00E66E89" w:rsidRPr="007E3343" w14:paraId="1CA9639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5BE45" w14:textId="77777777" w:rsidR="00E66E89" w:rsidRPr="007E3343" w:rsidRDefault="00E66E89" w:rsidP="00E66E89">
            <w:pPr>
              <w:jc w:val="center"/>
              <w:rPr>
                <w:color w:val="000000"/>
              </w:rPr>
            </w:pPr>
            <w:r w:rsidRPr="007E3343">
              <w:rPr>
                <w:color w:val="000000"/>
              </w:rPr>
              <w:t>13-04-001-27</w:t>
            </w:r>
          </w:p>
        </w:tc>
        <w:tc>
          <w:tcPr>
            <w:tcW w:w="1924" w:type="dxa"/>
            <w:tcBorders>
              <w:top w:val="nil"/>
              <w:left w:val="nil"/>
              <w:bottom w:val="single" w:sz="4" w:space="0" w:color="auto"/>
              <w:right w:val="single" w:sz="4" w:space="0" w:color="auto"/>
            </w:tcBorders>
            <w:shd w:val="clear" w:color="auto" w:fill="auto"/>
            <w:vAlign w:val="center"/>
            <w:hideMark/>
          </w:tcPr>
          <w:p w14:paraId="767144C4" w14:textId="53585B64" w:rsidR="00E66E89" w:rsidRPr="007E3343" w:rsidRDefault="00E66E89" w:rsidP="00E66E89">
            <w:pPr>
              <w:jc w:val="center"/>
              <w:rPr>
                <w:color w:val="000000"/>
              </w:rPr>
            </w:pPr>
            <w:r>
              <w:rPr>
                <w:color w:val="000000"/>
              </w:rPr>
              <w:t>2 673,08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267FC06" w14:textId="2637B7A8" w:rsidR="00E66E89" w:rsidRPr="007E3343" w:rsidRDefault="00E66E89" w:rsidP="00E66E89">
            <w:pPr>
              <w:jc w:val="center"/>
              <w:rPr>
                <w:color w:val="000000"/>
              </w:rPr>
            </w:pPr>
            <w:r>
              <w:rPr>
                <w:color w:val="000000"/>
              </w:rPr>
              <w:t>119,51</w:t>
            </w:r>
          </w:p>
        </w:tc>
        <w:tc>
          <w:tcPr>
            <w:tcW w:w="2001" w:type="dxa"/>
            <w:tcBorders>
              <w:top w:val="nil"/>
              <w:left w:val="nil"/>
              <w:bottom w:val="single" w:sz="4" w:space="0" w:color="auto"/>
              <w:right w:val="single" w:sz="4" w:space="0" w:color="auto"/>
            </w:tcBorders>
            <w:shd w:val="clear" w:color="auto" w:fill="auto"/>
            <w:vAlign w:val="center"/>
            <w:hideMark/>
          </w:tcPr>
          <w:p w14:paraId="1A3C76E1" w14:textId="487A282B" w:rsidR="00E66E89" w:rsidRPr="007E3343" w:rsidRDefault="00E66E89" w:rsidP="00E66E89">
            <w:pPr>
              <w:jc w:val="center"/>
              <w:rPr>
                <w:color w:val="000000"/>
              </w:rPr>
            </w:pPr>
            <w:r>
              <w:rPr>
                <w:color w:val="000000"/>
              </w:rPr>
              <w:t>53,50</w:t>
            </w:r>
          </w:p>
        </w:tc>
      </w:tr>
      <w:tr w:rsidR="00E66E89" w:rsidRPr="007E3343" w14:paraId="7ED71FF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E6722" w14:textId="77777777" w:rsidR="00E66E89" w:rsidRPr="007E3343" w:rsidRDefault="00E66E89" w:rsidP="00E66E89">
            <w:pPr>
              <w:jc w:val="center"/>
              <w:rPr>
                <w:color w:val="000000"/>
              </w:rPr>
            </w:pPr>
            <w:r w:rsidRPr="007E3343">
              <w:rPr>
                <w:color w:val="000000"/>
              </w:rPr>
              <w:t>13-04-001-28</w:t>
            </w:r>
          </w:p>
        </w:tc>
        <w:tc>
          <w:tcPr>
            <w:tcW w:w="1924" w:type="dxa"/>
            <w:tcBorders>
              <w:top w:val="nil"/>
              <w:left w:val="nil"/>
              <w:bottom w:val="single" w:sz="4" w:space="0" w:color="auto"/>
              <w:right w:val="single" w:sz="4" w:space="0" w:color="auto"/>
            </w:tcBorders>
            <w:shd w:val="clear" w:color="auto" w:fill="auto"/>
            <w:vAlign w:val="center"/>
            <w:hideMark/>
          </w:tcPr>
          <w:p w14:paraId="25A73D93" w14:textId="3DD0E63F" w:rsidR="00E66E89" w:rsidRPr="007E3343" w:rsidRDefault="00E66E89" w:rsidP="00E66E89">
            <w:pPr>
              <w:jc w:val="center"/>
              <w:rPr>
                <w:color w:val="000000"/>
              </w:rPr>
            </w:pPr>
            <w:r>
              <w:rPr>
                <w:color w:val="000000"/>
              </w:rPr>
              <w:t>2 764,60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F1E90D" w14:textId="1D91AEEF" w:rsidR="00E66E89" w:rsidRPr="007E3343" w:rsidRDefault="00E66E89" w:rsidP="00E66E89">
            <w:pPr>
              <w:jc w:val="center"/>
              <w:rPr>
                <w:color w:val="000000"/>
              </w:rPr>
            </w:pPr>
            <w:r>
              <w:rPr>
                <w:color w:val="000000"/>
              </w:rPr>
              <w:t>123,56</w:t>
            </w:r>
          </w:p>
        </w:tc>
        <w:tc>
          <w:tcPr>
            <w:tcW w:w="2001" w:type="dxa"/>
            <w:tcBorders>
              <w:top w:val="nil"/>
              <w:left w:val="nil"/>
              <w:bottom w:val="single" w:sz="4" w:space="0" w:color="auto"/>
              <w:right w:val="single" w:sz="4" w:space="0" w:color="auto"/>
            </w:tcBorders>
            <w:shd w:val="clear" w:color="auto" w:fill="auto"/>
            <w:vAlign w:val="center"/>
            <w:hideMark/>
          </w:tcPr>
          <w:p w14:paraId="2A86577D" w14:textId="4A43FE50" w:rsidR="00E66E89" w:rsidRPr="007E3343" w:rsidRDefault="00E66E89" w:rsidP="00E66E89">
            <w:pPr>
              <w:jc w:val="center"/>
              <w:rPr>
                <w:color w:val="000000"/>
              </w:rPr>
            </w:pPr>
            <w:r>
              <w:rPr>
                <w:color w:val="000000"/>
              </w:rPr>
              <w:t>55,33</w:t>
            </w:r>
          </w:p>
        </w:tc>
      </w:tr>
      <w:tr w:rsidR="00E66E89" w:rsidRPr="007E3343" w14:paraId="022039C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314FD" w14:textId="77777777" w:rsidR="00E66E89" w:rsidRPr="007E3343" w:rsidRDefault="00E66E89" w:rsidP="00E66E89">
            <w:pPr>
              <w:jc w:val="center"/>
              <w:rPr>
                <w:color w:val="000000"/>
              </w:rPr>
            </w:pPr>
            <w:r w:rsidRPr="007E3343">
              <w:rPr>
                <w:color w:val="000000"/>
              </w:rPr>
              <w:t>13-04-001-29</w:t>
            </w:r>
          </w:p>
        </w:tc>
        <w:tc>
          <w:tcPr>
            <w:tcW w:w="1924" w:type="dxa"/>
            <w:tcBorders>
              <w:top w:val="nil"/>
              <w:left w:val="nil"/>
              <w:bottom w:val="single" w:sz="4" w:space="0" w:color="auto"/>
              <w:right w:val="single" w:sz="4" w:space="0" w:color="auto"/>
            </w:tcBorders>
            <w:shd w:val="clear" w:color="auto" w:fill="auto"/>
            <w:vAlign w:val="center"/>
            <w:hideMark/>
          </w:tcPr>
          <w:p w14:paraId="1178ECEE" w14:textId="24FEB152" w:rsidR="00E66E89" w:rsidRPr="007E3343" w:rsidRDefault="00E66E89" w:rsidP="00E66E89">
            <w:pPr>
              <w:jc w:val="center"/>
              <w:rPr>
                <w:color w:val="000000"/>
              </w:rPr>
            </w:pPr>
            <w:r>
              <w:rPr>
                <w:color w:val="000000"/>
              </w:rPr>
              <w:t>3 422,00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72610B8" w14:textId="4C92A20C" w:rsidR="00E66E89" w:rsidRPr="007E3343" w:rsidRDefault="00E66E89" w:rsidP="00E66E89">
            <w:pPr>
              <w:jc w:val="center"/>
              <w:rPr>
                <w:color w:val="000000"/>
              </w:rPr>
            </w:pPr>
            <w:r>
              <w:rPr>
                <w:color w:val="000000"/>
              </w:rPr>
              <w:t>143,89</w:t>
            </w:r>
          </w:p>
        </w:tc>
        <w:tc>
          <w:tcPr>
            <w:tcW w:w="2001" w:type="dxa"/>
            <w:tcBorders>
              <w:top w:val="nil"/>
              <w:left w:val="nil"/>
              <w:bottom w:val="single" w:sz="4" w:space="0" w:color="auto"/>
              <w:right w:val="single" w:sz="4" w:space="0" w:color="auto"/>
            </w:tcBorders>
            <w:shd w:val="clear" w:color="auto" w:fill="auto"/>
            <w:vAlign w:val="center"/>
            <w:hideMark/>
          </w:tcPr>
          <w:p w14:paraId="3A5C4DC4" w14:textId="5B167294" w:rsidR="00E66E89" w:rsidRPr="007E3343" w:rsidRDefault="00E66E89" w:rsidP="00E66E89">
            <w:pPr>
              <w:jc w:val="center"/>
              <w:rPr>
                <w:color w:val="000000"/>
              </w:rPr>
            </w:pPr>
            <w:r>
              <w:rPr>
                <w:color w:val="000000"/>
              </w:rPr>
              <w:t>68,68</w:t>
            </w:r>
          </w:p>
        </w:tc>
      </w:tr>
      <w:tr w:rsidR="00E66E89" w:rsidRPr="007E3343" w14:paraId="27FA44F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4B459" w14:textId="77777777" w:rsidR="00E66E89" w:rsidRPr="007E3343" w:rsidRDefault="00E66E89" w:rsidP="00E66E89">
            <w:pPr>
              <w:jc w:val="center"/>
              <w:rPr>
                <w:color w:val="000000"/>
              </w:rPr>
            </w:pPr>
            <w:r w:rsidRPr="007E3343">
              <w:rPr>
                <w:color w:val="000000"/>
              </w:rPr>
              <w:t>13-04-001-30</w:t>
            </w:r>
          </w:p>
        </w:tc>
        <w:tc>
          <w:tcPr>
            <w:tcW w:w="1924" w:type="dxa"/>
            <w:tcBorders>
              <w:top w:val="nil"/>
              <w:left w:val="nil"/>
              <w:bottom w:val="single" w:sz="4" w:space="0" w:color="auto"/>
              <w:right w:val="single" w:sz="4" w:space="0" w:color="auto"/>
            </w:tcBorders>
            <w:shd w:val="clear" w:color="auto" w:fill="auto"/>
            <w:vAlign w:val="center"/>
            <w:hideMark/>
          </w:tcPr>
          <w:p w14:paraId="31979141" w14:textId="4E945A46" w:rsidR="00E66E89" w:rsidRPr="007E3343" w:rsidRDefault="00E66E89" w:rsidP="00E66E89">
            <w:pPr>
              <w:jc w:val="center"/>
              <w:rPr>
                <w:color w:val="000000"/>
              </w:rPr>
            </w:pPr>
            <w:r>
              <w:rPr>
                <w:color w:val="000000"/>
              </w:rPr>
              <w:t>3 593,72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EAC29B5" w14:textId="48C46999" w:rsidR="00E66E89" w:rsidRPr="007E3343" w:rsidRDefault="00E66E89" w:rsidP="00E66E89">
            <w:pPr>
              <w:jc w:val="center"/>
              <w:rPr>
                <w:color w:val="000000"/>
              </w:rPr>
            </w:pPr>
            <w:r>
              <w:rPr>
                <w:color w:val="000000"/>
              </w:rPr>
              <w:t>150,66</w:t>
            </w:r>
          </w:p>
        </w:tc>
        <w:tc>
          <w:tcPr>
            <w:tcW w:w="2001" w:type="dxa"/>
            <w:tcBorders>
              <w:top w:val="nil"/>
              <w:left w:val="nil"/>
              <w:bottom w:val="single" w:sz="4" w:space="0" w:color="auto"/>
              <w:right w:val="single" w:sz="4" w:space="0" w:color="auto"/>
            </w:tcBorders>
            <w:shd w:val="clear" w:color="auto" w:fill="auto"/>
            <w:vAlign w:val="center"/>
            <w:hideMark/>
          </w:tcPr>
          <w:p w14:paraId="4DC8B5FB" w14:textId="448C5870" w:rsidR="00E66E89" w:rsidRPr="007E3343" w:rsidRDefault="00E66E89" w:rsidP="00E66E89">
            <w:pPr>
              <w:jc w:val="center"/>
              <w:rPr>
                <w:color w:val="000000"/>
              </w:rPr>
            </w:pPr>
            <w:r>
              <w:rPr>
                <w:color w:val="000000"/>
              </w:rPr>
              <w:t>72,14</w:t>
            </w:r>
          </w:p>
        </w:tc>
      </w:tr>
      <w:tr w:rsidR="0084183C" w:rsidRPr="007E3343" w14:paraId="78DEB31D" w14:textId="77777777" w:rsidTr="00175FA4">
        <w:trPr>
          <w:cantSplit/>
          <w:trHeight w:val="20"/>
        </w:trPr>
        <w:tc>
          <w:tcPr>
            <w:tcW w:w="10076" w:type="dxa"/>
            <w:gridSpan w:val="5"/>
            <w:tcBorders>
              <w:top w:val="nil"/>
              <w:left w:val="nil"/>
              <w:bottom w:val="nil"/>
              <w:right w:val="nil"/>
            </w:tcBorders>
            <w:shd w:val="clear" w:color="auto" w:fill="auto"/>
            <w:vAlign w:val="center"/>
          </w:tcPr>
          <w:p w14:paraId="6AD4982C" w14:textId="77777777" w:rsidR="0084183C" w:rsidRPr="007E3343" w:rsidRDefault="0084183C" w:rsidP="007A0928">
            <w:pPr>
              <w:spacing w:before="120" w:after="120"/>
              <w:jc w:val="center"/>
              <w:rPr>
                <w:color w:val="000000"/>
                <w:sz w:val="28"/>
                <w:szCs w:val="28"/>
              </w:rPr>
            </w:pPr>
          </w:p>
        </w:tc>
      </w:tr>
      <w:tr w:rsidR="007E3343" w:rsidRPr="007E3343" w14:paraId="64B686A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735597A"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7E3343" w:rsidRPr="007E3343" w14:paraId="70EB3BA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936CC"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E98006E"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557160"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33E2C88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5B5B78"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AD0C543" w14:textId="77777777" w:rsidR="007E3343" w:rsidRPr="007E3343" w:rsidRDefault="007E3343" w:rsidP="007E3343">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62C7DCC" w14:textId="77777777" w:rsidR="007E3343" w:rsidRPr="007E3343" w:rsidRDefault="007E3343" w:rsidP="007E3343">
            <w:pPr>
              <w:rPr>
                <w:color w:val="000000"/>
              </w:rPr>
            </w:pPr>
            <w:r w:rsidRPr="007E3343">
              <w:rPr>
                <w:color w:val="000000"/>
              </w:rPr>
              <w:t> </w:t>
            </w:r>
          </w:p>
        </w:tc>
      </w:tr>
      <w:tr w:rsidR="007E3343" w:rsidRPr="007E3343" w14:paraId="53C646D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33156B"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8C97CD2" w14:textId="77777777" w:rsidR="007E3343" w:rsidRPr="007E3343" w:rsidRDefault="007E3343" w:rsidP="007E3343">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C63AB0" w14:textId="77777777" w:rsidR="007E3343" w:rsidRPr="007E3343" w:rsidRDefault="007E3343" w:rsidP="007E3343">
            <w:pPr>
              <w:rPr>
                <w:color w:val="000000"/>
              </w:rPr>
            </w:pPr>
            <w:r w:rsidRPr="007E3343">
              <w:rPr>
                <w:color w:val="000000"/>
              </w:rPr>
              <w:t>открытым способом, с откосами, без креплений</w:t>
            </w:r>
          </w:p>
        </w:tc>
      </w:tr>
      <w:tr w:rsidR="007E3343" w:rsidRPr="007E3343" w14:paraId="1CA096A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982B7F"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0C9AA57" w14:textId="77777777" w:rsidR="007E3343" w:rsidRPr="007E3343" w:rsidRDefault="007E3343" w:rsidP="007E3343">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98812E" w14:textId="77777777" w:rsidR="007E3343" w:rsidRPr="007E3343" w:rsidRDefault="007E3343" w:rsidP="007E3343">
            <w:pPr>
              <w:rPr>
                <w:color w:val="000000"/>
              </w:rPr>
            </w:pPr>
            <w:r w:rsidRPr="007E3343">
              <w:rPr>
                <w:color w:val="000000"/>
              </w:rPr>
              <w:t>на 15 км</w:t>
            </w:r>
          </w:p>
        </w:tc>
      </w:tr>
      <w:tr w:rsidR="007E3343" w:rsidRPr="007E3343" w14:paraId="57EE47D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C175C3"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3CFB0E7" w14:textId="77777777" w:rsidR="007E3343" w:rsidRPr="007E3343" w:rsidRDefault="007E3343" w:rsidP="007E3343">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C25972"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461B705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473D13"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6FEFBAA" w14:textId="77777777" w:rsidR="007E3343" w:rsidRPr="007E3343" w:rsidRDefault="007E3343" w:rsidP="007E3343">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F0962AE" w14:textId="77777777" w:rsidR="007E3343" w:rsidRPr="007E3343" w:rsidRDefault="007E3343" w:rsidP="007E3343">
            <w:pPr>
              <w:rPr>
                <w:color w:val="000000"/>
              </w:rPr>
            </w:pPr>
            <w:r w:rsidRPr="007E3343">
              <w:rPr>
                <w:color w:val="000000"/>
              </w:rPr>
              <w:t> </w:t>
            </w:r>
          </w:p>
        </w:tc>
      </w:tr>
      <w:tr w:rsidR="007E3343" w:rsidRPr="007E3343" w14:paraId="37E4E28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B1D695"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281DA36" w14:textId="77777777" w:rsidR="007E3343" w:rsidRPr="007E3343" w:rsidRDefault="007E3343" w:rsidP="007E3343">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9D196B" w14:textId="77777777" w:rsidR="007E3343" w:rsidRPr="007E3343" w:rsidRDefault="007E3343" w:rsidP="007E3343">
            <w:pPr>
              <w:rPr>
                <w:color w:val="000000"/>
              </w:rPr>
            </w:pPr>
            <w:r w:rsidRPr="007E3343">
              <w:rPr>
                <w:color w:val="000000"/>
              </w:rPr>
              <w:t>песчаное толщиной 0,15 м</w:t>
            </w:r>
          </w:p>
        </w:tc>
      </w:tr>
      <w:tr w:rsidR="007E3343" w:rsidRPr="007E3343" w14:paraId="6FDEAED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D25763"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A6F59B7" w14:textId="77777777" w:rsidR="007E3343" w:rsidRPr="007E3343" w:rsidRDefault="007E3343" w:rsidP="007E3343">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D198C5" w14:textId="77777777" w:rsidR="007E3343" w:rsidRPr="007E3343" w:rsidRDefault="007E3343" w:rsidP="007E3343">
            <w:pPr>
              <w:rPr>
                <w:color w:val="000000"/>
              </w:rPr>
            </w:pPr>
            <w:r w:rsidRPr="007E3343">
              <w:rPr>
                <w:color w:val="000000"/>
              </w:rPr>
              <w:t>стальные в пенополиуретановой изоляции с усиленной бандажами оболочкой</w:t>
            </w:r>
          </w:p>
        </w:tc>
      </w:tr>
      <w:tr w:rsidR="007E3343" w:rsidRPr="007E3343" w14:paraId="6DE67E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E6F9F9"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410AD62" w14:textId="77777777" w:rsidR="007E3343" w:rsidRPr="007E3343" w:rsidRDefault="007E3343" w:rsidP="007E334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D85FF8" w14:textId="77777777" w:rsidR="007E3343" w:rsidRPr="007E3343" w:rsidRDefault="007E3343" w:rsidP="007E3343">
            <w:pPr>
              <w:rPr>
                <w:color w:val="000000"/>
              </w:rPr>
            </w:pPr>
            <w:r w:rsidRPr="007E3343">
              <w:rPr>
                <w:color w:val="000000"/>
              </w:rPr>
              <w:t>из пенополиуретана (ППУ) с усиленной бандажами оболочкой</w:t>
            </w:r>
          </w:p>
        </w:tc>
      </w:tr>
      <w:tr w:rsidR="007E3343" w:rsidRPr="007E3343" w14:paraId="189973D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A29E34"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F9C191D" w14:textId="77777777" w:rsidR="007E3343" w:rsidRPr="007E3343" w:rsidRDefault="007E3343" w:rsidP="007E3343">
            <w:pPr>
              <w:rPr>
                <w:color w:val="000000"/>
              </w:rPr>
            </w:pPr>
            <w:r w:rsidRPr="007E3343">
              <w:rPr>
                <w:color w:val="000000"/>
              </w:rPr>
              <w:t>Футляры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7C60C7" w14:textId="77777777" w:rsidR="007E3343" w:rsidRPr="007E3343" w:rsidRDefault="007E3343" w:rsidP="007E3343">
            <w:pPr>
              <w:rPr>
                <w:color w:val="000000"/>
              </w:rPr>
            </w:pPr>
            <w:r w:rsidRPr="007E3343">
              <w:rPr>
                <w:color w:val="000000"/>
              </w:rPr>
              <w:t>стальные электросварные</w:t>
            </w:r>
          </w:p>
        </w:tc>
      </w:tr>
      <w:tr w:rsidR="007E3343" w:rsidRPr="007E3343" w14:paraId="5EC0D0E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FE6FED"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918A8FF" w14:textId="77777777" w:rsidR="007E3343" w:rsidRPr="007E3343" w:rsidRDefault="007E3343" w:rsidP="007E3343">
            <w:pPr>
              <w:rPr>
                <w:color w:val="000000"/>
              </w:rPr>
            </w:pPr>
            <w:r w:rsidRPr="007E3343">
              <w:rPr>
                <w:color w:val="000000"/>
              </w:rPr>
              <w:t>Гидроизоляция футляров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180692" w14:textId="77777777" w:rsidR="007E3343" w:rsidRPr="007E3343" w:rsidRDefault="007E3343" w:rsidP="007E3343">
            <w:pPr>
              <w:rPr>
                <w:color w:val="000000"/>
              </w:rPr>
            </w:pPr>
            <w:r w:rsidRPr="007E3343">
              <w:rPr>
                <w:color w:val="000000"/>
              </w:rPr>
              <w:t>масляная окраска за 2 раза</w:t>
            </w:r>
          </w:p>
        </w:tc>
      </w:tr>
      <w:tr w:rsidR="007E3343" w:rsidRPr="007E3343" w14:paraId="7517BF4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1AFACC"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4142585" w14:textId="77777777" w:rsidR="007E3343" w:rsidRPr="007E3343" w:rsidRDefault="007E3343" w:rsidP="007E3343">
            <w:pPr>
              <w:rPr>
                <w:color w:val="000000"/>
              </w:rPr>
            </w:pPr>
            <w:r w:rsidRPr="007E3343">
              <w:rPr>
                <w:color w:val="000000"/>
              </w:rPr>
              <w:t>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F04F1C" w14:textId="77777777" w:rsidR="007E3343" w:rsidRPr="007E3343" w:rsidRDefault="007E3343" w:rsidP="007E3343">
            <w:pPr>
              <w:rPr>
                <w:color w:val="000000"/>
              </w:rPr>
            </w:pPr>
            <w:r w:rsidRPr="007E3343">
              <w:rPr>
                <w:color w:val="000000"/>
              </w:rPr>
              <w:t>скользящие, опорно-направляющие кольца</w:t>
            </w:r>
          </w:p>
        </w:tc>
      </w:tr>
      <w:tr w:rsidR="007E3343" w:rsidRPr="007E3343" w14:paraId="6781A6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13273F"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8D564F2" w14:textId="77777777" w:rsidR="007E3343" w:rsidRPr="007E3343" w:rsidRDefault="007E3343" w:rsidP="007E3343">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D8E4F36" w14:textId="77777777" w:rsidR="007E3343" w:rsidRPr="007E3343" w:rsidRDefault="007E3343" w:rsidP="007E3343">
            <w:pPr>
              <w:rPr>
                <w:color w:val="000000"/>
              </w:rPr>
            </w:pPr>
            <w:r w:rsidRPr="007E3343">
              <w:rPr>
                <w:color w:val="000000"/>
              </w:rPr>
              <w:t>предусмотрено</w:t>
            </w:r>
          </w:p>
        </w:tc>
      </w:tr>
      <w:tr w:rsidR="007E3343" w:rsidRPr="007E3343" w14:paraId="37CF64A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D9AACF"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007ACEE6" w14:textId="77777777" w:rsidR="007E3343" w:rsidRPr="007E3343" w:rsidRDefault="007E3343" w:rsidP="007E3343">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5FFF3C" w14:textId="77777777" w:rsidR="007E3343" w:rsidRPr="007E3343" w:rsidRDefault="007E3343" w:rsidP="007E3343">
            <w:pPr>
              <w:rPr>
                <w:color w:val="000000"/>
              </w:rPr>
            </w:pPr>
            <w:r w:rsidRPr="007E3343">
              <w:rPr>
                <w:color w:val="000000"/>
              </w:rPr>
              <w:t>гидравлическое</w:t>
            </w:r>
          </w:p>
        </w:tc>
      </w:tr>
    </w:tbl>
    <w:p w14:paraId="3E475985" w14:textId="77777777" w:rsidR="005D4497" w:rsidRDefault="005D4497">
      <w:r>
        <w:br w:type="page"/>
      </w:r>
    </w:p>
    <w:tbl>
      <w:tblPr>
        <w:tblW w:w="10076" w:type="dxa"/>
        <w:tblLook w:val="04A0" w:firstRow="1" w:lastRow="0" w:firstColumn="1" w:lastColumn="0" w:noHBand="0" w:noVBand="1"/>
      </w:tblPr>
      <w:tblGrid>
        <w:gridCol w:w="636"/>
        <w:gridCol w:w="3475"/>
        <w:gridCol w:w="1924"/>
        <w:gridCol w:w="2040"/>
        <w:gridCol w:w="2001"/>
      </w:tblGrid>
      <w:tr w:rsidR="007E3343" w:rsidRPr="007E3343" w14:paraId="4F05211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A566248" w14:textId="1890C9F6" w:rsidR="007E3343" w:rsidRPr="007E3343" w:rsidRDefault="007E3343" w:rsidP="005314A3">
            <w:pPr>
              <w:spacing w:before="120" w:after="120"/>
              <w:rPr>
                <w:color w:val="000000"/>
                <w:sz w:val="28"/>
                <w:szCs w:val="28"/>
              </w:rPr>
            </w:pPr>
            <w:r w:rsidRPr="007E3343">
              <w:rPr>
                <w:color w:val="000000"/>
                <w:sz w:val="28"/>
                <w:szCs w:val="28"/>
              </w:rPr>
              <w:t xml:space="preserve">К таблице 13-04-002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в стальных футлярах </w:t>
            </w:r>
            <w:r w:rsidR="005D4497">
              <w:rPr>
                <w:color w:val="000000"/>
                <w:sz w:val="28"/>
                <w:szCs w:val="28"/>
              </w:rPr>
              <w:br/>
            </w:r>
            <w:r w:rsidRPr="007E3343">
              <w:rPr>
                <w:color w:val="000000"/>
                <w:sz w:val="28"/>
                <w:szCs w:val="28"/>
              </w:rPr>
              <w:t xml:space="preserve">на песчаном основании, в сухих грунтах, в траншее с креплениями, с погрузкой </w:t>
            </w:r>
            <w:r w:rsidR="005D4497">
              <w:rPr>
                <w:color w:val="000000"/>
                <w:sz w:val="28"/>
                <w:szCs w:val="28"/>
              </w:rPr>
              <w:br/>
            </w:r>
            <w:r w:rsidRPr="007E3343">
              <w:rPr>
                <w:color w:val="000000"/>
                <w:sz w:val="28"/>
                <w:szCs w:val="28"/>
              </w:rPr>
              <w:t>и вывозом грунта автотранспортом</w:t>
            </w:r>
          </w:p>
        </w:tc>
      </w:tr>
      <w:tr w:rsidR="007E3343" w:rsidRPr="007E3343" w14:paraId="35CCD34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2D2A33B" w14:textId="77777777" w:rsidR="007E3343" w:rsidRPr="007E3343" w:rsidRDefault="007E3343" w:rsidP="005314A3">
            <w:pPr>
              <w:spacing w:before="120" w:after="120"/>
              <w:jc w:val="center"/>
              <w:rPr>
                <w:color w:val="000000"/>
                <w:sz w:val="28"/>
                <w:szCs w:val="28"/>
              </w:rPr>
            </w:pPr>
            <w:r w:rsidRPr="007E3343">
              <w:rPr>
                <w:color w:val="000000"/>
                <w:sz w:val="28"/>
                <w:szCs w:val="28"/>
              </w:rPr>
              <w:t>Показатели стоимости строительства</w:t>
            </w:r>
          </w:p>
        </w:tc>
      </w:tr>
      <w:tr w:rsidR="007E3343" w:rsidRPr="007E3343" w14:paraId="16DEBC32"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D2BB51" w14:textId="77777777" w:rsidR="007E3343" w:rsidRPr="007E3343" w:rsidRDefault="007E3343" w:rsidP="007E3343">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68C872" w14:textId="77777777" w:rsidR="007E3343" w:rsidRPr="007E3343" w:rsidRDefault="007E3343" w:rsidP="007E3343">
            <w:pPr>
              <w:jc w:val="center"/>
              <w:rPr>
                <w:color w:val="000000"/>
              </w:rPr>
            </w:pPr>
            <w:r w:rsidRPr="007E3343">
              <w:rPr>
                <w:color w:val="000000"/>
              </w:rPr>
              <w:t>Стоимость на 01.01.2024, тыс. руб.</w:t>
            </w:r>
          </w:p>
        </w:tc>
      </w:tr>
      <w:tr w:rsidR="007E3343" w:rsidRPr="007E3343" w14:paraId="3F4D726C"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9E68A86" w14:textId="77777777" w:rsidR="007E3343" w:rsidRPr="007E3343" w:rsidRDefault="007E3343" w:rsidP="007E3343">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C5D3802" w14:textId="7E70AAF0" w:rsidR="007E3343" w:rsidRPr="007E3343" w:rsidRDefault="007E3343" w:rsidP="007E3343">
            <w:pPr>
              <w:jc w:val="center"/>
              <w:rPr>
                <w:color w:val="000000"/>
              </w:rPr>
            </w:pPr>
            <w:r w:rsidRPr="007E3343">
              <w:rPr>
                <w:color w:val="000000"/>
              </w:rPr>
              <w:t xml:space="preserve">строительства всего </w:t>
            </w:r>
            <w:r w:rsidR="005D4497">
              <w:rPr>
                <w:color w:val="000000"/>
              </w:rPr>
              <w:br/>
            </w:r>
            <w:r w:rsidRPr="007E3343">
              <w:rPr>
                <w:color w:val="000000"/>
              </w:rPr>
              <w:t>(на принятую единицу измерения 10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F3A6BFC" w14:textId="77777777" w:rsidR="007E3343" w:rsidRPr="007E3343" w:rsidRDefault="007E3343" w:rsidP="007E3343">
            <w:pPr>
              <w:jc w:val="center"/>
              <w:rPr>
                <w:color w:val="000000"/>
              </w:rPr>
            </w:pPr>
            <w:r w:rsidRPr="007E3343">
              <w:rPr>
                <w:color w:val="000000"/>
              </w:rPr>
              <w:t>в том числе:</w:t>
            </w:r>
          </w:p>
        </w:tc>
      </w:tr>
      <w:tr w:rsidR="0084183C" w:rsidRPr="007E3343" w14:paraId="709A0E1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92B64D7" w14:textId="77777777" w:rsidR="007E3343" w:rsidRPr="007E3343" w:rsidRDefault="007E3343" w:rsidP="007E3343">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0C84A26" w14:textId="77777777" w:rsidR="007E3343" w:rsidRPr="007E3343" w:rsidRDefault="007E3343" w:rsidP="007E3343">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ED15692" w14:textId="77777777" w:rsidR="007E3343" w:rsidRPr="007E3343" w:rsidRDefault="007E3343" w:rsidP="007E3343">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0FF2CC73" w14:textId="4116455A" w:rsidR="007E3343" w:rsidRPr="007E3343" w:rsidRDefault="00E33B52" w:rsidP="007E3343">
            <w:pPr>
              <w:jc w:val="center"/>
              <w:rPr>
                <w:color w:val="000000"/>
              </w:rPr>
            </w:pPr>
            <w:r>
              <w:rPr>
                <w:color w:val="000000"/>
              </w:rPr>
              <w:t>затрат на осуществление строительного контроля</w:t>
            </w:r>
          </w:p>
        </w:tc>
      </w:tr>
      <w:tr w:rsidR="00E66E89" w:rsidRPr="007E3343" w14:paraId="229821A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C95E" w14:textId="77777777" w:rsidR="00E66E89" w:rsidRPr="007E3343" w:rsidRDefault="00E66E89" w:rsidP="00E66E89">
            <w:pPr>
              <w:jc w:val="center"/>
              <w:rPr>
                <w:color w:val="000000"/>
              </w:rPr>
            </w:pPr>
            <w:r w:rsidRPr="007E3343">
              <w:rPr>
                <w:color w:val="000000"/>
              </w:rPr>
              <w:t>13-04-002-01</w:t>
            </w:r>
          </w:p>
        </w:tc>
        <w:tc>
          <w:tcPr>
            <w:tcW w:w="1924" w:type="dxa"/>
            <w:tcBorders>
              <w:top w:val="nil"/>
              <w:left w:val="nil"/>
              <w:bottom w:val="single" w:sz="4" w:space="0" w:color="auto"/>
              <w:right w:val="single" w:sz="4" w:space="0" w:color="auto"/>
            </w:tcBorders>
            <w:shd w:val="clear" w:color="auto" w:fill="auto"/>
            <w:vAlign w:val="center"/>
            <w:hideMark/>
          </w:tcPr>
          <w:p w14:paraId="020917C2" w14:textId="674F906F" w:rsidR="00E66E89" w:rsidRPr="007E3343" w:rsidRDefault="00E66E89" w:rsidP="00E66E89">
            <w:pPr>
              <w:jc w:val="center"/>
              <w:rPr>
                <w:color w:val="000000"/>
              </w:rPr>
            </w:pPr>
            <w:r>
              <w:rPr>
                <w:color w:val="000000"/>
              </w:rPr>
              <w:t>336,25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E12393" w14:textId="215AC906" w:rsidR="00E66E89" w:rsidRPr="007E3343" w:rsidRDefault="00E66E89" w:rsidP="00E66E89">
            <w:pPr>
              <w:jc w:val="center"/>
              <w:rPr>
                <w:color w:val="000000"/>
              </w:rPr>
            </w:pPr>
            <w:r>
              <w:rPr>
                <w:color w:val="000000"/>
              </w:rPr>
              <w:t>15,89</w:t>
            </w:r>
          </w:p>
        </w:tc>
        <w:tc>
          <w:tcPr>
            <w:tcW w:w="2001" w:type="dxa"/>
            <w:tcBorders>
              <w:top w:val="nil"/>
              <w:left w:val="nil"/>
              <w:bottom w:val="single" w:sz="4" w:space="0" w:color="auto"/>
              <w:right w:val="single" w:sz="4" w:space="0" w:color="auto"/>
            </w:tcBorders>
            <w:shd w:val="clear" w:color="auto" w:fill="auto"/>
            <w:vAlign w:val="center"/>
            <w:hideMark/>
          </w:tcPr>
          <w:p w14:paraId="251E9DCA" w14:textId="25F1713C" w:rsidR="00E66E89" w:rsidRPr="007E3343" w:rsidRDefault="00E66E89" w:rsidP="00E66E89">
            <w:pPr>
              <w:jc w:val="center"/>
              <w:rPr>
                <w:color w:val="000000"/>
              </w:rPr>
            </w:pPr>
            <w:r>
              <w:rPr>
                <w:color w:val="000000"/>
              </w:rPr>
              <w:t>6,71</w:t>
            </w:r>
          </w:p>
        </w:tc>
      </w:tr>
      <w:tr w:rsidR="00E66E89" w:rsidRPr="007E3343" w14:paraId="0E5A0E0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EFC3" w14:textId="77777777" w:rsidR="00E66E89" w:rsidRPr="007E3343" w:rsidRDefault="00E66E89" w:rsidP="00E66E89">
            <w:pPr>
              <w:jc w:val="center"/>
              <w:rPr>
                <w:color w:val="000000"/>
              </w:rPr>
            </w:pPr>
            <w:r w:rsidRPr="007E3343">
              <w:rPr>
                <w:color w:val="000000"/>
              </w:rPr>
              <w:t>13-04-002-02</w:t>
            </w:r>
          </w:p>
        </w:tc>
        <w:tc>
          <w:tcPr>
            <w:tcW w:w="1924" w:type="dxa"/>
            <w:tcBorders>
              <w:top w:val="nil"/>
              <w:left w:val="nil"/>
              <w:bottom w:val="single" w:sz="4" w:space="0" w:color="auto"/>
              <w:right w:val="single" w:sz="4" w:space="0" w:color="auto"/>
            </w:tcBorders>
            <w:shd w:val="clear" w:color="auto" w:fill="auto"/>
            <w:vAlign w:val="center"/>
            <w:hideMark/>
          </w:tcPr>
          <w:p w14:paraId="0C50D041" w14:textId="05964596" w:rsidR="00E66E89" w:rsidRPr="007E3343" w:rsidRDefault="00E66E89" w:rsidP="00E66E89">
            <w:pPr>
              <w:jc w:val="center"/>
              <w:rPr>
                <w:color w:val="000000"/>
              </w:rPr>
            </w:pPr>
            <w:r>
              <w:rPr>
                <w:color w:val="000000"/>
              </w:rPr>
              <w:t>369,89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51FADF" w14:textId="7F243B4C" w:rsidR="00E66E89" w:rsidRPr="007E3343" w:rsidRDefault="00E66E89" w:rsidP="00E66E89">
            <w:pPr>
              <w:jc w:val="center"/>
              <w:rPr>
                <w:color w:val="000000"/>
              </w:rPr>
            </w:pPr>
            <w:r>
              <w:rPr>
                <w:color w:val="000000"/>
              </w:rPr>
              <w:t>17,58</w:t>
            </w:r>
          </w:p>
        </w:tc>
        <w:tc>
          <w:tcPr>
            <w:tcW w:w="2001" w:type="dxa"/>
            <w:tcBorders>
              <w:top w:val="nil"/>
              <w:left w:val="nil"/>
              <w:bottom w:val="single" w:sz="4" w:space="0" w:color="auto"/>
              <w:right w:val="single" w:sz="4" w:space="0" w:color="auto"/>
            </w:tcBorders>
            <w:shd w:val="clear" w:color="auto" w:fill="auto"/>
            <w:vAlign w:val="center"/>
            <w:hideMark/>
          </w:tcPr>
          <w:p w14:paraId="4B120BC3" w14:textId="2787E0A9" w:rsidR="00E66E89" w:rsidRPr="007E3343" w:rsidRDefault="00E66E89" w:rsidP="00E66E89">
            <w:pPr>
              <w:jc w:val="center"/>
              <w:rPr>
                <w:color w:val="000000"/>
              </w:rPr>
            </w:pPr>
            <w:r>
              <w:rPr>
                <w:color w:val="000000"/>
              </w:rPr>
              <w:t>7,38</w:t>
            </w:r>
          </w:p>
        </w:tc>
      </w:tr>
      <w:tr w:rsidR="00E66E89" w:rsidRPr="007E3343" w14:paraId="226B4CA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83839" w14:textId="77777777" w:rsidR="00E66E89" w:rsidRPr="007E3343" w:rsidRDefault="00E66E89" w:rsidP="00E66E89">
            <w:pPr>
              <w:jc w:val="center"/>
              <w:rPr>
                <w:color w:val="000000"/>
              </w:rPr>
            </w:pPr>
            <w:r w:rsidRPr="007E3343">
              <w:rPr>
                <w:color w:val="000000"/>
              </w:rPr>
              <w:t>13-04-002-03</w:t>
            </w:r>
          </w:p>
        </w:tc>
        <w:tc>
          <w:tcPr>
            <w:tcW w:w="1924" w:type="dxa"/>
            <w:tcBorders>
              <w:top w:val="nil"/>
              <w:left w:val="nil"/>
              <w:bottom w:val="single" w:sz="4" w:space="0" w:color="auto"/>
              <w:right w:val="single" w:sz="4" w:space="0" w:color="auto"/>
            </w:tcBorders>
            <w:shd w:val="clear" w:color="auto" w:fill="auto"/>
            <w:vAlign w:val="center"/>
            <w:hideMark/>
          </w:tcPr>
          <w:p w14:paraId="14F19FDA" w14:textId="183BDBD0" w:rsidR="00E66E89" w:rsidRPr="007E3343" w:rsidRDefault="00E66E89" w:rsidP="00E66E89">
            <w:pPr>
              <w:jc w:val="center"/>
              <w:rPr>
                <w:color w:val="000000"/>
              </w:rPr>
            </w:pPr>
            <w:r>
              <w:rPr>
                <w:color w:val="000000"/>
              </w:rPr>
              <w:t>3 004,52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8E2A11" w14:textId="1D6C7D47" w:rsidR="00E66E89" w:rsidRPr="007E3343" w:rsidRDefault="00E66E89" w:rsidP="00E66E89">
            <w:pPr>
              <w:jc w:val="center"/>
              <w:rPr>
                <w:color w:val="000000"/>
              </w:rPr>
            </w:pPr>
            <w:r>
              <w:rPr>
                <w:color w:val="000000"/>
              </w:rPr>
              <w:t>211,58</w:t>
            </w:r>
          </w:p>
        </w:tc>
        <w:tc>
          <w:tcPr>
            <w:tcW w:w="2001" w:type="dxa"/>
            <w:tcBorders>
              <w:top w:val="nil"/>
              <w:left w:val="nil"/>
              <w:bottom w:val="single" w:sz="4" w:space="0" w:color="auto"/>
              <w:right w:val="single" w:sz="4" w:space="0" w:color="auto"/>
            </w:tcBorders>
            <w:shd w:val="clear" w:color="auto" w:fill="auto"/>
            <w:vAlign w:val="center"/>
            <w:hideMark/>
          </w:tcPr>
          <w:p w14:paraId="2CF086AC" w14:textId="5F6303B1" w:rsidR="00E66E89" w:rsidRPr="007E3343" w:rsidRDefault="00E66E89" w:rsidP="00E66E89">
            <w:pPr>
              <w:jc w:val="center"/>
              <w:rPr>
                <w:color w:val="000000"/>
              </w:rPr>
            </w:pPr>
            <w:r>
              <w:rPr>
                <w:color w:val="000000"/>
              </w:rPr>
              <w:t>58,52</w:t>
            </w:r>
          </w:p>
        </w:tc>
      </w:tr>
      <w:tr w:rsidR="00E66E89" w:rsidRPr="007E3343" w14:paraId="1ED8ABE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95AAC" w14:textId="77777777" w:rsidR="00E66E89" w:rsidRPr="007E3343" w:rsidRDefault="00E66E89" w:rsidP="00E66E89">
            <w:pPr>
              <w:jc w:val="center"/>
              <w:rPr>
                <w:color w:val="000000"/>
              </w:rPr>
            </w:pPr>
            <w:r w:rsidRPr="007E3343">
              <w:rPr>
                <w:color w:val="000000"/>
              </w:rPr>
              <w:t>13-04-002-04</w:t>
            </w:r>
          </w:p>
        </w:tc>
        <w:tc>
          <w:tcPr>
            <w:tcW w:w="1924" w:type="dxa"/>
            <w:tcBorders>
              <w:top w:val="nil"/>
              <w:left w:val="nil"/>
              <w:bottom w:val="single" w:sz="4" w:space="0" w:color="auto"/>
              <w:right w:val="single" w:sz="4" w:space="0" w:color="auto"/>
            </w:tcBorders>
            <w:shd w:val="clear" w:color="auto" w:fill="auto"/>
            <w:vAlign w:val="center"/>
            <w:hideMark/>
          </w:tcPr>
          <w:p w14:paraId="29C83973" w14:textId="102C1CDC" w:rsidR="00E66E89" w:rsidRPr="007E3343" w:rsidRDefault="00E66E89" w:rsidP="00E66E89">
            <w:pPr>
              <w:jc w:val="center"/>
              <w:rPr>
                <w:color w:val="000000"/>
              </w:rPr>
            </w:pPr>
            <w:r>
              <w:rPr>
                <w:color w:val="000000"/>
              </w:rPr>
              <w:t>344,79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50B6C4" w14:textId="69B3B21A" w:rsidR="00E66E89" w:rsidRPr="007E3343" w:rsidRDefault="00E66E89" w:rsidP="00E66E89">
            <w:pPr>
              <w:jc w:val="center"/>
              <w:rPr>
                <w:color w:val="000000"/>
              </w:rPr>
            </w:pPr>
            <w:r>
              <w:rPr>
                <w:color w:val="000000"/>
              </w:rPr>
              <w:t>16,26</w:t>
            </w:r>
          </w:p>
        </w:tc>
        <w:tc>
          <w:tcPr>
            <w:tcW w:w="2001" w:type="dxa"/>
            <w:tcBorders>
              <w:top w:val="nil"/>
              <w:left w:val="nil"/>
              <w:bottom w:val="single" w:sz="4" w:space="0" w:color="auto"/>
              <w:right w:val="single" w:sz="4" w:space="0" w:color="auto"/>
            </w:tcBorders>
            <w:shd w:val="clear" w:color="auto" w:fill="auto"/>
            <w:vAlign w:val="center"/>
            <w:hideMark/>
          </w:tcPr>
          <w:p w14:paraId="10802358" w14:textId="68AAE645" w:rsidR="00E66E89" w:rsidRPr="007E3343" w:rsidRDefault="00E66E89" w:rsidP="00E66E89">
            <w:pPr>
              <w:jc w:val="center"/>
              <w:rPr>
                <w:color w:val="000000"/>
              </w:rPr>
            </w:pPr>
            <w:r>
              <w:rPr>
                <w:color w:val="000000"/>
              </w:rPr>
              <w:t>6,88</w:t>
            </w:r>
          </w:p>
        </w:tc>
      </w:tr>
      <w:tr w:rsidR="00E66E89" w:rsidRPr="007E3343" w14:paraId="7E71E5F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7A674" w14:textId="77777777" w:rsidR="00E66E89" w:rsidRPr="007E3343" w:rsidRDefault="00E66E89" w:rsidP="00E66E89">
            <w:pPr>
              <w:jc w:val="center"/>
              <w:rPr>
                <w:color w:val="000000"/>
              </w:rPr>
            </w:pPr>
            <w:r w:rsidRPr="007E3343">
              <w:rPr>
                <w:color w:val="000000"/>
              </w:rPr>
              <w:t>13-04-002-05</w:t>
            </w:r>
          </w:p>
        </w:tc>
        <w:tc>
          <w:tcPr>
            <w:tcW w:w="1924" w:type="dxa"/>
            <w:tcBorders>
              <w:top w:val="nil"/>
              <w:left w:val="nil"/>
              <w:bottom w:val="single" w:sz="4" w:space="0" w:color="auto"/>
              <w:right w:val="single" w:sz="4" w:space="0" w:color="auto"/>
            </w:tcBorders>
            <w:shd w:val="clear" w:color="auto" w:fill="auto"/>
            <w:vAlign w:val="center"/>
            <w:hideMark/>
          </w:tcPr>
          <w:p w14:paraId="4CC9970E" w14:textId="581497D0" w:rsidR="00E66E89" w:rsidRPr="007E3343" w:rsidRDefault="00E66E89" w:rsidP="00E66E89">
            <w:pPr>
              <w:jc w:val="center"/>
              <w:rPr>
                <w:color w:val="000000"/>
              </w:rPr>
            </w:pPr>
            <w:r>
              <w:rPr>
                <w:color w:val="000000"/>
              </w:rPr>
              <w:t>378,23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B4CD53" w14:textId="0AADFC5D" w:rsidR="00E66E89" w:rsidRPr="007E3343" w:rsidRDefault="00E66E89" w:rsidP="00E66E89">
            <w:pPr>
              <w:jc w:val="center"/>
              <w:rPr>
                <w:color w:val="000000"/>
              </w:rPr>
            </w:pPr>
            <w:r>
              <w:rPr>
                <w:color w:val="000000"/>
              </w:rPr>
              <w:t>17,94</w:t>
            </w:r>
          </w:p>
        </w:tc>
        <w:tc>
          <w:tcPr>
            <w:tcW w:w="2001" w:type="dxa"/>
            <w:tcBorders>
              <w:top w:val="nil"/>
              <w:left w:val="nil"/>
              <w:bottom w:val="single" w:sz="4" w:space="0" w:color="auto"/>
              <w:right w:val="single" w:sz="4" w:space="0" w:color="auto"/>
            </w:tcBorders>
            <w:shd w:val="clear" w:color="auto" w:fill="auto"/>
            <w:vAlign w:val="center"/>
            <w:hideMark/>
          </w:tcPr>
          <w:p w14:paraId="6F35CFCD" w14:textId="44600F33" w:rsidR="00E66E89" w:rsidRPr="007E3343" w:rsidRDefault="00E66E89" w:rsidP="00E66E89">
            <w:pPr>
              <w:jc w:val="center"/>
              <w:rPr>
                <w:color w:val="000000"/>
              </w:rPr>
            </w:pPr>
            <w:r>
              <w:rPr>
                <w:color w:val="000000"/>
              </w:rPr>
              <w:t>7,55</w:t>
            </w:r>
          </w:p>
        </w:tc>
      </w:tr>
      <w:tr w:rsidR="00E66E89" w:rsidRPr="007E3343" w14:paraId="2C53E4B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0A76C" w14:textId="77777777" w:rsidR="00E66E89" w:rsidRPr="007E3343" w:rsidRDefault="00E66E89" w:rsidP="00E66E89">
            <w:pPr>
              <w:jc w:val="center"/>
              <w:rPr>
                <w:color w:val="000000"/>
              </w:rPr>
            </w:pPr>
            <w:r w:rsidRPr="007E3343">
              <w:rPr>
                <w:color w:val="000000"/>
              </w:rPr>
              <w:t>13-04-002-06</w:t>
            </w:r>
          </w:p>
        </w:tc>
        <w:tc>
          <w:tcPr>
            <w:tcW w:w="1924" w:type="dxa"/>
            <w:tcBorders>
              <w:top w:val="nil"/>
              <w:left w:val="nil"/>
              <w:bottom w:val="single" w:sz="4" w:space="0" w:color="auto"/>
              <w:right w:val="single" w:sz="4" w:space="0" w:color="auto"/>
            </w:tcBorders>
            <w:shd w:val="clear" w:color="auto" w:fill="auto"/>
            <w:vAlign w:val="center"/>
            <w:hideMark/>
          </w:tcPr>
          <w:p w14:paraId="3273C0F6" w14:textId="453B91CA" w:rsidR="00E66E89" w:rsidRPr="007E3343" w:rsidRDefault="00E66E89" w:rsidP="00E66E89">
            <w:pPr>
              <w:jc w:val="center"/>
              <w:rPr>
                <w:color w:val="000000"/>
              </w:rPr>
            </w:pPr>
            <w:r>
              <w:rPr>
                <w:color w:val="000000"/>
              </w:rPr>
              <w:t>3 014,10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BE7868" w14:textId="65763504" w:rsidR="00E66E89" w:rsidRPr="007E3343" w:rsidRDefault="00E66E89" w:rsidP="00E66E89">
            <w:pPr>
              <w:jc w:val="center"/>
              <w:rPr>
                <w:color w:val="000000"/>
              </w:rPr>
            </w:pPr>
            <w:r>
              <w:rPr>
                <w:color w:val="000000"/>
              </w:rPr>
              <w:t>212,32</w:t>
            </w:r>
          </w:p>
        </w:tc>
        <w:tc>
          <w:tcPr>
            <w:tcW w:w="2001" w:type="dxa"/>
            <w:tcBorders>
              <w:top w:val="nil"/>
              <w:left w:val="nil"/>
              <w:bottom w:val="single" w:sz="4" w:space="0" w:color="auto"/>
              <w:right w:val="single" w:sz="4" w:space="0" w:color="auto"/>
            </w:tcBorders>
            <w:shd w:val="clear" w:color="auto" w:fill="auto"/>
            <w:vAlign w:val="center"/>
            <w:hideMark/>
          </w:tcPr>
          <w:p w14:paraId="2F1DFBDC" w14:textId="691CE5FC" w:rsidR="00E66E89" w:rsidRPr="007E3343" w:rsidRDefault="00E66E89" w:rsidP="00E66E89">
            <w:pPr>
              <w:jc w:val="center"/>
              <w:rPr>
                <w:color w:val="000000"/>
              </w:rPr>
            </w:pPr>
            <w:r>
              <w:rPr>
                <w:color w:val="000000"/>
              </w:rPr>
              <w:t>58,70</w:t>
            </w:r>
          </w:p>
        </w:tc>
      </w:tr>
      <w:tr w:rsidR="00E66E89" w:rsidRPr="007E3343" w14:paraId="59D9DE4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AFAE2" w14:textId="77777777" w:rsidR="00E66E89" w:rsidRPr="007E3343" w:rsidRDefault="00E66E89" w:rsidP="00E66E89">
            <w:pPr>
              <w:jc w:val="center"/>
              <w:rPr>
                <w:color w:val="000000"/>
              </w:rPr>
            </w:pPr>
            <w:r w:rsidRPr="007E3343">
              <w:rPr>
                <w:color w:val="000000"/>
              </w:rPr>
              <w:t>13-04-002-07</w:t>
            </w:r>
          </w:p>
        </w:tc>
        <w:tc>
          <w:tcPr>
            <w:tcW w:w="1924" w:type="dxa"/>
            <w:tcBorders>
              <w:top w:val="nil"/>
              <w:left w:val="nil"/>
              <w:bottom w:val="single" w:sz="4" w:space="0" w:color="auto"/>
              <w:right w:val="single" w:sz="4" w:space="0" w:color="auto"/>
            </w:tcBorders>
            <w:shd w:val="clear" w:color="auto" w:fill="auto"/>
            <w:vAlign w:val="center"/>
            <w:hideMark/>
          </w:tcPr>
          <w:p w14:paraId="6DF769DE" w14:textId="38F7C458" w:rsidR="00E66E89" w:rsidRPr="007E3343" w:rsidRDefault="00E66E89" w:rsidP="00E66E89">
            <w:pPr>
              <w:jc w:val="center"/>
              <w:rPr>
                <w:color w:val="000000"/>
              </w:rPr>
            </w:pPr>
            <w:r>
              <w:rPr>
                <w:color w:val="000000"/>
              </w:rPr>
              <w:t>355,26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A56B93" w14:textId="34731184" w:rsidR="00E66E89" w:rsidRPr="007E3343" w:rsidRDefault="00E66E89" w:rsidP="00E66E89">
            <w:pPr>
              <w:jc w:val="center"/>
              <w:rPr>
                <w:color w:val="000000"/>
              </w:rPr>
            </w:pPr>
            <w:r>
              <w:rPr>
                <w:color w:val="000000"/>
              </w:rPr>
              <w:t>16,68</w:t>
            </w:r>
          </w:p>
        </w:tc>
        <w:tc>
          <w:tcPr>
            <w:tcW w:w="2001" w:type="dxa"/>
            <w:tcBorders>
              <w:top w:val="nil"/>
              <w:left w:val="nil"/>
              <w:bottom w:val="single" w:sz="4" w:space="0" w:color="auto"/>
              <w:right w:val="single" w:sz="4" w:space="0" w:color="auto"/>
            </w:tcBorders>
            <w:shd w:val="clear" w:color="auto" w:fill="auto"/>
            <w:vAlign w:val="center"/>
            <w:hideMark/>
          </w:tcPr>
          <w:p w14:paraId="301CBF0B" w14:textId="1F2FEF27" w:rsidR="00E66E89" w:rsidRPr="007E3343" w:rsidRDefault="00E66E89" w:rsidP="00E66E89">
            <w:pPr>
              <w:jc w:val="center"/>
              <w:rPr>
                <w:color w:val="000000"/>
              </w:rPr>
            </w:pPr>
            <w:r>
              <w:rPr>
                <w:color w:val="000000"/>
              </w:rPr>
              <w:t>7,09</w:t>
            </w:r>
          </w:p>
        </w:tc>
      </w:tr>
      <w:tr w:rsidR="00E66E89" w:rsidRPr="007E3343" w14:paraId="51BE2BD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0A54E" w14:textId="77777777" w:rsidR="00E66E89" w:rsidRPr="007E3343" w:rsidRDefault="00E66E89" w:rsidP="00E66E89">
            <w:pPr>
              <w:jc w:val="center"/>
              <w:rPr>
                <w:color w:val="000000"/>
              </w:rPr>
            </w:pPr>
            <w:r w:rsidRPr="007E3343">
              <w:rPr>
                <w:color w:val="000000"/>
              </w:rPr>
              <w:t>13-04-002-08</w:t>
            </w:r>
          </w:p>
        </w:tc>
        <w:tc>
          <w:tcPr>
            <w:tcW w:w="1924" w:type="dxa"/>
            <w:tcBorders>
              <w:top w:val="nil"/>
              <w:left w:val="nil"/>
              <w:bottom w:val="single" w:sz="4" w:space="0" w:color="auto"/>
              <w:right w:val="single" w:sz="4" w:space="0" w:color="auto"/>
            </w:tcBorders>
            <w:shd w:val="clear" w:color="auto" w:fill="auto"/>
            <w:vAlign w:val="center"/>
            <w:hideMark/>
          </w:tcPr>
          <w:p w14:paraId="63426991" w14:textId="65263441" w:rsidR="00E66E89" w:rsidRPr="007E3343" w:rsidRDefault="00E66E89" w:rsidP="00E66E89">
            <w:pPr>
              <w:jc w:val="center"/>
              <w:rPr>
                <w:color w:val="000000"/>
              </w:rPr>
            </w:pPr>
            <w:r>
              <w:rPr>
                <w:color w:val="000000"/>
              </w:rPr>
              <w:t>388,08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D8BD6A" w14:textId="3B981ADA" w:rsidR="00E66E89" w:rsidRPr="007E3343" w:rsidRDefault="00E66E89" w:rsidP="00E66E89">
            <w:pPr>
              <w:jc w:val="center"/>
              <w:rPr>
                <w:color w:val="000000"/>
              </w:rPr>
            </w:pPr>
            <w:r>
              <w:rPr>
                <w:color w:val="000000"/>
              </w:rPr>
              <w:t>18,33</w:t>
            </w:r>
          </w:p>
        </w:tc>
        <w:tc>
          <w:tcPr>
            <w:tcW w:w="2001" w:type="dxa"/>
            <w:tcBorders>
              <w:top w:val="nil"/>
              <w:left w:val="nil"/>
              <w:bottom w:val="single" w:sz="4" w:space="0" w:color="auto"/>
              <w:right w:val="single" w:sz="4" w:space="0" w:color="auto"/>
            </w:tcBorders>
            <w:shd w:val="clear" w:color="auto" w:fill="auto"/>
            <w:vAlign w:val="center"/>
            <w:hideMark/>
          </w:tcPr>
          <w:p w14:paraId="66E747E6" w14:textId="36C61385" w:rsidR="00E66E89" w:rsidRPr="007E3343" w:rsidRDefault="00E66E89" w:rsidP="00E66E89">
            <w:pPr>
              <w:jc w:val="center"/>
              <w:rPr>
                <w:color w:val="000000"/>
              </w:rPr>
            </w:pPr>
            <w:r>
              <w:rPr>
                <w:color w:val="000000"/>
              </w:rPr>
              <w:t>7,75</w:t>
            </w:r>
          </w:p>
        </w:tc>
      </w:tr>
      <w:tr w:rsidR="00E66E89" w:rsidRPr="007E3343" w14:paraId="5B26413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445BA" w14:textId="77777777" w:rsidR="00E66E89" w:rsidRPr="007E3343" w:rsidRDefault="00E66E89" w:rsidP="00E66E89">
            <w:pPr>
              <w:jc w:val="center"/>
              <w:rPr>
                <w:color w:val="000000"/>
              </w:rPr>
            </w:pPr>
            <w:r w:rsidRPr="007E3343">
              <w:rPr>
                <w:color w:val="000000"/>
              </w:rPr>
              <w:t>13-04-002-09</w:t>
            </w:r>
          </w:p>
        </w:tc>
        <w:tc>
          <w:tcPr>
            <w:tcW w:w="1924" w:type="dxa"/>
            <w:tcBorders>
              <w:top w:val="nil"/>
              <w:left w:val="nil"/>
              <w:bottom w:val="single" w:sz="4" w:space="0" w:color="auto"/>
              <w:right w:val="single" w:sz="4" w:space="0" w:color="auto"/>
            </w:tcBorders>
            <w:shd w:val="clear" w:color="auto" w:fill="auto"/>
            <w:vAlign w:val="center"/>
            <w:hideMark/>
          </w:tcPr>
          <w:p w14:paraId="44139EA7" w14:textId="3FC1317C" w:rsidR="00E66E89" w:rsidRPr="007E3343" w:rsidRDefault="00E66E89" w:rsidP="00E66E89">
            <w:pPr>
              <w:jc w:val="center"/>
              <w:rPr>
                <w:color w:val="000000"/>
              </w:rPr>
            </w:pPr>
            <w:r>
              <w:rPr>
                <w:color w:val="000000"/>
              </w:rPr>
              <w:t>3 030,96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FBA3B58" w14:textId="6059D329" w:rsidR="00E66E89" w:rsidRPr="007E3343" w:rsidRDefault="00E66E89" w:rsidP="00E66E89">
            <w:pPr>
              <w:jc w:val="center"/>
              <w:rPr>
                <w:color w:val="000000"/>
              </w:rPr>
            </w:pPr>
            <w:r>
              <w:rPr>
                <w:color w:val="000000"/>
              </w:rPr>
              <w:t>213,60</w:t>
            </w:r>
          </w:p>
        </w:tc>
        <w:tc>
          <w:tcPr>
            <w:tcW w:w="2001" w:type="dxa"/>
            <w:tcBorders>
              <w:top w:val="nil"/>
              <w:left w:val="nil"/>
              <w:bottom w:val="single" w:sz="4" w:space="0" w:color="auto"/>
              <w:right w:val="single" w:sz="4" w:space="0" w:color="auto"/>
            </w:tcBorders>
            <w:shd w:val="clear" w:color="auto" w:fill="auto"/>
            <w:vAlign w:val="center"/>
            <w:hideMark/>
          </w:tcPr>
          <w:p w14:paraId="66836E2A" w14:textId="27672B17" w:rsidR="00E66E89" w:rsidRPr="007E3343" w:rsidRDefault="00E66E89" w:rsidP="00E66E89">
            <w:pPr>
              <w:jc w:val="center"/>
              <w:rPr>
                <w:color w:val="000000"/>
              </w:rPr>
            </w:pPr>
            <w:r>
              <w:rPr>
                <w:color w:val="000000"/>
              </w:rPr>
              <w:t>59,03</w:t>
            </w:r>
          </w:p>
        </w:tc>
      </w:tr>
      <w:tr w:rsidR="00E66E89" w:rsidRPr="007E3343" w14:paraId="72DD4E7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7DED" w14:textId="77777777" w:rsidR="00E66E89" w:rsidRPr="007E3343" w:rsidRDefault="00E66E89" w:rsidP="00E66E89">
            <w:pPr>
              <w:jc w:val="center"/>
              <w:rPr>
                <w:color w:val="000000"/>
              </w:rPr>
            </w:pPr>
            <w:r w:rsidRPr="007E3343">
              <w:rPr>
                <w:color w:val="000000"/>
              </w:rPr>
              <w:t>13-04-002-10</w:t>
            </w:r>
          </w:p>
        </w:tc>
        <w:tc>
          <w:tcPr>
            <w:tcW w:w="1924" w:type="dxa"/>
            <w:tcBorders>
              <w:top w:val="nil"/>
              <w:left w:val="nil"/>
              <w:bottom w:val="single" w:sz="4" w:space="0" w:color="auto"/>
              <w:right w:val="single" w:sz="4" w:space="0" w:color="auto"/>
            </w:tcBorders>
            <w:shd w:val="clear" w:color="auto" w:fill="auto"/>
            <w:vAlign w:val="center"/>
            <w:hideMark/>
          </w:tcPr>
          <w:p w14:paraId="7F68D2D9" w14:textId="09AEBE5C" w:rsidR="00E66E89" w:rsidRPr="007E3343" w:rsidRDefault="00E66E89" w:rsidP="00E66E89">
            <w:pPr>
              <w:jc w:val="center"/>
              <w:rPr>
                <w:color w:val="000000"/>
              </w:rPr>
            </w:pPr>
            <w:r>
              <w:rPr>
                <w:color w:val="000000"/>
              </w:rPr>
              <w:t>415,25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6DC24B" w14:textId="3FFD4B3F" w:rsidR="00E66E89" w:rsidRPr="007E3343" w:rsidRDefault="00E66E89" w:rsidP="00E66E89">
            <w:pPr>
              <w:jc w:val="center"/>
              <w:rPr>
                <w:color w:val="000000"/>
              </w:rPr>
            </w:pPr>
            <w:r>
              <w:rPr>
                <w:color w:val="000000"/>
              </w:rPr>
              <w:t>18,53</w:t>
            </w:r>
          </w:p>
        </w:tc>
        <w:tc>
          <w:tcPr>
            <w:tcW w:w="2001" w:type="dxa"/>
            <w:tcBorders>
              <w:top w:val="nil"/>
              <w:left w:val="nil"/>
              <w:bottom w:val="single" w:sz="4" w:space="0" w:color="auto"/>
              <w:right w:val="single" w:sz="4" w:space="0" w:color="auto"/>
            </w:tcBorders>
            <w:shd w:val="clear" w:color="auto" w:fill="auto"/>
            <w:vAlign w:val="center"/>
            <w:hideMark/>
          </w:tcPr>
          <w:p w14:paraId="54C3B400" w14:textId="72770D85" w:rsidR="00E66E89" w:rsidRPr="007E3343" w:rsidRDefault="00E66E89" w:rsidP="00E66E89">
            <w:pPr>
              <w:jc w:val="center"/>
              <w:rPr>
                <w:color w:val="000000"/>
              </w:rPr>
            </w:pPr>
            <w:r>
              <w:rPr>
                <w:color w:val="000000"/>
              </w:rPr>
              <w:t>8,31</w:t>
            </w:r>
          </w:p>
        </w:tc>
      </w:tr>
      <w:tr w:rsidR="00E66E89" w:rsidRPr="007E3343" w14:paraId="15681E4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85611" w14:textId="77777777" w:rsidR="00E66E89" w:rsidRPr="007E3343" w:rsidRDefault="00E66E89" w:rsidP="00E66E89">
            <w:pPr>
              <w:jc w:val="center"/>
              <w:rPr>
                <w:color w:val="000000"/>
              </w:rPr>
            </w:pPr>
            <w:r w:rsidRPr="007E3343">
              <w:rPr>
                <w:color w:val="000000"/>
              </w:rPr>
              <w:t>13-04-002-11</w:t>
            </w:r>
          </w:p>
        </w:tc>
        <w:tc>
          <w:tcPr>
            <w:tcW w:w="1924" w:type="dxa"/>
            <w:tcBorders>
              <w:top w:val="nil"/>
              <w:left w:val="nil"/>
              <w:bottom w:val="single" w:sz="4" w:space="0" w:color="auto"/>
              <w:right w:val="single" w:sz="4" w:space="0" w:color="auto"/>
            </w:tcBorders>
            <w:shd w:val="clear" w:color="auto" w:fill="auto"/>
            <w:vAlign w:val="center"/>
            <w:hideMark/>
          </w:tcPr>
          <w:p w14:paraId="53AAA969" w14:textId="4CA0978D" w:rsidR="00E66E89" w:rsidRPr="007E3343" w:rsidRDefault="00E66E89" w:rsidP="00E66E89">
            <w:pPr>
              <w:jc w:val="center"/>
              <w:rPr>
                <w:color w:val="000000"/>
              </w:rPr>
            </w:pPr>
            <w:r>
              <w:rPr>
                <w:color w:val="000000"/>
              </w:rPr>
              <w:t>451,09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31F5D0" w14:textId="64F00D56" w:rsidR="00E66E89" w:rsidRPr="007E3343" w:rsidRDefault="00E66E89" w:rsidP="00E66E89">
            <w:pPr>
              <w:jc w:val="center"/>
              <w:rPr>
                <w:color w:val="000000"/>
              </w:rPr>
            </w:pPr>
            <w:r>
              <w:rPr>
                <w:color w:val="000000"/>
              </w:rPr>
              <w:t>20,31</w:t>
            </w:r>
          </w:p>
        </w:tc>
        <w:tc>
          <w:tcPr>
            <w:tcW w:w="2001" w:type="dxa"/>
            <w:tcBorders>
              <w:top w:val="nil"/>
              <w:left w:val="nil"/>
              <w:bottom w:val="single" w:sz="4" w:space="0" w:color="auto"/>
              <w:right w:val="single" w:sz="4" w:space="0" w:color="auto"/>
            </w:tcBorders>
            <w:shd w:val="clear" w:color="auto" w:fill="auto"/>
            <w:vAlign w:val="center"/>
            <w:hideMark/>
          </w:tcPr>
          <w:p w14:paraId="78B01024" w14:textId="73CFA6AF" w:rsidR="00E66E89" w:rsidRPr="007E3343" w:rsidRDefault="00E66E89" w:rsidP="00E66E89">
            <w:pPr>
              <w:jc w:val="center"/>
              <w:rPr>
                <w:color w:val="000000"/>
              </w:rPr>
            </w:pPr>
            <w:r>
              <w:rPr>
                <w:color w:val="000000"/>
              </w:rPr>
              <w:t>9,03</w:t>
            </w:r>
          </w:p>
        </w:tc>
      </w:tr>
      <w:tr w:rsidR="00E66E89" w:rsidRPr="007E3343" w14:paraId="6246CC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E6488" w14:textId="77777777" w:rsidR="00E66E89" w:rsidRPr="007E3343" w:rsidRDefault="00E66E89" w:rsidP="00E66E89">
            <w:pPr>
              <w:jc w:val="center"/>
              <w:rPr>
                <w:color w:val="000000"/>
              </w:rPr>
            </w:pPr>
            <w:r w:rsidRPr="007E3343">
              <w:rPr>
                <w:color w:val="000000"/>
              </w:rPr>
              <w:t>13-04-002-12</w:t>
            </w:r>
          </w:p>
        </w:tc>
        <w:tc>
          <w:tcPr>
            <w:tcW w:w="1924" w:type="dxa"/>
            <w:tcBorders>
              <w:top w:val="nil"/>
              <w:left w:val="nil"/>
              <w:bottom w:val="single" w:sz="4" w:space="0" w:color="auto"/>
              <w:right w:val="single" w:sz="4" w:space="0" w:color="auto"/>
            </w:tcBorders>
            <w:shd w:val="clear" w:color="auto" w:fill="auto"/>
            <w:vAlign w:val="center"/>
            <w:hideMark/>
          </w:tcPr>
          <w:p w14:paraId="7E438DF8" w14:textId="5F9A5912" w:rsidR="00E66E89" w:rsidRPr="007E3343" w:rsidRDefault="00E66E89" w:rsidP="00E66E89">
            <w:pPr>
              <w:jc w:val="center"/>
              <w:rPr>
                <w:color w:val="000000"/>
              </w:rPr>
            </w:pPr>
            <w:r>
              <w:rPr>
                <w:color w:val="000000"/>
              </w:rPr>
              <w:t>3 067,48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AA57C3" w14:textId="2D031D0B" w:rsidR="00E66E89" w:rsidRPr="007E3343" w:rsidRDefault="00E66E89" w:rsidP="00E66E89">
            <w:pPr>
              <w:jc w:val="center"/>
              <w:rPr>
                <w:color w:val="000000"/>
              </w:rPr>
            </w:pPr>
            <w:r>
              <w:rPr>
                <w:color w:val="000000"/>
              </w:rPr>
              <w:t>216,06</w:t>
            </w:r>
          </w:p>
        </w:tc>
        <w:tc>
          <w:tcPr>
            <w:tcW w:w="2001" w:type="dxa"/>
            <w:tcBorders>
              <w:top w:val="nil"/>
              <w:left w:val="nil"/>
              <w:bottom w:val="single" w:sz="4" w:space="0" w:color="auto"/>
              <w:right w:val="single" w:sz="4" w:space="0" w:color="auto"/>
            </w:tcBorders>
            <w:shd w:val="clear" w:color="auto" w:fill="auto"/>
            <w:vAlign w:val="center"/>
            <w:hideMark/>
          </w:tcPr>
          <w:p w14:paraId="21F58046" w14:textId="5AD2C62F" w:rsidR="00E66E89" w:rsidRPr="007E3343" w:rsidRDefault="00E66E89" w:rsidP="00E66E89">
            <w:pPr>
              <w:jc w:val="center"/>
              <w:rPr>
                <w:color w:val="000000"/>
              </w:rPr>
            </w:pPr>
            <w:r>
              <w:rPr>
                <w:color w:val="000000"/>
              </w:rPr>
              <w:t>59,74</w:t>
            </w:r>
          </w:p>
        </w:tc>
      </w:tr>
      <w:tr w:rsidR="00E66E89" w:rsidRPr="007E3343" w14:paraId="5D4FABD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6C240" w14:textId="77777777" w:rsidR="00E66E89" w:rsidRPr="007E3343" w:rsidRDefault="00E66E89" w:rsidP="00E66E89">
            <w:pPr>
              <w:jc w:val="center"/>
              <w:rPr>
                <w:color w:val="000000"/>
              </w:rPr>
            </w:pPr>
            <w:r w:rsidRPr="007E3343">
              <w:rPr>
                <w:color w:val="000000"/>
              </w:rPr>
              <w:t>13-04-002-13</w:t>
            </w:r>
          </w:p>
        </w:tc>
        <w:tc>
          <w:tcPr>
            <w:tcW w:w="1924" w:type="dxa"/>
            <w:tcBorders>
              <w:top w:val="nil"/>
              <w:left w:val="nil"/>
              <w:bottom w:val="single" w:sz="4" w:space="0" w:color="auto"/>
              <w:right w:val="single" w:sz="4" w:space="0" w:color="auto"/>
            </w:tcBorders>
            <w:shd w:val="clear" w:color="auto" w:fill="auto"/>
            <w:vAlign w:val="center"/>
            <w:hideMark/>
          </w:tcPr>
          <w:p w14:paraId="7126F14E" w14:textId="0C3A9DAE" w:rsidR="00E66E89" w:rsidRPr="007E3343" w:rsidRDefault="00E66E89" w:rsidP="00E66E89">
            <w:pPr>
              <w:jc w:val="center"/>
              <w:rPr>
                <w:color w:val="000000"/>
              </w:rPr>
            </w:pPr>
            <w:r>
              <w:rPr>
                <w:color w:val="000000"/>
              </w:rPr>
              <w:t>506,11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04384A" w14:textId="3F9781B1" w:rsidR="00E66E89" w:rsidRPr="007E3343" w:rsidRDefault="00E66E89" w:rsidP="00E66E89">
            <w:pPr>
              <w:jc w:val="center"/>
              <w:rPr>
                <w:color w:val="000000"/>
              </w:rPr>
            </w:pPr>
            <w:r>
              <w:rPr>
                <w:color w:val="000000"/>
              </w:rPr>
              <w:t>22,97</w:t>
            </w:r>
          </w:p>
        </w:tc>
        <w:tc>
          <w:tcPr>
            <w:tcW w:w="2001" w:type="dxa"/>
            <w:tcBorders>
              <w:top w:val="nil"/>
              <w:left w:val="nil"/>
              <w:bottom w:val="single" w:sz="4" w:space="0" w:color="auto"/>
              <w:right w:val="single" w:sz="4" w:space="0" w:color="auto"/>
            </w:tcBorders>
            <w:shd w:val="clear" w:color="auto" w:fill="auto"/>
            <w:vAlign w:val="center"/>
            <w:hideMark/>
          </w:tcPr>
          <w:p w14:paraId="02F071F0" w14:textId="57BA60C9" w:rsidR="00E66E89" w:rsidRPr="007E3343" w:rsidRDefault="00E66E89" w:rsidP="00E66E89">
            <w:pPr>
              <w:jc w:val="center"/>
              <w:rPr>
                <w:color w:val="000000"/>
              </w:rPr>
            </w:pPr>
            <w:r>
              <w:rPr>
                <w:color w:val="000000"/>
              </w:rPr>
              <w:t>10,12</w:t>
            </w:r>
          </w:p>
        </w:tc>
      </w:tr>
      <w:tr w:rsidR="00E66E89" w:rsidRPr="007E3343" w14:paraId="0FFCB86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F9ADD" w14:textId="77777777" w:rsidR="00E66E89" w:rsidRPr="007E3343" w:rsidRDefault="00E66E89" w:rsidP="00E66E89">
            <w:pPr>
              <w:jc w:val="center"/>
              <w:rPr>
                <w:color w:val="000000"/>
              </w:rPr>
            </w:pPr>
            <w:r w:rsidRPr="007E3343">
              <w:rPr>
                <w:color w:val="000000"/>
              </w:rPr>
              <w:t>13-04-002-14</w:t>
            </w:r>
          </w:p>
        </w:tc>
        <w:tc>
          <w:tcPr>
            <w:tcW w:w="1924" w:type="dxa"/>
            <w:tcBorders>
              <w:top w:val="nil"/>
              <w:left w:val="nil"/>
              <w:bottom w:val="single" w:sz="4" w:space="0" w:color="auto"/>
              <w:right w:val="single" w:sz="4" w:space="0" w:color="auto"/>
            </w:tcBorders>
            <w:shd w:val="clear" w:color="auto" w:fill="auto"/>
            <w:vAlign w:val="center"/>
            <w:hideMark/>
          </w:tcPr>
          <w:p w14:paraId="3E64FFA1" w14:textId="36E2D469" w:rsidR="00E66E89" w:rsidRPr="007E3343" w:rsidRDefault="00E66E89" w:rsidP="00E66E89">
            <w:pPr>
              <w:jc w:val="center"/>
              <w:rPr>
                <w:color w:val="000000"/>
              </w:rPr>
            </w:pPr>
            <w:r>
              <w:rPr>
                <w:color w:val="000000"/>
              </w:rPr>
              <w:t>541,08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3AF9A2E" w14:textId="6D5D8992" w:rsidR="00E66E89" w:rsidRPr="007E3343" w:rsidRDefault="00E66E89" w:rsidP="00E66E89">
            <w:pPr>
              <w:jc w:val="center"/>
              <w:rPr>
                <w:color w:val="000000"/>
              </w:rPr>
            </w:pPr>
            <w:r>
              <w:rPr>
                <w:color w:val="000000"/>
              </w:rPr>
              <w:t>24,87</w:t>
            </w:r>
          </w:p>
        </w:tc>
        <w:tc>
          <w:tcPr>
            <w:tcW w:w="2001" w:type="dxa"/>
            <w:tcBorders>
              <w:top w:val="nil"/>
              <w:left w:val="nil"/>
              <w:bottom w:val="single" w:sz="4" w:space="0" w:color="auto"/>
              <w:right w:val="single" w:sz="4" w:space="0" w:color="auto"/>
            </w:tcBorders>
            <w:shd w:val="clear" w:color="auto" w:fill="auto"/>
            <w:vAlign w:val="center"/>
            <w:hideMark/>
          </w:tcPr>
          <w:p w14:paraId="42BAB69F" w14:textId="4495AEB0" w:rsidR="00E66E89" w:rsidRPr="007E3343" w:rsidRDefault="00E66E89" w:rsidP="00E66E89">
            <w:pPr>
              <w:jc w:val="center"/>
              <w:rPr>
                <w:color w:val="000000"/>
              </w:rPr>
            </w:pPr>
            <w:r>
              <w:rPr>
                <w:color w:val="000000"/>
              </w:rPr>
              <w:t>10,82</w:t>
            </w:r>
          </w:p>
        </w:tc>
      </w:tr>
      <w:tr w:rsidR="00E66E89" w:rsidRPr="007E3343" w14:paraId="54990C6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BC5B9" w14:textId="77777777" w:rsidR="00E66E89" w:rsidRPr="007E3343" w:rsidRDefault="00E66E89" w:rsidP="00E66E89">
            <w:pPr>
              <w:jc w:val="center"/>
              <w:rPr>
                <w:color w:val="000000"/>
              </w:rPr>
            </w:pPr>
            <w:r w:rsidRPr="007E3343">
              <w:rPr>
                <w:color w:val="000000"/>
              </w:rPr>
              <w:t>13-04-002-15</w:t>
            </w:r>
          </w:p>
        </w:tc>
        <w:tc>
          <w:tcPr>
            <w:tcW w:w="1924" w:type="dxa"/>
            <w:tcBorders>
              <w:top w:val="nil"/>
              <w:left w:val="nil"/>
              <w:bottom w:val="single" w:sz="4" w:space="0" w:color="auto"/>
              <w:right w:val="single" w:sz="4" w:space="0" w:color="auto"/>
            </w:tcBorders>
            <w:shd w:val="clear" w:color="auto" w:fill="auto"/>
            <w:vAlign w:val="center"/>
            <w:hideMark/>
          </w:tcPr>
          <w:p w14:paraId="291D36C8" w14:textId="7532B59D" w:rsidR="00E66E89" w:rsidRPr="007E3343" w:rsidRDefault="00E66E89" w:rsidP="00E66E89">
            <w:pPr>
              <w:jc w:val="center"/>
              <w:rPr>
                <w:color w:val="000000"/>
              </w:rPr>
            </w:pPr>
            <w:r>
              <w:rPr>
                <w:color w:val="000000"/>
              </w:rPr>
              <w:t>3 144,89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CB51C6" w14:textId="5FA8A26E" w:rsidR="00E66E89" w:rsidRPr="007E3343" w:rsidRDefault="00E66E89" w:rsidP="00E66E89">
            <w:pPr>
              <w:jc w:val="center"/>
              <w:rPr>
                <w:color w:val="000000"/>
              </w:rPr>
            </w:pPr>
            <w:r>
              <w:rPr>
                <w:color w:val="000000"/>
              </w:rPr>
              <w:t>221,88</w:t>
            </w:r>
          </w:p>
        </w:tc>
        <w:tc>
          <w:tcPr>
            <w:tcW w:w="2001" w:type="dxa"/>
            <w:tcBorders>
              <w:top w:val="nil"/>
              <w:left w:val="nil"/>
              <w:bottom w:val="single" w:sz="4" w:space="0" w:color="auto"/>
              <w:right w:val="single" w:sz="4" w:space="0" w:color="auto"/>
            </w:tcBorders>
            <w:shd w:val="clear" w:color="auto" w:fill="auto"/>
            <w:vAlign w:val="center"/>
            <w:hideMark/>
          </w:tcPr>
          <w:p w14:paraId="730CFED4" w14:textId="4AAEA369" w:rsidR="00E66E89" w:rsidRPr="007E3343" w:rsidRDefault="00E66E89" w:rsidP="00E66E89">
            <w:pPr>
              <w:jc w:val="center"/>
              <w:rPr>
                <w:color w:val="000000"/>
              </w:rPr>
            </w:pPr>
            <w:r>
              <w:rPr>
                <w:color w:val="000000"/>
              </w:rPr>
              <w:t>61,24</w:t>
            </w:r>
          </w:p>
        </w:tc>
      </w:tr>
      <w:tr w:rsidR="00E66E89" w:rsidRPr="007E3343" w14:paraId="785D7DB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E3306" w14:textId="77777777" w:rsidR="00E66E89" w:rsidRPr="007E3343" w:rsidRDefault="00E66E89" w:rsidP="00E66E89">
            <w:pPr>
              <w:jc w:val="center"/>
              <w:rPr>
                <w:color w:val="000000"/>
              </w:rPr>
            </w:pPr>
            <w:r w:rsidRPr="007E3343">
              <w:rPr>
                <w:color w:val="000000"/>
              </w:rPr>
              <w:t>13-04-002-16</w:t>
            </w:r>
          </w:p>
        </w:tc>
        <w:tc>
          <w:tcPr>
            <w:tcW w:w="1924" w:type="dxa"/>
            <w:tcBorders>
              <w:top w:val="nil"/>
              <w:left w:val="nil"/>
              <w:bottom w:val="single" w:sz="4" w:space="0" w:color="auto"/>
              <w:right w:val="single" w:sz="4" w:space="0" w:color="auto"/>
            </w:tcBorders>
            <w:shd w:val="clear" w:color="auto" w:fill="auto"/>
            <w:vAlign w:val="center"/>
            <w:hideMark/>
          </w:tcPr>
          <w:p w14:paraId="1A7831F7" w14:textId="5EEBAAF4" w:rsidR="00E66E89" w:rsidRPr="007E3343" w:rsidRDefault="00E66E89" w:rsidP="00E66E89">
            <w:pPr>
              <w:jc w:val="center"/>
              <w:rPr>
                <w:color w:val="000000"/>
              </w:rPr>
            </w:pPr>
            <w:r>
              <w:rPr>
                <w:color w:val="000000"/>
              </w:rPr>
              <w:t>536,21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21A0D5" w14:textId="2D72C42C" w:rsidR="00E66E89" w:rsidRPr="007E3343" w:rsidRDefault="00E66E89" w:rsidP="00E66E89">
            <w:pPr>
              <w:jc w:val="center"/>
              <w:rPr>
                <w:color w:val="000000"/>
              </w:rPr>
            </w:pPr>
            <w:r>
              <w:rPr>
                <w:color w:val="000000"/>
              </w:rPr>
              <w:t>24,10</w:t>
            </w:r>
          </w:p>
        </w:tc>
        <w:tc>
          <w:tcPr>
            <w:tcW w:w="2001" w:type="dxa"/>
            <w:tcBorders>
              <w:top w:val="nil"/>
              <w:left w:val="nil"/>
              <w:bottom w:val="single" w:sz="4" w:space="0" w:color="auto"/>
              <w:right w:val="single" w:sz="4" w:space="0" w:color="auto"/>
            </w:tcBorders>
            <w:shd w:val="clear" w:color="auto" w:fill="auto"/>
            <w:vAlign w:val="center"/>
            <w:hideMark/>
          </w:tcPr>
          <w:p w14:paraId="7523C585" w14:textId="793FC7EB" w:rsidR="00E66E89" w:rsidRPr="007E3343" w:rsidRDefault="00E66E89" w:rsidP="00E66E89">
            <w:pPr>
              <w:jc w:val="center"/>
              <w:rPr>
                <w:color w:val="000000"/>
              </w:rPr>
            </w:pPr>
            <w:r>
              <w:rPr>
                <w:color w:val="000000"/>
              </w:rPr>
              <w:t>10,73</w:t>
            </w:r>
          </w:p>
        </w:tc>
      </w:tr>
      <w:tr w:rsidR="00E66E89" w:rsidRPr="007E3343" w14:paraId="274D90F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CE62B" w14:textId="77777777" w:rsidR="00E66E89" w:rsidRPr="007E3343" w:rsidRDefault="00E66E89" w:rsidP="00E66E89">
            <w:pPr>
              <w:jc w:val="center"/>
              <w:rPr>
                <w:color w:val="000000"/>
              </w:rPr>
            </w:pPr>
            <w:r w:rsidRPr="007E3343">
              <w:rPr>
                <w:color w:val="000000"/>
              </w:rPr>
              <w:t>13-04-002-17</w:t>
            </w:r>
          </w:p>
        </w:tc>
        <w:tc>
          <w:tcPr>
            <w:tcW w:w="1924" w:type="dxa"/>
            <w:tcBorders>
              <w:top w:val="nil"/>
              <w:left w:val="nil"/>
              <w:bottom w:val="single" w:sz="4" w:space="0" w:color="auto"/>
              <w:right w:val="single" w:sz="4" w:space="0" w:color="auto"/>
            </w:tcBorders>
            <w:shd w:val="clear" w:color="auto" w:fill="auto"/>
            <w:vAlign w:val="center"/>
            <w:hideMark/>
          </w:tcPr>
          <w:p w14:paraId="4506CFDF" w14:textId="62BE5687" w:rsidR="00E66E89" w:rsidRPr="007E3343" w:rsidRDefault="00E66E89" w:rsidP="00E66E89">
            <w:pPr>
              <w:jc w:val="center"/>
              <w:rPr>
                <w:color w:val="000000"/>
              </w:rPr>
            </w:pPr>
            <w:r>
              <w:rPr>
                <w:color w:val="000000"/>
              </w:rPr>
              <w:t>572,64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616618" w14:textId="19FFECE6" w:rsidR="00E66E89" w:rsidRPr="007E3343" w:rsidRDefault="00E66E89" w:rsidP="00E66E89">
            <w:pPr>
              <w:jc w:val="center"/>
              <w:rPr>
                <w:color w:val="000000"/>
              </w:rPr>
            </w:pPr>
            <w:r>
              <w:rPr>
                <w:color w:val="000000"/>
              </w:rPr>
              <w:t>25,78</w:t>
            </w:r>
          </w:p>
        </w:tc>
        <w:tc>
          <w:tcPr>
            <w:tcW w:w="2001" w:type="dxa"/>
            <w:tcBorders>
              <w:top w:val="nil"/>
              <w:left w:val="nil"/>
              <w:bottom w:val="single" w:sz="4" w:space="0" w:color="auto"/>
              <w:right w:val="single" w:sz="4" w:space="0" w:color="auto"/>
            </w:tcBorders>
            <w:shd w:val="clear" w:color="auto" w:fill="auto"/>
            <w:vAlign w:val="center"/>
            <w:hideMark/>
          </w:tcPr>
          <w:p w14:paraId="00967686" w14:textId="6ED8205F" w:rsidR="00E66E89" w:rsidRPr="007E3343" w:rsidRDefault="00E66E89" w:rsidP="00E66E89">
            <w:pPr>
              <w:jc w:val="center"/>
              <w:rPr>
                <w:color w:val="000000"/>
              </w:rPr>
            </w:pPr>
            <w:r>
              <w:rPr>
                <w:color w:val="000000"/>
              </w:rPr>
              <w:t>11,46</w:t>
            </w:r>
          </w:p>
        </w:tc>
      </w:tr>
      <w:tr w:rsidR="00E66E89" w:rsidRPr="007E3343" w14:paraId="578713C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EA2CD" w14:textId="77777777" w:rsidR="00E66E89" w:rsidRPr="007E3343" w:rsidRDefault="00E66E89" w:rsidP="00E66E89">
            <w:pPr>
              <w:jc w:val="center"/>
              <w:rPr>
                <w:color w:val="000000"/>
              </w:rPr>
            </w:pPr>
            <w:r w:rsidRPr="007E3343">
              <w:rPr>
                <w:color w:val="000000"/>
              </w:rPr>
              <w:t>13-04-002-18</w:t>
            </w:r>
          </w:p>
        </w:tc>
        <w:tc>
          <w:tcPr>
            <w:tcW w:w="1924" w:type="dxa"/>
            <w:tcBorders>
              <w:top w:val="nil"/>
              <w:left w:val="nil"/>
              <w:bottom w:val="single" w:sz="4" w:space="0" w:color="auto"/>
              <w:right w:val="single" w:sz="4" w:space="0" w:color="auto"/>
            </w:tcBorders>
            <w:shd w:val="clear" w:color="auto" w:fill="auto"/>
            <w:vAlign w:val="center"/>
            <w:hideMark/>
          </w:tcPr>
          <w:p w14:paraId="5D7886B9" w14:textId="750158EA" w:rsidR="00E66E89" w:rsidRPr="007E3343" w:rsidRDefault="00E66E89" w:rsidP="00E66E89">
            <w:pPr>
              <w:jc w:val="center"/>
              <w:rPr>
                <w:color w:val="000000"/>
              </w:rPr>
            </w:pPr>
            <w:r>
              <w:rPr>
                <w:color w:val="000000"/>
              </w:rPr>
              <w:t>3 163,32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D54D1B" w14:textId="1F2BCFFE" w:rsidR="00E66E89" w:rsidRPr="007E3343" w:rsidRDefault="00E66E89" w:rsidP="00E66E89">
            <w:pPr>
              <w:jc w:val="center"/>
              <w:rPr>
                <w:color w:val="000000"/>
              </w:rPr>
            </w:pPr>
            <w:r>
              <w:rPr>
                <w:color w:val="000000"/>
              </w:rPr>
              <w:t>223,07</w:t>
            </w:r>
          </w:p>
        </w:tc>
        <w:tc>
          <w:tcPr>
            <w:tcW w:w="2001" w:type="dxa"/>
            <w:tcBorders>
              <w:top w:val="nil"/>
              <w:left w:val="nil"/>
              <w:bottom w:val="single" w:sz="4" w:space="0" w:color="auto"/>
              <w:right w:val="single" w:sz="4" w:space="0" w:color="auto"/>
            </w:tcBorders>
            <w:shd w:val="clear" w:color="auto" w:fill="auto"/>
            <w:vAlign w:val="center"/>
            <w:hideMark/>
          </w:tcPr>
          <w:p w14:paraId="58FC0635" w14:textId="48578ED3" w:rsidR="00E66E89" w:rsidRPr="007E3343" w:rsidRDefault="00E66E89" w:rsidP="00E66E89">
            <w:pPr>
              <w:jc w:val="center"/>
              <w:rPr>
                <w:color w:val="000000"/>
              </w:rPr>
            </w:pPr>
            <w:r>
              <w:rPr>
                <w:color w:val="000000"/>
              </w:rPr>
              <w:t>61,60</w:t>
            </w:r>
          </w:p>
        </w:tc>
      </w:tr>
      <w:tr w:rsidR="00E66E89" w:rsidRPr="007E3343" w14:paraId="0709A4D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E3159" w14:textId="77777777" w:rsidR="00E66E89" w:rsidRPr="007E3343" w:rsidRDefault="00E66E89" w:rsidP="00E66E89">
            <w:pPr>
              <w:jc w:val="center"/>
              <w:rPr>
                <w:color w:val="000000"/>
              </w:rPr>
            </w:pPr>
            <w:r w:rsidRPr="007E3343">
              <w:rPr>
                <w:color w:val="000000"/>
              </w:rPr>
              <w:t>13-04-002-19</w:t>
            </w:r>
          </w:p>
        </w:tc>
        <w:tc>
          <w:tcPr>
            <w:tcW w:w="1924" w:type="dxa"/>
            <w:tcBorders>
              <w:top w:val="nil"/>
              <w:left w:val="nil"/>
              <w:bottom w:val="single" w:sz="4" w:space="0" w:color="auto"/>
              <w:right w:val="single" w:sz="4" w:space="0" w:color="auto"/>
            </w:tcBorders>
            <w:shd w:val="clear" w:color="auto" w:fill="auto"/>
            <w:vAlign w:val="center"/>
            <w:hideMark/>
          </w:tcPr>
          <w:p w14:paraId="5F8819CB" w14:textId="799CE78F" w:rsidR="00E66E89" w:rsidRPr="007E3343" w:rsidRDefault="00E66E89" w:rsidP="00E66E89">
            <w:pPr>
              <w:jc w:val="center"/>
              <w:rPr>
                <w:color w:val="000000"/>
              </w:rPr>
            </w:pPr>
            <w:r>
              <w:rPr>
                <w:color w:val="000000"/>
              </w:rPr>
              <w:t>695,66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3526155" w14:textId="3DBF0943" w:rsidR="00E66E89" w:rsidRPr="007E3343" w:rsidRDefault="00E66E89" w:rsidP="00E66E89">
            <w:pPr>
              <w:jc w:val="center"/>
              <w:rPr>
                <w:color w:val="000000"/>
              </w:rPr>
            </w:pPr>
            <w:r>
              <w:rPr>
                <w:color w:val="000000"/>
              </w:rPr>
              <w:t>29,10</w:t>
            </w:r>
          </w:p>
        </w:tc>
        <w:tc>
          <w:tcPr>
            <w:tcW w:w="2001" w:type="dxa"/>
            <w:tcBorders>
              <w:top w:val="nil"/>
              <w:left w:val="nil"/>
              <w:bottom w:val="single" w:sz="4" w:space="0" w:color="auto"/>
              <w:right w:val="single" w:sz="4" w:space="0" w:color="auto"/>
            </w:tcBorders>
            <w:shd w:val="clear" w:color="auto" w:fill="auto"/>
            <w:vAlign w:val="center"/>
            <w:hideMark/>
          </w:tcPr>
          <w:p w14:paraId="0A6CB287" w14:textId="1283CB09" w:rsidR="00E66E89" w:rsidRPr="007E3343" w:rsidRDefault="00E66E89" w:rsidP="00E66E89">
            <w:pPr>
              <w:jc w:val="center"/>
              <w:rPr>
                <w:color w:val="000000"/>
              </w:rPr>
            </w:pPr>
            <w:r>
              <w:rPr>
                <w:color w:val="000000"/>
              </w:rPr>
              <w:t>13,97</w:t>
            </w:r>
          </w:p>
        </w:tc>
      </w:tr>
      <w:tr w:rsidR="00E66E89" w:rsidRPr="007E3343" w14:paraId="5E05692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479C6" w14:textId="77777777" w:rsidR="00E66E89" w:rsidRPr="007E3343" w:rsidRDefault="00E66E89" w:rsidP="00E66E89">
            <w:pPr>
              <w:jc w:val="center"/>
              <w:rPr>
                <w:color w:val="000000"/>
              </w:rPr>
            </w:pPr>
            <w:r w:rsidRPr="007E3343">
              <w:rPr>
                <w:color w:val="000000"/>
              </w:rPr>
              <w:t>13-04-002-20</w:t>
            </w:r>
          </w:p>
        </w:tc>
        <w:tc>
          <w:tcPr>
            <w:tcW w:w="1924" w:type="dxa"/>
            <w:tcBorders>
              <w:top w:val="nil"/>
              <w:left w:val="nil"/>
              <w:bottom w:val="single" w:sz="4" w:space="0" w:color="auto"/>
              <w:right w:val="single" w:sz="4" w:space="0" w:color="auto"/>
            </w:tcBorders>
            <w:shd w:val="clear" w:color="auto" w:fill="auto"/>
            <w:vAlign w:val="center"/>
            <w:hideMark/>
          </w:tcPr>
          <w:p w14:paraId="7EC070AE" w14:textId="505110F7" w:rsidR="00E66E89" w:rsidRPr="007E3343" w:rsidRDefault="00E66E89" w:rsidP="00E66E89">
            <w:pPr>
              <w:jc w:val="center"/>
              <w:rPr>
                <w:color w:val="000000"/>
              </w:rPr>
            </w:pPr>
            <w:r>
              <w:rPr>
                <w:color w:val="000000"/>
              </w:rPr>
              <w:t>732,59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AFAEA9" w14:textId="3A053CE9" w:rsidR="00E66E89" w:rsidRPr="007E3343" w:rsidRDefault="00E66E89" w:rsidP="00E66E89">
            <w:pPr>
              <w:jc w:val="center"/>
              <w:rPr>
                <w:color w:val="000000"/>
              </w:rPr>
            </w:pPr>
            <w:r>
              <w:rPr>
                <w:color w:val="000000"/>
              </w:rPr>
              <w:t>30,73</w:t>
            </w:r>
          </w:p>
        </w:tc>
        <w:tc>
          <w:tcPr>
            <w:tcW w:w="2001" w:type="dxa"/>
            <w:tcBorders>
              <w:top w:val="nil"/>
              <w:left w:val="nil"/>
              <w:bottom w:val="single" w:sz="4" w:space="0" w:color="auto"/>
              <w:right w:val="single" w:sz="4" w:space="0" w:color="auto"/>
            </w:tcBorders>
            <w:shd w:val="clear" w:color="auto" w:fill="auto"/>
            <w:vAlign w:val="center"/>
            <w:hideMark/>
          </w:tcPr>
          <w:p w14:paraId="69CC4F27" w14:textId="438F047C" w:rsidR="00E66E89" w:rsidRPr="007E3343" w:rsidRDefault="00E66E89" w:rsidP="00E66E89">
            <w:pPr>
              <w:jc w:val="center"/>
              <w:rPr>
                <w:color w:val="000000"/>
              </w:rPr>
            </w:pPr>
            <w:r>
              <w:rPr>
                <w:color w:val="000000"/>
              </w:rPr>
              <w:t>14,71</w:t>
            </w:r>
          </w:p>
        </w:tc>
      </w:tr>
      <w:tr w:rsidR="00E66E89" w:rsidRPr="007E3343" w14:paraId="15DC4FD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EE84A" w14:textId="77777777" w:rsidR="00E66E89" w:rsidRPr="007E3343" w:rsidRDefault="00E66E89" w:rsidP="00E66E89">
            <w:pPr>
              <w:jc w:val="center"/>
              <w:rPr>
                <w:color w:val="000000"/>
              </w:rPr>
            </w:pPr>
            <w:r w:rsidRPr="007E3343">
              <w:rPr>
                <w:color w:val="000000"/>
              </w:rPr>
              <w:t>13-04-002-21</w:t>
            </w:r>
          </w:p>
        </w:tc>
        <w:tc>
          <w:tcPr>
            <w:tcW w:w="1924" w:type="dxa"/>
            <w:tcBorders>
              <w:top w:val="nil"/>
              <w:left w:val="nil"/>
              <w:bottom w:val="single" w:sz="4" w:space="0" w:color="auto"/>
              <w:right w:val="single" w:sz="4" w:space="0" w:color="auto"/>
            </w:tcBorders>
            <w:shd w:val="clear" w:color="auto" w:fill="auto"/>
            <w:vAlign w:val="center"/>
            <w:hideMark/>
          </w:tcPr>
          <w:p w14:paraId="3B42156E" w14:textId="3C45FA7C" w:rsidR="00E66E89" w:rsidRPr="007E3343" w:rsidRDefault="00E66E89" w:rsidP="00E66E89">
            <w:pPr>
              <w:jc w:val="center"/>
              <w:rPr>
                <w:color w:val="000000"/>
              </w:rPr>
            </w:pPr>
            <w:r>
              <w:rPr>
                <w:color w:val="000000"/>
              </w:rPr>
              <w:t>3 313,68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13CFFCA" w14:textId="2009F1D1" w:rsidR="00E66E89" w:rsidRPr="007E3343" w:rsidRDefault="00E66E89" w:rsidP="00E66E89">
            <w:pPr>
              <w:jc w:val="center"/>
              <w:rPr>
                <w:color w:val="000000"/>
              </w:rPr>
            </w:pPr>
            <w:r>
              <w:rPr>
                <w:color w:val="000000"/>
              </w:rPr>
              <w:t>234,44</w:t>
            </w:r>
          </w:p>
        </w:tc>
        <w:tc>
          <w:tcPr>
            <w:tcW w:w="2001" w:type="dxa"/>
            <w:tcBorders>
              <w:top w:val="nil"/>
              <w:left w:val="nil"/>
              <w:bottom w:val="single" w:sz="4" w:space="0" w:color="auto"/>
              <w:right w:val="single" w:sz="4" w:space="0" w:color="auto"/>
            </w:tcBorders>
            <w:shd w:val="clear" w:color="auto" w:fill="auto"/>
            <w:vAlign w:val="center"/>
            <w:hideMark/>
          </w:tcPr>
          <w:p w14:paraId="4C2DD8A0" w14:textId="5070CCA4" w:rsidR="00E66E89" w:rsidRPr="007E3343" w:rsidRDefault="00E66E89" w:rsidP="00E66E89">
            <w:pPr>
              <w:jc w:val="center"/>
              <w:rPr>
                <w:color w:val="000000"/>
              </w:rPr>
            </w:pPr>
            <w:r>
              <w:rPr>
                <w:color w:val="000000"/>
              </w:rPr>
              <w:t>64,52</w:t>
            </w:r>
          </w:p>
        </w:tc>
      </w:tr>
      <w:tr w:rsidR="00E66E89" w:rsidRPr="007E3343" w14:paraId="6FBF43C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08DAD" w14:textId="77777777" w:rsidR="00E66E89" w:rsidRPr="007E3343" w:rsidRDefault="00E66E89" w:rsidP="00E66E89">
            <w:pPr>
              <w:jc w:val="center"/>
              <w:rPr>
                <w:color w:val="000000"/>
              </w:rPr>
            </w:pPr>
            <w:r w:rsidRPr="007E3343">
              <w:rPr>
                <w:color w:val="000000"/>
              </w:rPr>
              <w:t>13-04-002-22</w:t>
            </w:r>
          </w:p>
        </w:tc>
        <w:tc>
          <w:tcPr>
            <w:tcW w:w="1924" w:type="dxa"/>
            <w:tcBorders>
              <w:top w:val="nil"/>
              <w:left w:val="nil"/>
              <w:bottom w:val="single" w:sz="4" w:space="0" w:color="auto"/>
              <w:right w:val="single" w:sz="4" w:space="0" w:color="auto"/>
            </w:tcBorders>
            <w:shd w:val="clear" w:color="auto" w:fill="auto"/>
            <w:vAlign w:val="center"/>
            <w:hideMark/>
          </w:tcPr>
          <w:p w14:paraId="0A780F20" w14:textId="2AA7CD2E" w:rsidR="00E66E89" w:rsidRPr="007E3343" w:rsidRDefault="00E66E89" w:rsidP="00E66E89">
            <w:pPr>
              <w:jc w:val="center"/>
              <w:rPr>
                <w:color w:val="000000"/>
              </w:rPr>
            </w:pPr>
            <w:r>
              <w:rPr>
                <w:color w:val="000000"/>
              </w:rPr>
              <w:t>824,46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E8F9F8" w14:textId="3113FF7C" w:rsidR="00E66E89" w:rsidRPr="007E3343" w:rsidRDefault="00E66E89" w:rsidP="00E66E89">
            <w:pPr>
              <w:jc w:val="center"/>
              <w:rPr>
                <w:color w:val="000000"/>
              </w:rPr>
            </w:pPr>
            <w:r>
              <w:rPr>
                <w:color w:val="000000"/>
              </w:rPr>
              <w:t>33,66</w:t>
            </w:r>
          </w:p>
        </w:tc>
        <w:tc>
          <w:tcPr>
            <w:tcW w:w="2001" w:type="dxa"/>
            <w:tcBorders>
              <w:top w:val="nil"/>
              <w:left w:val="nil"/>
              <w:bottom w:val="single" w:sz="4" w:space="0" w:color="auto"/>
              <w:right w:val="single" w:sz="4" w:space="0" w:color="auto"/>
            </w:tcBorders>
            <w:shd w:val="clear" w:color="auto" w:fill="auto"/>
            <w:vAlign w:val="center"/>
            <w:hideMark/>
          </w:tcPr>
          <w:p w14:paraId="16CA738A" w14:textId="2A93F4C8" w:rsidR="00E66E89" w:rsidRPr="007E3343" w:rsidRDefault="00E66E89" w:rsidP="00E66E89">
            <w:pPr>
              <w:jc w:val="center"/>
              <w:rPr>
                <w:color w:val="000000"/>
              </w:rPr>
            </w:pPr>
            <w:r>
              <w:rPr>
                <w:color w:val="000000"/>
              </w:rPr>
              <w:t>16,57</w:t>
            </w:r>
          </w:p>
        </w:tc>
      </w:tr>
      <w:tr w:rsidR="00E66E89" w:rsidRPr="007E3343" w14:paraId="157C4CA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92B67" w14:textId="77777777" w:rsidR="00E66E89" w:rsidRPr="007E3343" w:rsidRDefault="00E66E89" w:rsidP="00E66E89">
            <w:pPr>
              <w:jc w:val="center"/>
              <w:rPr>
                <w:color w:val="000000"/>
              </w:rPr>
            </w:pPr>
            <w:r w:rsidRPr="007E3343">
              <w:rPr>
                <w:color w:val="000000"/>
              </w:rPr>
              <w:t>13-04-002-23</w:t>
            </w:r>
          </w:p>
        </w:tc>
        <w:tc>
          <w:tcPr>
            <w:tcW w:w="1924" w:type="dxa"/>
            <w:tcBorders>
              <w:top w:val="nil"/>
              <w:left w:val="nil"/>
              <w:bottom w:val="single" w:sz="4" w:space="0" w:color="auto"/>
              <w:right w:val="single" w:sz="4" w:space="0" w:color="auto"/>
            </w:tcBorders>
            <w:shd w:val="clear" w:color="auto" w:fill="auto"/>
            <w:vAlign w:val="center"/>
            <w:hideMark/>
          </w:tcPr>
          <w:p w14:paraId="6A22C1BE" w14:textId="09795FB3" w:rsidR="00E66E89" w:rsidRPr="007E3343" w:rsidRDefault="00E66E89" w:rsidP="00E66E89">
            <w:pPr>
              <w:jc w:val="center"/>
              <w:rPr>
                <w:color w:val="000000"/>
              </w:rPr>
            </w:pPr>
            <w:r>
              <w:rPr>
                <w:color w:val="000000"/>
              </w:rPr>
              <w:t>859,29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6F801F" w14:textId="45EAA7B6" w:rsidR="00E66E89" w:rsidRPr="007E3343" w:rsidRDefault="00E66E89" w:rsidP="00E66E89">
            <w:pPr>
              <w:jc w:val="center"/>
              <w:rPr>
                <w:color w:val="000000"/>
              </w:rPr>
            </w:pPr>
            <w:r>
              <w:rPr>
                <w:color w:val="000000"/>
              </w:rPr>
              <w:t>35,54</w:t>
            </w:r>
          </w:p>
        </w:tc>
        <w:tc>
          <w:tcPr>
            <w:tcW w:w="2001" w:type="dxa"/>
            <w:tcBorders>
              <w:top w:val="nil"/>
              <w:left w:val="nil"/>
              <w:bottom w:val="single" w:sz="4" w:space="0" w:color="auto"/>
              <w:right w:val="single" w:sz="4" w:space="0" w:color="auto"/>
            </w:tcBorders>
            <w:shd w:val="clear" w:color="auto" w:fill="auto"/>
            <w:vAlign w:val="center"/>
            <w:hideMark/>
          </w:tcPr>
          <w:p w14:paraId="1A9306E5" w14:textId="2A3CFB4A" w:rsidR="00E66E89" w:rsidRPr="007E3343" w:rsidRDefault="00E66E89" w:rsidP="00E66E89">
            <w:pPr>
              <w:jc w:val="center"/>
              <w:rPr>
                <w:color w:val="000000"/>
              </w:rPr>
            </w:pPr>
            <w:r>
              <w:rPr>
                <w:color w:val="000000"/>
              </w:rPr>
              <w:t>17,26</w:t>
            </w:r>
          </w:p>
        </w:tc>
      </w:tr>
      <w:tr w:rsidR="00E66E89" w:rsidRPr="007E3343" w14:paraId="746321D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60EEA" w14:textId="77777777" w:rsidR="00E66E89" w:rsidRPr="007E3343" w:rsidRDefault="00E66E89" w:rsidP="00E66E89">
            <w:pPr>
              <w:jc w:val="center"/>
              <w:rPr>
                <w:color w:val="000000"/>
              </w:rPr>
            </w:pPr>
            <w:r w:rsidRPr="007E3343">
              <w:rPr>
                <w:color w:val="000000"/>
              </w:rPr>
              <w:t>13-04-002-24</w:t>
            </w:r>
          </w:p>
        </w:tc>
        <w:tc>
          <w:tcPr>
            <w:tcW w:w="1924" w:type="dxa"/>
            <w:tcBorders>
              <w:top w:val="nil"/>
              <w:left w:val="nil"/>
              <w:bottom w:val="single" w:sz="4" w:space="0" w:color="auto"/>
              <w:right w:val="single" w:sz="4" w:space="0" w:color="auto"/>
            </w:tcBorders>
            <w:shd w:val="clear" w:color="auto" w:fill="auto"/>
            <w:vAlign w:val="center"/>
            <w:hideMark/>
          </w:tcPr>
          <w:p w14:paraId="03C71C33" w14:textId="7018E283" w:rsidR="00E66E89" w:rsidRPr="007E3343" w:rsidRDefault="00E66E89" w:rsidP="00E66E89">
            <w:pPr>
              <w:jc w:val="center"/>
              <w:rPr>
                <w:color w:val="000000"/>
              </w:rPr>
            </w:pPr>
            <w:r>
              <w:rPr>
                <w:color w:val="000000"/>
              </w:rPr>
              <w:t>3 501,36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91874E" w14:textId="4CA2EB3A" w:rsidR="00E66E89" w:rsidRPr="007E3343" w:rsidRDefault="00E66E89" w:rsidP="00E66E89">
            <w:pPr>
              <w:jc w:val="center"/>
              <w:rPr>
                <w:color w:val="000000"/>
              </w:rPr>
            </w:pPr>
            <w:r>
              <w:rPr>
                <w:color w:val="000000"/>
              </w:rPr>
              <w:t>234,99</w:t>
            </w:r>
          </w:p>
        </w:tc>
        <w:tc>
          <w:tcPr>
            <w:tcW w:w="2001" w:type="dxa"/>
            <w:tcBorders>
              <w:top w:val="nil"/>
              <w:left w:val="nil"/>
              <w:bottom w:val="single" w:sz="4" w:space="0" w:color="auto"/>
              <w:right w:val="single" w:sz="4" w:space="0" w:color="auto"/>
            </w:tcBorders>
            <w:shd w:val="clear" w:color="auto" w:fill="auto"/>
            <w:vAlign w:val="center"/>
            <w:hideMark/>
          </w:tcPr>
          <w:p w14:paraId="52006658" w14:textId="6CB78383" w:rsidR="00E66E89" w:rsidRPr="007E3343" w:rsidRDefault="00E66E89" w:rsidP="00E66E89">
            <w:pPr>
              <w:jc w:val="center"/>
              <w:rPr>
                <w:color w:val="000000"/>
              </w:rPr>
            </w:pPr>
            <w:r>
              <w:rPr>
                <w:color w:val="000000"/>
              </w:rPr>
              <w:t>68,44</w:t>
            </w:r>
          </w:p>
        </w:tc>
      </w:tr>
      <w:tr w:rsidR="00E66E89" w:rsidRPr="007E3343" w14:paraId="05CE091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6608B" w14:textId="77777777" w:rsidR="00E66E89" w:rsidRPr="007E3343" w:rsidRDefault="00E66E89" w:rsidP="00E66E89">
            <w:pPr>
              <w:jc w:val="center"/>
              <w:rPr>
                <w:color w:val="000000"/>
              </w:rPr>
            </w:pPr>
            <w:r w:rsidRPr="007E3343">
              <w:rPr>
                <w:color w:val="000000"/>
              </w:rPr>
              <w:t>13-04-002-25</w:t>
            </w:r>
          </w:p>
        </w:tc>
        <w:tc>
          <w:tcPr>
            <w:tcW w:w="1924" w:type="dxa"/>
            <w:tcBorders>
              <w:top w:val="nil"/>
              <w:left w:val="nil"/>
              <w:bottom w:val="single" w:sz="4" w:space="0" w:color="auto"/>
              <w:right w:val="single" w:sz="4" w:space="0" w:color="auto"/>
            </w:tcBorders>
            <w:shd w:val="clear" w:color="auto" w:fill="auto"/>
            <w:vAlign w:val="center"/>
            <w:hideMark/>
          </w:tcPr>
          <w:p w14:paraId="67827EBF" w14:textId="61A781B4" w:rsidR="00E66E89" w:rsidRPr="007E3343" w:rsidRDefault="00E66E89" w:rsidP="00E66E89">
            <w:pPr>
              <w:jc w:val="center"/>
              <w:rPr>
                <w:color w:val="000000"/>
              </w:rPr>
            </w:pPr>
            <w:r>
              <w:rPr>
                <w:color w:val="000000"/>
              </w:rPr>
              <w:t>1 017,53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4565D1" w14:textId="78BD2C4D" w:rsidR="00E66E89" w:rsidRPr="007E3343" w:rsidRDefault="00E66E89" w:rsidP="00E66E89">
            <w:pPr>
              <w:jc w:val="center"/>
              <w:rPr>
                <w:color w:val="000000"/>
              </w:rPr>
            </w:pPr>
            <w:r>
              <w:rPr>
                <w:color w:val="000000"/>
              </w:rPr>
              <w:t>42,96</w:t>
            </w:r>
          </w:p>
        </w:tc>
        <w:tc>
          <w:tcPr>
            <w:tcW w:w="2001" w:type="dxa"/>
            <w:tcBorders>
              <w:top w:val="nil"/>
              <w:left w:val="nil"/>
              <w:bottom w:val="single" w:sz="4" w:space="0" w:color="auto"/>
              <w:right w:val="single" w:sz="4" w:space="0" w:color="auto"/>
            </w:tcBorders>
            <w:shd w:val="clear" w:color="auto" w:fill="auto"/>
            <w:vAlign w:val="center"/>
            <w:hideMark/>
          </w:tcPr>
          <w:p w14:paraId="455FC324" w14:textId="5DC8A8C5" w:rsidR="00E66E89" w:rsidRPr="007E3343" w:rsidRDefault="00E66E89" w:rsidP="00E66E89">
            <w:pPr>
              <w:jc w:val="center"/>
              <w:rPr>
                <w:color w:val="000000"/>
              </w:rPr>
            </w:pPr>
            <w:r>
              <w:rPr>
                <w:color w:val="000000"/>
              </w:rPr>
              <w:t>20,42</w:t>
            </w:r>
          </w:p>
        </w:tc>
      </w:tr>
      <w:tr w:rsidR="00E66E89" w:rsidRPr="007E3343" w14:paraId="49AA229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2028" w14:textId="77777777" w:rsidR="00E66E89" w:rsidRPr="007E3343" w:rsidRDefault="00E66E89" w:rsidP="00E66E89">
            <w:pPr>
              <w:jc w:val="center"/>
              <w:rPr>
                <w:color w:val="000000"/>
              </w:rPr>
            </w:pPr>
            <w:r w:rsidRPr="007E3343">
              <w:rPr>
                <w:color w:val="000000"/>
              </w:rPr>
              <w:t>13-04-002-26</w:t>
            </w:r>
          </w:p>
        </w:tc>
        <w:tc>
          <w:tcPr>
            <w:tcW w:w="1924" w:type="dxa"/>
            <w:tcBorders>
              <w:top w:val="nil"/>
              <w:left w:val="nil"/>
              <w:bottom w:val="single" w:sz="4" w:space="0" w:color="auto"/>
              <w:right w:val="single" w:sz="4" w:space="0" w:color="auto"/>
            </w:tcBorders>
            <w:shd w:val="clear" w:color="auto" w:fill="auto"/>
            <w:vAlign w:val="center"/>
            <w:hideMark/>
          </w:tcPr>
          <w:p w14:paraId="531E8615" w14:textId="65BE0974" w:rsidR="00E66E89" w:rsidRPr="007E3343" w:rsidRDefault="00E66E89" w:rsidP="00E66E89">
            <w:pPr>
              <w:jc w:val="center"/>
              <w:rPr>
                <w:color w:val="000000"/>
              </w:rPr>
            </w:pPr>
            <w:r>
              <w:rPr>
                <w:color w:val="000000"/>
              </w:rPr>
              <w:t>1 055,43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0AAE84" w14:textId="5D2DB0C7" w:rsidR="00E66E89" w:rsidRPr="007E3343" w:rsidRDefault="00E66E89" w:rsidP="00E66E89">
            <w:pPr>
              <w:jc w:val="center"/>
              <w:rPr>
                <w:color w:val="000000"/>
              </w:rPr>
            </w:pPr>
            <w:r>
              <w:rPr>
                <w:color w:val="000000"/>
              </w:rPr>
              <w:t>45,03</w:t>
            </w:r>
          </w:p>
        </w:tc>
        <w:tc>
          <w:tcPr>
            <w:tcW w:w="2001" w:type="dxa"/>
            <w:tcBorders>
              <w:top w:val="nil"/>
              <w:left w:val="nil"/>
              <w:bottom w:val="single" w:sz="4" w:space="0" w:color="auto"/>
              <w:right w:val="single" w:sz="4" w:space="0" w:color="auto"/>
            </w:tcBorders>
            <w:shd w:val="clear" w:color="auto" w:fill="auto"/>
            <w:vAlign w:val="center"/>
            <w:hideMark/>
          </w:tcPr>
          <w:p w14:paraId="15D5E475" w14:textId="055C39D6" w:rsidR="00E66E89" w:rsidRPr="007E3343" w:rsidRDefault="00E66E89" w:rsidP="00E66E89">
            <w:pPr>
              <w:jc w:val="center"/>
              <w:rPr>
                <w:color w:val="000000"/>
              </w:rPr>
            </w:pPr>
            <w:r>
              <w:rPr>
                <w:color w:val="000000"/>
              </w:rPr>
              <w:t>21,17</w:t>
            </w:r>
          </w:p>
        </w:tc>
      </w:tr>
      <w:tr w:rsidR="00E66E89" w:rsidRPr="007E3343" w14:paraId="2E33E52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CC1C9" w14:textId="77777777" w:rsidR="00E66E89" w:rsidRPr="007E3343" w:rsidRDefault="00E66E89" w:rsidP="00E66E89">
            <w:pPr>
              <w:jc w:val="center"/>
              <w:rPr>
                <w:color w:val="000000"/>
              </w:rPr>
            </w:pPr>
            <w:r w:rsidRPr="007E3343">
              <w:rPr>
                <w:color w:val="000000"/>
              </w:rPr>
              <w:t>13-04-002-27</w:t>
            </w:r>
          </w:p>
        </w:tc>
        <w:tc>
          <w:tcPr>
            <w:tcW w:w="1924" w:type="dxa"/>
            <w:tcBorders>
              <w:top w:val="nil"/>
              <w:left w:val="nil"/>
              <w:bottom w:val="single" w:sz="4" w:space="0" w:color="auto"/>
              <w:right w:val="single" w:sz="4" w:space="0" w:color="auto"/>
            </w:tcBorders>
            <w:shd w:val="clear" w:color="auto" w:fill="auto"/>
            <w:vAlign w:val="center"/>
            <w:hideMark/>
          </w:tcPr>
          <w:p w14:paraId="61A2FCD5" w14:textId="6F9C2477" w:rsidR="00E66E89" w:rsidRPr="007E3343" w:rsidRDefault="00E66E89" w:rsidP="00E66E89">
            <w:pPr>
              <w:jc w:val="center"/>
              <w:rPr>
                <w:color w:val="000000"/>
              </w:rPr>
            </w:pPr>
            <w:r>
              <w:rPr>
                <w:color w:val="000000"/>
              </w:rPr>
              <w:t>3 657,67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CA55CA" w14:textId="4AED7229" w:rsidR="00E66E89" w:rsidRPr="007E3343" w:rsidRDefault="00E66E89" w:rsidP="00E66E89">
            <w:pPr>
              <w:jc w:val="center"/>
              <w:rPr>
                <w:color w:val="000000"/>
              </w:rPr>
            </w:pPr>
            <w:r>
              <w:rPr>
                <w:color w:val="000000"/>
              </w:rPr>
              <w:t>243,31</w:t>
            </w:r>
          </w:p>
        </w:tc>
        <w:tc>
          <w:tcPr>
            <w:tcW w:w="2001" w:type="dxa"/>
            <w:tcBorders>
              <w:top w:val="nil"/>
              <w:left w:val="nil"/>
              <w:bottom w:val="single" w:sz="4" w:space="0" w:color="auto"/>
              <w:right w:val="single" w:sz="4" w:space="0" w:color="auto"/>
            </w:tcBorders>
            <w:shd w:val="clear" w:color="auto" w:fill="auto"/>
            <w:vAlign w:val="center"/>
            <w:hideMark/>
          </w:tcPr>
          <w:p w14:paraId="2149FB21" w14:textId="726A2552" w:rsidR="00E66E89" w:rsidRPr="007E3343" w:rsidRDefault="00E66E89" w:rsidP="00E66E89">
            <w:pPr>
              <w:jc w:val="center"/>
              <w:rPr>
                <w:color w:val="000000"/>
              </w:rPr>
            </w:pPr>
            <w:r>
              <w:rPr>
                <w:color w:val="000000"/>
              </w:rPr>
              <w:t>71,54</w:t>
            </w:r>
          </w:p>
        </w:tc>
      </w:tr>
      <w:tr w:rsidR="00E66E89" w:rsidRPr="007E3343" w14:paraId="6455534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BAE11" w14:textId="77777777" w:rsidR="00E66E89" w:rsidRPr="007E3343" w:rsidRDefault="00E66E89" w:rsidP="00E66E89">
            <w:pPr>
              <w:jc w:val="center"/>
              <w:rPr>
                <w:color w:val="000000"/>
              </w:rPr>
            </w:pPr>
            <w:r w:rsidRPr="007E3343">
              <w:rPr>
                <w:color w:val="000000"/>
              </w:rPr>
              <w:t>13-04-002-28</w:t>
            </w:r>
          </w:p>
        </w:tc>
        <w:tc>
          <w:tcPr>
            <w:tcW w:w="1924" w:type="dxa"/>
            <w:tcBorders>
              <w:top w:val="nil"/>
              <w:left w:val="nil"/>
              <w:bottom w:val="single" w:sz="4" w:space="0" w:color="auto"/>
              <w:right w:val="single" w:sz="4" w:space="0" w:color="auto"/>
            </w:tcBorders>
            <w:shd w:val="clear" w:color="auto" w:fill="auto"/>
            <w:vAlign w:val="center"/>
            <w:hideMark/>
          </w:tcPr>
          <w:p w14:paraId="478176ED" w14:textId="7EB8B86F" w:rsidR="00E66E89" w:rsidRPr="007E3343" w:rsidRDefault="00E66E89" w:rsidP="00E66E89">
            <w:pPr>
              <w:jc w:val="center"/>
              <w:rPr>
                <w:color w:val="000000"/>
              </w:rPr>
            </w:pPr>
            <w:r>
              <w:rPr>
                <w:color w:val="000000"/>
              </w:rPr>
              <w:t>1 318,62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CBC3724" w14:textId="7F2AFD4F" w:rsidR="00E66E89" w:rsidRPr="007E3343" w:rsidRDefault="00E66E89" w:rsidP="00E66E89">
            <w:pPr>
              <w:jc w:val="center"/>
              <w:rPr>
                <w:color w:val="000000"/>
              </w:rPr>
            </w:pPr>
            <w:r>
              <w:rPr>
                <w:color w:val="000000"/>
              </w:rPr>
              <w:t>54,55</w:t>
            </w:r>
          </w:p>
        </w:tc>
        <w:tc>
          <w:tcPr>
            <w:tcW w:w="2001" w:type="dxa"/>
            <w:tcBorders>
              <w:top w:val="nil"/>
              <w:left w:val="nil"/>
              <w:bottom w:val="single" w:sz="4" w:space="0" w:color="auto"/>
              <w:right w:val="single" w:sz="4" w:space="0" w:color="auto"/>
            </w:tcBorders>
            <w:shd w:val="clear" w:color="auto" w:fill="auto"/>
            <w:vAlign w:val="center"/>
            <w:hideMark/>
          </w:tcPr>
          <w:p w14:paraId="6B9C4022" w14:textId="78C2926C" w:rsidR="00E66E89" w:rsidRPr="007E3343" w:rsidRDefault="00E66E89" w:rsidP="00E66E89">
            <w:pPr>
              <w:jc w:val="center"/>
              <w:rPr>
                <w:color w:val="000000"/>
              </w:rPr>
            </w:pPr>
            <w:r>
              <w:rPr>
                <w:color w:val="000000"/>
              </w:rPr>
              <w:t>26,48</w:t>
            </w:r>
          </w:p>
        </w:tc>
      </w:tr>
      <w:tr w:rsidR="00E66E89" w:rsidRPr="007E3343" w14:paraId="6695C46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9DA63" w14:textId="77777777" w:rsidR="00E66E89" w:rsidRPr="007E3343" w:rsidRDefault="00E66E89" w:rsidP="00E66E89">
            <w:pPr>
              <w:jc w:val="center"/>
              <w:rPr>
                <w:color w:val="000000"/>
              </w:rPr>
            </w:pPr>
            <w:r w:rsidRPr="007E3343">
              <w:rPr>
                <w:color w:val="000000"/>
              </w:rPr>
              <w:t>13-04-002-29</w:t>
            </w:r>
          </w:p>
        </w:tc>
        <w:tc>
          <w:tcPr>
            <w:tcW w:w="1924" w:type="dxa"/>
            <w:tcBorders>
              <w:top w:val="nil"/>
              <w:left w:val="nil"/>
              <w:bottom w:val="single" w:sz="4" w:space="0" w:color="auto"/>
              <w:right w:val="single" w:sz="4" w:space="0" w:color="auto"/>
            </w:tcBorders>
            <w:shd w:val="clear" w:color="auto" w:fill="auto"/>
            <w:vAlign w:val="center"/>
            <w:hideMark/>
          </w:tcPr>
          <w:p w14:paraId="4FEBD5E4" w14:textId="2C5A855E" w:rsidR="00E66E89" w:rsidRPr="007E3343" w:rsidRDefault="00E66E89" w:rsidP="00E66E89">
            <w:pPr>
              <w:jc w:val="center"/>
              <w:rPr>
                <w:color w:val="000000"/>
              </w:rPr>
            </w:pPr>
            <w:r>
              <w:rPr>
                <w:color w:val="000000"/>
              </w:rPr>
              <w:t>1 366,08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796213" w14:textId="52E1BC4D" w:rsidR="00E66E89" w:rsidRPr="007E3343" w:rsidRDefault="00E66E89" w:rsidP="00E66E89">
            <w:pPr>
              <w:jc w:val="center"/>
              <w:rPr>
                <w:color w:val="000000"/>
              </w:rPr>
            </w:pPr>
            <w:r>
              <w:rPr>
                <w:color w:val="000000"/>
              </w:rPr>
              <w:t>57,00</w:t>
            </w:r>
          </w:p>
        </w:tc>
        <w:tc>
          <w:tcPr>
            <w:tcW w:w="2001" w:type="dxa"/>
            <w:tcBorders>
              <w:top w:val="nil"/>
              <w:left w:val="nil"/>
              <w:bottom w:val="single" w:sz="4" w:space="0" w:color="auto"/>
              <w:right w:val="single" w:sz="4" w:space="0" w:color="auto"/>
            </w:tcBorders>
            <w:shd w:val="clear" w:color="auto" w:fill="auto"/>
            <w:vAlign w:val="center"/>
            <w:hideMark/>
          </w:tcPr>
          <w:p w14:paraId="3CB42900" w14:textId="11B6E53F" w:rsidR="00E66E89" w:rsidRPr="007E3343" w:rsidRDefault="00E66E89" w:rsidP="00E66E89">
            <w:pPr>
              <w:jc w:val="center"/>
              <w:rPr>
                <w:color w:val="000000"/>
              </w:rPr>
            </w:pPr>
            <w:r>
              <w:rPr>
                <w:color w:val="000000"/>
              </w:rPr>
              <w:t>27,43</w:t>
            </w:r>
          </w:p>
        </w:tc>
      </w:tr>
      <w:tr w:rsidR="008E4341" w:rsidRPr="007E3343" w14:paraId="08D4DD2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BC636" w14:textId="77777777" w:rsidR="008E4341" w:rsidRPr="007E3343" w:rsidRDefault="008E4341" w:rsidP="008E4341">
            <w:pPr>
              <w:jc w:val="center"/>
              <w:rPr>
                <w:color w:val="000000"/>
              </w:rPr>
            </w:pPr>
            <w:r w:rsidRPr="007E3343">
              <w:rPr>
                <w:color w:val="000000"/>
              </w:rPr>
              <w:t>13-04-002-30</w:t>
            </w:r>
          </w:p>
        </w:tc>
        <w:tc>
          <w:tcPr>
            <w:tcW w:w="1924" w:type="dxa"/>
            <w:tcBorders>
              <w:top w:val="nil"/>
              <w:left w:val="nil"/>
              <w:bottom w:val="single" w:sz="4" w:space="0" w:color="auto"/>
              <w:right w:val="single" w:sz="4" w:space="0" w:color="auto"/>
            </w:tcBorders>
            <w:shd w:val="clear" w:color="auto" w:fill="auto"/>
            <w:vAlign w:val="center"/>
            <w:hideMark/>
          </w:tcPr>
          <w:p w14:paraId="650FBA97" w14:textId="7234E0F3" w:rsidR="008E4341" w:rsidRPr="007E3343" w:rsidRDefault="008E4341" w:rsidP="008E4341">
            <w:pPr>
              <w:jc w:val="center"/>
              <w:rPr>
                <w:color w:val="000000"/>
              </w:rPr>
            </w:pPr>
            <w:r>
              <w:rPr>
                <w:color w:val="000000"/>
              </w:rPr>
              <w:t>4 056,51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761CCE" w14:textId="71A6B127" w:rsidR="008E4341" w:rsidRPr="007E3343" w:rsidRDefault="008E4341" w:rsidP="008E4341">
            <w:pPr>
              <w:jc w:val="center"/>
              <w:rPr>
                <w:color w:val="000000"/>
              </w:rPr>
            </w:pPr>
            <w:r>
              <w:rPr>
                <w:color w:val="000000"/>
              </w:rPr>
              <w:t>265,22</w:t>
            </w:r>
          </w:p>
        </w:tc>
        <w:tc>
          <w:tcPr>
            <w:tcW w:w="2001" w:type="dxa"/>
            <w:tcBorders>
              <w:top w:val="nil"/>
              <w:left w:val="nil"/>
              <w:bottom w:val="single" w:sz="4" w:space="0" w:color="auto"/>
              <w:right w:val="single" w:sz="4" w:space="0" w:color="auto"/>
            </w:tcBorders>
            <w:shd w:val="clear" w:color="auto" w:fill="auto"/>
            <w:vAlign w:val="center"/>
            <w:hideMark/>
          </w:tcPr>
          <w:p w14:paraId="793BDE87" w14:textId="22E70E25" w:rsidR="008E4341" w:rsidRPr="007E3343" w:rsidRDefault="008E4341" w:rsidP="008E4341">
            <w:pPr>
              <w:jc w:val="center"/>
              <w:rPr>
                <w:color w:val="000000"/>
              </w:rPr>
            </w:pPr>
            <w:r>
              <w:rPr>
                <w:color w:val="000000"/>
              </w:rPr>
              <w:t>79,43</w:t>
            </w:r>
          </w:p>
        </w:tc>
      </w:tr>
      <w:tr w:rsidR="008E4341" w:rsidRPr="007E3343" w14:paraId="69B4607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3E6AB" w14:textId="77777777" w:rsidR="008E4341" w:rsidRPr="007E3343" w:rsidRDefault="008E4341" w:rsidP="008E4341">
            <w:pPr>
              <w:jc w:val="center"/>
              <w:rPr>
                <w:color w:val="000000"/>
              </w:rPr>
            </w:pPr>
            <w:r w:rsidRPr="007E3343">
              <w:rPr>
                <w:color w:val="000000"/>
              </w:rPr>
              <w:t>13-04-002-31</w:t>
            </w:r>
          </w:p>
        </w:tc>
        <w:tc>
          <w:tcPr>
            <w:tcW w:w="1924" w:type="dxa"/>
            <w:tcBorders>
              <w:top w:val="nil"/>
              <w:left w:val="nil"/>
              <w:bottom w:val="single" w:sz="4" w:space="0" w:color="auto"/>
              <w:right w:val="single" w:sz="4" w:space="0" w:color="auto"/>
            </w:tcBorders>
            <w:shd w:val="clear" w:color="auto" w:fill="auto"/>
            <w:vAlign w:val="center"/>
            <w:hideMark/>
          </w:tcPr>
          <w:p w14:paraId="07252A5B" w14:textId="1516675A" w:rsidR="008E4341" w:rsidRPr="007E3343" w:rsidRDefault="008E4341" w:rsidP="008E4341">
            <w:pPr>
              <w:jc w:val="center"/>
              <w:rPr>
                <w:color w:val="000000"/>
              </w:rPr>
            </w:pPr>
            <w:r>
              <w:rPr>
                <w:color w:val="000000"/>
              </w:rPr>
              <w:t>1 573,18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D69EAE" w14:textId="1787AD3B" w:rsidR="008E4341" w:rsidRPr="007E3343" w:rsidRDefault="008E4341" w:rsidP="008E4341">
            <w:pPr>
              <w:jc w:val="center"/>
              <w:rPr>
                <w:color w:val="000000"/>
              </w:rPr>
            </w:pPr>
            <w:r>
              <w:rPr>
                <w:color w:val="000000"/>
              </w:rPr>
              <w:t>75,93</w:t>
            </w:r>
          </w:p>
        </w:tc>
        <w:tc>
          <w:tcPr>
            <w:tcW w:w="2001" w:type="dxa"/>
            <w:tcBorders>
              <w:top w:val="nil"/>
              <w:left w:val="nil"/>
              <w:bottom w:val="single" w:sz="4" w:space="0" w:color="auto"/>
              <w:right w:val="single" w:sz="4" w:space="0" w:color="auto"/>
            </w:tcBorders>
            <w:shd w:val="clear" w:color="auto" w:fill="auto"/>
            <w:vAlign w:val="center"/>
            <w:hideMark/>
          </w:tcPr>
          <w:p w14:paraId="3F9246D6" w14:textId="4B0D797D" w:rsidR="008E4341" w:rsidRPr="007E3343" w:rsidRDefault="008E4341" w:rsidP="008E4341">
            <w:pPr>
              <w:jc w:val="center"/>
              <w:rPr>
                <w:color w:val="000000"/>
              </w:rPr>
            </w:pPr>
            <w:r>
              <w:rPr>
                <w:color w:val="000000"/>
              </w:rPr>
              <w:t>31,37</w:t>
            </w:r>
          </w:p>
        </w:tc>
      </w:tr>
      <w:tr w:rsidR="008E4341" w:rsidRPr="007E3343" w14:paraId="68225B5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5EEE7" w14:textId="77777777" w:rsidR="008E4341" w:rsidRPr="007E3343" w:rsidRDefault="008E4341" w:rsidP="008E4341">
            <w:pPr>
              <w:jc w:val="center"/>
              <w:rPr>
                <w:color w:val="000000"/>
              </w:rPr>
            </w:pPr>
            <w:r w:rsidRPr="007E3343">
              <w:rPr>
                <w:color w:val="000000"/>
              </w:rPr>
              <w:t>13-04-002-32</w:t>
            </w:r>
          </w:p>
        </w:tc>
        <w:tc>
          <w:tcPr>
            <w:tcW w:w="1924" w:type="dxa"/>
            <w:tcBorders>
              <w:top w:val="nil"/>
              <w:left w:val="nil"/>
              <w:bottom w:val="single" w:sz="4" w:space="0" w:color="auto"/>
              <w:right w:val="single" w:sz="4" w:space="0" w:color="auto"/>
            </w:tcBorders>
            <w:shd w:val="clear" w:color="auto" w:fill="auto"/>
            <w:vAlign w:val="center"/>
            <w:hideMark/>
          </w:tcPr>
          <w:p w14:paraId="5B0AF1CD" w14:textId="5EFA8E12" w:rsidR="008E4341" w:rsidRPr="007E3343" w:rsidRDefault="008E4341" w:rsidP="008E4341">
            <w:pPr>
              <w:jc w:val="center"/>
              <w:rPr>
                <w:color w:val="000000"/>
              </w:rPr>
            </w:pPr>
            <w:r>
              <w:rPr>
                <w:color w:val="000000"/>
              </w:rPr>
              <w:t>1 620,32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EB362A" w14:textId="4D292453" w:rsidR="008E4341" w:rsidRPr="007E3343" w:rsidRDefault="008E4341" w:rsidP="008E4341">
            <w:pPr>
              <w:jc w:val="center"/>
              <w:rPr>
                <w:color w:val="000000"/>
              </w:rPr>
            </w:pPr>
            <w:r>
              <w:rPr>
                <w:color w:val="000000"/>
              </w:rPr>
              <w:t>78,40</w:t>
            </w:r>
          </w:p>
        </w:tc>
        <w:tc>
          <w:tcPr>
            <w:tcW w:w="2001" w:type="dxa"/>
            <w:tcBorders>
              <w:top w:val="nil"/>
              <w:left w:val="nil"/>
              <w:bottom w:val="single" w:sz="4" w:space="0" w:color="auto"/>
              <w:right w:val="single" w:sz="4" w:space="0" w:color="auto"/>
            </w:tcBorders>
            <w:shd w:val="clear" w:color="auto" w:fill="auto"/>
            <w:vAlign w:val="center"/>
            <w:hideMark/>
          </w:tcPr>
          <w:p w14:paraId="5389CA4A" w14:textId="3E63718C" w:rsidR="008E4341" w:rsidRPr="007E3343" w:rsidRDefault="008E4341" w:rsidP="008E4341">
            <w:pPr>
              <w:jc w:val="center"/>
              <w:rPr>
                <w:color w:val="000000"/>
              </w:rPr>
            </w:pPr>
            <w:r>
              <w:rPr>
                <w:color w:val="000000"/>
              </w:rPr>
              <w:t>32,31</w:t>
            </w:r>
          </w:p>
        </w:tc>
      </w:tr>
      <w:tr w:rsidR="008E4341" w:rsidRPr="007E3343" w14:paraId="3290748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6E603" w14:textId="77777777" w:rsidR="008E4341" w:rsidRPr="007E3343" w:rsidRDefault="008E4341" w:rsidP="008E4341">
            <w:pPr>
              <w:jc w:val="center"/>
              <w:rPr>
                <w:color w:val="000000"/>
              </w:rPr>
            </w:pPr>
            <w:r w:rsidRPr="007E3343">
              <w:rPr>
                <w:color w:val="000000"/>
              </w:rPr>
              <w:t>13-04-002-33</w:t>
            </w:r>
          </w:p>
        </w:tc>
        <w:tc>
          <w:tcPr>
            <w:tcW w:w="1924" w:type="dxa"/>
            <w:tcBorders>
              <w:top w:val="nil"/>
              <w:left w:val="nil"/>
              <w:bottom w:val="single" w:sz="4" w:space="0" w:color="auto"/>
              <w:right w:val="single" w:sz="4" w:space="0" w:color="auto"/>
            </w:tcBorders>
            <w:shd w:val="clear" w:color="auto" w:fill="auto"/>
            <w:vAlign w:val="center"/>
            <w:hideMark/>
          </w:tcPr>
          <w:p w14:paraId="4E82A68E" w14:textId="0807E932" w:rsidR="008E4341" w:rsidRPr="007E3343" w:rsidRDefault="008E4341" w:rsidP="008E4341">
            <w:pPr>
              <w:jc w:val="center"/>
              <w:rPr>
                <w:color w:val="000000"/>
              </w:rPr>
            </w:pPr>
            <w:r>
              <w:rPr>
                <w:color w:val="000000"/>
              </w:rPr>
              <w:t>4 315,90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3C6889" w14:textId="3289D4C5" w:rsidR="008E4341" w:rsidRPr="007E3343" w:rsidRDefault="008E4341" w:rsidP="008E4341">
            <w:pPr>
              <w:jc w:val="center"/>
              <w:rPr>
                <w:color w:val="000000"/>
              </w:rPr>
            </w:pPr>
            <w:r>
              <w:rPr>
                <w:color w:val="000000"/>
              </w:rPr>
              <w:t>286,19</w:t>
            </w:r>
          </w:p>
        </w:tc>
        <w:tc>
          <w:tcPr>
            <w:tcW w:w="2001" w:type="dxa"/>
            <w:tcBorders>
              <w:top w:val="nil"/>
              <w:left w:val="nil"/>
              <w:bottom w:val="single" w:sz="4" w:space="0" w:color="auto"/>
              <w:right w:val="single" w:sz="4" w:space="0" w:color="auto"/>
            </w:tcBorders>
            <w:shd w:val="clear" w:color="auto" w:fill="auto"/>
            <w:vAlign w:val="center"/>
            <w:hideMark/>
          </w:tcPr>
          <w:p w14:paraId="7983062A" w14:textId="6CB4467B" w:rsidR="008E4341" w:rsidRPr="007E3343" w:rsidRDefault="008E4341" w:rsidP="008E4341">
            <w:pPr>
              <w:jc w:val="center"/>
              <w:rPr>
                <w:color w:val="000000"/>
              </w:rPr>
            </w:pPr>
            <w:r>
              <w:rPr>
                <w:color w:val="000000"/>
              </w:rPr>
              <w:t>84,43</w:t>
            </w:r>
          </w:p>
        </w:tc>
      </w:tr>
      <w:tr w:rsidR="00E66E89" w:rsidRPr="007E3343" w14:paraId="26C6A6C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2BE26" w14:textId="77777777" w:rsidR="00E66E89" w:rsidRPr="007E3343" w:rsidRDefault="00E66E89" w:rsidP="00E66E89">
            <w:pPr>
              <w:jc w:val="center"/>
              <w:rPr>
                <w:color w:val="000000"/>
              </w:rPr>
            </w:pPr>
            <w:r w:rsidRPr="007E3343">
              <w:rPr>
                <w:color w:val="000000"/>
              </w:rPr>
              <w:t>13-04-002-34</w:t>
            </w:r>
          </w:p>
        </w:tc>
        <w:tc>
          <w:tcPr>
            <w:tcW w:w="1924" w:type="dxa"/>
            <w:tcBorders>
              <w:top w:val="nil"/>
              <w:left w:val="nil"/>
              <w:bottom w:val="single" w:sz="4" w:space="0" w:color="auto"/>
              <w:right w:val="single" w:sz="4" w:space="0" w:color="auto"/>
            </w:tcBorders>
            <w:shd w:val="clear" w:color="auto" w:fill="auto"/>
            <w:vAlign w:val="center"/>
            <w:hideMark/>
          </w:tcPr>
          <w:p w14:paraId="31D59B9C" w14:textId="0D27A548" w:rsidR="00E66E89" w:rsidRPr="007E3343" w:rsidRDefault="00E66E89" w:rsidP="00E66E89">
            <w:pPr>
              <w:jc w:val="center"/>
              <w:rPr>
                <w:color w:val="000000"/>
              </w:rPr>
            </w:pPr>
            <w:r>
              <w:rPr>
                <w:color w:val="000000"/>
              </w:rPr>
              <w:t>1 946,21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BF8769" w14:textId="26380B7A" w:rsidR="00E66E89" w:rsidRPr="007E3343" w:rsidRDefault="00E66E89" w:rsidP="00E66E89">
            <w:pPr>
              <w:jc w:val="center"/>
              <w:rPr>
                <w:color w:val="000000"/>
              </w:rPr>
            </w:pPr>
            <w:r>
              <w:rPr>
                <w:color w:val="000000"/>
              </w:rPr>
              <w:t>83,47</w:t>
            </w:r>
          </w:p>
        </w:tc>
        <w:tc>
          <w:tcPr>
            <w:tcW w:w="2001" w:type="dxa"/>
            <w:tcBorders>
              <w:top w:val="nil"/>
              <w:left w:val="nil"/>
              <w:bottom w:val="single" w:sz="4" w:space="0" w:color="auto"/>
              <w:right w:val="single" w:sz="4" w:space="0" w:color="auto"/>
            </w:tcBorders>
            <w:shd w:val="clear" w:color="auto" w:fill="auto"/>
            <w:vAlign w:val="center"/>
            <w:hideMark/>
          </w:tcPr>
          <w:p w14:paraId="50BABBE2" w14:textId="2AD8DBB7" w:rsidR="00E66E89" w:rsidRPr="007E3343" w:rsidRDefault="00E66E89" w:rsidP="00E66E89">
            <w:pPr>
              <w:jc w:val="center"/>
              <w:rPr>
                <w:color w:val="000000"/>
              </w:rPr>
            </w:pPr>
            <w:r>
              <w:rPr>
                <w:color w:val="000000"/>
              </w:rPr>
              <w:t>39,03</w:t>
            </w:r>
          </w:p>
        </w:tc>
      </w:tr>
      <w:tr w:rsidR="00E66E89" w:rsidRPr="007E3343" w14:paraId="3DDEF84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97D7C" w14:textId="77777777" w:rsidR="00E66E89" w:rsidRPr="007E3343" w:rsidRDefault="00E66E89" w:rsidP="00E66E89">
            <w:pPr>
              <w:jc w:val="center"/>
              <w:rPr>
                <w:color w:val="000000"/>
              </w:rPr>
            </w:pPr>
            <w:r w:rsidRPr="007E3343">
              <w:rPr>
                <w:color w:val="000000"/>
              </w:rPr>
              <w:t>13-04-002-35</w:t>
            </w:r>
          </w:p>
        </w:tc>
        <w:tc>
          <w:tcPr>
            <w:tcW w:w="1924" w:type="dxa"/>
            <w:tcBorders>
              <w:top w:val="nil"/>
              <w:left w:val="nil"/>
              <w:bottom w:val="single" w:sz="4" w:space="0" w:color="auto"/>
              <w:right w:val="single" w:sz="4" w:space="0" w:color="auto"/>
            </w:tcBorders>
            <w:shd w:val="clear" w:color="auto" w:fill="auto"/>
            <w:vAlign w:val="center"/>
            <w:hideMark/>
          </w:tcPr>
          <w:p w14:paraId="574FB950" w14:textId="14AA2CA1" w:rsidR="00E66E89" w:rsidRPr="007E3343" w:rsidRDefault="00E66E89" w:rsidP="00E66E89">
            <w:pPr>
              <w:jc w:val="center"/>
              <w:rPr>
                <w:color w:val="000000"/>
              </w:rPr>
            </w:pPr>
            <w:r>
              <w:rPr>
                <w:color w:val="000000"/>
              </w:rPr>
              <w:t>2 005,78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8525E7" w14:textId="21614CDC" w:rsidR="00E66E89" w:rsidRPr="007E3343" w:rsidRDefault="00E66E89" w:rsidP="00E66E89">
            <w:pPr>
              <w:jc w:val="center"/>
              <w:rPr>
                <w:color w:val="000000"/>
              </w:rPr>
            </w:pPr>
            <w:r>
              <w:rPr>
                <w:color w:val="000000"/>
              </w:rPr>
              <w:t>86,56</w:t>
            </w:r>
          </w:p>
        </w:tc>
        <w:tc>
          <w:tcPr>
            <w:tcW w:w="2001" w:type="dxa"/>
            <w:tcBorders>
              <w:top w:val="nil"/>
              <w:left w:val="nil"/>
              <w:bottom w:val="single" w:sz="4" w:space="0" w:color="auto"/>
              <w:right w:val="single" w:sz="4" w:space="0" w:color="auto"/>
            </w:tcBorders>
            <w:shd w:val="clear" w:color="auto" w:fill="auto"/>
            <w:vAlign w:val="center"/>
            <w:hideMark/>
          </w:tcPr>
          <w:p w14:paraId="170BE1B7" w14:textId="0133FE9E" w:rsidR="00E66E89" w:rsidRPr="007E3343" w:rsidRDefault="00E66E89" w:rsidP="00E66E89">
            <w:pPr>
              <w:jc w:val="center"/>
              <w:rPr>
                <w:color w:val="000000"/>
              </w:rPr>
            </w:pPr>
            <w:r>
              <w:rPr>
                <w:color w:val="000000"/>
              </w:rPr>
              <w:t>40,21</w:t>
            </w:r>
          </w:p>
        </w:tc>
      </w:tr>
      <w:tr w:rsidR="005D4497" w:rsidRPr="007E3343" w14:paraId="5A621D7D" w14:textId="77777777" w:rsidTr="00095653">
        <w:trPr>
          <w:cantSplit/>
          <w:trHeight w:val="20"/>
        </w:trPr>
        <w:tc>
          <w:tcPr>
            <w:tcW w:w="4111" w:type="dxa"/>
            <w:gridSpan w:val="2"/>
            <w:vMerge w:val="restart"/>
            <w:tcBorders>
              <w:top w:val="single" w:sz="4" w:space="0" w:color="auto"/>
              <w:left w:val="single" w:sz="4" w:space="0" w:color="auto"/>
              <w:right w:val="single" w:sz="4" w:space="0" w:color="auto"/>
            </w:tcBorders>
            <w:shd w:val="clear" w:color="auto" w:fill="auto"/>
            <w:noWrap/>
            <w:vAlign w:val="center"/>
          </w:tcPr>
          <w:p w14:paraId="1286EB44" w14:textId="6F169272"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tcPr>
          <w:p w14:paraId="5A1B0A2C" w14:textId="194C59C0" w:rsidR="005D4497" w:rsidRDefault="005D4497" w:rsidP="005D4497">
            <w:pPr>
              <w:jc w:val="center"/>
              <w:rPr>
                <w:color w:val="000000"/>
              </w:rPr>
            </w:pPr>
            <w:r w:rsidRPr="007E3343">
              <w:rPr>
                <w:color w:val="000000"/>
              </w:rPr>
              <w:t>Стоимость на 01.01.2024, тыс. руб.</w:t>
            </w:r>
          </w:p>
        </w:tc>
      </w:tr>
      <w:tr w:rsidR="005D4497" w:rsidRPr="007E3343" w14:paraId="30E0E1BF" w14:textId="77777777" w:rsidTr="00095653">
        <w:trPr>
          <w:cantSplit/>
          <w:trHeight w:val="20"/>
        </w:trPr>
        <w:tc>
          <w:tcPr>
            <w:tcW w:w="4111" w:type="dxa"/>
            <w:gridSpan w:val="2"/>
            <w:vMerge/>
            <w:tcBorders>
              <w:left w:val="single" w:sz="4" w:space="0" w:color="auto"/>
              <w:right w:val="single" w:sz="4" w:space="0" w:color="auto"/>
            </w:tcBorders>
            <w:shd w:val="clear" w:color="auto" w:fill="auto"/>
            <w:noWrap/>
            <w:vAlign w:val="center"/>
          </w:tcPr>
          <w:p w14:paraId="065B5E7A" w14:textId="77777777" w:rsidR="005D4497" w:rsidRPr="007E3343" w:rsidRDefault="005D4497" w:rsidP="005D4497">
            <w:pPr>
              <w:jc w:val="center"/>
              <w:rPr>
                <w:color w:val="000000"/>
              </w:rPr>
            </w:pPr>
          </w:p>
        </w:tc>
        <w:tc>
          <w:tcPr>
            <w:tcW w:w="1924" w:type="dxa"/>
            <w:vMerge w:val="restart"/>
            <w:tcBorders>
              <w:top w:val="single" w:sz="4" w:space="0" w:color="auto"/>
              <w:left w:val="nil"/>
              <w:right w:val="single" w:sz="4" w:space="0" w:color="auto"/>
            </w:tcBorders>
            <w:shd w:val="clear" w:color="auto" w:fill="auto"/>
            <w:vAlign w:val="center"/>
          </w:tcPr>
          <w:p w14:paraId="7A4420BE" w14:textId="389C7138" w:rsidR="005D4497"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(на принятую единицу измерения 10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tcPr>
          <w:p w14:paraId="4DA0E793" w14:textId="299815D0" w:rsidR="005D4497" w:rsidRDefault="005D4497" w:rsidP="005D4497">
            <w:pPr>
              <w:jc w:val="center"/>
              <w:rPr>
                <w:color w:val="000000"/>
              </w:rPr>
            </w:pPr>
            <w:r w:rsidRPr="007E3343">
              <w:rPr>
                <w:color w:val="000000"/>
              </w:rPr>
              <w:t>в том числе:</w:t>
            </w:r>
          </w:p>
        </w:tc>
      </w:tr>
      <w:tr w:rsidR="005D4497" w:rsidRPr="007E3343" w14:paraId="526A8729" w14:textId="77777777" w:rsidTr="00095653">
        <w:trPr>
          <w:cantSplit/>
          <w:trHeight w:val="20"/>
        </w:trPr>
        <w:tc>
          <w:tcPr>
            <w:tcW w:w="4111" w:type="dxa"/>
            <w:gridSpan w:val="2"/>
            <w:vMerge/>
            <w:tcBorders>
              <w:left w:val="single" w:sz="4" w:space="0" w:color="auto"/>
              <w:bottom w:val="single" w:sz="4" w:space="0" w:color="auto"/>
              <w:right w:val="single" w:sz="4" w:space="0" w:color="auto"/>
            </w:tcBorders>
            <w:shd w:val="clear" w:color="auto" w:fill="auto"/>
            <w:noWrap/>
            <w:vAlign w:val="center"/>
          </w:tcPr>
          <w:p w14:paraId="60859A8D" w14:textId="77777777" w:rsidR="005D4497" w:rsidRPr="007E3343" w:rsidRDefault="005D4497" w:rsidP="005D4497">
            <w:pPr>
              <w:jc w:val="center"/>
              <w:rPr>
                <w:color w:val="000000"/>
              </w:rPr>
            </w:pPr>
          </w:p>
        </w:tc>
        <w:tc>
          <w:tcPr>
            <w:tcW w:w="1924" w:type="dxa"/>
            <w:vMerge/>
            <w:tcBorders>
              <w:left w:val="nil"/>
              <w:bottom w:val="single" w:sz="4" w:space="0" w:color="auto"/>
              <w:right w:val="single" w:sz="4" w:space="0" w:color="auto"/>
            </w:tcBorders>
            <w:shd w:val="clear" w:color="auto" w:fill="auto"/>
            <w:vAlign w:val="center"/>
          </w:tcPr>
          <w:p w14:paraId="0086EC9E" w14:textId="77777777" w:rsidR="005D4497" w:rsidRDefault="005D4497" w:rsidP="005D4497">
            <w:pPr>
              <w:jc w:val="center"/>
              <w:rPr>
                <w:color w:val="000000"/>
              </w:rPr>
            </w:pPr>
          </w:p>
        </w:tc>
        <w:tc>
          <w:tcPr>
            <w:tcW w:w="2040" w:type="dxa"/>
            <w:tcBorders>
              <w:top w:val="single" w:sz="4" w:space="0" w:color="auto"/>
              <w:left w:val="nil"/>
              <w:bottom w:val="single" w:sz="4" w:space="0" w:color="auto"/>
              <w:right w:val="single" w:sz="4" w:space="0" w:color="auto"/>
            </w:tcBorders>
            <w:shd w:val="clear" w:color="auto" w:fill="auto"/>
            <w:vAlign w:val="center"/>
          </w:tcPr>
          <w:p w14:paraId="53301142" w14:textId="5BD0A9C5" w:rsidR="005D4497"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tcPr>
          <w:p w14:paraId="76130317" w14:textId="6F0DC693" w:rsidR="005D4497" w:rsidRDefault="005D4497" w:rsidP="005D4497">
            <w:pPr>
              <w:jc w:val="center"/>
              <w:rPr>
                <w:color w:val="000000"/>
              </w:rPr>
            </w:pPr>
            <w:r>
              <w:rPr>
                <w:color w:val="000000"/>
              </w:rPr>
              <w:t>затрат на осуществление строительного контроля</w:t>
            </w:r>
          </w:p>
        </w:tc>
      </w:tr>
      <w:tr w:rsidR="005D4497" w:rsidRPr="007E3343" w14:paraId="6C45D4AB" w14:textId="77777777" w:rsidTr="005D4497">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8A579" w14:textId="77777777" w:rsidR="005D4497" w:rsidRPr="007E3343" w:rsidRDefault="005D4497" w:rsidP="005D4497">
            <w:pPr>
              <w:jc w:val="center"/>
              <w:rPr>
                <w:color w:val="000000"/>
              </w:rPr>
            </w:pPr>
            <w:r w:rsidRPr="007E3343">
              <w:rPr>
                <w:color w:val="000000"/>
              </w:rPr>
              <w:t>13-04-002-36</w:t>
            </w:r>
          </w:p>
        </w:tc>
        <w:tc>
          <w:tcPr>
            <w:tcW w:w="1924" w:type="dxa"/>
            <w:tcBorders>
              <w:top w:val="single" w:sz="4" w:space="0" w:color="auto"/>
              <w:left w:val="nil"/>
              <w:bottom w:val="single" w:sz="4" w:space="0" w:color="auto"/>
              <w:right w:val="single" w:sz="4" w:space="0" w:color="auto"/>
            </w:tcBorders>
            <w:shd w:val="clear" w:color="auto" w:fill="auto"/>
            <w:vAlign w:val="center"/>
            <w:hideMark/>
          </w:tcPr>
          <w:p w14:paraId="5120E454" w14:textId="34738BBF" w:rsidR="005D4497" w:rsidRPr="007E3343" w:rsidRDefault="005D4497" w:rsidP="005D4497">
            <w:pPr>
              <w:jc w:val="center"/>
              <w:rPr>
                <w:color w:val="000000"/>
              </w:rPr>
            </w:pPr>
            <w:r>
              <w:rPr>
                <w:color w:val="000000"/>
              </w:rPr>
              <w:t>4 678,75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5E44E64" w14:textId="51C72280" w:rsidR="005D4497" w:rsidRPr="007E3343" w:rsidRDefault="005D4497" w:rsidP="005D4497">
            <w:pPr>
              <w:jc w:val="center"/>
              <w:rPr>
                <w:color w:val="000000"/>
              </w:rPr>
            </w:pPr>
            <w:r>
              <w:rPr>
                <w:color w:val="000000"/>
              </w:rPr>
              <w:t>280,86</w:t>
            </w:r>
          </w:p>
        </w:tc>
        <w:tc>
          <w:tcPr>
            <w:tcW w:w="2001" w:type="dxa"/>
            <w:tcBorders>
              <w:top w:val="nil"/>
              <w:left w:val="nil"/>
              <w:bottom w:val="single" w:sz="4" w:space="0" w:color="auto"/>
              <w:right w:val="single" w:sz="4" w:space="0" w:color="auto"/>
            </w:tcBorders>
            <w:shd w:val="clear" w:color="auto" w:fill="auto"/>
            <w:vAlign w:val="center"/>
            <w:hideMark/>
          </w:tcPr>
          <w:p w14:paraId="52A05766" w14:textId="50DE9891" w:rsidR="005D4497" w:rsidRPr="007E3343" w:rsidRDefault="005D4497" w:rsidP="005D4497">
            <w:pPr>
              <w:jc w:val="center"/>
              <w:rPr>
                <w:color w:val="000000"/>
              </w:rPr>
            </w:pPr>
            <w:r>
              <w:rPr>
                <w:color w:val="000000"/>
              </w:rPr>
              <w:t>92,14</w:t>
            </w:r>
          </w:p>
        </w:tc>
      </w:tr>
      <w:tr w:rsidR="005D4497" w:rsidRPr="007E3343" w14:paraId="0814C1B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CA48C" w14:textId="77777777" w:rsidR="005D4497" w:rsidRPr="007E3343" w:rsidRDefault="005D4497" w:rsidP="005D4497">
            <w:pPr>
              <w:jc w:val="center"/>
              <w:rPr>
                <w:color w:val="000000"/>
              </w:rPr>
            </w:pPr>
            <w:r w:rsidRPr="007E3343">
              <w:rPr>
                <w:color w:val="000000"/>
              </w:rPr>
              <w:t>13-04-002-37</w:t>
            </w:r>
          </w:p>
        </w:tc>
        <w:tc>
          <w:tcPr>
            <w:tcW w:w="1924" w:type="dxa"/>
            <w:tcBorders>
              <w:top w:val="nil"/>
              <w:left w:val="nil"/>
              <w:bottom w:val="single" w:sz="4" w:space="0" w:color="auto"/>
              <w:right w:val="single" w:sz="4" w:space="0" w:color="auto"/>
            </w:tcBorders>
            <w:shd w:val="clear" w:color="auto" w:fill="auto"/>
            <w:vAlign w:val="center"/>
            <w:hideMark/>
          </w:tcPr>
          <w:p w14:paraId="70417595" w14:textId="5674AC50" w:rsidR="005D4497" w:rsidRPr="007E3343" w:rsidRDefault="005D4497" w:rsidP="005D4497">
            <w:pPr>
              <w:jc w:val="center"/>
              <w:rPr>
                <w:color w:val="000000"/>
              </w:rPr>
            </w:pPr>
            <w:r>
              <w:rPr>
                <w:color w:val="000000"/>
              </w:rPr>
              <w:t>2 288,52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A48D675" w14:textId="7D05E8C6" w:rsidR="005D4497" w:rsidRPr="007E3343" w:rsidRDefault="005D4497" w:rsidP="005D4497">
            <w:pPr>
              <w:jc w:val="center"/>
              <w:rPr>
                <w:color w:val="000000"/>
              </w:rPr>
            </w:pPr>
            <w:r>
              <w:rPr>
                <w:color w:val="000000"/>
              </w:rPr>
              <w:t>92,17</w:t>
            </w:r>
          </w:p>
        </w:tc>
        <w:tc>
          <w:tcPr>
            <w:tcW w:w="2001" w:type="dxa"/>
            <w:tcBorders>
              <w:top w:val="nil"/>
              <w:left w:val="nil"/>
              <w:bottom w:val="single" w:sz="4" w:space="0" w:color="auto"/>
              <w:right w:val="single" w:sz="4" w:space="0" w:color="auto"/>
            </w:tcBorders>
            <w:shd w:val="clear" w:color="auto" w:fill="auto"/>
            <w:vAlign w:val="center"/>
            <w:hideMark/>
          </w:tcPr>
          <w:p w14:paraId="77580DC2" w14:textId="6D280C8B" w:rsidR="005D4497" w:rsidRPr="007E3343" w:rsidRDefault="005D4497" w:rsidP="005D4497">
            <w:pPr>
              <w:jc w:val="center"/>
              <w:rPr>
                <w:color w:val="000000"/>
              </w:rPr>
            </w:pPr>
            <w:r>
              <w:rPr>
                <w:color w:val="000000"/>
              </w:rPr>
              <w:t>46,02</w:t>
            </w:r>
          </w:p>
        </w:tc>
      </w:tr>
      <w:tr w:rsidR="005D4497" w:rsidRPr="007E3343" w14:paraId="2C95394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8553C" w14:textId="77777777" w:rsidR="005D4497" w:rsidRPr="007E3343" w:rsidRDefault="005D4497" w:rsidP="005D4497">
            <w:pPr>
              <w:jc w:val="center"/>
              <w:rPr>
                <w:color w:val="000000"/>
              </w:rPr>
            </w:pPr>
            <w:r w:rsidRPr="007E3343">
              <w:rPr>
                <w:color w:val="000000"/>
              </w:rPr>
              <w:t>13-04-002-38</w:t>
            </w:r>
          </w:p>
        </w:tc>
        <w:tc>
          <w:tcPr>
            <w:tcW w:w="1924" w:type="dxa"/>
            <w:tcBorders>
              <w:top w:val="nil"/>
              <w:left w:val="nil"/>
              <w:bottom w:val="single" w:sz="4" w:space="0" w:color="auto"/>
              <w:right w:val="single" w:sz="4" w:space="0" w:color="auto"/>
            </w:tcBorders>
            <w:shd w:val="clear" w:color="auto" w:fill="auto"/>
            <w:vAlign w:val="center"/>
            <w:hideMark/>
          </w:tcPr>
          <w:p w14:paraId="1ACAAAC7" w14:textId="3487BCBD" w:rsidR="005D4497" w:rsidRPr="007E3343" w:rsidRDefault="005D4497" w:rsidP="005D4497">
            <w:pPr>
              <w:jc w:val="center"/>
              <w:rPr>
                <w:color w:val="000000"/>
              </w:rPr>
            </w:pPr>
            <w:r>
              <w:rPr>
                <w:color w:val="000000"/>
              </w:rPr>
              <w:t>2 353,51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064ECF" w14:textId="4D6EBE82" w:rsidR="005D4497" w:rsidRPr="007E3343" w:rsidRDefault="005D4497" w:rsidP="005D4497">
            <w:pPr>
              <w:jc w:val="center"/>
              <w:rPr>
                <w:color w:val="000000"/>
              </w:rPr>
            </w:pPr>
            <w:r>
              <w:rPr>
                <w:color w:val="000000"/>
              </w:rPr>
              <w:t>94,84</w:t>
            </w:r>
          </w:p>
        </w:tc>
        <w:tc>
          <w:tcPr>
            <w:tcW w:w="2001" w:type="dxa"/>
            <w:tcBorders>
              <w:top w:val="nil"/>
              <w:left w:val="nil"/>
              <w:bottom w:val="single" w:sz="4" w:space="0" w:color="auto"/>
              <w:right w:val="single" w:sz="4" w:space="0" w:color="auto"/>
            </w:tcBorders>
            <w:shd w:val="clear" w:color="auto" w:fill="auto"/>
            <w:vAlign w:val="center"/>
            <w:hideMark/>
          </w:tcPr>
          <w:p w14:paraId="490A5615" w14:textId="14183C2B" w:rsidR="005D4497" w:rsidRPr="007E3343" w:rsidRDefault="005D4497" w:rsidP="005D4497">
            <w:pPr>
              <w:jc w:val="center"/>
              <w:rPr>
                <w:color w:val="000000"/>
              </w:rPr>
            </w:pPr>
            <w:r>
              <w:rPr>
                <w:color w:val="000000"/>
              </w:rPr>
              <w:t>47,32</w:t>
            </w:r>
          </w:p>
        </w:tc>
      </w:tr>
      <w:tr w:rsidR="005D4497" w:rsidRPr="007E3343" w14:paraId="1421C43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2FD81" w14:textId="77777777" w:rsidR="005D4497" w:rsidRPr="007E3343" w:rsidRDefault="005D4497" w:rsidP="005D4497">
            <w:pPr>
              <w:jc w:val="center"/>
              <w:rPr>
                <w:color w:val="000000"/>
              </w:rPr>
            </w:pPr>
            <w:r w:rsidRPr="007E3343">
              <w:rPr>
                <w:color w:val="000000"/>
              </w:rPr>
              <w:t>13-04-002-39</w:t>
            </w:r>
          </w:p>
        </w:tc>
        <w:tc>
          <w:tcPr>
            <w:tcW w:w="1924" w:type="dxa"/>
            <w:tcBorders>
              <w:top w:val="nil"/>
              <w:left w:val="nil"/>
              <w:bottom w:val="single" w:sz="4" w:space="0" w:color="auto"/>
              <w:right w:val="single" w:sz="4" w:space="0" w:color="auto"/>
            </w:tcBorders>
            <w:shd w:val="clear" w:color="auto" w:fill="auto"/>
            <w:vAlign w:val="center"/>
            <w:hideMark/>
          </w:tcPr>
          <w:p w14:paraId="1A843E38" w14:textId="3896B517" w:rsidR="005D4497" w:rsidRPr="007E3343" w:rsidRDefault="005D4497" w:rsidP="005D4497">
            <w:pPr>
              <w:jc w:val="center"/>
              <w:rPr>
                <w:color w:val="000000"/>
              </w:rPr>
            </w:pPr>
            <w:r>
              <w:rPr>
                <w:color w:val="000000"/>
              </w:rPr>
              <w:t>5 037,84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53A3AA" w14:textId="17098224" w:rsidR="005D4497" w:rsidRPr="007E3343" w:rsidRDefault="005D4497" w:rsidP="005D4497">
            <w:pPr>
              <w:jc w:val="center"/>
              <w:rPr>
                <w:color w:val="000000"/>
              </w:rPr>
            </w:pPr>
            <w:r>
              <w:rPr>
                <w:color w:val="000000"/>
              </w:rPr>
              <w:t>290,69</w:t>
            </w:r>
          </w:p>
        </w:tc>
        <w:tc>
          <w:tcPr>
            <w:tcW w:w="2001" w:type="dxa"/>
            <w:tcBorders>
              <w:top w:val="nil"/>
              <w:left w:val="nil"/>
              <w:bottom w:val="single" w:sz="4" w:space="0" w:color="auto"/>
              <w:right w:val="single" w:sz="4" w:space="0" w:color="auto"/>
            </w:tcBorders>
            <w:shd w:val="clear" w:color="auto" w:fill="auto"/>
            <w:vAlign w:val="center"/>
            <w:hideMark/>
          </w:tcPr>
          <w:p w14:paraId="49BA88E0" w14:textId="3B485127" w:rsidR="005D4497" w:rsidRPr="007E3343" w:rsidRDefault="005D4497" w:rsidP="005D4497">
            <w:pPr>
              <w:jc w:val="center"/>
              <w:rPr>
                <w:color w:val="000000"/>
              </w:rPr>
            </w:pPr>
            <w:r>
              <w:rPr>
                <w:color w:val="000000"/>
              </w:rPr>
              <w:t>99,46</w:t>
            </w:r>
          </w:p>
        </w:tc>
      </w:tr>
      <w:tr w:rsidR="005D4497" w:rsidRPr="007E3343" w14:paraId="3C8D07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1D084" w14:textId="77777777" w:rsidR="005D4497" w:rsidRPr="007E3343" w:rsidRDefault="005D4497" w:rsidP="005D4497">
            <w:pPr>
              <w:jc w:val="center"/>
              <w:rPr>
                <w:color w:val="000000"/>
              </w:rPr>
            </w:pPr>
            <w:r w:rsidRPr="007E3343">
              <w:rPr>
                <w:color w:val="000000"/>
              </w:rPr>
              <w:t>13-04-002-40</w:t>
            </w:r>
          </w:p>
        </w:tc>
        <w:tc>
          <w:tcPr>
            <w:tcW w:w="1924" w:type="dxa"/>
            <w:tcBorders>
              <w:top w:val="nil"/>
              <w:left w:val="nil"/>
              <w:bottom w:val="single" w:sz="4" w:space="0" w:color="auto"/>
              <w:right w:val="single" w:sz="4" w:space="0" w:color="auto"/>
            </w:tcBorders>
            <w:shd w:val="clear" w:color="auto" w:fill="auto"/>
            <w:vAlign w:val="center"/>
            <w:hideMark/>
          </w:tcPr>
          <w:p w14:paraId="1F5943ED" w14:textId="158DA4C4" w:rsidR="005D4497" w:rsidRPr="007E3343" w:rsidRDefault="005D4497" w:rsidP="005D4497">
            <w:pPr>
              <w:jc w:val="center"/>
              <w:rPr>
                <w:color w:val="000000"/>
              </w:rPr>
            </w:pPr>
            <w:r>
              <w:rPr>
                <w:color w:val="000000"/>
              </w:rPr>
              <w:t>2 673,07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E8FAB32" w14:textId="1123415F" w:rsidR="005D4497" w:rsidRPr="007E3343" w:rsidRDefault="005D4497" w:rsidP="005D4497">
            <w:pPr>
              <w:jc w:val="center"/>
              <w:rPr>
                <w:color w:val="000000"/>
              </w:rPr>
            </w:pPr>
            <w:r>
              <w:rPr>
                <w:color w:val="000000"/>
              </w:rPr>
              <w:t>119,26</w:t>
            </w:r>
          </w:p>
        </w:tc>
        <w:tc>
          <w:tcPr>
            <w:tcW w:w="2001" w:type="dxa"/>
            <w:tcBorders>
              <w:top w:val="nil"/>
              <w:left w:val="nil"/>
              <w:bottom w:val="single" w:sz="4" w:space="0" w:color="auto"/>
              <w:right w:val="single" w:sz="4" w:space="0" w:color="auto"/>
            </w:tcBorders>
            <w:shd w:val="clear" w:color="auto" w:fill="auto"/>
            <w:vAlign w:val="center"/>
            <w:hideMark/>
          </w:tcPr>
          <w:p w14:paraId="28A77DAC" w14:textId="6E431607" w:rsidR="005D4497" w:rsidRPr="007E3343" w:rsidRDefault="005D4497" w:rsidP="005D4497">
            <w:pPr>
              <w:jc w:val="center"/>
              <w:rPr>
                <w:color w:val="000000"/>
              </w:rPr>
            </w:pPr>
            <w:r>
              <w:rPr>
                <w:color w:val="000000"/>
              </w:rPr>
              <w:t>53,51</w:t>
            </w:r>
          </w:p>
        </w:tc>
      </w:tr>
      <w:tr w:rsidR="005D4497" w:rsidRPr="007E3343" w14:paraId="1E9A452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689EF" w14:textId="77777777" w:rsidR="005D4497" w:rsidRPr="007E3343" w:rsidRDefault="005D4497" w:rsidP="005D4497">
            <w:pPr>
              <w:jc w:val="center"/>
              <w:rPr>
                <w:color w:val="000000"/>
              </w:rPr>
            </w:pPr>
            <w:r w:rsidRPr="007E3343">
              <w:rPr>
                <w:color w:val="000000"/>
              </w:rPr>
              <w:t>13-04-002-41</w:t>
            </w:r>
          </w:p>
        </w:tc>
        <w:tc>
          <w:tcPr>
            <w:tcW w:w="1924" w:type="dxa"/>
            <w:tcBorders>
              <w:top w:val="nil"/>
              <w:left w:val="nil"/>
              <w:bottom w:val="single" w:sz="4" w:space="0" w:color="auto"/>
              <w:right w:val="single" w:sz="4" w:space="0" w:color="auto"/>
            </w:tcBorders>
            <w:shd w:val="clear" w:color="auto" w:fill="auto"/>
            <w:vAlign w:val="center"/>
            <w:hideMark/>
          </w:tcPr>
          <w:p w14:paraId="3DC638AB" w14:textId="073B670E" w:rsidR="005D4497" w:rsidRPr="007E3343" w:rsidRDefault="005D4497" w:rsidP="005D4497">
            <w:pPr>
              <w:jc w:val="center"/>
              <w:rPr>
                <w:color w:val="000000"/>
              </w:rPr>
            </w:pPr>
            <w:r>
              <w:rPr>
                <w:color w:val="000000"/>
              </w:rPr>
              <w:t>2 738,11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78BD5A" w14:textId="01D2D400" w:rsidR="005D4497" w:rsidRPr="007E3343" w:rsidRDefault="005D4497" w:rsidP="005D4497">
            <w:pPr>
              <w:jc w:val="center"/>
              <w:rPr>
                <w:color w:val="000000"/>
              </w:rPr>
            </w:pPr>
            <w:r>
              <w:rPr>
                <w:color w:val="000000"/>
              </w:rPr>
              <w:t>122,65</w:t>
            </w:r>
          </w:p>
        </w:tc>
        <w:tc>
          <w:tcPr>
            <w:tcW w:w="2001" w:type="dxa"/>
            <w:tcBorders>
              <w:top w:val="nil"/>
              <w:left w:val="nil"/>
              <w:bottom w:val="single" w:sz="4" w:space="0" w:color="auto"/>
              <w:right w:val="single" w:sz="4" w:space="0" w:color="auto"/>
            </w:tcBorders>
            <w:shd w:val="clear" w:color="auto" w:fill="auto"/>
            <w:vAlign w:val="center"/>
            <w:hideMark/>
          </w:tcPr>
          <w:p w14:paraId="4B051F9A" w14:textId="1115C39D" w:rsidR="005D4497" w:rsidRPr="007E3343" w:rsidRDefault="005D4497" w:rsidP="005D4497">
            <w:pPr>
              <w:jc w:val="center"/>
              <w:rPr>
                <w:color w:val="000000"/>
              </w:rPr>
            </w:pPr>
            <w:r>
              <w:rPr>
                <w:color w:val="000000"/>
              </w:rPr>
              <w:t>54,80</w:t>
            </w:r>
          </w:p>
        </w:tc>
      </w:tr>
      <w:tr w:rsidR="005D4497" w:rsidRPr="007E3343" w14:paraId="0C33D1A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3D84" w14:textId="77777777" w:rsidR="005D4497" w:rsidRPr="007E3343" w:rsidRDefault="005D4497" w:rsidP="005D4497">
            <w:pPr>
              <w:jc w:val="center"/>
              <w:rPr>
                <w:color w:val="000000"/>
              </w:rPr>
            </w:pPr>
            <w:r w:rsidRPr="007E3343">
              <w:rPr>
                <w:color w:val="000000"/>
              </w:rPr>
              <w:t>13-04-002-42</w:t>
            </w:r>
          </w:p>
        </w:tc>
        <w:tc>
          <w:tcPr>
            <w:tcW w:w="1924" w:type="dxa"/>
            <w:tcBorders>
              <w:top w:val="nil"/>
              <w:left w:val="nil"/>
              <w:bottom w:val="single" w:sz="4" w:space="0" w:color="auto"/>
              <w:right w:val="single" w:sz="4" w:space="0" w:color="auto"/>
            </w:tcBorders>
            <w:shd w:val="clear" w:color="auto" w:fill="auto"/>
            <w:vAlign w:val="center"/>
            <w:hideMark/>
          </w:tcPr>
          <w:p w14:paraId="30B0C1F4" w14:textId="4E60325E" w:rsidR="005D4497" w:rsidRPr="007E3343" w:rsidRDefault="005D4497" w:rsidP="005D4497">
            <w:pPr>
              <w:jc w:val="center"/>
              <w:rPr>
                <w:color w:val="000000"/>
              </w:rPr>
            </w:pPr>
            <w:r>
              <w:rPr>
                <w:color w:val="000000"/>
              </w:rPr>
              <w:t>5 421,42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0D6EAF" w14:textId="500F0EC5" w:rsidR="005D4497" w:rsidRPr="007E3343" w:rsidRDefault="005D4497" w:rsidP="005D4497">
            <w:pPr>
              <w:jc w:val="center"/>
              <w:rPr>
                <w:color w:val="000000"/>
              </w:rPr>
            </w:pPr>
            <w:r>
              <w:rPr>
                <w:color w:val="000000"/>
              </w:rPr>
              <w:t>317,29</w:t>
            </w:r>
          </w:p>
        </w:tc>
        <w:tc>
          <w:tcPr>
            <w:tcW w:w="2001" w:type="dxa"/>
            <w:tcBorders>
              <w:top w:val="nil"/>
              <w:left w:val="nil"/>
              <w:bottom w:val="single" w:sz="4" w:space="0" w:color="auto"/>
              <w:right w:val="single" w:sz="4" w:space="0" w:color="auto"/>
            </w:tcBorders>
            <w:shd w:val="clear" w:color="auto" w:fill="auto"/>
            <w:vAlign w:val="center"/>
            <w:hideMark/>
          </w:tcPr>
          <w:p w14:paraId="065BD62B" w14:textId="318BC862" w:rsidR="005D4497" w:rsidRPr="007E3343" w:rsidRDefault="005D4497" w:rsidP="005D4497">
            <w:pPr>
              <w:jc w:val="center"/>
              <w:rPr>
                <w:color w:val="000000"/>
              </w:rPr>
            </w:pPr>
            <w:r>
              <w:rPr>
                <w:color w:val="000000"/>
              </w:rPr>
              <w:t>106,94</w:t>
            </w:r>
          </w:p>
        </w:tc>
      </w:tr>
      <w:tr w:rsidR="005D4497" w:rsidRPr="007E3343" w14:paraId="1316AA1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E45E3" w14:textId="77777777" w:rsidR="005D4497" w:rsidRPr="007E3343" w:rsidRDefault="005D4497" w:rsidP="005D4497">
            <w:pPr>
              <w:jc w:val="center"/>
              <w:rPr>
                <w:color w:val="000000"/>
              </w:rPr>
            </w:pPr>
            <w:r w:rsidRPr="007E3343">
              <w:rPr>
                <w:color w:val="000000"/>
              </w:rPr>
              <w:t>13-04-002-43</w:t>
            </w:r>
          </w:p>
        </w:tc>
        <w:tc>
          <w:tcPr>
            <w:tcW w:w="1924" w:type="dxa"/>
            <w:tcBorders>
              <w:top w:val="nil"/>
              <w:left w:val="nil"/>
              <w:bottom w:val="single" w:sz="4" w:space="0" w:color="auto"/>
              <w:right w:val="single" w:sz="4" w:space="0" w:color="auto"/>
            </w:tcBorders>
            <w:shd w:val="clear" w:color="auto" w:fill="auto"/>
            <w:vAlign w:val="center"/>
            <w:hideMark/>
          </w:tcPr>
          <w:p w14:paraId="47CBEFFA" w14:textId="582238A8" w:rsidR="005D4497" w:rsidRPr="007E3343" w:rsidRDefault="005D4497" w:rsidP="005D4497">
            <w:pPr>
              <w:jc w:val="center"/>
              <w:rPr>
                <w:color w:val="000000"/>
              </w:rPr>
            </w:pPr>
            <w:r>
              <w:rPr>
                <w:color w:val="000000"/>
              </w:rPr>
              <w:t>3 396,25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5C233D7" w14:textId="5ED8777D" w:rsidR="005D4497" w:rsidRPr="007E3343" w:rsidRDefault="005D4497" w:rsidP="005D4497">
            <w:pPr>
              <w:jc w:val="center"/>
              <w:rPr>
                <w:color w:val="000000"/>
              </w:rPr>
            </w:pPr>
            <w:r>
              <w:rPr>
                <w:color w:val="000000"/>
              </w:rPr>
              <w:t>143,09</w:t>
            </w:r>
          </w:p>
        </w:tc>
        <w:tc>
          <w:tcPr>
            <w:tcW w:w="2001" w:type="dxa"/>
            <w:tcBorders>
              <w:top w:val="nil"/>
              <w:left w:val="nil"/>
              <w:bottom w:val="single" w:sz="4" w:space="0" w:color="auto"/>
              <w:right w:val="single" w:sz="4" w:space="0" w:color="auto"/>
            </w:tcBorders>
            <w:shd w:val="clear" w:color="auto" w:fill="auto"/>
            <w:vAlign w:val="center"/>
            <w:hideMark/>
          </w:tcPr>
          <w:p w14:paraId="364BC022" w14:textId="371EF1AE" w:rsidR="005D4497" w:rsidRPr="007E3343" w:rsidRDefault="005D4497" w:rsidP="005D4497">
            <w:pPr>
              <w:jc w:val="center"/>
              <w:rPr>
                <w:color w:val="000000"/>
              </w:rPr>
            </w:pPr>
            <w:r>
              <w:rPr>
                <w:color w:val="000000"/>
              </w:rPr>
              <w:t>68,16</w:t>
            </w:r>
          </w:p>
        </w:tc>
      </w:tr>
      <w:tr w:rsidR="005D4497" w:rsidRPr="007E3343" w14:paraId="3764AE7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86170" w14:textId="77777777" w:rsidR="005D4497" w:rsidRPr="007E3343" w:rsidRDefault="005D4497" w:rsidP="005D4497">
            <w:pPr>
              <w:jc w:val="center"/>
              <w:rPr>
                <w:color w:val="000000"/>
              </w:rPr>
            </w:pPr>
            <w:r w:rsidRPr="007E3343">
              <w:rPr>
                <w:color w:val="000000"/>
              </w:rPr>
              <w:t>13-04-002-44</w:t>
            </w:r>
          </w:p>
        </w:tc>
        <w:tc>
          <w:tcPr>
            <w:tcW w:w="1924" w:type="dxa"/>
            <w:tcBorders>
              <w:top w:val="nil"/>
              <w:left w:val="nil"/>
              <w:bottom w:val="single" w:sz="4" w:space="0" w:color="auto"/>
              <w:right w:val="single" w:sz="4" w:space="0" w:color="auto"/>
            </w:tcBorders>
            <w:shd w:val="clear" w:color="auto" w:fill="auto"/>
            <w:vAlign w:val="center"/>
            <w:hideMark/>
          </w:tcPr>
          <w:p w14:paraId="760EF627" w14:textId="2D70D835" w:rsidR="005D4497" w:rsidRPr="007E3343" w:rsidRDefault="005D4497" w:rsidP="005D4497">
            <w:pPr>
              <w:jc w:val="center"/>
              <w:rPr>
                <w:color w:val="000000"/>
              </w:rPr>
            </w:pPr>
            <w:r>
              <w:rPr>
                <w:color w:val="000000"/>
              </w:rPr>
              <w:t>6 081,92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0628A9" w14:textId="29E66304" w:rsidR="005D4497" w:rsidRPr="007E3343" w:rsidRDefault="005D4497" w:rsidP="005D4497">
            <w:pPr>
              <w:jc w:val="center"/>
              <w:rPr>
                <w:color w:val="000000"/>
              </w:rPr>
            </w:pPr>
            <w:r>
              <w:rPr>
                <w:color w:val="000000"/>
              </w:rPr>
              <w:t>338,51</w:t>
            </w:r>
          </w:p>
        </w:tc>
        <w:tc>
          <w:tcPr>
            <w:tcW w:w="2001" w:type="dxa"/>
            <w:tcBorders>
              <w:top w:val="nil"/>
              <w:left w:val="nil"/>
              <w:bottom w:val="single" w:sz="4" w:space="0" w:color="auto"/>
              <w:right w:val="single" w:sz="4" w:space="0" w:color="auto"/>
            </w:tcBorders>
            <w:shd w:val="clear" w:color="auto" w:fill="auto"/>
            <w:vAlign w:val="center"/>
            <w:hideMark/>
          </w:tcPr>
          <w:p w14:paraId="0252A3DB" w14:textId="478ED659" w:rsidR="005D4497" w:rsidRPr="007E3343" w:rsidRDefault="005D4497" w:rsidP="005D4497">
            <w:pPr>
              <w:jc w:val="center"/>
              <w:rPr>
                <w:color w:val="000000"/>
              </w:rPr>
            </w:pPr>
            <w:r>
              <w:rPr>
                <w:color w:val="000000"/>
              </w:rPr>
              <w:t>120,33</w:t>
            </w:r>
          </w:p>
        </w:tc>
      </w:tr>
      <w:tr w:rsidR="005D4497" w:rsidRPr="007E3343" w14:paraId="7B09858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62E5A" w14:textId="77777777" w:rsidR="005D4497" w:rsidRPr="007E3343" w:rsidRDefault="005D4497" w:rsidP="005D4497">
            <w:pPr>
              <w:jc w:val="center"/>
              <w:rPr>
                <w:color w:val="000000"/>
              </w:rPr>
            </w:pPr>
            <w:r w:rsidRPr="007E3343">
              <w:rPr>
                <w:color w:val="000000"/>
              </w:rPr>
              <w:t>13-04-002-45</w:t>
            </w:r>
          </w:p>
        </w:tc>
        <w:tc>
          <w:tcPr>
            <w:tcW w:w="1924" w:type="dxa"/>
            <w:tcBorders>
              <w:top w:val="nil"/>
              <w:left w:val="nil"/>
              <w:bottom w:val="single" w:sz="4" w:space="0" w:color="auto"/>
              <w:right w:val="single" w:sz="4" w:space="0" w:color="auto"/>
            </w:tcBorders>
            <w:shd w:val="clear" w:color="auto" w:fill="auto"/>
            <w:vAlign w:val="center"/>
            <w:hideMark/>
          </w:tcPr>
          <w:p w14:paraId="32AD0DBC" w14:textId="26BABE8D" w:rsidR="005D4497" w:rsidRPr="007E3343" w:rsidRDefault="005D4497" w:rsidP="005D4497">
            <w:pPr>
              <w:jc w:val="center"/>
              <w:rPr>
                <w:color w:val="000000"/>
              </w:rPr>
            </w:pPr>
            <w:r>
              <w:rPr>
                <w:color w:val="000000"/>
              </w:rPr>
              <w:t>3 566,10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F4B360" w14:textId="079D765F" w:rsidR="005D4497" w:rsidRPr="007E3343" w:rsidRDefault="005D4497" w:rsidP="005D4497">
            <w:pPr>
              <w:jc w:val="center"/>
              <w:rPr>
                <w:color w:val="000000"/>
              </w:rPr>
            </w:pPr>
            <w:r>
              <w:rPr>
                <w:color w:val="000000"/>
              </w:rPr>
              <w:t>150,01</w:t>
            </w:r>
          </w:p>
        </w:tc>
        <w:tc>
          <w:tcPr>
            <w:tcW w:w="2001" w:type="dxa"/>
            <w:tcBorders>
              <w:top w:val="nil"/>
              <w:left w:val="nil"/>
              <w:bottom w:val="single" w:sz="4" w:space="0" w:color="auto"/>
              <w:right w:val="single" w:sz="4" w:space="0" w:color="auto"/>
            </w:tcBorders>
            <w:shd w:val="clear" w:color="auto" w:fill="auto"/>
            <w:vAlign w:val="center"/>
            <w:hideMark/>
          </w:tcPr>
          <w:p w14:paraId="4D9227B1" w14:textId="38F8ABCA" w:rsidR="005D4497" w:rsidRPr="007E3343" w:rsidRDefault="005D4497" w:rsidP="005D4497">
            <w:pPr>
              <w:jc w:val="center"/>
              <w:rPr>
                <w:color w:val="000000"/>
              </w:rPr>
            </w:pPr>
            <w:r>
              <w:rPr>
                <w:color w:val="000000"/>
              </w:rPr>
              <w:t>71,57</w:t>
            </w:r>
          </w:p>
        </w:tc>
      </w:tr>
      <w:tr w:rsidR="005D4497" w:rsidRPr="007E3343" w14:paraId="4B2EEB8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41F73" w14:textId="77777777" w:rsidR="005D4497" w:rsidRPr="007E3343" w:rsidRDefault="005D4497" w:rsidP="005D4497">
            <w:pPr>
              <w:jc w:val="center"/>
              <w:rPr>
                <w:color w:val="000000"/>
              </w:rPr>
            </w:pPr>
            <w:r w:rsidRPr="007E3343">
              <w:rPr>
                <w:color w:val="000000"/>
              </w:rPr>
              <w:t>13-04-002-46</w:t>
            </w:r>
          </w:p>
        </w:tc>
        <w:tc>
          <w:tcPr>
            <w:tcW w:w="1924" w:type="dxa"/>
            <w:tcBorders>
              <w:top w:val="nil"/>
              <w:left w:val="nil"/>
              <w:bottom w:val="single" w:sz="4" w:space="0" w:color="auto"/>
              <w:right w:val="single" w:sz="4" w:space="0" w:color="auto"/>
            </w:tcBorders>
            <w:shd w:val="clear" w:color="auto" w:fill="auto"/>
            <w:vAlign w:val="center"/>
            <w:hideMark/>
          </w:tcPr>
          <w:p w14:paraId="31475A6A" w14:textId="45053754" w:rsidR="005D4497" w:rsidRPr="007E3343" w:rsidRDefault="005D4497" w:rsidP="005D4497">
            <w:pPr>
              <w:jc w:val="center"/>
              <w:rPr>
                <w:color w:val="000000"/>
              </w:rPr>
            </w:pPr>
            <w:r>
              <w:rPr>
                <w:color w:val="000000"/>
              </w:rPr>
              <w:t>6 253,89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6473F8" w14:textId="4FEA39DD" w:rsidR="005D4497" w:rsidRPr="007E3343" w:rsidRDefault="005D4497" w:rsidP="005D4497">
            <w:pPr>
              <w:jc w:val="center"/>
              <w:rPr>
                <w:color w:val="000000"/>
              </w:rPr>
            </w:pPr>
            <w:r>
              <w:rPr>
                <w:color w:val="000000"/>
              </w:rPr>
              <w:t>345,56</w:t>
            </w:r>
          </w:p>
        </w:tc>
        <w:tc>
          <w:tcPr>
            <w:tcW w:w="2001" w:type="dxa"/>
            <w:tcBorders>
              <w:top w:val="nil"/>
              <w:left w:val="nil"/>
              <w:bottom w:val="single" w:sz="4" w:space="0" w:color="auto"/>
              <w:right w:val="single" w:sz="4" w:space="0" w:color="auto"/>
            </w:tcBorders>
            <w:shd w:val="clear" w:color="auto" w:fill="auto"/>
            <w:vAlign w:val="center"/>
            <w:hideMark/>
          </w:tcPr>
          <w:p w14:paraId="3DC1B44E" w14:textId="027BD4AD" w:rsidR="005D4497" w:rsidRPr="007E3343" w:rsidRDefault="005D4497" w:rsidP="005D4497">
            <w:pPr>
              <w:jc w:val="center"/>
              <w:rPr>
                <w:color w:val="000000"/>
              </w:rPr>
            </w:pPr>
            <w:r>
              <w:rPr>
                <w:color w:val="000000"/>
              </w:rPr>
              <w:t>123,79</w:t>
            </w:r>
          </w:p>
        </w:tc>
      </w:tr>
      <w:tr w:rsidR="005D4497" w:rsidRPr="007E3343" w14:paraId="04774D0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20F6A8B"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6A77953B"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D31361"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F9B6A8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525AF0"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8AA871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A4F5CB"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B761BCD"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D156402" w14:textId="77777777" w:rsidR="005D4497" w:rsidRPr="007E3343" w:rsidRDefault="005D4497" w:rsidP="005D4497">
            <w:pPr>
              <w:rPr>
                <w:color w:val="000000"/>
              </w:rPr>
            </w:pPr>
            <w:r w:rsidRPr="007E3343">
              <w:rPr>
                <w:color w:val="000000"/>
              </w:rPr>
              <w:t> </w:t>
            </w:r>
          </w:p>
        </w:tc>
      </w:tr>
      <w:tr w:rsidR="005D4497" w:rsidRPr="007E3343" w14:paraId="2EA59E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0CE8C0"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749E98A"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911A2A" w14:textId="5FD027E0" w:rsidR="005D4497" w:rsidRPr="007E3343" w:rsidRDefault="005D4497" w:rsidP="005D4497">
            <w:pPr>
              <w:rPr>
                <w:color w:val="000000"/>
              </w:rPr>
            </w:pPr>
            <w:r w:rsidRPr="007E3343">
              <w:rPr>
                <w:color w:val="000000"/>
              </w:rPr>
              <w:t xml:space="preserve">открытым способом, без откосов, с креплением: при глубине заложения трубопровода 2 и 3 м </w:t>
            </w:r>
            <w:r>
              <w:rPr>
                <w:color w:val="000000"/>
              </w:rPr>
              <w:t>-</w:t>
            </w:r>
            <w:r w:rsidRPr="007E3343">
              <w:rPr>
                <w:color w:val="000000"/>
              </w:rPr>
              <w:t xml:space="preserve"> инвентарными щитам, при глубине заложения трубопровода 5 м - стальными трубами с устройством пояса из двутавра</w:t>
            </w:r>
          </w:p>
        </w:tc>
      </w:tr>
      <w:tr w:rsidR="005D4497" w:rsidRPr="007E3343" w14:paraId="33C3DA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C1DED3"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28E0193"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DF0B5E" w14:textId="77777777" w:rsidR="005D4497" w:rsidRPr="007E3343" w:rsidRDefault="005D4497" w:rsidP="005D4497">
            <w:pPr>
              <w:rPr>
                <w:color w:val="000000"/>
              </w:rPr>
            </w:pPr>
            <w:r w:rsidRPr="007E3343">
              <w:rPr>
                <w:color w:val="000000"/>
              </w:rPr>
              <w:t>на 15 км</w:t>
            </w:r>
          </w:p>
        </w:tc>
      </w:tr>
      <w:tr w:rsidR="005D4497" w:rsidRPr="007E3343" w14:paraId="032AD52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8F6CCB"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84DA16E"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36D233"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688209D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4119B5"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583FFFB"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4003F1D" w14:textId="77777777" w:rsidR="005D4497" w:rsidRPr="007E3343" w:rsidRDefault="005D4497" w:rsidP="005D4497">
            <w:pPr>
              <w:rPr>
                <w:color w:val="000000"/>
              </w:rPr>
            </w:pPr>
            <w:r w:rsidRPr="007E3343">
              <w:rPr>
                <w:color w:val="000000"/>
              </w:rPr>
              <w:t> </w:t>
            </w:r>
          </w:p>
        </w:tc>
      </w:tr>
      <w:tr w:rsidR="005D4497" w:rsidRPr="007E3343" w14:paraId="285FD34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C02976"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A038216" w14:textId="77777777" w:rsidR="005D4497" w:rsidRPr="007E3343" w:rsidRDefault="005D4497" w:rsidP="005D4497">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A26740" w14:textId="77777777" w:rsidR="005D4497" w:rsidRPr="007E3343" w:rsidRDefault="005D4497" w:rsidP="005D4497">
            <w:pPr>
              <w:rPr>
                <w:color w:val="000000"/>
              </w:rPr>
            </w:pPr>
            <w:r w:rsidRPr="007E3343">
              <w:rPr>
                <w:color w:val="000000"/>
              </w:rPr>
              <w:t>песчаное толщиной 0,15 м</w:t>
            </w:r>
          </w:p>
        </w:tc>
      </w:tr>
      <w:tr w:rsidR="005D4497" w:rsidRPr="007E3343" w14:paraId="5063D8C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37FF49"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24986D6"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C68832" w14:textId="77777777" w:rsidR="005D4497" w:rsidRPr="007E3343" w:rsidRDefault="005D4497" w:rsidP="005D4497">
            <w:pPr>
              <w:rPr>
                <w:color w:val="000000"/>
              </w:rPr>
            </w:pPr>
            <w:r w:rsidRPr="007E3343">
              <w:rPr>
                <w:color w:val="000000"/>
              </w:rPr>
              <w:t>стальные в пенополиуретановой изоляции с усиленной бандажами оболочкой</w:t>
            </w:r>
          </w:p>
        </w:tc>
      </w:tr>
      <w:tr w:rsidR="005D4497" w:rsidRPr="007E3343" w14:paraId="15338E2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812D61"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3B6B435"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2C4A84" w14:textId="77777777" w:rsidR="005D4497" w:rsidRPr="007E3343" w:rsidRDefault="005D4497" w:rsidP="005D4497">
            <w:pPr>
              <w:rPr>
                <w:color w:val="000000"/>
              </w:rPr>
            </w:pPr>
            <w:r w:rsidRPr="007E3343">
              <w:rPr>
                <w:color w:val="000000"/>
              </w:rPr>
              <w:t>из пенополиуретана (ППУ) с усиленной бандажами оболочкой</w:t>
            </w:r>
          </w:p>
        </w:tc>
      </w:tr>
      <w:tr w:rsidR="005D4497" w:rsidRPr="007E3343" w14:paraId="23008D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E0829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0FDFB2C" w14:textId="77777777" w:rsidR="005D4497" w:rsidRPr="007E3343" w:rsidRDefault="005D4497" w:rsidP="005D4497">
            <w:pPr>
              <w:rPr>
                <w:color w:val="000000"/>
              </w:rPr>
            </w:pPr>
            <w:r w:rsidRPr="007E3343">
              <w:rPr>
                <w:color w:val="000000"/>
              </w:rPr>
              <w:t>Футляры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99A29F" w14:textId="77777777" w:rsidR="005D4497" w:rsidRPr="007E3343" w:rsidRDefault="005D4497" w:rsidP="005D4497">
            <w:pPr>
              <w:rPr>
                <w:color w:val="000000"/>
              </w:rPr>
            </w:pPr>
            <w:r w:rsidRPr="007E3343">
              <w:rPr>
                <w:color w:val="000000"/>
              </w:rPr>
              <w:t>стальные электросварные</w:t>
            </w:r>
          </w:p>
        </w:tc>
      </w:tr>
      <w:tr w:rsidR="005D4497" w:rsidRPr="007E3343" w14:paraId="0BB112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3686EA"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1E2BC97" w14:textId="77777777" w:rsidR="005D4497" w:rsidRPr="007E3343" w:rsidRDefault="005D4497" w:rsidP="005D4497">
            <w:pPr>
              <w:rPr>
                <w:color w:val="000000"/>
              </w:rPr>
            </w:pPr>
            <w:r w:rsidRPr="007E3343">
              <w:rPr>
                <w:color w:val="000000"/>
              </w:rPr>
              <w:t>Гидроизоляция футляров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69B0D0" w14:textId="77777777" w:rsidR="005D4497" w:rsidRPr="007E3343" w:rsidRDefault="005D4497" w:rsidP="005D4497">
            <w:pPr>
              <w:rPr>
                <w:color w:val="000000"/>
              </w:rPr>
            </w:pPr>
            <w:r w:rsidRPr="007E3343">
              <w:rPr>
                <w:color w:val="000000"/>
              </w:rPr>
              <w:t>масляная окраска за 2 раза</w:t>
            </w:r>
          </w:p>
        </w:tc>
      </w:tr>
      <w:tr w:rsidR="005D4497" w:rsidRPr="007E3343" w14:paraId="518B4F1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10308F"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F23B1DF" w14:textId="77777777" w:rsidR="005D4497" w:rsidRPr="007E3343" w:rsidRDefault="005D4497" w:rsidP="005D4497">
            <w:pPr>
              <w:rPr>
                <w:color w:val="000000"/>
              </w:rPr>
            </w:pPr>
            <w:r w:rsidRPr="007E3343">
              <w:rPr>
                <w:color w:val="000000"/>
              </w:rPr>
              <w:t>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76B7C45" w14:textId="77777777" w:rsidR="005D4497" w:rsidRPr="007E3343" w:rsidRDefault="005D4497" w:rsidP="005D4497">
            <w:pPr>
              <w:rPr>
                <w:color w:val="000000"/>
              </w:rPr>
            </w:pPr>
            <w:r w:rsidRPr="007E3343">
              <w:rPr>
                <w:color w:val="000000"/>
              </w:rPr>
              <w:t>скользящие, опорно-направляющие кольца</w:t>
            </w:r>
          </w:p>
        </w:tc>
      </w:tr>
      <w:tr w:rsidR="005D4497" w:rsidRPr="007E3343" w14:paraId="542ECE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66E286"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E0D2A76"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22CD67" w14:textId="77777777" w:rsidR="005D4497" w:rsidRPr="007E3343" w:rsidRDefault="005D4497" w:rsidP="005D4497">
            <w:pPr>
              <w:rPr>
                <w:color w:val="000000"/>
              </w:rPr>
            </w:pPr>
            <w:r w:rsidRPr="007E3343">
              <w:rPr>
                <w:color w:val="000000"/>
              </w:rPr>
              <w:t>предусмотрено</w:t>
            </w:r>
          </w:p>
        </w:tc>
      </w:tr>
      <w:tr w:rsidR="005D4497" w:rsidRPr="007E3343" w14:paraId="16D5F3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BF3A0E"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D22E070"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08E8C0" w14:textId="77777777" w:rsidR="005D4497" w:rsidRPr="007E3343" w:rsidRDefault="005D4497" w:rsidP="005D4497">
            <w:pPr>
              <w:rPr>
                <w:color w:val="000000"/>
              </w:rPr>
            </w:pPr>
            <w:r w:rsidRPr="007E3343">
              <w:rPr>
                <w:color w:val="000000"/>
              </w:rPr>
              <w:t>гидравлическое</w:t>
            </w:r>
          </w:p>
        </w:tc>
      </w:tr>
    </w:tbl>
    <w:p w14:paraId="21F73960" w14:textId="77777777" w:rsidR="005D4497" w:rsidRDefault="005D4497">
      <w:r>
        <w:br w:type="page"/>
      </w:r>
    </w:p>
    <w:tbl>
      <w:tblPr>
        <w:tblW w:w="10076" w:type="dxa"/>
        <w:tblLook w:val="04A0" w:firstRow="1" w:lastRow="0" w:firstColumn="1" w:lastColumn="0" w:noHBand="0" w:noVBand="1"/>
      </w:tblPr>
      <w:tblGrid>
        <w:gridCol w:w="4111"/>
        <w:gridCol w:w="1924"/>
        <w:gridCol w:w="2040"/>
        <w:gridCol w:w="2001"/>
      </w:tblGrid>
      <w:tr w:rsidR="005D4497" w:rsidRPr="007E3343" w14:paraId="310CFA7D"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28DFE97C" w14:textId="6159B86D" w:rsidR="005D4497" w:rsidRPr="007E3343" w:rsidRDefault="005D4497" w:rsidP="005D4497">
            <w:pPr>
              <w:spacing w:before="120" w:after="120"/>
              <w:rPr>
                <w:color w:val="000000"/>
                <w:sz w:val="28"/>
                <w:szCs w:val="28"/>
              </w:rPr>
            </w:pPr>
            <w:r w:rsidRPr="007E3343">
              <w:rPr>
                <w:color w:val="000000"/>
                <w:sz w:val="28"/>
                <w:szCs w:val="28"/>
              </w:rPr>
              <w:t xml:space="preserve">К таблице 13-04-003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в стальных футлярах </w:t>
            </w:r>
            <w:r>
              <w:rPr>
                <w:color w:val="000000"/>
                <w:sz w:val="28"/>
                <w:szCs w:val="28"/>
              </w:rPr>
              <w:br/>
            </w:r>
            <w:r w:rsidRPr="007E3343">
              <w:rPr>
                <w:color w:val="000000"/>
                <w:sz w:val="28"/>
                <w:szCs w:val="28"/>
              </w:rPr>
              <w:t>на песчаном основании, в сухих грунтах, в траншее с откосами, с разработкой грунта в отвал</w:t>
            </w:r>
          </w:p>
        </w:tc>
      </w:tr>
      <w:tr w:rsidR="005D4497" w:rsidRPr="007E3343" w14:paraId="3EE6882B" w14:textId="77777777" w:rsidTr="005314A3">
        <w:trPr>
          <w:cantSplit/>
          <w:trHeight w:val="20"/>
        </w:trPr>
        <w:tc>
          <w:tcPr>
            <w:tcW w:w="10076" w:type="dxa"/>
            <w:gridSpan w:val="4"/>
            <w:tcBorders>
              <w:top w:val="nil"/>
              <w:left w:val="nil"/>
              <w:bottom w:val="nil"/>
              <w:right w:val="nil"/>
            </w:tcBorders>
            <w:shd w:val="clear" w:color="auto" w:fill="auto"/>
            <w:vAlign w:val="center"/>
            <w:hideMark/>
          </w:tcPr>
          <w:p w14:paraId="59F248FA"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8F178E0" w14:textId="77777777" w:rsidTr="005314A3">
        <w:trPr>
          <w:cantSplit/>
          <w:trHeight w:val="20"/>
        </w:trPr>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02C24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E4ADEE"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9410D5A" w14:textId="77777777" w:rsidTr="005314A3">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52B6F50D"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FE3DF18" w14:textId="67632C21" w:rsidR="005D4497" w:rsidRPr="007E3343"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(на принятую единицу измерения 10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3F280B8" w14:textId="77777777" w:rsidR="005D4497" w:rsidRPr="007E3343" w:rsidRDefault="005D4497" w:rsidP="005D4497">
            <w:pPr>
              <w:jc w:val="center"/>
              <w:rPr>
                <w:color w:val="000000"/>
              </w:rPr>
            </w:pPr>
            <w:r w:rsidRPr="007E3343">
              <w:rPr>
                <w:color w:val="000000"/>
              </w:rPr>
              <w:t>в том числе:</w:t>
            </w:r>
          </w:p>
        </w:tc>
      </w:tr>
      <w:tr w:rsidR="005D4497" w:rsidRPr="007E3343" w14:paraId="2F046199" w14:textId="77777777" w:rsidTr="00175FA4">
        <w:trPr>
          <w:cantSplit/>
          <w:trHeight w:val="20"/>
        </w:trPr>
        <w:tc>
          <w:tcPr>
            <w:tcW w:w="4111" w:type="dxa"/>
            <w:vMerge/>
            <w:tcBorders>
              <w:top w:val="single" w:sz="4" w:space="0" w:color="auto"/>
              <w:left w:val="single" w:sz="4" w:space="0" w:color="auto"/>
              <w:bottom w:val="single" w:sz="4" w:space="0" w:color="auto"/>
              <w:right w:val="single" w:sz="4" w:space="0" w:color="auto"/>
            </w:tcBorders>
            <w:vAlign w:val="center"/>
            <w:hideMark/>
          </w:tcPr>
          <w:p w14:paraId="0FAA0EF0"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A0BCD7B"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1D69552"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02B0FA8" w14:textId="4F96A666"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408250C"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0F296" w14:textId="77777777" w:rsidR="005D4497" w:rsidRPr="007E3343" w:rsidRDefault="005D4497" w:rsidP="005D4497">
            <w:pPr>
              <w:jc w:val="center"/>
              <w:rPr>
                <w:color w:val="000000"/>
              </w:rPr>
            </w:pPr>
            <w:r w:rsidRPr="007E3343">
              <w:rPr>
                <w:color w:val="000000"/>
              </w:rPr>
              <w:t>13-04-003-01</w:t>
            </w:r>
          </w:p>
        </w:tc>
        <w:tc>
          <w:tcPr>
            <w:tcW w:w="1924" w:type="dxa"/>
            <w:tcBorders>
              <w:top w:val="nil"/>
              <w:left w:val="nil"/>
              <w:bottom w:val="single" w:sz="4" w:space="0" w:color="auto"/>
              <w:right w:val="single" w:sz="4" w:space="0" w:color="auto"/>
            </w:tcBorders>
            <w:shd w:val="clear" w:color="auto" w:fill="auto"/>
            <w:vAlign w:val="center"/>
            <w:hideMark/>
          </w:tcPr>
          <w:p w14:paraId="490753AF" w14:textId="4DEE32B1" w:rsidR="005D4497" w:rsidRPr="007E3343" w:rsidRDefault="005D4497" w:rsidP="005D4497">
            <w:pPr>
              <w:jc w:val="center"/>
              <w:rPr>
                <w:color w:val="000000"/>
              </w:rPr>
            </w:pPr>
            <w:r>
              <w:rPr>
                <w:color w:val="000000"/>
              </w:rPr>
              <w:t>306,80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224FB2" w14:textId="2C1BDB65" w:rsidR="005D4497" w:rsidRPr="007E3343" w:rsidRDefault="005D4497" w:rsidP="005D4497">
            <w:pPr>
              <w:jc w:val="center"/>
              <w:rPr>
                <w:color w:val="000000"/>
              </w:rPr>
            </w:pPr>
            <w:r>
              <w:rPr>
                <w:color w:val="000000"/>
              </w:rPr>
              <w:t>14,17</w:t>
            </w:r>
          </w:p>
        </w:tc>
        <w:tc>
          <w:tcPr>
            <w:tcW w:w="2001" w:type="dxa"/>
            <w:tcBorders>
              <w:top w:val="nil"/>
              <w:left w:val="nil"/>
              <w:bottom w:val="single" w:sz="4" w:space="0" w:color="auto"/>
              <w:right w:val="single" w:sz="4" w:space="0" w:color="auto"/>
            </w:tcBorders>
            <w:shd w:val="clear" w:color="auto" w:fill="auto"/>
            <w:vAlign w:val="center"/>
            <w:hideMark/>
          </w:tcPr>
          <w:p w14:paraId="74582173" w14:textId="30FA2C55" w:rsidR="005D4497" w:rsidRPr="007E3343" w:rsidRDefault="005D4497" w:rsidP="005D4497">
            <w:pPr>
              <w:jc w:val="center"/>
              <w:rPr>
                <w:color w:val="000000"/>
              </w:rPr>
            </w:pPr>
            <w:r>
              <w:rPr>
                <w:color w:val="000000"/>
              </w:rPr>
              <w:t>6,13</w:t>
            </w:r>
          </w:p>
        </w:tc>
      </w:tr>
      <w:tr w:rsidR="005D4497" w:rsidRPr="007E3343" w14:paraId="065D15B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22954" w14:textId="77777777" w:rsidR="005D4497" w:rsidRPr="007E3343" w:rsidRDefault="005D4497" w:rsidP="005D4497">
            <w:pPr>
              <w:jc w:val="center"/>
              <w:rPr>
                <w:color w:val="000000"/>
              </w:rPr>
            </w:pPr>
            <w:r w:rsidRPr="007E3343">
              <w:rPr>
                <w:color w:val="000000"/>
              </w:rPr>
              <w:t>13-04-003-02</w:t>
            </w:r>
          </w:p>
        </w:tc>
        <w:tc>
          <w:tcPr>
            <w:tcW w:w="1924" w:type="dxa"/>
            <w:tcBorders>
              <w:top w:val="nil"/>
              <w:left w:val="nil"/>
              <w:bottom w:val="single" w:sz="4" w:space="0" w:color="auto"/>
              <w:right w:val="single" w:sz="4" w:space="0" w:color="auto"/>
            </w:tcBorders>
            <w:shd w:val="clear" w:color="auto" w:fill="auto"/>
            <w:vAlign w:val="center"/>
            <w:hideMark/>
          </w:tcPr>
          <w:p w14:paraId="577871FA" w14:textId="39729C18" w:rsidR="005D4497" w:rsidRPr="007E3343" w:rsidRDefault="005D4497" w:rsidP="005D4497">
            <w:pPr>
              <w:jc w:val="center"/>
              <w:rPr>
                <w:color w:val="000000"/>
              </w:rPr>
            </w:pPr>
            <w:r>
              <w:rPr>
                <w:color w:val="000000"/>
              </w:rPr>
              <w:t>338,75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B96467" w14:textId="7EB9F3E6" w:rsidR="005D4497" w:rsidRPr="007E3343" w:rsidRDefault="005D4497" w:rsidP="005D4497">
            <w:pPr>
              <w:jc w:val="center"/>
              <w:rPr>
                <w:color w:val="000000"/>
              </w:rPr>
            </w:pPr>
            <w:r>
              <w:rPr>
                <w:color w:val="000000"/>
              </w:rPr>
              <w:t>15,60</w:t>
            </w:r>
          </w:p>
        </w:tc>
        <w:tc>
          <w:tcPr>
            <w:tcW w:w="2001" w:type="dxa"/>
            <w:tcBorders>
              <w:top w:val="nil"/>
              <w:left w:val="nil"/>
              <w:bottom w:val="single" w:sz="4" w:space="0" w:color="auto"/>
              <w:right w:val="single" w:sz="4" w:space="0" w:color="auto"/>
            </w:tcBorders>
            <w:shd w:val="clear" w:color="auto" w:fill="auto"/>
            <w:vAlign w:val="center"/>
            <w:hideMark/>
          </w:tcPr>
          <w:p w14:paraId="5D4DA26D" w14:textId="1E0B581F" w:rsidR="005D4497" w:rsidRPr="007E3343" w:rsidRDefault="005D4497" w:rsidP="005D4497">
            <w:pPr>
              <w:jc w:val="center"/>
              <w:rPr>
                <w:color w:val="000000"/>
              </w:rPr>
            </w:pPr>
            <w:r>
              <w:rPr>
                <w:color w:val="000000"/>
              </w:rPr>
              <w:t>6,77</w:t>
            </w:r>
          </w:p>
        </w:tc>
      </w:tr>
      <w:tr w:rsidR="005D4497" w:rsidRPr="007E3343" w14:paraId="500ECE5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74A27" w14:textId="77777777" w:rsidR="005D4497" w:rsidRPr="007E3343" w:rsidRDefault="005D4497" w:rsidP="005D4497">
            <w:pPr>
              <w:jc w:val="center"/>
              <w:rPr>
                <w:color w:val="000000"/>
              </w:rPr>
            </w:pPr>
            <w:r w:rsidRPr="007E3343">
              <w:rPr>
                <w:color w:val="000000"/>
              </w:rPr>
              <w:t>13-04-003-03</w:t>
            </w:r>
          </w:p>
        </w:tc>
        <w:tc>
          <w:tcPr>
            <w:tcW w:w="1924" w:type="dxa"/>
            <w:tcBorders>
              <w:top w:val="nil"/>
              <w:left w:val="nil"/>
              <w:bottom w:val="single" w:sz="4" w:space="0" w:color="auto"/>
              <w:right w:val="single" w:sz="4" w:space="0" w:color="auto"/>
            </w:tcBorders>
            <w:shd w:val="clear" w:color="auto" w:fill="auto"/>
            <w:vAlign w:val="center"/>
            <w:hideMark/>
          </w:tcPr>
          <w:p w14:paraId="64847BE1" w14:textId="2326CBAB" w:rsidR="005D4497" w:rsidRPr="007E3343" w:rsidRDefault="005D4497" w:rsidP="005D4497">
            <w:pPr>
              <w:jc w:val="center"/>
              <w:rPr>
                <w:color w:val="000000"/>
              </w:rPr>
            </w:pPr>
            <w:r>
              <w:rPr>
                <w:color w:val="000000"/>
              </w:rPr>
              <w:t>315,56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914C0B" w14:textId="5F4274E0" w:rsidR="005D4497" w:rsidRPr="007E3343" w:rsidRDefault="005D4497" w:rsidP="005D4497">
            <w:pPr>
              <w:jc w:val="center"/>
              <w:rPr>
                <w:color w:val="000000"/>
              </w:rPr>
            </w:pPr>
            <w:r>
              <w:rPr>
                <w:color w:val="000000"/>
              </w:rPr>
              <w:t>14,54</w:t>
            </w:r>
          </w:p>
        </w:tc>
        <w:tc>
          <w:tcPr>
            <w:tcW w:w="2001" w:type="dxa"/>
            <w:tcBorders>
              <w:top w:val="nil"/>
              <w:left w:val="nil"/>
              <w:bottom w:val="single" w:sz="4" w:space="0" w:color="auto"/>
              <w:right w:val="single" w:sz="4" w:space="0" w:color="auto"/>
            </w:tcBorders>
            <w:shd w:val="clear" w:color="auto" w:fill="auto"/>
            <w:vAlign w:val="center"/>
            <w:hideMark/>
          </w:tcPr>
          <w:p w14:paraId="661F0BA6" w14:textId="486B02B5" w:rsidR="005D4497" w:rsidRPr="007E3343" w:rsidRDefault="005D4497" w:rsidP="005D4497">
            <w:pPr>
              <w:jc w:val="center"/>
              <w:rPr>
                <w:color w:val="000000"/>
              </w:rPr>
            </w:pPr>
            <w:r>
              <w:rPr>
                <w:color w:val="000000"/>
              </w:rPr>
              <w:t>6,31</w:t>
            </w:r>
          </w:p>
        </w:tc>
      </w:tr>
      <w:tr w:rsidR="005D4497" w:rsidRPr="007E3343" w14:paraId="10267EC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F0D83" w14:textId="77777777" w:rsidR="005D4497" w:rsidRPr="007E3343" w:rsidRDefault="005D4497" w:rsidP="005D4497">
            <w:pPr>
              <w:jc w:val="center"/>
              <w:rPr>
                <w:color w:val="000000"/>
              </w:rPr>
            </w:pPr>
            <w:r w:rsidRPr="007E3343">
              <w:rPr>
                <w:color w:val="000000"/>
              </w:rPr>
              <w:t>13-04-003-04</w:t>
            </w:r>
          </w:p>
        </w:tc>
        <w:tc>
          <w:tcPr>
            <w:tcW w:w="1924" w:type="dxa"/>
            <w:tcBorders>
              <w:top w:val="nil"/>
              <w:left w:val="nil"/>
              <w:bottom w:val="single" w:sz="4" w:space="0" w:color="auto"/>
              <w:right w:val="single" w:sz="4" w:space="0" w:color="auto"/>
            </w:tcBorders>
            <w:shd w:val="clear" w:color="auto" w:fill="auto"/>
            <w:vAlign w:val="center"/>
            <w:hideMark/>
          </w:tcPr>
          <w:p w14:paraId="53864AFB" w14:textId="44BB61C2" w:rsidR="005D4497" w:rsidRPr="007E3343" w:rsidRDefault="005D4497" w:rsidP="005D4497">
            <w:pPr>
              <w:jc w:val="center"/>
              <w:rPr>
                <w:color w:val="000000"/>
              </w:rPr>
            </w:pPr>
            <w:r>
              <w:rPr>
                <w:color w:val="000000"/>
              </w:rPr>
              <w:t>347,01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F76AB4" w14:textId="5EDB7CD0" w:rsidR="005D4497" w:rsidRPr="007E3343" w:rsidRDefault="005D4497" w:rsidP="005D4497">
            <w:pPr>
              <w:jc w:val="center"/>
              <w:rPr>
                <w:color w:val="000000"/>
              </w:rPr>
            </w:pPr>
            <w:r>
              <w:rPr>
                <w:color w:val="000000"/>
              </w:rPr>
              <w:t>15,96</w:t>
            </w:r>
          </w:p>
        </w:tc>
        <w:tc>
          <w:tcPr>
            <w:tcW w:w="2001" w:type="dxa"/>
            <w:tcBorders>
              <w:top w:val="nil"/>
              <w:left w:val="nil"/>
              <w:bottom w:val="single" w:sz="4" w:space="0" w:color="auto"/>
              <w:right w:val="single" w:sz="4" w:space="0" w:color="auto"/>
            </w:tcBorders>
            <w:shd w:val="clear" w:color="auto" w:fill="auto"/>
            <w:vAlign w:val="center"/>
            <w:hideMark/>
          </w:tcPr>
          <w:p w14:paraId="6BC56E54" w14:textId="0D1FBDED" w:rsidR="005D4497" w:rsidRPr="007E3343" w:rsidRDefault="005D4497" w:rsidP="005D4497">
            <w:pPr>
              <w:jc w:val="center"/>
              <w:rPr>
                <w:color w:val="000000"/>
              </w:rPr>
            </w:pPr>
            <w:r>
              <w:rPr>
                <w:color w:val="000000"/>
              </w:rPr>
              <w:t>6,94</w:t>
            </w:r>
          </w:p>
        </w:tc>
      </w:tr>
      <w:tr w:rsidR="005D4497" w:rsidRPr="007E3343" w14:paraId="69CA75FD"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A98A5" w14:textId="77777777" w:rsidR="005D4497" w:rsidRPr="007E3343" w:rsidRDefault="005D4497" w:rsidP="005D4497">
            <w:pPr>
              <w:jc w:val="center"/>
              <w:rPr>
                <w:color w:val="000000"/>
              </w:rPr>
            </w:pPr>
            <w:r w:rsidRPr="007E3343">
              <w:rPr>
                <w:color w:val="000000"/>
              </w:rPr>
              <w:t>13-04-003-05</w:t>
            </w:r>
          </w:p>
        </w:tc>
        <w:tc>
          <w:tcPr>
            <w:tcW w:w="1924" w:type="dxa"/>
            <w:tcBorders>
              <w:top w:val="nil"/>
              <w:left w:val="nil"/>
              <w:bottom w:val="single" w:sz="4" w:space="0" w:color="auto"/>
              <w:right w:val="single" w:sz="4" w:space="0" w:color="auto"/>
            </w:tcBorders>
            <w:shd w:val="clear" w:color="auto" w:fill="auto"/>
            <w:vAlign w:val="center"/>
            <w:hideMark/>
          </w:tcPr>
          <w:p w14:paraId="701ED18C" w14:textId="667E33F5" w:rsidR="005D4497" w:rsidRPr="007E3343" w:rsidRDefault="005D4497" w:rsidP="005D4497">
            <w:pPr>
              <w:jc w:val="center"/>
              <w:rPr>
                <w:color w:val="000000"/>
              </w:rPr>
            </w:pPr>
            <w:r>
              <w:rPr>
                <w:color w:val="000000"/>
              </w:rPr>
              <w:t>326,04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59DF5E" w14:textId="0A3460AB" w:rsidR="005D4497" w:rsidRPr="007E3343" w:rsidRDefault="005D4497" w:rsidP="005D4497">
            <w:pPr>
              <w:jc w:val="center"/>
              <w:rPr>
                <w:color w:val="000000"/>
              </w:rPr>
            </w:pPr>
            <w:r>
              <w:rPr>
                <w:color w:val="000000"/>
              </w:rPr>
              <w:t>14,96</w:t>
            </w:r>
          </w:p>
        </w:tc>
        <w:tc>
          <w:tcPr>
            <w:tcW w:w="2001" w:type="dxa"/>
            <w:tcBorders>
              <w:top w:val="nil"/>
              <w:left w:val="nil"/>
              <w:bottom w:val="single" w:sz="4" w:space="0" w:color="auto"/>
              <w:right w:val="single" w:sz="4" w:space="0" w:color="auto"/>
            </w:tcBorders>
            <w:shd w:val="clear" w:color="auto" w:fill="auto"/>
            <w:vAlign w:val="center"/>
            <w:hideMark/>
          </w:tcPr>
          <w:p w14:paraId="37DB0E90" w14:textId="7807D33D" w:rsidR="005D4497" w:rsidRPr="007E3343" w:rsidRDefault="005D4497" w:rsidP="005D4497">
            <w:pPr>
              <w:jc w:val="center"/>
              <w:rPr>
                <w:color w:val="000000"/>
              </w:rPr>
            </w:pPr>
            <w:r>
              <w:rPr>
                <w:color w:val="000000"/>
              </w:rPr>
              <w:t>6,52</w:t>
            </w:r>
          </w:p>
        </w:tc>
      </w:tr>
      <w:tr w:rsidR="005D4497" w:rsidRPr="007E3343" w14:paraId="4CE78BF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D5649" w14:textId="77777777" w:rsidR="005D4497" w:rsidRPr="007E3343" w:rsidRDefault="005D4497" w:rsidP="005D4497">
            <w:pPr>
              <w:jc w:val="center"/>
              <w:rPr>
                <w:color w:val="000000"/>
              </w:rPr>
            </w:pPr>
            <w:r w:rsidRPr="007E3343">
              <w:rPr>
                <w:color w:val="000000"/>
              </w:rPr>
              <w:t>13-04-003-06</w:t>
            </w:r>
          </w:p>
        </w:tc>
        <w:tc>
          <w:tcPr>
            <w:tcW w:w="1924" w:type="dxa"/>
            <w:tcBorders>
              <w:top w:val="nil"/>
              <w:left w:val="nil"/>
              <w:bottom w:val="single" w:sz="4" w:space="0" w:color="auto"/>
              <w:right w:val="single" w:sz="4" w:space="0" w:color="auto"/>
            </w:tcBorders>
            <w:shd w:val="clear" w:color="auto" w:fill="auto"/>
            <w:vAlign w:val="center"/>
            <w:hideMark/>
          </w:tcPr>
          <w:p w14:paraId="5B83ED29" w14:textId="2E8BD365" w:rsidR="005D4497" w:rsidRPr="007E3343" w:rsidRDefault="005D4497" w:rsidP="005D4497">
            <w:pPr>
              <w:jc w:val="center"/>
              <w:rPr>
                <w:color w:val="000000"/>
              </w:rPr>
            </w:pPr>
            <w:r>
              <w:rPr>
                <w:color w:val="000000"/>
              </w:rPr>
              <w:t>357,52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2E1209" w14:textId="500F80E5" w:rsidR="005D4497" w:rsidRPr="007E3343" w:rsidRDefault="005D4497" w:rsidP="005D4497">
            <w:pPr>
              <w:jc w:val="center"/>
              <w:rPr>
                <w:color w:val="000000"/>
              </w:rPr>
            </w:pPr>
            <w:r>
              <w:rPr>
                <w:color w:val="000000"/>
              </w:rPr>
              <w:t>16,38</w:t>
            </w:r>
          </w:p>
        </w:tc>
        <w:tc>
          <w:tcPr>
            <w:tcW w:w="2001" w:type="dxa"/>
            <w:tcBorders>
              <w:top w:val="nil"/>
              <w:left w:val="nil"/>
              <w:bottom w:val="single" w:sz="4" w:space="0" w:color="auto"/>
              <w:right w:val="single" w:sz="4" w:space="0" w:color="auto"/>
            </w:tcBorders>
            <w:shd w:val="clear" w:color="auto" w:fill="auto"/>
            <w:vAlign w:val="center"/>
            <w:hideMark/>
          </w:tcPr>
          <w:p w14:paraId="5576E2CC" w14:textId="4B51EBA7" w:rsidR="005D4497" w:rsidRPr="007E3343" w:rsidRDefault="005D4497" w:rsidP="005D4497">
            <w:pPr>
              <w:jc w:val="center"/>
              <w:rPr>
                <w:color w:val="000000"/>
              </w:rPr>
            </w:pPr>
            <w:r>
              <w:rPr>
                <w:color w:val="000000"/>
              </w:rPr>
              <w:t>7,15</w:t>
            </w:r>
          </w:p>
        </w:tc>
      </w:tr>
      <w:tr w:rsidR="005D4497" w:rsidRPr="007E3343" w14:paraId="7430537B"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0829A" w14:textId="77777777" w:rsidR="005D4497" w:rsidRPr="007E3343" w:rsidRDefault="005D4497" w:rsidP="005D4497">
            <w:pPr>
              <w:jc w:val="center"/>
              <w:rPr>
                <w:color w:val="000000"/>
              </w:rPr>
            </w:pPr>
            <w:r w:rsidRPr="007E3343">
              <w:rPr>
                <w:color w:val="000000"/>
              </w:rPr>
              <w:t>13-04-003-07</w:t>
            </w:r>
          </w:p>
        </w:tc>
        <w:tc>
          <w:tcPr>
            <w:tcW w:w="1924" w:type="dxa"/>
            <w:tcBorders>
              <w:top w:val="nil"/>
              <w:left w:val="nil"/>
              <w:bottom w:val="single" w:sz="4" w:space="0" w:color="auto"/>
              <w:right w:val="single" w:sz="4" w:space="0" w:color="auto"/>
            </w:tcBorders>
            <w:shd w:val="clear" w:color="auto" w:fill="auto"/>
            <w:vAlign w:val="center"/>
            <w:hideMark/>
          </w:tcPr>
          <w:p w14:paraId="4ACF36EB" w14:textId="0A9FA824" w:rsidR="005D4497" w:rsidRPr="007E3343" w:rsidRDefault="005D4497" w:rsidP="005D4497">
            <w:pPr>
              <w:jc w:val="center"/>
              <w:rPr>
                <w:color w:val="000000"/>
              </w:rPr>
            </w:pPr>
            <w:r>
              <w:rPr>
                <w:color w:val="000000"/>
              </w:rPr>
              <w:t>380,77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7AC192" w14:textId="31C6D54E" w:rsidR="005D4497" w:rsidRPr="007E3343" w:rsidRDefault="005D4497" w:rsidP="005D4497">
            <w:pPr>
              <w:jc w:val="center"/>
              <w:rPr>
                <w:color w:val="000000"/>
              </w:rPr>
            </w:pPr>
            <w:r>
              <w:rPr>
                <w:color w:val="000000"/>
              </w:rPr>
              <w:t>16,62</w:t>
            </w:r>
          </w:p>
        </w:tc>
        <w:tc>
          <w:tcPr>
            <w:tcW w:w="2001" w:type="dxa"/>
            <w:tcBorders>
              <w:top w:val="nil"/>
              <w:left w:val="nil"/>
              <w:bottom w:val="single" w:sz="4" w:space="0" w:color="auto"/>
              <w:right w:val="single" w:sz="4" w:space="0" w:color="auto"/>
            </w:tcBorders>
            <w:shd w:val="clear" w:color="auto" w:fill="auto"/>
            <w:vAlign w:val="center"/>
            <w:hideMark/>
          </w:tcPr>
          <w:p w14:paraId="2260BC9B" w14:textId="638FE6BE" w:rsidR="005D4497" w:rsidRPr="007E3343" w:rsidRDefault="005D4497" w:rsidP="005D4497">
            <w:pPr>
              <w:jc w:val="center"/>
              <w:rPr>
                <w:color w:val="000000"/>
              </w:rPr>
            </w:pPr>
            <w:r>
              <w:rPr>
                <w:color w:val="000000"/>
              </w:rPr>
              <w:t>7,63</w:t>
            </w:r>
          </w:p>
        </w:tc>
      </w:tr>
      <w:tr w:rsidR="005D4497" w:rsidRPr="007E3343" w14:paraId="1AA84EF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F9954" w14:textId="77777777" w:rsidR="005D4497" w:rsidRPr="007E3343" w:rsidRDefault="005D4497" w:rsidP="005D4497">
            <w:pPr>
              <w:jc w:val="center"/>
              <w:rPr>
                <w:color w:val="000000"/>
              </w:rPr>
            </w:pPr>
            <w:r w:rsidRPr="007E3343">
              <w:rPr>
                <w:color w:val="000000"/>
              </w:rPr>
              <w:t>13-04-003-08</w:t>
            </w:r>
          </w:p>
        </w:tc>
        <w:tc>
          <w:tcPr>
            <w:tcW w:w="1924" w:type="dxa"/>
            <w:tcBorders>
              <w:top w:val="nil"/>
              <w:left w:val="nil"/>
              <w:bottom w:val="single" w:sz="4" w:space="0" w:color="auto"/>
              <w:right w:val="single" w:sz="4" w:space="0" w:color="auto"/>
            </w:tcBorders>
            <w:shd w:val="clear" w:color="auto" w:fill="auto"/>
            <w:vAlign w:val="center"/>
            <w:hideMark/>
          </w:tcPr>
          <w:p w14:paraId="74AA3142" w14:textId="1ECD0875" w:rsidR="005D4497" w:rsidRPr="007E3343" w:rsidRDefault="005D4497" w:rsidP="005D4497">
            <w:pPr>
              <w:jc w:val="center"/>
              <w:rPr>
                <w:color w:val="000000"/>
              </w:rPr>
            </w:pPr>
            <w:r>
              <w:rPr>
                <w:color w:val="000000"/>
              </w:rPr>
              <w:t>413,04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30BA05" w14:textId="7C2E73AC" w:rsidR="005D4497" w:rsidRPr="007E3343" w:rsidRDefault="005D4497" w:rsidP="005D4497">
            <w:pPr>
              <w:jc w:val="center"/>
              <w:rPr>
                <w:color w:val="000000"/>
              </w:rPr>
            </w:pPr>
            <w:r>
              <w:rPr>
                <w:color w:val="000000"/>
              </w:rPr>
              <w:t>18,08</w:t>
            </w:r>
          </w:p>
        </w:tc>
        <w:tc>
          <w:tcPr>
            <w:tcW w:w="2001" w:type="dxa"/>
            <w:tcBorders>
              <w:top w:val="nil"/>
              <w:left w:val="nil"/>
              <w:bottom w:val="single" w:sz="4" w:space="0" w:color="auto"/>
              <w:right w:val="single" w:sz="4" w:space="0" w:color="auto"/>
            </w:tcBorders>
            <w:shd w:val="clear" w:color="auto" w:fill="auto"/>
            <w:vAlign w:val="center"/>
            <w:hideMark/>
          </w:tcPr>
          <w:p w14:paraId="285D3433" w14:textId="53C69640" w:rsidR="005D4497" w:rsidRPr="007E3343" w:rsidRDefault="005D4497" w:rsidP="005D4497">
            <w:pPr>
              <w:jc w:val="center"/>
              <w:rPr>
                <w:color w:val="000000"/>
              </w:rPr>
            </w:pPr>
            <w:r>
              <w:rPr>
                <w:color w:val="000000"/>
              </w:rPr>
              <w:t>8,28</w:t>
            </w:r>
          </w:p>
        </w:tc>
      </w:tr>
      <w:tr w:rsidR="005D4497" w:rsidRPr="007E3343" w14:paraId="2DEA5D4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A0351" w14:textId="77777777" w:rsidR="005D4497" w:rsidRPr="007E3343" w:rsidRDefault="005D4497" w:rsidP="005D4497">
            <w:pPr>
              <w:jc w:val="center"/>
              <w:rPr>
                <w:color w:val="000000"/>
              </w:rPr>
            </w:pPr>
            <w:r w:rsidRPr="007E3343">
              <w:rPr>
                <w:color w:val="000000"/>
              </w:rPr>
              <w:t>13-04-003-09</w:t>
            </w:r>
          </w:p>
        </w:tc>
        <w:tc>
          <w:tcPr>
            <w:tcW w:w="1924" w:type="dxa"/>
            <w:tcBorders>
              <w:top w:val="nil"/>
              <w:left w:val="nil"/>
              <w:bottom w:val="single" w:sz="4" w:space="0" w:color="auto"/>
              <w:right w:val="single" w:sz="4" w:space="0" w:color="auto"/>
            </w:tcBorders>
            <w:shd w:val="clear" w:color="auto" w:fill="auto"/>
            <w:vAlign w:val="center"/>
            <w:hideMark/>
          </w:tcPr>
          <w:p w14:paraId="3D8E0CFF" w14:textId="15C969F8" w:rsidR="005D4497" w:rsidRPr="007E3343" w:rsidRDefault="005D4497" w:rsidP="005D4497">
            <w:pPr>
              <w:jc w:val="center"/>
              <w:rPr>
                <w:color w:val="000000"/>
              </w:rPr>
            </w:pPr>
            <w:r>
              <w:rPr>
                <w:color w:val="000000"/>
              </w:rPr>
              <w:t>474,11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D9572EC" w14:textId="08828388" w:rsidR="005D4497" w:rsidRPr="007E3343" w:rsidRDefault="005D4497" w:rsidP="005D4497">
            <w:pPr>
              <w:jc w:val="center"/>
              <w:rPr>
                <w:color w:val="000000"/>
              </w:rPr>
            </w:pPr>
            <w:r>
              <w:rPr>
                <w:color w:val="000000"/>
              </w:rPr>
              <w:t>21,38</w:t>
            </w:r>
          </w:p>
        </w:tc>
        <w:tc>
          <w:tcPr>
            <w:tcW w:w="2001" w:type="dxa"/>
            <w:tcBorders>
              <w:top w:val="nil"/>
              <w:left w:val="nil"/>
              <w:bottom w:val="single" w:sz="4" w:space="0" w:color="auto"/>
              <w:right w:val="single" w:sz="4" w:space="0" w:color="auto"/>
            </w:tcBorders>
            <w:shd w:val="clear" w:color="auto" w:fill="auto"/>
            <w:vAlign w:val="center"/>
            <w:hideMark/>
          </w:tcPr>
          <w:p w14:paraId="39668ADF" w14:textId="277176B8" w:rsidR="005D4497" w:rsidRPr="007E3343" w:rsidRDefault="005D4497" w:rsidP="005D4497">
            <w:pPr>
              <w:jc w:val="center"/>
              <w:rPr>
                <w:color w:val="000000"/>
              </w:rPr>
            </w:pPr>
            <w:r>
              <w:rPr>
                <w:color w:val="000000"/>
              </w:rPr>
              <w:t>9,49</w:t>
            </w:r>
          </w:p>
        </w:tc>
      </w:tr>
      <w:tr w:rsidR="005D4497" w:rsidRPr="007E3343" w14:paraId="11EFD0CE"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89B6D" w14:textId="77777777" w:rsidR="005D4497" w:rsidRPr="007E3343" w:rsidRDefault="005D4497" w:rsidP="005D4497">
            <w:pPr>
              <w:jc w:val="center"/>
              <w:rPr>
                <w:color w:val="000000"/>
              </w:rPr>
            </w:pPr>
            <w:r w:rsidRPr="007E3343">
              <w:rPr>
                <w:color w:val="000000"/>
              </w:rPr>
              <w:t>13-04-003-10</w:t>
            </w:r>
          </w:p>
        </w:tc>
        <w:tc>
          <w:tcPr>
            <w:tcW w:w="1924" w:type="dxa"/>
            <w:tcBorders>
              <w:top w:val="nil"/>
              <w:left w:val="nil"/>
              <w:bottom w:val="single" w:sz="4" w:space="0" w:color="auto"/>
              <w:right w:val="single" w:sz="4" w:space="0" w:color="auto"/>
            </w:tcBorders>
            <w:shd w:val="clear" w:color="auto" w:fill="auto"/>
            <w:vAlign w:val="center"/>
            <w:hideMark/>
          </w:tcPr>
          <w:p w14:paraId="4C3F4E08" w14:textId="3B09F3C2" w:rsidR="005D4497" w:rsidRPr="007E3343" w:rsidRDefault="005D4497" w:rsidP="005D4497">
            <w:pPr>
              <w:jc w:val="center"/>
              <w:rPr>
                <w:color w:val="000000"/>
              </w:rPr>
            </w:pPr>
            <w:r>
              <w:rPr>
                <w:color w:val="000000"/>
              </w:rPr>
              <w:t>505,38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A173E8" w14:textId="30F76E98" w:rsidR="005D4497" w:rsidRPr="007E3343" w:rsidRDefault="005D4497" w:rsidP="005D4497">
            <w:pPr>
              <w:jc w:val="center"/>
              <w:rPr>
                <w:color w:val="000000"/>
              </w:rPr>
            </w:pPr>
            <w:r>
              <w:rPr>
                <w:color w:val="000000"/>
              </w:rPr>
              <w:t>22,83</w:t>
            </w:r>
          </w:p>
        </w:tc>
        <w:tc>
          <w:tcPr>
            <w:tcW w:w="2001" w:type="dxa"/>
            <w:tcBorders>
              <w:top w:val="nil"/>
              <w:left w:val="nil"/>
              <w:bottom w:val="single" w:sz="4" w:space="0" w:color="auto"/>
              <w:right w:val="single" w:sz="4" w:space="0" w:color="auto"/>
            </w:tcBorders>
            <w:shd w:val="clear" w:color="auto" w:fill="auto"/>
            <w:vAlign w:val="center"/>
            <w:hideMark/>
          </w:tcPr>
          <w:p w14:paraId="53E84D71" w14:textId="6DA4B72F" w:rsidR="005D4497" w:rsidRPr="007E3343" w:rsidRDefault="005D4497" w:rsidP="005D4497">
            <w:pPr>
              <w:jc w:val="center"/>
              <w:rPr>
                <w:color w:val="000000"/>
              </w:rPr>
            </w:pPr>
            <w:r>
              <w:rPr>
                <w:color w:val="000000"/>
              </w:rPr>
              <w:t>10,11</w:t>
            </w:r>
          </w:p>
        </w:tc>
      </w:tr>
      <w:tr w:rsidR="005D4497" w:rsidRPr="007E3343" w14:paraId="7F2BE77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A1FC4" w14:textId="77777777" w:rsidR="005D4497" w:rsidRPr="007E3343" w:rsidRDefault="005D4497" w:rsidP="005D4497">
            <w:pPr>
              <w:jc w:val="center"/>
              <w:rPr>
                <w:color w:val="000000"/>
              </w:rPr>
            </w:pPr>
            <w:r w:rsidRPr="007E3343">
              <w:rPr>
                <w:color w:val="000000"/>
              </w:rPr>
              <w:t>13-04-003-11</w:t>
            </w:r>
          </w:p>
        </w:tc>
        <w:tc>
          <w:tcPr>
            <w:tcW w:w="1924" w:type="dxa"/>
            <w:tcBorders>
              <w:top w:val="nil"/>
              <w:left w:val="nil"/>
              <w:bottom w:val="single" w:sz="4" w:space="0" w:color="auto"/>
              <w:right w:val="single" w:sz="4" w:space="0" w:color="auto"/>
            </w:tcBorders>
            <w:shd w:val="clear" w:color="auto" w:fill="auto"/>
            <w:vAlign w:val="center"/>
            <w:hideMark/>
          </w:tcPr>
          <w:p w14:paraId="43116D22" w14:textId="240E9360" w:rsidR="005D4497" w:rsidRPr="007E3343" w:rsidRDefault="005D4497" w:rsidP="005D4497">
            <w:pPr>
              <w:jc w:val="center"/>
              <w:rPr>
                <w:color w:val="000000"/>
              </w:rPr>
            </w:pPr>
            <w:r>
              <w:rPr>
                <w:color w:val="000000"/>
              </w:rPr>
              <w:t>500,90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947D68" w14:textId="3955CA0C" w:rsidR="005D4497" w:rsidRPr="007E3343" w:rsidRDefault="005D4497" w:rsidP="005D4497">
            <w:pPr>
              <w:jc w:val="center"/>
              <w:rPr>
                <w:color w:val="000000"/>
              </w:rPr>
            </w:pPr>
            <w:r>
              <w:rPr>
                <w:color w:val="000000"/>
              </w:rPr>
              <w:t>22,13</w:t>
            </w:r>
          </w:p>
        </w:tc>
        <w:tc>
          <w:tcPr>
            <w:tcW w:w="2001" w:type="dxa"/>
            <w:tcBorders>
              <w:top w:val="nil"/>
              <w:left w:val="nil"/>
              <w:bottom w:val="single" w:sz="4" w:space="0" w:color="auto"/>
              <w:right w:val="single" w:sz="4" w:space="0" w:color="auto"/>
            </w:tcBorders>
            <w:shd w:val="clear" w:color="auto" w:fill="auto"/>
            <w:vAlign w:val="center"/>
            <w:hideMark/>
          </w:tcPr>
          <w:p w14:paraId="719BC044" w14:textId="2C18433F" w:rsidR="005D4497" w:rsidRPr="007E3343" w:rsidRDefault="005D4497" w:rsidP="005D4497">
            <w:pPr>
              <w:jc w:val="center"/>
              <w:rPr>
                <w:color w:val="000000"/>
              </w:rPr>
            </w:pPr>
            <w:r>
              <w:rPr>
                <w:color w:val="000000"/>
              </w:rPr>
              <w:t>10,03</w:t>
            </w:r>
          </w:p>
        </w:tc>
      </w:tr>
      <w:tr w:rsidR="005D4497" w:rsidRPr="007E3343" w14:paraId="6B3C952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B9653" w14:textId="77777777" w:rsidR="005D4497" w:rsidRPr="007E3343" w:rsidRDefault="005D4497" w:rsidP="005D4497">
            <w:pPr>
              <w:jc w:val="center"/>
              <w:rPr>
                <w:color w:val="000000"/>
              </w:rPr>
            </w:pPr>
            <w:r w:rsidRPr="007E3343">
              <w:rPr>
                <w:color w:val="000000"/>
              </w:rPr>
              <w:t>13-04-003-12</w:t>
            </w:r>
          </w:p>
        </w:tc>
        <w:tc>
          <w:tcPr>
            <w:tcW w:w="1924" w:type="dxa"/>
            <w:tcBorders>
              <w:top w:val="nil"/>
              <w:left w:val="nil"/>
              <w:bottom w:val="single" w:sz="4" w:space="0" w:color="auto"/>
              <w:right w:val="single" w:sz="4" w:space="0" w:color="auto"/>
            </w:tcBorders>
            <w:shd w:val="clear" w:color="auto" w:fill="auto"/>
            <w:vAlign w:val="center"/>
            <w:hideMark/>
          </w:tcPr>
          <w:p w14:paraId="1EA2BCC1" w14:textId="420704B0" w:rsidR="005D4497" w:rsidRPr="007E3343" w:rsidRDefault="005D4497" w:rsidP="005D4497">
            <w:pPr>
              <w:jc w:val="center"/>
              <w:rPr>
                <w:color w:val="000000"/>
              </w:rPr>
            </w:pPr>
            <w:r>
              <w:rPr>
                <w:color w:val="000000"/>
              </w:rPr>
              <w:t>531,85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300058" w14:textId="4D8FCEDE" w:rsidR="005D4497" w:rsidRPr="007E3343" w:rsidRDefault="005D4497" w:rsidP="005D4497">
            <w:pPr>
              <w:jc w:val="center"/>
              <w:rPr>
                <w:color w:val="000000"/>
              </w:rPr>
            </w:pPr>
            <w:r>
              <w:rPr>
                <w:color w:val="000000"/>
              </w:rPr>
              <w:t>23,57</w:t>
            </w:r>
          </w:p>
        </w:tc>
        <w:tc>
          <w:tcPr>
            <w:tcW w:w="2001" w:type="dxa"/>
            <w:tcBorders>
              <w:top w:val="nil"/>
              <w:left w:val="nil"/>
              <w:bottom w:val="single" w:sz="4" w:space="0" w:color="auto"/>
              <w:right w:val="single" w:sz="4" w:space="0" w:color="auto"/>
            </w:tcBorders>
            <w:shd w:val="clear" w:color="auto" w:fill="auto"/>
            <w:vAlign w:val="center"/>
            <w:hideMark/>
          </w:tcPr>
          <w:p w14:paraId="208A0DB5" w14:textId="17EE3E97" w:rsidR="005D4497" w:rsidRPr="007E3343" w:rsidRDefault="005D4497" w:rsidP="005D4497">
            <w:pPr>
              <w:jc w:val="center"/>
              <w:rPr>
                <w:color w:val="000000"/>
              </w:rPr>
            </w:pPr>
            <w:r>
              <w:rPr>
                <w:color w:val="000000"/>
              </w:rPr>
              <w:t>10,65</w:t>
            </w:r>
          </w:p>
        </w:tc>
      </w:tr>
      <w:tr w:rsidR="005D4497" w:rsidRPr="007E3343" w14:paraId="115485B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295B8" w14:textId="77777777" w:rsidR="005D4497" w:rsidRPr="007E3343" w:rsidRDefault="005D4497" w:rsidP="005D4497">
            <w:pPr>
              <w:jc w:val="center"/>
              <w:rPr>
                <w:color w:val="000000"/>
              </w:rPr>
            </w:pPr>
            <w:r w:rsidRPr="007E3343">
              <w:rPr>
                <w:color w:val="000000"/>
              </w:rPr>
              <w:t>13-04-003-13</w:t>
            </w:r>
          </w:p>
        </w:tc>
        <w:tc>
          <w:tcPr>
            <w:tcW w:w="1924" w:type="dxa"/>
            <w:tcBorders>
              <w:top w:val="nil"/>
              <w:left w:val="nil"/>
              <w:bottom w:val="single" w:sz="4" w:space="0" w:color="auto"/>
              <w:right w:val="single" w:sz="4" w:space="0" w:color="auto"/>
            </w:tcBorders>
            <w:shd w:val="clear" w:color="auto" w:fill="auto"/>
            <w:vAlign w:val="center"/>
            <w:hideMark/>
          </w:tcPr>
          <w:p w14:paraId="45A66F43" w14:textId="28D6770A" w:rsidR="005D4497" w:rsidRPr="007E3343" w:rsidRDefault="005D4497" w:rsidP="005D4497">
            <w:pPr>
              <w:jc w:val="center"/>
              <w:rPr>
                <w:color w:val="000000"/>
              </w:rPr>
            </w:pPr>
            <w:r>
              <w:rPr>
                <w:color w:val="000000"/>
              </w:rPr>
              <w:t>683,87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0738C1" w14:textId="3CF27859" w:rsidR="005D4497" w:rsidRPr="007E3343" w:rsidRDefault="005D4497" w:rsidP="005D4497">
            <w:pPr>
              <w:jc w:val="center"/>
              <w:rPr>
                <w:color w:val="000000"/>
              </w:rPr>
            </w:pPr>
            <w:r>
              <w:rPr>
                <w:color w:val="000000"/>
              </w:rPr>
              <w:t>28,18</w:t>
            </w:r>
          </w:p>
        </w:tc>
        <w:tc>
          <w:tcPr>
            <w:tcW w:w="2001" w:type="dxa"/>
            <w:tcBorders>
              <w:top w:val="nil"/>
              <w:left w:val="nil"/>
              <w:bottom w:val="single" w:sz="4" w:space="0" w:color="auto"/>
              <w:right w:val="single" w:sz="4" w:space="0" w:color="auto"/>
            </w:tcBorders>
            <w:shd w:val="clear" w:color="auto" w:fill="auto"/>
            <w:vAlign w:val="center"/>
            <w:hideMark/>
          </w:tcPr>
          <w:p w14:paraId="39190EAB" w14:textId="3CA366AA" w:rsidR="005D4497" w:rsidRPr="007E3343" w:rsidRDefault="005D4497" w:rsidP="005D4497">
            <w:pPr>
              <w:jc w:val="center"/>
              <w:rPr>
                <w:color w:val="000000"/>
              </w:rPr>
            </w:pPr>
            <w:r>
              <w:rPr>
                <w:color w:val="000000"/>
              </w:rPr>
              <w:t>13,74</w:t>
            </w:r>
          </w:p>
        </w:tc>
      </w:tr>
      <w:tr w:rsidR="005D4497" w:rsidRPr="007E3343" w14:paraId="12D81591"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9D3C1" w14:textId="77777777" w:rsidR="005D4497" w:rsidRPr="007E3343" w:rsidRDefault="005D4497" w:rsidP="005D4497">
            <w:pPr>
              <w:jc w:val="center"/>
              <w:rPr>
                <w:color w:val="000000"/>
              </w:rPr>
            </w:pPr>
            <w:r w:rsidRPr="007E3343">
              <w:rPr>
                <w:color w:val="000000"/>
              </w:rPr>
              <w:t>13-04-003-14</w:t>
            </w:r>
          </w:p>
        </w:tc>
        <w:tc>
          <w:tcPr>
            <w:tcW w:w="1924" w:type="dxa"/>
            <w:tcBorders>
              <w:top w:val="nil"/>
              <w:left w:val="nil"/>
              <w:bottom w:val="single" w:sz="4" w:space="0" w:color="auto"/>
              <w:right w:val="single" w:sz="4" w:space="0" w:color="auto"/>
            </w:tcBorders>
            <w:shd w:val="clear" w:color="auto" w:fill="auto"/>
            <w:vAlign w:val="center"/>
            <w:hideMark/>
          </w:tcPr>
          <w:p w14:paraId="125D8801" w14:textId="002925B3" w:rsidR="005D4497" w:rsidRPr="007E3343" w:rsidRDefault="005D4497" w:rsidP="005D4497">
            <w:pPr>
              <w:jc w:val="center"/>
              <w:rPr>
                <w:color w:val="000000"/>
              </w:rPr>
            </w:pPr>
            <w:r>
              <w:rPr>
                <w:color w:val="000000"/>
              </w:rPr>
              <w:t>715,13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374FA1" w14:textId="7104CCC9" w:rsidR="005D4497" w:rsidRPr="007E3343" w:rsidRDefault="005D4497" w:rsidP="005D4497">
            <w:pPr>
              <w:jc w:val="center"/>
              <w:rPr>
                <w:color w:val="000000"/>
              </w:rPr>
            </w:pPr>
            <w:r>
              <w:rPr>
                <w:color w:val="000000"/>
              </w:rPr>
              <w:t>29,64</w:t>
            </w:r>
          </w:p>
        </w:tc>
        <w:tc>
          <w:tcPr>
            <w:tcW w:w="2001" w:type="dxa"/>
            <w:tcBorders>
              <w:top w:val="nil"/>
              <w:left w:val="nil"/>
              <w:bottom w:val="single" w:sz="4" w:space="0" w:color="auto"/>
              <w:right w:val="single" w:sz="4" w:space="0" w:color="auto"/>
            </w:tcBorders>
            <w:shd w:val="clear" w:color="auto" w:fill="auto"/>
            <w:vAlign w:val="center"/>
            <w:hideMark/>
          </w:tcPr>
          <w:p w14:paraId="49F68EFB" w14:textId="5A0D7ECC" w:rsidR="005D4497" w:rsidRPr="007E3343" w:rsidRDefault="005D4497" w:rsidP="005D4497">
            <w:pPr>
              <w:jc w:val="center"/>
              <w:rPr>
                <w:color w:val="000000"/>
              </w:rPr>
            </w:pPr>
            <w:r>
              <w:rPr>
                <w:color w:val="000000"/>
              </w:rPr>
              <w:t>14,36</w:t>
            </w:r>
          </w:p>
        </w:tc>
      </w:tr>
      <w:tr w:rsidR="005D4497" w:rsidRPr="007E3343" w14:paraId="168E36F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0221D" w14:textId="77777777" w:rsidR="005D4497" w:rsidRPr="007E3343" w:rsidRDefault="005D4497" w:rsidP="005D4497">
            <w:pPr>
              <w:jc w:val="center"/>
              <w:rPr>
                <w:color w:val="000000"/>
              </w:rPr>
            </w:pPr>
            <w:r w:rsidRPr="007E3343">
              <w:rPr>
                <w:color w:val="000000"/>
              </w:rPr>
              <w:t>13-04-003-15</w:t>
            </w:r>
          </w:p>
        </w:tc>
        <w:tc>
          <w:tcPr>
            <w:tcW w:w="1924" w:type="dxa"/>
            <w:tcBorders>
              <w:top w:val="nil"/>
              <w:left w:val="nil"/>
              <w:bottom w:val="single" w:sz="4" w:space="0" w:color="auto"/>
              <w:right w:val="single" w:sz="4" w:space="0" w:color="auto"/>
            </w:tcBorders>
            <w:shd w:val="clear" w:color="auto" w:fill="auto"/>
            <w:vAlign w:val="center"/>
            <w:hideMark/>
          </w:tcPr>
          <w:p w14:paraId="13E95C20" w14:textId="1A851149" w:rsidR="005D4497" w:rsidRPr="007E3343" w:rsidRDefault="005D4497" w:rsidP="005D4497">
            <w:pPr>
              <w:jc w:val="center"/>
              <w:rPr>
                <w:color w:val="000000"/>
              </w:rPr>
            </w:pPr>
            <w:r>
              <w:rPr>
                <w:color w:val="000000"/>
              </w:rPr>
              <w:t>805,85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7FE3D4" w14:textId="35E86274" w:rsidR="005D4497" w:rsidRPr="007E3343" w:rsidRDefault="005D4497" w:rsidP="005D4497">
            <w:pPr>
              <w:jc w:val="center"/>
              <w:rPr>
                <w:color w:val="000000"/>
              </w:rPr>
            </w:pPr>
            <w:r>
              <w:rPr>
                <w:color w:val="000000"/>
              </w:rPr>
              <w:t>32,37</w:t>
            </w:r>
          </w:p>
        </w:tc>
        <w:tc>
          <w:tcPr>
            <w:tcW w:w="2001" w:type="dxa"/>
            <w:tcBorders>
              <w:top w:val="nil"/>
              <w:left w:val="nil"/>
              <w:bottom w:val="single" w:sz="4" w:space="0" w:color="auto"/>
              <w:right w:val="single" w:sz="4" w:space="0" w:color="auto"/>
            </w:tcBorders>
            <w:shd w:val="clear" w:color="auto" w:fill="auto"/>
            <w:vAlign w:val="center"/>
            <w:hideMark/>
          </w:tcPr>
          <w:p w14:paraId="175442AA" w14:textId="72CD5AB7" w:rsidR="005D4497" w:rsidRPr="007E3343" w:rsidRDefault="005D4497" w:rsidP="005D4497">
            <w:pPr>
              <w:jc w:val="center"/>
              <w:rPr>
                <w:color w:val="000000"/>
              </w:rPr>
            </w:pPr>
            <w:r>
              <w:rPr>
                <w:color w:val="000000"/>
              </w:rPr>
              <w:t>16,21</w:t>
            </w:r>
          </w:p>
        </w:tc>
      </w:tr>
      <w:tr w:rsidR="005D4497" w:rsidRPr="007E3343" w14:paraId="6E7139E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F9F4F" w14:textId="77777777" w:rsidR="005D4497" w:rsidRPr="007E3343" w:rsidRDefault="005D4497" w:rsidP="005D4497">
            <w:pPr>
              <w:jc w:val="center"/>
              <w:rPr>
                <w:color w:val="000000"/>
              </w:rPr>
            </w:pPr>
            <w:r w:rsidRPr="007E3343">
              <w:rPr>
                <w:color w:val="000000"/>
              </w:rPr>
              <w:t>13-04-003-16</w:t>
            </w:r>
          </w:p>
        </w:tc>
        <w:tc>
          <w:tcPr>
            <w:tcW w:w="1924" w:type="dxa"/>
            <w:tcBorders>
              <w:top w:val="nil"/>
              <w:left w:val="nil"/>
              <w:bottom w:val="single" w:sz="4" w:space="0" w:color="auto"/>
              <w:right w:val="single" w:sz="4" w:space="0" w:color="auto"/>
            </w:tcBorders>
            <w:shd w:val="clear" w:color="auto" w:fill="auto"/>
            <w:vAlign w:val="center"/>
            <w:hideMark/>
          </w:tcPr>
          <w:p w14:paraId="65EF8405" w14:textId="5D9D308B" w:rsidR="005D4497" w:rsidRPr="007E3343" w:rsidRDefault="005D4497" w:rsidP="005D4497">
            <w:pPr>
              <w:jc w:val="center"/>
              <w:rPr>
                <w:color w:val="000000"/>
              </w:rPr>
            </w:pPr>
            <w:r>
              <w:rPr>
                <w:color w:val="000000"/>
              </w:rPr>
              <w:t>839,13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A8AA5B" w14:textId="5609D820" w:rsidR="005D4497" w:rsidRPr="007E3343" w:rsidRDefault="005D4497" w:rsidP="005D4497">
            <w:pPr>
              <w:jc w:val="center"/>
              <w:rPr>
                <w:color w:val="000000"/>
              </w:rPr>
            </w:pPr>
            <w:r>
              <w:rPr>
                <w:color w:val="000000"/>
              </w:rPr>
              <w:t>33,92</w:t>
            </w:r>
          </w:p>
        </w:tc>
        <w:tc>
          <w:tcPr>
            <w:tcW w:w="2001" w:type="dxa"/>
            <w:tcBorders>
              <w:top w:val="nil"/>
              <w:left w:val="nil"/>
              <w:bottom w:val="single" w:sz="4" w:space="0" w:color="auto"/>
              <w:right w:val="single" w:sz="4" w:space="0" w:color="auto"/>
            </w:tcBorders>
            <w:shd w:val="clear" w:color="auto" w:fill="auto"/>
            <w:vAlign w:val="center"/>
            <w:hideMark/>
          </w:tcPr>
          <w:p w14:paraId="519C262C" w14:textId="09C229B3" w:rsidR="005D4497" w:rsidRPr="007E3343" w:rsidRDefault="005D4497" w:rsidP="005D4497">
            <w:pPr>
              <w:jc w:val="center"/>
              <w:rPr>
                <w:color w:val="000000"/>
              </w:rPr>
            </w:pPr>
            <w:r>
              <w:rPr>
                <w:color w:val="000000"/>
              </w:rPr>
              <w:t>16,87</w:t>
            </w:r>
          </w:p>
        </w:tc>
      </w:tr>
      <w:tr w:rsidR="005D4497" w:rsidRPr="007E3343" w14:paraId="673AAA03"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3D8B" w14:textId="77777777" w:rsidR="005D4497" w:rsidRPr="007E3343" w:rsidRDefault="005D4497" w:rsidP="005D4497">
            <w:pPr>
              <w:jc w:val="center"/>
              <w:rPr>
                <w:color w:val="000000"/>
              </w:rPr>
            </w:pPr>
            <w:r w:rsidRPr="007E3343">
              <w:rPr>
                <w:color w:val="000000"/>
              </w:rPr>
              <w:t>13-04-003-17</w:t>
            </w:r>
          </w:p>
        </w:tc>
        <w:tc>
          <w:tcPr>
            <w:tcW w:w="1924" w:type="dxa"/>
            <w:tcBorders>
              <w:top w:val="nil"/>
              <w:left w:val="nil"/>
              <w:bottom w:val="single" w:sz="4" w:space="0" w:color="auto"/>
              <w:right w:val="single" w:sz="4" w:space="0" w:color="auto"/>
            </w:tcBorders>
            <w:shd w:val="clear" w:color="auto" w:fill="auto"/>
            <w:vAlign w:val="center"/>
            <w:hideMark/>
          </w:tcPr>
          <w:p w14:paraId="5E90C341" w14:textId="6E1FD0A8" w:rsidR="005D4497" w:rsidRPr="007E3343" w:rsidRDefault="005D4497" w:rsidP="005D4497">
            <w:pPr>
              <w:jc w:val="center"/>
              <w:rPr>
                <w:color w:val="000000"/>
              </w:rPr>
            </w:pPr>
            <w:r>
              <w:rPr>
                <w:color w:val="000000"/>
              </w:rPr>
              <w:t>995,70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29F7292" w14:textId="41BA2BC2" w:rsidR="005D4497" w:rsidRPr="007E3343" w:rsidRDefault="005D4497" w:rsidP="005D4497">
            <w:pPr>
              <w:jc w:val="center"/>
              <w:rPr>
                <w:color w:val="000000"/>
              </w:rPr>
            </w:pPr>
            <w:r>
              <w:rPr>
                <w:color w:val="000000"/>
              </w:rPr>
              <w:t>41,53</w:t>
            </w:r>
          </w:p>
        </w:tc>
        <w:tc>
          <w:tcPr>
            <w:tcW w:w="2001" w:type="dxa"/>
            <w:tcBorders>
              <w:top w:val="nil"/>
              <w:left w:val="nil"/>
              <w:bottom w:val="single" w:sz="4" w:space="0" w:color="auto"/>
              <w:right w:val="single" w:sz="4" w:space="0" w:color="auto"/>
            </w:tcBorders>
            <w:shd w:val="clear" w:color="auto" w:fill="auto"/>
            <w:vAlign w:val="center"/>
            <w:hideMark/>
          </w:tcPr>
          <w:p w14:paraId="69FB42B3" w14:textId="529A275E" w:rsidR="005D4497" w:rsidRPr="007E3343" w:rsidRDefault="005D4497" w:rsidP="005D4497">
            <w:pPr>
              <w:jc w:val="center"/>
              <w:rPr>
                <w:color w:val="000000"/>
              </w:rPr>
            </w:pPr>
            <w:r>
              <w:rPr>
                <w:color w:val="000000"/>
              </w:rPr>
              <w:t>19,99</w:t>
            </w:r>
          </w:p>
        </w:tc>
      </w:tr>
      <w:tr w:rsidR="005D4497" w:rsidRPr="007E3343" w14:paraId="2ADE729A"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91EE3" w14:textId="77777777" w:rsidR="005D4497" w:rsidRPr="007E3343" w:rsidRDefault="005D4497" w:rsidP="005D4497">
            <w:pPr>
              <w:jc w:val="center"/>
              <w:rPr>
                <w:color w:val="000000"/>
              </w:rPr>
            </w:pPr>
            <w:r w:rsidRPr="007E3343">
              <w:rPr>
                <w:color w:val="000000"/>
              </w:rPr>
              <w:t>13-04-003-18</w:t>
            </w:r>
          </w:p>
        </w:tc>
        <w:tc>
          <w:tcPr>
            <w:tcW w:w="1924" w:type="dxa"/>
            <w:tcBorders>
              <w:top w:val="nil"/>
              <w:left w:val="nil"/>
              <w:bottom w:val="single" w:sz="4" w:space="0" w:color="auto"/>
              <w:right w:val="single" w:sz="4" w:space="0" w:color="auto"/>
            </w:tcBorders>
            <w:shd w:val="clear" w:color="auto" w:fill="auto"/>
            <w:vAlign w:val="center"/>
            <w:hideMark/>
          </w:tcPr>
          <w:p w14:paraId="1D42D697" w14:textId="36408DF9" w:rsidR="005D4497" w:rsidRPr="007E3343" w:rsidRDefault="005D4497" w:rsidP="005D4497">
            <w:pPr>
              <w:jc w:val="center"/>
              <w:rPr>
                <w:color w:val="000000"/>
              </w:rPr>
            </w:pPr>
            <w:r>
              <w:rPr>
                <w:color w:val="000000"/>
              </w:rPr>
              <w:t>1 033,04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2F1674" w14:textId="5E6159CD" w:rsidR="005D4497" w:rsidRPr="007E3343" w:rsidRDefault="005D4497" w:rsidP="005D4497">
            <w:pPr>
              <w:jc w:val="center"/>
              <w:rPr>
                <w:color w:val="000000"/>
              </w:rPr>
            </w:pPr>
            <w:r>
              <w:rPr>
                <w:color w:val="000000"/>
              </w:rPr>
              <w:t>43,27</w:t>
            </w:r>
          </w:p>
        </w:tc>
        <w:tc>
          <w:tcPr>
            <w:tcW w:w="2001" w:type="dxa"/>
            <w:tcBorders>
              <w:top w:val="nil"/>
              <w:left w:val="nil"/>
              <w:bottom w:val="single" w:sz="4" w:space="0" w:color="auto"/>
              <w:right w:val="single" w:sz="4" w:space="0" w:color="auto"/>
            </w:tcBorders>
            <w:shd w:val="clear" w:color="auto" w:fill="auto"/>
            <w:vAlign w:val="center"/>
            <w:hideMark/>
          </w:tcPr>
          <w:p w14:paraId="317D3170" w14:textId="565744B6" w:rsidR="005D4497" w:rsidRPr="007E3343" w:rsidRDefault="005D4497" w:rsidP="005D4497">
            <w:pPr>
              <w:jc w:val="center"/>
              <w:rPr>
                <w:color w:val="000000"/>
              </w:rPr>
            </w:pPr>
            <w:r>
              <w:rPr>
                <w:color w:val="000000"/>
              </w:rPr>
              <w:t>20,74</w:t>
            </w:r>
          </w:p>
        </w:tc>
      </w:tr>
      <w:tr w:rsidR="005D4497" w:rsidRPr="007E3343" w14:paraId="1453102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F3A6A" w14:textId="77777777" w:rsidR="005D4497" w:rsidRPr="007E3343" w:rsidRDefault="005D4497" w:rsidP="005D4497">
            <w:pPr>
              <w:jc w:val="center"/>
              <w:rPr>
                <w:color w:val="000000"/>
              </w:rPr>
            </w:pPr>
            <w:r w:rsidRPr="007E3343">
              <w:rPr>
                <w:color w:val="000000"/>
              </w:rPr>
              <w:t>13-04-003-19</w:t>
            </w:r>
          </w:p>
        </w:tc>
        <w:tc>
          <w:tcPr>
            <w:tcW w:w="1924" w:type="dxa"/>
            <w:tcBorders>
              <w:top w:val="nil"/>
              <w:left w:val="nil"/>
              <w:bottom w:val="single" w:sz="4" w:space="0" w:color="auto"/>
              <w:right w:val="single" w:sz="4" w:space="0" w:color="auto"/>
            </w:tcBorders>
            <w:shd w:val="clear" w:color="auto" w:fill="auto"/>
            <w:vAlign w:val="center"/>
            <w:hideMark/>
          </w:tcPr>
          <w:p w14:paraId="38D0BE63" w14:textId="60C6B34C" w:rsidR="005D4497" w:rsidRPr="007E3343" w:rsidRDefault="005D4497" w:rsidP="005D4497">
            <w:pPr>
              <w:jc w:val="center"/>
              <w:rPr>
                <w:color w:val="000000"/>
              </w:rPr>
            </w:pPr>
            <w:r>
              <w:rPr>
                <w:color w:val="000000"/>
              </w:rPr>
              <w:t>1 299,25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24B98D" w14:textId="4723C173" w:rsidR="005D4497" w:rsidRPr="007E3343" w:rsidRDefault="005D4497" w:rsidP="005D4497">
            <w:pPr>
              <w:jc w:val="center"/>
              <w:rPr>
                <w:color w:val="000000"/>
              </w:rPr>
            </w:pPr>
            <w:r>
              <w:rPr>
                <w:color w:val="000000"/>
              </w:rPr>
              <w:t>53,23</w:t>
            </w:r>
          </w:p>
        </w:tc>
        <w:tc>
          <w:tcPr>
            <w:tcW w:w="2001" w:type="dxa"/>
            <w:tcBorders>
              <w:top w:val="nil"/>
              <w:left w:val="nil"/>
              <w:bottom w:val="single" w:sz="4" w:space="0" w:color="auto"/>
              <w:right w:val="single" w:sz="4" w:space="0" w:color="auto"/>
            </w:tcBorders>
            <w:shd w:val="clear" w:color="auto" w:fill="auto"/>
            <w:vAlign w:val="center"/>
            <w:hideMark/>
          </w:tcPr>
          <w:p w14:paraId="0AEF2B0C" w14:textId="2BAE69D9" w:rsidR="005D4497" w:rsidRPr="007E3343" w:rsidRDefault="005D4497" w:rsidP="005D4497">
            <w:pPr>
              <w:jc w:val="center"/>
              <w:rPr>
                <w:color w:val="000000"/>
              </w:rPr>
            </w:pPr>
            <w:r>
              <w:rPr>
                <w:color w:val="000000"/>
              </w:rPr>
              <w:t>26,11</w:t>
            </w:r>
          </w:p>
        </w:tc>
      </w:tr>
      <w:tr w:rsidR="005D4497" w:rsidRPr="007E3343" w14:paraId="161D6F76"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F62C3" w14:textId="77777777" w:rsidR="005D4497" w:rsidRPr="007E3343" w:rsidRDefault="005D4497" w:rsidP="005D4497">
            <w:pPr>
              <w:jc w:val="center"/>
              <w:rPr>
                <w:color w:val="000000"/>
              </w:rPr>
            </w:pPr>
            <w:r w:rsidRPr="007E3343">
              <w:rPr>
                <w:color w:val="000000"/>
              </w:rPr>
              <w:t>13-04-003-20</w:t>
            </w:r>
          </w:p>
        </w:tc>
        <w:tc>
          <w:tcPr>
            <w:tcW w:w="1924" w:type="dxa"/>
            <w:tcBorders>
              <w:top w:val="nil"/>
              <w:left w:val="nil"/>
              <w:bottom w:val="single" w:sz="4" w:space="0" w:color="auto"/>
              <w:right w:val="single" w:sz="4" w:space="0" w:color="auto"/>
            </w:tcBorders>
            <w:shd w:val="clear" w:color="auto" w:fill="auto"/>
            <w:vAlign w:val="center"/>
            <w:hideMark/>
          </w:tcPr>
          <w:p w14:paraId="6A9CAE53" w14:textId="1AEEC779" w:rsidR="005D4497" w:rsidRPr="007E3343" w:rsidRDefault="005D4497" w:rsidP="005D4497">
            <w:pPr>
              <w:jc w:val="center"/>
              <w:rPr>
                <w:color w:val="000000"/>
              </w:rPr>
            </w:pPr>
            <w:r>
              <w:rPr>
                <w:color w:val="000000"/>
              </w:rPr>
              <w:t>1 337,85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D89E0A" w14:textId="716247D6" w:rsidR="005D4497" w:rsidRPr="007E3343" w:rsidRDefault="005D4497" w:rsidP="005D4497">
            <w:pPr>
              <w:jc w:val="center"/>
              <w:rPr>
                <w:color w:val="000000"/>
              </w:rPr>
            </w:pPr>
            <w:r>
              <w:rPr>
                <w:color w:val="000000"/>
              </w:rPr>
              <w:t>55,03</w:t>
            </w:r>
          </w:p>
        </w:tc>
        <w:tc>
          <w:tcPr>
            <w:tcW w:w="2001" w:type="dxa"/>
            <w:tcBorders>
              <w:top w:val="nil"/>
              <w:left w:val="nil"/>
              <w:bottom w:val="single" w:sz="4" w:space="0" w:color="auto"/>
              <w:right w:val="single" w:sz="4" w:space="0" w:color="auto"/>
            </w:tcBorders>
            <w:shd w:val="clear" w:color="auto" w:fill="auto"/>
            <w:vAlign w:val="center"/>
            <w:hideMark/>
          </w:tcPr>
          <w:p w14:paraId="6C33B115" w14:textId="380A08E7" w:rsidR="005D4497" w:rsidRPr="007E3343" w:rsidRDefault="005D4497" w:rsidP="005D4497">
            <w:pPr>
              <w:jc w:val="center"/>
              <w:rPr>
                <w:color w:val="000000"/>
              </w:rPr>
            </w:pPr>
            <w:r>
              <w:rPr>
                <w:color w:val="000000"/>
              </w:rPr>
              <w:t>26,88</w:t>
            </w:r>
          </w:p>
        </w:tc>
      </w:tr>
      <w:tr w:rsidR="005D4497" w:rsidRPr="007E3343" w14:paraId="6F74147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9CD06" w14:textId="77777777" w:rsidR="005D4497" w:rsidRPr="007E3343" w:rsidRDefault="005D4497" w:rsidP="005D4497">
            <w:pPr>
              <w:jc w:val="center"/>
              <w:rPr>
                <w:color w:val="000000"/>
              </w:rPr>
            </w:pPr>
            <w:r w:rsidRPr="007E3343">
              <w:rPr>
                <w:color w:val="000000"/>
              </w:rPr>
              <w:t>13-04-003-21</w:t>
            </w:r>
          </w:p>
        </w:tc>
        <w:tc>
          <w:tcPr>
            <w:tcW w:w="1924" w:type="dxa"/>
            <w:tcBorders>
              <w:top w:val="nil"/>
              <w:left w:val="nil"/>
              <w:bottom w:val="single" w:sz="4" w:space="0" w:color="auto"/>
              <w:right w:val="single" w:sz="4" w:space="0" w:color="auto"/>
            </w:tcBorders>
            <w:shd w:val="clear" w:color="auto" w:fill="auto"/>
            <w:vAlign w:val="center"/>
            <w:hideMark/>
          </w:tcPr>
          <w:p w14:paraId="644B19C6" w14:textId="67EB7ADC" w:rsidR="005D4497" w:rsidRPr="007E3343" w:rsidRDefault="005D4497" w:rsidP="005D4497">
            <w:pPr>
              <w:jc w:val="center"/>
              <w:rPr>
                <w:color w:val="000000"/>
              </w:rPr>
            </w:pPr>
            <w:r>
              <w:rPr>
                <w:color w:val="000000"/>
              </w:rPr>
              <w:t>1 538,50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289C6C" w14:textId="434D4D86" w:rsidR="005D4497" w:rsidRPr="007E3343" w:rsidRDefault="005D4497" w:rsidP="005D4497">
            <w:pPr>
              <w:jc w:val="center"/>
              <w:rPr>
                <w:color w:val="000000"/>
              </w:rPr>
            </w:pPr>
            <w:r>
              <w:rPr>
                <w:color w:val="000000"/>
              </w:rPr>
              <w:t>73,89</w:t>
            </w:r>
          </w:p>
        </w:tc>
        <w:tc>
          <w:tcPr>
            <w:tcW w:w="2001" w:type="dxa"/>
            <w:tcBorders>
              <w:top w:val="nil"/>
              <w:left w:val="nil"/>
              <w:bottom w:val="single" w:sz="4" w:space="0" w:color="auto"/>
              <w:right w:val="single" w:sz="4" w:space="0" w:color="auto"/>
            </w:tcBorders>
            <w:shd w:val="clear" w:color="auto" w:fill="auto"/>
            <w:vAlign w:val="center"/>
            <w:hideMark/>
          </w:tcPr>
          <w:p w14:paraId="21059D66" w14:textId="34D637EC" w:rsidR="005D4497" w:rsidRPr="007E3343" w:rsidRDefault="005D4497" w:rsidP="005D4497">
            <w:pPr>
              <w:jc w:val="center"/>
              <w:rPr>
                <w:color w:val="000000"/>
              </w:rPr>
            </w:pPr>
            <w:r>
              <w:rPr>
                <w:color w:val="000000"/>
              </w:rPr>
              <w:t>30,69</w:t>
            </w:r>
          </w:p>
        </w:tc>
      </w:tr>
      <w:tr w:rsidR="005D4497" w:rsidRPr="007E3343" w14:paraId="550F51F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10A57" w14:textId="77777777" w:rsidR="005D4497" w:rsidRPr="007E3343" w:rsidRDefault="005D4497" w:rsidP="005D4497">
            <w:pPr>
              <w:jc w:val="center"/>
              <w:rPr>
                <w:color w:val="000000"/>
              </w:rPr>
            </w:pPr>
            <w:r w:rsidRPr="007E3343">
              <w:rPr>
                <w:color w:val="000000"/>
              </w:rPr>
              <w:t>13-04-003-22</w:t>
            </w:r>
          </w:p>
        </w:tc>
        <w:tc>
          <w:tcPr>
            <w:tcW w:w="1924" w:type="dxa"/>
            <w:tcBorders>
              <w:top w:val="nil"/>
              <w:left w:val="nil"/>
              <w:bottom w:val="single" w:sz="4" w:space="0" w:color="auto"/>
              <w:right w:val="single" w:sz="4" w:space="0" w:color="auto"/>
            </w:tcBorders>
            <w:shd w:val="clear" w:color="auto" w:fill="auto"/>
            <w:vAlign w:val="center"/>
            <w:hideMark/>
          </w:tcPr>
          <w:p w14:paraId="01369CFA" w14:textId="4E1054EC" w:rsidR="005D4497" w:rsidRPr="007E3343" w:rsidRDefault="005D4497" w:rsidP="005D4497">
            <w:pPr>
              <w:jc w:val="center"/>
              <w:rPr>
                <w:color w:val="000000"/>
              </w:rPr>
            </w:pPr>
            <w:r>
              <w:rPr>
                <w:color w:val="000000"/>
              </w:rPr>
              <w:t>1 578,50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30CF7B" w14:textId="2792D47E" w:rsidR="005D4497" w:rsidRPr="007E3343" w:rsidRDefault="005D4497" w:rsidP="005D4497">
            <w:pPr>
              <w:jc w:val="center"/>
              <w:rPr>
                <w:color w:val="000000"/>
              </w:rPr>
            </w:pPr>
            <w:r>
              <w:rPr>
                <w:color w:val="000000"/>
              </w:rPr>
              <w:t>75,75</w:t>
            </w:r>
          </w:p>
        </w:tc>
        <w:tc>
          <w:tcPr>
            <w:tcW w:w="2001" w:type="dxa"/>
            <w:tcBorders>
              <w:top w:val="nil"/>
              <w:left w:val="nil"/>
              <w:bottom w:val="single" w:sz="4" w:space="0" w:color="auto"/>
              <w:right w:val="single" w:sz="4" w:space="0" w:color="auto"/>
            </w:tcBorders>
            <w:shd w:val="clear" w:color="auto" w:fill="auto"/>
            <w:vAlign w:val="center"/>
            <w:hideMark/>
          </w:tcPr>
          <w:p w14:paraId="16945F0E" w14:textId="4C34AA01" w:rsidR="005D4497" w:rsidRPr="007E3343" w:rsidRDefault="005D4497" w:rsidP="005D4497">
            <w:pPr>
              <w:jc w:val="center"/>
              <w:rPr>
                <w:color w:val="000000"/>
              </w:rPr>
            </w:pPr>
            <w:r>
              <w:rPr>
                <w:color w:val="000000"/>
              </w:rPr>
              <w:t>31,48</w:t>
            </w:r>
          </w:p>
        </w:tc>
      </w:tr>
      <w:tr w:rsidR="005D4497" w:rsidRPr="007E3343" w14:paraId="717803E0"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84C8" w14:textId="77777777" w:rsidR="005D4497" w:rsidRPr="007E3343" w:rsidRDefault="005D4497" w:rsidP="005D4497">
            <w:pPr>
              <w:jc w:val="center"/>
              <w:rPr>
                <w:color w:val="000000"/>
              </w:rPr>
            </w:pPr>
            <w:r w:rsidRPr="007E3343">
              <w:rPr>
                <w:color w:val="000000"/>
              </w:rPr>
              <w:t>13-04-003-23</w:t>
            </w:r>
          </w:p>
        </w:tc>
        <w:tc>
          <w:tcPr>
            <w:tcW w:w="1924" w:type="dxa"/>
            <w:tcBorders>
              <w:top w:val="nil"/>
              <w:left w:val="nil"/>
              <w:bottom w:val="single" w:sz="4" w:space="0" w:color="auto"/>
              <w:right w:val="single" w:sz="4" w:space="0" w:color="auto"/>
            </w:tcBorders>
            <w:shd w:val="clear" w:color="auto" w:fill="auto"/>
            <w:vAlign w:val="center"/>
            <w:hideMark/>
          </w:tcPr>
          <w:p w14:paraId="18F7C66C" w14:textId="6C387913" w:rsidR="005D4497" w:rsidRPr="007E3343" w:rsidRDefault="005D4497" w:rsidP="005D4497">
            <w:pPr>
              <w:jc w:val="center"/>
              <w:rPr>
                <w:color w:val="000000"/>
              </w:rPr>
            </w:pPr>
            <w:r>
              <w:rPr>
                <w:color w:val="000000"/>
              </w:rPr>
              <w:t>1 853,68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83E7EF" w14:textId="37CF14EC" w:rsidR="005D4497" w:rsidRPr="007E3343" w:rsidRDefault="005D4497" w:rsidP="005D4497">
            <w:pPr>
              <w:jc w:val="center"/>
              <w:rPr>
                <w:color w:val="000000"/>
              </w:rPr>
            </w:pPr>
            <w:r>
              <w:rPr>
                <w:color w:val="000000"/>
              </w:rPr>
              <w:t>78,98</w:t>
            </w:r>
          </w:p>
        </w:tc>
        <w:tc>
          <w:tcPr>
            <w:tcW w:w="2001" w:type="dxa"/>
            <w:tcBorders>
              <w:top w:val="nil"/>
              <w:left w:val="nil"/>
              <w:bottom w:val="single" w:sz="4" w:space="0" w:color="auto"/>
              <w:right w:val="single" w:sz="4" w:space="0" w:color="auto"/>
            </w:tcBorders>
            <w:shd w:val="clear" w:color="auto" w:fill="auto"/>
            <w:vAlign w:val="center"/>
            <w:hideMark/>
          </w:tcPr>
          <w:p w14:paraId="0365BFB4" w14:textId="4281EFB4" w:rsidR="005D4497" w:rsidRPr="007E3343" w:rsidRDefault="005D4497" w:rsidP="005D4497">
            <w:pPr>
              <w:jc w:val="center"/>
              <w:rPr>
                <w:color w:val="000000"/>
              </w:rPr>
            </w:pPr>
            <w:r>
              <w:rPr>
                <w:color w:val="000000"/>
              </w:rPr>
              <w:t>37,18</w:t>
            </w:r>
          </w:p>
        </w:tc>
      </w:tr>
      <w:tr w:rsidR="005D4497" w:rsidRPr="007E3343" w14:paraId="02BC7CE8"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9E04" w14:textId="77777777" w:rsidR="005D4497" w:rsidRPr="007E3343" w:rsidRDefault="005D4497" w:rsidP="005D4497">
            <w:pPr>
              <w:jc w:val="center"/>
              <w:rPr>
                <w:color w:val="000000"/>
              </w:rPr>
            </w:pPr>
            <w:r w:rsidRPr="007E3343">
              <w:rPr>
                <w:color w:val="000000"/>
              </w:rPr>
              <w:t>13-04-003-24</w:t>
            </w:r>
          </w:p>
        </w:tc>
        <w:tc>
          <w:tcPr>
            <w:tcW w:w="1924" w:type="dxa"/>
            <w:tcBorders>
              <w:top w:val="nil"/>
              <w:left w:val="nil"/>
              <w:bottom w:val="single" w:sz="4" w:space="0" w:color="auto"/>
              <w:right w:val="single" w:sz="4" w:space="0" w:color="auto"/>
            </w:tcBorders>
            <w:shd w:val="clear" w:color="auto" w:fill="auto"/>
            <w:vAlign w:val="center"/>
            <w:hideMark/>
          </w:tcPr>
          <w:p w14:paraId="516FB9D2" w14:textId="5A370182" w:rsidR="005D4497" w:rsidRPr="007E3343" w:rsidRDefault="005D4497" w:rsidP="005D4497">
            <w:pPr>
              <w:jc w:val="center"/>
              <w:rPr>
                <w:color w:val="000000"/>
              </w:rPr>
            </w:pPr>
            <w:r>
              <w:rPr>
                <w:color w:val="000000"/>
              </w:rPr>
              <w:t>1 896,65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389A3C" w14:textId="72A0E49D" w:rsidR="005D4497" w:rsidRPr="007E3343" w:rsidRDefault="005D4497" w:rsidP="005D4497">
            <w:pPr>
              <w:jc w:val="center"/>
              <w:rPr>
                <w:color w:val="000000"/>
              </w:rPr>
            </w:pPr>
            <w:r>
              <w:rPr>
                <w:color w:val="000000"/>
              </w:rPr>
              <w:t>80,98</w:t>
            </w:r>
          </w:p>
        </w:tc>
        <w:tc>
          <w:tcPr>
            <w:tcW w:w="2001" w:type="dxa"/>
            <w:tcBorders>
              <w:top w:val="nil"/>
              <w:left w:val="nil"/>
              <w:bottom w:val="single" w:sz="4" w:space="0" w:color="auto"/>
              <w:right w:val="single" w:sz="4" w:space="0" w:color="auto"/>
            </w:tcBorders>
            <w:shd w:val="clear" w:color="auto" w:fill="auto"/>
            <w:vAlign w:val="center"/>
            <w:hideMark/>
          </w:tcPr>
          <w:p w14:paraId="0481CDB0" w14:textId="4409D327" w:rsidR="005D4497" w:rsidRPr="007E3343" w:rsidRDefault="005D4497" w:rsidP="005D4497">
            <w:pPr>
              <w:jc w:val="center"/>
              <w:rPr>
                <w:color w:val="000000"/>
              </w:rPr>
            </w:pPr>
            <w:r>
              <w:rPr>
                <w:color w:val="000000"/>
              </w:rPr>
              <w:t>38,04</w:t>
            </w:r>
          </w:p>
        </w:tc>
      </w:tr>
      <w:tr w:rsidR="005D4497" w:rsidRPr="007E3343" w14:paraId="6AD4ADE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08AF4" w14:textId="77777777" w:rsidR="005D4497" w:rsidRPr="007E3343" w:rsidRDefault="005D4497" w:rsidP="005D4497">
            <w:pPr>
              <w:jc w:val="center"/>
              <w:rPr>
                <w:color w:val="000000"/>
              </w:rPr>
            </w:pPr>
            <w:r w:rsidRPr="007E3343">
              <w:rPr>
                <w:color w:val="000000"/>
              </w:rPr>
              <w:t>13-04-003-25</w:t>
            </w:r>
          </w:p>
        </w:tc>
        <w:tc>
          <w:tcPr>
            <w:tcW w:w="1924" w:type="dxa"/>
            <w:tcBorders>
              <w:top w:val="nil"/>
              <w:left w:val="nil"/>
              <w:bottom w:val="single" w:sz="4" w:space="0" w:color="auto"/>
              <w:right w:val="single" w:sz="4" w:space="0" w:color="auto"/>
            </w:tcBorders>
            <w:shd w:val="clear" w:color="auto" w:fill="auto"/>
            <w:vAlign w:val="center"/>
            <w:hideMark/>
          </w:tcPr>
          <w:p w14:paraId="59AF6EBC" w14:textId="4F09A72F" w:rsidR="005D4497" w:rsidRPr="007E3343" w:rsidRDefault="005D4497" w:rsidP="005D4497">
            <w:pPr>
              <w:jc w:val="center"/>
              <w:rPr>
                <w:color w:val="000000"/>
              </w:rPr>
            </w:pPr>
            <w:r>
              <w:rPr>
                <w:color w:val="000000"/>
              </w:rPr>
              <w:t>2 177,93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3806B4" w14:textId="2F90999E" w:rsidR="005D4497" w:rsidRPr="007E3343" w:rsidRDefault="005D4497" w:rsidP="005D4497">
            <w:pPr>
              <w:jc w:val="center"/>
              <w:rPr>
                <w:color w:val="000000"/>
              </w:rPr>
            </w:pPr>
            <w:r>
              <w:rPr>
                <w:color w:val="000000"/>
              </w:rPr>
              <w:t>87,20</w:t>
            </w:r>
          </w:p>
        </w:tc>
        <w:tc>
          <w:tcPr>
            <w:tcW w:w="2001" w:type="dxa"/>
            <w:tcBorders>
              <w:top w:val="nil"/>
              <w:left w:val="nil"/>
              <w:bottom w:val="single" w:sz="4" w:space="0" w:color="auto"/>
              <w:right w:val="single" w:sz="4" w:space="0" w:color="auto"/>
            </w:tcBorders>
            <w:shd w:val="clear" w:color="auto" w:fill="auto"/>
            <w:vAlign w:val="center"/>
            <w:hideMark/>
          </w:tcPr>
          <w:p w14:paraId="1265EA28" w14:textId="2207D72C" w:rsidR="005D4497" w:rsidRPr="007E3343" w:rsidRDefault="005D4497" w:rsidP="005D4497">
            <w:pPr>
              <w:jc w:val="center"/>
              <w:rPr>
                <w:color w:val="000000"/>
              </w:rPr>
            </w:pPr>
            <w:r>
              <w:rPr>
                <w:color w:val="000000"/>
              </w:rPr>
              <w:t>43,80</w:t>
            </w:r>
          </w:p>
        </w:tc>
      </w:tr>
      <w:tr w:rsidR="005D4497" w:rsidRPr="007E3343" w14:paraId="5D0BA187"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1ACDF" w14:textId="77777777" w:rsidR="005D4497" w:rsidRPr="007E3343" w:rsidRDefault="005D4497" w:rsidP="005D4497">
            <w:pPr>
              <w:jc w:val="center"/>
              <w:rPr>
                <w:color w:val="000000"/>
              </w:rPr>
            </w:pPr>
            <w:r w:rsidRPr="007E3343">
              <w:rPr>
                <w:color w:val="000000"/>
              </w:rPr>
              <w:t>13-04-003-26</w:t>
            </w:r>
          </w:p>
        </w:tc>
        <w:tc>
          <w:tcPr>
            <w:tcW w:w="1924" w:type="dxa"/>
            <w:tcBorders>
              <w:top w:val="nil"/>
              <w:left w:val="nil"/>
              <w:bottom w:val="single" w:sz="4" w:space="0" w:color="auto"/>
              <w:right w:val="single" w:sz="4" w:space="0" w:color="auto"/>
            </w:tcBorders>
            <w:shd w:val="clear" w:color="auto" w:fill="auto"/>
            <w:vAlign w:val="center"/>
            <w:hideMark/>
          </w:tcPr>
          <w:p w14:paraId="32F1DB60" w14:textId="3D3EBF56" w:rsidR="005D4497" w:rsidRPr="007E3343" w:rsidRDefault="005D4497" w:rsidP="005D4497">
            <w:pPr>
              <w:jc w:val="center"/>
              <w:rPr>
                <w:color w:val="000000"/>
              </w:rPr>
            </w:pPr>
            <w:r>
              <w:rPr>
                <w:color w:val="000000"/>
              </w:rPr>
              <w:t>2 222,32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379CF2A" w14:textId="2E79C5EA" w:rsidR="005D4497" w:rsidRPr="007E3343" w:rsidRDefault="005D4497" w:rsidP="005D4497">
            <w:pPr>
              <w:jc w:val="center"/>
              <w:rPr>
                <w:color w:val="000000"/>
              </w:rPr>
            </w:pPr>
            <w:r>
              <w:rPr>
                <w:color w:val="000000"/>
              </w:rPr>
              <w:t>89,27</w:t>
            </w:r>
          </w:p>
        </w:tc>
        <w:tc>
          <w:tcPr>
            <w:tcW w:w="2001" w:type="dxa"/>
            <w:tcBorders>
              <w:top w:val="nil"/>
              <w:left w:val="nil"/>
              <w:bottom w:val="single" w:sz="4" w:space="0" w:color="auto"/>
              <w:right w:val="single" w:sz="4" w:space="0" w:color="auto"/>
            </w:tcBorders>
            <w:shd w:val="clear" w:color="auto" w:fill="auto"/>
            <w:vAlign w:val="center"/>
            <w:hideMark/>
          </w:tcPr>
          <w:p w14:paraId="730D3733" w14:textId="7818DD18" w:rsidR="005D4497" w:rsidRPr="007E3343" w:rsidRDefault="005D4497" w:rsidP="005D4497">
            <w:pPr>
              <w:jc w:val="center"/>
              <w:rPr>
                <w:color w:val="000000"/>
              </w:rPr>
            </w:pPr>
            <w:r>
              <w:rPr>
                <w:color w:val="000000"/>
              </w:rPr>
              <w:t>44,69</w:t>
            </w:r>
          </w:p>
        </w:tc>
      </w:tr>
      <w:tr w:rsidR="005D4497" w:rsidRPr="007E3343" w14:paraId="66BD463F"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09794" w14:textId="77777777" w:rsidR="005D4497" w:rsidRPr="007E3343" w:rsidRDefault="005D4497" w:rsidP="005D4497">
            <w:pPr>
              <w:jc w:val="center"/>
              <w:rPr>
                <w:color w:val="000000"/>
              </w:rPr>
            </w:pPr>
            <w:r w:rsidRPr="007E3343">
              <w:rPr>
                <w:color w:val="000000"/>
              </w:rPr>
              <w:t>13-04-003-27</w:t>
            </w:r>
          </w:p>
        </w:tc>
        <w:tc>
          <w:tcPr>
            <w:tcW w:w="1924" w:type="dxa"/>
            <w:tcBorders>
              <w:top w:val="nil"/>
              <w:left w:val="nil"/>
              <w:bottom w:val="single" w:sz="4" w:space="0" w:color="auto"/>
              <w:right w:val="single" w:sz="4" w:space="0" w:color="auto"/>
            </w:tcBorders>
            <w:shd w:val="clear" w:color="auto" w:fill="auto"/>
            <w:vAlign w:val="center"/>
            <w:hideMark/>
          </w:tcPr>
          <w:p w14:paraId="2303D2F2" w14:textId="707E8C2A" w:rsidR="005D4497" w:rsidRPr="007E3343" w:rsidRDefault="005D4497" w:rsidP="005D4497">
            <w:pPr>
              <w:jc w:val="center"/>
              <w:rPr>
                <w:color w:val="000000"/>
              </w:rPr>
            </w:pPr>
            <w:r>
              <w:rPr>
                <w:color w:val="000000"/>
              </w:rPr>
              <w:t>2 548,75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C06102" w14:textId="0328A98C" w:rsidR="005D4497" w:rsidRPr="007E3343" w:rsidRDefault="005D4497" w:rsidP="005D4497">
            <w:pPr>
              <w:jc w:val="center"/>
              <w:rPr>
                <w:color w:val="000000"/>
              </w:rPr>
            </w:pPr>
            <w:r>
              <w:rPr>
                <w:color w:val="000000"/>
              </w:rPr>
              <w:t>113,22</w:t>
            </w:r>
          </w:p>
        </w:tc>
        <w:tc>
          <w:tcPr>
            <w:tcW w:w="2001" w:type="dxa"/>
            <w:tcBorders>
              <w:top w:val="nil"/>
              <w:left w:val="nil"/>
              <w:bottom w:val="single" w:sz="4" w:space="0" w:color="auto"/>
              <w:right w:val="single" w:sz="4" w:space="0" w:color="auto"/>
            </w:tcBorders>
            <w:shd w:val="clear" w:color="auto" w:fill="auto"/>
            <w:vAlign w:val="center"/>
            <w:hideMark/>
          </w:tcPr>
          <w:p w14:paraId="4356746D" w14:textId="0F739E0C" w:rsidR="005D4497" w:rsidRPr="007E3343" w:rsidRDefault="005D4497" w:rsidP="005D4497">
            <w:pPr>
              <w:jc w:val="center"/>
              <w:rPr>
                <w:color w:val="000000"/>
              </w:rPr>
            </w:pPr>
            <w:r>
              <w:rPr>
                <w:color w:val="000000"/>
              </w:rPr>
              <w:t>51,03</w:t>
            </w:r>
          </w:p>
        </w:tc>
      </w:tr>
      <w:tr w:rsidR="005D4497" w:rsidRPr="007E3343" w14:paraId="63BA7429"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CD820" w14:textId="77777777" w:rsidR="005D4497" w:rsidRPr="007E3343" w:rsidRDefault="005D4497" w:rsidP="005D4497">
            <w:pPr>
              <w:jc w:val="center"/>
              <w:rPr>
                <w:color w:val="000000"/>
              </w:rPr>
            </w:pPr>
            <w:r w:rsidRPr="007E3343">
              <w:rPr>
                <w:color w:val="000000"/>
              </w:rPr>
              <w:t>13-04-003-28</w:t>
            </w:r>
          </w:p>
        </w:tc>
        <w:tc>
          <w:tcPr>
            <w:tcW w:w="1924" w:type="dxa"/>
            <w:tcBorders>
              <w:top w:val="nil"/>
              <w:left w:val="nil"/>
              <w:bottom w:val="single" w:sz="4" w:space="0" w:color="auto"/>
              <w:right w:val="single" w:sz="4" w:space="0" w:color="auto"/>
            </w:tcBorders>
            <w:shd w:val="clear" w:color="auto" w:fill="auto"/>
            <w:vAlign w:val="center"/>
            <w:hideMark/>
          </w:tcPr>
          <w:p w14:paraId="673BF30D" w14:textId="746AA36A" w:rsidR="005D4497" w:rsidRPr="007E3343" w:rsidRDefault="005D4497" w:rsidP="005D4497">
            <w:pPr>
              <w:jc w:val="center"/>
              <w:rPr>
                <w:color w:val="000000"/>
              </w:rPr>
            </w:pPr>
            <w:r>
              <w:rPr>
                <w:color w:val="000000"/>
              </w:rPr>
              <w:t>2 592,23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E8391B" w14:textId="7A189155" w:rsidR="005D4497" w:rsidRPr="007E3343" w:rsidRDefault="005D4497" w:rsidP="005D4497">
            <w:pPr>
              <w:jc w:val="center"/>
              <w:rPr>
                <w:color w:val="000000"/>
              </w:rPr>
            </w:pPr>
            <w:r>
              <w:rPr>
                <w:color w:val="000000"/>
              </w:rPr>
              <w:t>115,31</w:t>
            </w:r>
          </w:p>
        </w:tc>
        <w:tc>
          <w:tcPr>
            <w:tcW w:w="2001" w:type="dxa"/>
            <w:tcBorders>
              <w:top w:val="nil"/>
              <w:left w:val="nil"/>
              <w:bottom w:val="single" w:sz="4" w:space="0" w:color="auto"/>
              <w:right w:val="single" w:sz="4" w:space="0" w:color="auto"/>
            </w:tcBorders>
            <w:shd w:val="clear" w:color="auto" w:fill="auto"/>
            <w:vAlign w:val="center"/>
            <w:hideMark/>
          </w:tcPr>
          <w:p w14:paraId="44E36C31" w14:textId="71B7FCDD" w:rsidR="005D4497" w:rsidRPr="007E3343" w:rsidRDefault="005D4497" w:rsidP="005D4497">
            <w:pPr>
              <w:jc w:val="center"/>
              <w:rPr>
                <w:color w:val="000000"/>
              </w:rPr>
            </w:pPr>
            <w:r>
              <w:rPr>
                <w:color w:val="000000"/>
              </w:rPr>
              <w:t>51,90</w:t>
            </w:r>
          </w:p>
        </w:tc>
      </w:tr>
      <w:tr w:rsidR="005D4497" w:rsidRPr="007E3343" w14:paraId="5405614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72A01" w14:textId="77777777" w:rsidR="005D4497" w:rsidRPr="007E3343" w:rsidRDefault="005D4497" w:rsidP="005D4497">
            <w:pPr>
              <w:jc w:val="center"/>
              <w:rPr>
                <w:color w:val="000000"/>
              </w:rPr>
            </w:pPr>
            <w:r w:rsidRPr="007E3343">
              <w:rPr>
                <w:color w:val="000000"/>
              </w:rPr>
              <w:t>13-04-003-29</w:t>
            </w:r>
          </w:p>
        </w:tc>
        <w:tc>
          <w:tcPr>
            <w:tcW w:w="1924" w:type="dxa"/>
            <w:tcBorders>
              <w:top w:val="nil"/>
              <w:left w:val="nil"/>
              <w:bottom w:val="single" w:sz="4" w:space="0" w:color="auto"/>
              <w:right w:val="single" w:sz="4" w:space="0" w:color="auto"/>
            </w:tcBorders>
            <w:shd w:val="clear" w:color="auto" w:fill="auto"/>
            <w:vAlign w:val="center"/>
            <w:hideMark/>
          </w:tcPr>
          <w:p w14:paraId="44E32B6D" w14:textId="73208E66" w:rsidR="005D4497" w:rsidRPr="007E3343" w:rsidRDefault="005D4497" w:rsidP="005D4497">
            <w:pPr>
              <w:jc w:val="center"/>
              <w:rPr>
                <w:color w:val="000000"/>
              </w:rPr>
            </w:pPr>
            <w:r>
              <w:rPr>
                <w:color w:val="000000"/>
              </w:rPr>
              <w:t>3 302,40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05BDE1" w14:textId="023A8B1C" w:rsidR="005D4497" w:rsidRPr="007E3343" w:rsidRDefault="005D4497" w:rsidP="005D4497">
            <w:pPr>
              <w:jc w:val="center"/>
              <w:rPr>
                <w:color w:val="000000"/>
              </w:rPr>
            </w:pPr>
            <w:r>
              <w:rPr>
                <w:color w:val="000000"/>
              </w:rPr>
              <w:t>137,94</w:t>
            </w:r>
          </w:p>
        </w:tc>
        <w:tc>
          <w:tcPr>
            <w:tcW w:w="2001" w:type="dxa"/>
            <w:tcBorders>
              <w:top w:val="nil"/>
              <w:left w:val="nil"/>
              <w:bottom w:val="single" w:sz="4" w:space="0" w:color="auto"/>
              <w:right w:val="single" w:sz="4" w:space="0" w:color="auto"/>
            </w:tcBorders>
            <w:shd w:val="clear" w:color="auto" w:fill="auto"/>
            <w:vAlign w:val="center"/>
            <w:hideMark/>
          </w:tcPr>
          <w:p w14:paraId="295243F2" w14:textId="20A91CCD" w:rsidR="005D4497" w:rsidRPr="007E3343" w:rsidRDefault="005D4497" w:rsidP="005D4497">
            <w:pPr>
              <w:jc w:val="center"/>
              <w:rPr>
                <w:color w:val="000000"/>
              </w:rPr>
            </w:pPr>
            <w:r>
              <w:rPr>
                <w:color w:val="000000"/>
              </w:rPr>
              <w:t>66,30</w:t>
            </w:r>
          </w:p>
        </w:tc>
      </w:tr>
      <w:tr w:rsidR="005D4497" w:rsidRPr="007E3343" w14:paraId="6ABF3DE5" w14:textId="77777777" w:rsidTr="00175FA4">
        <w:trPr>
          <w:cantSplit/>
          <w:trHeight w:val="2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8368" w14:textId="77777777" w:rsidR="005D4497" w:rsidRPr="007E3343" w:rsidRDefault="005D4497" w:rsidP="005D4497">
            <w:pPr>
              <w:jc w:val="center"/>
              <w:rPr>
                <w:color w:val="000000"/>
              </w:rPr>
            </w:pPr>
            <w:r w:rsidRPr="007E3343">
              <w:rPr>
                <w:color w:val="000000"/>
              </w:rPr>
              <w:t>13-04-003-30</w:t>
            </w:r>
          </w:p>
        </w:tc>
        <w:tc>
          <w:tcPr>
            <w:tcW w:w="1924" w:type="dxa"/>
            <w:tcBorders>
              <w:top w:val="nil"/>
              <w:left w:val="nil"/>
              <w:bottom w:val="single" w:sz="4" w:space="0" w:color="auto"/>
              <w:right w:val="single" w:sz="4" w:space="0" w:color="auto"/>
            </w:tcBorders>
            <w:shd w:val="clear" w:color="auto" w:fill="auto"/>
            <w:vAlign w:val="center"/>
            <w:hideMark/>
          </w:tcPr>
          <w:p w14:paraId="36CB29D6" w14:textId="4E129989" w:rsidR="005D4497" w:rsidRPr="007E3343" w:rsidRDefault="005D4497" w:rsidP="005D4497">
            <w:pPr>
              <w:jc w:val="center"/>
              <w:rPr>
                <w:color w:val="000000"/>
              </w:rPr>
            </w:pPr>
            <w:r>
              <w:rPr>
                <w:color w:val="000000"/>
              </w:rPr>
              <w:t>3 463,18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10D6BA" w14:textId="1A02C74B" w:rsidR="005D4497" w:rsidRPr="007E3343" w:rsidRDefault="005D4497" w:rsidP="005D4497">
            <w:pPr>
              <w:jc w:val="center"/>
              <w:rPr>
                <w:color w:val="000000"/>
              </w:rPr>
            </w:pPr>
            <w:r>
              <w:rPr>
                <w:color w:val="000000"/>
              </w:rPr>
              <w:t>144,45</w:t>
            </w:r>
          </w:p>
        </w:tc>
        <w:tc>
          <w:tcPr>
            <w:tcW w:w="2001" w:type="dxa"/>
            <w:tcBorders>
              <w:top w:val="nil"/>
              <w:left w:val="nil"/>
              <w:bottom w:val="single" w:sz="4" w:space="0" w:color="auto"/>
              <w:right w:val="single" w:sz="4" w:space="0" w:color="auto"/>
            </w:tcBorders>
            <w:shd w:val="clear" w:color="auto" w:fill="auto"/>
            <w:vAlign w:val="center"/>
            <w:hideMark/>
          </w:tcPr>
          <w:p w14:paraId="400A6B32" w14:textId="7545DAD6" w:rsidR="005D4497" w:rsidRPr="007E3343" w:rsidRDefault="005D4497" w:rsidP="005D4497">
            <w:pPr>
              <w:jc w:val="center"/>
              <w:rPr>
                <w:color w:val="000000"/>
              </w:rPr>
            </w:pPr>
            <w:r>
              <w:rPr>
                <w:color w:val="000000"/>
              </w:rPr>
              <w:t>69,53</w:t>
            </w:r>
          </w:p>
        </w:tc>
      </w:tr>
    </w:tbl>
    <w:p w14:paraId="7ACE902E" w14:textId="77777777" w:rsidR="005D4497" w:rsidRDefault="005D4497">
      <w:r>
        <w:br w:type="page"/>
      </w:r>
    </w:p>
    <w:tbl>
      <w:tblPr>
        <w:tblW w:w="10076" w:type="dxa"/>
        <w:tblLook w:val="04A0" w:firstRow="1" w:lastRow="0" w:firstColumn="1" w:lastColumn="0" w:noHBand="0" w:noVBand="1"/>
      </w:tblPr>
      <w:tblGrid>
        <w:gridCol w:w="636"/>
        <w:gridCol w:w="3475"/>
        <w:gridCol w:w="5965"/>
      </w:tblGrid>
      <w:tr w:rsidR="005D4497" w:rsidRPr="007E3343" w14:paraId="019F879B" w14:textId="77777777" w:rsidTr="005314A3">
        <w:trPr>
          <w:cantSplit/>
          <w:trHeight w:val="20"/>
        </w:trPr>
        <w:tc>
          <w:tcPr>
            <w:tcW w:w="10076" w:type="dxa"/>
            <w:gridSpan w:val="3"/>
            <w:tcBorders>
              <w:top w:val="nil"/>
              <w:left w:val="nil"/>
              <w:bottom w:val="nil"/>
              <w:right w:val="nil"/>
            </w:tcBorders>
            <w:shd w:val="clear" w:color="auto" w:fill="auto"/>
            <w:vAlign w:val="center"/>
            <w:hideMark/>
          </w:tcPr>
          <w:p w14:paraId="45B66723" w14:textId="720311CB"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11E211C5"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1E946"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FFF0377"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534B3C9"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170C67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D06DB0"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F0CB87A" w14:textId="77777777" w:rsidR="005D4497" w:rsidRPr="007E3343" w:rsidRDefault="005D4497" w:rsidP="005D4497">
            <w:pPr>
              <w:rPr>
                <w:color w:val="000000"/>
              </w:rPr>
            </w:pPr>
            <w:r w:rsidRPr="007E3343">
              <w:rPr>
                <w:color w:val="000000"/>
              </w:rPr>
              <w:t>Земляные работы</w:t>
            </w:r>
          </w:p>
        </w:tc>
        <w:tc>
          <w:tcPr>
            <w:tcW w:w="5965" w:type="dxa"/>
            <w:tcBorders>
              <w:top w:val="nil"/>
              <w:left w:val="nil"/>
              <w:bottom w:val="single" w:sz="4" w:space="0" w:color="auto"/>
              <w:right w:val="single" w:sz="4" w:space="0" w:color="000000"/>
            </w:tcBorders>
            <w:shd w:val="clear" w:color="auto" w:fill="auto"/>
            <w:vAlign w:val="center"/>
            <w:hideMark/>
          </w:tcPr>
          <w:p w14:paraId="060DFB5D" w14:textId="77777777" w:rsidR="005D4497" w:rsidRPr="007E3343" w:rsidRDefault="005D4497" w:rsidP="005D4497">
            <w:pPr>
              <w:rPr>
                <w:color w:val="000000"/>
              </w:rPr>
            </w:pPr>
            <w:r w:rsidRPr="007E3343">
              <w:rPr>
                <w:color w:val="000000"/>
              </w:rPr>
              <w:t> </w:t>
            </w:r>
          </w:p>
        </w:tc>
      </w:tr>
      <w:tr w:rsidR="005D4497" w:rsidRPr="007E3343" w14:paraId="3344D77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7BDA51"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07329A5" w14:textId="77777777" w:rsidR="005D4497" w:rsidRPr="007E3343" w:rsidRDefault="005D4497" w:rsidP="005D4497">
            <w:pPr>
              <w:rPr>
                <w:color w:val="000000"/>
              </w:rPr>
            </w:pPr>
            <w:r w:rsidRPr="007E3343">
              <w:rPr>
                <w:color w:val="000000"/>
              </w:rPr>
              <w:t>Устройство траншеи</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D117F13"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2CB99A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0AC8B8"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FC32889" w14:textId="77777777" w:rsidR="005D4497" w:rsidRPr="007E3343" w:rsidRDefault="005D4497" w:rsidP="005D4497">
            <w:pPr>
              <w:rPr>
                <w:color w:val="000000"/>
              </w:rPr>
            </w:pPr>
            <w:r w:rsidRPr="007E3343">
              <w:rPr>
                <w:color w:val="000000"/>
              </w:rPr>
              <w:t>Вывоз излишнего грунта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7CF70CF9" w14:textId="77777777" w:rsidR="005D4497" w:rsidRPr="007E3343" w:rsidRDefault="005D4497" w:rsidP="005D4497">
            <w:pPr>
              <w:rPr>
                <w:color w:val="000000"/>
              </w:rPr>
            </w:pPr>
            <w:r w:rsidRPr="007E3343">
              <w:rPr>
                <w:color w:val="000000"/>
              </w:rPr>
              <w:t>на 15 км</w:t>
            </w:r>
          </w:p>
        </w:tc>
      </w:tr>
      <w:tr w:rsidR="005D4497" w:rsidRPr="007E3343" w14:paraId="4C014DD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6440B2"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C12D51E" w14:textId="77777777" w:rsidR="005D4497" w:rsidRPr="007E3343" w:rsidRDefault="005D4497" w:rsidP="005D4497">
            <w:pPr>
              <w:rPr>
                <w:color w:val="000000"/>
              </w:rPr>
            </w:pPr>
            <w:r w:rsidRPr="007E3343">
              <w:rPr>
                <w:color w:val="000000"/>
              </w:rPr>
              <w:t>Обратная засыпка</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9869B51"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48C498F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13FBA8"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EAA51F8" w14:textId="77777777" w:rsidR="005D4497" w:rsidRPr="007E3343" w:rsidRDefault="005D4497" w:rsidP="005D4497">
            <w:pPr>
              <w:rPr>
                <w:color w:val="000000"/>
              </w:rPr>
            </w:pPr>
            <w:r w:rsidRPr="007E3343">
              <w:rPr>
                <w:color w:val="000000"/>
              </w:rPr>
              <w:t>Монтаж трубопровода</w:t>
            </w:r>
          </w:p>
        </w:tc>
        <w:tc>
          <w:tcPr>
            <w:tcW w:w="5965" w:type="dxa"/>
            <w:tcBorders>
              <w:top w:val="nil"/>
              <w:left w:val="nil"/>
              <w:bottom w:val="single" w:sz="4" w:space="0" w:color="auto"/>
              <w:right w:val="single" w:sz="4" w:space="0" w:color="000000"/>
            </w:tcBorders>
            <w:shd w:val="clear" w:color="auto" w:fill="auto"/>
            <w:vAlign w:val="center"/>
            <w:hideMark/>
          </w:tcPr>
          <w:p w14:paraId="27176D30" w14:textId="77777777" w:rsidR="005D4497" w:rsidRPr="007E3343" w:rsidRDefault="005D4497" w:rsidP="005D4497">
            <w:pPr>
              <w:rPr>
                <w:color w:val="000000"/>
              </w:rPr>
            </w:pPr>
            <w:r w:rsidRPr="007E3343">
              <w:rPr>
                <w:color w:val="000000"/>
              </w:rPr>
              <w:t> </w:t>
            </w:r>
          </w:p>
        </w:tc>
      </w:tr>
      <w:tr w:rsidR="005D4497" w:rsidRPr="007E3343" w14:paraId="1277F4F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2CFCFE"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DF27E22" w14:textId="77777777" w:rsidR="005D4497" w:rsidRPr="007E3343" w:rsidRDefault="005D4497" w:rsidP="005D4497">
            <w:pPr>
              <w:rPr>
                <w:color w:val="000000"/>
              </w:rPr>
            </w:pPr>
            <w:r w:rsidRPr="007E3343">
              <w:rPr>
                <w:color w:val="000000"/>
              </w:rPr>
              <w:t>Основание под трубопровод</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2ADD9A5F" w14:textId="77777777" w:rsidR="005D4497" w:rsidRPr="007E3343" w:rsidRDefault="005D4497" w:rsidP="005D4497">
            <w:pPr>
              <w:rPr>
                <w:color w:val="000000"/>
              </w:rPr>
            </w:pPr>
            <w:r w:rsidRPr="007E3343">
              <w:rPr>
                <w:color w:val="000000"/>
              </w:rPr>
              <w:t>песчаное толщиной 0,15 м</w:t>
            </w:r>
          </w:p>
        </w:tc>
      </w:tr>
      <w:tr w:rsidR="005D4497" w:rsidRPr="007E3343" w14:paraId="7335719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FCB7DD"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0266BDB" w14:textId="77777777" w:rsidR="005D4497" w:rsidRPr="007E3343" w:rsidRDefault="005D4497" w:rsidP="005D4497">
            <w:pPr>
              <w:rPr>
                <w:color w:val="000000"/>
              </w:rPr>
            </w:pPr>
            <w:r w:rsidRPr="007E3343">
              <w:rPr>
                <w:color w:val="000000"/>
              </w:rPr>
              <w:t>Трубы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3D0490D8" w14:textId="77777777" w:rsidR="005D4497" w:rsidRPr="007E3343" w:rsidRDefault="005D4497" w:rsidP="005D4497">
            <w:pPr>
              <w:rPr>
                <w:color w:val="000000"/>
              </w:rPr>
            </w:pPr>
            <w:r w:rsidRPr="007E3343">
              <w:rPr>
                <w:color w:val="000000"/>
              </w:rPr>
              <w:t>стальные в пенополиуретановой изоляции с усиленной бандажами оболочкой</w:t>
            </w:r>
          </w:p>
        </w:tc>
      </w:tr>
      <w:tr w:rsidR="005D4497" w:rsidRPr="007E3343" w14:paraId="6827E14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54178E"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918911C" w14:textId="77777777" w:rsidR="005D4497" w:rsidRPr="007E3343" w:rsidRDefault="005D4497" w:rsidP="005D4497">
            <w:pPr>
              <w:rPr>
                <w:color w:val="000000"/>
              </w:rPr>
            </w:pPr>
            <w:r w:rsidRPr="007E3343">
              <w:rPr>
                <w:color w:val="000000"/>
              </w:rPr>
              <w:t>Изоляция труб</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0E838F94" w14:textId="77777777" w:rsidR="005D4497" w:rsidRPr="007E3343" w:rsidRDefault="005D4497" w:rsidP="005D4497">
            <w:pPr>
              <w:rPr>
                <w:color w:val="000000"/>
              </w:rPr>
            </w:pPr>
            <w:r w:rsidRPr="007E3343">
              <w:rPr>
                <w:color w:val="000000"/>
              </w:rPr>
              <w:t>из пенополиуретана (ППУ) с усиленной бандажами оболочкой</w:t>
            </w:r>
          </w:p>
        </w:tc>
      </w:tr>
      <w:tr w:rsidR="005D4497" w:rsidRPr="007E3343" w14:paraId="274FE98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FA49B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8E9F088" w14:textId="77777777" w:rsidR="005D4497" w:rsidRPr="007E3343" w:rsidRDefault="005D4497" w:rsidP="005D4497">
            <w:pPr>
              <w:rPr>
                <w:color w:val="000000"/>
              </w:rPr>
            </w:pPr>
            <w:r w:rsidRPr="007E3343">
              <w:rPr>
                <w:color w:val="000000"/>
              </w:rPr>
              <w:t>Футляры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11BD5418" w14:textId="77777777" w:rsidR="005D4497" w:rsidRPr="007E3343" w:rsidRDefault="005D4497" w:rsidP="005D4497">
            <w:pPr>
              <w:rPr>
                <w:color w:val="000000"/>
              </w:rPr>
            </w:pPr>
            <w:r w:rsidRPr="007E3343">
              <w:rPr>
                <w:color w:val="000000"/>
              </w:rPr>
              <w:t>стальные электросварные</w:t>
            </w:r>
          </w:p>
        </w:tc>
      </w:tr>
      <w:tr w:rsidR="005D4497" w:rsidRPr="007E3343" w14:paraId="64DDC03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BE742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879BD2E" w14:textId="77777777" w:rsidR="005D4497" w:rsidRPr="007E3343" w:rsidRDefault="005D4497" w:rsidP="005D4497">
            <w:pPr>
              <w:rPr>
                <w:color w:val="000000"/>
              </w:rPr>
            </w:pPr>
            <w:r w:rsidRPr="007E3343">
              <w:rPr>
                <w:color w:val="000000"/>
              </w:rPr>
              <w:t>Гидроизоляция футляров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415B411D" w14:textId="77777777" w:rsidR="005D4497" w:rsidRPr="007E3343" w:rsidRDefault="005D4497" w:rsidP="005D4497">
            <w:pPr>
              <w:rPr>
                <w:color w:val="000000"/>
              </w:rPr>
            </w:pPr>
            <w:r w:rsidRPr="007E3343">
              <w:rPr>
                <w:color w:val="000000"/>
              </w:rPr>
              <w:t>масляная окраска за 2 раза</w:t>
            </w:r>
          </w:p>
        </w:tc>
      </w:tr>
      <w:tr w:rsidR="005D4497" w:rsidRPr="007E3343" w14:paraId="18F04B8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24C1AC"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F26B155" w14:textId="77777777" w:rsidR="005D4497" w:rsidRPr="007E3343" w:rsidRDefault="005D4497" w:rsidP="005D4497">
            <w:pPr>
              <w:rPr>
                <w:color w:val="000000"/>
              </w:rPr>
            </w:pPr>
            <w:r w:rsidRPr="007E3343">
              <w:rPr>
                <w:color w:val="000000"/>
              </w:rPr>
              <w:t>Опоры</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A6DFF84" w14:textId="77777777" w:rsidR="005D4497" w:rsidRPr="007E3343" w:rsidRDefault="005D4497" w:rsidP="005D4497">
            <w:pPr>
              <w:rPr>
                <w:color w:val="000000"/>
              </w:rPr>
            </w:pPr>
            <w:r w:rsidRPr="007E3343">
              <w:rPr>
                <w:color w:val="000000"/>
              </w:rPr>
              <w:t>скользящие, опорно-направляющие кольца</w:t>
            </w:r>
          </w:p>
        </w:tc>
      </w:tr>
      <w:tr w:rsidR="005D4497" w:rsidRPr="007E3343" w14:paraId="0395DCA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8EA5C7"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C7AA96B"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68C25DD0" w14:textId="77777777" w:rsidR="005D4497" w:rsidRPr="007E3343" w:rsidRDefault="005D4497" w:rsidP="005D4497">
            <w:pPr>
              <w:rPr>
                <w:color w:val="000000"/>
              </w:rPr>
            </w:pPr>
            <w:r w:rsidRPr="007E3343">
              <w:rPr>
                <w:color w:val="000000"/>
              </w:rPr>
              <w:t>предусмотрено</w:t>
            </w:r>
          </w:p>
        </w:tc>
      </w:tr>
      <w:tr w:rsidR="005D4497" w:rsidRPr="007E3343" w14:paraId="676D19E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3E3E85"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9F13DF9" w14:textId="77777777" w:rsidR="005D4497" w:rsidRPr="007E3343" w:rsidRDefault="005D4497" w:rsidP="005D4497">
            <w:pPr>
              <w:rPr>
                <w:color w:val="000000"/>
              </w:rPr>
            </w:pPr>
            <w:r w:rsidRPr="007E3343">
              <w:rPr>
                <w:color w:val="000000"/>
              </w:rPr>
              <w:t>Испытание трубопроводов</w:t>
            </w:r>
          </w:p>
        </w:tc>
        <w:tc>
          <w:tcPr>
            <w:tcW w:w="5965" w:type="dxa"/>
            <w:tcBorders>
              <w:top w:val="single" w:sz="4" w:space="0" w:color="auto"/>
              <w:left w:val="nil"/>
              <w:bottom w:val="single" w:sz="4" w:space="0" w:color="auto"/>
              <w:right w:val="single" w:sz="4" w:space="0" w:color="auto"/>
            </w:tcBorders>
            <w:shd w:val="clear" w:color="auto" w:fill="auto"/>
            <w:vAlign w:val="center"/>
            <w:hideMark/>
          </w:tcPr>
          <w:p w14:paraId="56E34223" w14:textId="77777777" w:rsidR="005D4497" w:rsidRPr="007E3343" w:rsidRDefault="005D4497" w:rsidP="005D4497">
            <w:pPr>
              <w:rPr>
                <w:color w:val="000000"/>
              </w:rPr>
            </w:pPr>
            <w:r w:rsidRPr="007E3343">
              <w:rPr>
                <w:color w:val="000000"/>
              </w:rPr>
              <w:t>гидравлическое</w:t>
            </w:r>
          </w:p>
        </w:tc>
      </w:tr>
    </w:tbl>
    <w:p w14:paraId="238AC8A1" w14:textId="77777777" w:rsidR="005D4497" w:rsidRDefault="005D4497">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66117DA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F875695" w14:textId="2E30877C" w:rsidR="005D4497" w:rsidRPr="007E3343" w:rsidRDefault="005D4497" w:rsidP="005D4497">
            <w:pPr>
              <w:spacing w:before="120" w:after="120"/>
              <w:rPr>
                <w:color w:val="000000"/>
                <w:sz w:val="28"/>
                <w:szCs w:val="28"/>
              </w:rPr>
            </w:pPr>
            <w:r w:rsidRPr="007E3343">
              <w:rPr>
                <w:color w:val="000000"/>
                <w:sz w:val="28"/>
                <w:szCs w:val="28"/>
              </w:rPr>
              <w:t xml:space="preserve">К таблице 13-04-004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w:t>
            </w:r>
            <w:proofErr w:type="spellStart"/>
            <w:r w:rsidRPr="007E3343">
              <w:rPr>
                <w:color w:val="000000"/>
                <w:sz w:val="28"/>
                <w:szCs w:val="28"/>
              </w:rPr>
              <w:t>бесканальная</w:t>
            </w:r>
            <w:proofErr w:type="spellEnd"/>
            <w:r w:rsidRPr="007E3343">
              <w:rPr>
                <w:color w:val="000000"/>
                <w:sz w:val="28"/>
                <w:szCs w:val="28"/>
              </w:rPr>
              <w:t xml:space="preserve"> прокладка в стальных футлярах </w:t>
            </w:r>
            <w:r>
              <w:rPr>
                <w:color w:val="000000"/>
                <w:sz w:val="28"/>
                <w:szCs w:val="28"/>
              </w:rPr>
              <w:br/>
            </w:r>
            <w:r w:rsidRPr="007E3343">
              <w:rPr>
                <w:color w:val="000000"/>
                <w:sz w:val="28"/>
                <w:szCs w:val="28"/>
              </w:rPr>
              <w:t>на песчаном основании, в сухих грунтах, в траншее с креплениями, с разработкой грунта в отвал</w:t>
            </w:r>
          </w:p>
        </w:tc>
      </w:tr>
      <w:tr w:rsidR="005D4497" w:rsidRPr="007E3343" w14:paraId="652A08C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80E3C3F"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F9CB78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A0074D"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44C740"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103CCF8"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A3937EA"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022FA9B" w14:textId="502ED1A3" w:rsidR="005D4497" w:rsidRPr="007E3343"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(на принятую единицу измерения 10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8F4C3AE" w14:textId="77777777" w:rsidR="005D4497" w:rsidRPr="007E3343" w:rsidRDefault="005D4497" w:rsidP="005D4497">
            <w:pPr>
              <w:jc w:val="center"/>
              <w:rPr>
                <w:color w:val="000000"/>
              </w:rPr>
            </w:pPr>
            <w:r w:rsidRPr="007E3343">
              <w:rPr>
                <w:color w:val="000000"/>
              </w:rPr>
              <w:t>в том числе:</w:t>
            </w:r>
          </w:p>
        </w:tc>
      </w:tr>
      <w:tr w:rsidR="005D4497" w:rsidRPr="007E3343" w14:paraId="7FD581B2"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9DB1764"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51D343C"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C69EAF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0668DC3B" w14:textId="31697171"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4CA69A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D87B2" w14:textId="77777777" w:rsidR="005D4497" w:rsidRPr="007E3343" w:rsidRDefault="005D4497" w:rsidP="005D4497">
            <w:pPr>
              <w:jc w:val="center"/>
              <w:rPr>
                <w:color w:val="000000"/>
              </w:rPr>
            </w:pPr>
            <w:r w:rsidRPr="007E3343">
              <w:rPr>
                <w:color w:val="000000"/>
              </w:rPr>
              <w:t>13-04-004-01</w:t>
            </w:r>
          </w:p>
        </w:tc>
        <w:tc>
          <w:tcPr>
            <w:tcW w:w="1924" w:type="dxa"/>
            <w:tcBorders>
              <w:top w:val="nil"/>
              <w:left w:val="nil"/>
              <w:bottom w:val="single" w:sz="4" w:space="0" w:color="auto"/>
              <w:right w:val="single" w:sz="4" w:space="0" w:color="auto"/>
            </w:tcBorders>
            <w:shd w:val="clear" w:color="auto" w:fill="auto"/>
            <w:vAlign w:val="center"/>
            <w:hideMark/>
          </w:tcPr>
          <w:p w14:paraId="19AB7F39" w14:textId="5B69729C" w:rsidR="005D4497" w:rsidRPr="007E3343" w:rsidRDefault="005D4497" w:rsidP="005D4497">
            <w:pPr>
              <w:jc w:val="center"/>
              <w:rPr>
                <w:color w:val="000000"/>
              </w:rPr>
            </w:pPr>
            <w:r>
              <w:rPr>
                <w:color w:val="000000"/>
              </w:rPr>
              <w:t>313,22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3C7317" w14:textId="0541829C" w:rsidR="005D4497" w:rsidRPr="007E3343" w:rsidRDefault="005D4497" w:rsidP="005D4497">
            <w:pPr>
              <w:jc w:val="center"/>
              <w:rPr>
                <w:color w:val="000000"/>
              </w:rPr>
            </w:pPr>
            <w:r>
              <w:rPr>
                <w:color w:val="000000"/>
              </w:rPr>
              <w:t>14,55</w:t>
            </w:r>
          </w:p>
        </w:tc>
        <w:tc>
          <w:tcPr>
            <w:tcW w:w="2001" w:type="dxa"/>
            <w:tcBorders>
              <w:top w:val="nil"/>
              <w:left w:val="nil"/>
              <w:bottom w:val="single" w:sz="4" w:space="0" w:color="auto"/>
              <w:right w:val="single" w:sz="4" w:space="0" w:color="auto"/>
            </w:tcBorders>
            <w:shd w:val="clear" w:color="auto" w:fill="auto"/>
            <w:vAlign w:val="center"/>
            <w:hideMark/>
          </w:tcPr>
          <w:p w14:paraId="21181AD7" w14:textId="4E46D133" w:rsidR="005D4497" w:rsidRPr="007E3343" w:rsidRDefault="005D4497" w:rsidP="005D4497">
            <w:pPr>
              <w:jc w:val="center"/>
              <w:rPr>
                <w:color w:val="000000"/>
              </w:rPr>
            </w:pPr>
            <w:r>
              <w:rPr>
                <w:color w:val="000000"/>
              </w:rPr>
              <w:t>6,26</w:t>
            </w:r>
          </w:p>
        </w:tc>
      </w:tr>
      <w:tr w:rsidR="005D4497" w:rsidRPr="007E3343" w14:paraId="520417E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3B9FA" w14:textId="77777777" w:rsidR="005D4497" w:rsidRPr="007E3343" w:rsidRDefault="005D4497" w:rsidP="005D4497">
            <w:pPr>
              <w:jc w:val="center"/>
              <w:rPr>
                <w:color w:val="000000"/>
              </w:rPr>
            </w:pPr>
            <w:r w:rsidRPr="007E3343">
              <w:rPr>
                <w:color w:val="000000"/>
              </w:rPr>
              <w:t>13-04-004-02</w:t>
            </w:r>
          </w:p>
        </w:tc>
        <w:tc>
          <w:tcPr>
            <w:tcW w:w="1924" w:type="dxa"/>
            <w:tcBorders>
              <w:top w:val="nil"/>
              <w:left w:val="nil"/>
              <w:bottom w:val="single" w:sz="4" w:space="0" w:color="auto"/>
              <w:right w:val="single" w:sz="4" w:space="0" w:color="auto"/>
            </w:tcBorders>
            <w:shd w:val="clear" w:color="auto" w:fill="auto"/>
            <w:vAlign w:val="center"/>
            <w:hideMark/>
          </w:tcPr>
          <w:p w14:paraId="4542A042" w14:textId="29CE7F52" w:rsidR="005D4497" w:rsidRPr="007E3343" w:rsidRDefault="005D4497" w:rsidP="005D4497">
            <w:pPr>
              <w:jc w:val="center"/>
              <w:rPr>
                <w:color w:val="000000"/>
              </w:rPr>
            </w:pPr>
            <w:r>
              <w:rPr>
                <w:color w:val="000000"/>
              </w:rPr>
              <w:t>333,09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0AE828" w14:textId="34F8F033" w:rsidR="005D4497" w:rsidRPr="007E3343" w:rsidRDefault="005D4497" w:rsidP="005D4497">
            <w:pPr>
              <w:jc w:val="center"/>
              <w:rPr>
                <w:color w:val="000000"/>
              </w:rPr>
            </w:pPr>
            <w:r>
              <w:rPr>
                <w:color w:val="000000"/>
              </w:rPr>
              <w:t>15,46</w:t>
            </w:r>
          </w:p>
        </w:tc>
        <w:tc>
          <w:tcPr>
            <w:tcW w:w="2001" w:type="dxa"/>
            <w:tcBorders>
              <w:top w:val="nil"/>
              <w:left w:val="nil"/>
              <w:bottom w:val="single" w:sz="4" w:space="0" w:color="auto"/>
              <w:right w:val="single" w:sz="4" w:space="0" w:color="auto"/>
            </w:tcBorders>
            <w:shd w:val="clear" w:color="auto" w:fill="auto"/>
            <w:vAlign w:val="center"/>
            <w:hideMark/>
          </w:tcPr>
          <w:p w14:paraId="45791AC0" w14:textId="68F14B57" w:rsidR="005D4497" w:rsidRPr="007E3343" w:rsidRDefault="005D4497" w:rsidP="005D4497">
            <w:pPr>
              <w:jc w:val="center"/>
              <w:rPr>
                <w:color w:val="000000"/>
              </w:rPr>
            </w:pPr>
            <w:r>
              <w:rPr>
                <w:color w:val="000000"/>
              </w:rPr>
              <w:t>6,65</w:t>
            </w:r>
          </w:p>
        </w:tc>
      </w:tr>
      <w:tr w:rsidR="005D4497" w:rsidRPr="007E3343" w14:paraId="58B06E1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514AB" w14:textId="77777777" w:rsidR="005D4497" w:rsidRPr="007E3343" w:rsidRDefault="005D4497" w:rsidP="005D4497">
            <w:pPr>
              <w:jc w:val="center"/>
              <w:rPr>
                <w:color w:val="000000"/>
              </w:rPr>
            </w:pPr>
            <w:r w:rsidRPr="007E3343">
              <w:rPr>
                <w:color w:val="000000"/>
              </w:rPr>
              <w:t>13-04-004-03</w:t>
            </w:r>
          </w:p>
        </w:tc>
        <w:tc>
          <w:tcPr>
            <w:tcW w:w="1924" w:type="dxa"/>
            <w:tcBorders>
              <w:top w:val="nil"/>
              <w:left w:val="nil"/>
              <w:bottom w:val="single" w:sz="4" w:space="0" w:color="auto"/>
              <w:right w:val="single" w:sz="4" w:space="0" w:color="auto"/>
            </w:tcBorders>
            <w:shd w:val="clear" w:color="auto" w:fill="auto"/>
            <w:vAlign w:val="center"/>
            <w:hideMark/>
          </w:tcPr>
          <w:p w14:paraId="7DC6963F" w14:textId="4EA4CC10" w:rsidR="005D4497" w:rsidRPr="007E3343" w:rsidRDefault="005D4497" w:rsidP="005D4497">
            <w:pPr>
              <w:jc w:val="center"/>
              <w:rPr>
                <w:color w:val="000000"/>
              </w:rPr>
            </w:pPr>
            <w:r>
              <w:rPr>
                <w:color w:val="000000"/>
              </w:rPr>
              <w:t>2 940,69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7EDC96" w14:textId="50B96AF6" w:rsidR="005D4497" w:rsidRPr="007E3343" w:rsidRDefault="005D4497" w:rsidP="005D4497">
            <w:pPr>
              <w:jc w:val="center"/>
              <w:rPr>
                <w:color w:val="000000"/>
              </w:rPr>
            </w:pPr>
            <w:r>
              <w:rPr>
                <w:color w:val="000000"/>
              </w:rPr>
              <w:t>207,48</w:t>
            </w:r>
          </w:p>
        </w:tc>
        <w:tc>
          <w:tcPr>
            <w:tcW w:w="2001" w:type="dxa"/>
            <w:tcBorders>
              <w:top w:val="nil"/>
              <w:left w:val="nil"/>
              <w:bottom w:val="single" w:sz="4" w:space="0" w:color="auto"/>
              <w:right w:val="single" w:sz="4" w:space="0" w:color="auto"/>
            </w:tcBorders>
            <w:shd w:val="clear" w:color="auto" w:fill="auto"/>
            <w:vAlign w:val="center"/>
            <w:hideMark/>
          </w:tcPr>
          <w:p w14:paraId="0BE12E0D" w14:textId="381EB82F" w:rsidR="005D4497" w:rsidRPr="007E3343" w:rsidRDefault="005D4497" w:rsidP="005D4497">
            <w:pPr>
              <w:jc w:val="center"/>
              <w:rPr>
                <w:color w:val="000000"/>
              </w:rPr>
            </w:pPr>
            <w:r>
              <w:rPr>
                <w:color w:val="000000"/>
              </w:rPr>
              <w:t>57,27</w:t>
            </w:r>
          </w:p>
        </w:tc>
      </w:tr>
      <w:tr w:rsidR="005D4497" w:rsidRPr="007E3343" w14:paraId="31793AD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CE34B" w14:textId="77777777" w:rsidR="005D4497" w:rsidRPr="007E3343" w:rsidRDefault="005D4497" w:rsidP="005D4497">
            <w:pPr>
              <w:jc w:val="center"/>
              <w:rPr>
                <w:color w:val="000000"/>
              </w:rPr>
            </w:pPr>
            <w:r w:rsidRPr="007E3343">
              <w:rPr>
                <w:color w:val="000000"/>
              </w:rPr>
              <w:t>13-04-004-04</w:t>
            </w:r>
          </w:p>
        </w:tc>
        <w:tc>
          <w:tcPr>
            <w:tcW w:w="1924" w:type="dxa"/>
            <w:tcBorders>
              <w:top w:val="nil"/>
              <w:left w:val="nil"/>
              <w:bottom w:val="single" w:sz="4" w:space="0" w:color="auto"/>
              <w:right w:val="single" w:sz="4" w:space="0" w:color="auto"/>
            </w:tcBorders>
            <w:shd w:val="clear" w:color="auto" w:fill="auto"/>
            <w:vAlign w:val="center"/>
            <w:hideMark/>
          </w:tcPr>
          <w:p w14:paraId="692873C8" w14:textId="6C63213A" w:rsidR="005D4497" w:rsidRPr="007E3343" w:rsidRDefault="005D4497" w:rsidP="005D4497">
            <w:pPr>
              <w:jc w:val="center"/>
              <w:rPr>
                <w:color w:val="000000"/>
              </w:rPr>
            </w:pPr>
            <w:r>
              <w:rPr>
                <w:color w:val="000000"/>
              </w:rPr>
              <w:t>321,65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EEC10F" w14:textId="11625156" w:rsidR="005D4497" w:rsidRPr="007E3343" w:rsidRDefault="005D4497" w:rsidP="005D4497">
            <w:pPr>
              <w:jc w:val="center"/>
              <w:rPr>
                <w:color w:val="000000"/>
              </w:rPr>
            </w:pPr>
            <w:r>
              <w:rPr>
                <w:color w:val="000000"/>
              </w:rPr>
              <w:t>14,92</w:t>
            </w:r>
          </w:p>
        </w:tc>
        <w:tc>
          <w:tcPr>
            <w:tcW w:w="2001" w:type="dxa"/>
            <w:tcBorders>
              <w:top w:val="nil"/>
              <w:left w:val="nil"/>
              <w:bottom w:val="single" w:sz="4" w:space="0" w:color="auto"/>
              <w:right w:val="single" w:sz="4" w:space="0" w:color="auto"/>
            </w:tcBorders>
            <w:shd w:val="clear" w:color="auto" w:fill="auto"/>
            <w:vAlign w:val="center"/>
            <w:hideMark/>
          </w:tcPr>
          <w:p w14:paraId="15712A87" w14:textId="6C4049CC" w:rsidR="005D4497" w:rsidRPr="007E3343" w:rsidRDefault="005D4497" w:rsidP="005D4497">
            <w:pPr>
              <w:jc w:val="center"/>
              <w:rPr>
                <w:color w:val="000000"/>
              </w:rPr>
            </w:pPr>
            <w:r>
              <w:rPr>
                <w:color w:val="000000"/>
              </w:rPr>
              <w:t>6,43</w:t>
            </w:r>
          </w:p>
        </w:tc>
      </w:tr>
      <w:tr w:rsidR="005D4497" w:rsidRPr="007E3343" w14:paraId="70B59D4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3DE25" w14:textId="77777777" w:rsidR="005D4497" w:rsidRPr="007E3343" w:rsidRDefault="005D4497" w:rsidP="005D4497">
            <w:pPr>
              <w:jc w:val="center"/>
              <w:rPr>
                <w:color w:val="000000"/>
              </w:rPr>
            </w:pPr>
            <w:r w:rsidRPr="007E3343">
              <w:rPr>
                <w:color w:val="000000"/>
              </w:rPr>
              <w:t>13-04-004-05</w:t>
            </w:r>
          </w:p>
        </w:tc>
        <w:tc>
          <w:tcPr>
            <w:tcW w:w="1924" w:type="dxa"/>
            <w:tcBorders>
              <w:top w:val="nil"/>
              <w:left w:val="nil"/>
              <w:bottom w:val="single" w:sz="4" w:space="0" w:color="auto"/>
              <w:right w:val="single" w:sz="4" w:space="0" w:color="auto"/>
            </w:tcBorders>
            <w:shd w:val="clear" w:color="auto" w:fill="auto"/>
            <w:vAlign w:val="center"/>
            <w:hideMark/>
          </w:tcPr>
          <w:p w14:paraId="64FDEB36" w14:textId="58C6FA1F" w:rsidR="005D4497" w:rsidRPr="007E3343" w:rsidRDefault="005D4497" w:rsidP="005D4497">
            <w:pPr>
              <w:jc w:val="center"/>
              <w:rPr>
                <w:color w:val="000000"/>
              </w:rPr>
            </w:pPr>
            <w:r>
              <w:rPr>
                <w:color w:val="000000"/>
              </w:rPr>
              <w:t>341,29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35522D" w14:textId="2C7F082F" w:rsidR="005D4497" w:rsidRPr="007E3343" w:rsidRDefault="005D4497" w:rsidP="005D4497">
            <w:pPr>
              <w:jc w:val="center"/>
              <w:rPr>
                <w:color w:val="000000"/>
              </w:rPr>
            </w:pPr>
            <w:r>
              <w:rPr>
                <w:color w:val="000000"/>
              </w:rPr>
              <w:t>15,82</w:t>
            </w:r>
          </w:p>
        </w:tc>
        <w:tc>
          <w:tcPr>
            <w:tcW w:w="2001" w:type="dxa"/>
            <w:tcBorders>
              <w:top w:val="nil"/>
              <w:left w:val="nil"/>
              <w:bottom w:val="single" w:sz="4" w:space="0" w:color="auto"/>
              <w:right w:val="single" w:sz="4" w:space="0" w:color="auto"/>
            </w:tcBorders>
            <w:shd w:val="clear" w:color="auto" w:fill="auto"/>
            <w:vAlign w:val="center"/>
            <w:hideMark/>
          </w:tcPr>
          <w:p w14:paraId="249E8734" w14:textId="14AACCE9" w:rsidR="005D4497" w:rsidRPr="007E3343" w:rsidRDefault="005D4497" w:rsidP="005D4497">
            <w:pPr>
              <w:jc w:val="center"/>
              <w:rPr>
                <w:color w:val="000000"/>
              </w:rPr>
            </w:pPr>
            <w:r>
              <w:rPr>
                <w:color w:val="000000"/>
              </w:rPr>
              <w:t>6,82</w:t>
            </w:r>
          </w:p>
        </w:tc>
      </w:tr>
      <w:tr w:rsidR="005D4497" w:rsidRPr="007E3343" w14:paraId="7FE5266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4A6C" w14:textId="77777777" w:rsidR="005D4497" w:rsidRPr="007E3343" w:rsidRDefault="005D4497" w:rsidP="005D4497">
            <w:pPr>
              <w:jc w:val="center"/>
              <w:rPr>
                <w:color w:val="000000"/>
              </w:rPr>
            </w:pPr>
            <w:r w:rsidRPr="007E3343">
              <w:rPr>
                <w:color w:val="000000"/>
              </w:rPr>
              <w:t>13-04-004-06</w:t>
            </w:r>
          </w:p>
        </w:tc>
        <w:tc>
          <w:tcPr>
            <w:tcW w:w="1924" w:type="dxa"/>
            <w:tcBorders>
              <w:top w:val="nil"/>
              <w:left w:val="nil"/>
              <w:bottom w:val="single" w:sz="4" w:space="0" w:color="auto"/>
              <w:right w:val="single" w:sz="4" w:space="0" w:color="auto"/>
            </w:tcBorders>
            <w:shd w:val="clear" w:color="auto" w:fill="auto"/>
            <w:vAlign w:val="center"/>
            <w:hideMark/>
          </w:tcPr>
          <w:p w14:paraId="4313D498" w14:textId="126895DF" w:rsidR="005D4497" w:rsidRPr="007E3343" w:rsidRDefault="005D4497" w:rsidP="005D4497">
            <w:pPr>
              <w:jc w:val="center"/>
              <w:rPr>
                <w:color w:val="000000"/>
              </w:rPr>
            </w:pPr>
            <w:r>
              <w:rPr>
                <w:color w:val="000000"/>
              </w:rPr>
              <w:t>2 950,11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CFB05F" w14:textId="26EB81AC" w:rsidR="005D4497" w:rsidRPr="007E3343" w:rsidRDefault="005D4497" w:rsidP="005D4497">
            <w:pPr>
              <w:jc w:val="center"/>
              <w:rPr>
                <w:color w:val="000000"/>
              </w:rPr>
            </w:pPr>
            <w:r>
              <w:rPr>
                <w:color w:val="000000"/>
              </w:rPr>
              <w:t>208,21</w:t>
            </w:r>
          </w:p>
        </w:tc>
        <w:tc>
          <w:tcPr>
            <w:tcW w:w="2001" w:type="dxa"/>
            <w:tcBorders>
              <w:top w:val="nil"/>
              <w:left w:val="nil"/>
              <w:bottom w:val="single" w:sz="4" w:space="0" w:color="auto"/>
              <w:right w:val="single" w:sz="4" w:space="0" w:color="auto"/>
            </w:tcBorders>
            <w:shd w:val="clear" w:color="auto" w:fill="auto"/>
            <w:vAlign w:val="center"/>
            <w:hideMark/>
          </w:tcPr>
          <w:p w14:paraId="3CAE2599" w14:textId="5DB68577" w:rsidR="005D4497" w:rsidRPr="007E3343" w:rsidRDefault="005D4497" w:rsidP="005D4497">
            <w:pPr>
              <w:jc w:val="center"/>
              <w:rPr>
                <w:color w:val="000000"/>
              </w:rPr>
            </w:pPr>
            <w:r>
              <w:rPr>
                <w:color w:val="000000"/>
              </w:rPr>
              <w:t>57,45</w:t>
            </w:r>
          </w:p>
        </w:tc>
      </w:tr>
      <w:tr w:rsidR="005D4497" w:rsidRPr="007E3343" w14:paraId="062267D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077F3" w14:textId="77777777" w:rsidR="005D4497" w:rsidRPr="007E3343" w:rsidRDefault="005D4497" w:rsidP="005D4497">
            <w:pPr>
              <w:jc w:val="center"/>
              <w:rPr>
                <w:color w:val="000000"/>
              </w:rPr>
            </w:pPr>
            <w:r w:rsidRPr="007E3343">
              <w:rPr>
                <w:color w:val="000000"/>
              </w:rPr>
              <w:t>13-04-004-07</w:t>
            </w:r>
          </w:p>
        </w:tc>
        <w:tc>
          <w:tcPr>
            <w:tcW w:w="1924" w:type="dxa"/>
            <w:tcBorders>
              <w:top w:val="nil"/>
              <w:left w:val="nil"/>
              <w:bottom w:val="single" w:sz="4" w:space="0" w:color="auto"/>
              <w:right w:val="single" w:sz="4" w:space="0" w:color="auto"/>
            </w:tcBorders>
            <w:shd w:val="clear" w:color="auto" w:fill="auto"/>
            <w:vAlign w:val="center"/>
            <w:hideMark/>
          </w:tcPr>
          <w:p w14:paraId="4E065010" w14:textId="135AFC74" w:rsidR="005D4497" w:rsidRPr="007E3343" w:rsidRDefault="005D4497" w:rsidP="005D4497">
            <w:pPr>
              <w:jc w:val="center"/>
              <w:rPr>
                <w:color w:val="000000"/>
              </w:rPr>
            </w:pPr>
            <w:r>
              <w:rPr>
                <w:color w:val="000000"/>
              </w:rPr>
              <w:t>332,88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3A44C9" w14:textId="51CB181E" w:rsidR="005D4497" w:rsidRPr="007E3343" w:rsidRDefault="005D4497" w:rsidP="005D4497">
            <w:pPr>
              <w:jc w:val="center"/>
              <w:rPr>
                <w:color w:val="000000"/>
              </w:rPr>
            </w:pPr>
            <w:r>
              <w:rPr>
                <w:color w:val="000000"/>
              </w:rPr>
              <w:t>15,38</w:t>
            </w:r>
          </w:p>
        </w:tc>
        <w:tc>
          <w:tcPr>
            <w:tcW w:w="2001" w:type="dxa"/>
            <w:tcBorders>
              <w:top w:val="nil"/>
              <w:left w:val="nil"/>
              <w:bottom w:val="single" w:sz="4" w:space="0" w:color="auto"/>
              <w:right w:val="single" w:sz="4" w:space="0" w:color="auto"/>
            </w:tcBorders>
            <w:shd w:val="clear" w:color="auto" w:fill="auto"/>
            <w:vAlign w:val="center"/>
            <w:hideMark/>
          </w:tcPr>
          <w:p w14:paraId="4D6DBE17" w14:textId="156BEC0F" w:rsidR="005D4497" w:rsidRPr="007E3343" w:rsidRDefault="005D4497" w:rsidP="005D4497">
            <w:pPr>
              <w:jc w:val="center"/>
              <w:rPr>
                <w:color w:val="000000"/>
              </w:rPr>
            </w:pPr>
            <w:r>
              <w:rPr>
                <w:color w:val="000000"/>
              </w:rPr>
              <w:t>6,65</w:t>
            </w:r>
          </w:p>
        </w:tc>
      </w:tr>
      <w:tr w:rsidR="005D4497" w:rsidRPr="007E3343" w14:paraId="6779210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6D475" w14:textId="77777777" w:rsidR="005D4497" w:rsidRPr="007E3343" w:rsidRDefault="005D4497" w:rsidP="005D4497">
            <w:pPr>
              <w:jc w:val="center"/>
              <w:rPr>
                <w:color w:val="000000"/>
              </w:rPr>
            </w:pPr>
            <w:r w:rsidRPr="007E3343">
              <w:rPr>
                <w:color w:val="000000"/>
              </w:rPr>
              <w:t>13-04-004-08</w:t>
            </w:r>
          </w:p>
        </w:tc>
        <w:tc>
          <w:tcPr>
            <w:tcW w:w="1924" w:type="dxa"/>
            <w:tcBorders>
              <w:top w:val="nil"/>
              <w:left w:val="nil"/>
              <w:bottom w:val="single" w:sz="4" w:space="0" w:color="auto"/>
              <w:right w:val="single" w:sz="4" w:space="0" w:color="auto"/>
            </w:tcBorders>
            <w:shd w:val="clear" w:color="auto" w:fill="auto"/>
            <w:vAlign w:val="center"/>
            <w:hideMark/>
          </w:tcPr>
          <w:p w14:paraId="48418A88" w14:textId="3B2F0403" w:rsidR="005D4497" w:rsidRPr="007E3343" w:rsidRDefault="005D4497" w:rsidP="005D4497">
            <w:pPr>
              <w:jc w:val="center"/>
              <w:rPr>
                <w:color w:val="000000"/>
              </w:rPr>
            </w:pPr>
            <w:r>
              <w:rPr>
                <w:color w:val="000000"/>
              </w:rPr>
              <w:t>351,45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56C7154" w14:textId="0F8A9A66" w:rsidR="005D4497" w:rsidRPr="007E3343" w:rsidRDefault="005D4497" w:rsidP="005D4497">
            <w:pPr>
              <w:jc w:val="center"/>
              <w:rPr>
                <w:color w:val="000000"/>
              </w:rPr>
            </w:pPr>
            <w:r>
              <w:rPr>
                <w:color w:val="000000"/>
              </w:rPr>
              <w:t>16,23</w:t>
            </w:r>
          </w:p>
        </w:tc>
        <w:tc>
          <w:tcPr>
            <w:tcW w:w="2001" w:type="dxa"/>
            <w:tcBorders>
              <w:top w:val="nil"/>
              <w:left w:val="nil"/>
              <w:bottom w:val="single" w:sz="4" w:space="0" w:color="auto"/>
              <w:right w:val="single" w:sz="4" w:space="0" w:color="auto"/>
            </w:tcBorders>
            <w:shd w:val="clear" w:color="auto" w:fill="auto"/>
            <w:vAlign w:val="center"/>
            <w:hideMark/>
          </w:tcPr>
          <w:p w14:paraId="7C4468E5" w14:textId="09F0A0CE" w:rsidR="005D4497" w:rsidRPr="007E3343" w:rsidRDefault="005D4497" w:rsidP="005D4497">
            <w:pPr>
              <w:jc w:val="center"/>
              <w:rPr>
                <w:color w:val="000000"/>
              </w:rPr>
            </w:pPr>
            <w:r>
              <w:rPr>
                <w:color w:val="000000"/>
              </w:rPr>
              <w:t>7,02</w:t>
            </w:r>
          </w:p>
        </w:tc>
      </w:tr>
      <w:tr w:rsidR="005D4497" w:rsidRPr="007E3343" w14:paraId="5E24235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53C40" w14:textId="77777777" w:rsidR="005D4497" w:rsidRPr="007E3343" w:rsidRDefault="005D4497" w:rsidP="005D4497">
            <w:pPr>
              <w:jc w:val="center"/>
              <w:rPr>
                <w:color w:val="000000"/>
              </w:rPr>
            </w:pPr>
            <w:r w:rsidRPr="007E3343">
              <w:rPr>
                <w:color w:val="000000"/>
              </w:rPr>
              <w:t>13-04-004-09</w:t>
            </w:r>
          </w:p>
        </w:tc>
        <w:tc>
          <w:tcPr>
            <w:tcW w:w="1924" w:type="dxa"/>
            <w:tcBorders>
              <w:top w:val="nil"/>
              <w:left w:val="nil"/>
              <w:bottom w:val="single" w:sz="4" w:space="0" w:color="auto"/>
              <w:right w:val="single" w:sz="4" w:space="0" w:color="auto"/>
            </w:tcBorders>
            <w:shd w:val="clear" w:color="auto" w:fill="auto"/>
            <w:vAlign w:val="center"/>
            <w:hideMark/>
          </w:tcPr>
          <w:p w14:paraId="57151EE4" w14:textId="464D313C" w:rsidR="005D4497" w:rsidRPr="007E3343" w:rsidRDefault="005D4497" w:rsidP="005D4497">
            <w:pPr>
              <w:jc w:val="center"/>
              <w:rPr>
                <w:color w:val="000000"/>
              </w:rPr>
            </w:pPr>
            <w:r>
              <w:rPr>
                <w:color w:val="000000"/>
              </w:rPr>
              <w:t>2 966,89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4F0125" w14:textId="6D6262EC" w:rsidR="005D4497" w:rsidRPr="007E3343" w:rsidRDefault="005D4497" w:rsidP="005D4497">
            <w:pPr>
              <w:jc w:val="center"/>
              <w:rPr>
                <w:color w:val="000000"/>
              </w:rPr>
            </w:pPr>
            <w:r>
              <w:rPr>
                <w:color w:val="000000"/>
              </w:rPr>
              <w:t>209,51</w:t>
            </w:r>
          </w:p>
        </w:tc>
        <w:tc>
          <w:tcPr>
            <w:tcW w:w="2001" w:type="dxa"/>
            <w:tcBorders>
              <w:top w:val="nil"/>
              <w:left w:val="nil"/>
              <w:bottom w:val="single" w:sz="4" w:space="0" w:color="auto"/>
              <w:right w:val="single" w:sz="4" w:space="0" w:color="auto"/>
            </w:tcBorders>
            <w:shd w:val="clear" w:color="auto" w:fill="auto"/>
            <w:vAlign w:val="center"/>
            <w:hideMark/>
          </w:tcPr>
          <w:p w14:paraId="51EBCCFF" w14:textId="482FF1B7" w:rsidR="005D4497" w:rsidRPr="007E3343" w:rsidRDefault="005D4497" w:rsidP="005D4497">
            <w:pPr>
              <w:jc w:val="center"/>
              <w:rPr>
                <w:color w:val="000000"/>
              </w:rPr>
            </w:pPr>
            <w:r>
              <w:rPr>
                <w:color w:val="000000"/>
              </w:rPr>
              <w:t>57,77</w:t>
            </w:r>
          </w:p>
        </w:tc>
      </w:tr>
      <w:tr w:rsidR="005D4497" w:rsidRPr="007E3343" w14:paraId="49B8971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C65C6" w14:textId="77777777" w:rsidR="005D4497" w:rsidRPr="007E3343" w:rsidRDefault="005D4497" w:rsidP="005D4497">
            <w:pPr>
              <w:jc w:val="center"/>
              <w:rPr>
                <w:color w:val="000000"/>
              </w:rPr>
            </w:pPr>
            <w:r w:rsidRPr="007E3343">
              <w:rPr>
                <w:color w:val="000000"/>
              </w:rPr>
              <w:t>13-04-004-10</w:t>
            </w:r>
          </w:p>
        </w:tc>
        <w:tc>
          <w:tcPr>
            <w:tcW w:w="1924" w:type="dxa"/>
            <w:tcBorders>
              <w:top w:val="nil"/>
              <w:left w:val="nil"/>
              <w:bottom w:val="single" w:sz="4" w:space="0" w:color="auto"/>
              <w:right w:val="single" w:sz="4" w:space="0" w:color="auto"/>
            </w:tcBorders>
            <w:shd w:val="clear" w:color="auto" w:fill="auto"/>
            <w:vAlign w:val="center"/>
            <w:hideMark/>
          </w:tcPr>
          <w:p w14:paraId="78891400" w14:textId="55D4F545" w:rsidR="005D4497" w:rsidRPr="007E3343" w:rsidRDefault="005D4497" w:rsidP="005D4497">
            <w:pPr>
              <w:jc w:val="center"/>
              <w:rPr>
                <w:color w:val="000000"/>
              </w:rPr>
            </w:pPr>
            <w:r>
              <w:rPr>
                <w:color w:val="000000"/>
              </w:rPr>
              <w:t>388,79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D1313F" w14:textId="4BFF60E2" w:rsidR="005D4497" w:rsidRPr="007E3343" w:rsidRDefault="005D4497" w:rsidP="005D4497">
            <w:pPr>
              <w:jc w:val="center"/>
              <w:rPr>
                <w:color w:val="000000"/>
              </w:rPr>
            </w:pPr>
            <w:r>
              <w:rPr>
                <w:color w:val="000000"/>
              </w:rPr>
              <w:t>17,07</w:t>
            </w:r>
          </w:p>
        </w:tc>
        <w:tc>
          <w:tcPr>
            <w:tcW w:w="2001" w:type="dxa"/>
            <w:tcBorders>
              <w:top w:val="nil"/>
              <w:left w:val="nil"/>
              <w:bottom w:val="single" w:sz="4" w:space="0" w:color="auto"/>
              <w:right w:val="single" w:sz="4" w:space="0" w:color="auto"/>
            </w:tcBorders>
            <w:shd w:val="clear" w:color="auto" w:fill="auto"/>
            <w:vAlign w:val="center"/>
            <w:hideMark/>
          </w:tcPr>
          <w:p w14:paraId="1D5B116F" w14:textId="41427860" w:rsidR="005D4497" w:rsidRPr="007E3343" w:rsidRDefault="005D4497" w:rsidP="005D4497">
            <w:pPr>
              <w:jc w:val="center"/>
              <w:rPr>
                <w:color w:val="000000"/>
              </w:rPr>
            </w:pPr>
            <w:r>
              <w:rPr>
                <w:color w:val="000000"/>
              </w:rPr>
              <w:t>7,79</w:t>
            </w:r>
          </w:p>
        </w:tc>
      </w:tr>
      <w:tr w:rsidR="005D4497" w:rsidRPr="007E3343" w14:paraId="35D26C7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9C119" w14:textId="77777777" w:rsidR="005D4497" w:rsidRPr="007E3343" w:rsidRDefault="005D4497" w:rsidP="005D4497">
            <w:pPr>
              <w:jc w:val="center"/>
              <w:rPr>
                <w:color w:val="000000"/>
              </w:rPr>
            </w:pPr>
            <w:r w:rsidRPr="007E3343">
              <w:rPr>
                <w:color w:val="000000"/>
              </w:rPr>
              <w:t>13-04-004-11</w:t>
            </w:r>
          </w:p>
        </w:tc>
        <w:tc>
          <w:tcPr>
            <w:tcW w:w="1924" w:type="dxa"/>
            <w:tcBorders>
              <w:top w:val="nil"/>
              <w:left w:val="nil"/>
              <w:bottom w:val="single" w:sz="4" w:space="0" w:color="auto"/>
              <w:right w:val="single" w:sz="4" w:space="0" w:color="auto"/>
            </w:tcBorders>
            <w:shd w:val="clear" w:color="auto" w:fill="auto"/>
            <w:vAlign w:val="center"/>
            <w:hideMark/>
          </w:tcPr>
          <w:p w14:paraId="44C1B133" w14:textId="57AEB74A" w:rsidR="005D4497" w:rsidRPr="007E3343" w:rsidRDefault="005D4497" w:rsidP="005D4497">
            <w:pPr>
              <w:jc w:val="center"/>
              <w:rPr>
                <w:color w:val="000000"/>
              </w:rPr>
            </w:pPr>
            <w:r>
              <w:rPr>
                <w:color w:val="000000"/>
              </w:rPr>
              <w:t>412,60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B7D88E" w14:textId="5E8FAC35" w:rsidR="005D4497" w:rsidRPr="007E3343" w:rsidRDefault="005D4497" w:rsidP="005D4497">
            <w:pPr>
              <w:jc w:val="center"/>
              <w:rPr>
                <w:color w:val="000000"/>
              </w:rPr>
            </w:pPr>
            <w:r>
              <w:rPr>
                <w:color w:val="000000"/>
              </w:rPr>
              <w:t>18,13</w:t>
            </w:r>
          </w:p>
        </w:tc>
        <w:tc>
          <w:tcPr>
            <w:tcW w:w="2001" w:type="dxa"/>
            <w:tcBorders>
              <w:top w:val="nil"/>
              <w:left w:val="nil"/>
              <w:bottom w:val="single" w:sz="4" w:space="0" w:color="auto"/>
              <w:right w:val="single" w:sz="4" w:space="0" w:color="auto"/>
            </w:tcBorders>
            <w:shd w:val="clear" w:color="auto" w:fill="auto"/>
            <w:vAlign w:val="center"/>
            <w:hideMark/>
          </w:tcPr>
          <w:p w14:paraId="08FB9010" w14:textId="2C173A91" w:rsidR="005D4497" w:rsidRPr="007E3343" w:rsidRDefault="005D4497" w:rsidP="005D4497">
            <w:pPr>
              <w:jc w:val="center"/>
              <w:rPr>
                <w:color w:val="000000"/>
              </w:rPr>
            </w:pPr>
            <w:r>
              <w:rPr>
                <w:color w:val="000000"/>
              </w:rPr>
              <w:t>8,26</w:t>
            </w:r>
          </w:p>
        </w:tc>
      </w:tr>
      <w:tr w:rsidR="005D4497" w:rsidRPr="007E3343" w14:paraId="718CC09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6C81F" w14:textId="77777777" w:rsidR="005D4497" w:rsidRPr="007E3343" w:rsidRDefault="005D4497" w:rsidP="005D4497">
            <w:pPr>
              <w:jc w:val="center"/>
              <w:rPr>
                <w:color w:val="000000"/>
              </w:rPr>
            </w:pPr>
            <w:r w:rsidRPr="007E3343">
              <w:rPr>
                <w:color w:val="000000"/>
              </w:rPr>
              <w:t>13-04-004-12</w:t>
            </w:r>
          </w:p>
        </w:tc>
        <w:tc>
          <w:tcPr>
            <w:tcW w:w="1924" w:type="dxa"/>
            <w:tcBorders>
              <w:top w:val="nil"/>
              <w:left w:val="nil"/>
              <w:bottom w:val="single" w:sz="4" w:space="0" w:color="auto"/>
              <w:right w:val="single" w:sz="4" w:space="0" w:color="auto"/>
            </w:tcBorders>
            <w:shd w:val="clear" w:color="auto" w:fill="auto"/>
            <w:vAlign w:val="center"/>
            <w:hideMark/>
          </w:tcPr>
          <w:p w14:paraId="07883963" w14:textId="1E9AD6F6" w:rsidR="005D4497" w:rsidRPr="007E3343" w:rsidRDefault="005D4497" w:rsidP="005D4497">
            <w:pPr>
              <w:jc w:val="center"/>
              <w:rPr>
                <w:color w:val="000000"/>
              </w:rPr>
            </w:pPr>
            <w:r>
              <w:rPr>
                <w:color w:val="000000"/>
              </w:rPr>
              <w:t>3 001,15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0E4291" w14:textId="5ADEF1F7" w:rsidR="005D4497" w:rsidRPr="007E3343" w:rsidRDefault="005D4497" w:rsidP="005D4497">
            <w:pPr>
              <w:jc w:val="center"/>
              <w:rPr>
                <w:color w:val="000000"/>
              </w:rPr>
            </w:pPr>
            <w:r>
              <w:rPr>
                <w:color w:val="000000"/>
              </w:rPr>
              <w:t>211,84</w:t>
            </w:r>
          </w:p>
        </w:tc>
        <w:tc>
          <w:tcPr>
            <w:tcW w:w="2001" w:type="dxa"/>
            <w:tcBorders>
              <w:top w:val="nil"/>
              <w:left w:val="nil"/>
              <w:bottom w:val="single" w:sz="4" w:space="0" w:color="auto"/>
              <w:right w:val="single" w:sz="4" w:space="0" w:color="auto"/>
            </w:tcBorders>
            <w:shd w:val="clear" w:color="auto" w:fill="auto"/>
            <w:vAlign w:val="center"/>
            <w:hideMark/>
          </w:tcPr>
          <w:p w14:paraId="0E1C5F9D" w14:textId="24596574" w:rsidR="005D4497" w:rsidRPr="007E3343" w:rsidRDefault="005D4497" w:rsidP="005D4497">
            <w:pPr>
              <w:jc w:val="center"/>
              <w:rPr>
                <w:color w:val="000000"/>
              </w:rPr>
            </w:pPr>
            <w:r>
              <w:rPr>
                <w:color w:val="000000"/>
              </w:rPr>
              <w:t>58,44</w:t>
            </w:r>
          </w:p>
        </w:tc>
      </w:tr>
      <w:tr w:rsidR="005D4497" w:rsidRPr="007E3343" w14:paraId="058AB9A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4F6F6" w14:textId="77777777" w:rsidR="005D4497" w:rsidRPr="007E3343" w:rsidRDefault="005D4497" w:rsidP="005D4497">
            <w:pPr>
              <w:jc w:val="center"/>
              <w:rPr>
                <w:color w:val="000000"/>
              </w:rPr>
            </w:pPr>
            <w:r w:rsidRPr="007E3343">
              <w:rPr>
                <w:color w:val="000000"/>
              </w:rPr>
              <w:t>13-04-004-13</w:t>
            </w:r>
          </w:p>
        </w:tc>
        <w:tc>
          <w:tcPr>
            <w:tcW w:w="1924" w:type="dxa"/>
            <w:tcBorders>
              <w:top w:val="nil"/>
              <w:left w:val="nil"/>
              <w:bottom w:val="single" w:sz="4" w:space="0" w:color="auto"/>
              <w:right w:val="single" w:sz="4" w:space="0" w:color="auto"/>
            </w:tcBorders>
            <w:shd w:val="clear" w:color="auto" w:fill="auto"/>
            <w:vAlign w:val="center"/>
            <w:hideMark/>
          </w:tcPr>
          <w:p w14:paraId="02430553" w14:textId="52BD5861" w:rsidR="005D4497" w:rsidRPr="007E3343" w:rsidRDefault="005D4497" w:rsidP="005D4497">
            <w:pPr>
              <w:jc w:val="center"/>
              <w:rPr>
                <w:color w:val="000000"/>
              </w:rPr>
            </w:pPr>
            <w:r>
              <w:rPr>
                <w:color w:val="000000"/>
              </w:rPr>
              <w:t>485,66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2FFF57" w14:textId="6C31AD20" w:rsidR="005D4497" w:rsidRPr="007E3343" w:rsidRDefault="005D4497" w:rsidP="005D4497">
            <w:pPr>
              <w:jc w:val="center"/>
              <w:rPr>
                <w:color w:val="000000"/>
              </w:rPr>
            </w:pPr>
            <w:r>
              <w:rPr>
                <w:color w:val="000000"/>
              </w:rPr>
              <w:t>21,84</w:t>
            </w:r>
          </w:p>
        </w:tc>
        <w:tc>
          <w:tcPr>
            <w:tcW w:w="2001" w:type="dxa"/>
            <w:tcBorders>
              <w:top w:val="nil"/>
              <w:left w:val="nil"/>
              <w:bottom w:val="single" w:sz="4" w:space="0" w:color="auto"/>
              <w:right w:val="single" w:sz="4" w:space="0" w:color="auto"/>
            </w:tcBorders>
            <w:shd w:val="clear" w:color="auto" w:fill="auto"/>
            <w:vAlign w:val="center"/>
            <w:hideMark/>
          </w:tcPr>
          <w:p w14:paraId="2C63A3AC" w14:textId="472EAE62" w:rsidR="005D4497" w:rsidRPr="007E3343" w:rsidRDefault="005D4497" w:rsidP="005D4497">
            <w:pPr>
              <w:jc w:val="center"/>
              <w:rPr>
                <w:color w:val="000000"/>
              </w:rPr>
            </w:pPr>
            <w:r>
              <w:rPr>
                <w:color w:val="000000"/>
              </w:rPr>
              <w:t>9,72</w:t>
            </w:r>
          </w:p>
        </w:tc>
      </w:tr>
      <w:tr w:rsidR="005D4497" w:rsidRPr="007E3343" w14:paraId="6440C1E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1100A" w14:textId="77777777" w:rsidR="005D4497" w:rsidRPr="007E3343" w:rsidRDefault="005D4497" w:rsidP="005D4497">
            <w:pPr>
              <w:jc w:val="center"/>
              <w:rPr>
                <w:color w:val="000000"/>
              </w:rPr>
            </w:pPr>
            <w:r w:rsidRPr="007E3343">
              <w:rPr>
                <w:color w:val="000000"/>
              </w:rPr>
              <w:t>13-04-004-14</w:t>
            </w:r>
          </w:p>
        </w:tc>
        <w:tc>
          <w:tcPr>
            <w:tcW w:w="1924" w:type="dxa"/>
            <w:tcBorders>
              <w:top w:val="nil"/>
              <w:left w:val="nil"/>
              <w:bottom w:val="single" w:sz="4" w:space="0" w:color="auto"/>
              <w:right w:val="single" w:sz="4" w:space="0" w:color="auto"/>
            </w:tcBorders>
            <w:shd w:val="clear" w:color="auto" w:fill="auto"/>
            <w:vAlign w:val="center"/>
            <w:hideMark/>
          </w:tcPr>
          <w:p w14:paraId="61D11756" w14:textId="3796B7F4" w:rsidR="005D4497" w:rsidRPr="007E3343" w:rsidRDefault="005D4497" w:rsidP="005D4497">
            <w:pPr>
              <w:jc w:val="center"/>
              <w:rPr>
                <w:color w:val="000000"/>
              </w:rPr>
            </w:pPr>
            <w:r>
              <w:rPr>
                <w:color w:val="000000"/>
              </w:rPr>
              <w:t>504,00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D7937ED" w14:textId="4678C342" w:rsidR="005D4497" w:rsidRPr="007E3343" w:rsidRDefault="005D4497" w:rsidP="005D4497">
            <w:pPr>
              <w:jc w:val="center"/>
              <w:rPr>
                <w:color w:val="000000"/>
              </w:rPr>
            </w:pPr>
            <w:r>
              <w:rPr>
                <w:color w:val="000000"/>
              </w:rPr>
              <w:t>22,73</w:t>
            </w:r>
          </w:p>
        </w:tc>
        <w:tc>
          <w:tcPr>
            <w:tcW w:w="2001" w:type="dxa"/>
            <w:tcBorders>
              <w:top w:val="nil"/>
              <w:left w:val="nil"/>
              <w:bottom w:val="single" w:sz="4" w:space="0" w:color="auto"/>
              <w:right w:val="single" w:sz="4" w:space="0" w:color="auto"/>
            </w:tcBorders>
            <w:shd w:val="clear" w:color="auto" w:fill="auto"/>
            <w:vAlign w:val="center"/>
            <w:hideMark/>
          </w:tcPr>
          <w:p w14:paraId="1E635857" w14:textId="4DDFF51A" w:rsidR="005D4497" w:rsidRPr="007E3343" w:rsidRDefault="005D4497" w:rsidP="005D4497">
            <w:pPr>
              <w:jc w:val="center"/>
              <w:rPr>
                <w:color w:val="000000"/>
              </w:rPr>
            </w:pPr>
            <w:r>
              <w:rPr>
                <w:color w:val="000000"/>
              </w:rPr>
              <w:t>10,08</w:t>
            </w:r>
          </w:p>
        </w:tc>
      </w:tr>
      <w:tr w:rsidR="005D4497" w:rsidRPr="007E3343" w14:paraId="77D6965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B4230" w14:textId="77777777" w:rsidR="005D4497" w:rsidRPr="007E3343" w:rsidRDefault="005D4497" w:rsidP="005D4497">
            <w:pPr>
              <w:jc w:val="center"/>
              <w:rPr>
                <w:color w:val="000000"/>
              </w:rPr>
            </w:pPr>
            <w:r w:rsidRPr="007E3343">
              <w:rPr>
                <w:color w:val="000000"/>
              </w:rPr>
              <w:t>13-04-004-15</w:t>
            </w:r>
          </w:p>
        </w:tc>
        <w:tc>
          <w:tcPr>
            <w:tcW w:w="1924" w:type="dxa"/>
            <w:tcBorders>
              <w:top w:val="nil"/>
              <w:left w:val="nil"/>
              <w:bottom w:val="single" w:sz="4" w:space="0" w:color="auto"/>
              <w:right w:val="single" w:sz="4" w:space="0" w:color="auto"/>
            </w:tcBorders>
            <w:shd w:val="clear" w:color="auto" w:fill="auto"/>
            <w:vAlign w:val="center"/>
            <w:hideMark/>
          </w:tcPr>
          <w:p w14:paraId="7F06F6A9" w14:textId="37DA38AE" w:rsidR="005D4497" w:rsidRPr="007E3343" w:rsidRDefault="005D4497" w:rsidP="005D4497">
            <w:pPr>
              <w:jc w:val="center"/>
              <w:rPr>
                <w:color w:val="000000"/>
              </w:rPr>
            </w:pPr>
            <w:r>
              <w:rPr>
                <w:color w:val="000000"/>
              </w:rPr>
              <w:t>3 084,11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31BFAF" w14:textId="7A37961C" w:rsidR="005D4497" w:rsidRPr="007E3343" w:rsidRDefault="005D4497" w:rsidP="005D4497">
            <w:pPr>
              <w:jc w:val="center"/>
              <w:rPr>
                <w:color w:val="000000"/>
              </w:rPr>
            </w:pPr>
            <w:r>
              <w:rPr>
                <w:color w:val="000000"/>
              </w:rPr>
              <w:t>217,94</w:t>
            </w:r>
          </w:p>
        </w:tc>
        <w:tc>
          <w:tcPr>
            <w:tcW w:w="2001" w:type="dxa"/>
            <w:tcBorders>
              <w:top w:val="nil"/>
              <w:left w:val="nil"/>
              <w:bottom w:val="single" w:sz="4" w:space="0" w:color="auto"/>
              <w:right w:val="single" w:sz="4" w:space="0" w:color="auto"/>
            </w:tcBorders>
            <w:shd w:val="clear" w:color="auto" w:fill="auto"/>
            <w:vAlign w:val="center"/>
            <w:hideMark/>
          </w:tcPr>
          <w:p w14:paraId="14937405" w14:textId="681D798D" w:rsidR="005D4497" w:rsidRPr="007E3343" w:rsidRDefault="005D4497" w:rsidP="005D4497">
            <w:pPr>
              <w:jc w:val="center"/>
              <w:rPr>
                <w:color w:val="000000"/>
              </w:rPr>
            </w:pPr>
            <w:r>
              <w:rPr>
                <w:color w:val="000000"/>
              </w:rPr>
              <w:t>60,05</w:t>
            </w:r>
          </w:p>
        </w:tc>
      </w:tr>
      <w:tr w:rsidR="005D4497" w:rsidRPr="007E3343" w14:paraId="0A7C6DC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18B98" w14:textId="77777777" w:rsidR="005D4497" w:rsidRPr="007E3343" w:rsidRDefault="005D4497" w:rsidP="005D4497">
            <w:pPr>
              <w:jc w:val="center"/>
              <w:rPr>
                <w:color w:val="000000"/>
              </w:rPr>
            </w:pPr>
            <w:r w:rsidRPr="007E3343">
              <w:rPr>
                <w:color w:val="000000"/>
              </w:rPr>
              <w:t>13-04-004-16</w:t>
            </w:r>
          </w:p>
        </w:tc>
        <w:tc>
          <w:tcPr>
            <w:tcW w:w="1924" w:type="dxa"/>
            <w:tcBorders>
              <w:top w:val="nil"/>
              <w:left w:val="nil"/>
              <w:bottom w:val="single" w:sz="4" w:space="0" w:color="auto"/>
              <w:right w:val="single" w:sz="4" w:space="0" w:color="auto"/>
            </w:tcBorders>
            <w:shd w:val="clear" w:color="auto" w:fill="auto"/>
            <w:vAlign w:val="center"/>
            <w:hideMark/>
          </w:tcPr>
          <w:p w14:paraId="19655542" w14:textId="4F104EB6" w:rsidR="005D4497" w:rsidRPr="007E3343" w:rsidRDefault="005D4497" w:rsidP="005D4497">
            <w:pPr>
              <w:jc w:val="center"/>
              <w:rPr>
                <w:color w:val="000000"/>
              </w:rPr>
            </w:pPr>
            <w:r>
              <w:rPr>
                <w:color w:val="000000"/>
              </w:rPr>
              <w:t>512,27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84955F" w14:textId="3BC7F4ED" w:rsidR="005D4497" w:rsidRPr="007E3343" w:rsidRDefault="005D4497" w:rsidP="005D4497">
            <w:pPr>
              <w:jc w:val="center"/>
              <w:rPr>
                <w:color w:val="000000"/>
              </w:rPr>
            </w:pPr>
            <w:r>
              <w:rPr>
                <w:color w:val="000000"/>
              </w:rPr>
              <w:t>22,57</w:t>
            </w:r>
          </w:p>
        </w:tc>
        <w:tc>
          <w:tcPr>
            <w:tcW w:w="2001" w:type="dxa"/>
            <w:tcBorders>
              <w:top w:val="nil"/>
              <w:left w:val="nil"/>
              <w:bottom w:val="single" w:sz="4" w:space="0" w:color="auto"/>
              <w:right w:val="single" w:sz="4" w:space="0" w:color="auto"/>
            </w:tcBorders>
            <w:shd w:val="clear" w:color="auto" w:fill="auto"/>
            <w:vAlign w:val="center"/>
            <w:hideMark/>
          </w:tcPr>
          <w:p w14:paraId="7C6359E4" w14:textId="469EAFBF" w:rsidR="005D4497" w:rsidRPr="007E3343" w:rsidRDefault="005D4497" w:rsidP="005D4497">
            <w:pPr>
              <w:jc w:val="center"/>
              <w:rPr>
                <w:color w:val="000000"/>
              </w:rPr>
            </w:pPr>
            <w:r>
              <w:rPr>
                <w:color w:val="000000"/>
              </w:rPr>
              <w:t>10,26</w:t>
            </w:r>
          </w:p>
        </w:tc>
      </w:tr>
      <w:tr w:rsidR="005D4497" w:rsidRPr="007E3343" w14:paraId="133D6E9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B2435" w14:textId="77777777" w:rsidR="005D4497" w:rsidRPr="007E3343" w:rsidRDefault="005D4497" w:rsidP="005D4497">
            <w:pPr>
              <w:jc w:val="center"/>
              <w:rPr>
                <w:color w:val="000000"/>
              </w:rPr>
            </w:pPr>
            <w:r w:rsidRPr="007E3343">
              <w:rPr>
                <w:color w:val="000000"/>
              </w:rPr>
              <w:t>13-04-004-17</w:t>
            </w:r>
          </w:p>
        </w:tc>
        <w:tc>
          <w:tcPr>
            <w:tcW w:w="1924" w:type="dxa"/>
            <w:tcBorders>
              <w:top w:val="nil"/>
              <w:left w:val="nil"/>
              <w:bottom w:val="single" w:sz="4" w:space="0" w:color="auto"/>
              <w:right w:val="single" w:sz="4" w:space="0" w:color="auto"/>
            </w:tcBorders>
            <w:shd w:val="clear" w:color="auto" w:fill="auto"/>
            <w:vAlign w:val="center"/>
            <w:hideMark/>
          </w:tcPr>
          <w:p w14:paraId="0EF8EDB5" w14:textId="49B6636D" w:rsidR="005D4497" w:rsidRPr="007E3343" w:rsidRDefault="005D4497" w:rsidP="005D4497">
            <w:pPr>
              <w:jc w:val="center"/>
              <w:rPr>
                <w:color w:val="000000"/>
              </w:rPr>
            </w:pPr>
            <w:r>
              <w:rPr>
                <w:color w:val="000000"/>
              </w:rPr>
              <w:t>535,27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C3F42B" w14:textId="2C69FA77" w:rsidR="005D4497" w:rsidRPr="007E3343" w:rsidRDefault="005D4497" w:rsidP="005D4497">
            <w:pPr>
              <w:jc w:val="center"/>
              <w:rPr>
                <w:color w:val="000000"/>
              </w:rPr>
            </w:pPr>
            <w:r>
              <w:rPr>
                <w:color w:val="000000"/>
              </w:rPr>
              <w:t>23,65</w:t>
            </w:r>
          </w:p>
        </w:tc>
        <w:tc>
          <w:tcPr>
            <w:tcW w:w="2001" w:type="dxa"/>
            <w:tcBorders>
              <w:top w:val="nil"/>
              <w:left w:val="nil"/>
              <w:bottom w:val="single" w:sz="4" w:space="0" w:color="auto"/>
              <w:right w:val="single" w:sz="4" w:space="0" w:color="auto"/>
            </w:tcBorders>
            <w:shd w:val="clear" w:color="auto" w:fill="auto"/>
            <w:vAlign w:val="center"/>
            <w:hideMark/>
          </w:tcPr>
          <w:p w14:paraId="3E7B1766" w14:textId="26245F25" w:rsidR="005D4497" w:rsidRPr="007E3343" w:rsidRDefault="005D4497" w:rsidP="005D4497">
            <w:pPr>
              <w:jc w:val="center"/>
              <w:rPr>
                <w:color w:val="000000"/>
              </w:rPr>
            </w:pPr>
            <w:r>
              <w:rPr>
                <w:color w:val="000000"/>
              </w:rPr>
              <w:t>10,72</w:t>
            </w:r>
          </w:p>
        </w:tc>
      </w:tr>
      <w:tr w:rsidR="005D4497" w:rsidRPr="007E3343" w14:paraId="5AE65D1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9263F" w14:textId="77777777" w:rsidR="005D4497" w:rsidRPr="007E3343" w:rsidRDefault="005D4497" w:rsidP="005D4497">
            <w:pPr>
              <w:jc w:val="center"/>
              <w:rPr>
                <w:color w:val="000000"/>
              </w:rPr>
            </w:pPr>
            <w:r w:rsidRPr="007E3343">
              <w:rPr>
                <w:color w:val="000000"/>
              </w:rPr>
              <w:t>13-04-004-18</w:t>
            </w:r>
          </w:p>
        </w:tc>
        <w:tc>
          <w:tcPr>
            <w:tcW w:w="1924" w:type="dxa"/>
            <w:tcBorders>
              <w:top w:val="nil"/>
              <w:left w:val="nil"/>
              <w:bottom w:val="single" w:sz="4" w:space="0" w:color="auto"/>
              <w:right w:val="single" w:sz="4" w:space="0" w:color="auto"/>
            </w:tcBorders>
            <w:shd w:val="clear" w:color="auto" w:fill="auto"/>
            <w:vAlign w:val="center"/>
            <w:hideMark/>
          </w:tcPr>
          <w:p w14:paraId="5DCD14FA" w14:textId="554893F0" w:rsidR="005D4497" w:rsidRPr="007E3343" w:rsidRDefault="005D4497" w:rsidP="005D4497">
            <w:pPr>
              <w:jc w:val="center"/>
              <w:rPr>
                <w:color w:val="000000"/>
              </w:rPr>
            </w:pPr>
            <w:r>
              <w:rPr>
                <w:color w:val="000000"/>
              </w:rPr>
              <w:t>3 102,99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AAAFB6" w14:textId="72077993" w:rsidR="005D4497" w:rsidRPr="007E3343" w:rsidRDefault="005D4497" w:rsidP="005D4497">
            <w:pPr>
              <w:jc w:val="center"/>
              <w:rPr>
                <w:color w:val="000000"/>
              </w:rPr>
            </w:pPr>
            <w:r>
              <w:rPr>
                <w:color w:val="000000"/>
              </w:rPr>
              <w:t>219,06</w:t>
            </w:r>
          </w:p>
        </w:tc>
        <w:tc>
          <w:tcPr>
            <w:tcW w:w="2001" w:type="dxa"/>
            <w:tcBorders>
              <w:top w:val="nil"/>
              <w:left w:val="nil"/>
              <w:bottom w:val="single" w:sz="4" w:space="0" w:color="auto"/>
              <w:right w:val="single" w:sz="4" w:space="0" w:color="auto"/>
            </w:tcBorders>
            <w:shd w:val="clear" w:color="auto" w:fill="auto"/>
            <w:vAlign w:val="center"/>
            <w:hideMark/>
          </w:tcPr>
          <w:p w14:paraId="72239A61" w14:textId="7BD8A689" w:rsidR="005D4497" w:rsidRPr="007E3343" w:rsidRDefault="005D4497" w:rsidP="005D4497">
            <w:pPr>
              <w:jc w:val="center"/>
              <w:rPr>
                <w:color w:val="000000"/>
              </w:rPr>
            </w:pPr>
            <w:r>
              <w:rPr>
                <w:color w:val="000000"/>
              </w:rPr>
              <w:t>60,42</w:t>
            </w:r>
          </w:p>
        </w:tc>
      </w:tr>
      <w:tr w:rsidR="005D4497" w:rsidRPr="007E3343" w14:paraId="62AB0E3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E4440" w14:textId="77777777" w:rsidR="005D4497" w:rsidRPr="007E3343" w:rsidRDefault="005D4497" w:rsidP="005D4497">
            <w:pPr>
              <w:jc w:val="center"/>
              <w:rPr>
                <w:color w:val="000000"/>
              </w:rPr>
            </w:pPr>
            <w:r w:rsidRPr="007E3343">
              <w:rPr>
                <w:color w:val="000000"/>
              </w:rPr>
              <w:t>13-04-004-19</w:t>
            </w:r>
          </w:p>
        </w:tc>
        <w:tc>
          <w:tcPr>
            <w:tcW w:w="1924" w:type="dxa"/>
            <w:tcBorders>
              <w:top w:val="nil"/>
              <w:left w:val="nil"/>
              <w:bottom w:val="single" w:sz="4" w:space="0" w:color="auto"/>
              <w:right w:val="single" w:sz="4" w:space="0" w:color="auto"/>
            </w:tcBorders>
            <w:shd w:val="clear" w:color="auto" w:fill="auto"/>
            <w:vAlign w:val="center"/>
            <w:hideMark/>
          </w:tcPr>
          <w:p w14:paraId="36DD1F9F" w14:textId="7B3A95F4" w:rsidR="005D4497" w:rsidRPr="007E3343" w:rsidRDefault="005D4497" w:rsidP="005D4497">
            <w:pPr>
              <w:jc w:val="center"/>
              <w:rPr>
                <w:color w:val="000000"/>
              </w:rPr>
            </w:pPr>
            <w:r>
              <w:rPr>
                <w:color w:val="000000"/>
              </w:rPr>
              <w:t>695,71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C12DE77" w14:textId="05350A49" w:rsidR="005D4497" w:rsidRPr="007E3343" w:rsidRDefault="005D4497" w:rsidP="005D4497">
            <w:pPr>
              <w:jc w:val="center"/>
              <w:rPr>
                <w:color w:val="000000"/>
              </w:rPr>
            </w:pPr>
            <w:r>
              <w:rPr>
                <w:color w:val="000000"/>
              </w:rPr>
              <w:t>28,48</w:t>
            </w:r>
          </w:p>
        </w:tc>
        <w:tc>
          <w:tcPr>
            <w:tcW w:w="2001" w:type="dxa"/>
            <w:tcBorders>
              <w:top w:val="nil"/>
              <w:left w:val="nil"/>
              <w:bottom w:val="single" w:sz="4" w:space="0" w:color="auto"/>
              <w:right w:val="single" w:sz="4" w:space="0" w:color="auto"/>
            </w:tcBorders>
            <w:shd w:val="clear" w:color="auto" w:fill="auto"/>
            <w:vAlign w:val="center"/>
            <w:hideMark/>
          </w:tcPr>
          <w:p w14:paraId="5AED74EA" w14:textId="277B5669" w:rsidR="005D4497" w:rsidRPr="007E3343" w:rsidRDefault="005D4497" w:rsidP="005D4497">
            <w:pPr>
              <w:jc w:val="center"/>
              <w:rPr>
                <w:color w:val="000000"/>
              </w:rPr>
            </w:pPr>
            <w:r>
              <w:rPr>
                <w:color w:val="000000"/>
              </w:rPr>
              <w:t>13,98</w:t>
            </w:r>
          </w:p>
        </w:tc>
      </w:tr>
      <w:tr w:rsidR="005D4497" w:rsidRPr="007E3343" w14:paraId="41EBF8A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E6D8A" w14:textId="77777777" w:rsidR="005D4497" w:rsidRPr="007E3343" w:rsidRDefault="005D4497" w:rsidP="005D4497">
            <w:pPr>
              <w:jc w:val="center"/>
              <w:rPr>
                <w:color w:val="000000"/>
              </w:rPr>
            </w:pPr>
            <w:r w:rsidRPr="007E3343">
              <w:rPr>
                <w:color w:val="000000"/>
              </w:rPr>
              <w:t>13-04-004-20</w:t>
            </w:r>
          </w:p>
        </w:tc>
        <w:tc>
          <w:tcPr>
            <w:tcW w:w="1924" w:type="dxa"/>
            <w:tcBorders>
              <w:top w:val="nil"/>
              <w:left w:val="nil"/>
              <w:bottom w:val="single" w:sz="4" w:space="0" w:color="auto"/>
              <w:right w:val="single" w:sz="4" w:space="0" w:color="auto"/>
            </w:tcBorders>
            <w:shd w:val="clear" w:color="auto" w:fill="auto"/>
            <w:vAlign w:val="center"/>
            <w:hideMark/>
          </w:tcPr>
          <w:p w14:paraId="76CD1B20" w14:textId="663053F5" w:rsidR="005D4497" w:rsidRPr="007E3343" w:rsidRDefault="005D4497" w:rsidP="005D4497">
            <w:pPr>
              <w:jc w:val="center"/>
              <w:rPr>
                <w:color w:val="000000"/>
              </w:rPr>
            </w:pPr>
            <w:r>
              <w:rPr>
                <w:color w:val="000000"/>
              </w:rPr>
              <w:t>694,18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968C38" w14:textId="2F6D3822" w:rsidR="005D4497" w:rsidRPr="007E3343" w:rsidRDefault="005D4497" w:rsidP="005D4497">
            <w:pPr>
              <w:jc w:val="center"/>
              <w:rPr>
                <w:color w:val="000000"/>
              </w:rPr>
            </w:pPr>
            <w:r>
              <w:rPr>
                <w:color w:val="000000"/>
              </w:rPr>
              <w:t>28,62</w:t>
            </w:r>
          </w:p>
        </w:tc>
        <w:tc>
          <w:tcPr>
            <w:tcW w:w="2001" w:type="dxa"/>
            <w:tcBorders>
              <w:top w:val="nil"/>
              <w:left w:val="nil"/>
              <w:bottom w:val="single" w:sz="4" w:space="0" w:color="auto"/>
              <w:right w:val="single" w:sz="4" w:space="0" w:color="auto"/>
            </w:tcBorders>
            <w:shd w:val="clear" w:color="auto" w:fill="auto"/>
            <w:vAlign w:val="center"/>
            <w:hideMark/>
          </w:tcPr>
          <w:p w14:paraId="6B8E01E7" w14:textId="3D00A0A0" w:rsidR="005D4497" w:rsidRPr="007E3343" w:rsidRDefault="005D4497" w:rsidP="005D4497">
            <w:pPr>
              <w:jc w:val="center"/>
              <w:rPr>
                <w:color w:val="000000"/>
              </w:rPr>
            </w:pPr>
            <w:r>
              <w:rPr>
                <w:color w:val="000000"/>
              </w:rPr>
              <w:t>13,94</w:t>
            </w:r>
          </w:p>
        </w:tc>
      </w:tr>
      <w:tr w:rsidR="005D4497" w:rsidRPr="007E3343" w14:paraId="776343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ECA5B" w14:textId="77777777" w:rsidR="005D4497" w:rsidRPr="007E3343" w:rsidRDefault="005D4497" w:rsidP="005D4497">
            <w:pPr>
              <w:jc w:val="center"/>
              <w:rPr>
                <w:color w:val="000000"/>
              </w:rPr>
            </w:pPr>
            <w:r w:rsidRPr="007E3343">
              <w:rPr>
                <w:color w:val="000000"/>
              </w:rPr>
              <w:t>13-04-004-21</w:t>
            </w:r>
          </w:p>
        </w:tc>
        <w:tc>
          <w:tcPr>
            <w:tcW w:w="1924" w:type="dxa"/>
            <w:tcBorders>
              <w:top w:val="nil"/>
              <w:left w:val="nil"/>
              <w:bottom w:val="single" w:sz="4" w:space="0" w:color="auto"/>
              <w:right w:val="single" w:sz="4" w:space="0" w:color="auto"/>
            </w:tcBorders>
            <w:shd w:val="clear" w:color="auto" w:fill="auto"/>
            <w:vAlign w:val="center"/>
            <w:hideMark/>
          </w:tcPr>
          <w:p w14:paraId="1095B491" w14:textId="2B4E3339" w:rsidR="005D4497" w:rsidRPr="007E3343" w:rsidRDefault="005D4497" w:rsidP="005D4497">
            <w:pPr>
              <w:jc w:val="center"/>
              <w:rPr>
                <w:color w:val="000000"/>
              </w:rPr>
            </w:pPr>
            <w:r>
              <w:rPr>
                <w:color w:val="000000"/>
              </w:rPr>
              <w:t>3 259,82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3CD84B" w14:textId="642035D2" w:rsidR="005D4497" w:rsidRPr="007E3343" w:rsidRDefault="005D4497" w:rsidP="005D4497">
            <w:pPr>
              <w:jc w:val="center"/>
              <w:rPr>
                <w:color w:val="000000"/>
              </w:rPr>
            </w:pPr>
            <w:r>
              <w:rPr>
                <w:color w:val="000000"/>
              </w:rPr>
              <w:t>230,96</w:t>
            </w:r>
          </w:p>
        </w:tc>
        <w:tc>
          <w:tcPr>
            <w:tcW w:w="2001" w:type="dxa"/>
            <w:tcBorders>
              <w:top w:val="nil"/>
              <w:left w:val="nil"/>
              <w:bottom w:val="single" w:sz="4" w:space="0" w:color="auto"/>
              <w:right w:val="single" w:sz="4" w:space="0" w:color="auto"/>
            </w:tcBorders>
            <w:shd w:val="clear" w:color="auto" w:fill="auto"/>
            <w:vAlign w:val="center"/>
            <w:hideMark/>
          </w:tcPr>
          <w:p w14:paraId="6B42A93C" w14:textId="7E6EA2E6" w:rsidR="005D4497" w:rsidRPr="007E3343" w:rsidRDefault="005D4497" w:rsidP="005D4497">
            <w:pPr>
              <w:jc w:val="center"/>
              <w:rPr>
                <w:color w:val="000000"/>
              </w:rPr>
            </w:pPr>
            <w:r>
              <w:rPr>
                <w:color w:val="000000"/>
              </w:rPr>
              <w:t>63,46</w:t>
            </w:r>
          </w:p>
        </w:tc>
      </w:tr>
      <w:tr w:rsidR="005D4497" w:rsidRPr="007E3343" w14:paraId="6D39FEF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27F11" w14:textId="77777777" w:rsidR="005D4497" w:rsidRPr="007E3343" w:rsidRDefault="005D4497" w:rsidP="005D4497">
            <w:pPr>
              <w:jc w:val="center"/>
              <w:rPr>
                <w:color w:val="000000"/>
              </w:rPr>
            </w:pPr>
            <w:r w:rsidRPr="007E3343">
              <w:rPr>
                <w:color w:val="000000"/>
              </w:rPr>
              <w:t>13-04-004-22</w:t>
            </w:r>
          </w:p>
        </w:tc>
        <w:tc>
          <w:tcPr>
            <w:tcW w:w="1924" w:type="dxa"/>
            <w:tcBorders>
              <w:top w:val="nil"/>
              <w:left w:val="nil"/>
              <w:bottom w:val="single" w:sz="4" w:space="0" w:color="auto"/>
              <w:right w:val="single" w:sz="4" w:space="0" w:color="auto"/>
            </w:tcBorders>
            <w:shd w:val="clear" w:color="auto" w:fill="auto"/>
            <w:vAlign w:val="center"/>
            <w:hideMark/>
          </w:tcPr>
          <w:p w14:paraId="64716DBD" w14:textId="54E8AF7C" w:rsidR="005D4497" w:rsidRPr="007E3343" w:rsidRDefault="005D4497" w:rsidP="005D4497">
            <w:pPr>
              <w:jc w:val="center"/>
              <w:rPr>
                <w:color w:val="000000"/>
              </w:rPr>
            </w:pPr>
            <w:r>
              <w:rPr>
                <w:color w:val="000000"/>
              </w:rPr>
              <w:t>811,56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8BDF32" w14:textId="26985EB4" w:rsidR="005D4497" w:rsidRPr="007E3343" w:rsidRDefault="005D4497" w:rsidP="005D4497">
            <w:pPr>
              <w:jc w:val="center"/>
              <w:rPr>
                <w:color w:val="000000"/>
              </w:rPr>
            </w:pPr>
            <w:r>
              <w:rPr>
                <w:color w:val="000000"/>
              </w:rPr>
              <w:t>32,56</w:t>
            </w:r>
          </w:p>
        </w:tc>
        <w:tc>
          <w:tcPr>
            <w:tcW w:w="2001" w:type="dxa"/>
            <w:tcBorders>
              <w:top w:val="nil"/>
              <w:left w:val="nil"/>
              <w:bottom w:val="single" w:sz="4" w:space="0" w:color="auto"/>
              <w:right w:val="single" w:sz="4" w:space="0" w:color="auto"/>
            </w:tcBorders>
            <w:shd w:val="clear" w:color="auto" w:fill="auto"/>
            <w:vAlign w:val="center"/>
            <w:hideMark/>
          </w:tcPr>
          <w:p w14:paraId="06FE84D1" w14:textId="4EFE1D12" w:rsidR="005D4497" w:rsidRPr="007E3343" w:rsidRDefault="005D4497" w:rsidP="005D4497">
            <w:pPr>
              <w:jc w:val="center"/>
              <w:rPr>
                <w:color w:val="000000"/>
              </w:rPr>
            </w:pPr>
            <w:r>
              <w:rPr>
                <w:color w:val="000000"/>
              </w:rPr>
              <w:t>16,32</w:t>
            </w:r>
          </w:p>
        </w:tc>
      </w:tr>
      <w:tr w:rsidR="005D4497" w:rsidRPr="007E3343" w14:paraId="27C0D47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66C85" w14:textId="77777777" w:rsidR="005D4497" w:rsidRPr="007E3343" w:rsidRDefault="005D4497" w:rsidP="005D4497">
            <w:pPr>
              <w:jc w:val="center"/>
              <w:rPr>
                <w:color w:val="000000"/>
              </w:rPr>
            </w:pPr>
            <w:r w:rsidRPr="007E3343">
              <w:rPr>
                <w:color w:val="000000"/>
              </w:rPr>
              <w:t>13-04-004-23</w:t>
            </w:r>
          </w:p>
        </w:tc>
        <w:tc>
          <w:tcPr>
            <w:tcW w:w="1924" w:type="dxa"/>
            <w:tcBorders>
              <w:top w:val="nil"/>
              <w:left w:val="nil"/>
              <w:bottom w:val="single" w:sz="4" w:space="0" w:color="auto"/>
              <w:right w:val="single" w:sz="4" w:space="0" w:color="auto"/>
            </w:tcBorders>
            <w:shd w:val="clear" w:color="auto" w:fill="auto"/>
            <w:vAlign w:val="center"/>
            <w:hideMark/>
          </w:tcPr>
          <w:p w14:paraId="5CAE05A7" w14:textId="0334B361" w:rsidR="005D4497" w:rsidRPr="007E3343" w:rsidRDefault="005D4497" w:rsidP="005D4497">
            <w:pPr>
              <w:jc w:val="center"/>
              <w:rPr>
                <w:color w:val="000000"/>
              </w:rPr>
            </w:pPr>
            <w:r>
              <w:rPr>
                <w:color w:val="000000"/>
              </w:rPr>
              <w:t>820,45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1BC19F" w14:textId="77E71BE0" w:rsidR="005D4497" w:rsidRPr="007E3343" w:rsidRDefault="005D4497" w:rsidP="005D4497">
            <w:pPr>
              <w:jc w:val="center"/>
              <w:rPr>
                <w:color w:val="000000"/>
              </w:rPr>
            </w:pPr>
            <w:r>
              <w:rPr>
                <w:color w:val="000000"/>
              </w:rPr>
              <w:t>33,04</w:t>
            </w:r>
          </w:p>
        </w:tc>
        <w:tc>
          <w:tcPr>
            <w:tcW w:w="2001" w:type="dxa"/>
            <w:tcBorders>
              <w:top w:val="nil"/>
              <w:left w:val="nil"/>
              <w:bottom w:val="single" w:sz="4" w:space="0" w:color="auto"/>
              <w:right w:val="single" w:sz="4" w:space="0" w:color="auto"/>
            </w:tcBorders>
            <w:shd w:val="clear" w:color="auto" w:fill="auto"/>
            <w:vAlign w:val="center"/>
            <w:hideMark/>
          </w:tcPr>
          <w:p w14:paraId="12DF9E19" w14:textId="4DF6B3ED" w:rsidR="005D4497" w:rsidRPr="007E3343" w:rsidRDefault="005D4497" w:rsidP="005D4497">
            <w:pPr>
              <w:jc w:val="center"/>
              <w:rPr>
                <w:color w:val="000000"/>
              </w:rPr>
            </w:pPr>
            <w:r>
              <w:rPr>
                <w:color w:val="000000"/>
              </w:rPr>
              <w:t>16,50</w:t>
            </w:r>
          </w:p>
        </w:tc>
      </w:tr>
      <w:tr w:rsidR="005D4497" w:rsidRPr="007E3343" w14:paraId="3C27158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29EBC" w14:textId="77777777" w:rsidR="005D4497" w:rsidRPr="007E3343" w:rsidRDefault="005D4497" w:rsidP="005D4497">
            <w:pPr>
              <w:jc w:val="center"/>
              <w:rPr>
                <w:color w:val="000000"/>
              </w:rPr>
            </w:pPr>
            <w:r w:rsidRPr="007E3343">
              <w:rPr>
                <w:color w:val="000000"/>
              </w:rPr>
              <w:t>13-04-004-24</w:t>
            </w:r>
          </w:p>
        </w:tc>
        <w:tc>
          <w:tcPr>
            <w:tcW w:w="1924" w:type="dxa"/>
            <w:tcBorders>
              <w:top w:val="nil"/>
              <w:left w:val="nil"/>
              <w:bottom w:val="single" w:sz="4" w:space="0" w:color="auto"/>
              <w:right w:val="single" w:sz="4" w:space="0" w:color="auto"/>
            </w:tcBorders>
            <w:shd w:val="clear" w:color="auto" w:fill="auto"/>
            <w:vAlign w:val="center"/>
            <w:hideMark/>
          </w:tcPr>
          <w:p w14:paraId="18B0682B" w14:textId="11E28069" w:rsidR="005D4497" w:rsidRPr="007E3343" w:rsidRDefault="005D4497" w:rsidP="005D4497">
            <w:pPr>
              <w:jc w:val="center"/>
              <w:rPr>
                <w:color w:val="000000"/>
              </w:rPr>
            </w:pPr>
            <w:r>
              <w:rPr>
                <w:color w:val="000000"/>
              </w:rPr>
              <w:t>3 427,04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98F33E" w14:textId="7254A0E5" w:rsidR="005D4497" w:rsidRPr="007E3343" w:rsidRDefault="005D4497" w:rsidP="005D4497">
            <w:pPr>
              <w:jc w:val="center"/>
              <w:rPr>
                <w:color w:val="000000"/>
              </w:rPr>
            </w:pPr>
            <w:r>
              <w:rPr>
                <w:color w:val="000000"/>
              </w:rPr>
              <w:t>230,31</w:t>
            </w:r>
          </w:p>
        </w:tc>
        <w:tc>
          <w:tcPr>
            <w:tcW w:w="2001" w:type="dxa"/>
            <w:tcBorders>
              <w:top w:val="nil"/>
              <w:left w:val="nil"/>
              <w:bottom w:val="single" w:sz="4" w:space="0" w:color="auto"/>
              <w:right w:val="single" w:sz="4" w:space="0" w:color="auto"/>
            </w:tcBorders>
            <w:shd w:val="clear" w:color="auto" w:fill="auto"/>
            <w:vAlign w:val="center"/>
            <w:hideMark/>
          </w:tcPr>
          <w:p w14:paraId="00B85F27" w14:textId="1CA826B0" w:rsidR="005D4497" w:rsidRPr="007E3343" w:rsidRDefault="005D4497" w:rsidP="005D4497">
            <w:pPr>
              <w:jc w:val="center"/>
              <w:rPr>
                <w:color w:val="000000"/>
              </w:rPr>
            </w:pPr>
            <w:r>
              <w:rPr>
                <w:color w:val="000000"/>
              </w:rPr>
              <w:t>66,98</w:t>
            </w:r>
          </w:p>
        </w:tc>
      </w:tr>
      <w:tr w:rsidR="005D4497" w:rsidRPr="007E3343" w14:paraId="12C7AA2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215B7" w14:textId="77777777" w:rsidR="005D4497" w:rsidRPr="007E3343" w:rsidRDefault="005D4497" w:rsidP="005D4497">
            <w:pPr>
              <w:jc w:val="center"/>
              <w:rPr>
                <w:color w:val="000000"/>
              </w:rPr>
            </w:pPr>
            <w:r w:rsidRPr="007E3343">
              <w:rPr>
                <w:color w:val="000000"/>
              </w:rPr>
              <w:t>13-04-004-25</w:t>
            </w:r>
          </w:p>
        </w:tc>
        <w:tc>
          <w:tcPr>
            <w:tcW w:w="1924" w:type="dxa"/>
            <w:tcBorders>
              <w:top w:val="nil"/>
              <w:left w:val="nil"/>
              <w:bottom w:val="single" w:sz="4" w:space="0" w:color="auto"/>
              <w:right w:val="single" w:sz="4" w:space="0" w:color="auto"/>
            </w:tcBorders>
            <w:shd w:val="clear" w:color="auto" w:fill="auto"/>
            <w:vAlign w:val="center"/>
            <w:hideMark/>
          </w:tcPr>
          <w:p w14:paraId="2DB7F6D5" w14:textId="43D28A11" w:rsidR="005D4497" w:rsidRPr="007E3343" w:rsidRDefault="005D4497" w:rsidP="005D4497">
            <w:pPr>
              <w:jc w:val="center"/>
              <w:rPr>
                <w:color w:val="000000"/>
              </w:rPr>
            </w:pPr>
            <w:r>
              <w:rPr>
                <w:color w:val="000000"/>
              </w:rPr>
              <w:t>1 002,25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850BB2" w14:textId="5F728DB1" w:rsidR="005D4497" w:rsidRPr="007E3343" w:rsidRDefault="005D4497" w:rsidP="005D4497">
            <w:pPr>
              <w:jc w:val="center"/>
              <w:rPr>
                <w:color w:val="000000"/>
              </w:rPr>
            </w:pPr>
            <w:r>
              <w:rPr>
                <w:color w:val="000000"/>
              </w:rPr>
              <w:t>41,76</w:t>
            </w:r>
          </w:p>
        </w:tc>
        <w:tc>
          <w:tcPr>
            <w:tcW w:w="2001" w:type="dxa"/>
            <w:tcBorders>
              <w:top w:val="nil"/>
              <w:left w:val="nil"/>
              <w:bottom w:val="single" w:sz="4" w:space="0" w:color="auto"/>
              <w:right w:val="single" w:sz="4" w:space="0" w:color="auto"/>
            </w:tcBorders>
            <w:shd w:val="clear" w:color="auto" w:fill="auto"/>
            <w:vAlign w:val="center"/>
            <w:hideMark/>
          </w:tcPr>
          <w:p w14:paraId="5C1E559F" w14:textId="09672C33" w:rsidR="005D4497" w:rsidRPr="007E3343" w:rsidRDefault="005D4497" w:rsidP="005D4497">
            <w:pPr>
              <w:jc w:val="center"/>
              <w:rPr>
                <w:color w:val="000000"/>
              </w:rPr>
            </w:pPr>
            <w:r>
              <w:rPr>
                <w:color w:val="000000"/>
              </w:rPr>
              <w:t>20,12</w:t>
            </w:r>
          </w:p>
        </w:tc>
      </w:tr>
      <w:tr w:rsidR="005D4497" w:rsidRPr="007E3343" w14:paraId="66803F2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84C07" w14:textId="77777777" w:rsidR="005D4497" w:rsidRPr="007E3343" w:rsidRDefault="005D4497" w:rsidP="005D4497">
            <w:pPr>
              <w:jc w:val="center"/>
              <w:rPr>
                <w:color w:val="000000"/>
              </w:rPr>
            </w:pPr>
            <w:r w:rsidRPr="007E3343">
              <w:rPr>
                <w:color w:val="000000"/>
              </w:rPr>
              <w:t>13-04-004-26</w:t>
            </w:r>
          </w:p>
        </w:tc>
        <w:tc>
          <w:tcPr>
            <w:tcW w:w="1924" w:type="dxa"/>
            <w:tcBorders>
              <w:top w:val="nil"/>
              <w:left w:val="nil"/>
              <w:bottom w:val="single" w:sz="4" w:space="0" w:color="auto"/>
              <w:right w:val="single" w:sz="4" w:space="0" w:color="auto"/>
            </w:tcBorders>
            <w:shd w:val="clear" w:color="auto" w:fill="auto"/>
            <w:vAlign w:val="center"/>
            <w:hideMark/>
          </w:tcPr>
          <w:p w14:paraId="54E96D8D" w14:textId="56B6CAC7" w:rsidR="005D4497" w:rsidRPr="007E3343" w:rsidRDefault="005D4497" w:rsidP="005D4497">
            <w:pPr>
              <w:jc w:val="center"/>
              <w:rPr>
                <w:color w:val="000000"/>
              </w:rPr>
            </w:pPr>
            <w:r>
              <w:rPr>
                <w:color w:val="000000"/>
              </w:rPr>
              <w:t>1 010,13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A1C9F3B" w14:textId="0F19F082" w:rsidR="005D4497" w:rsidRPr="007E3343" w:rsidRDefault="005D4497" w:rsidP="005D4497">
            <w:pPr>
              <w:jc w:val="center"/>
              <w:rPr>
                <w:color w:val="000000"/>
              </w:rPr>
            </w:pPr>
            <w:r>
              <w:rPr>
                <w:color w:val="000000"/>
              </w:rPr>
              <w:t>42,26</w:t>
            </w:r>
          </w:p>
        </w:tc>
        <w:tc>
          <w:tcPr>
            <w:tcW w:w="2001" w:type="dxa"/>
            <w:tcBorders>
              <w:top w:val="nil"/>
              <w:left w:val="nil"/>
              <w:bottom w:val="single" w:sz="4" w:space="0" w:color="auto"/>
              <w:right w:val="single" w:sz="4" w:space="0" w:color="auto"/>
            </w:tcBorders>
            <w:shd w:val="clear" w:color="auto" w:fill="auto"/>
            <w:vAlign w:val="center"/>
            <w:hideMark/>
          </w:tcPr>
          <w:p w14:paraId="57154837" w14:textId="4EC9AA98" w:rsidR="005D4497" w:rsidRPr="007E3343" w:rsidRDefault="005D4497" w:rsidP="005D4497">
            <w:pPr>
              <w:jc w:val="center"/>
              <w:rPr>
                <w:color w:val="000000"/>
              </w:rPr>
            </w:pPr>
            <w:r>
              <w:rPr>
                <w:color w:val="000000"/>
              </w:rPr>
              <w:t>20,28</w:t>
            </w:r>
          </w:p>
        </w:tc>
      </w:tr>
      <w:tr w:rsidR="005D4497" w:rsidRPr="007E3343" w14:paraId="1818E84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34E20" w14:textId="77777777" w:rsidR="005D4497" w:rsidRPr="007E3343" w:rsidRDefault="005D4497" w:rsidP="005D4497">
            <w:pPr>
              <w:jc w:val="center"/>
              <w:rPr>
                <w:color w:val="000000"/>
              </w:rPr>
            </w:pPr>
            <w:r w:rsidRPr="007E3343">
              <w:rPr>
                <w:color w:val="000000"/>
              </w:rPr>
              <w:t>13-04-004-27</w:t>
            </w:r>
          </w:p>
        </w:tc>
        <w:tc>
          <w:tcPr>
            <w:tcW w:w="1924" w:type="dxa"/>
            <w:tcBorders>
              <w:top w:val="nil"/>
              <w:left w:val="nil"/>
              <w:bottom w:val="single" w:sz="4" w:space="0" w:color="auto"/>
              <w:right w:val="single" w:sz="4" w:space="0" w:color="auto"/>
            </w:tcBorders>
            <w:shd w:val="clear" w:color="auto" w:fill="auto"/>
            <w:vAlign w:val="center"/>
            <w:hideMark/>
          </w:tcPr>
          <w:p w14:paraId="56D8F9BD" w14:textId="594B5F41" w:rsidR="005D4497" w:rsidRPr="007E3343" w:rsidRDefault="005D4497" w:rsidP="005D4497">
            <w:pPr>
              <w:jc w:val="center"/>
              <w:rPr>
                <w:color w:val="000000"/>
              </w:rPr>
            </w:pPr>
            <w:r>
              <w:rPr>
                <w:color w:val="000000"/>
              </w:rPr>
              <w:t>3 570,30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CF1B8E0" w14:textId="6F4CE2F7" w:rsidR="005D4497" w:rsidRPr="007E3343" w:rsidRDefault="005D4497" w:rsidP="005D4497">
            <w:pPr>
              <w:jc w:val="center"/>
              <w:rPr>
                <w:color w:val="000000"/>
              </w:rPr>
            </w:pPr>
            <w:r>
              <w:rPr>
                <w:color w:val="000000"/>
              </w:rPr>
              <w:t>237,96</w:t>
            </w:r>
          </w:p>
        </w:tc>
        <w:tc>
          <w:tcPr>
            <w:tcW w:w="2001" w:type="dxa"/>
            <w:tcBorders>
              <w:top w:val="nil"/>
              <w:left w:val="nil"/>
              <w:bottom w:val="single" w:sz="4" w:space="0" w:color="auto"/>
              <w:right w:val="single" w:sz="4" w:space="0" w:color="auto"/>
            </w:tcBorders>
            <w:shd w:val="clear" w:color="auto" w:fill="auto"/>
            <w:vAlign w:val="center"/>
            <w:hideMark/>
          </w:tcPr>
          <w:p w14:paraId="404E54D3" w14:textId="2ADD4467" w:rsidR="005D4497" w:rsidRPr="007E3343" w:rsidRDefault="005D4497" w:rsidP="005D4497">
            <w:pPr>
              <w:jc w:val="center"/>
              <w:rPr>
                <w:color w:val="000000"/>
              </w:rPr>
            </w:pPr>
            <w:r>
              <w:rPr>
                <w:color w:val="000000"/>
              </w:rPr>
              <w:t>69,82</w:t>
            </w:r>
          </w:p>
        </w:tc>
      </w:tr>
      <w:tr w:rsidR="005D4497" w:rsidRPr="007E3343" w14:paraId="45B3ACE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3225E" w14:textId="77777777" w:rsidR="005D4497" w:rsidRPr="007E3343" w:rsidRDefault="005D4497" w:rsidP="005D4497">
            <w:pPr>
              <w:jc w:val="center"/>
              <w:rPr>
                <w:color w:val="000000"/>
              </w:rPr>
            </w:pPr>
            <w:r w:rsidRPr="007E3343">
              <w:rPr>
                <w:color w:val="000000"/>
              </w:rPr>
              <w:t>13-04-004-28</w:t>
            </w:r>
          </w:p>
        </w:tc>
        <w:tc>
          <w:tcPr>
            <w:tcW w:w="1924" w:type="dxa"/>
            <w:tcBorders>
              <w:top w:val="nil"/>
              <w:left w:val="nil"/>
              <w:bottom w:val="single" w:sz="4" w:space="0" w:color="auto"/>
              <w:right w:val="single" w:sz="4" w:space="0" w:color="auto"/>
            </w:tcBorders>
            <w:shd w:val="clear" w:color="auto" w:fill="auto"/>
            <w:vAlign w:val="center"/>
            <w:hideMark/>
          </w:tcPr>
          <w:p w14:paraId="3D9A2353" w14:textId="64F6AC19" w:rsidR="005D4497" w:rsidRPr="007E3343" w:rsidRDefault="005D4497" w:rsidP="005D4497">
            <w:pPr>
              <w:jc w:val="center"/>
              <w:rPr>
                <w:color w:val="000000"/>
              </w:rPr>
            </w:pPr>
            <w:r>
              <w:rPr>
                <w:color w:val="000000"/>
              </w:rPr>
              <w:t>1 306,07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4A0350" w14:textId="1E5C28CE" w:rsidR="005D4497" w:rsidRPr="007E3343" w:rsidRDefault="005D4497" w:rsidP="005D4497">
            <w:pPr>
              <w:jc w:val="center"/>
              <w:rPr>
                <w:color w:val="000000"/>
              </w:rPr>
            </w:pPr>
            <w:r>
              <w:rPr>
                <w:color w:val="000000"/>
              </w:rPr>
              <w:t>53,46</w:t>
            </w:r>
          </w:p>
        </w:tc>
        <w:tc>
          <w:tcPr>
            <w:tcW w:w="2001" w:type="dxa"/>
            <w:tcBorders>
              <w:top w:val="nil"/>
              <w:left w:val="nil"/>
              <w:bottom w:val="single" w:sz="4" w:space="0" w:color="auto"/>
              <w:right w:val="single" w:sz="4" w:space="0" w:color="auto"/>
            </w:tcBorders>
            <w:shd w:val="clear" w:color="auto" w:fill="auto"/>
            <w:vAlign w:val="center"/>
            <w:hideMark/>
          </w:tcPr>
          <w:p w14:paraId="7B6DFDEF" w14:textId="2A84B4D7" w:rsidR="005D4497" w:rsidRPr="007E3343" w:rsidRDefault="005D4497" w:rsidP="005D4497">
            <w:pPr>
              <w:jc w:val="center"/>
              <w:rPr>
                <w:color w:val="000000"/>
              </w:rPr>
            </w:pPr>
            <w:r>
              <w:rPr>
                <w:color w:val="000000"/>
              </w:rPr>
              <w:t>26,24</w:t>
            </w:r>
          </w:p>
        </w:tc>
      </w:tr>
      <w:tr w:rsidR="005D4497" w:rsidRPr="007E3343" w14:paraId="1B3694D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D66D9" w14:textId="77777777" w:rsidR="005D4497" w:rsidRPr="007E3343" w:rsidRDefault="005D4497" w:rsidP="005D4497">
            <w:pPr>
              <w:jc w:val="center"/>
              <w:rPr>
                <w:color w:val="000000"/>
              </w:rPr>
            </w:pPr>
            <w:r w:rsidRPr="007E3343">
              <w:rPr>
                <w:color w:val="000000"/>
              </w:rPr>
              <w:t>13-04-004-29</w:t>
            </w:r>
          </w:p>
        </w:tc>
        <w:tc>
          <w:tcPr>
            <w:tcW w:w="1924" w:type="dxa"/>
            <w:tcBorders>
              <w:top w:val="nil"/>
              <w:left w:val="nil"/>
              <w:bottom w:val="single" w:sz="4" w:space="0" w:color="auto"/>
              <w:right w:val="single" w:sz="4" w:space="0" w:color="auto"/>
            </w:tcBorders>
            <w:shd w:val="clear" w:color="auto" w:fill="auto"/>
            <w:vAlign w:val="center"/>
            <w:hideMark/>
          </w:tcPr>
          <w:p w14:paraId="4C5F6481" w14:textId="4D0711D1" w:rsidR="005D4497" w:rsidRPr="007E3343" w:rsidRDefault="005D4497" w:rsidP="005D4497">
            <w:pPr>
              <w:jc w:val="center"/>
              <w:rPr>
                <w:color w:val="000000"/>
              </w:rPr>
            </w:pPr>
            <w:r>
              <w:rPr>
                <w:color w:val="000000"/>
              </w:rPr>
              <w:t>1 314,43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29F8242" w14:textId="6AC51C75" w:rsidR="005D4497" w:rsidRPr="007E3343" w:rsidRDefault="005D4497" w:rsidP="005D4497">
            <w:pPr>
              <w:jc w:val="center"/>
              <w:rPr>
                <w:color w:val="000000"/>
              </w:rPr>
            </w:pPr>
            <w:r>
              <w:rPr>
                <w:color w:val="000000"/>
              </w:rPr>
              <w:t>53,99</w:t>
            </w:r>
          </w:p>
        </w:tc>
        <w:tc>
          <w:tcPr>
            <w:tcW w:w="2001" w:type="dxa"/>
            <w:tcBorders>
              <w:top w:val="nil"/>
              <w:left w:val="nil"/>
              <w:bottom w:val="single" w:sz="4" w:space="0" w:color="auto"/>
              <w:right w:val="single" w:sz="4" w:space="0" w:color="auto"/>
            </w:tcBorders>
            <w:shd w:val="clear" w:color="auto" w:fill="auto"/>
            <w:vAlign w:val="center"/>
            <w:hideMark/>
          </w:tcPr>
          <w:p w14:paraId="3C54C5D7" w14:textId="3A012AF8" w:rsidR="005D4497" w:rsidRPr="007E3343" w:rsidRDefault="005D4497" w:rsidP="005D4497">
            <w:pPr>
              <w:jc w:val="center"/>
              <w:rPr>
                <w:color w:val="000000"/>
              </w:rPr>
            </w:pPr>
            <w:r>
              <w:rPr>
                <w:color w:val="000000"/>
              </w:rPr>
              <w:t>26,41</w:t>
            </w:r>
          </w:p>
        </w:tc>
      </w:tr>
      <w:tr w:rsidR="005D4497" w:rsidRPr="007E3343" w14:paraId="28DFAAE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99EE8" w14:textId="77777777" w:rsidR="005D4497" w:rsidRPr="007E3343" w:rsidRDefault="005D4497" w:rsidP="005D4497">
            <w:pPr>
              <w:jc w:val="center"/>
              <w:rPr>
                <w:color w:val="000000"/>
              </w:rPr>
            </w:pPr>
            <w:r w:rsidRPr="007E3343">
              <w:rPr>
                <w:color w:val="000000"/>
              </w:rPr>
              <w:t>13-04-004-30</w:t>
            </w:r>
          </w:p>
        </w:tc>
        <w:tc>
          <w:tcPr>
            <w:tcW w:w="1924" w:type="dxa"/>
            <w:tcBorders>
              <w:top w:val="nil"/>
              <w:left w:val="nil"/>
              <w:bottom w:val="single" w:sz="4" w:space="0" w:color="auto"/>
              <w:right w:val="single" w:sz="4" w:space="0" w:color="auto"/>
            </w:tcBorders>
            <w:shd w:val="clear" w:color="auto" w:fill="auto"/>
            <w:vAlign w:val="center"/>
            <w:hideMark/>
          </w:tcPr>
          <w:p w14:paraId="5E51DBBB" w14:textId="25BC935E" w:rsidR="005D4497" w:rsidRPr="007E3343" w:rsidRDefault="005D4497" w:rsidP="005D4497">
            <w:pPr>
              <w:jc w:val="center"/>
              <w:rPr>
                <w:color w:val="000000"/>
              </w:rPr>
            </w:pPr>
            <w:r>
              <w:rPr>
                <w:color w:val="000000"/>
              </w:rPr>
              <w:t>3 919,45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6790A5" w14:textId="795CA178" w:rsidR="005D4497" w:rsidRPr="007E3343" w:rsidRDefault="005D4497" w:rsidP="005D4497">
            <w:pPr>
              <w:jc w:val="center"/>
              <w:rPr>
                <w:color w:val="000000"/>
              </w:rPr>
            </w:pPr>
            <w:r>
              <w:rPr>
                <w:color w:val="000000"/>
              </w:rPr>
              <w:t>254,65</w:t>
            </w:r>
          </w:p>
        </w:tc>
        <w:tc>
          <w:tcPr>
            <w:tcW w:w="2001" w:type="dxa"/>
            <w:tcBorders>
              <w:top w:val="nil"/>
              <w:left w:val="nil"/>
              <w:bottom w:val="single" w:sz="4" w:space="0" w:color="auto"/>
              <w:right w:val="single" w:sz="4" w:space="0" w:color="auto"/>
            </w:tcBorders>
            <w:shd w:val="clear" w:color="auto" w:fill="auto"/>
            <w:vAlign w:val="center"/>
            <w:hideMark/>
          </w:tcPr>
          <w:p w14:paraId="7124B925" w14:textId="57A27A2C" w:rsidR="005D4497" w:rsidRPr="007E3343" w:rsidRDefault="005D4497" w:rsidP="005D4497">
            <w:pPr>
              <w:jc w:val="center"/>
              <w:rPr>
                <w:color w:val="000000"/>
              </w:rPr>
            </w:pPr>
            <w:r>
              <w:rPr>
                <w:color w:val="000000"/>
              </w:rPr>
              <w:t>76,78</w:t>
            </w:r>
          </w:p>
        </w:tc>
      </w:tr>
      <w:tr w:rsidR="005D4497" w:rsidRPr="007E3343" w14:paraId="5DE9864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CB132" w14:textId="77777777" w:rsidR="005D4497" w:rsidRPr="007E3343" w:rsidRDefault="005D4497" w:rsidP="005D4497">
            <w:pPr>
              <w:jc w:val="center"/>
              <w:rPr>
                <w:color w:val="000000"/>
              </w:rPr>
            </w:pPr>
            <w:r w:rsidRPr="007E3343">
              <w:rPr>
                <w:color w:val="000000"/>
              </w:rPr>
              <w:t>13-04-004-31</w:t>
            </w:r>
          </w:p>
        </w:tc>
        <w:tc>
          <w:tcPr>
            <w:tcW w:w="1924" w:type="dxa"/>
            <w:tcBorders>
              <w:top w:val="nil"/>
              <w:left w:val="nil"/>
              <w:bottom w:val="single" w:sz="4" w:space="0" w:color="auto"/>
              <w:right w:val="single" w:sz="4" w:space="0" w:color="auto"/>
            </w:tcBorders>
            <w:shd w:val="clear" w:color="auto" w:fill="auto"/>
            <w:vAlign w:val="center"/>
            <w:hideMark/>
          </w:tcPr>
          <w:p w14:paraId="27168B01" w14:textId="1DFF37CF" w:rsidR="005D4497" w:rsidRPr="007E3343" w:rsidRDefault="005D4497" w:rsidP="005D4497">
            <w:pPr>
              <w:jc w:val="center"/>
              <w:rPr>
                <w:color w:val="000000"/>
              </w:rPr>
            </w:pPr>
            <w:r>
              <w:rPr>
                <w:color w:val="000000"/>
              </w:rPr>
              <w:t>1 544,11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DF75EA" w14:textId="79E57F0D" w:rsidR="005D4497" w:rsidRPr="007E3343" w:rsidRDefault="005D4497" w:rsidP="005D4497">
            <w:pPr>
              <w:jc w:val="center"/>
              <w:rPr>
                <w:color w:val="000000"/>
              </w:rPr>
            </w:pPr>
            <w:r>
              <w:rPr>
                <w:color w:val="000000"/>
              </w:rPr>
              <w:t>74,09</w:t>
            </w:r>
          </w:p>
        </w:tc>
        <w:tc>
          <w:tcPr>
            <w:tcW w:w="2001" w:type="dxa"/>
            <w:tcBorders>
              <w:top w:val="nil"/>
              <w:left w:val="nil"/>
              <w:bottom w:val="single" w:sz="4" w:space="0" w:color="auto"/>
              <w:right w:val="single" w:sz="4" w:space="0" w:color="auto"/>
            </w:tcBorders>
            <w:shd w:val="clear" w:color="auto" w:fill="auto"/>
            <w:vAlign w:val="center"/>
            <w:hideMark/>
          </w:tcPr>
          <w:p w14:paraId="65BB4F99" w14:textId="0A4A9032" w:rsidR="005D4497" w:rsidRPr="007E3343" w:rsidRDefault="005D4497" w:rsidP="005D4497">
            <w:pPr>
              <w:jc w:val="center"/>
              <w:rPr>
                <w:color w:val="000000"/>
              </w:rPr>
            </w:pPr>
            <w:r>
              <w:rPr>
                <w:color w:val="000000"/>
              </w:rPr>
              <w:t>30,80</w:t>
            </w:r>
          </w:p>
        </w:tc>
      </w:tr>
      <w:tr w:rsidR="005D4497" w:rsidRPr="007E3343" w14:paraId="14F4A5F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07E79" w14:textId="77777777" w:rsidR="005D4497" w:rsidRPr="007E3343" w:rsidRDefault="005D4497" w:rsidP="005D4497">
            <w:pPr>
              <w:jc w:val="center"/>
              <w:rPr>
                <w:color w:val="000000"/>
              </w:rPr>
            </w:pPr>
            <w:r w:rsidRPr="007E3343">
              <w:rPr>
                <w:color w:val="000000"/>
              </w:rPr>
              <w:t>13-04-004-32</w:t>
            </w:r>
          </w:p>
        </w:tc>
        <w:tc>
          <w:tcPr>
            <w:tcW w:w="1924" w:type="dxa"/>
            <w:tcBorders>
              <w:top w:val="nil"/>
              <w:left w:val="nil"/>
              <w:bottom w:val="single" w:sz="4" w:space="0" w:color="auto"/>
              <w:right w:val="single" w:sz="4" w:space="0" w:color="auto"/>
            </w:tcBorders>
            <w:shd w:val="clear" w:color="auto" w:fill="auto"/>
            <w:vAlign w:val="center"/>
            <w:hideMark/>
          </w:tcPr>
          <w:p w14:paraId="7390C265" w14:textId="02E9B341" w:rsidR="005D4497" w:rsidRPr="007E3343" w:rsidRDefault="005D4497" w:rsidP="005D4497">
            <w:pPr>
              <w:jc w:val="center"/>
              <w:rPr>
                <w:color w:val="000000"/>
              </w:rPr>
            </w:pPr>
            <w:r>
              <w:rPr>
                <w:color w:val="000000"/>
              </w:rPr>
              <w:t>1 563,31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7E7FC0" w14:textId="23EA3B54" w:rsidR="005D4497" w:rsidRPr="007E3343" w:rsidRDefault="005D4497" w:rsidP="005D4497">
            <w:pPr>
              <w:jc w:val="center"/>
              <w:rPr>
                <w:color w:val="000000"/>
              </w:rPr>
            </w:pPr>
            <w:r>
              <w:rPr>
                <w:color w:val="000000"/>
              </w:rPr>
              <w:t>75,08</w:t>
            </w:r>
          </w:p>
        </w:tc>
        <w:tc>
          <w:tcPr>
            <w:tcW w:w="2001" w:type="dxa"/>
            <w:tcBorders>
              <w:top w:val="nil"/>
              <w:left w:val="nil"/>
              <w:bottom w:val="single" w:sz="4" w:space="0" w:color="auto"/>
              <w:right w:val="single" w:sz="4" w:space="0" w:color="auto"/>
            </w:tcBorders>
            <w:shd w:val="clear" w:color="auto" w:fill="auto"/>
            <w:vAlign w:val="center"/>
            <w:hideMark/>
          </w:tcPr>
          <w:p w14:paraId="76F7A151" w14:textId="5D0B3347" w:rsidR="005D4497" w:rsidRPr="007E3343" w:rsidRDefault="005D4497" w:rsidP="005D4497">
            <w:pPr>
              <w:jc w:val="center"/>
              <w:rPr>
                <w:color w:val="000000"/>
              </w:rPr>
            </w:pPr>
            <w:r>
              <w:rPr>
                <w:color w:val="000000"/>
              </w:rPr>
              <w:t>31,18</w:t>
            </w:r>
          </w:p>
        </w:tc>
      </w:tr>
      <w:tr w:rsidR="005D4497" w:rsidRPr="007E3343" w14:paraId="19DA030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F2922" w14:textId="77777777" w:rsidR="005D4497" w:rsidRPr="007E3343" w:rsidRDefault="005D4497" w:rsidP="005D4497">
            <w:pPr>
              <w:jc w:val="center"/>
              <w:rPr>
                <w:color w:val="000000"/>
              </w:rPr>
            </w:pPr>
            <w:r w:rsidRPr="007E3343">
              <w:rPr>
                <w:color w:val="000000"/>
              </w:rPr>
              <w:t>13-04-004-33</w:t>
            </w:r>
          </w:p>
        </w:tc>
        <w:tc>
          <w:tcPr>
            <w:tcW w:w="1924" w:type="dxa"/>
            <w:tcBorders>
              <w:top w:val="nil"/>
              <w:left w:val="nil"/>
              <w:bottom w:val="single" w:sz="4" w:space="0" w:color="auto"/>
              <w:right w:val="single" w:sz="4" w:space="0" w:color="auto"/>
            </w:tcBorders>
            <w:shd w:val="clear" w:color="auto" w:fill="auto"/>
            <w:vAlign w:val="center"/>
            <w:hideMark/>
          </w:tcPr>
          <w:p w14:paraId="7729A642" w14:textId="4DEFD50F" w:rsidR="005D4497" w:rsidRPr="007E3343" w:rsidRDefault="005D4497" w:rsidP="005D4497">
            <w:pPr>
              <w:jc w:val="center"/>
              <w:rPr>
                <w:color w:val="000000"/>
              </w:rPr>
            </w:pPr>
            <w:r>
              <w:rPr>
                <w:color w:val="000000"/>
              </w:rPr>
              <w:t>4 141,83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DC38ED" w14:textId="5A4C3561" w:rsidR="005D4497" w:rsidRPr="007E3343" w:rsidRDefault="005D4497" w:rsidP="005D4497">
            <w:pPr>
              <w:jc w:val="center"/>
              <w:rPr>
                <w:color w:val="000000"/>
              </w:rPr>
            </w:pPr>
            <w:r>
              <w:rPr>
                <w:color w:val="000000"/>
              </w:rPr>
              <w:t>275,55</w:t>
            </w:r>
          </w:p>
        </w:tc>
        <w:tc>
          <w:tcPr>
            <w:tcW w:w="2001" w:type="dxa"/>
            <w:tcBorders>
              <w:top w:val="nil"/>
              <w:left w:val="nil"/>
              <w:bottom w:val="single" w:sz="4" w:space="0" w:color="auto"/>
              <w:right w:val="single" w:sz="4" w:space="0" w:color="auto"/>
            </w:tcBorders>
            <w:shd w:val="clear" w:color="auto" w:fill="auto"/>
            <w:vAlign w:val="center"/>
            <w:hideMark/>
          </w:tcPr>
          <w:p w14:paraId="028094D3" w14:textId="3CA4F728" w:rsidR="005D4497" w:rsidRPr="007E3343" w:rsidRDefault="005D4497" w:rsidP="005D4497">
            <w:pPr>
              <w:jc w:val="center"/>
              <w:rPr>
                <w:color w:val="000000"/>
              </w:rPr>
            </w:pPr>
            <w:r>
              <w:rPr>
                <w:color w:val="000000"/>
              </w:rPr>
              <w:t>81,00</w:t>
            </w:r>
          </w:p>
        </w:tc>
      </w:tr>
      <w:tr w:rsidR="005D4497" w:rsidRPr="007E3343" w14:paraId="369836A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2C2A4" w14:textId="77777777" w:rsidR="005D4497" w:rsidRPr="007E3343" w:rsidRDefault="005D4497" w:rsidP="005D4497">
            <w:pPr>
              <w:jc w:val="center"/>
              <w:rPr>
                <w:color w:val="000000"/>
              </w:rPr>
            </w:pPr>
            <w:r w:rsidRPr="007E3343">
              <w:rPr>
                <w:color w:val="000000"/>
              </w:rPr>
              <w:t>13-04-004-34</w:t>
            </w:r>
          </w:p>
        </w:tc>
        <w:tc>
          <w:tcPr>
            <w:tcW w:w="1924" w:type="dxa"/>
            <w:tcBorders>
              <w:top w:val="nil"/>
              <w:left w:val="nil"/>
              <w:bottom w:val="single" w:sz="4" w:space="0" w:color="auto"/>
              <w:right w:val="single" w:sz="4" w:space="0" w:color="auto"/>
            </w:tcBorders>
            <w:shd w:val="clear" w:color="auto" w:fill="auto"/>
            <w:vAlign w:val="center"/>
            <w:hideMark/>
          </w:tcPr>
          <w:p w14:paraId="73E1E6AA" w14:textId="6DAAF7C5" w:rsidR="005D4497" w:rsidRPr="007E3343" w:rsidRDefault="005D4497" w:rsidP="005D4497">
            <w:pPr>
              <w:jc w:val="center"/>
              <w:rPr>
                <w:color w:val="000000"/>
              </w:rPr>
            </w:pPr>
            <w:r>
              <w:rPr>
                <w:color w:val="000000"/>
              </w:rPr>
              <w:t>1 860,23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5B06D6" w14:textId="60FB1079" w:rsidR="005D4497" w:rsidRPr="007E3343" w:rsidRDefault="005D4497" w:rsidP="005D4497">
            <w:pPr>
              <w:jc w:val="center"/>
              <w:rPr>
                <w:color w:val="000000"/>
              </w:rPr>
            </w:pPr>
            <w:r>
              <w:rPr>
                <w:color w:val="000000"/>
              </w:rPr>
              <w:t>79,20</w:t>
            </w:r>
          </w:p>
        </w:tc>
        <w:tc>
          <w:tcPr>
            <w:tcW w:w="2001" w:type="dxa"/>
            <w:tcBorders>
              <w:top w:val="nil"/>
              <w:left w:val="nil"/>
              <w:bottom w:val="single" w:sz="4" w:space="0" w:color="auto"/>
              <w:right w:val="single" w:sz="4" w:space="0" w:color="auto"/>
            </w:tcBorders>
            <w:shd w:val="clear" w:color="auto" w:fill="auto"/>
            <w:vAlign w:val="center"/>
            <w:hideMark/>
          </w:tcPr>
          <w:p w14:paraId="0B221BFC" w14:textId="025B57B8" w:rsidR="005D4497" w:rsidRPr="007E3343" w:rsidRDefault="005D4497" w:rsidP="005D4497">
            <w:pPr>
              <w:jc w:val="center"/>
              <w:rPr>
                <w:color w:val="000000"/>
              </w:rPr>
            </w:pPr>
            <w:r>
              <w:rPr>
                <w:color w:val="000000"/>
              </w:rPr>
              <w:t>37,32</w:t>
            </w:r>
          </w:p>
        </w:tc>
      </w:tr>
      <w:tr w:rsidR="005D4497" w:rsidRPr="007E3343" w14:paraId="5FF19CB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5E05E" w14:textId="77777777" w:rsidR="005D4497" w:rsidRPr="007E3343" w:rsidRDefault="005D4497" w:rsidP="005D4497">
            <w:pPr>
              <w:jc w:val="center"/>
              <w:rPr>
                <w:color w:val="000000"/>
              </w:rPr>
            </w:pPr>
            <w:r w:rsidRPr="007E3343">
              <w:rPr>
                <w:color w:val="000000"/>
              </w:rPr>
              <w:t>13-04-004-35</w:t>
            </w:r>
          </w:p>
        </w:tc>
        <w:tc>
          <w:tcPr>
            <w:tcW w:w="1924" w:type="dxa"/>
            <w:tcBorders>
              <w:top w:val="nil"/>
              <w:left w:val="nil"/>
              <w:bottom w:val="single" w:sz="4" w:space="0" w:color="auto"/>
              <w:right w:val="single" w:sz="4" w:space="0" w:color="auto"/>
            </w:tcBorders>
            <w:shd w:val="clear" w:color="auto" w:fill="auto"/>
            <w:vAlign w:val="center"/>
            <w:hideMark/>
          </w:tcPr>
          <w:p w14:paraId="2D2D2A00" w14:textId="264FEA1C" w:rsidR="005D4497" w:rsidRPr="007E3343" w:rsidRDefault="005D4497" w:rsidP="005D4497">
            <w:pPr>
              <w:jc w:val="center"/>
              <w:rPr>
                <w:color w:val="000000"/>
              </w:rPr>
            </w:pPr>
            <w:r>
              <w:rPr>
                <w:color w:val="000000"/>
              </w:rPr>
              <w:t>1 945,04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8B11027" w14:textId="20989509" w:rsidR="005D4497" w:rsidRPr="007E3343" w:rsidRDefault="005D4497" w:rsidP="005D4497">
            <w:pPr>
              <w:jc w:val="center"/>
              <w:rPr>
                <w:color w:val="000000"/>
              </w:rPr>
            </w:pPr>
            <w:r>
              <w:rPr>
                <w:color w:val="000000"/>
              </w:rPr>
              <w:t>83,01</w:t>
            </w:r>
          </w:p>
        </w:tc>
        <w:tc>
          <w:tcPr>
            <w:tcW w:w="2001" w:type="dxa"/>
            <w:tcBorders>
              <w:top w:val="nil"/>
              <w:left w:val="nil"/>
              <w:bottom w:val="single" w:sz="4" w:space="0" w:color="auto"/>
              <w:right w:val="single" w:sz="4" w:space="0" w:color="auto"/>
            </w:tcBorders>
            <w:shd w:val="clear" w:color="auto" w:fill="auto"/>
            <w:vAlign w:val="center"/>
            <w:hideMark/>
          </w:tcPr>
          <w:p w14:paraId="7BC56CF3" w14:textId="6DDCA9ED" w:rsidR="005D4497" w:rsidRPr="007E3343" w:rsidRDefault="005D4497" w:rsidP="005D4497">
            <w:pPr>
              <w:jc w:val="center"/>
              <w:rPr>
                <w:color w:val="000000"/>
              </w:rPr>
            </w:pPr>
            <w:r>
              <w:rPr>
                <w:color w:val="000000"/>
              </w:rPr>
              <w:t>39,01</w:t>
            </w:r>
          </w:p>
        </w:tc>
      </w:tr>
      <w:tr w:rsidR="005D4497" w:rsidRPr="007E3343" w14:paraId="1425841F" w14:textId="77777777" w:rsidTr="0084183C">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EF5346"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5AA981"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F4333C4" w14:textId="77777777" w:rsidTr="0084183C">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E4A4CF5"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3775FF3" w14:textId="77777777" w:rsidR="005D4497" w:rsidRPr="007E3343" w:rsidRDefault="005D4497" w:rsidP="005D4497">
            <w:pPr>
              <w:jc w:val="center"/>
              <w:rPr>
                <w:color w:val="000000"/>
              </w:rPr>
            </w:pPr>
            <w:r w:rsidRPr="007E3343">
              <w:rPr>
                <w:color w:val="000000"/>
              </w:rPr>
              <w:t>строительства всего (на принятую единицу измерения 10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5A89405" w14:textId="77777777" w:rsidR="005D4497" w:rsidRPr="007E3343" w:rsidRDefault="005D4497" w:rsidP="005D4497">
            <w:pPr>
              <w:jc w:val="center"/>
              <w:rPr>
                <w:color w:val="000000"/>
              </w:rPr>
            </w:pPr>
            <w:r w:rsidRPr="007E3343">
              <w:rPr>
                <w:color w:val="000000"/>
              </w:rPr>
              <w:t>в том числе:</w:t>
            </w:r>
          </w:p>
        </w:tc>
      </w:tr>
      <w:tr w:rsidR="005D4497" w:rsidRPr="007E3343" w14:paraId="63B1410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025EFFF"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A74E4F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1810E68"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F127F79" w14:textId="52CACA4D"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BA2466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6DF3E" w14:textId="77777777" w:rsidR="005D4497" w:rsidRPr="007E3343" w:rsidRDefault="005D4497" w:rsidP="005D4497">
            <w:pPr>
              <w:jc w:val="center"/>
              <w:rPr>
                <w:color w:val="000000"/>
              </w:rPr>
            </w:pPr>
            <w:r w:rsidRPr="007E3343">
              <w:rPr>
                <w:color w:val="000000"/>
              </w:rPr>
              <w:t>13-04-004-36</w:t>
            </w:r>
          </w:p>
        </w:tc>
        <w:tc>
          <w:tcPr>
            <w:tcW w:w="1924" w:type="dxa"/>
            <w:tcBorders>
              <w:top w:val="nil"/>
              <w:left w:val="nil"/>
              <w:bottom w:val="single" w:sz="4" w:space="0" w:color="auto"/>
              <w:right w:val="single" w:sz="4" w:space="0" w:color="auto"/>
            </w:tcBorders>
            <w:shd w:val="clear" w:color="auto" w:fill="auto"/>
            <w:vAlign w:val="center"/>
            <w:hideMark/>
          </w:tcPr>
          <w:p w14:paraId="2F7F2C89" w14:textId="69B31479" w:rsidR="005D4497" w:rsidRPr="007E3343" w:rsidRDefault="005D4497" w:rsidP="005D4497">
            <w:pPr>
              <w:jc w:val="center"/>
              <w:rPr>
                <w:color w:val="000000"/>
              </w:rPr>
            </w:pPr>
            <w:r>
              <w:rPr>
                <w:color w:val="000000"/>
              </w:rPr>
              <w:t>4 584,96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DC4389" w14:textId="32F28E65" w:rsidR="005D4497" w:rsidRPr="007E3343" w:rsidRDefault="005D4497" w:rsidP="005D4497">
            <w:pPr>
              <w:jc w:val="center"/>
              <w:rPr>
                <w:color w:val="000000"/>
              </w:rPr>
            </w:pPr>
            <w:r>
              <w:rPr>
                <w:color w:val="000000"/>
              </w:rPr>
              <w:t>274,29</w:t>
            </w:r>
          </w:p>
        </w:tc>
        <w:tc>
          <w:tcPr>
            <w:tcW w:w="2001" w:type="dxa"/>
            <w:tcBorders>
              <w:top w:val="nil"/>
              <w:left w:val="nil"/>
              <w:bottom w:val="single" w:sz="4" w:space="0" w:color="auto"/>
              <w:right w:val="single" w:sz="4" w:space="0" w:color="auto"/>
            </w:tcBorders>
            <w:shd w:val="clear" w:color="auto" w:fill="auto"/>
            <w:vAlign w:val="center"/>
            <w:hideMark/>
          </w:tcPr>
          <w:p w14:paraId="6917A859" w14:textId="21DB72FE" w:rsidR="005D4497" w:rsidRPr="007E3343" w:rsidRDefault="005D4497" w:rsidP="005D4497">
            <w:pPr>
              <w:jc w:val="center"/>
              <w:rPr>
                <w:color w:val="000000"/>
              </w:rPr>
            </w:pPr>
            <w:r>
              <w:rPr>
                <w:color w:val="000000"/>
              </w:rPr>
              <w:t>90,32</w:t>
            </w:r>
          </w:p>
        </w:tc>
      </w:tr>
      <w:tr w:rsidR="005D4497" w:rsidRPr="007E3343" w14:paraId="1997EDF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3E916" w14:textId="77777777" w:rsidR="005D4497" w:rsidRPr="007E3343" w:rsidRDefault="005D4497" w:rsidP="005D4497">
            <w:pPr>
              <w:jc w:val="center"/>
              <w:rPr>
                <w:color w:val="000000"/>
              </w:rPr>
            </w:pPr>
            <w:r w:rsidRPr="007E3343">
              <w:rPr>
                <w:color w:val="000000"/>
              </w:rPr>
              <w:t>13-04-004-37</w:t>
            </w:r>
          </w:p>
        </w:tc>
        <w:tc>
          <w:tcPr>
            <w:tcW w:w="1924" w:type="dxa"/>
            <w:tcBorders>
              <w:top w:val="nil"/>
              <w:left w:val="nil"/>
              <w:bottom w:val="single" w:sz="4" w:space="0" w:color="auto"/>
              <w:right w:val="single" w:sz="4" w:space="0" w:color="auto"/>
            </w:tcBorders>
            <w:shd w:val="clear" w:color="auto" w:fill="auto"/>
            <w:vAlign w:val="center"/>
            <w:hideMark/>
          </w:tcPr>
          <w:p w14:paraId="18C1BAA6" w14:textId="2F83C813" w:rsidR="005D4497" w:rsidRPr="007E3343" w:rsidRDefault="005D4497" w:rsidP="005D4497">
            <w:pPr>
              <w:jc w:val="center"/>
              <w:rPr>
                <w:color w:val="000000"/>
              </w:rPr>
            </w:pPr>
            <w:r>
              <w:rPr>
                <w:color w:val="000000"/>
              </w:rPr>
              <w:t>2 187,34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223AFC" w14:textId="12669F5C" w:rsidR="005D4497" w:rsidRPr="007E3343" w:rsidRDefault="005D4497" w:rsidP="005D4497">
            <w:pPr>
              <w:jc w:val="center"/>
              <w:rPr>
                <w:color w:val="000000"/>
              </w:rPr>
            </w:pPr>
            <w:r>
              <w:rPr>
                <w:color w:val="000000"/>
              </w:rPr>
              <w:t>87,53</w:t>
            </w:r>
          </w:p>
        </w:tc>
        <w:tc>
          <w:tcPr>
            <w:tcW w:w="2001" w:type="dxa"/>
            <w:tcBorders>
              <w:top w:val="nil"/>
              <w:left w:val="nil"/>
              <w:bottom w:val="single" w:sz="4" w:space="0" w:color="auto"/>
              <w:right w:val="single" w:sz="4" w:space="0" w:color="auto"/>
            </w:tcBorders>
            <w:shd w:val="clear" w:color="auto" w:fill="auto"/>
            <w:vAlign w:val="center"/>
            <w:hideMark/>
          </w:tcPr>
          <w:p w14:paraId="4B3DB6BA" w14:textId="37EA3AB6" w:rsidR="005D4497" w:rsidRPr="007E3343" w:rsidRDefault="005D4497" w:rsidP="005D4497">
            <w:pPr>
              <w:jc w:val="center"/>
              <w:rPr>
                <w:color w:val="000000"/>
              </w:rPr>
            </w:pPr>
            <w:r>
              <w:rPr>
                <w:color w:val="000000"/>
              </w:rPr>
              <w:t>43,99</w:t>
            </w:r>
          </w:p>
        </w:tc>
      </w:tr>
      <w:tr w:rsidR="005D4497" w:rsidRPr="007E3343" w14:paraId="2049DBB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0E1E3" w14:textId="77777777" w:rsidR="005D4497" w:rsidRPr="007E3343" w:rsidRDefault="005D4497" w:rsidP="005D4497">
            <w:pPr>
              <w:jc w:val="center"/>
              <w:rPr>
                <w:color w:val="000000"/>
              </w:rPr>
            </w:pPr>
            <w:r w:rsidRPr="007E3343">
              <w:rPr>
                <w:color w:val="000000"/>
              </w:rPr>
              <w:t>13-04-004-38</w:t>
            </w:r>
          </w:p>
        </w:tc>
        <w:tc>
          <w:tcPr>
            <w:tcW w:w="1924" w:type="dxa"/>
            <w:tcBorders>
              <w:top w:val="nil"/>
              <w:left w:val="nil"/>
              <w:bottom w:val="single" w:sz="4" w:space="0" w:color="auto"/>
              <w:right w:val="single" w:sz="4" w:space="0" w:color="auto"/>
            </w:tcBorders>
            <w:shd w:val="clear" w:color="auto" w:fill="auto"/>
            <w:vAlign w:val="center"/>
            <w:hideMark/>
          </w:tcPr>
          <w:p w14:paraId="7536B467" w14:textId="07351463" w:rsidR="005D4497" w:rsidRPr="007E3343" w:rsidRDefault="005D4497" w:rsidP="005D4497">
            <w:pPr>
              <w:jc w:val="center"/>
              <w:rPr>
                <w:color w:val="000000"/>
              </w:rPr>
            </w:pPr>
            <w:r>
              <w:rPr>
                <w:color w:val="000000"/>
              </w:rPr>
              <w:t>2 289,78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EB3C5D5" w14:textId="4E66BF6A" w:rsidR="005D4497" w:rsidRPr="007E3343" w:rsidRDefault="005D4497" w:rsidP="005D4497">
            <w:pPr>
              <w:jc w:val="center"/>
              <w:rPr>
                <w:color w:val="000000"/>
              </w:rPr>
            </w:pPr>
            <w:r>
              <w:rPr>
                <w:color w:val="000000"/>
              </w:rPr>
              <w:t>91,76</w:t>
            </w:r>
          </w:p>
        </w:tc>
        <w:tc>
          <w:tcPr>
            <w:tcW w:w="2001" w:type="dxa"/>
            <w:tcBorders>
              <w:top w:val="nil"/>
              <w:left w:val="nil"/>
              <w:bottom w:val="single" w:sz="4" w:space="0" w:color="auto"/>
              <w:right w:val="single" w:sz="4" w:space="0" w:color="auto"/>
            </w:tcBorders>
            <w:shd w:val="clear" w:color="auto" w:fill="auto"/>
            <w:vAlign w:val="center"/>
            <w:hideMark/>
          </w:tcPr>
          <w:p w14:paraId="61B9644D" w14:textId="217DBDE3" w:rsidR="005D4497" w:rsidRPr="007E3343" w:rsidRDefault="005D4497" w:rsidP="005D4497">
            <w:pPr>
              <w:jc w:val="center"/>
              <w:rPr>
                <w:color w:val="000000"/>
              </w:rPr>
            </w:pPr>
            <w:r>
              <w:rPr>
                <w:color w:val="000000"/>
              </w:rPr>
              <w:t>46,05</w:t>
            </w:r>
          </w:p>
        </w:tc>
      </w:tr>
      <w:tr w:rsidR="005D4497" w:rsidRPr="007E3343" w14:paraId="1B4F10E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E5A49" w14:textId="77777777" w:rsidR="005D4497" w:rsidRPr="007E3343" w:rsidRDefault="005D4497" w:rsidP="005D4497">
            <w:pPr>
              <w:jc w:val="center"/>
              <w:rPr>
                <w:color w:val="000000"/>
              </w:rPr>
            </w:pPr>
            <w:r w:rsidRPr="007E3343">
              <w:rPr>
                <w:color w:val="000000"/>
              </w:rPr>
              <w:t>13-04-004-39</w:t>
            </w:r>
          </w:p>
        </w:tc>
        <w:tc>
          <w:tcPr>
            <w:tcW w:w="1924" w:type="dxa"/>
            <w:tcBorders>
              <w:top w:val="nil"/>
              <w:left w:val="nil"/>
              <w:bottom w:val="single" w:sz="4" w:space="0" w:color="auto"/>
              <w:right w:val="single" w:sz="4" w:space="0" w:color="auto"/>
            </w:tcBorders>
            <w:shd w:val="clear" w:color="auto" w:fill="auto"/>
            <w:vAlign w:val="center"/>
            <w:hideMark/>
          </w:tcPr>
          <w:p w14:paraId="265A90D1" w14:textId="1172A2BD" w:rsidR="005D4497" w:rsidRPr="007E3343" w:rsidRDefault="005D4497" w:rsidP="005D4497">
            <w:pPr>
              <w:jc w:val="center"/>
              <w:rPr>
                <w:color w:val="000000"/>
              </w:rPr>
            </w:pPr>
            <w:r>
              <w:rPr>
                <w:color w:val="000000"/>
              </w:rPr>
              <w:t>4 927,20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7263C9" w14:textId="42B1EDCD" w:rsidR="005D4497" w:rsidRPr="007E3343" w:rsidRDefault="005D4497" w:rsidP="005D4497">
            <w:pPr>
              <w:jc w:val="center"/>
              <w:rPr>
                <w:color w:val="000000"/>
              </w:rPr>
            </w:pPr>
            <w:r>
              <w:rPr>
                <w:color w:val="000000"/>
              </w:rPr>
              <w:t>283,82</w:t>
            </w:r>
          </w:p>
        </w:tc>
        <w:tc>
          <w:tcPr>
            <w:tcW w:w="2001" w:type="dxa"/>
            <w:tcBorders>
              <w:top w:val="nil"/>
              <w:left w:val="nil"/>
              <w:bottom w:val="single" w:sz="4" w:space="0" w:color="auto"/>
              <w:right w:val="single" w:sz="4" w:space="0" w:color="auto"/>
            </w:tcBorders>
            <w:shd w:val="clear" w:color="auto" w:fill="auto"/>
            <w:vAlign w:val="center"/>
            <w:hideMark/>
          </w:tcPr>
          <w:p w14:paraId="6E6B0942" w14:textId="7D5EF814" w:rsidR="005D4497" w:rsidRPr="007E3343" w:rsidRDefault="005D4497" w:rsidP="005D4497">
            <w:pPr>
              <w:jc w:val="center"/>
              <w:rPr>
                <w:color w:val="000000"/>
              </w:rPr>
            </w:pPr>
            <w:r>
              <w:rPr>
                <w:color w:val="000000"/>
              </w:rPr>
              <w:t>97,29</w:t>
            </w:r>
          </w:p>
        </w:tc>
      </w:tr>
      <w:tr w:rsidR="005D4497" w:rsidRPr="007E3343" w14:paraId="585B064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8455C" w14:textId="77777777" w:rsidR="005D4497" w:rsidRPr="007E3343" w:rsidRDefault="005D4497" w:rsidP="005D4497">
            <w:pPr>
              <w:jc w:val="center"/>
              <w:rPr>
                <w:color w:val="000000"/>
              </w:rPr>
            </w:pPr>
            <w:r w:rsidRPr="007E3343">
              <w:rPr>
                <w:color w:val="000000"/>
              </w:rPr>
              <w:t>13-04-004-40</w:t>
            </w:r>
          </w:p>
        </w:tc>
        <w:tc>
          <w:tcPr>
            <w:tcW w:w="1924" w:type="dxa"/>
            <w:tcBorders>
              <w:top w:val="nil"/>
              <w:left w:val="nil"/>
              <w:bottom w:val="single" w:sz="4" w:space="0" w:color="auto"/>
              <w:right w:val="single" w:sz="4" w:space="0" w:color="auto"/>
            </w:tcBorders>
            <w:shd w:val="clear" w:color="auto" w:fill="auto"/>
            <w:vAlign w:val="center"/>
            <w:hideMark/>
          </w:tcPr>
          <w:p w14:paraId="4699B349" w14:textId="620A0404" w:rsidR="005D4497" w:rsidRPr="007E3343" w:rsidRDefault="005D4497" w:rsidP="005D4497">
            <w:pPr>
              <w:jc w:val="center"/>
              <w:rPr>
                <w:color w:val="000000"/>
              </w:rPr>
            </w:pPr>
            <w:r>
              <w:rPr>
                <w:color w:val="000000"/>
              </w:rPr>
              <w:t>2 556,54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7FE1B2" w14:textId="49C6CF71" w:rsidR="005D4497" w:rsidRPr="007E3343" w:rsidRDefault="005D4497" w:rsidP="005D4497">
            <w:pPr>
              <w:jc w:val="center"/>
              <w:rPr>
                <w:color w:val="000000"/>
              </w:rPr>
            </w:pPr>
            <w:r>
              <w:rPr>
                <w:color w:val="000000"/>
              </w:rPr>
              <w:t>113,49</w:t>
            </w:r>
          </w:p>
        </w:tc>
        <w:tc>
          <w:tcPr>
            <w:tcW w:w="2001" w:type="dxa"/>
            <w:tcBorders>
              <w:top w:val="nil"/>
              <w:left w:val="nil"/>
              <w:bottom w:val="single" w:sz="4" w:space="0" w:color="auto"/>
              <w:right w:val="single" w:sz="4" w:space="0" w:color="auto"/>
            </w:tcBorders>
            <w:shd w:val="clear" w:color="auto" w:fill="auto"/>
            <w:vAlign w:val="center"/>
            <w:hideMark/>
          </w:tcPr>
          <w:p w14:paraId="72022BE6" w14:textId="0742B87E" w:rsidR="005D4497" w:rsidRPr="007E3343" w:rsidRDefault="005D4497" w:rsidP="005D4497">
            <w:pPr>
              <w:jc w:val="center"/>
              <w:rPr>
                <w:color w:val="000000"/>
              </w:rPr>
            </w:pPr>
            <w:r>
              <w:rPr>
                <w:color w:val="000000"/>
              </w:rPr>
              <w:t>51,19</w:t>
            </w:r>
          </w:p>
        </w:tc>
      </w:tr>
      <w:tr w:rsidR="005D4497" w:rsidRPr="007E3343" w14:paraId="1704B66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C7EAD" w14:textId="77777777" w:rsidR="005D4497" w:rsidRPr="007E3343" w:rsidRDefault="005D4497" w:rsidP="005D4497">
            <w:pPr>
              <w:jc w:val="center"/>
              <w:rPr>
                <w:color w:val="000000"/>
              </w:rPr>
            </w:pPr>
            <w:r w:rsidRPr="007E3343">
              <w:rPr>
                <w:color w:val="000000"/>
              </w:rPr>
              <w:t>13-04-004-41</w:t>
            </w:r>
          </w:p>
        </w:tc>
        <w:tc>
          <w:tcPr>
            <w:tcW w:w="1924" w:type="dxa"/>
            <w:tcBorders>
              <w:top w:val="nil"/>
              <w:left w:val="nil"/>
              <w:bottom w:val="single" w:sz="4" w:space="0" w:color="auto"/>
              <w:right w:val="single" w:sz="4" w:space="0" w:color="auto"/>
            </w:tcBorders>
            <w:shd w:val="clear" w:color="auto" w:fill="auto"/>
            <w:vAlign w:val="center"/>
            <w:hideMark/>
          </w:tcPr>
          <w:p w14:paraId="7564851E" w14:textId="640D34BB" w:rsidR="005D4497" w:rsidRPr="007E3343" w:rsidRDefault="005D4497" w:rsidP="005D4497">
            <w:pPr>
              <w:jc w:val="center"/>
              <w:rPr>
                <w:color w:val="000000"/>
              </w:rPr>
            </w:pPr>
            <w:r>
              <w:rPr>
                <w:color w:val="000000"/>
              </w:rPr>
              <w:t>2 677,95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53BAAC" w14:textId="240D5289" w:rsidR="005D4497" w:rsidRPr="007E3343" w:rsidRDefault="005D4497" w:rsidP="005D4497">
            <w:pPr>
              <w:jc w:val="center"/>
              <w:rPr>
                <w:color w:val="000000"/>
              </w:rPr>
            </w:pPr>
            <w:r>
              <w:rPr>
                <w:color w:val="000000"/>
              </w:rPr>
              <w:t>119,01</w:t>
            </w:r>
          </w:p>
        </w:tc>
        <w:tc>
          <w:tcPr>
            <w:tcW w:w="2001" w:type="dxa"/>
            <w:tcBorders>
              <w:top w:val="nil"/>
              <w:left w:val="nil"/>
              <w:bottom w:val="single" w:sz="4" w:space="0" w:color="auto"/>
              <w:right w:val="single" w:sz="4" w:space="0" w:color="auto"/>
            </w:tcBorders>
            <w:shd w:val="clear" w:color="auto" w:fill="auto"/>
            <w:vAlign w:val="center"/>
            <w:hideMark/>
          </w:tcPr>
          <w:p w14:paraId="232D2C2E" w14:textId="3876C1B6" w:rsidR="005D4497" w:rsidRPr="007E3343" w:rsidRDefault="005D4497" w:rsidP="005D4497">
            <w:pPr>
              <w:jc w:val="center"/>
              <w:rPr>
                <w:color w:val="000000"/>
              </w:rPr>
            </w:pPr>
            <w:r>
              <w:rPr>
                <w:color w:val="000000"/>
              </w:rPr>
              <w:t>53,61</w:t>
            </w:r>
          </w:p>
        </w:tc>
      </w:tr>
      <w:tr w:rsidR="005D4497" w:rsidRPr="007E3343" w14:paraId="3099D5B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76C02" w14:textId="77777777" w:rsidR="005D4497" w:rsidRPr="007E3343" w:rsidRDefault="005D4497" w:rsidP="005D4497">
            <w:pPr>
              <w:jc w:val="center"/>
              <w:rPr>
                <w:color w:val="000000"/>
              </w:rPr>
            </w:pPr>
            <w:r w:rsidRPr="007E3343">
              <w:rPr>
                <w:color w:val="000000"/>
              </w:rPr>
              <w:t>13-04-004-42</w:t>
            </w:r>
          </w:p>
        </w:tc>
        <w:tc>
          <w:tcPr>
            <w:tcW w:w="1924" w:type="dxa"/>
            <w:tcBorders>
              <w:top w:val="nil"/>
              <w:left w:val="nil"/>
              <w:bottom w:val="single" w:sz="4" w:space="0" w:color="auto"/>
              <w:right w:val="single" w:sz="4" w:space="0" w:color="auto"/>
            </w:tcBorders>
            <w:shd w:val="clear" w:color="auto" w:fill="auto"/>
            <w:vAlign w:val="center"/>
            <w:hideMark/>
          </w:tcPr>
          <w:p w14:paraId="25575E99" w14:textId="6F0AC9CF" w:rsidR="005D4497" w:rsidRPr="007E3343" w:rsidRDefault="005D4497" w:rsidP="005D4497">
            <w:pPr>
              <w:jc w:val="center"/>
              <w:rPr>
                <w:color w:val="000000"/>
              </w:rPr>
            </w:pPr>
            <w:r>
              <w:rPr>
                <w:color w:val="000000"/>
              </w:rPr>
              <w:t>5 306,56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3D4CD34" w14:textId="1F81257F" w:rsidR="005D4497" w:rsidRPr="007E3343" w:rsidRDefault="005D4497" w:rsidP="005D4497">
            <w:pPr>
              <w:jc w:val="center"/>
              <w:rPr>
                <w:color w:val="000000"/>
              </w:rPr>
            </w:pPr>
            <w:r>
              <w:rPr>
                <w:color w:val="000000"/>
              </w:rPr>
              <w:t>310,19</w:t>
            </w:r>
          </w:p>
        </w:tc>
        <w:tc>
          <w:tcPr>
            <w:tcW w:w="2001" w:type="dxa"/>
            <w:tcBorders>
              <w:top w:val="nil"/>
              <w:left w:val="nil"/>
              <w:bottom w:val="single" w:sz="4" w:space="0" w:color="auto"/>
              <w:right w:val="single" w:sz="4" w:space="0" w:color="auto"/>
            </w:tcBorders>
            <w:shd w:val="clear" w:color="auto" w:fill="auto"/>
            <w:vAlign w:val="center"/>
            <w:hideMark/>
          </w:tcPr>
          <w:p w14:paraId="35D11184" w14:textId="5BBCADDA" w:rsidR="005D4497" w:rsidRPr="007E3343" w:rsidRDefault="005D4497" w:rsidP="005D4497">
            <w:pPr>
              <w:jc w:val="center"/>
              <w:rPr>
                <w:color w:val="000000"/>
              </w:rPr>
            </w:pPr>
            <w:r>
              <w:rPr>
                <w:color w:val="000000"/>
              </w:rPr>
              <w:t>104,68</w:t>
            </w:r>
          </w:p>
        </w:tc>
      </w:tr>
      <w:tr w:rsidR="005D4497" w:rsidRPr="007E3343" w14:paraId="6D57865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78786" w14:textId="77777777" w:rsidR="005D4497" w:rsidRPr="007E3343" w:rsidRDefault="005D4497" w:rsidP="005D4497">
            <w:pPr>
              <w:jc w:val="center"/>
              <w:rPr>
                <w:color w:val="000000"/>
              </w:rPr>
            </w:pPr>
            <w:r w:rsidRPr="007E3343">
              <w:rPr>
                <w:color w:val="000000"/>
              </w:rPr>
              <w:t>13-04-004-43</w:t>
            </w:r>
          </w:p>
        </w:tc>
        <w:tc>
          <w:tcPr>
            <w:tcW w:w="1924" w:type="dxa"/>
            <w:tcBorders>
              <w:top w:val="nil"/>
              <w:left w:val="nil"/>
              <w:bottom w:val="single" w:sz="4" w:space="0" w:color="auto"/>
              <w:right w:val="single" w:sz="4" w:space="0" w:color="auto"/>
            </w:tcBorders>
            <w:shd w:val="clear" w:color="auto" w:fill="auto"/>
            <w:vAlign w:val="center"/>
            <w:hideMark/>
          </w:tcPr>
          <w:p w14:paraId="6E06D733" w14:textId="23E45D6A" w:rsidR="005D4497" w:rsidRPr="007E3343" w:rsidRDefault="005D4497" w:rsidP="005D4497">
            <w:pPr>
              <w:jc w:val="center"/>
              <w:rPr>
                <w:color w:val="000000"/>
              </w:rPr>
            </w:pPr>
            <w:r>
              <w:rPr>
                <w:color w:val="000000"/>
              </w:rPr>
              <w:t>3 331,33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7AB039" w14:textId="61154843" w:rsidR="005D4497" w:rsidRPr="007E3343" w:rsidRDefault="005D4497" w:rsidP="005D4497">
            <w:pPr>
              <w:jc w:val="center"/>
              <w:rPr>
                <w:color w:val="000000"/>
              </w:rPr>
            </w:pPr>
            <w:r>
              <w:rPr>
                <w:color w:val="000000"/>
              </w:rPr>
              <w:t>139,27</w:t>
            </w:r>
          </w:p>
        </w:tc>
        <w:tc>
          <w:tcPr>
            <w:tcW w:w="2001" w:type="dxa"/>
            <w:tcBorders>
              <w:top w:val="nil"/>
              <w:left w:val="nil"/>
              <w:bottom w:val="single" w:sz="4" w:space="0" w:color="auto"/>
              <w:right w:val="single" w:sz="4" w:space="0" w:color="auto"/>
            </w:tcBorders>
            <w:shd w:val="clear" w:color="auto" w:fill="auto"/>
            <w:vAlign w:val="center"/>
            <w:hideMark/>
          </w:tcPr>
          <w:p w14:paraId="58C73560" w14:textId="03EB666A" w:rsidR="005D4497" w:rsidRPr="007E3343" w:rsidRDefault="005D4497" w:rsidP="005D4497">
            <w:pPr>
              <w:jc w:val="center"/>
              <w:rPr>
                <w:color w:val="000000"/>
              </w:rPr>
            </w:pPr>
            <w:r>
              <w:rPr>
                <w:color w:val="000000"/>
              </w:rPr>
              <w:t>66,88</w:t>
            </w:r>
          </w:p>
        </w:tc>
      </w:tr>
      <w:tr w:rsidR="005D4497" w:rsidRPr="007E3343" w14:paraId="4A4C19D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93847" w14:textId="77777777" w:rsidR="005D4497" w:rsidRPr="007E3343" w:rsidRDefault="005D4497" w:rsidP="005D4497">
            <w:pPr>
              <w:jc w:val="center"/>
              <w:rPr>
                <w:color w:val="000000"/>
              </w:rPr>
            </w:pPr>
            <w:r w:rsidRPr="007E3343">
              <w:rPr>
                <w:color w:val="000000"/>
              </w:rPr>
              <w:t>13-04-004-44</w:t>
            </w:r>
          </w:p>
        </w:tc>
        <w:tc>
          <w:tcPr>
            <w:tcW w:w="1924" w:type="dxa"/>
            <w:tcBorders>
              <w:top w:val="nil"/>
              <w:left w:val="nil"/>
              <w:bottom w:val="single" w:sz="4" w:space="0" w:color="auto"/>
              <w:right w:val="single" w:sz="4" w:space="0" w:color="auto"/>
            </w:tcBorders>
            <w:shd w:val="clear" w:color="auto" w:fill="auto"/>
            <w:vAlign w:val="center"/>
            <w:hideMark/>
          </w:tcPr>
          <w:p w14:paraId="2F80EE0F" w14:textId="2D7FED71" w:rsidR="005D4497" w:rsidRPr="007E3343" w:rsidRDefault="005D4497" w:rsidP="005D4497">
            <w:pPr>
              <w:jc w:val="center"/>
              <w:rPr>
                <w:color w:val="000000"/>
              </w:rPr>
            </w:pPr>
            <w:r>
              <w:rPr>
                <w:color w:val="000000"/>
              </w:rPr>
              <w:t>5 962,00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398F5E" w14:textId="5BC7DFC7" w:rsidR="005D4497" w:rsidRPr="007E3343" w:rsidRDefault="005D4497" w:rsidP="005D4497">
            <w:pPr>
              <w:jc w:val="center"/>
              <w:rPr>
                <w:color w:val="000000"/>
              </w:rPr>
            </w:pPr>
            <w:r>
              <w:rPr>
                <w:color w:val="000000"/>
              </w:rPr>
              <w:t>331,36</w:t>
            </w:r>
          </w:p>
        </w:tc>
        <w:tc>
          <w:tcPr>
            <w:tcW w:w="2001" w:type="dxa"/>
            <w:tcBorders>
              <w:top w:val="nil"/>
              <w:left w:val="nil"/>
              <w:bottom w:val="single" w:sz="4" w:space="0" w:color="auto"/>
              <w:right w:val="single" w:sz="4" w:space="0" w:color="auto"/>
            </w:tcBorders>
            <w:shd w:val="clear" w:color="auto" w:fill="auto"/>
            <w:vAlign w:val="center"/>
            <w:hideMark/>
          </w:tcPr>
          <w:p w14:paraId="3B3DBB6D" w14:textId="542F0909" w:rsidR="005D4497" w:rsidRPr="007E3343" w:rsidRDefault="005D4497" w:rsidP="005D4497">
            <w:pPr>
              <w:jc w:val="center"/>
              <w:rPr>
                <w:color w:val="000000"/>
              </w:rPr>
            </w:pPr>
            <w:r>
              <w:rPr>
                <w:color w:val="000000"/>
              </w:rPr>
              <w:t>117,97</w:t>
            </w:r>
          </w:p>
        </w:tc>
      </w:tr>
      <w:tr w:rsidR="005D4497" w:rsidRPr="007E3343" w14:paraId="6494D81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936A2" w14:textId="77777777" w:rsidR="005D4497" w:rsidRPr="007E3343" w:rsidRDefault="005D4497" w:rsidP="005D4497">
            <w:pPr>
              <w:jc w:val="center"/>
              <w:rPr>
                <w:color w:val="000000"/>
              </w:rPr>
            </w:pPr>
            <w:r w:rsidRPr="007E3343">
              <w:rPr>
                <w:color w:val="000000"/>
              </w:rPr>
              <w:t>13-04-004-45</w:t>
            </w:r>
          </w:p>
        </w:tc>
        <w:tc>
          <w:tcPr>
            <w:tcW w:w="1924" w:type="dxa"/>
            <w:tcBorders>
              <w:top w:val="nil"/>
              <w:left w:val="nil"/>
              <w:bottom w:val="single" w:sz="4" w:space="0" w:color="auto"/>
              <w:right w:val="single" w:sz="4" w:space="0" w:color="auto"/>
            </w:tcBorders>
            <w:shd w:val="clear" w:color="auto" w:fill="auto"/>
            <w:vAlign w:val="center"/>
            <w:hideMark/>
          </w:tcPr>
          <w:p w14:paraId="7F01CEA6" w14:textId="133F28C8" w:rsidR="005D4497" w:rsidRPr="007E3343" w:rsidRDefault="005D4497" w:rsidP="005D4497">
            <w:pPr>
              <w:jc w:val="center"/>
              <w:rPr>
                <w:color w:val="000000"/>
              </w:rPr>
            </w:pPr>
            <w:r>
              <w:rPr>
                <w:color w:val="000000"/>
              </w:rPr>
              <w:t>3 501,29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361A26E" w14:textId="62AC1FDE" w:rsidR="005D4497" w:rsidRPr="007E3343" w:rsidRDefault="005D4497" w:rsidP="005D4497">
            <w:pPr>
              <w:jc w:val="center"/>
              <w:rPr>
                <w:color w:val="000000"/>
              </w:rPr>
            </w:pPr>
            <w:r>
              <w:rPr>
                <w:color w:val="000000"/>
              </w:rPr>
              <w:t>146,18</w:t>
            </w:r>
          </w:p>
        </w:tc>
        <w:tc>
          <w:tcPr>
            <w:tcW w:w="2001" w:type="dxa"/>
            <w:tcBorders>
              <w:top w:val="nil"/>
              <w:left w:val="nil"/>
              <w:bottom w:val="single" w:sz="4" w:space="0" w:color="auto"/>
              <w:right w:val="single" w:sz="4" w:space="0" w:color="auto"/>
            </w:tcBorders>
            <w:shd w:val="clear" w:color="auto" w:fill="auto"/>
            <w:vAlign w:val="center"/>
            <w:hideMark/>
          </w:tcPr>
          <w:p w14:paraId="53A10DA2" w14:textId="05079449" w:rsidR="005D4497" w:rsidRPr="007E3343" w:rsidRDefault="005D4497" w:rsidP="005D4497">
            <w:pPr>
              <w:jc w:val="center"/>
              <w:rPr>
                <w:color w:val="000000"/>
              </w:rPr>
            </w:pPr>
            <w:r>
              <w:rPr>
                <w:color w:val="000000"/>
              </w:rPr>
              <w:t>70,29</w:t>
            </w:r>
          </w:p>
        </w:tc>
      </w:tr>
      <w:tr w:rsidR="005D4497" w:rsidRPr="007E3343" w14:paraId="41F1FCD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3CFB0" w14:textId="77777777" w:rsidR="005D4497" w:rsidRPr="007E3343" w:rsidRDefault="005D4497" w:rsidP="005D4497">
            <w:pPr>
              <w:jc w:val="center"/>
              <w:rPr>
                <w:color w:val="000000"/>
              </w:rPr>
            </w:pPr>
            <w:r w:rsidRPr="007E3343">
              <w:rPr>
                <w:color w:val="000000"/>
              </w:rPr>
              <w:t>13-04-004-46</w:t>
            </w:r>
          </w:p>
        </w:tc>
        <w:tc>
          <w:tcPr>
            <w:tcW w:w="1924" w:type="dxa"/>
            <w:tcBorders>
              <w:top w:val="nil"/>
              <w:left w:val="nil"/>
              <w:bottom w:val="single" w:sz="4" w:space="0" w:color="auto"/>
              <w:right w:val="single" w:sz="4" w:space="0" w:color="auto"/>
            </w:tcBorders>
            <w:shd w:val="clear" w:color="auto" w:fill="auto"/>
            <w:vAlign w:val="center"/>
            <w:hideMark/>
          </w:tcPr>
          <w:p w14:paraId="07B37625" w14:textId="6DED2DC3" w:rsidR="005D4497" w:rsidRPr="007E3343" w:rsidRDefault="005D4497" w:rsidP="005D4497">
            <w:pPr>
              <w:jc w:val="center"/>
              <w:rPr>
                <w:color w:val="000000"/>
              </w:rPr>
            </w:pPr>
            <w:r>
              <w:rPr>
                <w:color w:val="000000"/>
              </w:rPr>
              <w:t>6 132,95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C82FCD" w14:textId="38B5C401" w:rsidR="005D4497" w:rsidRPr="007E3343" w:rsidRDefault="005D4497" w:rsidP="005D4497">
            <w:pPr>
              <w:jc w:val="center"/>
              <w:rPr>
                <w:color w:val="000000"/>
              </w:rPr>
            </w:pPr>
            <w:r>
              <w:rPr>
                <w:color w:val="000000"/>
              </w:rPr>
              <w:t>339,52</w:t>
            </w:r>
          </w:p>
        </w:tc>
        <w:tc>
          <w:tcPr>
            <w:tcW w:w="2001" w:type="dxa"/>
            <w:tcBorders>
              <w:top w:val="nil"/>
              <w:left w:val="nil"/>
              <w:bottom w:val="single" w:sz="4" w:space="0" w:color="auto"/>
              <w:right w:val="single" w:sz="4" w:space="0" w:color="auto"/>
            </w:tcBorders>
            <w:shd w:val="clear" w:color="auto" w:fill="auto"/>
            <w:vAlign w:val="center"/>
            <w:hideMark/>
          </w:tcPr>
          <w:p w14:paraId="3CDE9474" w14:textId="52D38E11" w:rsidR="005D4497" w:rsidRPr="007E3343" w:rsidRDefault="005D4497" w:rsidP="005D4497">
            <w:pPr>
              <w:jc w:val="center"/>
              <w:rPr>
                <w:color w:val="000000"/>
              </w:rPr>
            </w:pPr>
            <w:r>
              <w:rPr>
                <w:color w:val="000000"/>
              </w:rPr>
              <w:t>121,38</w:t>
            </w:r>
          </w:p>
        </w:tc>
      </w:tr>
      <w:tr w:rsidR="005D4497" w:rsidRPr="007E3343" w14:paraId="128A788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B7D5749"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0FBCC17A"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F2B0F"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363D1FD"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7BB432"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58B9C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571A98"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3A418AD"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9538E6D" w14:textId="77777777" w:rsidR="005D4497" w:rsidRPr="007E3343" w:rsidRDefault="005D4497" w:rsidP="005D4497">
            <w:pPr>
              <w:rPr>
                <w:color w:val="000000"/>
              </w:rPr>
            </w:pPr>
            <w:r w:rsidRPr="007E3343">
              <w:rPr>
                <w:color w:val="000000"/>
              </w:rPr>
              <w:t> </w:t>
            </w:r>
          </w:p>
        </w:tc>
      </w:tr>
      <w:tr w:rsidR="005D4497" w:rsidRPr="007E3343" w14:paraId="0034604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FDD21A"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F71FF9F"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36837DF" w14:textId="48BFDDB7" w:rsidR="005D4497" w:rsidRPr="007E3343" w:rsidRDefault="005D4497" w:rsidP="005D4497">
            <w:pPr>
              <w:rPr>
                <w:color w:val="000000"/>
              </w:rPr>
            </w:pPr>
            <w:r w:rsidRPr="007E3343">
              <w:rPr>
                <w:color w:val="000000"/>
              </w:rPr>
              <w:t xml:space="preserve">открытым способом, без откосов, с креплением: при глубине заложения трубопровода 2 и 3 м </w:t>
            </w:r>
            <w:r>
              <w:rPr>
                <w:color w:val="000000"/>
              </w:rPr>
              <w:t>-</w:t>
            </w:r>
            <w:r w:rsidRPr="007E3343">
              <w:rPr>
                <w:color w:val="000000"/>
              </w:rPr>
              <w:t xml:space="preserve"> инвентарными щитам, при глубине заложения трубопровода 5 м - стальными трубами с устройством пояса из двутавра</w:t>
            </w:r>
          </w:p>
        </w:tc>
      </w:tr>
      <w:tr w:rsidR="005D4497" w:rsidRPr="007E3343" w14:paraId="612153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5F07DE"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CBDBBB1"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D6810C" w14:textId="77777777" w:rsidR="005D4497" w:rsidRPr="007E3343" w:rsidRDefault="005D4497" w:rsidP="005D4497">
            <w:pPr>
              <w:rPr>
                <w:color w:val="000000"/>
              </w:rPr>
            </w:pPr>
            <w:r w:rsidRPr="007E3343">
              <w:rPr>
                <w:color w:val="000000"/>
              </w:rPr>
              <w:t>на 15 км</w:t>
            </w:r>
          </w:p>
        </w:tc>
      </w:tr>
      <w:tr w:rsidR="005D4497" w:rsidRPr="007E3343" w14:paraId="4604906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949F31"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EABF83D"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5F030B"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3E7B33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242C89"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5ECD664C"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8DA6C58" w14:textId="77777777" w:rsidR="005D4497" w:rsidRPr="007E3343" w:rsidRDefault="005D4497" w:rsidP="005D4497">
            <w:pPr>
              <w:rPr>
                <w:color w:val="000000"/>
              </w:rPr>
            </w:pPr>
            <w:r w:rsidRPr="007E3343">
              <w:rPr>
                <w:color w:val="000000"/>
              </w:rPr>
              <w:t> </w:t>
            </w:r>
          </w:p>
        </w:tc>
      </w:tr>
      <w:tr w:rsidR="005D4497" w:rsidRPr="007E3343" w14:paraId="0162FE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7A472C"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90915DC" w14:textId="77777777" w:rsidR="005D4497" w:rsidRPr="007E3343" w:rsidRDefault="005D4497" w:rsidP="005D4497">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987F92" w14:textId="77777777" w:rsidR="005D4497" w:rsidRPr="007E3343" w:rsidRDefault="005D4497" w:rsidP="005D4497">
            <w:pPr>
              <w:rPr>
                <w:color w:val="000000"/>
              </w:rPr>
            </w:pPr>
            <w:r w:rsidRPr="007E3343">
              <w:rPr>
                <w:color w:val="000000"/>
              </w:rPr>
              <w:t>песчаное толщиной 0,15 м</w:t>
            </w:r>
          </w:p>
        </w:tc>
      </w:tr>
      <w:tr w:rsidR="005D4497" w:rsidRPr="007E3343" w14:paraId="0FA234F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C65A5B"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D8543F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C8CC65A" w14:textId="77777777" w:rsidR="005D4497" w:rsidRPr="007E3343" w:rsidRDefault="005D4497" w:rsidP="005D4497">
            <w:pPr>
              <w:rPr>
                <w:color w:val="000000"/>
              </w:rPr>
            </w:pPr>
            <w:r w:rsidRPr="007E3343">
              <w:rPr>
                <w:color w:val="000000"/>
              </w:rPr>
              <w:t>стальные в пенополиуретановой изоляции с усиленной бандажами оболочкой</w:t>
            </w:r>
          </w:p>
        </w:tc>
      </w:tr>
      <w:tr w:rsidR="005D4497" w:rsidRPr="007E3343" w14:paraId="785264C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D62857"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ED6782F"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CD701A" w14:textId="77777777" w:rsidR="005D4497" w:rsidRPr="007E3343" w:rsidRDefault="005D4497" w:rsidP="005D4497">
            <w:pPr>
              <w:rPr>
                <w:color w:val="000000"/>
              </w:rPr>
            </w:pPr>
            <w:r w:rsidRPr="007E3343">
              <w:rPr>
                <w:color w:val="000000"/>
              </w:rPr>
              <w:t>из пенополиуретана (ППУ) с усиленной бандажами оболочкой</w:t>
            </w:r>
          </w:p>
        </w:tc>
      </w:tr>
      <w:tr w:rsidR="005D4497" w:rsidRPr="007E3343" w14:paraId="289E946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F1A74D"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0ABE9A6" w14:textId="77777777" w:rsidR="005D4497" w:rsidRPr="007E3343" w:rsidRDefault="005D4497" w:rsidP="005D4497">
            <w:pPr>
              <w:rPr>
                <w:color w:val="000000"/>
              </w:rPr>
            </w:pPr>
            <w:r w:rsidRPr="007E3343">
              <w:rPr>
                <w:color w:val="000000"/>
              </w:rPr>
              <w:t>Футляры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2F5361" w14:textId="77777777" w:rsidR="005D4497" w:rsidRPr="007E3343" w:rsidRDefault="005D4497" w:rsidP="005D4497">
            <w:pPr>
              <w:rPr>
                <w:color w:val="000000"/>
              </w:rPr>
            </w:pPr>
            <w:r w:rsidRPr="007E3343">
              <w:rPr>
                <w:color w:val="000000"/>
              </w:rPr>
              <w:t>стальные электросварные</w:t>
            </w:r>
          </w:p>
        </w:tc>
      </w:tr>
      <w:tr w:rsidR="005D4497" w:rsidRPr="007E3343" w14:paraId="55D17E2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B0A12A"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123AF5D" w14:textId="77777777" w:rsidR="005D4497" w:rsidRPr="007E3343" w:rsidRDefault="005D4497" w:rsidP="005D4497">
            <w:pPr>
              <w:rPr>
                <w:color w:val="000000"/>
              </w:rPr>
            </w:pPr>
            <w:r w:rsidRPr="007E3343">
              <w:rPr>
                <w:color w:val="000000"/>
              </w:rPr>
              <w:t>Гидроизоляция футляров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0B33DC" w14:textId="77777777" w:rsidR="005D4497" w:rsidRPr="007E3343" w:rsidRDefault="005D4497" w:rsidP="005D4497">
            <w:pPr>
              <w:rPr>
                <w:color w:val="000000"/>
              </w:rPr>
            </w:pPr>
            <w:r w:rsidRPr="007E3343">
              <w:rPr>
                <w:color w:val="000000"/>
              </w:rPr>
              <w:t>масляная окраска за 2 раза</w:t>
            </w:r>
          </w:p>
        </w:tc>
      </w:tr>
      <w:tr w:rsidR="005D4497" w:rsidRPr="007E3343" w14:paraId="1EF0A86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E16220"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17E5C29" w14:textId="77777777" w:rsidR="005D4497" w:rsidRPr="007E3343" w:rsidRDefault="005D4497" w:rsidP="005D4497">
            <w:pPr>
              <w:rPr>
                <w:color w:val="000000"/>
              </w:rPr>
            </w:pPr>
            <w:r w:rsidRPr="007E3343">
              <w:rPr>
                <w:color w:val="000000"/>
              </w:rPr>
              <w:t>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A2785F" w14:textId="77777777" w:rsidR="005D4497" w:rsidRPr="007E3343" w:rsidRDefault="005D4497" w:rsidP="005D4497">
            <w:pPr>
              <w:rPr>
                <w:color w:val="000000"/>
              </w:rPr>
            </w:pPr>
            <w:r w:rsidRPr="007E3343">
              <w:rPr>
                <w:color w:val="000000"/>
              </w:rPr>
              <w:t>скользящие, опорно-направляющие кольца</w:t>
            </w:r>
          </w:p>
        </w:tc>
      </w:tr>
      <w:tr w:rsidR="005D4497" w:rsidRPr="007E3343" w14:paraId="1596660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7A6E96"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20F1362D"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B83356" w14:textId="77777777" w:rsidR="005D4497" w:rsidRPr="007E3343" w:rsidRDefault="005D4497" w:rsidP="005D4497">
            <w:pPr>
              <w:rPr>
                <w:color w:val="000000"/>
              </w:rPr>
            </w:pPr>
            <w:r w:rsidRPr="007E3343">
              <w:rPr>
                <w:color w:val="000000"/>
              </w:rPr>
              <w:t>предусмотрено</w:t>
            </w:r>
          </w:p>
        </w:tc>
      </w:tr>
      <w:tr w:rsidR="005D4497" w:rsidRPr="007E3343" w14:paraId="752370F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D4D0B7"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057E2D6"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A5E3DE" w14:textId="77777777" w:rsidR="005D4497" w:rsidRPr="007E3343" w:rsidRDefault="005D4497" w:rsidP="005D4497">
            <w:pPr>
              <w:rPr>
                <w:color w:val="000000"/>
              </w:rPr>
            </w:pPr>
            <w:r w:rsidRPr="007E3343">
              <w:rPr>
                <w:color w:val="000000"/>
              </w:rPr>
              <w:t>гидравлическое</w:t>
            </w:r>
          </w:p>
        </w:tc>
      </w:tr>
      <w:tr w:rsidR="005D4497" w:rsidRPr="007E3343" w14:paraId="67D786EF" w14:textId="77777777" w:rsidTr="00175FA4">
        <w:trPr>
          <w:cantSplit/>
          <w:trHeight w:val="20"/>
        </w:trPr>
        <w:tc>
          <w:tcPr>
            <w:tcW w:w="10076" w:type="dxa"/>
            <w:gridSpan w:val="5"/>
            <w:tcBorders>
              <w:top w:val="nil"/>
              <w:left w:val="nil"/>
              <w:bottom w:val="nil"/>
              <w:right w:val="nil"/>
            </w:tcBorders>
            <w:shd w:val="clear" w:color="auto" w:fill="auto"/>
            <w:vAlign w:val="center"/>
          </w:tcPr>
          <w:p w14:paraId="6FD8B653" w14:textId="77777777" w:rsidR="005D4497" w:rsidRPr="007E3343" w:rsidRDefault="005D4497" w:rsidP="005D4497">
            <w:pPr>
              <w:spacing w:before="120" w:after="120"/>
              <w:jc w:val="center"/>
              <w:rPr>
                <w:color w:val="000000"/>
                <w:sz w:val="28"/>
                <w:szCs w:val="28"/>
              </w:rPr>
            </w:pPr>
          </w:p>
        </w:tc>
      </w:tr>
      <w:tr w:rsidR="005D4497" w:rsidRPr="007E3343" w14:paraId="1927F19D" w14:textId="77777777" w:rsidTr="00175FA4">
        <w:trPr>
          <w:cantSplit/>
          <w:trHeight w:val="20"/>
        </w:trPr>
        <w:tc>
          <w:tcPr>
            <w:tcW w:w="10076" w:type="dxa"/>
            <w:gridSpan w:val="5"/>
            <w:tcBorders>
              <w:top w:val="nil"/>
              <w:left w:val="nil"/>
              <w:bottom w:val="nil"/>
              <w:right w:val="nil"/>
            </w:tcBorders>
            <w:shd w:val="clear" w:color="auto" w:fill="auto"/>
            <w:vAlign w:val="center"/>
          </w:tcPr>
          <w:p w14:paraId="2DA474F7" w14:textId="77777777" w:rsidR="005D4497" w:rsidRPr="007E3343" w:rsidRDefault="005D4497" w:rsidP="005D4497">
            <w:pPr>
              <w:spacing w:before="120" w:after="120"/>
              <w:jc w:val="center"/>
              <w:rPr>
                <w:color w:val="000000"/>
                <w:sz w:val="28"/>
                <w:szCs w:val="28"/>
              </w:rPr>
            </w:pPr>
          </w:p>
        </w:tc>
      </w:tr>
      <w:tr w:rsidR="005D4497" w:rsidRPr="007E3343" w14:paraId="4571C45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BB2CD10" w14:textId="656313FF" w:rsidR="005D4497" w:rsidRPr="007E3343" w:rsidRDefault="005D4497" w:rsidP="005D4497">
            <w:pPr>
              <w:spacing w:before="120" w:after="120"/>
              <w:jc w:val="center"/>
              <w:rPr>
                <w:color w:val="000000"/>
                <w:sz w:val="28"/>
                <w:szCs w:val="28"/>
              </w:rPr>
            </w:pPr>
            <w:r w:rsidRPr="007E3343">
              <w:rPr>
                <w:color w:val="000000"/>
                <w:sz w:val="28"/>
                <w:szCs w:val="28"/>
              </w:rPr>
              <w:t xml:space="preserve">Раздел 5. Трубопроводы наружных сетей теплоснабжения </w:t>
            </w:r>
            <w:r>
              <w:rPr>
                <w:color w:val="000000"/>
                <w:sz w:val="28"/>
                <w:szCs w:val="28"/>
              </w:rPr>
              <w:t>«</w:t>
            </w:r>
            <w:proofErr w:type="spellStart"/>
            <w:r w:rsidRPr="007E3343">
              <w:rPr>
                <w:color w:val="000000"/>
                <w:sz w:val="28"/>
                <w:szCs w:val="28"/>
              </w:rPr>
              <w:t>Изопрофлекс</w:t>
            </w:r>
            <w:proofErr w:type="spellEnd"/>
            <w:r>
              <w:rPr>
                <w:color w:val="000000"/>
                <w:sz w:val="28"/>
                <w:szCs w:val="28"/>
              </w:rPr>
              <w:t>»</w:t>
            </w:r>
            <w:r w:rsidRPr="007E3343">
              <w:rPr>
                <w:color w:val="000000"/>
                <w:sz w:val="28"/>
                <w:szCs w:val="28"/>
              </w:rPr>
              <w:t xml:space="preserve">: </w:t>
            </w:r>
            <w:proofErr w:type="spellStart"/>
            <w:r w:rsidRPr="007E3343">
              <w:rPr>
                <w:color w:val="000000"/>
                <w:sz w:val="28"/>
                <w:szCs w:val="28"/>
              </w:rPr>
              <w:t>бесканальная</w:t>
            </w:r>
            <w:proofErr w:type="spellEnd"/>
            <w:r w:rsidRPr="007E3343">
              <w:rPr>
                <w:color w:val="000000"/>
                <w:sz w:val="28"/>
                <w:szCs w:val="28"/>
              </w:rPr>
              <w:t xml:space="preserve"> прокладка </w:t>
            </w:r>
          </w:p>
        </w:tc>
      </w:tr>
      <w:tr w:rsidR="005D4497" w:rsidRPr="007E3343" w14:paraId="0BF639D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8861C3E" w14:textId="37A9432E" w:rsidR="005D4497" w:rsidRPr="007E3343" w:rsidRDefault="005D4497" w:rsidP="005D4497">
            <w:pPr>
              <w:spacing w:before="120" w:after="120"/>
              <w:rPr>
                <w:color w:val="000000"/>
                <w:sz w:val="28"/>
                <w:szCs w:val="28"/>
              </w:rPr>
            </w:pPr>
            <w:r w:rsidRPr="007E3343">
              <w:rPr>
                <w:color w:val="000000"/>
                <w:sz w:val="28"/>
                <w:szCs w:val="28"/>
              </w:rPr>
              <w:t xml:space="preserve">К таблице 13-05-001 Трубопроводы наружных сетей теплоснабжения </w:t>
            </w:r>
            <w:r>
              <w:rPr>
                <w:color w:val="000000"/>
                <w:sz w:val="28"/>
                <w:szCs w:val="28"/>
              </w:rPr>
              <w:t>«</w:t>
            </w:r>
            <w:proofErr w:type="spellStart"/>
            <w:r w:rsidRPr="007E3343">
              <w:rPr>
                <w:color w:val="000000"/>
                <w:sz w:val="28"/>
                <w:szCs w:val="28"/>
              </w:rPr>
              <w:t>Изопрофлекс</w:t>
            </w:r>
            <w:proofErr w:type="spellEnd"/>
            <w:r>
              <w:rPr>
                <w:color w:val="000000"/>
                <w:sz w:val="28"/>
                <w:szCs w:val="28"/>
              </w:rPr>
              <w:t>»</w:t>
            </w:r>
            <w:r w:rsidRPr="007E3343">
              <w:rPr>
                <w:color w:val="000000"/>
                <w:sz w:val="28"/>
                <w:szCs w:val="28"/>
              </w:rPr>
              <w:t xml:space="preserve">: </w:t>
            </w:r>
            <w:proofErr w:type="spellStart"/>
            <w:r w:rsidRPr="007E3343">
              <w:rPr>
                <w:color w:val="000000"/>
                <w:sz w:val="28"/>
                <w:szCs w:val="28"/>
              </w:rPr>
              <w:t>бесканальная</w:t>
            </w:r>
            <w:proofErr w:type="spellEnd"/>
            <w:r w:rsidRPr="007E3343">
              <w:rPr>
                <w:color w:val="000000"/>
                <w:sz w:val="28"/>
                <w:szCs w:val="28"/>
              </w:rPr>
              <w:t xml:space="preserve"> прокладка в сухих грунтах, в траншее с откосами, с разработкой грунта в отвал</w:t>
            </w:r>
          </w:p>
        </w:tc>
      </w:tr>
      <w:tr w:rsidR="005D4497" w:rsidRPr="007E3343" w14:paraId="3126CDCE" w14:textId="77777777" w:rsidTr="005314A3">
        <w:trPr>
          <w:cantSplit/>
          <w:trHeight w:val="20"/>
        </w:trPr>
        <w:tc>
          <w:tcPr>
            <w:tcW w:w="10076" w:type="dxa"/>
            <w:gridSpan w:val="5"/>
            <w:tcBorders>
              <w:top w:val="nil"/>
              <w:left w:val="nil"/>
              <w:bottom w:val="nil"/>
              <w:right w:val="nil"/>
            </w:tcBorders>
            <w:shd w:val="clear" w:color="auto" w:fill="auto"/>
            <w:noWrap/>
            <w:vAlign w:val="center"/>
            <w:hideMark/>
          </w:tcPr>
          <w:p w14:paraId="00149863"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16D24B9"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B22863"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C4293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FAADABD"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326CAF1"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2442B3D" w14:textId="540D8F43" w:rsidR="005D4497" w:rsidRPr="007E3343"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C3B72AC" w14:textId="77777777" w:rsidR="005D4497" w:rsidRPr="007E3343" w:rsidRDefault="005D4497" w:rsidP="005D4497">
            <w:pPr>
              <w:jc w:val="center"/>
              <w:rPr>
                <w:color w:val="000000"/>
              </w:rPr>
            </w:pPr>
            <w:r w:rsidRPr="007E3343">
              <w:rPr>
                <w:color w:val="000000"/>
              </w:rPr>
              <w:t>в том числе:</w:t>
            </w:r>
          </w:p>
        </w:tc>
      </w:tr>
      <w:tr w:rsidR="005D4497" w:rsidRPr="007E3343" w14:paraId="4721D73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89667F6"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D1F0DD3"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B62401B"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3420760" w14:textId="03A984FC"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02CD99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A8E87" w14:textId="77777777" w:rsidR="005D4497" w:rsidRPr="007E3343" w:rsidRDefault="005D4497" w:rsidP="005D4497">
            <w:pPr>
              <w:jc w:val="center"/>
              <w:rPr>
                <w:color w:val="000000"/>
              </w:rPr>
            </w:pPr>
            <w:r w:rsidRPr="007E3343">
              <w:rPr>
                <w:color w:val="000000"/>
              </w:rPr>
              <w:t>13-05-001-01</w:t>
            </w:r>
          </w:p>
        </w:tc>
        <w:tc>
          <w:tcPr>
            <w:tcW w:w="1924" w:type="dxa"/>
            <w:tcBorders>
              <w:top w:val="nil"/>
              <w:left w:val="nil"/>
              <w:bottom w:val="single" w:sz="4" w:space="0" w:color="auto"/>
              <w:right w:val="single" w:sz="4" w:space="0" w:color="auto"/>
            </w:tcBorders>
            <w:shd w:val="clear" w:color="auto" w:fill="auto"/>
            <w:vAlign w:val="center"/>
            <w:hideMark/>
          </w:tcPr>
          <w:p w14:paraId="5F4AD5AA" w14:textId="62BFFD76" w:rsidR="005D4497" w:rsidRPr="007E3343" w:rsidRDefault="005D4497" w:rsidP="005D4497">
            <w:pPr>
              <w:jc w:val="center"/>
              <w:rPr>
                <w:color w:val="000000"/>
              </w:rPr>
            </w:pPr>
            <w:r>
              <w:rPr>
                <w:color w:val="000000"/>
              </w:rPr>
              <w:t>1 493,90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F3C814" w14:textId="09828113" w:rsidR="005D4497" w:rsidRPr="007E3343" w:rsidRDefault="005D4497" w:rsidP="005D4497">
            <w:pPr>
              <w:jc w:val="center"/>
              <w:rPr>
                <w:color w:val="000000"/>
              </w:rPr>
            </w:pPr>
            <w:r>
              <w:rPr>
                <w:color w:val="000000"/>
              </w:rPr>
              <w:t>69,97</w:t>
            </w:r>
          </w:p>
        </w:tc>
        <w:tc>
          <w:tcPr>
            <w:tcW w:w="2001" w:type="dxa"/>
            <w:tcBorders>
              <w:top w:val="nil"/>
              <w:left w:val="nil"/>
              <w:bottom w:val="single" w:sz="4" w:space="0" w:color="auto"/>
              <w:right w:val="single" w:sz="4" w:space="0" w:color="auto"/>
            </w:tcBorders>
            <w:shd w:val="clear" w:color="auto" w:fill="auto"/>
            <w:vAlign w:val="center"/>
            <w:hideMark/>
          </w:tcPr>
          <w:p w14:paraId="274F81A2" w14:textId="4BF8DA09" w:rsidR="005D4497" w:rsidRPr="007E3343" w:rsidRDefault="005D4497" w:rsidP="005D4497">
            <w:pPr>
              <w:jc w:val="center"/>
              <w:rPr>
                <w:color w:val="000000"/>
              </w:rPr>
            </w:pPr>
            <w:r>
              <w:rPr>
                <w:color w:val="000000"/>
              </w:rPr>
              <w:t>29,83</w:t>
            </w:r>
          </w:p>
        </w:tc>
      </w:tr>
      <w:tr w:rsidR="005D4497" w:rsidRPr="007E3343" w14:paraId="101A94B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3BF4F" w14:textId="77777777" w:rsidR="005D4497" w:rsidRPr="007E3343" w:rsidRDefault="005D4497" w:rsidP="005D4497">
            <w:pPr>
              <w:jc w:val="center"/>
              <w:rPr>
                <w:color w:val="000000"/>
              </w:rPr>
            </w:pPr>
            <w:r w:rsidRPr="007E3343">
              <w:rPr>
                <w:color w:val="000000"/>
              </w:rPr>
              <w:t>13-05-001-02</w:t>
            </w:r>
          </w:p>
        </w:tc>
        <w:tc>
          <w:tcPr>
            <w:tcW w:w="1924" w:type="dxa"/>
            <w:tcBorders>
              <w:top w:val="nil"/>
              <w:left w:val="nil"/>
              <w:bottom w:val="single" w:sz="4" w:space="0" w:color="auto"/>
              <w:right w:val="single" w:sz="4" w:space="0" w:color="auto"/>
            </w:tcBorders>
            <w:shd w:val="clear" w:color="auto" w:fill="auto"/>
            <w:vAlign w:val="center"/>
            <w:hideMark/>
          </w:tcPr>
          <w:p w14:paraId="7BEF0A8B" w14:textId="0E54C98A" w:rsidR="005D4497" w:rsidRPr="007E3343" w:rsidRDefault="005D4497" w:rsidP="005D4497">
            <w:pPr>
              <w:jc w:val="center"/>
              <w:rPr>
                <w:color w:val="000000"/>
              </w:rPr>
            </w:pPr>
            <w:r>
              <w:rPr>
                <w:color w:val="000000"/>
              </w:rPr>
              <w:t>1 804,39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747654" w14:textId="3BA3F4B4" w:rsidR="005D4497" w:rsidRPr="007E3343" w:rsidRDefault="005D4497" w:rsidP="005D4497">
            <w:pPr>
              <w:jc w:val="center"/>
              <w:rPr>
                <w:color w:val="000000"/>
              </w:rPr>
            </w:pPr>
            <w:r>
              <w:rPr>
                <w:color w:val="000000"/>
              </w:rPr>
              <w:t>87,60</w:t>
            </w:r>
          </w:p>
        </w:tc>
        <w:tc>
          <w:tcPr>
            <w:tcW w:w="2001" w:type="dxa"/>
            <w:tcBorders>
              <w:top w:val="nil"/>
              <w:left w:val="nil"/>
              <w:bottom w:val="single" w:sz="4" w:space="0" w:color="auto"/>
              <w:right w:val="single" w:sz="4" w:space="0" w:color="auto"/>
            </w:tcBorders>
            <w:shd w:val="clear" w:color="auto" w:fill="auto"/>
            <w:vAlign w:val="center"/>
            <w:hideMark/>
          </w:tcPr>
          <w:p w14:paraId="3AEC237F" w14:textId="4E954EE5" w:rsidR="005D4497" w:rsidRPr="007E3343" w:rsidRDefault="005D4497" w:rsidP="005D4497">
            <w:pPr>
              <w:jc w:val="center"/>
              <w:rPr>
                <w:color w:val="000000"/>
              </w:rPr>
            </w:pPr>
            <w:r>
              <w:rPr>
                <w:color w:val="000000"/>
              </w:rPr>
              <w:t>35,97</w:t>
            </w:r>
          </w:p>
        </w:tc>
      </w:tr>
      <w:tr w:rsidR="005D4497" w:rsidRPr="007E3343" w14:paraId="237A46C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7A7DD" w14:textId="77777777" w:rsidR="005D4497" w:rsidRPr="007E3343" w:rsidRDefault="005D4497" w:rsidP="005D4497">
            <w:pPr>
              <w:jc w:val="center"/>
              <w:rPr>
                <w:color w:val="000000"/>
              </w:rPr>
            </w:pPr>
            <w:r w:rsidRPr="007E3343">
              <w:rPr>
                <w:color w:val="000000"/>
              </w:rPr>
              <w:t>13-05-001-03</w:t>
            </w:r>
          </w:p>
        </w:tc>
        <w:tc>
          <w:tcPr>
            <w:tcW w:w="1924" w:type="dxa"/>
            <w:tcBorders>
              <w:top w:val="nil"/>
              <w:left w:val="nil"/>
              <w:bottom w:val="single" w:sz="4" w:space="0" w:color="auto"/>
              <w:right w:val="single" w:sz="4" w:space="0" w:color="auto"/>
            </w:tcBorders>
            <w:shd w:val="clear" w:color="auto" w:fill="auto"/>
            <w:vAlign w:val="center"/>
            <w:hideMark/>
          </w:tcPr>
          <w:p w14:paraId="147FA766" w14:textId="1D850902" w:rsidR="005D4497" w:rsidRPr="007E3343" w:rsidRDefault="005D4497" w:rsidP="005D4497">
            <w:pPr>
              <w:jc w:val="center"/>
              <w:rPr>
                <w:color w:val="000000"/>
              </w:rPr>
            </w:pPr>
            <w:r>
              <w:rPr>
                <w:color w:val="000000"/>
              </w:rPr>
              <w:t>2 241,45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45ACEE" w14:textId="7C398747" w:rsidR="005D4497" w:rsidRPr="007E3343" w:rsidRDefault="005D4497" w:rsidP="005D4497">
            <w:pPr>
              <w:jc w:val="center"/>
              <w:rPr>
                <w:color w:val="000000"/>
              </w:rPr>
            </w:pPr>
            <w:r>
              <w:rPr>
                <w:color w:val="000000"/>
              </w:rPr>
              <w:t>109,76</w:t>
            </w:r>
          </w:p>
        </w:tc>
        <w:tc>
          <w:tcPr>
            <w:tcW w:w="2001" w:type="dxa"/>
            <w:tcBorders>
              <w:top w:val="nil"/>
              <w:left w:val="nil"/>
              <w:bottom w:val="single" w:sz="4" w:space="0" w:color="auto"/>
              <w:right w:val="single" w:sz="4" w:space="0" w:color="auto"/>
            </w:tcBorders>
            <w:shd w:val="clear" w:color="auto" w:fill="auto"/>
            <w:vAlign w:val="center"/>
            <w:hideMark/>
          </w:tcPr>
          <w:p w14:paraId="0C07D4C5" w14:textId="30EAF1B6" w:rsidR="005D4497" w:rsidRPr="007E3343" w:rsidRDefault="005D4497" w:rsidP="005D4497">
            <w:pPr>
              <w:jc w:val="center"/>
              <w:rPr>
                <w:color w:val="000000"/>
              </w:rPr>
            </w:pPr>
            <w:r>
              <w:rPr>
                <w:color w:val="000000"/>
              </w:rPr>
              <w:t>44,66</w:t>
            </w:r>
          </w:p>
        </w:tc>
      </w:tr>
      <w:tr w:rsidR="005D4497" w:rsidRPr="007E3343" w14:paraId="6EF97BF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A5E3C" w14:textId="77777777" w:rsidR="005D4497" w:rsidRPr="007E3343" w:rsidRDefault="005D4497" w:rsidP="005D4497">
            <w:pPr>
              <w:jc w:val="center"/>
              <w:rPr>
                <w:color w:val="000000"/>
              </w:rPr>
            </w:pPr>
            <w:r w:rsidRPr="007E3343">
              <w:rPr>
                <w:color w:val="000000"/>
              </w:rPr>
              <w:t>13-05-001-04</w:t>
            </w:r>
          </w:p>
        </w:tc>
        <w:tc>
          <w:tcPr>
            <w:tcW w:w="1924" w:type="dxa"/>
            <w:tcBorders>
              <w:top w:val="nil"/>
              <w:left w:val="nil"/>
              <w:bottom w:val="single" w:sz="4" w:space="0" w:color="auto"/>
              <w:right w:val="single" w:sz="4" w:space="0" w:color="auto"/>
            </w:tcBorders>
            <w:shd w:val="clear" w:color="auto" w:fill="auto"/>
            <w:vAlign w:val="center"/>
            <w:hideMark/>
          </w:tcPr>
          <w:p w14:paraId="33FDEA7E" w14:textId="16B4FC58" w:rsidR="005D4497" w:rsidRPr="007E3343" w:rsidRDefault="005D4497" w:rsidP="005D4497">
            <w:pPr>
              <w:jc w:val="center"/>
              <w:rPr>
                <w:color w:val="000000"/>
              </w:rPr>
            </w:pPr>
            <w:r>
              <w:rPr>
                <w:color w:val="000000"/>
              </w:rPr>
              <w:t>2 703,97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F19B8EE" w14:textId="4514AF47" w:rsidR="005D4497" w:rsidRPr="007E3343" w:rsidRDefault="005D4497" w:rsidP="005D4497">
            <w:pPr>
              <w:jc w:val="center"/>
              <w:rPr>
                <w:color w:val="000000"/>
              </w:rPr>
            </w:pPr>
            <w:r>
              <w:rPr>
                <w:color w:val="000000"/>
              </w:rPr>
              <w:t>124,64</w:t>
            </w:r>
          </w:p>
        </w:tc>
        <w:tc>
          <w:tcPr>
            <w:tcW w:w="2001" w:type="dxa"/>
            <w:tcBorders>
              <w:top w:val="nil"/>
              <w:left w:val="nil"/>
              <w:bottom w:val="single" w:sz="4" w:space="0" w:color="auto"/>
              <w:right w:val="single" w:sz="4" w:space="0" w:color="auto"/>
            </w:tcBorders>
            <w:shd w:val="clear" w:color="auto" w:fill="auto"/>
            <w:vAlign w:val="center"/>
            <w:hideMark/>
          </w:tcPr>
          <w:p w14:paraId="08D859CB" w14:textId="05272BF2" w:rsidR="005D4497" w:rsidRPr="007E3343" w:rsidRDefault="005D4497" w:rsidP="005D4497">
            <w:pPr>
              <w:jc w:val="center"/>
              <w:rPr>
                <w:color w:val="000000"/>
              </w:rPr>
            </w:pPr>
            <w:r>
              <w:rPr>
                <w:color w:val="000000"/>
              </w:rPr>
              <w:t>54,04</w:t>
            </w:r>
          </w:p>
        </w:tc>
      </w:tr>
      <w:tr w:rsidR="005D4497" w:rsidRPr="007E3343" w14:paraId="38A9089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602FE" w14:textId="77777777" w:rsidR="005D4497" w:rsidRPr="007E3343" w:rsidRDefault="005D4497" w:rsidP="005D4497">
            <w:pPr>
              <w:jc w:val="center"/>
              <w:rPr>
                <w:color w:val="000000"/>
              </w:rPr>
            </w:pPr>
            <w:r w:rsidRPr="007E3343">
              <w:rPr>
                <w:color w:val="000000"/>
              </w:rPr>
              <w:t>13-05-001-05</w:t>
            </w:r>
          </w:p>
        </w:tc>
        <w:tc>
          <w:tcPr>
            <w:tcW w:w="1924" w:type="dxa"/>
            <w:tcBorders>
              <w:top w:val="nil"/>
              <w:left w:val="nil"/>
              <w:bottom w:val="single" w:sz="4" w:space="0" w:color="auto"/>
              <w:right w:val="single" w:sz="4" w:space="0" w:color="auto"/>
            </w:tcBorders>
            <w:shd w:val="clear" w:color="auto" w:fill="auto"/>
            <w:vAlign w:val="center"/>
            <w:hideMark/>
          </w:tcPr>
          <w:p w14:paraId="0B7DB25A" w14:textId="4D7C5B93" w:rsidR="005D4497" w:rsidRPr="007E3343" w:rsidRDefault="005D4497" w:rsidP="005D4497">
            <w:pPr>
              <w:jc w:val="center"/>
              <w:rPr>
                <w:color w:val="000000"/>
              </w:rPr>
            </w:pPr>
            <w:r>
              <w:rPr>
                <w:color w:val="000000"/>
              </w:rPr>
              <w:t>3 272,70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2FE5B5" w14:textId="30F7154E" w:rsidR="005D4497" w:rsidRPr="007E3343" w:rsidRDefault="005D4497" w:rsidP="005D4497">
            <w:pPr>
              <w:jc w:val="center"/>
              <w:rPr>
                <w:color w:val="000000"/>
              </w:rPr>
            </w:pPr>
            <w:r>
              <w:rPr>
                <w:color w:val="000000"/>
              </w:rPr>
              <w:t>158,57</w:t>
            </w:r>
          </w:p>
        </w:tc>
        <w:tc>
          <w:tcPr>
            <w:tcW w:w="2001" w:type="dxa"/>
            <w:tcBorders>
              <w:top w:val="nil"/>
              <w:left w:val="nil"/>
              <w:bottom w:val="single" w:sz="4" w:space="0" w:color="auto"/>
              <w:right w:val="single" w:sz="4" w:space="0" w:color="auto"/>
            </w:tcBorders>
            <w:shd w:val="clear" w:color="auto" w:fill="auto"/>
            <w:vAlign w:val="center"/>
            <w:hideMark/>
          </w:tcPr>
          <w:p w14:paraId="788C47BD" w14:textId="1ED4D0B4" w:rsidR="005D4497" w:rsidRPr="007E3343" w:rsidRDefault="005D4497" w:rsidP="005D4497">
            <w:pPr>
              <w:jc w:val="center"/>
              <w:rPr>
                <w:color w:val="000000"/>
              </w:rPr>
            </w:pPr>
            <w:r>
              <w:rPr>
                <w:color w:val="000000"/>
              </w:rPr>
              <w:t>65,25</w:t>
            </w:r>
          </w:p>
        </w:tc>
      </w:tr>
      <w:tr w:rsidR="005D4497" w:rsidRPr="007E3343" w14:paraId="2242646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B1DC3" w14:textId="77777777" w:rsidR="005D4497" w:rsidRPr="007E3343" w:rsidRDefault="005D4497" w:rsidP="005D4497">
            <w:pPr>
              <w:jc w:val="center"/>
              <w:rPr>
                <w:color w:val="000000"/>
              </w:rPr>
            </w:pPr>
            <w:r w:rsidRPr="007E3343">
              <w:rPr>
                <w:color w:val="000000"/>
              </w:rPr>
              <w:t>13-05-001-06</w:t>
            </w:r>
          </w:p>
        </w:tc>
        <w:tc>
          <w:tcPr>
            <w:tcW w:w="1924" w:type="dxa"/>
            <w:tcBorders>
              <w:top w:val="nil"/>
              <w:left w:val="nil"/>
              <w:bottom w:val="single" w:sz="4" w:space="0" w:color="auto"/>
              <w:right w:val="single" w:sz="4" w:space="0" w:color="auto"/>
            </w:tcBorders>
            <w:shd w:val="clear" w:color="auto" w:fill="auto"/>
            <w:vAlign w:val="center"/>
            <w:hideMark/>
          </w:tcPr>
          <w:p w14:paraId="70718F50" w14:textId="60FD28D7" w:rsidR="005D4497" w:rsidRPr="007E3343" w:rsidRDefault="005D4497" w:rsidP="005D4497">
            <w:pPr>
              <w:jc w:val="center"/>
              <w:rPr>
                <w:color w:val="000000"/>
              </w:rPr>
            </w:pPr>
            <w:r>
              <w:rPr>
                <w:color w:val="000000"/>
              </w:rPr>
              <w:t>4 017,58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93E939" w14:textId="152293E2" w:rsidR="005D4497" w:rsidRPr="007E3343" w:rsidRDefault="005D4497" w:rsidP="005D4497">
            <w:pPr>
              <w:jc w:val="center"/>
              <w:rPr>
                <w:color w:val="000000"/>
              </w:rPr>
            </w:pPr>
            <w:r>
              <w:rPr>
                <w:color w:val="000000"/>
              </w:rPr>
              <w:t>197,89</w:t>
            </w:r>
          </w:p>
        </w:tc>
        <w:tc>
          <w:tcPr>
            <w:tcW w:w="2001" w:type="dxa"/>
            <w:tcBorders>
              <w:top w:val="nil"/>
              <w:left w:val="nil"/>
              <w:bottom w:val="single" w:sz="4" w:space="0" w:color="auto"/>
              <w:right w:val="single" w:sz="4" w:space="0" w:color="auto"/>
            </w:tcBorders>
            <w:shd w:val="clear" w:color="auto" w:fill="auto"/>
            <w:vAlign w:val="center"/>
            <w:hideMark/>
          </w:tcPr>
          <w:p w14:paraId="7866FE9A" w14:textId="336AB2F8" w:rsidR="005D4497" w:rsidRPr="007E3343" w:rsidRDefault="005D4497" w:rsidP="005D4497">
            <w:pPr>
              <w:jc w:val="center"/>
              <w:rPr>
                <w:color w:val="000000"/>
              </w:rPr>
            </w:pPr>
            <w:r>
              <w:rPr>
                <w:color w:val="000000"/>
              </w:rPr>
              <w:t>80,03</w:t>
            </w:r>
          </w:p>
        </w:tc>
      </w:tr>
      <w:tr w:rsidR="005D4497" w:rsidRPr="007E3343" w14:paraId="798B205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303C2" w14:textId="77777777" w:rsidR="005D4497" w:rsidRPr="007E3343" w:rsidRDefault="005D4497" w:rsidP="005D4497">
            <w:pPr>
              <w:jc w:val="center"/>
              <w:rPr>
                <w:color w:val="000000"/>
              </w:rPr>
            </w:pPr>
            <w:r w:rsidRPr="007E3343">
              <w:rPr>
                <w:color w:val="000000"/>
              </w:rPr>
              <w:t>13-05-001-07</w:t>
            </w:r>
          </w:p>
        </w:tc>
        <w:tc>
          <w:tcPr>
            <w:tcW w:w="1924" w:type="dxa"/>
            <w:tcBorders>
              <w:top w:val="nil"/>
              <w:left w:val="nil"/>
              <w:bottom w:val="single" w:sz="4" w:space="0" w:color="auto"/>
              <w:right w:val="single" w:sz="4" w:space="0" w:color="auto"/>
            </w:tcBorders>
            <w:shd w:val="clear" w:color="auto" w:fill="auto"/>
            <w:vAlign w:val="center"/>
            <w:hideMark/>
          </w:tcPr>
          <w:p w14:paraId="3C840DBB" w14:textId="593D0FAB" w:rsidR="005D4497" w:rsidRPr="007E3343" w:rsidRDefault="005D4497" w:rsidP="005D4497">
            <w:pPr>
              <w:jc w:val="center"/>
              <w:rPr>
                <w:color w:val="000000"/>
              </w:rPr>
            </w:pPr>
            <w:r>
              <w:rPr>
                <w:color w:val="000000"/>
              </w:rPr>
              <w:t>4 602,11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0F9A1F" w14:textId="086F79A4" w:rsidR="005D4497" w:rsidRPr="007E3343" w:rsidRDefault="005D4497" w:rsidP="005D4497">
            <w:pPr>
              <w:jc w:val="center"/>
              <w:rPr>
                <w:color w:val="000000"/>
              </w:rPr>
            </w:pPr>
            <w:r>
              <w:rPr>
                <w:color w:val="000000"/>
              </w:rPr>
              <w:t>230,68</w:t>
            </w:r>
          </w:p>
        </w:tc>
        <w:tc>
          <w:tcPr>
            <w:tcW w:w="2001" w:type="dxa"/>
            <w:tcBorders>
              <w:top w:val="nil"/>
              <w:left w:val="nil"/>
              <w:bottom w:val="single" w:sz="4" w:space="0" w:color="auto"/>
              <w:right w:val="single" w:sz="4" w:space="0" w:color="auto"/>
            </w:tcBorders>
            <w:shd w:val="clear" w:color="auto" w:fill="auto"/>
            <w:vAlign w:val="center"/>
            <w:hideMark/>
          </w:tcPr>
          <w:p w14:paraId="3E987346" w14:textId="32B9B9DD" w:rsidR="005D4497" w:rsidRPr="007E3343" w:rsidRDefault="005D4497" w:rsidP="005D4497">
            <w:pPr>
              <w:jc w:val="center"/>
              <w:rPr>
                <w:color w:val="000000"/>
              </w:rPr>
            </w:pPr>
            <w:r>
              <w:rPr>
                <w:color w:val="000000"/>
              </w:rPr>
              <w:t>91,59</w:t>
            </w:r>
          </w:p>
        </w:tc>
      </w:tr>
      <w:tr w:rsidR="005D4497" w:rsidRPr="007E3343" w14:paraId="1715587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58B1D" w14:textId="77777777" w:rsidR="005D4497" w:rsidRPr="007E3343" w:rsidRDefault="005D4497" w:rsidP="005D4497">
            <w:pPr>
              <w:jc w:val="center"/>
              <w:rPr>
                <w:color w:val="000000"/>
              </w:rPr>
            </w:pPr>
            <w:r w:rsidRPr="007E3343">
              <w:rPr>
                <w:color w:val="000000"/>
              </w:rPr>
              <w:t>13-05-001-08</w:t>
            </w:r>
          </w:p>
        </w:tc>
        <w:tc>
          <w:tcPr>
            <w:tcW w:w="1924" w:type="dxa"/>
            <w:tcBorders>
              <w:top w:val="nil"/>
              <w:left w:val="nil"/>
              <w:bottom w:val="single" w:sz="4" w:space="0" w:color="auto"/>
              <w:right w:val="single" w:sz="4" w:space="0" w:color="auto"/>
            </w:tcBorders>
            <w:shd w:val="clear" w:color="auto" w:fill="auto"/>
            <w:vAlign w:val="center"/>
            <w:hideMark/>
          </w:tcPr>
          <w:p w14:paraId="7796D723" w14:textId="437DD302" w:rsidR="005D4497" w:rsidRPr="007E3343" w:rsidRDefault="005D4497" w:rsidP="005D4497">
            <w:pPr>
              <w:jc w:val="center"/>
              <w:rPr>
                <w:color w:val="000000"/>
              </w:rPr>
            </w:pPr>
            <w:r>
              <w:rPr>
                <w:color w:val="000000"/>
              </w:rPr>
              <w:t>5 549,20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C8405D" w14:textId="312D9036" w:rsidR="005D4497" w:rsidRPr="007E3343" w:rsidRDefault="005D4497" w:rsidP="005D4497">
            <w:pPr>
              <w:jc w:val="center"/>
              <w:rPr>
                <w:color w:val="000000"/>
              </w:rPr>
            </w:pPr>
            <w:r>
              <w:rPr>
                <w:color w:val="000000"/>
              </w:rPr>
              <w:t>273,56</w:t>
            </w:r>
          </w:p>
        </w:tc>
        <w:tc>
          <w:tcPr>
            <w:tcW w:w="2001" w:type="dxa"/>
            <w:tcBorders>
              <w:top w:val="nil"/>
              <w:left w:val="nil"/>
              <w:bottom w:val="single" w:sz="4" w:space="0" w:color="auto"/>
              <w:right w:val="single" w:sz="4" w:space="0" w:color="auto"/>
            </w:tcBorders>
            <w:shd w:val="clear" w:color="auto" w:fill="auto"/>
            <w:vAlign w:val="center"/>
            <w:hideMark/>
          </w:tcPr>
          <w:p w14:paraId="4D5A2A4B" w14:textId="3DA73666" w:rsidR="005D4497" w:rsidRPr="007E3343" w:rsidRDefault="005D4497" w:rsidP="005D4497">
            <w:pPr>
              <w:jc w:val="center"/>
              <w:rPr>
                <w:color w:val="000000"/>
              </w:rPr>
            </w:pPr>
            <w:r>
              <w:rPr>
                <w:color w:val="000000"/>
              </w:rPr>
              <w:t>110,53</w:t>
            </w:r>
          </w:p>
        </w:tc>
      </w:tr>
      <w:tr w:rsidR="005D4497" w:rsidRPr="007E3343" w14:paraId="2B936E0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8F073B3"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D129A29"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F0A76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85328B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4D7F1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D69EEC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B0DED4"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5612CE0"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C03809E" w14:textId="77777777" w:rsidR="005D4497" w:rsidRPr="007E3343" w:rsidRDefault="005D4497" w:rsidP="005D4497">
            <w:pPr>
              <w:rPr>
                <w:color w:val="000000"/>
              </w:rPr>
            </w:pPr>
            <w:r w:rsidRPr="007E3343">
              <w:rPr>
                <w:color w:val="000000"/>
              </w:rPr>
              <w:t> </w:t>
            </w:r>
          </w:p>
        </w:tc>
      </w:tr>
      <w:tr w:rsidR="005D4497" w:rsidRPr="007E3343" w14:paraId="7A1B80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FB6AFE"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F446C6A"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EFFE5B1"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24BD27B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1240FB"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3539ADA"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68637B" w14:textId="77777777" w:rsidR="005D4497" w:rsidRPr="007E3343" w:rsidRDefault="005D4497" w:rsidP="005D4497">
            <w:pPr>
              <w:rPr>
                <w:color w:val="000000"/>
              </w:rPr>
            </w:pPr>
            <w:r w:rsidRPr="007E3343">
              <w:rPr>
                <w:color w:val="000000"/>
              </w:rPr>
              <w:t>на 15 км</w:t>
            </w:r>
          </w:p>
        </w:tc>
      </w:tr>
      <w:tr w:rsidR="005D4497" w:rsidRPr="007E3343" w14:paraId="4B588DE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A8B27B"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DD3D1DA"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2688BC" w14:textId="77777777" w:rsidR="005D4497" w:rsidRPr="007E3343" w:rsidRDefault="005D4497" w:rsidP="005D4497">
            <w:pPr>
              <w:rPr>
                <w:color w:val="000000"/>
              </w:rPr>
            </w:pPr>
            <w:r w:rsidRPr="007E3343">
              <w:rPr>
                <w:color w:val="000000"/>
              </w:rPr>
              <w:t>местным разрыхленным грунтом / песком на высоту для трубопроводов диаметром:</w:t>
            </w:r>
            <w:r w:rsidRPr="007E3343">
              <w:rPr>
                <w:color w:val="000000"/>
              </w:rPr>
              <w:br/>
              <w:t xml:space="preserve">50 мм - 1697/303 мм; 63 мм - 1685/315 мм; </w:t>
            </w:r>
            <w:r w:rsidRPr="007E3343">
              <w:rPr>
                <w:color w:val="000000"/>
              </w:rPr>
              <w:br/>
              <w:t xml:space="preserve">75 мм - 1670/330 мм; 90 мм - 1650/350 мм; </w:t>
            </w:r>
            <w:r w:rsidRPr="007E3343">
              <w:rPr>
                <w:color w:val="000000"/>
              </w:rPr>
              <w:br/>
              <w:t xml:space="preserve">110 мм - 1635/365 мм; 125 мм - 1615/385 мм; </w:t>
            </w:r>
            <w:r w:rsidRPr="007E3343">
              <w:rPr>
                <w:color w:val="000000"/>
              </w:rPr>
              <w:br/>
              <w:t>140 мм - 1600/400 мм; 160 мм - 1574/426 мм</w:t>
            </w:r>
          </w:p>
        </w:tc>
      </w:tr>
      <w:tr w:rsidR="005D4497" w:rsidRPr="007E3343" w14:paraId="536752E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48CFA1"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7521EDE"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476FA26" w14:textId="77777777" w:rsidR="005D4497" w:rsidRPr="007E3343" w:rsidRDefault="005D4497" w:rsidP="005D4497">
            <w:pPr>
              <w:rPr>
                <w:color w:val="000000"/>
              </w:rPr>
            </w:pPr>
            <w:r w:rsidRPr="007E3343">
              <w:rPr>
                <w:color w:val="000000"/>
              </w:rPr>
              <w:t> </w:t>
            </w:r>
          </w:p>
        </w:tc>
      </w:tr>
      <w:tr w:rsidR="005D4497" w:rsidRPr="007E3343" w14:paraId="19ACD7A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E5471B"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FE5BE10" w14:textId="77777777" w:rsidR="005D4497" w:rsidRPr="007E3343" w:rsidRDefault="005D4497" w:rsidP="005D4497">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B92AD4" w14:textId="77777777" w:rsidR="005D4497" w:rsidRPr="007E3343" w:rsidRDefault="005D4497" w:rsidP="005D4497">
            <w:pPr>
              <w:rPr>
                <w:color w:val="000000"/>
              </w:rPr>
            </w:pPr>
            <w:r w:rsidRPr="007E3343">
              <w:rPr>
                <w:color w:val="000000"/>
              </w:rPr>
              <w:t>песчаное толщиной 0,1 м</w:t>
            </w:r>
          </w:p>
        </w:tc>
      </w:tr>
      <w:tr w:rsidR="005D4497" w:rsidRPr="007E3343" w14:paraId="0688841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D97324"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F22E746"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0F2EEF" w14:textId="77777777" w:rsidR="005D4497" w:rsidRPr="007E3343" w:rsidRDefault="005D4497" w:rsidP="005D4497">
            <w:pPr>
              <w:rPr>
                <w:color w:val="000000"/>
              </w:rPr>
            </w:pPr>
            <w:r w:rsidRPr="007E3343">
              <w:rPr>
                <w:color w:val="000000"/>
              </w:rPr>
              <w:t>изопрофлекс</w:t>
            </w:r>
          </w:p>
        </w:tc>
      </w:tr>
      <w:tr w:rsidR="005D4497" w:rsidRPr="007E3343" w14:paraId="6DFD8D0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40CE42"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7359AA2"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E7A1ED4" w14:textId="77777777" w:rsidR="005D4497" w:rsidRPr="007E3343" w:rsidRDefault="005D4497" w:rsidP="005D4497">
            <w:pPr>
              <w:rPr>
                <w:color w:val="000000"/>
              </w:rPr>
            </w:pPr>
            <w:r w:rsidRPr="007E3343">
              <w:rPr>
                <w:color w:val="000000"/>
              </w:rPr>
              <w:t>полужесткий пенополиуретан (ППУ) в защитной оболочке из бесшовного гофрированного полиэтилена высокого давления</w:t>
            </w:r>
          </w:p>
        </w:tc>
      </w:tr>
      <w:tr w:rsidR="005D4497" w:rsidRPr="007E3343" w14:paraId="3E63FF9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17E923"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757A1FB"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EDF1DA" w14:textId="77777777" w:rsidR="005D4497" w:rsidRPr="007E3343" w:rsidRDefault="005D4497" w:rsidP="005D4497">
            <w:pPr>
              <w:rPr>
                <w:color w:val="000000"/>
              </w:rPr>
            </w:pPr>
            <w:r w:rsidRPr="007E3343">
              <w:rPr>
                <w:color w:val="000000"/>
              </w:rPr>
              <w:t>предусмотрено</w:t>
            </w:r>
          </w:p>
        </w:tc>
      </w:tr>
      <w:tr w:rsidR="005D4497" w:rsidRPr="007E3343" w14:paraId="1259B24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5194C2"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DC499D6"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4E8BE5" w14:textId="77777777" w:rsidR="005D4497" w:rsidRPr="007E3343" w:rsidRDefault="005D4497" w:rsidP="005D4497">
            <w:pPr>
              <w:rPr>
                <w:color w:val="000000"/>
              </w:rPr>
            </w:pPr>
            <w:r w:rsidRPr="007E3343">
              <w:rPr>
                <w:color w:val="000000"/>
              </w:rPr>
              <w:t>гидравлическое</w:t>
            </w:r>
          </w:p>
        </w:tc>
      </w:tr>
      <w:tr w:rsidR="005D4497" w:rsidRPr="007E3343" w14:paraId="56FC752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618F85B" w14:textId="3D93FD41" w:rsidR="005D4497" w:rsidRPr="007E3343" w:rsidRDefault="005D4497" w:rsidP="005D4497">
            <w:pPr>
              <w:spacing w:before="120" w:after="120"/>
              <w:rPr>
                <w:color w:val="000000"/>
                <w:sz w:val="28"/>
                <w:szCs w:val="28"/>
              </w:rPr>
            </w:pPr>
            <w:r w:rsidRPr="007E3343">
              <w:rPr>
                <w:color w:val="000000"/>
                <w:sz w:val="28"/>
                <w:szCs w:val="28"/>
              </w:rPr>
              <w:t xml:space="preserve">К таблице 13-05-002 Трубопроводы наружных сетей теплоснабжения </w:t>
            </w:r>
            <w:r>
              <w:rPr>
                <w:color w:val="000000"/>
                <w:sz w:val="28"/>
                <w:szCs w:val="28"/>
              </w:rPr>
              <w:t>«</w:t>
            </w:r>
            <w:proofErr w:type="spellStart"/>
            <w:r w:rsidRPr="007E3343">
              <w:rPr>
                <w:color w:val="000000"/>
                <w:sz w:val="28"/>
                <w:szCs w:val="28"/>
              </w:rPr>
              <w:t>Изопрофлекс</w:t>
            </w:r>
            <w:proofErr w:type="spellEnd"/>
            <w:r>
              <w:rPr>
                <w:color w:val="000000"/>
                <w:sz w:val="28"/>
                <w:szCs w:val="28"/>
              </w:rPr>
              <w:t>»</w:t>
            </w:r>
            <w:r w:rsidRPr="007E3343">
              <w:rPr>
                <w:color w:val="000000"/>
                <w:sz w:val="28"/>
                <w:szCs w:val="28"/>
              </w:rPr>
              <w:t xml:space="preserve">: </w:t>
            </w:r>
            <w:proofErr w:type="spellStart"/>
            <w:r w:rsidRPr="007E3343">
              <w:rPr>
                <w:color w:val="000000"/>
                <w:sz w:val="28"/>
                <w:szCs w:val="28"/>
              </w:rPr>
              <w:t>бесканальная</w:t>
            </w:r>
            <w:proofErr w:type="spellEnd"/>
            <w:r w:rsidRPr="007E3343">
              <w:rPr>
                <w:color w:val="000000"/>
                <w:sz w:val="28"/>
                <w:szCs w:val="28"/>
              </w:rPr>
              <w:t xml:space="preserve"> прокладка в сухих грунтах, в траншее с откосами, с погрузкой и вывозом грунта автотранспортом</w:t>
            </w:r>
          </w:p>
        </w:tc>
      </w:tr>
      <w:tr w:rsidR="005D4497" w:rsidRPr="007E3343" w14:paraId="0D0DE1D2" w14:textId="77777777" w:rsidTr="005314A3">
        <w:trPr>
          <w:cantSplit/>
          <w:trHeight w:val="20"/>
        </w:trPr>
        <w:tc>
          <w:tcPr>
            <w:tcW w:w="10076" w:type="dxa"/>
            <w:gridSpan w:val="5"/>
            <w:tcBorders>
              <w:top w:val="nil"/>
              <w:left w:val="nil"/>
              <w:bottom w:val="nil"/>
              <w:right w:val="nil"/>
            </w:tcBorders>
            <w:shd w:val="clear" w:color="auto" w:fill="auto"/>
            <w:noWrap/>
            <w:vAlign w:val="center"/>
            <w:hideMark/>
          </w:tcPr>
          <w:p w14:paraId="2E264410"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37FE59B"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9CFE1E"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CDB404"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432EF69"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C983138"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5A4F6E0" w14:textId="1B62372D" w:rsidR="005D4497" w:rsidRPr="007E3343"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49FDECC" w14:textId="77777777" w:rsidR="005D4497" w:rsidRPr="007E3343" w:rsidRDefault="005D4497" w:rsidP="005D4497">
            <w:pPr>
              <w:jc w:val="center"/>
              <w:rPr>
                <w:color w:val="000000"/>
              </w:rPr>
            </w:pPr>
            <w:r w:rsidRPr="007E3343">
              <w:rPr>
                <w:color w:val="000000"/>
              </w:rPr>
              <w:t>в том числе:</w:t>
            </w:r>
          </w:p>
        </w:tc>
      </w:tr>
      <w:tr w:rsidR="005D4497" w:rsidRPr="007E3343" w14:paraId="47D58B1A"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117449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4AE5C12"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00EFFE0"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A7AE5FB" w14:textId="195F6050"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57008B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631C5" w14:textId="77777777" w:rsidR="005D4497" w:rsidRPr="007E3343" w:rsidRDefault="005D4497" w:rsidP="005D4497">
            <w:pPr>
              <w:jc w:val="center"/>
              <w:rPr>
                <w:color w:val="000000"/>
              </w:rPr>
            </w:pPr>
            <w:r w:rsidRPr="007E3343">
              <w:rPr>
                <w:color w:val="000000"/>
              </w:rPr>
              <w:t>13-05-002-01</w:t>
            </w:r>
          </w:p>
        </w:tc>
        <w:tc>
          <w:tcPr>
            <w:tcW w:w="1924" w:type="dxa"/>
            <w:tcBorders>
              <w:top w:val="nil"/>
              <w:left w:val="nil"/>
              <w:bottom w:val="single" w:sz="4" w:space="0" w:color="auto"/>
              <w:right w:val="single" w:sz="4" w:space="0" w:color="auto"/>
            </w:tcBorders>
            <w:shd w:val="clear" w:color="auto" w:fill="auto"/>
            <w:vAlign w:val="center"/>
            <w:hideMark/>
          </w:tcPr>
          <w:p w14:paraId="2DF03DCA" w14:textId="5C32D311" w:rsidR="005D4497" w:rsidRPr="007E3343" w:rsidRDefault="005D4497" w:rsidP="005D4497">
            <w:pPr>
              <w:jc w:val="center"/>
              <w:rPr>
                <w:color w:val="000000"/>
              </w:rPr>
            </w:pPr>
            <w:r>
              <w:rPr>
                <w:color w:val="000000"/>
              </w:rPr>
              <w:t>1 948,17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7F4572" w14:textId="12580305" w:rsidR="005D4497" w:rsidRPr="007E3343" w:rsidRDefault="005D4497" w:rsidP="005D4497">
            <w:pPr>
              <w:jc w:val="center"/>
              <w:rPr>
                <w:color w:val="000000"/>
              </w:rPr>
            </w:pPr>
            <w:r>
              <w:rPr>
                <w:color w:val="000000"/>
              </w:rPr>
              <w:t>102,18</w:t>
            </w:r>
          </w:p>
        </w:tc>
        <w:tc>
          <w:tcPr>
            <w:tcW w:w="2001" w:type="dxa"/>
            <w:tcBorders>
              <w:top w:val="nil"/>
              <w:left w:val="nil"/>
              <w:bottom w:val="single" w:sz="4" w:space="0" w:color="auto"/>
              <w:right w:val="single" w:sz="4" w:space="0" w:color="auto"/>
            </w:tcBorders>
            <w:shd w:val="clear" w:color="auto" w:fill="auto"/>
            <w:vAlign w:val="center"/>
            <w:hideMark/>
          </w:tcPr>
          <w:p w14:paraId="5198292A" w14:textId="0F2CD097" w:rsidR="005D4497" w:rsidRPr="007E3343" w:rsidRDefault="005D4497" w:rsidP="005D4497">
            <w:pPr>
              <w:jc w:val="center"/>
              <w:rPr>
                <w:color w:val="000000"/>
              </w:rPr>
            </w:pPr>
            <w:r>
              <w:rPr>
                <w:color w:val="000000"/>
              </w:rPr>
              <w:t>38,68</w:t>
            </w:r>
          </w:p>
        </w:tc>
      </w:tr>
      <w:tr w:rsidR="005D4497" w:rsidRPr="007E3343" w14:paraId="5C4CF5D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C7515" w14:textId="77777777" w:rsidR="005D4497" w:rsidRPr="007E3343" w:rsidRDefault="005D4497" w:rsidP="005D4497">
            <w:pPr>
              <w:jc w:val="center"/>
              <w:rPr>
                <w:color w:val="000000"/>
              </w:rPr>
            </w:pPr>
            <w:r w:rsidRPr="007E3343">
              <w:rPr>
                <w:color w:val="000000"/>
              </w:rPr>
              <w:t>13-05-002-02</w:t>
            </w:r>
          </w:p>
        </w:tc>
        <w:tc>
          <w:tcPr>
            <w:tcW w:w="1924" w:type="dxa"/>
            <w:tcBorders>
              <w:top w:val="nil"/>
              <w:left w:val="nil"/>
              <w:bottom w:val="single" w:sz="4" w:space="0" w:color="auto"/>
              <w:right w:val="single" w:sz="4" w:space="0" w:color="auto"/>
            </w:tcBorders>
            <w:shd w:val="clear" w:color="auto" w:fill="auto"/>
            <w:vAlign w:val="center"/>
            <w:hideMark/>
          </w:tcPr>
          <w:p w14:paraId="66F47D78" w14:textId="65E9D9C1" w:rsidR="005D4497" w:rsidRPr="007E3343" w:rsidRDefault="005D4497" w:rsidP="005D4497">
            <w:pPr>
              <w:jc w:val="center"/>
              <w:rPr>
                <w:color w:val="000000"/>
              </w:rPr>
            </w:pPr>
            <w:r>
              <w:rPr>
                <w:color w:val="000000"/>
              </w:rPr>
              <w:t>2 259,40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C7E5270" w14:textId="415A670C" w:rsidR="005D4497" w:rsidRPr="007E3343" w:rsidRDefault="005D4497" w:rsidP="005D4497">
            <w:pPr>
              <w:jc w:val="center"/>
              <w:rPr>
                <w:color w:val="000000"/>
              </w:rPr>
            </w:pPr>
            <w:r>
              <w:rPr>
                <w:color w:val="000000"/>
              </w:rPr>
              <w:t>119,72</w:t>
            </w:r>
          </w:p>
        </w:tc>
        <w:tc>
          <w:tcPr>
            <w:tcW w:w="2001" w:type="dxa"/>
            <w:tcBorders>
              <w:top w:val="nil"/>
              <w:left w:val="nil"/>
              <w:bottom w:val="single" w:sz="4" w:space="0" w:color="auto"/>
              <w:right w:val="single" w:sz="4" w:space="0" w:color="auto"/>
            </w:tcBorders>
            <w:shd w:val="clear" w:color="auto" w:fill="auto"/>
            <w:vAlign w:val="center"/>
            <w:hideMark/>
          </w:tcPr>
          <w:p w14:paraId="252D7778" w14:textId="054F8957" w:rsidR="005D4497" w:rsidRPr="007E3343" w:rsidRDefault="005D4497" w:rsidP="005D4497">
            <w:pPr>
              <w:jc w:val="center"/>
              <w:rPr>
                <w:color w:val="000000"/>
              </w:rPr>
            </w:pPr>
            <w:r>
              <w:rPr>
                <w:color w:val="000000"/>
              </w:rPr>
              <w:t>44,83</w:t>
            </w:r>
          </w:p>
        </w:tc>
      </w:tr>
      <w:tr w:rsidR="005D4497" w:rsidRPr="007E3343" w14:paraId="5D68E7F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FD1E9" w14:textId="77777777" w:rsidR="005D4497" w:rsidRPr="007E3343" w:rsidRDefault="005D4497" w:rsidP="005D4497">
            <w:pPr>
              <w:jc w:val="center"/>
              <w:rPr>
                <w:color w:val="000000"/>
              </w:rPr>
            </w:pPr>
            <w:r w:rsidRPr="007E3343">
              <w:rPr>
                <w:color w:val="000000"/>
              </w:rPr>
              <w:t>13-05-002-03</w:t>
            </w:r>
          </w:p>
        </w:tc>
        <w:tc>
          <w:tcPr>
            <w:tcW w:w="1924" w:type="dxa"/>
            <w:tcBorders>
              <w:top w:val="nil"/>
              <w:left w:val="nil"/>
              <w:bottom w:val="single" w:sz="4" w:space="0" w:color="auto"/>
              <w:right w:val="single" w:sz="4" w:space="0" w:color="auto"/>
            </w:tcBorders>
            <w:shd w:val="clear" w:color="auto" w:fill="auto"/>
            <w:vAlign w:val="center"/>
            <w:hideMark/>
          </w:tcPr>
          <w:p w14:paraId="35A48FD7" w14:textId="5D351226" w:rsidR="005D4497" w:rsidRPr="007E3343" w:rsidRDefault="005D4497" w:rsidP="005D4497">
            <w:pPr>
              <w:jc w:val="center"/>
              <w:rPr>
                <w:color w:val="000000"/>
              </w:rPr>
            </w:pPr>
            <w:r>
              <w:rPr>
                <w:color w:val="000000"/>
              </w:rPr>
              <w:t>2 695,47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2F0DCA" w14:textId="7E0B9A81" w:rsidR="005D4497" w:rsidRPr="007E3343" w:rsidRDefault="005D4497" w:rsidP="005D4497">
            <w:pPr>
              <w:jc w:val="center"/>
              <w:rPr>
                <w:color w:val="000000"/>
              </w:rPr>
            </w:pPr>
            <w:r>
              <w:rPr>
                <w:color w:val="000000"/>
              </w:rPr>
              <w:t>141,75</w:t>
            </w:r>
          </w:p>
        </w:tc>
        <w:tc>
          <w:tcPr>
            <w:tcW w:w="2001" w:type="dxa"/>
            <w:tcBorders>
              <w:top w:val="nil"/>
              <w:left w:val="nil"/>
              <w:bottom w:val="single" w:sz="4" w:space="0" w:color="auto"/>
              <w:right w:val="single" w:sz="4" w:space="0" w:color="auto"/>
            </w:tcBorders>
            <w:shd w:val="clear" w:color="auto" w:fill="auto"/>
            <w:vAlign w:val="center"/>
            <w:hideMark/>
          </w:tcPr>
          <w:p w14:paraId="7930BA53" w14:textId="2FEF6C49" w:rsidR="005D4497" w:rsidRPr="007E3343" w:rsidRDefault="005D4497" w:rsidP="005D4497">
            <w:pPr>
              <w:jc w:val="center"/>
              <w:rPr>
                <w:color w:val="000000"/>
              </w:rPr>
            </w:pPr>
            <w:r>
              <w:rPr>
                <w:color w:val="000000"/>
              </w:rPr>
              <w:t>53,50</w:t>
            </w:r>
          </w:p>
        </w:tc>
      </w:tr>
      <w:tr w:rsidR="005D4497" w:rsidRPr="007E3343" w14:paraId="242CCF8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85C55" w14:textId="77777777" w:rsidR="005D4497" w:rsidRPr="007E3343" w:rsidRDefault="005D4497" w:rsidP="005D4497">
            <w:pPr>
              <w:jc w:val="center"/>
              <w:rPr>
                <w:color w:val="000000"/>
              </w:rPr>
            </w:pPr>
            <w:r w:rsidRPr="007E3343">
              <w:rPr>
                <w:color w:val="000000"/>
              </w:rPr>
              <w:t>13-05-002-04</w:t>
            </w:r>
          </w:p>
        </w:tc>
        <w:tc>
          <w:tcPr>
            <w:tcW w:w="1924" w:type="dxa"/>
            <w:tcBorders>
              <w:top w:val="nil"/>
              <w:left w:val="nil"/>
              <w:bottom w:val="single" w:sz="4" w:space="0" w:color="auto"/>
              <w:right w:val="single" w:sz="4" w:space="0" w:color="auto"/>
            </w:tcBorders>
            <w:shd w:val="clear" w:color="auto" w:fill="auto"/>
            <w:vAlign w:val="center"/>
            <w:hideMark/>
          </w:tcPr>
          <w:p w14:paraId="1C1ADBAF" w14:textId="743C2B8C" w:rsidR="005D4497" w:rsidRPr="007E3343" w:rsidRDefault="005D4497" w:rsidP="005D4497">
            <w:pPr>
              <w:jc w:val="center"/>
              <w:rPr>
                <w:color w:val="000000"/>
              </w:rPr>
            </w:pPr>
            <w:r>
              <w:rPr>
                <w:color w:val="000000"/>
              </w:rPr>
              <w:t>3 155,31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6A81E5" w14:textId="45D147B2" w:rsidR="005D4497" w:rsidRPr="007E3343" w:rsidRDefault="005D4497" w:rsidP="005D4497">
            <w:pPr>
              <w:jc w:val="center"/>
              <w:rPr>
                <w:color w:val="000000"/>
              </w:rPr>
            </w:pPr>
            <w:r>
              <w:rPr>
                <w:color w:val="000000"/>
              </w:rPr>
              <w:t>156,46</w:t>
            </w:r>
          </w:p>
        </w:tc>
        <w:tc>
          <w:tcPr>
            <w:tcW w:w="2001" w:type="dxa"/>
            <w:tcBorders>
              <w:top w:val="nil"/>
              <w:left w:val="nil"/>
              <w:bottom w:val="single" w:sz="4" w:space="0" w:color="auto"/>
              <w:right w:val="single" w:sz="4" w:space="0" w:color="auto"/>
            </w:tcBorders>
            <w:shd w:val="clear" w:color="auto" w:fill="auto"/>
            <w:vAlign w:val="center"/>
            <w:hideMark/>
          </w:tcPr>
          <w:p w14:paraId="0A060650" w14:textId="209D44BD" w:rsidR="005D4497" w:rsidRPr="007E3343" w:rsidRDefault="005D4497" w:rsidP="005D4497">
            <w:pPr>
              <w:jc w:val="center"/>
              <w:rPr>
                <w:color w:val="000000"/>
              </w:rPr>
            </w:pPr>
            <w:r>
              <w:rPr>
                <w:color w:val="000000"/>
              </w:rPr>
              <w:t>62,83</w:t>
            </w:r>
          </w:p>
        </w:tc>
      </w:tr>
      <w:tr w:rsidR="005D4497" w:rsidRPr="007E3343" w14:paraId="0A3B0D7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33FAB" w14:textId="77777777" w:rsidR="005D4497" w:rsidRPr="007E3343" w:rsidRDefault="005D4497" w:rsidP="005D4497">
            <w:pPr>
              <w:jc w:val="center"/>
              <w:rPr>
                <w:color w:val="000000"/>
              </w:rPr>
            </w:pPr>
            <w:r w:rsidRPr="007E3343">
              <w:rPr>
                <w:color w:val="000000"/>
              </w:rPr>
              <w:t>13-05-002-05</w:t>
            </w:r>
          </w:p>
        </w:tc>
        <w:tc>
          <w:tcPr>
            <w:tcW w:w="1924" w:type="dxa"/>
            <w:tcBorders>
              <w:top w:val="nil"/>
              <w:left w:val="nil"/>
              <w:bottom w:val="single" w:sz="4" w:space="0" w:color="auto"/>
              <w:right w:val="single" w:sz="4" w:space="0" w:color="auto"/>
            </w:tcBorders>
            <w:shd w:val="clear" w:color="auto" w:fill="auto"/>
            <w:vAlign w:val="center"/>
            <w:hideMark/>
          </w:tcPr>
          <w:p w14:paraId="714E6F17" w14:textId="0420F028" w:rsidR="005D4497" w:rsidRPr="007E3343" w:rsidRDefault="005D4497" w:rsidP="005D4497">
            <w:pPr>
              <w:jc w:val="center"/>
              <w:rPr>
                <w:color w:val="000000"/>
              </w:rPr>
            </w:pPr>
            <w:r>
              <w:rPr>
                <w:color w:val="000000"/>
              </w:rPr>
              <w:t>3 938,68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08BBBD" w14:textId="556762DF" w:rsidR="005D4497" w:rsidRPr="007E3343" w:rsidRDefault="005D4497" w:rsidP="005D4497">
            <w:pPr>
              <w:jc w:val="center"/>
              <w:rPr>
                <w:color w:val="000000"/>
              </w:rPr>
            </w:pPr>
            <w:r>
              <w:rPr>
                <w:color w:val="000000"/>
              </w:rPr>
              <w:t>192,19</w:t>
            </w:r>
          </w:p>
        </w:tc>
        <w:tc>
          <w:tcPr>
            <w:tcW w:w="2001" w:type="dxa"/>
            <w:tcBorders>
              <w:top w:val="nil"/>
              <w:left w:val="nil"/>
              <w:bottom w:val="single" w:sz="4" w:space="0" w:color="auto"/>
              <w:right w:val="single" w:sz="4" w:space="0" w:color="auto"/>
            </w:tcBorders>
            <w:shd w:val="clear" w:color="auto" w:fill="auto"/>
            <w:vAlign w:val="center"/>
            <w:hideMark/>
          </w:tcPr>
          <w:p w14:paraId="0F174191" w14:textId="5C93B516" w:rsidR="005D4497" w:rsidRPr="007E3343" w:rsidRDefault="005D4497" w:rsidP="005D4497">
            <w:pPr>
              <w:jc w:val="center"/>
              <w:rPr>
                <w:color w:val="000000"/>
              </w:rPr>
            </w:pPr>
            <w:r>
              <w:rPr>
                <w:color w:val="000000"/>
              </w:rPr>
              <w:t>78,50</w:t>
            </w:r>
          </w:p>
        </w:tc>
      </w:tr>
      <w:tr w:rsidR="005D4497" w:rsidRPr="007E3343" w14:paraId="721A063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0C4D5" w14:textId="77777777" w:rsidR="005D4497" w:rsidRPr="007E3343" w:rsidRDefault="005D4497" w:rsidP="005D4497">
            <w:pPr>
              <w:jc w:val="center"/>
              <w:rPr>
                <w:color w:val="000000"/>
              </w:rPr>
            </w:pPr>
            <w:r w:rsidRPr="007E3343">
              <w:rPr>
                <w:color w:val="000000"/>
              </w:rPr>
              <w:t>13-05-002-06</w:t>
            </w:r>
          </w:p>
        </w:tc>
        <w:tc>
          <w:tcPr>
            <w:tcW w:w="1924" w:type="dxa"/>
            <w:tcBorders>
              <w:top w:val="nil"/>
              <w:left w:val="nil"/>
              <w:bottom w:val="single" w:sz="4" w:space="0" w:color="auto"/>
              <w:right w:val="single" w:sz="4" w:space="0" w:color="auto"/>
            </w:tcBorders>
            <w:shd w:val="clear" w:color="auto" w:fill="auto"/>
            <w:vAlign w:val="center"/>
            <w:hideMark/>
          </w:tcPr>
          <w:p w14:paraId="650BEC1B" w14:textId="1CE8CDA4" w:rsidR="005D4497" w:rsidRPr="007E3343" w:rsidRDefault="005D4497" w:rsidP="005D4497">
            <w:pPr>
              <w:jc w:val="center"/>
              <w:rPr>
                <w:color w:val="000000"/>
              </w:rPr>
            </w:pPr>
            <w:r>
              <w:rPr>
                <w:color w:val="000000"/>
              </w:rPr>
              <w:t>4 669,26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56DA1A7" w14:textId="060EE1B5" w:rsidR="005D4497" w:rsidRPr="007E3343" w:rsidRDefault="005D4497" w:rsidP="005D4497">
            <w:pPr>
              <w:jc w:val="center"/>
              <w:rPr>
                <w:color w:val="000000"/>
              </w:rPr>
            </w:pPr>
            <w:r>
              <w:rPr>
                <w:color w:val="000000"/>
              </w:rPr>
              <w:t>231,16</w:t>
            </w:r>
          </w:p>
        </w:tc>
        <w:tc>
          <w:tcPr>
            <w:tcW w:w="2001" w:type="dxa"/>
            <w:tcBorders>
              <w:top w:val="nil"/>
              <w:left w:val="nil"/>
              <w:bottom w:val="single" w:sz="4" w:space="0" w:color="auto"/>
              <w:right w:val="single" w:sz="4" w:space="0" w:color="auto"/>
            </w:tcBorders>
            <w:shd w:val="clear" w:color="auto" w:fill="auto"/>
            <w:vAlign w:val="center"/>
            <w:hideMark/>
          </w:tcPr>
          <w:p w14:paraId="29DF2EFA" w14:textId="015CDA12" w:rsidR="005D4497" w:rsidRPr="007E3343" w:rsidRDefault="005D4497" w:rsidP="005D4497">
            <w:pPr>
              <w:jc w:val="center"/>
              <w:rPr>
                <w:color w:val="000000"/>
              </w:rPr>
            </w:pPr>
            <w:r>
              <w:rPr>
                <w:color w:val="000000"/>
              </w:rPr>
              <w:t>92,99</w:t>
            </w:r>
          </w:p>
        </w:tc>
      </w:tr>
      <w:tr w:rsidR="005D4497" w:rsidRPr="007E3343" w14:paraId="481713E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D13D7" w14:textId="77777777" w:rsidR="005D4497" w:rsidRPr="007E3343" w:rsidRDefault="005D4497" w:rsidP="005D4497">
            <w:pPr>
              <w:jc w:val="center"/>
              <w:rPr>
                <w:color w:val="000000"/>
              </w:rPr>
            </w:pPr>
            <w:r w:rsidRPr="007E3343">
              <w:rPr>
                <w:color w:val="000000"/>
              </w:rPr>
              <w:t>13-05-002-07</w:t>
            </w:r>
          </w:p>
        </w:tc>
        <w:tc>
          <w:tcPr>
            <w:tcW w:w="1924" w:type="dxa"/>
            <w:tcBorders>
              <w:top w:val="nil"/>
              <w:left w:val="nil"/>
              <w:bottom w:val="single" w:sz="4" w:space="0" w:color="auto"/>
              <w:right w:val="single" w:sz="4" w:space="0" w:color="auto"/>
            </w:tcBorders>
            <w:shd w:val="clear" w:color="auto" w:fill="auto"/>
            <w:vAlign w:val="center"/>
            <w:hideMark/>
          </w:tcPr>
          <w:p w14:paraId="529F1138" w14:textId="7ED3556A" w:rsidR="005D4497" w:rsidRPr="007E3343" w:rsidRDefault="005D4497" w:rsidP="005D4497">
            <w:pPr>
              <w:jc w:val="center"/>
              <w:rPr>
                <w:color w:val="000000"/>
              </w:rPr>
            </w:pPr>
            <w:r>
              <w:rPr>
                <w:color w:val="000000"/>
              </w:rPr>
              <w:t>5 243,97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6483C3" w14:textId="424E5563" w:rsidR="005D4497" w:rsidRPr="007E3343" w:rsidRDefault="005D4497" w:rsidP="005D4497">
            <w:pPr>
              <w:jc w:val="center"/>
              <w:rPr>
                <w:color w:val="000000"/>
              </w:rPr>
            </w:pPr>
            <w:r>
              <w:rPr>
                <w:color w:val="000000"/>
              </w:rPr>
              <w:t>263,85</w:t>
            </w:r>
          </w:p>
        </w:tc>
        <w:tc>
          <w:tcPr>
            <w:tcW w:w="2001" w:type="dxa"/>
            <w:tcBorders>
              <w:top w:val="nil"/>
              <w:left w:val="nil"/>
              <w:bottom w:val="single" w:sz="4" w:space="0" w:color="auto"/>
              <w:right w:val="single" w:sz="4" w:space="0" w:color="auto"/>
            </w:tcBorders>
            <w:shd w:val="clear" w:color="auto" w:fill="auto"/>
            <w:vAlign w:val="center"/>
            <w:hideMark/>
          </w:tcPr>
          <w:p w14:paraId="1A1F9154" w14:textId="5C6543D0" w:rsidR="005D4497" w:rsidRPr="007E3343" w:rsidRDefault="005D4497" w:rsidP="005D4497">
            <w:pPr>
              <w:jc w:val="center"/>
              <w:rPr>
                <w:color w:val="000000"/>
              </w:rPr>
            </w:pPr>
            <w:r>
              <w:rPr>
                <w:color w:val="000000"/>
              </w:rPr>
              <w:t>104,34</w:t>
            </w:r>
          </w:p>
        </w:tc>
      </w:tr>
      <w:tr w:rsidR="005D4497" w:rsidRPr="007E3343" w14:paraId="00D6080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3CE07" w14:textId="77777777" w:rsidR="005D4497" w:rsidRPr="007E3343" w:rsidRDefault="005D4497" w:rsidP="005D4497">
            <w:pPr>
              <w:jc w:val="center"/>
              <w:rPr>
                <w:color w:val="000000"/>
              </w:rPr>
            </w:pPr>
            <w:r w:rsidRPr="007E3343">
              <w:rPr>
                <w:color w:val="000000"/>
              </w:rPr>
              <w:t>13-05-002-08</w:t>
            </w:r>
          </w:p>
        </w:tc>
        <w:tc>
          <w:tcPr>
            <w:tcW w:w="1924" w:type="dxa"/>
            <w:tcBorders>
              <w:top w:val="nil"/>
              <w:left w:val="nil"/>
              <w:bottom w:val="single" w:sz="4" w:space="0" w:color="auto"/>
              <w:right w:val="single" w:sz="4" w:space="0" w:color="auto"/>
            </w:tcBorders>
            <w:shd w:val="clear" w:color="auto" w:fill="auto"/>
            <w:vAlign w:val="center"/>
            <w:hideMark/>
          </w:tcPr>
          <w:p w14:paraId="67E3AA19" w14:textId="4F9F7845" w:rsidR="005D4497" w:rsidRPr="007E3343" w:rsidRDefault="005D4497" w:rsidP="005D4497">
            <w:pPr>
              <w:jc w:val="center"/>
              <w:rPr>
                <w:color w:val="000000"/>
              </w:rPr>
            </w:pPr>
            <w:r>
              <w:rPr>
                <w:color w:val="000000"/>
              </w:rPr>
              <w:t>6 193,56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016CD5" w14:textId="29C5F242" w:rsidR="005D4497" w:rsidRPr="007E3343" w:rsidRDefault="005D4497" w:rsidP="005D4497">
            <w:pPr>
              <w:jc w:val="center"/>
              <w:rPr>
                <w:color w:val="000000"/>
              </w:rPr>
            </w:pPr>
            <w:r>
              <w:rPr>
                <w:color w:val="000000"/>
              </w:rPr>
              <w:t>306,45</w:t>
            </w:r>
          </w:p>
        </w:tc>
        <w:tc>
          <w:tcPr>
            <w:tcW w:w="2001" w:type="dxa"/>
            <w:tcBorders>
              <w:top w:val="nil"/>
              <w:left w:val="nil"/>
              <w:bottom w:val="single" w:sz="4" w:space="0" w:color="auto"/>
              <w:right w:val="single" w:sz="4" w:space="0" w:color="auto"/>
            </w:tcBorders>
            <w:shd w:val="clear" w:color="auto" w:fill="auto"/>
            <w:vAlign w:val="center"/>
            <w:hideMark/>
          </w:tcPr>
          <w:p w14:paraId="65B8E27F" w14:textId="4FBA384C" w:rsidR="005D4497" w:rsidRPr="007E3343" w:rsidRDefault="005D4497" w:rsidP="005D4497">
            <w:pPr>
              <w:jc w:val="center"/>
              <w:rPr>
                <w:color w:val="000000"/>
              </w:rPr>
            </w:pPr>
            <w:r>
              <w:rPr>
                <w:color w:val="000000"/>
              </w:rPr>
              <w:t>123,34</w:t>
            </w:r>
          </w:p>
        </w:tc>
      </w:tr>
      <w:tr w:rsidR="005D4497" w:rsidRPr="007E3343" w14:paraId="34AD8E9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DFF42AC"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60A4BF26"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2F3A2"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0894A5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F6659B"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32410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4607D2"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8A6D629"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372B8AF" w14:textId="77777777" w:rsidR="005D4497" w:rsidRPr="007E3343" w:rsidRDefault="005D4497" w:rsidP="005D4497">
            <w:pPr>
              <w:rPr>
                <w:color w:val="000000"/>
              </w:rPr>
            </w:pPr>
            <w:r w:rsidRPr="007E3343">
              <w:rPr>
                <w:color w:val="000000"/>
              </w:rPr>
              <w:t> </w:t>
            </w:r>
          </w:p>
        </w:tc>
      </w:tr>
      <w:tr w:rsidR="005D4497" w:rsidRPr="007E3343" w14:paraId="3F64A2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AB3263"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7B8E052"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829A42"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21EAFAC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ABAE44"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F4932FB"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359D94" w14:textId="77777777" w:rsidR="005D4497" w:rsidRPr="007E3343" w:rsidRDefault="005D4497" w:rsidP="005D4497">
            <w:pPr>
              <w:rPr>
                <w:color w:val="000000"/>
              </w:rPr>
            </w:pPr>
            <w:r w:rsidRPr="007E3343">
              <w:rPr>
                <w:color w:val="000000"/>
              </w:rPr>
              <w:t>на 15 км</w:t>
            </w:r>
          </w:p>
        </w:tc>
      </w:tr>
      <w:tr w:rsidR="005D4497" w:rsidRPr="007E3343" w14:paraId="44F669D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A4619D"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341A765"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BF7B9F" w14:textId="77777777" w:rsidR="005D4497" w:rsidRPr="007E3343" w:rsidRDefault="005D4497" w:rsidP="005D4497">
            <w:pPr>
              <w:rPr>
                <w:color w:val="000000"/>
              </w:rPr>
            </w:pPr>
            <w:r w:rsidRPr="007E3343">
              <w:rPr>
                <w:color w:val="000000"/>
              </w:rPr>
              <w:t>местным разрыхленным грунтом / песком на высоту для трубопроводов диаметром:</w:t>
            </w:r>
            <w:r w:rsidRPr="007E3343">
              <w:rPr>
                <w:color w:val="000000"/>
              </w:rPr>
              <w:br/>
              <w:t xml:space="preserve">50 мм - 1697/303 мм; 63 мм - 1685/315 мм; </w:t>
            </w:r>
            <w:r w:rsidRPr="007E3343">
              <w:rPr>
                <w:color w:val="000000"/>
              </w:rPr>
              <w:br/>
              <w:t xml:space="preserve">75 мм - 1670/330 мм; 90 мм - 1650/350 мм; </w:t>
            </w:r>
            <w:r w:rsidRPr="007E3343">
              <w:rPr>
                <w:color w:val="000000"/>
              </w:rPr>
              <w:br/>
              <w:t xml:space="preserve">110 мм - 1635/365 мм; 125 мм - 1615/385 мм; </w:t>
            </w:r>
            <w:r w:rsidRPr="007E3343">
              <w:rPr>
                <w:color w:val="000000"/>
              </w:rPr>
              <w:br/>
              <w:t>140 мм - 1600/400 мм; 160 мм - 1574/426 мм</w:t>
            </w:r>
          </w:p>
        </w:tc>
      </w:tr>
      <w:tr w:rsidR="005D4497" w:rsidRPr="007E3343" w14:paraId="722CC6B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481ABA"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5362A70"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A06CE7F" w14:textId="77777777" w:rsidR="005D4497" w:rsidRPr="007E3343" w:rsidRDefault="005D4497" w:rsidP="005D4497">
            <w:pPr>
              <w:rPr>
                <w:color w:val="000000"/>
              </w:rPr>
            </w:pPr>
            <w:r w:rsidRPr="007E3343">
              <w:rPr>
                <w:color w:val="000000"/>
              </w:rPr>
              <w:t> </w:t>
            </w:r>
          </w:p>
        </w:tc>
      </w:tr>
      <w:tr w:rsidR="005D4497" w:rsidRPr="007E3343" w14:paraId="49283D6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D10A04"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07A0EB4" w14:textId="77777777" w:rsidR="005D4497" w:rsidRPr="007E3343" w:rsidRDefault="005D4497" w:rsidP="005D4497">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92BB4C" w14:textId="77777777" w:rsidR="005D4497" w:rsidRPr="007E3343" w:rsidRDefault="005D4497" w:rsidP="005D4497">
            <w:pPr>
              <w:rPr>
                <w:color w:val="000000"/>
              </w:rPr>
            </w:pPr>
            <w:r w:rsidRPr="007E3343">
              <w:rPr>
                <w:color w:val="000000"/>
              </w:rPr>
              <w:t>песчаное толщиной 0,1 м</w:t>
            </w:r>
          </w:p>
        </w:tc>
      </w:tr>
      <w:tr w:rsidR="005D4497" w:rsidRPr="007E3343" w14:paraId="667CEE0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C7B7B0"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3DEA1AC"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ED08F0" w14:textId="77777777" w:rsidR="005D4497" w:rsidRPr="007E3343" w:rsidRDefault="005D4497" w:rsidP="005D4497">
            <w:pPr>
              <w:rPr>
                <w:color w:val="000000"/>
              </w:rPr>
            </w:pPr>
            <w:r w:rsidRPr="007E3343">
              <w:rPr>
                <w:color w:val="000000"/>
              </w:rPr>
              <w:t>изопрофлекс</w:t>
            </w:r>
          </w:p>
        </w:tc>
      </w:tr>
      <w:tr w:rsidR="005D4497" w:rsidRPr="007E3343" w14:paraId="1BC498B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C357EE"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E112ED0"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3DA3E1" w14:textId="77777777" w:rsidR="005D4497" w:rsidRPr="007E3343" w:rsidRDefault="005D4497" w:rsidP="005D4497">
            <w:pPr>
              <w:rPr>
                <w:color w:val="000000"/>
              </w:rPr>
            </w:pPr>
            <w:r w:rsidRPr="007E3343">
              <w:rPr>
                <w:color w:val="000000"/>
              </w:rPr>
              <w:t>полужесткий пенополиуретан (ППУ) в защитной оболочке из бесшовного гофрированного полиэтилена высокого давления</w:t>
            </w:r>
          </w:p>
        </w:tc>
      </w:tr>
      <w:tr w:rsidR="005D4497" w:rsidRPr="007E3343" w14:paraId="29B606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22DA13"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414FCF2"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3894ED" w14:textId="77777777" w:rsidR="005D4497" w:rsidRPr="007E3343" w:rsidRDefault="005D4497" w:rsidP="005D4497">
            <w:pPr>
              <w:rPr>
                <w:color w:val="000000"/>
              </w:rPr>
            </w:pPr>
            <w:r w:rsidRPr="007E3343">
              <w:rPr>
                <w:color w:val="000000"/>
              </w:rPr>
              <w:t>предусмотрено</w:t>
            </w:r>
          </w:p>
        </w:tc>
      </w:tr>
      <w:tr w:rsidR="005D4497" w:rsidRPr="007E3343" w14:paraId="459C30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2D54C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11B3C00"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D9ABAE" w14:textId="77777777" w:rsidR="005D4497" w:rsidRPr="007E3343" w:rsidRDefault="005D4497" w:rsidP="005D4497">
            <w:pPr>
              <w:rPr>
                <w:color w:val="000000"/>
              </w:rPr>
            </w:pPr>
            <w:r w:rsidRPr="007E3343">
              <w:rPr>
                <w:color w:val="000000"/>
              </w:rPr>
              <w:t>гидравлическое</w:t>
            </w:r>
          </w:p>
        </w:tc>
      </w:tr>
      <w:tr w:rsidR="005D4497" w:rsidRPr="007E3343" w14:paraId="4C840A72" w14:textId="77777777" w:rsidTr="00175FA4">
        <w:trPr>
          <w:cantSplit/>
          <w:trHeight w:val="20"/>
        </w:trPr>
        <w:tc>
          <w:tcPr>
            <w:tcW w:w="10076" w:type="dxa"/>
            <w:gridSpan w:val="5"/>
            <w:tcBorders>
              <w:top w:val="nil"/>
              <w:left w:val="nil"/>
              <w:bottom w:val="nil"/>
              <w:right w:val="nil"/>
            </w:tcBorders>
            <w:shd w:val="clear" w:color="auto" w:fill="auto"/>
            <w:vAlign w:val="center"/>
          </w:tcPr>
          <w:p w14:paraId="490E8152" w14:textId="77777777" w:rsidR="005D4497" w:rsidRPr="007E3343" w:rsidRDefault="005D4497" w:rsidP="005D4497">
            <w:pPr>
              <w:spacing w:before="120" w:after="120"/>
              <w:rPr>
                <w:color w:val="000000"/>
                <w:sz w:val="28"/>
                <w:szCs w:val="28"/>
              </w:rPr>
            </w:pPr>
          </w:p>
        </w:tc>
      </w:tr>
      <w:tr w:rsidR="005D4497" w:rsidRPr="007E3343" w14:paraId="1572E09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404C128" w14:textId="32E09B98" w:rsidR="005D4497" w:rsidRPr="007E3343" w:rsidRDefault="005D4497" w:rsidP="005D4497">
            <w:pPr>
              <w:spacing w:before="120" w:after="120"/>
              <w:rPr>
                <w:color w:val="000000"/>
                <w:sz w:val="28"/>
                <w:szCs w:val="28"/>
              </w:rPr>
            </w:pPr>
            <w:r w:rsidRPr="007E3343">
              <w:rPr>
                <w:color w:val="000000"/>
                <w:sz w:val="28"/>
                <w:szCs w:val="28"/>
              </w:rPr>
              <w:t xml:space="preserve">К таблице 13-05-003 Трубопроводы наружных сетей теплоснабжения </w:t>
            </w:r>
            <w:r>
              <w:rPr>
                <w:color w:val="000000"/>
                <w:sz w:val="28"/>
                <w:szCs w:val="28"/>
              </w:rPr>
              <w:t>«</w:t>
            </w:r>
            <w:proofErr w:type="spellStart"/>
            <w:r w:rsidRPr="007E3343">
              <w:rPr>
                <w:color w:val="000000"/>
                <w:sz w:val="28"/>
                <w:szCs w:val="28"/>
              </w:rPr>
              <w:t>Изопрофлекс</w:t>
            </w:r>
            <w:proofErr w:type="spellEnd"/>
            <w:r>
              <w:rPr>
                <w:color w:val="000000"/>
                <w:sz w:val="28"/>
                <w:szCs w:val="28"/>
              </w:rPr>
              <w:t>»</w:t>
            </w:r>
            <w:r w:rsidRPr="007E3343">
              <w:rPr>
                <w:color w:val="000000"/>
                <w:sz w:val="28"/>
                <w:szCs w:val="28"/>
              </w:rPr>
              <w:t xml:space="preserve">: </w:t>
            </w:r>
            <w:proofErr w:type="spellStart"/>
            <w:r w:rsidRPr="007E3343">
              <w:rPr>
                <w:color w:val="000000"/>
                <w:sz w:val="28"/>
                <w:szCs w:val="28"/>
              </w:rPr>
              <w:t>бесканальная</w:t>
            </w:r>
            <w:proofErr w:type="spellEnd"/>
            <w:r w:rsidRPr="007E3343">
              <w:rPr>
                <w:color w:val="000000"/>
                <w:sz w:val="28"/>
                <w:szCs w:val="28"/>
              </w:rPr>
              <w:t xml:space="preserve"> прокладка в сухих грунтах, в траншее </w:t>
            </w:r>
            <w:r>
              <w:rPr>
                <w:color w:val="000000"/>
                <w:sz w:val="28"/>
                <w:szCs w:val="28"/>
              </w:rPr>
              <w:br/>
            </w:r>
            <w:r w:rsidRPr="007E3343">
              <w:rPr>
                <w:color w:val="000000"/>
                <w:sz w:val="28"/>
                <w:szCs w:val="28"/>
              </w:rPr>
              <w:t>с креплением, с разработкой грунта в отвал</w:t>
            </w:r>
          </w:p>
        </w:tc>
      </w:tr>
      <w:tr w:rsidR="005D4497" w:rsidRPr="007E3343" w14:paraId="26EEC3C0" w14:textId="77777777" w:rsidTr="005314A3">
        <w:trPr>
          <w:cantSplit/>
          <w:trHeight w:val="20"/>
        </w:trPr>
        <w:tc>
          <w:tcPr>
            <w:tcW w:w="10076" w:type="dxa"/>
            <w:gridSpan w:val="5"/>
            <w:tcBorders>
              <w:top w:val="nil"/>
              <w:left w:val="nil"/>
              <w:bottom w:val="nil"/>
              <w:right w:val="nil"/>
            </w:tcBorders>
            <w:shd w:val="clear" w:color="auto" w:fill="auto"/>
            <w:noWrap/>
            <w:vAlign w:val="center"/>
            <w:hideMark/>
          </w:tcPr>
          <w:p w14:paraId="731FD301"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3E67CDF"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D8764A"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3ED10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8BD9C93"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C5143D1"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4A3635F" w14:textId="1EFD827F" w:rsidR="005D4497" w:rsidRPr="007E3343"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B280110" w14:textId="77777777" w:rsidR="005D4497" w:rsidRPr="007E3343" w:rsidRDefault="005D4497" w:rsidP="005D4497">
            <w:pPr>
              <w:jc w:val="center"/>
              <w:rPr>
                <w:color w:val="000000"/>
              </w:rPr>
            </w:pPr>
            <w:r w:rsidRPr="007E3343">
              <w:rPr>
                <w:color w:val="000000"/>
              </w:rPr>
              <w:t>в том числе:</w:t>
            </w:r>
          </w:p>
        </w:tc>
      </w:tr>
      <w:tr w:rsidR="005D4497" w:rsidRPr="007E3343" w14:paraId="5C0C5CB4"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D2CA47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4AE6D1B"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29C72A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6E78CAB" w14:textId="7AFE8958"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B15771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D4466" w14:textId="77777777" w:rsidR="005D4497" w:rsidRPr="007E3343" w:rsidRDefault="005D4497" w:rsidP="005D4497">
            <w:pPr>
              <w:jc w:val="center"/>
              <w:rPr>
                <w:color w:val="000000"/>
              </w:rPr>
            </w:pPr>
            <w:r w:rsidRPr="007E3343">
              <w:rPr>
                <w:color w:val="000000"/>
              </w:rPr>
              <w:t>13-05-003-01</w:t>
            </w:r>
          </w:p>
        </w:tc>
        <w:tc>
          <w:tcPr>
            <w:tcW w:w="1924" w:type="dxa"/>
            <w:tcBorders>
              <w:top w:val="nil"/>
              <w:left w:val="nil"/>
              <w:bottom w:val="single" w:sz="4" w:space="0" w:color="auto"/>
              <w:right w:val="single" w:sz="4" w:space="0" w:color="auto"/>
            </w:tcBorders>
            <w:shd w:val="clear" w:color="auto" w:fill="auto"/>
            <w:vAlign w:val="center"/>
            <w:hideMark/>
          </w:tcPr>
          <w:p w14:paraId="6C45E32E" w14:textId="02FDA10D" w:rsidR="005D4497" w:rsidRPr="007E3343" w:rsidRDefault="005D4497" w:rsidP="005D4497">
            <w:pPr>
              <w:jc w:val="center"/>
              <w:rPr>
                <w:color w:val="000000"/>
              </w:rPr>
            </w:pPr>
            <w:r>
              <w:rPr>
                <w:color w:val="000000"/>
              </w:rPr>
              <w:t>1 549,35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294BA7" w14:textId="52C93BAF" w:rsidR="005D4497" w:rsidRPr="007E3343" w:rsidRDefault="005D4497" w:rsidP="005D4497">
            <w:pPr>
              <w:jc w:val="center"/>
              <w:rPr>
                <w:color w:val="000000"/>
              </w:rPr>
            </w:pPr>
            <w:r>
              <w:rPr>
                <w:color w:val="000000"/>
              </w:rPr>
              <w:t>72,75</w:t>
            </w:r>
          </w:p>
        </w:tc>
        <w:tc>
          <w:tcPr>
            <w:tcW w:w="2001" w:type="dxa"/>
            <w:tcBorders>
              <w:top w:val="nil"/>
              <w:left w:val="nil"/>
              <w:bottom w:val="single" w:sz="4" w:space="0" w:color="auto"/>
              <w:right w:val="single" w:sz="4" w:space="0" w:color="auto"/>
            </w:tcBorders>
            <w:shd w:val="clear" w:color="auto" w:fill="auto"/>
            <w:vAlign w:val="center"/>
            <w:hideMark/>
          </w:tcPr>
          <w:p w14:paraId="5B482DE4" w14:textId="5E3E252F" w:rsidR="005D4497" w:rsidRPr="007E3343" w:rsidRDefault="005D4497" w:rsidP="005D4497">
            <w:pPr>
              <w:jc w:val="center"/>
              <w:rPr>
                <w:color w:val="000000"/>
              </w:rPr>
            </w:pPr>
            <w:r>
              <w:rPr>
                <w:color w:val="000000"/>
              </w:rPr>
              <w:t>30,94</w:t>
            </w:r>
          </w:p>
        </w:tc>
      </w:tr>
      <w:tr w:rsidR="005D4497" w:rsidRPr="007E3343" w14:paraId="7A974EF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5AEF5" w14:textId="77777777" w:rsidR="005D4497" w:rsidRPr="007E3343" w:rsidRDefault="005D4497" w:rsidP="005D4497">
            <w:pPr>
              <w:jc w:val="center"/>
              <w:rPr>
                <w:color w:val="000000"/>
              </w:rPr>
            </w:pPr>
            <w:r w:rsidRPr="007E3343">
              <w:rPr>
                <w:color w:val="000000"/>
              </w:rPr>
              <w:t>13-05-003-02</w:t>
            </w:r>
          </w:p>
        </w:tc>
        <w:tc>
          <w:tcPr>
            <w:tcW w:w="1924" w:type="dxa"/>
            <w:tcBorders>
              <w:top w:val="nil"/>
              <w:left w:val="nil"/>
              <w:bottom w:val="single" w:sz="4" w:space="0" w:color="auto"/>
              <w:right w:val="single" w:sz="4" w:space="0" w:color="auto"/>
            </w:tcBorders>
            <w:shd w:val="clear" w:color="auto" w:fill="auto"/>
            <w:vAlign w:val="center"/>
            <w:hideMark/>
          </w:tcPr>
          <w:p w14:paraId="00959026" w14:textId="5FFEE7F2" w:rsidR="005D4497" w:rsidRPr="007E3343" w:rsidRDefault="005D4497" w:rsidP="005D4497">
            <w:pPr>
              <w:jc w:val="center"/>
              <w:rPr>
                <w:color w:val="000000"/>
              </w:rPr>
            </w:pPr>
            <w:r>
              <w:rPr>
                <w:color w:val="000000"/>
              </w:rPr>
              <w:t>1 855,88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C7BC8E" w14:textId="320E627B" w:rsidR="005D4497" w:rsidRPr="007E3343" w:rsidRDefault="005D4497" w:rsidP="005D4497">
            <w:pPr>
              <w:jc w:val="center"/>
              <w:rPr>
                <w:color w:val="000000"/>
              </w:rPr>
            </w:pPr>
            <w:r>
              <w:rPr>
                <w:color w:val="000000"/>
              </w:rPr>
              <w:t>90,38</w:t>
            </w:r>
          </w:p>
        </w:tc>
        <w:tc>
          <w:tcPr>
            <w:tcW w:w="2001" w:type="dxa"/>
            <w:tcBorders>
              <w:top w:val="nil"/>
              <w:left w:val="nil"/>
              <w:bottom w:val="single" w:sz="4" w:space="0" w:color="auto"/>
              <w:right w:val="single" w:sz="4" w:space="0" w:color="auto"/>
            </w:tcBorders>
            <w:shd w:val="clear" w:color="auto" w:fill="auto"/>
            <w:vAlign w:val="center"/>
            <w:hideMark/>
          </w:tcPr>
          <w:p w14:paraId="7D993BC7" w14:textId="21E1B6BA" w:rsidR="005D4497" w:rsidRPr="007E3343" w:rsidRDefault="005D4497" w:rsidP="005D4497">
            <w:pPr>
              <w:jc w:val="center"/>
              <w:rPr>
                <w:color w:val="000000"/>
              </w:rPr>
            </w:pPr>
            <w:r>
              <w:rPr>
                <w:color w:val="000000"/>
              </w:rPr>
              <w:t>36,99</w:t>
            </w:r>
          </w:p>
        </w:tc>
      </w:tr>
      <w:tr w:rsidR="005D4497" w:rsidRPr="007E3343" w14:paraId="4F4971A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CCBB9" w14:textId="77777777" w:rsidR="005D4497" w:rsidRPr="007E3343" w:rsidRDefault="005D4497" w:rsidP="005D4497">
            <w:pPr>
              <w:jc w:val="center"/>
              <w:rPr>
                <w:color w:val="000000"/>
              </w:rPr>
            </w:pPr>
            <w:r w:rsidRPr="007E3343">
              <w:rPr>
                <w:color w:val="000000"/>
              </w:rPr>
              <w:t>13-05-003-03</w:t>
            </w:r>
          </w:p>
        </w:tc>
        <w:tc>
          <w:tcPr>
            <w:tcW w:w="1924" w:type="dxa"/>
            <w:tcBorders>
              <w:top w:val="nil"/>
              <w:left w:val="nil"/>
              <w:bottom w:val="single" w:sz="4" w:space="0" w:color="auto"/>
              <w:right w:val="single" w:sz="4" w:space="0" w:color="auto"/>
            </w:tcBorders>
            <w:shd w:val="clear" w:color="auto" w:fill="auto"/>
            <w:vAlign w:val="center"/>
            <w:hideMark/>
          </w:tcPr>
          <w:p w14:paraId="7AE02D07" w14:textId="09810503" w:rsidR="005D4497" w:rsidRPr="007E3343" w:rsidRDefault="005D4497" w:rsidP="005D4497">
            <w:pPr>
              <w:jc w:val="center"/>
              <w:rPr>
                <w:color w:val="000000"/>
              </w:rPr>
            </w:pPr>
            <w:r>
              <w:rPr>
                <w:color w:val="000000"/>
              </w:rPr>
              <w:t>2 292,47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2C67EC" w14:textId="56E12C72" w:rsidR="005D4497" w:rsidRPr="007E3343" w:rsidRDefault="005D4497" w:rsidP="005D4497">
            <w:pPr>
              <w:jc w:val="center"/>
              <w:rPr>
                <w:color w:val="000000"/>
              </w:rPr>
            </w:pPr>
            <w:r>
              <w:rPr>
                <w:color w:val="000000"/>
              </w:rPr>
              <w:t>112,55</w:t>
            </w:r>
          </w:p>
        </w:tc>
        <w:tc>
          <w:tcPr>
            <w:tcW w:w="2001" w:type="dxa"/>
            <w:tcBorders>
              <w:top w:val="nil"/>
              <w:left w:val="nil"/>
              <w:bottom w:val="single" w:sz="4" w:space="0" w:color="auto"/>
              <w:right w:val="single" w:sz="4" w:space="0" w:color="auto"/>
            </w:tcBorders>
            <w:shd w:val="clear" w:color="auto" w:fill="auto"/>
            <w:vAlign w:val="center"/>
            <w:hideMark/>
          </w:tcPr>
          <w:p w14:paraId="139B7E50" w14:textId="326C839C" w:rsidR="005D4497" w:rsidRPr="007E3343" w:rsidRDefault="005D4497" w:rsidP="005D4497">
            <w:pPr>
              <w:jc w:val="center"/>
              <w:rPr>
                <w:color w:val="000000"/>
              </w:rPr>
            </w:pPr>
            <w:r>
              <w:rPr>
                <w:color w:val="000000"/>
              </w:rPr>
              <w:t>45,67</w:t>
            </w:r>
          </w:p>
        </w:tc>
      </w:tr>
      <w:tr w:rsidR="005D4497" w:rsidRPr="007E3343" w14:paraId="7143EDB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A8636" w14:textId="77777777" w:rsidR="005D4497" w:rsidRPr="007E3343" w:rsidRDefault="005D4497" w:rsidP="005D4497">
            <w:pPr>
              <w:jc w:val="center"/>
              <w:rPr>
                <w:color w:val="000000"/>
              </w:rPr>
            </w:pPr>
            <w:r w:rsidRPr="007E3343">
              <w:rPr>
                <w:color w:val="000000"/>
              </w:rPr>
              <w:t>13-05-003-04</w:t>
            </w:r>
          </w:p>
        </w:tc>
        <w:tc>
          <w:tcPr>
            <w:tcW w:w="1924" w:type="dxa"/>
            <w:tcBorders>
              <w:top w:val="nil"/>
              <w:left w:val="nil"/>
              <w:bottom w:val="single" w:sz="4" w:space="0" w:color="auto"/>
              <w:right w:val="single" w:sz="4" w:space="0" w:color="auto"/>
            </w:tcBorders>
            <w:shd w:val="clear" w:color="auto" w:fill="auto"/>
            <w:vAlign w:val="center"/>
            <w:hideMark/>
          </w:tcPr>
          <w:p w14:paraId="761B9E54" w14:textId="4628FEC8" w:rsidR="005D4497" w:rsidRPr="007E3343" w:rsidRDefault="005D4497" w:rsidP="005D4497">
            <w:pPr>
              <w:jc w:val="center"/>
              <w:rPr>
                <w:color w:val="000000"/>
              </w:rPr>
            </w:pPr>
            <w:r>
              <w:rPr>
                <w:color w:val="000000"/>
              </w:rPr>
              <w:t>2 761,58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95FF1E" w14:textId="3283BB4F" w:rsidR="005D4497" w:rsidRPr="007E3343" w:rsidRDefault="005D4497" w:rsidP="005D4497">
            <w:pPr>
              <w:jc w:val="center"/>
              <w:rPr>
                <w:color w:val="000000"/>
              </w:rPr>
            </w:pPr>
            <w:r>
              <w:rPr>
                <w:color w:val="000000"/>
              </w:rPr>
              <w:t>127,43</w:t>
            </w:r>
          </w:p>
        </w:tc>
        <w:tc>
          <w:tcPr>
            <w:tcW w:w="2001" w:type="dxa"/>
            <w:tcBorders>
              <w:top w:val="nil"/>
              <w:left w:val="nil"/>
              <w:bottom w:val="single" w:sz="4" w:space="0" w:color="auto"/>
              <w:right w:val="single" w:sz="4" w:space="0" w:color="auto"/>
            </w:tcBorders>
            <w:shd w:val="clear" w:color="auto" w:fill="auto"/>
            <w:vAlign w:val="center"/>
            <w:hideMark/>
          </w:tcPr>
          <w:p w14:paraId="4168EC74" w14:textId="08AB715E" w:rsidR="005D4497" w:rsidRPr="007E3343" w:rsidRDefault="005D4497" w:rsidP="005D4497">
            <w:pPr>
              <w:jc w:val="center"/>
              <w:rPr>
                <w:color w:val="000000"/>
              </w:rPr>
            </w:pPr>
            <w:r>
              <w:rPr>
                <w:color w:val="000000"/>
              </w:rPr>
              <w:t>55,19</w:t>
            </w:r>
          </w:p>
        </w:tc>
      </w:tr>
      <w:tr w:rsidR="005D4497" w:rsidRPr="007E3343" w14:paraId="2F915E6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35B92" w14:textId="77777777" w:rsidR="005D4497" w:rsidRPr="007E3343" w:rsidRDefault="005D4497" w:rsidP="005D4497">
            <w:pPr>
              <w:jc w:val="center"/>
              <w:rPr>
                <w:color w:val="000000"/>
              </w:rPr>
            </w:pPr>
            <w:r w:rsidRPr="007E3343">
              <w:rPr>
                <w:color w:val="000000"/>
              </w:rPr>
              <w:t>13-05-003-05</w:t>
            </w:r>
          </w:p>
        </w:tc>
        <w:tc>
          <w:tcPr>
            <w:tcW w:w="1924" w:type="dxa"/>
            <w:tcBorders>
              <w:top w:val="nil"/>
              <w:left w:val="nil"/>
              <w:bottom w:val="single" w:sz="4" w:space="0" w:color="auto"/>
              <w:right w:val="single" w:sz="4" w:space="0" w:color="auto"/>
            </w:tcBorders>
            <w:shd w:val="clear" w:color="auto" w:fill="auto"/>
            <w:vAlign w:val="center"/>
            <w:hideMark/>
          </w:tcPr>
          <w:p w14:paraId="59DCE500" w14:textId="1BCA774C" w:rsidR="005D4497" w:rsidRPr="007E3343" w:rsidRDefault="005D4497" w:rsidP="005D4497">
            <w:pPr>
              <w:jc w:val="center"/>
              <w:rPr>
                <w:color w:val="000000"/>
              </w:rPr>
            </w:pPr>
            <w:r>
              <w:rPr>
                <w:color w:val="000000"/>
              </w:rPr>
              <w:t>3 324,92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4A1F99" w14:textId="1B5074A1" w:rsidR="005D4497" w:rsidRPr="007E3343" w:rsidRDefault="005D4497" w:rsidP="005D4497">
            <w:pPr>
              <w:jc w:val="center"/>
              <w:rPr>
                <w:color w:val="000000"/>
              </w:rPr>
            </w:pPr>
            <w:r>
              <w:rPr>
                <w:color w:val="000000"/>
              </w:rPr>
              <w:t>161,34</w:t>
            </w:r>
          </w:p>
        </w:tc>
        <w:tc>
          <w:tcPr>
            <w:tcW w:w="2001" w:type="dxa"/>
            <w:tcBorders>
              <w:top w:val="nil"/>
              <w:left w:val="nil"/>
              <w:bottom w:val="single" w:sz="4" w:space="0" w:color="auto"/>
              <w:right w:val="single" w:sz="4" w:space="0" w:color="auto"/>
            </w:tcBorders>
            <w:shd w:val="clear" w:color="auto" w:fill="auto"/>
            <w:vAlign w:val="center"/>
            <w:hideMark/>
          </w:tcPr>
          <w:p w14:paraId="58AAE7F4" w14:textId="527CF2DC" w:rsidR="005D4497" w:rsidRPr="007E3343" w:rsidRDefault="005D4497" w:rsidP="005D4497">
            <w:pPr>
              <w:jc w:val="center"/>
              <w:rPr>
                <w:color w:val="000000"/>
              </w:rPr>
            </w:pPr>
            <w:r>
              <w:rPr>
                <w:color w:val="000000"/>
              </w:rPr>
              <w:t>66,28</w:t>
            </w:r>
          </w:p>
        </w:tc>
      </w:tr>
      <w:tr w:rsidR="005D4497" w:rsidRPr="007E3343" w14:paraId="1DD4659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F31F6" w14:textId="77777777" w:rsidR="005D4497" w:rsidRPr="007E3343" w:rsidRDefault="005D4497" w:rsidP="005D4497">
            <w:pPr>
              <w:jc w:val="center"/>
              <w:rPr>
                <w:color w:val="000000"/>
              </w:rPr>
            </w:pPr>
            <w:r w:rsidRPr="007E3343">
              <w:rPr>
                <w:color w:val="000000"/>
              </w:rPr>
              <w:t>13-05-003-06</w:t>
            </w:r>
          </w:p>
        </w:tc>
        <w:tc>
          <w:tcPr>
            <w:tcW w:w="1924" w:type="dxa"/>
            <w:tcBorders>
              <w:top w:val="nil"/>
              <w:left w:val="nil"/>
              <w:bottom w:val="single" w:sz="4" w:space="0" w:color="auto"/>
              <w:right w:val="single" w:sz="4" w:space="0" w:color="auto"/>
            </w:tcBorders>
            <w:shd w:val="clear" w:color="auto" w:fill="auto"/>
            <w:vAlign w:val="center"/>
            <w:hideMark/>
          </w:tcPr>
          <w:p w14:paraId="6B8CB26F" w14:textId="58C6F771" w:rsidR="005D4497" w:rsidRPr="007E3343" w:rsidRDefault="005D4497" w:rsidP="005D4497">
            <w:pPr>
              <w:jc w:val="center"/>
              <w:rPr>
                <w:color w:val="000000"/>
              </w:rPr>
            </w:pPr>
            <w:r>
              <w:rPr>
                <w:color w:val="000000"/>
              </w:rPr>
              <w:t>4 064,54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A64723" w14:textId="43D041A7" w:rsidR="005D4497" w:rsidRPr="007E3343" w:rsidRDefault="005D4497" w:rsidP="005D4497">
            <w:pPr>
              <w:jc w:val="center"/>
              <w:rPr>
                <w:color w:val="000000"/>
              </w:rPr>
            </w:pPr>
            <w:r>
              <w:rPr>
                <w:color w:val="000000"/>
              </w:rPr>
              <w:t>200,47</w:t>
            </w:r>
          </w:p>
        </w:tc>
        <w:tc>
          <w:tcPr>
            <w:tcW w:w="2001" w:type="dxa"/>
            <w:tcBorders>
              <w:top w:val="nil"/>
              <w:left w:val="nil"/>
              <w:bottom w:val="single" w:sz="4" w:space="0" w:color="auto"/>
              <w:right w:val="single" w:sz="4" w:space="0" w:color="auto"/>
            </w:tcBorders>
            <w:shd w:val="clear" w:color="auto" w:fill="auto"/>
            <w:vAlign w:val="center"/>
            <w:hideMark/>
          </w:tcPr>
          <w:p w14:paraId="7903B219" w14:textId="15942B0A" w:rsidR="005D4497" w:rsidRPr="007E3343" w:rsidRDefault="005D4497" w:rsidP="005D4497">
            <w:pPr>
              <w:jc w:val="center"/>
              <w:rPr>
                <w:color w:val="000000"/>
              </w:rPr>
            </w:pPr>
            <w:r>
              <w:rPr>
                <w:color w:val="000000"/>
              </w:rPr>
              <w:t>80,96</w:t>
            </w:r>
          </w:p>
        </w:tc>
      </w:tr>
      <w:tr w:rsidR="005D4497" w:rsidRPr="007E3343" w14:paraId="1F2F9D9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B0DAD" w14:textId="77777777" w:rsidR="005D4497" w:rsidRPr="007E3343" w:rsidRDefault="005D4497" w:rsidP="005D4497">
            <w:pPr>
              <w:jc w:val="center"/>
              <w:rPr>
                <w:color w:val="000000"/>
              </w:rPr>
            </w:pPr>
            <w:r w:rsidRPr="007E3343">
              <w:rPr>
                <w:color w:val="000000"/>
              </w:rPr>
              <w:t>13-05-003-07</w:t>
            </w:r>
          </w:p>
        </w:tc>
        <w:tc>
          <w:tcPr>
            <w:tcW w:w="1924" w:type="dxa"/>
            <w:tcBorders>
              <w:top w:val="nil"/>
              <w:left w:val="nil"/>
              <w:bottom w:val="single" w:sz="4" w:space="0" w:color="auto"/>
              <w:right w:val="single" w:sz="4" w:space="0" w:color="auto"/>
            </w:tcBorders>
            <w:shd w:val="clear" w:color="auto" w:fill="auto"/>
            <w:vAlign w:val="center"/>
            <w:hideMark/>
          </w:tcPr>
          <w:p w14:paraId="72589749" w14:textId="74AC902B" w:rsidR="005D4497" w:rsidRPr="007E3343" w:rsidRDefault="005D4497" w:rsidP="005D4497">
            <w:pPr>
              <w:jc w:val="center"/>
              <w:rPr>
                <w:color w:val="000000"/>
              </w:rPr>
            </w:pPr>
            <w:r>
              <w:rPr>
                <w:color w:val="000000"/>
              </w:rPr>
              <w:t>4 648,65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B0CC05" w14:textId="455C9292" w:rsidR="005D4497" w:rsidRPr="007E3343" w:rsidRDefault="005D4497" w:rsidP="005D4497">
            <w:pPr>
              <w:jc w:val="center"/>
              <w:rPr>
                <w:color w:val="000000"/>
              </w:rPr>
            </w:pPr>
            <w:r>
              <w:rPr>
                <w:color w:val="000000"/>
              </w:rPr>
              <w:t>233,30</w:t>
            </w:r>
          </w:p>
        </w:tc>
        <w:tc>
          <w:tcPr>
            <w:tcW w:w="2001" w:type="dxa"/>
            <w:tcBorders>
              <w:top w:val="nil"/>
              <w:left w:val="nil"/>
              <w:bottom w:val="single" w:sz="4" w:space="0" w:color="auto"/>
              <w:right w:val="single" w:sz="4" w:space="0" w:color="auto"/>
            </w:tcBorders>
            <w:shd w:val="clear" w:color="auto" w:fill="auto"/>
            <w:vAlign w:val="center"/>
            <w:hideMark/>
          </w:tcPr>
          <w:p w14:paraId="588FC96F" w14:textId="5C8FBE80" w:rsidR="005D4497" w:rsidRPr="007E3343" w:rsidRDefault="005D4497" w:rsidP="005D4497">
            <w:pPr>
              <w:jc w:val="center"/>
              <w:rPr>
                <w:color w:val="000000"/>
              </w:rPr>
            </w:pPr>
            <w:r>
              <w:rPr>
                <w:color w:val="000000"/>
              </w:rPr>
              <w:t>92,51</w:t>
            </w:r>
          </w:p>
        </w:tc>
      </w:tr>
      <w:tr w:rsidR="005D4497" w:rsidRPr="007E3343" w14:paraId="44DA3AA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C68EB" w14:textId="77777777" w:rsidR="005D4497" w:rsidRPr="007E3343" w:rsidRDefault="005D4497" w:rsidP="005D4497">
            <w:pPr>
              <w:jc w:val="center"/>
              <w:rPr>
                <w:color w:val="000000"/>
              </w:rPr>
            </w:pPr>
            <w:r w:rsidRPr="007E3343">
              <w:rPr>
                <w:color w:val="000000"/>
              </w:rPr>
              <w:t>13-05-003-08</w:t>
            </w:r>
          </w:p>
        </w:tc>
        <w:tc>
          <w:tcPr>
            <w:tcW w:w="1924" w:type="dxa"/>
            <w:tcBorders>
              <w:top w:val="nil"/>
              <w:left w:val="nil"/>
              <w:bottom w:val="single" w:sz="4" w:space="0" w:color="auto"/>
              <w:right w:val="single" w:sz="4" w:space="0" w:color="auto"/>
            </w:tcBorders>
            <w:shd w:val="clear" w:color="auto" w:fill="auto"/>
            <w:vAlign w:val="center"/>
            <w:hideMark/>
          </w:tcPr>
          <w:p w14:paraId="5711BD69" w14:textId="46DDBC75" w:rsidR="005D4497" w:rsidRPr="007E3343" w:rsidRDefault="005D4497" w:rsidP="005D4497">
            <w:pPr>
              <w:jc w:val="center"/>
              <w:rPr>
                <w:color w:val="000000"/>
              </w:rPr>
            </w:pPr>
            <w:r>
              <w:rPr>
                <w:color w:val="000000"/>
              </w:rPr>
              <w:t>5 597,13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9C4E45" w14:textId="11D0EBF3" w:rsidR="005D4497" w:rsidRPr="007E3343" w:rsidRDefault="005D4497" w:rsidP="005D4497">
            <w:pPr>
              <w:jc w:val="center"/>
              <w:rPr>
                <w:color w:val="000000"/>
              </w:rPr>
            </w:pPr>
            <w:r>
              <w:rPr>
                <w:color w:val="000000"/>
              </w:rPr>
              <w:t>276,16</w:t>
            </w:r>
          </w:p>
        </w:tc>
        <w:tc>
          <w:tcPr>
            <w:tcW w:w="2001" w:type="dxa"/>
            <w:tcBorders>
              <w:top w:val="nil"/>
              <w:left w:val="nil"/>
              <w:bottom w:val="single" w:sz="4" w:space="0" w:color="auto"/>
              <w:right w:val="single" w:sz="4" w:space="0" w:color="auto"/>
            </w:tcBorders>
            <w:shd w:val="clear" w:color="auto" w:fill="auto"/>
            <w:vAlign w:val="center"/>
            <w:hideMark/>
          </w:tcPr>
          <w:p w14:paraId="2D738C4D" w14:textId="54FF337C" w:rsidR="005D4497" w:rsidRPr="007E3343" w:rsidRDefault="005D4497" w:rsidP="005D4497">
            <w:pPr>
              <w:jc w:val="center"/>
              <w:rPr>
                <w:color w:val="000000"/>
              </w:rPr>
            </w:pPr>
            <w:r>
              <w:rPr>
                <w:color w:val="000000"/>
              </w:rPr>
              <w:t>111,48</w:t>
            </w:r>
          </w:p>
        </w:tc>
      </w:tr>
      <w:tr w:rsidR="005D4497" w:rsidRPr="007E3343" w14:paraId="7982ACB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3088929"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1E57556"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95CA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ED5220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883853"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145592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D32C06"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24CBC78"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4E71CB6" w14:textId="77777777" w:rsidR="005D4497" w:rsidRPr="007E3343" w:rsidRDefault="005D4497" w:rsidP="005D4497">
            <w:pPr>
              <w:rPr>
                <w:color w:val="000000"/>
              </w:rPr>
            </w:pPr>
            <w:r w:rsidRPr="007E3343">
              <w:rPr>
                <w:color w:val="000000"/>
              </w:rPr>
              <w:t> </w:t>
            </w:r>
          </w:p>
        </w:tc>
      </w:tr>
      <w:tr w:rsidR="005D4497" w:rsidRPr="007E3343" w14:paraId="6E7745D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79B0FD"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387BDDE"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8BACF7" w14:textId="77777777" w:rsidR="005D4497" w:rsidRPr="007E3343" w:rsidRDefault="005D4497" w:rsidP="005D4497">
            <w:pPr>
              <w:rPr>
                <w:color w:val="000000"/>
              </w:rPr>
            </w:pPr>
            <w:r w:rsidRPr="007E3343">
              <w:rPr>
                <w:color w:val="000000"/>
              </w:rPr>
              <w:t>открытым способом, без откосов, с креплением инвентарными щитами</w:t>
            </w:r>
          </w:p>
        </w:tc>
      </w:tr>
      <w:tr w:rsidR="005D4497" w:rsidRPr="007E3343" w14:paraId="1F1A349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C009B9"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241E157"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6E8613" w14:textId="77777777" w:rsidR="005D4497" w:rsidRPr="007E3343" w:rsidRDefault="005D4497" w:rsidP="005D4497">
            <w:pPr>
              <w:rPr>
                <w:color w:val="000000"/>
              </w:rPr>
            </w:pPr>
            <w:r w:rsidRPr="007E3343">
              <w:rPr>
                <w:color w:val="000000"/>
              </w:rPr>
              <w:t>на 15 км</w:t>
            </w:r>
          </w:p>
        </w:tc>
      </w:tr>
      <w:tr w:rsidR="005D4497" w:rsidRPr="007E3343" w14:paraId="287A377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6116DE"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6B72673"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4B07E2" w14:textId="77777777" w:rsidR="005D4497" w:rsidRPr="007E3343" w:rsidRDefault="005D4497" w:rsidP="005D4497">
            <w:pPr>
              <w:rPr>
                <w:color w:val="000000"/>
              </w:rPr>
            </w:pPr>
            <w:r w:rsidRPr="007E3343">
              <w:rPr>
                <w:color w:val="000000"/>
              </w:rPr>
              <w:t>местным разрыхленным грунтом / песком на высоту для трубопроводов диаметром:</w:t>
            </w:r>
            <w:r w:rsidRPr="007E3343">
              <w:rPr>
                <w:color w:val="000000"/>
              </w:rPr>
              <w:br/>
              <w:t xml:space="preserve">50 мм - 1697/303 мм; 63 мм - 1685/315 мм; </w:t>
            </w:r>
            <w:r w:rsidRPr="007E3343">
              <w:rPr>
                <w:color w:val="000000"/>
              </w:rPr>
              <w:br/>
              <w:t xml:space="preserve">75 мм - 1670/330 мм; 90 мм - 1650/350 мм; </w:t>
            </w:r>
            <w:r w:rsidRPr="007E3343">
              <w:rPr>
                <w:color w:val="000000"/>
              </w:rPr>
              <w:br/>
              <w:t xml:space="preserve">110 мм - 1635/365 мм; 125 мм - 1615/385 мм; </w:t>
            </w:r>
            <w:r w:rsidRPr="007E3343">
              <w:rPr>
                <w:color w:val="000000"/>
              </w:rPr>
              <w:br/>
              <w:t>140 мм - 1600/400 мм; 160 мм - 1574/426 мм</w:t>
            </w:r>
          </w:p>
        </w:tc>
      </w:tr>
      <w:tr w:rsidR="005D4497" w:rsidRPr="007E3343" w14:paraId="559334F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AF1D02"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FF8BFD4"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4E3E349" w14:textId="77777777" w:rsidR="005D4497" w:rsidRPr="007E3343" w:rsidRDefault="005D4497" w:rsidP="005D4497">
            <w:pPr>
              <w:rPr>
                <w:color w:val="000000"/>
              </w:rPr>
            </w:pPr>
            <w:r w:rsidRPr="007E3343">
              <w:rPr>
                <w:color w:val="000000"/>
              </w:rPr>
              <w:t> </w:t>
            </w:r>
          </w:p>
        </w:tc>
      </w:tr>
      <w:tr w:rsidR="005D4497" w:rsidRPr="007E3343" w14:paraId="70ADDEE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64ED70"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9F58A26" w14:textId="77777777" w:rsidR="005D4497" w:rsidRPr="007E3343" w:rsidRDefault="005D4497" w:rsidP="005D4497">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C1B0F1" w14:textId="77777777" w:rsidR="005D4497" w:rsidRPr="007E3343" w:rsidRDefault="005D4497" w:rsidP="005D4497">
            <w:pPr>
              <w:rPr>
                <w:color w:val="000000"/>
              </w:rPr>
            </w:pPr>
            <w:r w:rsidRPr="007E3343">
              <w:rPr>
                <w:color w:val="000000"/>
              </w:rPr>
              <w:t>песчаное толщиной 0,1 м</w:t>
            </w:r>
          </w:p>
        </w:tc>
      </w:tr>
      <w:tr w:rsidR="005D4497" w:rsidRPr="007E3343" w14:paraId="162ECC8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4DE79D"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CBB50D2"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185983" w14:textId="77777777" w:rsidR="005D4497" w:rsidRPr="007E3343" w:rsidRDefault="005D4497" w:rsidP="005D4497">
            <w:pPr>
              <w:rPr>
                <w:color w:val="000000"/>
              </w:rPr>
            </w:pPr>
            <w:r w:rsidRPr="007E3343">
              <w:rPr>
                <w:color w:val="000000"/>
              </w:rPr>
              <w:t>изопрофлекс</w:t>
            </w:r>
          </w:p>
        </w:tc>
      </w:tr>
      <w:tr w:rsidR="005D4497" w:rsidRPr="007E3343" w14:paraId="4E7CFB5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69645C"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23BE6EE"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16F335" w14:textId="77777777" w:rsidR="005D4497" w:rsidRPr="007E3343" w:rsidRDefault="005D4497" w:rsidP="005D4497">
            <w:pPr>
              <w:rPr>
                <w:color w:val="000000"/>
              </w:rPr>
            </w:pPr>
            <w:r w:rsidRPr="007E3343">
              <w:rPr>
                <w:color w:val="000000"/>
              </w:rPr>
              <w:t>полужесткий пенополиуретан (ППУ) в защитной оболочке из бесшовного гофрированного полиэтилена высокого давления</w:t>
            </w:r>
          </w:p>
        </w:tc>
      </w:tr>
      <w:tr w:rsidR="005D4497" w:rsidRPr="007E3343" w14:paraId="36B7FC1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C21BB5"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0ADBAF5"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EA186E" w14:textId="77777777" w:rsidR="005D4497" w:rsidRPr="007E3343" w:rsidRDefault="005D4497" w:rsidP="005D4497">
            <w:pPr>
              <w:rPr>
                <w:color w:val="000000"/>
              </w:rPr>
            </w:pPr>
            <w:r w:rsidRPr="007E3343">
              <w:rPr>
                <w:color w:val="000000"/>
              </w:rPr>
              <w:t>предусмотрено</w:t>
            </w:r>
          </w:p>
        </w:tc>
      </w:tr>
      <w:tr w:rsidR="005D4497" w:rsidRPr="007E3343" w14:paraId="15FE82F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4FE1AA"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2911DA2"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2AB8C1" w14:textId="77777777" w:rsidR="005D4497" w:rsidRPr="007E3343" w:rsidRDefault="005D4497" w:rsidP="005D4497">
            <w:pPr>
              <w:rPr>
                <w:color w:val="000000"/>
              </w:rPr>
            </w:pPr>
            <w:r w:rsidRPr="007E3343">
              <w:rPr>
                <w:color w:val="000000"/>
              </w:rPr>
              <w:t>гидравлическое</w:t>
            </w:r>
          </w:p>
        </w:tc>
      </w:tr>
      <w:tr w:rsidR="005D4497" w:rsidRPr="007E3343" w14:paraId="1F62CCD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FF399DE" w14:textId="4CAC806F" w:rsidR="005D4497" w:rsidRPr="007E3343" w:rsidRDefault="005D4497" w:rsidP="005D4497">
            <w:pPr>
              <w:spacing w:before="120" w:after="120"/>
              <w:rPr>
                <w:color w:val="000000"/>
                <w:sz w:val="28"/>
                <w:szCs w:val="28"/>
              </w:rPr>
            </w:pPr>
            <w:r w:rsidRPr="007E3343">
              <w:rPr>
                <w:color w:val="000000"/>
                <w:sz w:val="28"/>
                <w:szCs w:val="28"/>
              </w:rPr>
              <w:t xml:space="preserve">К таблице 13-05-004 Трубопроводы наружных сетей теплоснабжения </w:t>
            </w:r>
            <w:r>
              <w:rPr>
                <w:color w:val="000000"/>
                <w:sz w:val="28"/>
                <w:szCs w:val="28"/>
              </w:rPr>
              <w:t>«</w:t>
            </w:r>
            <w:proofErr w:type="spellStart"/>
            <w:r w:rsidRPr="007E3343">
              <w:rPr>
                <w:color w:val="000000"/>
                <w:sz w:val="28"/>
                <w:szCs w:val="28"/>
              </w:rPr>
              <w:t>Изопрофлекс</w:t>
            </w:r>
            <w:proofErr w:type="spellEnd"/>
            <w:r>
              <w:rPr>
                <w:color w:val="000000"/>
                <w:sz w:val="28"/>
                <w:szCs w:val="28"/>
              </w:rPr>
              <w:t>»</w:t>
            </w:r>
            <w:r w:rsidRPr="007E3343">
              <w:rPr>
                <w:color w:val="000000"/>
                <w:sz w:val="28"/>
                <w:szCs w:val="28"/>
              </w:rPr>
              <w:t xml:space="preserve">: </w:t>
            </w:r>
            <w:proofErr w:type="spellStart"/>
            <w:r w:rsidRPr="007E3343">
              <w:rPr>
                <w:color w:val="000000"/>
                <w:sz w:val="28"/>
                <w:szCs w:val="28"/>
              </w:rPr>
              <w:t>бесканальная</w:t>
            </w:r>
            <w:proofErr w:type="spellEnd"/>
            <w:r w:rsidRPr="007E3343">
              <w:rPr>
                <w:color w:val="000000"/>
                <w:sz w:val="28"/>
                <w:szCs w:val="28"/>
              </w:rPr>
              <w:t xml:space="preserve"> прокладка в сухих грунтах, в траншее </w:t>
            </w:r>
            <w:r>
              <w:rPr>
                <w:color w:val="000000"/>
                <w:sz w:val="28"/>
                <w:szCs w:val="28"/>
              </w:rPr>
              <w:br/>
            </w:r>
            <w:r w:rsidRPr="007E3343">
              <w:rPr>
                <w:color w:val="000000"/>
                <w:sz w:val="28"/>
                <w:szCs w:val="28"/>
              </w:rPr>
              <w:t>с креплением, с погрузкой и вывозом грунта автотранспортом</w:t>
            </w:r>
          </w:p>
        </w:tc>
      </w:tr>
      <w:tr w:rsidR="005D4497" w:rsidRPr="007E3343" w14:paraId="4D119210" w14:textId="77777777" w:rsidTr="005314A3">
        <w:trPr>
          <w:cantSplit/>
          <w:trHeight w:val="20"/>
        </w:trPr>
        <w:tc>
          <w:tcPr>
            <w:tcW w:w="10076" w:type="dxa"/>
            <w:gridSpan w:val="5"/>
            <w:tcBorders>
              <w:top w:val="nil"/>
              <w:left w:val="nil"/>
              <w:bottom w:val="nil"/>
              <w:right w:val="nil"/>
            </w:tcBorders>
            <w:shd w:val="clear" w:color="auto" w:fill="auto"/>
            <w:noWrap/>
            <w:vAlign w:val="center"/>
            <w:hideMark/>
          </w:tcPr>
          <w:p w14:paraId="2C58285F"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A86421B"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1D4994"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9C7D79"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D352967"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BA2D3A9"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09EC9AB" w14:textId="4143B771" w:rsidR="005D4497" w:rsidRPr="007E3343"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6AB85B5" w14:textId="77777777" w:rsidR="005D4497" w:rsidRPr="007E3343" w:rsidRDefault="005D4497" w:rsidP="005D4497">
            <w:pPr>
              <w:jc w:val="center"/>
              <w:rPr>
                <w:color w:val="000000"/>
              </w:rPr>
            </w:pPr>
            <w:r w:rsidRPr="007E3343">
              <w:rPr>
                <w:color w:val="000000"/>
              </w:rPr>
              <w:t>в том числе:</w:t>
            </w:r>
          </w:p>
        </w:tc>
      </w:tr>
      <w:tr w:rsidR="005D4497" w:rsidRPr="007E3343" w14:paraId="0CD3DC2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B82142F"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84D18A7"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0B7A6B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084AC53" w14:textId="11E7DC39"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9B2258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24CAA" w14:textId="77777777" w:rsidR="005D4497" w:rsidRPr="007E3343" w:rsidRDefault="005D4497" w:rsidP="005D4497">
            <w:pPr>
              <w:jc w:val="center"/>
              <w:rPr>
                <w:color w:val="000000"/>
              </w:rPr>
            </w:pPr>
            <w:r w:rsidRPr="007E3343">
              <w:rPr>
                <w:color w:val="000000"/>
              </w:rPr>
              <w:t>13-05-004-01</w:t>
            </w:r>
          </w:p>
        </w:tc>
        <w:tc>
          <w:tcPr>
            <w:tcW w:w="1924" w:type="dxa"/>
            <w:tcBorders>
              <w:top w:val="nil"/>
              <w:left w:val="nil"/>
              <w:bottom w:val="single" w:sz="4" w:space="0" w:color="auto"/>
              <w:right w:val="single" w:sz="4" w:space="0" w:color="auto"/>
            </w:tcBorders>
            <w:shd w:val="clear" w:color="auto" w:fill="auto"/>
            <w:vAlign w:val="center"/>
            <w:hideMark/>
          </w:tcPr>
          <w:p w14:paraId="7133F6F0" w14:textId="3F09BA63" w:rsidR="005D4497" w:rsidRPr="007E3343" w:rsidRDefault="005D4497" w:rsidP="005D4497">
            <w:pPr>
              <w:jc w:val="center"/>
              <w:rPr>
                <w:color w:val="000000"/>
              </w:rPr>
            </w:pPr>
            <w:r>
              <w:rPr>
                <w:color w:val="000000"/>
              </w:rPr>
              <w:t>1 711,21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1954594" w14:textId="03404C7A" w:rsidR="005D4497" w:rsidRPr="007E3343" w:rsidRDefault="005D4497" w:rsidP="005D4497">
            <w:pPr>
              <w:jc w:val="center"/>
              <w:rPr>
                <w:color w:val="000000"/>
              </w:rPr>
            </w:pPr>
            <w:r>
              <w:rPr>
                <w:color w:val="000000"/>
              </w:rPr>
              <w:t>84,58</w:t>
            </w:r>
          </w:p>
        </w:tc>
        <w:tc>
          <w:tcPr>
            <w:tcW w:w="2001" w:type="dxa"/>
            <w:tcBorders>
              <w:top w:val="nil"/>
              <w:left w:val="nil"/>
              <w:bottom w:val="single" w:sz="4" w:space="0" w:color="auto"/>
              <w:right w:val="single" w:sz="4" w:space="0" w:color="auto"/>
            </w:tcBorders>
            <w:shd w:val="clear" w:color="auto" w:fill="auto"/>
            <w:vAlign w:val="center"/>
            <w:hideMark/>
          </w:tcPr>
          <w:p w14:paraId="069B2A4B" w14:textId="4909B5FD" w:rsidR="005D4497" w:rsidRPr="007E3343" w:rsidRDefault="005D4497" w:rsidP="005D4497">
            <w:pPr>
              <w:jc w:val="center"/>
              <w:rPr>
                <w:color w:val="000000"/>
              </w:rPr>
            </w:pPr>
            <w:r>
              <w:rPr>
                <w:color w:val="000000"/>
              </w:rPr>
              <w:t>34,08</w:t>
            </w:r>
          </w:p>
        </w:tc>
      </w:tr>
      <w:tr w:rsidR="005D4497" w:rsidRPr="007E3343" w14:paraId="6104C6D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6CBA5" w14:textId="77777777" w:rsidR="005D4497" w:rsidRPr="007E3343" w:rsidRDefault="005D4497" w:rsidP="005D4497">
            <w:pPr>
              <w:jc w:val="center"/>
              <w:rPr>
                <w:color w:val="000000"/>
              </w:rPr>
            </w:pPr>
            <w:r w:rsidRPr="007E3343">
              <w:rPr>
                <w:color w:val="000000"/>
              </w:rPr>
              <w:t>13-05-004-02</w:t>
            </w:r>
          </w:p>
        </w:tc>
        <w:tc>
          <w:tcPr>
            <w:tcW w:w="1924" w:type="dxa"/>
            <w:tcBorders>
              <w:top w:val="nil"/>
              <w:left w:val="nil"/>
              <w:bottom w:val="single" w:sz="4" w:space="0" w:color="auto"/>
              <w:right w:val="single" w:sz="4" w:space="0" w:color="auto"/>
            </w:tcBorders>
            <w:shd w:val="clear" w:color="auto" w:fill="auto"/>
            <w:vAlign w:val="center"/>
            <w:hideMark/>
          </w:tcPr>
          <w:p w14:paraId="26CF285F" w14:textId="156D58AC" w:rsidR="005D4497" w:rsidRPr="007E3343" w:rsidRDefault="005D4497" w:rsidP="005D4497">
            <w:pPr>
              <w:jc w:val="center"/>
              <w:rPr>
                <w:color w:val="000000"/>
              </w:rPr>
            </w:pPr>
            <w:r>
              <w:rPr>
                <w:color w:val="000000"/>
              </w:rPr>
              <w:t>2 019,29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4C9D86" w14:textId="655240C0" w:rsidR="005D4497" w:rsidRPr="007E3343" w:rsidRDefault="005D4497" w:rsidP="005D4497">
            <w:pPr>
              <w:jc w:val="center"/>
              <w:rPr>
                <w:color w:val="000000"/>
              </w:rPr>
            </w:pPr>
            <w:r>
              <w:rPr>
                <w:color w:val="000000"/>
              </w:rPr>
              <w:t>102,13</w:t>
            </w:r>
          </w:p>
        </w:tc>
        <w:tc>
          <w:tcPr>
            <w:tcW w:w="2001" w:type="dxa"/>
            <w:tcBorders>
              <w:top w:val="nil"/>
              <w:left w:val="nil"/>
              <w:bottom w:val="single" w:sz="4" w:space="0" w:color="auto"/>
              <w:right w:val="single" w:sz="4" w:space="0" w:color="auto"/>
            </w:tcBorders>
            <w:shd w:val="clear" w:color="auto" w:fill="auto"/>
            <w:vAlign w:val="center"/>
            <w:hideMark/>
          </w:tcPr>
          <w:p w14:paraId="3A4415CA" w14:textId="2F8AC031" w:rsidR="005D4497" w:rsidRPr="007E3343" w:rsidRDefault="005D4497" w:rsidP="005D4497">
            <w:pPr>
              <w:jc w:val="center"/>
              <w:rPr>
                <w:color w:val="000000"/>
              </w:rPr>
            </w:pPr>
            <w:r>
              <w:rPr>
                <w:color w:val="000000"/>
              </w:rPr>
              <w:t>40,17</w:t>
            </w:r>
          </w:p>
        </w:tc>
      </w:tr>
      <w:tr w:rsidR="005D4497" w:rsidRPr="007E3343" w14:paraId="2ED0C58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C1100" w14:textId="77777777" w:rsidR="005D4497" w:rsidRPr="007E3343" w:rsidRDefault="005D4497" w:rsidP="005D4497">
            <w:pPr>
              <w:jc w:val="center"/>
              <w:rPr>
                <w:color w:val="000000"/>
              </w:rPr>
            </w:pPr>
            <w:r w:rsidRPr="007E3343">
              <w:rPr>
                <w:color w:val="000000"/>
              </w:rPr>
              <w:t>13-05-004-03</w:t>
            </w:r>
          </w:p>
        </w:tc>
        <w:tc>
          <w:tcPr>
            <w:tcW w:w="1924" w:type="dxa"/>
            <w:tcBorders>
              <w:top w:val="nil"/>
              <w:left w:val="nil"/>
              <w:bottom w:val="single" w:sz="4" w:space="0" w:color="auto"/>
              <w:right w:val="single" w:sz="4" w:space="0" w:color="auto"/>
            </w:tcBorders>
            <w:shd w:val="clear" w:color="auto" w:fill="auto"/>
            <w:vAlign w:val="center"/>
            <w:hideMark/>
          </w:tcPr>
          <w:p w14:paraId="7434F501" w14:textId="70364301" w:rsidR="005D4497" w:rsidRPr="007E3343" w:rsidRDefault="005D4497" w:rsidP="005D4497">
            <w:pPr>
              <w:jc w:val="center"/>
              <w:rPr>
                <w:color w:val="000000"/>
              </w:rPr>
            </w:pPr>
            <w:r>
              <w:rPr>
                <w:color w:val="000000"/>
              </w:rPr>
              <w:t>2 536,11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EA8168F" w14:textId="06ADD74F" w:rsidR="005D4497" w:rsidRPr="007E3343" w:rsidRDefault="005D4497" w:rsidP="005D4497">
            <w:pPr>
              <w:jc w:val="center"/>
              <w:rPr>
                <w:color w:val="000000"/>
              </w:rPr>
            </w:pPr>
            <w:r>
              <w:rPr>
                <w:color w:val="000000"/>
              </w:rPr>
              <w:t>124,93</w:t>
            </w:r>
          </w:p>
        </w:tc>
        <w:tc>
          <w:tcPr>
            <w:tcW w:w="2001" w:type="dxa"/>
            <w:tcBorders>
              <w:top w:val="nil"/>
              <w:left w:val="nil"/>
              <w:bottom w:val="single" w:sz="4" w:space="0" w:color="auto"/>
              <w:right w:val="single" w:sz="4" w:space="0" w:color="auto"/>
            </w:tcBorders>
            <w:shd w:val="clear" w:color="auto" w:fill="auto"/>
            <w:vAlign w:val="center"/>
            <w:hideMark/>
          </w:tcPr>
          <w:p w14:paraId="017634B5" w14:textId="18842C12" w:rsidR="005D4497" w:rsidRPr="007E3343" w:rsidRDefault="005D4497" w:rsidP="005D4497">
            <w:pPr>
              <w:jc w:val="center"/>
              <w:rPr>
                <w:color w:val="000000"/>
              </w:rPr>
            </w:pPr>
            <w:r>
              <w:rPr>
                <w:color w:val="000000"/>
              </w:rPr>
              <w:t>50,52</w:t>
            </w:r>
          </w:p>
        </w:tc>
      </w:tr>
      <w:tr w:rsidR="005D4497" w:rsidRPr="007E3343" w14:paraId="3ECE5CD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72B68" w14:textId="77777777" w:rsidR="005D4497" w:rsidRPr="007E3343" w:rsidRDefault="005D4497" w:rsidP="005D4497">
            <w:pPr>
              <w:jc w:val="center"/>
              <w:rPr>
                <w:color w:val="000000"/>
              </w:rPr>
            </w:pPr>
            <w:r w:rsidRPr="007E3343">
              <w:rPr>
                <w:color w:val="000000"/>
              </w:rPr>
              <w:t>13-05-004-04</w:t>
            </w:r>
          </w:p>
        </w:tc>
        <w:tc>
          <w:tcPr>
            <w:tcW w:w="1924" w:type="dxa"/>
            <w:tcBorders>
              <w:top w:val="nil"/>
              <w:left w:val="nil"/>
              <w:bottom w:val="single" w:sz="4" w:space="0" w:color="auto"/>
              <w:right w:val="single" w:sz="4" w:space="0" w:color="auto"/>
            </w:tcBorders>
            <w:shd w:val="clear" w:color="auto" w:fill="auto"/>
            <w:vAlign w:val="center"/>
            <w:hideMark/>
          </w:tcPr>
          <w:p w14:paraId="518905D1" w14:textId="646A5E53" w:rsidR="005D4497" w:rsidRPr="007E3343" w:rsidRDefault="005D4497" w:rsidP="005D4497">
            <w:pPr>
              <w:jc w:val="center"/>
              <w:rPr>
                <w:color w:val="000000"/>
              </w:rPr>
            </w:pPr>
            <w:r>
              <w:rPr>
                <w:color w:val="000000"/>
              </w:rPr>
              <w:t>3 013,13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B0FAA2" w14:textId="39834282" w:rsidR="005D4497" w:rsidRPr="007E3343" w:rsidRDefault="005D4497" w:rsidP="005D4497">
            <w:pPr>
              <w:jc w:val="center"/>
              <w:rPr>
                <w:color w:val="000000"/>
              </w:rPr>
            </w:pPr>
            <w:r>
              <w:rPr>
                <w:color w:val="000000"/>
              </w:rPr>
              <w:t>139,63</w:t>
            </w:r>
          </w:p>
        </w:tc>
        <w:tc>
          <w:tcPr>
            <w:tcW w:w="2001" w:type="dxa"/>
            <w:tcBorders>
              <w:top w:val="nil"/>
              <w:left w:val="nil"/>
              <w:bottom w:val="single" w:sz="4" w:space="0" w:color="auto"/>
              <w:right w:val="single" w:sz="4" w:space="0" w:color="auto"/>
            </w:tcBorders>
            <w:shd w:val="clear" w:color="auto" w:fill="auto"/>
            <w:vAlign w:val="center"/>
            <w:hideMark/>
          </w:tcPr>
          <w:p w14:paraId="708BD098" w14:textId="10BF0AA5" w:rsidR="005D4497" w:rsidRPr="007E3343" w:rsidRDefault="005D4497" w:rsidP="005D4497">
            <w:pPr>
              <w:jc w:val="center"/>
              <w:rPr>
                <w:color w:val="000000"/>
              </w:rPr>
            </w:pPr>
            <w:r>
              <w:rPr>
                <w:color w:val="000000"/>
              </w:rPr>
              <w:t>60,20</w:t>
            </w:r>
          </w:p>
        </w:tc>
      </w:tr>
      <w:tr w:rsidR="005D4497" w:rsidRPr="007E3343" w14:paraId="4561DC9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B92AC" w14:textId="77777777" w:rsidR="005D4497" w:rsidRPr="007E3343" w:rsidRDefault="005D4497" w:rsidP="005D4497">
            <w:pPr>
              <w:jc w:val="center"/>
              <w:rPr>
                <w:color w:val="000000"/>
              </w:rPr>
            </w:pPr>
            <w:r w:rsidRPr="007E3343">
              <w:rPr>
                <w:color w:val="000000"/>
              </w:rPr>
              <w:t>13-05-004-05</w:t>
            </w:r>
          </w:p>
        </w:tc>
        <w:tc>
          <w:tcPr>
            <w:tcW w:w="1924" w:type="dxa"/>
            <w:tcBorders>
              <w:top w:val="nil"/>
              <w:left w:val="nil"/>
              <w:bottom w:val="single" w:sz="4" w:space="0" w:color="auto"/>
              <w:right w:val="single" w:sz="4" w:space="0" w:color="auto"/>
            </w:tcBorders>
            <w:shd w:val="clear" w:color="auto" w:fill="auto"/>
            <w:vAlign w:val="center"/>
            <w:hideMark/>
          </w:tcPr>
          <w:p w14:paraId="55C694AB" w14:textId="2B52D868" w:rsidR="005D4497" w:rsidRPr="007E3343" w:rsidRDefault="005D4497" w:rsidP="005D4497">
            <w:pPr>
              <w:jc w:val="center"/>
              <w:rPr>
                <w:color w:val="000000"/>
              </w:rPr>
            </w:pPr>
            <w:r>
              <w:rPr>
                <w:color w:val="000000"/>
              </w:rPr>
              <w:t>3 564,19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E424933" w14:textId="0287CFA9" w:rsidR="005D4497" w:rsidRPr="007E3343" w:rsidRDefault="005D4497" w:rsidP="005D4497">
            <w:pPr>
              <w:jc w:val="center"/>
              <w:rPr>
                <w:color w:val="000000"/>
              </w:rPr>
            </w:pPr>
            <w:r>
              <w:rPr>
                <w:color w:val="000000"/>
              </w:rPr>
              <w:t>173,38</w:t>
            </w:r>
          </w:p>
        </w:tc>
        <w:tc>
          <w:tcPr>
            <w:tcW w:w="2001" w:type="dxa"/>
            <w:tcBorders>
              <w:top w:val="nil"/>
              <w:left w:val="nil"/>
              <w:bottom w:val="single" w:sz="4" w:space="0" w:color="auto"/>
              <w:right w:val="single" w:sz="4" w:space="0" w:color="auto"/>
            </w:tcBorders>
            <w:shd w:val="clear" w:color="auto" w:fill="auto"/>
            <w:vAlign w:val="center"/>
            <w:hideMark/>
          </w:tcPr>
          <w:p w14:paraId="0FFF04A5" w14:textId="5050DAED" w:rsidR="005D4497" w:rsidRPr="007E3343" w:rsidRDefault="005D4497" w:rsidP="005D4497">
            <w:pPr>
              <w:jc w:val="center"/>
              <w:rPr>
                <w:color w:val="000000"/>
              </w:rPr>
            </w:pPr>
            <w:r>
              <w:rPr>
                <w:color w:val="000000"/>
              </w:rPr>
              <w:t>71,04</w:t>
            </w:r>
          </w:p>
        </w:tc>
      </w:tr>
      <w:tr w:rsidR="005D4497" w:rsidRPr="007E3343" w14:paraId="42AD7F0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99FD2" w14:textId="77777777" w:rsidR="005D4497" w:rsidRPr="007E3343" w:rsidRDefault="005D4497" w:rsidP="005D4497">
            <w:pPr>
              <w:jc w:val="center"/>
              <w:rPr>
                <w:color w:val="000000"/>
              </w:rPr>
            </w:pPr>
            <w:r w:rsidRPr="007E3343">
              <w:rPr>
                <w:color w:val="000000"/>
              </w:rPr>
              <w:t>13-05-004-06</w:t>
            </w:r>
          </w:p>
        </w:tc>
        <w:tc>
          <w:tcPr>
            <w:tcW w:w="1924" w:type="dxa"/>
            <w:tcBorders>
              <w:top w:val="nil"/>
              <w:left w:val="nil"/>
              <w:bottom w:val="single" w:sz="4" w:space="0" w:color="auto"/>
              <w:right w:val="single" w:sz="4" w:space="0" w:color="auto"/>
            </w:tcBorders>
            <w:shd w:val="clear" w:color="auto" w:fill="auto"/>
            <w:vAlign w:val="center"/>
            <w:hideMark/>
          </w:tcPr>
          <w:p w14:paraId="47550FE2" w14:textId="0E2930F1" w:rsidR="005D4497" w:rsidRPr="007E3343" w:rsidRDefault="005D4497" w:rsidP="005D4497">
            <w:pPr>
              <w:jc w:val="center"/>
              <w:rPr>
                <w:color w:val="000000"/>
              </w:rPr>
            </w:pPr>
            <w:r>
              <w:rPr>
                <w:color w:val="000000"/>
              </w:rPr>
              <w:t>4 297,61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4F2DB7" w14:textId="14737A3D" w:rsidR="005D4497" w:rsidRPr="007E3343" w:rsidRDefault="005D4497" w:rsidP="005D4497">
            <w:pPr>
              <w:jc w:val="center"/>
              <w:rPr>
                <w:color w:val="000000"/>
              </w:rPr>
            </w:pPr>
            <w:r>
              <w:rPr>
                <w:color w:val="000000"/>
              </w:rPr>
              <w:t>212,32</w:t>
            </w:r>
          </w:p>
        </w:tc>
        <w:tc>
          <w:tcPr>
            <w:tcW w:w="2001" w:type="dxa"/>
            <w:tcBorders>
              <w:top w:val="nil"/>
              <w:left w:val="nil"/>
              <w:bottom w:val="single" w:sz="4" w:space="0" w:color="auto"/>
              <w:right w:val="single" w:sz="4" w:space="0" w:color="auto"/>
            </w:tcBorders>
            <w:shd w:val="clear" w:color="auto" w:fill="auto"/>
            <w:vAlign w:val="center"/>
            <w:hideMark/>
          </w:tcPr>
          <w:p w14:paraId="69998C6F" w14:textId="0927DC72" w:rsidR="005D4497" w:rsidRPr="007E3343" w:rsidRDefault="005D4497" w:rsidP="005D4497">
            <w:pPr>
              <w:jc w:val="center"/>
              <w:rPr>
                <w:color w:val="000000"/>
              </w:rPr>
            </w:pPr>
            <w:r>
              <w:rPr>
                <w:color w:val="000000"/>
              </w:rPr>
              <w:t>85,59</w:t>
            </w:r>
          </w:p>
        </w:tc>
      </w:tr>
      <w:tr w:rsidR="005D4497" w:rsidRPr="007E3343" w14:paraId="4273105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FF1D0" w14:textId="77777777" w:rsidR="005D4497" w:rsidRPr="007E3343" w:rsidRDefault="005D4497" w:rsidP="005D4497">
            <w:pPr>
              <w:jc w:val="center"/>
              <w:rPr>
                <w:color w:val="000000"/>
              </w:rPr>
            </w:pPr>
            <w:r w:rsidRPr="007E3343">
              <w:rPr>
                <w:color w:val="000000"/>
              </w:rPr>
              <w:t>13-05-004-07</w:t>
            </w:r>
          </w:p>
        </w:tc>
        <w:tc>
          <w:tcPr>
            <w:tcW w:w="1924" w:type="dxa"/>
            <w:tcBorders>
              <w:top w:val="nil"/>
              <w:left w:val="nil"/>
              <w:bottom w:val="single" w:sz="4" w:space="0" w:color="auto"/>
              <w:right w:val="single" w:sz="4" w:space="0" w:color="auto"/>
            </w:tcBorders>
            <w:shd w:val="clear" w:color="auto" w:fill="auto"/>
            <w:vAlign w:val="center"/>
            <w:hideMark/>
          </w:tcPr>
          <w:p w14:paraId="541C751B" w14:textId="23B2F1A1" w:rsidR="005D4497" w:rsidRPr="007E3343" w:rsidRDefault="005D4497" w:rsidP="005D4497">
            <w:pPr>
              <w:jc w:val="center"/>
              <w:rPr>
                <w:color w:val="000000"/>
              </w:rPr>
            </w:pPr>
            <w:r>
              <w:rPr>
                <w:color w:val="000000"/>
              </w:rPr>
              <w:t>4 875,26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2C55DA8" w14:textId="64F6EB5F" w:rsidR="005D4497" w:rsidRPr="007E3343" w:rsidRDefault="005D4497" w:rsidP="005D4497">
            <w:pPr>
              <w:jc w:val="center"/>
              <w:rPr>
                <w:color w:val="000000"/>
              </w:rPr>
            </w:pPr>
            <w:r>
              <w:rPr>
                <w:color w:val="000000"/>
              </w:rPr>
              <w:t>244,99</w:t>
            </w:r>
          </w:p>
        </w:tc>
        <w:tc>
          <w:tcPr>
            <w:tcW w:w="2001" w:type="dxa"/>
            <w:tcBorders>
              <w:top w:val="nil"/>
              <w:left w:val="nil"/>
              <w:bottom w:val="single" w:sz="4" w:space="0" w:color="auto"/>
              <w:right w:val="single" w:sz="4" w:space="0" w:color="auto"/>
            </w:tcBorders>
            <w:shd w:val="clear" w:color="auto" w:fill="auto"/>
            <w:vAlign w:val="center"/>
            <w:hideMark/>
          </w:tcPr>
          <w:p w14:paraId="48A6CF7F" w14:textId="6002EA52" w:rsidR="005D4497" w:rsidRPr="007E3343" w:rsidRDefault="005D4497" w:rsidP="005D4497">
            <w:pPr>
              <w:jc w:val="center"/>
              <w:rPr>
                <w:color w:val="000000"/>
              </w:rPr>
            </w:pPr>
            <w:r>
              <w:rPr>
                <w:color w:val="000000"/>
              </w:rPr>
              <w:t>97,01</w:t>
            </w:r>
          </w:p>
        </w:tc>
      </w:tr>
      <w:tr w:rsidR="005D4497" w:rsidRPr="007E3343" w14:paraId="1875C4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65482" w14:textId="77777777" w:rsidR="005D4497" w:rsidRPr="007E3343" w:rsidRDefault="005D4497" w:rsidP="005D4497">
            <w:pPr>
              <w:jc w:val="center"/>
              <w:rPr>
                <w:color w:val="000000"/>
              </w:rPr>
            </w:pPr>
            <w:r w:rsidRPr="007E3343">
              <w:rPr>
                <w:color w:val="000000"/>
              </w:rPr>
              <w:t>13-05-004-08</w:t>
            </w:r>
          </w:p>
        </w:tc>
        <w:tc>
          <w:tcPr>
            <w:tcW w:w="1924" w:type="dxa"/>
            <w:tcBorders>
              <w:top w:val="nil"/>
              <w:left w:val="nil"/>
              <w:bottom w:val="single" w:sz="4" w:space="0" w:color="auto"/>
              <w:right w:val="single" w:sz="4" w:space="0" w:color="auto"/>
            </w:tcBorders>
            <w:shd w:val="clear" w:color="auto" w:fill="auto"/>
            <w:vAlign w:val="center"/>
            <w:hideMark/>
          </w:tcPr>
          <w:p w14:paraId="4C24F1F1" w14:textId="521EEE23" w:rsidR="005D4497" w:rsidRPr="007E3343" w:rsidRDefault="005D4497" w:rsidP="005D4497">
            <w:pPr>
              <w:jc w:val="center"/>
              <w:rPr>
                <w:color w:val="000000"/>
              </w:rPr>
            </w:pPr>
            <w:r>
              <w:rPr>
                <w:color w:val="000000"/>
              </w:rPr>
              <w:t>5 821,38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6287E9" w14:textId="01F332E2" w:rsidR="005D4497" w:rsidRPr="007E3343" w:rsidRDefault="005D4497" w:rsidP="005D4497">
            <w:pPr>
              <w:jc w:val="center"/>
              <w:rPr>
                <w:color w:val="000000"/>
              </w:rPr>
            </w:pPr>
            <w:r>
              <w:rPr>
                <w:color w:val="000000"/>
              </w:rPr>
              <w:t>287,60</w:t>
            </w:r>
          </w:p>
        </w:tc>
        <w:tc>
          <w:tcPr>
            <w:tcW w:w="2001" w:type="dxa"/>
            <w:tcBorders>
              <w:top w:val="nil"/>
              <w:left w:val="nil"/>
              <w:bottom w:val="single" w:sz="4" w:space="0" w:color="auto"/>
              <w:right w:val="single" w:sz="4" w:space="0" w:color="auto"/>
            </w:tcBorders>
            <w:shd w:val="clear" w:color="auto" w:fill="auto"/>
            <w:vAlign w:val="center"/>
            <w:hideMark/>
          </w:tcPr>
          <w:p w14:paraId="1F04DBED" w14:textId="466A2EB3" w:rsidR="005D4497" w:rsidRPr="007E3343" w:rsidRDefault="005D4497" w:rsidP="005D4497">
            <w:pPr>
              <w:jc w:val="center"/>
              <w:rPr>
                <w:color w:val="000000"/>
              </w:rPr>
            </w:pPr>
            <w:r>
              <w:rPr>
                <w:color w:val="000000"/>
              </w:rPr>
              <w:t>115,94</w:t>
            </w:r>
          </w:p>
        </w:tc>
      </w:tr>
      <w:tr w:rsidR="005D4497" w:rsidRPr="007E3343" w14:paraId="2A0E2AA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F6AB1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2E24F7F6"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883E55"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1CC3D0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4D78ED"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46B5E9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49665E"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9E9015C"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AE5FEC3" w14:textId="77777777" w:rsidR="005D4497" w:rsidRPr="007E3343" w:rsidRDefault="005D4497" w:rsidP="005D4497">
            <w:pPr>
              <w:rPr>
                <w:color w:val="000000"/>
              </w:rPr>
            </w:pPr>
            <w:r w:rsidRPr="007E3343">
              <w:rPr>
                <w:color w:val="000000"/>
              </w:rPr>
              <w:t> </w:t>
            </w:r>
          </w:p>
        </w:tc>
      </w:tr>
      <w:tr w:rsidR="005D4497" w:rsidRPr="007E3343" w14:paraId="4BA68D0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18F2D0"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6281098"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117AF3" w14:textId="77777777" w:rsidR="005D4497" w:rsidRPr="007E3343" w:rsidRDefault="005D4497" w:rsidP="005D4497">
            <w:pPr>
              <w:rPr>
                <w:color w:val="000000"/>
              </w:rPr>
            </w:pPr>
            <w:r w:rsidRPr="007E3343">
              <w:rPr>
                <w:color w:val="000000"/>
              </w:rPr>
              <w:t>открытым способом, без откосов, с креплением инвентарными щитами</w:t>
            </w:r>
          </w:p>
        </w:tc>
      </w:tr>
      <w:tr w:rsidR="005D4497" w:rsidRPr="007E3343" w14:paraId="6A75238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7DFE38"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F8E83A9"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5DB1A8" w14:textId="77777777" w:rsidR="005D4497" w:rsidRPr="007E3343" w:rsidRDefault="005D4497" w:rsidP="005D4497">
            <w:pPr>
              <w:rPr>
                <w:color w:val="000000"/>
              </w:rPr>
            </w:pPr>
            <w:r w:rsidRPr="007E3343">
              <w:rPr>
                <w:color w:val="000000"/>
              </w:rPr>
              <w:t>на 15 км</w:t>
            </w:r>
          </w:p>
        </w:tc>
      </w:tr>
      <w:tr w:rsidR="005D4497" w:rsidRPr="007E3343" w14:paraId="5EFDDFC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E1571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1D73E7D"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85042C" w14:textId="77777777" w:rsidR="005D4497" w:rsidRPr="007E3343" w:rsidRDefault="005D4497" w:rsidP="005D4497">
            <w:pPr>
              <w:rPr>
                <w:color w:val="000000"/>
              </w:rPr>
            </w:pPr>
            <w:r w:rsidRPr="007E3343">
              <w:rPr>
                <w:color w:val="000000"/>
              </w:rPr>
              <w:t>местным разрыхленным грунтом / песком на высоту для трубопроводов диаметром:</w:t>
            </w:r>
            <w:r w:rsidRPr="007E3343">
              <w:rPr>
                <w:color w:val="000000"/>
              </w:rPr>
              <w:br/>
              <w:t xml:space="preserve">50 мм - 1697/303 мм; 63 мм - 1685/315 мм; </w:t>
            </w:r>
            <w:r w:rsidRPr="007E3343">
              <w:rPr>
                <w:color w:val="000000"/>
              </w:rPr>
              <w:br/>
              <w:t xml:space="preserve">75 мм - 1670/330 мм; 90 мм - 1650/350 мм; </w:t>
            </w:r>
            <w:r w:rsidRPr="007E3343">
              <w:rPr>
                <w:color w:val="000000"/>
              </w:rPr>
              <w:br/>
              <w:t xml:space="preserve">110 мм - 1635/365 мм; 125 мм - 1615/385 мм; </w:t>
            </w:r>
            <w:r w:rsidRPr="007E3343">
              <w:rPr>
                <w:color w:val="000000"/>
              </w:rPr>
              <w:br/>
              <w:t>140 мм - 1600/400 мм; 160 мм - 1574/426 мм</w:t>
            </w:r>
          </w:p>
        </w:tc>
      </w:tr>
      <w:tr w:rsidR="005D4497" w:rsidRPr="007E3343" w14:paraId="2810B01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7DCBCD"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1004567"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273304C" w14:textId="77777777" w:rsidR="005D4497" w:rsidRPr="007E3343" w:rsidRDefault="005D4497" w:rsidP="005D4497">
            <w:pPr>
              <w:rPr>
                <w:color w:val="000000"/>
              </w:rPr>
            </w:pPr>
            <w:r w:rsidRPr="007E3343">
              <w:rPr>
                <w:color w:val="000000"/>
              </w:rPr>
              <w:t> </w:t>
            </w:r>
          </w:p>
        </w:tc>
      </w:tr>
      <w:tr w:rsidR="005D4497" w:rsidRPr="007E3343" w14:paraId="2398A0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3F81ED"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6681D57" w14:textId="77777777" w:rsidR="005D4497" w:rsidRPr="007E3343" w:rsidRDefault="005D4497" w:rsidP="005D4497">
            <w:pPr>
              <w:rPr>
                <w:color w:val="000000"/>
              </w:rPr>
            </w:pPr>
            <w:r w:rsidRPr="007E3343">
              <w:rPr>
                <w:color w:val="000000"/>
              </w:rPr>
              <w:t>Основание под трубопровод</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33A6DF1" w14:textId="77777777" w:rsidR="005D4497" w:rsidRPr="007E3343" w:rsidRDefault="005D4497" w:rsidP="005D4497">
            <w:pPr>
              <w:rPr>
                <w:color w:val="000000"/>
              </w:rPr>
            </w:pPr>
            <w:r w:rsidRPr="007E3343">
              <w:rPr>
                <w:color w:val="000000"/>
              </w:rPr>
              <w:t>песчаное толщиной 0,1 м</w:t>
            </w:r>
          </w:p>
        </w:tc>
      </w:tr>
      <w:tr w:rsidR="005D4497" w:rsidRPr="007E3343" w14:paraId="4827ED1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522259"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6FC6DA0"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065CEF" w14:textId="77777777" w:rsidR="005D4497" w:rsidRPr="007E3343" w:rsidRDefault="005D4497" w:rsidP="005D4497">
            <w:pPr>
              <w:rPr>
                <w:color w:val="000000"/>
              </w:rPr>
            </w:pPr>
            <w:r w:rsidRPr="007E3343">
              <w:rPr>
                <w:color w:val="000000"/>
              </w:rPr>
              <w:t>изопрофлекс</w:t>
            </w:r>
          </w:p>
        </w:tc>
      </w:tr>
      <w:tr w:rsidR="005D4497" w:rsidRPr="007E3343" w14:paraId="65BA4B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BEF135"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E384908"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569C63" w14:textId="77777777" w:rsidR="005D4497" w:rsidRPr="007E3343" w:rsidRDefault="005D4497" w:rsidP="005D4497">
            <w:pPr>
              <w:rPr>
                <w:color w:val="000000"/>
              </w:rPr>
            </w:pPr>
            <w:r w:rsidRPr="007E3343">
              <w:rPr>
                <w:color w:val="000000"/>
              </w:rPr>
              <w:t>полужесткий пенополиуретан (ППУ) в защитной оболочке из бесшовного гофрированного полиэтилена высокого давления</w:t>
            </w:r>
          </w:p>
        </w:tc>
      </w:tr>
      <w:tr w:rsidR="005D4497" w:rsidRPr="007E3343" w14:paraId="481443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F6BB50"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27CC920"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83C9B07" w14:textId="77777777" w:rsidR="005D4497" w:rsidRPr="007E3343" w:rsidRDefault="005D4497" w:rsidP="005D4497">
            <w:pPr>
              <w:rPr>
                <w:color w:val="000000"/>
              </w:rPr>
            </w:pPr>
            <w:r w:rsidRPr="007E3343">
              <w:rPr>
                <w:color w:val="000000"/>
              </w:rPr>
              <w:t>предусмотрено</w:t>
            </w:r>
          </w:p>
        </w:tc>
      </w:tr>
      <w:tr w:rsidR="005D4497" w:rsidRPr="007E3343" w14:paraId="0C4D52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7009D5"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135FE29"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640CD7" w14:textId="77777777" w:rsidR="005D4497" w:rsidRPr="007E3343" w:rsidRDefault="005D4497" w:rsidP="005D4497">
            <w:pPr>
              <w:rPr>
                <w:color w:val="000000"/>
              </w:rPr>
            </w:pPr>
            <w:r w:rsidRPr="007E3343">
              <w:rPr>
                <w:color w:val="000000"/>
              </w:rPr>
              <w:t>гидравлическое</w:t>
            </w:r>
          </w:p>
        </w:tc>
      </w:tr>
      <w:tr w:rsidR="005D4497" w:rsidRPr="007E3343" w14:paraId="2B3DF8AB" w14:textId="77777777" w:rsidTr="00175FA4">
        <w:trPr>
          <w:cantSplit/>
          <w:trHeight w:val="20"/>
        </w:trPr>
        <w:tc>
          <w:tcPr>
            <w:tcW w:w="10076" w:type="dxa"/>
            <w:gridSpan w:val="5"/>
            <w:tcBorders>
              <w:top w:val="nil"/>
              <w:left w:val="nil"/>
              <w:bottom w:val="nil"/>
              <w:right w:val="nil"/>
            </w:tcBorders>
            <w:shd w:val="clear" w:color="auto" w:fill="auto"/>
            <w:vAlign w:val="center"/>
          </w:tcPr>
          <w:p w14:paraId="386C3BC6" w14:textId="77777777" w:rsidR="005D4497" w:rsidRPr="007E3343" w:rsidRDefault="005D4497" w:rsidP="005D4497">
            <w:pPr>
              <w:spacing w:before="120" w:after="120"/>
              <w:jc w:val="center"/>
              <w:rPr>
                <w:color w:val="000000"/>
                <w:sz w:val="28"/>
                <w:szCs w:val="28"/>
              </w:rPr>
            </w:pPr>
          </w:p>
        </w:tc>
      </w:tr>
      <w:tr w:rsidR="005D4497" w:rsidRPr="007E3343" w14:paraId="03733EB2" w14:textId="77777777" w:rsidTr="00175FA4">
        <w:trPr>
          <w:cantSplit/>
          <w:trHeight w:val="20"/>
        </w:trPr>
        <w:tc>
          <w:tcPr>
            <w:tcW w:w="10076" w:type="dxa"/>
            <w:gridSpan w:val="5"/>
            <w:tcBorders>
              <w:top w:val="nil"/>
              <w:left w:val="nil"/>
              <w:bottom w:val="nil"/>
              <w:right w:val="nil"/>
            </w:tcBorders>
            <w:shd w:val="clear" w:color="auto" w:fill="auto"/>
            <w:vAlign w:val="center"/>
          </w:tcPr>
          <w:p w14:paraId="4BF4A538" w14:textId="77777777" w:rsidR="005D4497" w:rsidRPr="007E3343" w:rsidRDefault="005D4497" w:rsidP="005D4497">
            <w:pPr>
              <w:spacing w:before="120" w:after="120"/>
              <w:jc w:val="center"/>
              <w:rPr>
                <w:color w:val="000000"/>
                <w:sz w:val="28"/>
                <w:szCs w:val="28"/>
              </w:rPr>
            </w:pPr>
          </w:p>
        </w:tc>
      </w:tr>
      <w:tr w:rsidR="005D4497" w:rsidRPr="007E3343" w14:paraId="5520F82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D60C98E" w14:textId="77777777" w:rsidR="005D4497" w:rsidRPr="007E3343" w:rsidRDefault="005D4497" w:rsidP="005D4497">
            <w:pPr>
              <w:spacing w:before="120" w:after="120"/>
              <w:jc w:val="center"/>
              <w:rPr>
                <w:color w:val="000000"/>
                <w:sz w:val="28"/>
                <w:szCs w:val="28"/>
              </w:rPr>
            </w:pPr>
            <w:r w:rsidRPr="007E3343">
              <w:rPr>
                <w:color w:val="000000"/>
                <w:sz w:val="28"/>
                <w:szCs w:val="28"/>
              </w:rPr>
              <w:t>Часть 2. Прокладка в каналах</w:t>
            </w:r>
          </w:p>
        </w:tc>
      </w:tr>
      <w:tr w:rsidR="005D4497" w:rsidRPr="007E3343" w14:paraId="73B4C60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CDCF520" w14:textId="7C133E2C" w:rsidR="005D4497" w:rsidRPr="007E3343" w:rsidRDefault="005D4497" w:rsidP="005D4497">
            <w:pPr>
              <w:spacing w:before="120" w:after="120"/>
              <w:jc w:val="center"/>
              <w:rPr>
                <w:color w:val="000000"/>
                <w:sz w:val="28"/>
                <w:szCs w:val="28"/>
              </w:rPr>
            </w:pPr>
            <w:r w:rsidRPr="007E3343">
              <w:rPr>
                <w:color w:val="000000"/>
                <w:sz w:val="28"/>
                <w:szCs w:val="28"/>
              </w:rPr>
              <w:t xml:space="preserve">Раздел 6. Наружные инженерные сети теплоснабжения из стальных труб </w:t>
            </w:r>
            <w:r>
              <w:rPr>
                <w:color w:val="000000"/>
                <w:sz w:val="28"/>
                <w:szCs w:val="28"/>
              </w:rPr>
              <w:br/>
            </w:r>
            <w:r w:rsidRPr="007E3343">
              <w:rPr>
                <w:color w:val="000000"/>
                <w:sz w:val="28"/>
                <w:szCs w:val="28"/>
              </w:rPr>
              <w:t xml:space="preserve">в изоляции </w:t>
            </w:r>
            <w:proofErr w:type="spellStart"/>
            <w:r w:rsidRPr="007E3343">
              <w:rPr>
                <w:color w:val="000000"/>
                <w:sz w:val="28"/>
                <w:szCs w:val="28"/>
              </w:rPr>
              <w:t>минераловатными</w:t>
            </w:r>
            <w:proofErr w:type="spellEnd"/>
            <w:r w:rsidRPr="007E3343">
              <w:rPr>
                <w:color w:val="000000"/>
                <w:sz w:val="28"/>
                <w:szCs w:val="28"/>
              </w:rPr>
              <w:t xml:space="preserve"> плитами и стеклопластиком: прокладка </w:t>
            </w:r>
            <w:r>
              <w:rPr>
                <w:color w:val="000000"/>
                <w:sz w:val="28"/>
                <w:szCs w:val="28"/>
              </w:rPr>
              <w:br/>
            </w:r>
            <w:r w:rsidRPr="007E3343">
              <w:rPr>
                <w:color w:val="000000"/>
                <w:sz w:val="28"/>
                <w:szCs w:val="28"/>
              </w:rPr>
              <w:t>в непроходных сборных железобетонных каналах</w:t>
            </w:r>
          </w:p>
        </w:tc>
      </w:tr>
      <w:tr w:rsidR="005D4497" w:rsidRPr="007E3343" w14:paraId="6D263F5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91D1E74" w14:textId="17488106" w:rsidR="005D4497" w:rsidRPr="007E3343" w:rsidRDefault="005D4497" w:rsidP="005D4497">
            <w:pPr>
              <w:spacing w:before="120" w:after="120"/>
              <w:rPr>
                <w:color w:val="000000"/>
                <w:sz w:val="28"/>
                <w:szCs w:val="28"/>
              </w:rPr>
            </w:pPr>
            <w:r w:rsidRPr="007E3343">
              <w:rPr>
                <w:color w:val="000000"/>
                <w:sz w:val="28"/>
                <w:szCs w:val="28"/>
              </w:rPr>
              <w:t xml:space="preserve">К таблице 13-06-001 Наружные инженерные сети теплоснабжения из стальных труб в изоляции </w:t>
            </w:r>
            <w:proofErr w:type="spellStart"/>
            <w:r w:rsidRPr="007E3343">
              <w:rPr>
                <w:color w:val="000000"/>
                <w:sz w:val="28"/>
                <w:szCs w:val="28"/>
              </w:rPr>
              <w:t>минераловатными</w:t>
            </w:r>
            <w:proofErr w:type="spellEnd"/>
            <w:r w:rsidRPr="007E3343">
              <w:rPr>
                <w:color w:val="000000"/>
                <w:sz w:val="28"/>
                <w:szCs w:val="28"/>
              </w:rPr>
              <w:t xml:space="preserve"> плитами и стеклопластиком: прокладка </w:t>
            </w:r>
            <w:r>
              <w:rPr>
                <w:color w:val="000000"/>
                <w:sz w:val="28"/>
                <w:szCs w:val="28"/>
              </w:rPr>
              <w:br/>
            </w:r>
            <w:r w:rsidRPr="007E3343">
              <w:rPr>
                <w:color w:val="000000"/>
                <w:sz w:val="28"/>
                <w:szCs w:val="28"/>
              </w:rPr>
              <w:t xml:space="preserve">в непроходных сборных железобетонных каналах в сухих грунтах, в траншее </w:t>
            </w:r>
            <w:r>
              <w:rPr>
                <w:color w:val="000000"/>
                <w:sz w:val="28"/>
                <w:szCs w:val="28"/>
              </w:rPr>
              <w:br/>
            </w:r>
            <w:r w:rsidRPr="007E3343">
              <w:rPr>
                <w:color w:val="000000"/>
                <w:sz w:val="28"/>
                <w:szCs w:val="28"/>
              </w:rPr>
              <w:t>с откосами, с погрузкой и вывозом грунта автотранспортом</w:t>
            </w:r>
          </w:p>
        </w:tc>
      </w:tr>
      <w:tr w:rsidR="005D4497" w:rsidRPr="007E3343" w14:paraId="4CF58F0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F59393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301C32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7D16D4"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0E16C39"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D51B1C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5A8F0DC"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D2CF026" w14:textId="16D7C61B" w:rsidR="005D4497" w:rsidRPr="007E3343"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005E5E7" w14:textId="77777777" w:rsidR="005D4497" w:rsidRPr="007E3343" w:rsidRDefault="005D4497" w:rsidP="005D4497">
            <w:pPr>
              <w:jc w:val="center"/>
              <w:rPr>
                <w:color w:val="000000"/>
              </w:rPr>
            </w:pPr>
            <w:r w:rsidRPr="007E3343">
              <w:rPr>
                <w:color w:val="000000"/>
              </w:rPr>
              <w:t>в том числе:</w:t>
            </w:r>
          </w:p>
        </w:tc>
      </w:tr>
      <w:tr w:rsidR="005D4497" w:rsidRPr="007E3343" w14:paraId="03217DAE"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21CDCA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848EA13"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048AFBA"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F8A2E5D" w14:textId="7B378A91"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FE6CCF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DF3229" w14:textId="77777777" w:rsidR="005D4497" w:rsidRPr="007E3343" w:rsidRDefault="005D4497" w:rsidP="005D4497">
            <w:pPr>
              <w:jc w:val="center"/>
              <w:rPr>
                <w:color w:val="000000"/>
              </w:rPr>
            </w:pPr>
            <w:r w:rsidRPr="007E3343">
              <w:rPr>
                <w:color w:val="000000"/>
              </w:rPr>
              <w:t>13-06-001-01</w:t>
            </w:r>
          </w:p>
        </w:tc>
        <w:tc>
          <w:tcPr>
            <w:tcW w:w="1924" w:type="dxa"/>
            <w:tcBorders>
              <w:top w:val="nil"/>
              <w:left w:val="nil"/>
              <w:bottom w:val="single" w:sz="4" w:space="0" w:color="auto"/>
              <w:right w:val="single" w:sz="4" w:space="0" w:color="auto"/>
            </w:tcBorders>
            <w:shd w:val="clear" w:color="auto" w:fill="auto"/>
            <w:vAlign w:val="center"/>
            <w:hideMark/>
          </w:tcPr>
          <w:p w14:paraId="2B942058" w14:textId="629E5A41" w:rsidR="005D4497" w:rsidRPr="007E3343" w:rsidRDefault="005D4497" w:rsidP="005D4497">
            <w:pPr>
              <w:jc w:val="center"/>
              <w:rPr>
                <w:color w:val="000000"/>
              </w:rPr>
            </w:pPr>
            <w:r>
              <w:rPr>
                <w:color w:val="000000"/>
              </w:rPr>
              <w:t>34 309,18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A9AB74" w14:textId="4D608C53" w:rsidR="005D4497" w:rsidRPr="007E3343" w:rsidRDefault="005D4497" w:rsidP="005D4497">
            <w:pPr>
              <w:jc w:val="center"/>
              <w:rPr>
                <w:color w:val="000000"/>
              </w:rPr>
            </w:pPr>
            <w:r>
              <w:rPr>
                <w:color w:val="000000"/>
              </w:rPr>
              <w:t>1 544,89</w:t>
            </w:r>
          </w:p>
        </w:tc>
        <w:tc>
          <w:tcPr>
            <w:tcW w:w="2001" w:type="dxa"/>
            <w:tcBorders>
              <w:top w:val="nil"/>
              <w:left w:val="nil"/>
              <w:bottom w:val="single" w:sz="4" w:space="0" w:color="auto"/>
              <w:right w:val="single" w:sz="4" w:space="0" w:color="auto"/>
            </w:tcBorders>
            <w:shd w:val="clear" w:color="auto" w:fill="auto"/>
            <w:vAlign w:val="center"/>
            <w:hideMark/>
          </w:tcPr>
          <w:p w14:paraId="44237907" w14:textId="309BD05C" w:rsidR="005D4497" w:rsidRPr="007E3343" w:rsidRDefault="005D4497" w:rsidP="005D4497">
            <w:pPr>
              <w:jc w:val="center"/>
              <w:rPr>
                <w:color w:val="000000"/>
              </w:rPr>
            </w:pPr>
            <w:r>
              <w:rPr>
                <w:color w:val="000000"/>
              </w:rPr>
              <w:t>686,47</w:t>
            </w:r>
          </w:p>
        </w:tc>
      </w:tr>
      <w:tr w:rsidR="005D4497" w:rsidRPr="007E3343" w14:paraId="0F61429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53291A" w14:textId="77777777" w:rsidR="005D4497" w:rsidRPr="007E3343" w:rsidRDefault="005D4497" w:rsidP="005D4497">
            <w:pPr>
              <w:jc w:val="center"/>
              <w:rPr>
                <w:color w:val="000000"/>
              </w:rPr>
            </w:pPr>
            <w:r w:rsidRPr="007E3343">
              <w:rPr>
                <w:color w:val="000000"/>
              </w:rPr>
              <w:t>13-06-001-02</w:t>
            </w:r>
          </w:p>
        </w:tc>
        <w:tc>
          <w:tcPr>
            <w:tcW w:w="1924" w:type="dxa"/>
            <w:tcBorders>
              <w:top w:val="nil"/>
              <w:left w:val="nil"/>
              <w:bottom w:val="single" w:sz="4" w:space="0" w:color="auto"/>
              <w:right w:val="single" w:sz="4" w:space="0" w:color="auto"/>
            </w:tcBorders>
            <w:shd w:val="clear" w:color="auto" w:fill="auto"/>
            <w:vAlign w:val="center"/>
            <w:hideMark/>
          </w:tcPr>
          <w:p w14:paraId="355CBBD0" w14:textId="49F0AD9E" w:rsidR="005D4497" w:rsidRPr="007E3343" w:rsidRDefault="005D4497" w:rsidP="005D4497">
            <w:pPr>
              <w:jc w:val="center"/>
              <w:rPr>
                <w:color w:val="000000"/>
              </w:rPr>
            </w:pPr>
            <w:r>
              <w:rPr>
                <w:color w:val="000000"/>
              </w:rPr>
              <w:t>40 508,74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19DEDA9" w14:textId="32EAE348" w:rsidR="005D4497" w:rsidRPr="007E3343" w:rsidRDefault="005D4497" w:rsidP="005D4497">
            <w:pPr>
              <w:jc w:val="center"/>
              <w:rPr>
                <w:color w:val="000000"/>
              </w:rPr>
            </w:pPr>
            <w:r>
              <w:rPr>
                <w:color w:val="000000"/>
              </w:rPr>
              <w:t>1 915,82</w:t>
            </w:r>
          </w:p>
        </w:tc>
        <w:tc>
          <w:tcPr>
            <w:tcW w:w="2001" w:type="dxa"/>
            <w:tcBorders>
              <w:top w:val="nil"/>
              <w:left w:val="nil"/>
              <w:bottom w:val="single" w:sz="4" w:space="0" w:color="auto"/>
              <w:right w:val="single" w:sz="4" w:space="0" w:color="auto"/>
            </w:tcBorders>
            <w:shd w:val="clear" w:color="auto" w:fill="auto"/>
            <w:vAlign w:val="center"/>
            <w:hideMark/>
          </w:tcPr>
          <w:p w14:paraId="62B330BA" w14:textId="36EA2FB4" w:rsidR="005D4497" w:rsidRPr="007E3343" w:rsidRDefault="005D4497" w:rsidP="005D4497">
            <w:pPr>
              <w:jc w:val="center"/>
              <w:rPr>
                <w:color w:val="000000"/>
              </w:rPr>
            </w:pPr>
            <w:r>
              <w:rPr>
                <w:color w:val="000000"/>
              </w:rPr>
              <w:t>808,58</w:t>
            </w:r>
          </w:p>
        </w:tc>
      </w:tr>
      <w:tr w:rsidR="005D4497" w:rsidRPr="007E3343" w14:paraId="494E37D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44475D" w14:textId="77777777" w:rsidR="005D4497" w:rsidRPr="007E3343" w:rsidRDefault="005D4497" w:rsidP="005D4497">
            <w:pPr>
              <w:jc w:val="center"/>
              <w:rPr>
                <w:color w:val="000000"/>
              </w:rPr>
            </w:pPr>
            <w:r w:rsidRPr="007E3343">
              <w:rPr>
                <w:color w:val="000000"/>
              </w:rPr>
              <w:t>13-06-001-03</w:t>
            </w:r>
          </w:p>
        </w:tc>
        <w:tc>
          <w:tcPr>
            <w:tcW w:w="1924" w:type="dxa"/>
            <w:tcBorders>
              <w:top w:val="nil"/>
              <w:left w:val="nil"/>
              <w:bottom w:val="single" w:sz="4" w:space="0" w:color="auto"/>
              <w:right w:val="single" w:sz="4" w:space="0" w:color="auto"/>
            </w:tcBorders>
            <w:shd w:val="clear" w:color="auto" w:fill="auto"/>
            <w:vAlign w:val="center"/>
            <w:hideMark/>
          </w:tcPr>
          <w:p w14:paraId="53729094" w14:textId="7679AB34" w:rsidR="005D4497" w:rsidRPr="007E3343" w:rsidRDefault="005D4497" w:rsidP="005D4497">
            <w:pPr>
              <w:jc w:val="center"/>
              <w:rPr>
                <w:color w:val="000000"/>
              </w:rPr>
            </w:pPr>
            <w:r>
              <w:rPr>
                <w:color w:val="000000"/>
              </w:rPr>
              <w:t>42 565,03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2156C7" w14:textId="7621A57B" w:rsidR="005D4497" w:rsidRPr="007E3343" w:rsidRDefault="005D4497" w:rsidP="005D4497">
            <w:pPr>
              <w:jc w:val="center"/>
              <w:rPr>
                <w:color w:val="000000"/>
              </w:rPr>
            </w:pPr>
            <w:r>
              <w:rPr>
                <w:color w:val="000000"/>
              </w:rPr>
              <w:t>2 015,38</w:t>
            </w:r>
          </w:p>
        </w:tc>
        <w:tc>
          <w:tcPr>
            <w:tcW w:w="2001" w:type="dxa"/>
            <w:tcBorders>
              <w:top w:val="nil"/>
              <w:left w:val="nil"/>
              <w:bottom w:val="single" w:sz="4" w:space="0" w:color="auto"/>
              <w:right w:val="single" w:sz="4" w:space="0" w:color="auto"/>
            </w:tcBorders>
            <w:shd w:val="clear" w:color="auto" w:fill="auto"/>
            <w:vAlign w:val="center"/>
            <w:hideMark/>
          </w:tcPr>
          <w:p w14:paraId="330B0867" w14:textId="4E88E2E9" w:rsidR="005D4497" w:rsidRPr="007E3343" w:rsidRDefault="005D4497" w:rsidP="005D4497">
            <w:pPr>
              <w:jc w:val="center"/>
              <w:rPr>
                <w:color w:val="000000"/>
              </w:rPr>
            </w:pPr>
            <w:r>
              <w:rPr>
                <w:color w:val="000000"/>
              </w:rPr>
              <w:t>849,58</w:t>
            </w:r>
          </w:p>
        </w:tc>
      </w:tr>
      <w:tr w:rsidR="005D4497" w:rsidRPr="007E3343" w14:paraId="46EF06D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C17744" w14:textId="77777777" w:rsidR="005D4497" w:rsidRPr="007E3343" w:rsidRDefault="005D4497" w:rsidP="005D4497">
            <w:pPr>
              <w:jc w:val="center"/>
              <w:rPr>
                <w:color w:val="000000"/>
              </w:rPr>
            </w:pPr>
            <w:r w:rsidRPr="007E3343">
              <w:rPr>
                <w:color w:val="000000"/>
              </w:rPr>
              <w:t>13-06-001-04</w:t>
            </w:r>
          </w:p>
        </w:tc>
        <w:tc>
          <w:tcPr>
            <w:tcW w:w="1924" w:type="dxa"/>
            <w:tcBorders>
              <w:top w:val="nil"/>
              <w:left w:val="nil"/>
              <w:bottom w:val="single" w:sz="4" w:space="0" w:color="auto"/>
              <w:right w:val="single" w:sz="4" w:space="0" w:color="auto"/>
            </w:tcBorders>
            <w:shd w:val="clear" w:color="auto" w:fill="auto"/>
            <w:vAlign w:val="center"/>
            <w:hideMark/>
          </w:tcPr>
          <w:p w14:paraId="11095A13" w14:textId="6716418A" w:rsidR="005D4497" w:rsidRPr="007E3343" w:rsidRDefault="005D4497" w:rsidP="005D4497">
            <w:pPr>
              <w:jc w:val="center"/>
              <w:rPr>
                <w:color w:val="000000"/>
              </w:rPr>
            </w:pPr>
            <w:r>
              <w:rPr>
                <w:color w:val="000000"/>
              </w:rPr>
              <w:t>48 253,66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ED153BC" w14:textId="4F83E33F" w:rsidR="005D4497" w:rsidRPr="007E3343" w:rsidRDefault="005D4497" w:rsidP="005D4497">
            <w:pPr>
              <w:jc w:val="center"/>
              <w:rPr>
                <w:color w:val="000000"/>
              </w:rPr>
            </w:pPr>
            <w:r>
              <w:rPr>
                <w:color w:val="000000"/>
              </w:rPr>
              <w:t>2 249,36</w:t>
            </w:r>
          </w:p>
        </w:tc>
        <w:tc>
          <w:tcPr>
            <w:tcW w:w="2001" w:type="dxa"/>
            <w:tcBorders>
              <w:top w:val="nil"/>
              <w:left w:val="nil"/>
              <w:bottom w:val="single" w:sz="4" w:space="0" w:color="auto"/>
              <w:right w:val="single" w:sz="4" w:space="0" w:color="auto"/>
            </w:tcBorders>
            <w:shd w:val="clear" w:color="auto" w:fill="auto"/>
            <w:vAlign w:val="center"/>
            <w:hideMark/>
          </w:tcPr>
          <w:p w14:paraId="2F861C0E" w14:textId="6D223A11" w:rsidR="005D4497" w:rsidRPr="007E3343" w:rsidRDefault="005D4497" w:rsidP="005D4497">
            <w:pPr>
              <w:jc w:val="center"/>
              <w:rPr>
                <w:color w:val="000000"/>
              </w:rPr>
            </w:pPr>
            <w:r>
              <w:rPr>
                <w:color w:val="000000"/>
              </w:rPr>
              <w:t>963,87</w:t>
            </w:r>
          </w:p>
        </w:tc>
      </w:tr>
      <w:tr w:rsidR="005D4497" w:rsidRPr="007E3343" w14:paraId="0D509D6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E78548" w14:textId="77777777" w:rsidR="005D4497" w:rsidRPr="007E3343" w:rsidRDefault="005D4497" w:rsidP="005D4497">
            <w:pPr>
              <w:jc w:val="center"/>
              <w:rPr>
                <w:color w:val="000000"/>
              </w:rPr>
            </w:pPr>
            <w:r w:rsidRPr="007E3343">
              <w:rPr>
                <w:color w:val="000000"/>
              </w:rPr>
              <w:t>13-06-001-05</w:t>
            </w:r>
          </w:p>
        </w:tc>
        <w:tc>
          <w:tcPr>
            <w:tcW w:w="1924" w:type="dxa"/>
            <w:tcBorders>
              <w:top w:val="nil"/>
              <w:left w:val="nil"/>
              <w:bottom w:val="single" w:sz="4" w:space="0" w:color="auto"/>
              <w:right w:val="single" w:sz="4" w:space="0" w:color="auto"/>
            </w:tcBorders>
            <w:shd w:val="clear" w:color="auto" w:fill="auto"/>
            <w:vAlign w:val="center"/>
            <w:hideMark/>
          </w:tcPr>
          <w:p w14:paraId="7EF1070D" w14:textId="74CE33F0" w:rsidR="005D4497" w:rsidRPr="007E3343" w:rsidRDefault="005D4497" w:rsidP="005D4497">
            <w:pPr>
              <w:jc w:val="center"/>
              <w:rPr>
                <w:color w:val="000000"/>
              </w:rPr>
            </w:pPr>
            <w:r>
              <w:rPr>
                <w:color w:val="000000"/>
              </w:rPr>
              <w:t>57 994,26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A86D23" w14:textId="3C34157F" w:rsidR="005D4497" w:rsidRPr="007E3343" w:rsidRDefault="005D4497" w:rsidP="005D4497">
            <w:pPr>
              <w:jc w:val="center"/>
              <w:rPr>
                <w:color w:val="000000"/>
              </w:rPr>
            </w:pPr>
            <w:r>
              <w:rPr>
                <w:color w:val="000000"/>
              </w:rPr>
              <w:t>2 690,89</w:t>
            </w:r>
          </w:p>
        </w:tc>
        <w:tc>
          <w:tcPr>
            <w:tcW w:w="2001" w:type="dxa"/>
            <w:tcBorders>
              <w:top w:val="nil"/>
              <w:left w:val="nil"/>
              <w:bottom w:val="single" w:sz="4" w:space="0" w:color="auto"/>
              <w:right w:val="single" w:sz="4" w:space="0" w:color="auto"/>
            </w:tcBorders>
            <w:shd w:val="clear" w:color="auto" w:fill="auto"/>
            <w:vAlign w:val="center"/>
            <w:hideMark/>
          </w:tcPr>
          <w:p w14:paraId="7B6FDBCF" w14:textId="137BAF0A" w:rsidR="005D4497" w:rsidRPr="007E3343" w:rsidRDefault="005D4497" w:rsidP="005D4497">
            <w:pPr>
              <w:jc w:val="center"/>
              <w:rPr>
                <w:color w:val="000000"/>
              </w:rPr>
            </w:pPr>
            <w:r>
              <w:rPr>
                <w:color w:val="000000"/>
              </w:rPr>
              <w:t>1 158,70</w:t>
            </w:r>
          </w:p>
        </w:tc>
      </w:tr>
      <w:tr w:rsidR="005D4497" w:rsidRPr="007E3343" w14:paraId="5983308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B2F5A5" w14:textId="77777777" w:rsidR="005D4497" w:rsidRPr="007E3343" w:rsidRDefault="005D4497" w:rsidP="005D4497">
            <w:pPr>
              <w:jc w:val="center"/>
              <w:rPr>
                <w:color w:val="000000"/>
              </w:rPr>
            </w:pPr>
            <w:r w:rsidRPr="007E3343">
              <w:rPr>
                <w:color w:val="000000"/>
              </w:rPr>
              <w:t>13-06-001-06</w:t>
            </w:r>
          </w:p>
        </w:tc>
        <w:tc>
          <w:tcPr>
            <w:tcW w:w="1924" w:type="dxa"/>
            <w:tcBorders>
              <w:top w:val="nil"/>
              <w:left w:val="nil"/>
              <w:bottom w:val="single" w:sz="4" w:space="0" w:color="auto"/>
              <w:right w:val="single" w:sz="4" w:space="0" w:color="auto"/>
            </w:tcBorders>
            <w:shd w:val="clear" w:color="auto" w:fill="auto"/>
            <w:vAlign w:val="center"/>
            <w:hideMark/>
          </w:tcPr>
          <w:p w14:paraId="34869F7F" w14:textId="3A73B6D1" w:rsidR="005D4497" w:rsidRPr="007E3343" w:rsidRDefault="005D4497" w:rsidP="005D4497">
            <w:pPr>
              <w:jc w:val="center"/>
              <w:rPr>
                <w:color w:val="000000"/>
              </w:rPr>
            </w:pPr>
            <w:r>
              <w:rPr>
                <w:color w:val="000000"/>
              </w:rPr>
              <w:t>73 709,76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A19BD6" w14:textId="22267487" w:rsidR="005D4497" w:rsidRPr="007E3343" w:rsidRDefault="005D4497" w:rsidP="005D4497">
            <w:pPr>
              <w:jc w:val="center"/>
              <w:rPr>
                <w:color w:val="000000"/>
              </w:rPr>
            </w:pPr>
            <w:r>
              <w:rPr>
                <w:color w:val="000000"/>
              </w:rPr>
              <w:t>3 340,27</w:t>
            </w:r>
          </w:p>
        </w:tc>
        <w:tc>
          <w:tcPr>
            <w:tcW w:w="2001" w:type="dxa"/>
            <w:tcBorders>
              <w:top w:val="nil"/>
              <w:left w:val="nil"/>
              <w:bottom w:val="single" w:sz="4" w:space="0" w:color="auto"/>
              <w:right w:val="single" w:sz="4" w:space="0" w:color="auto"/>
            </w:tcBorders>
            <w:shd w:val="clear" w:color="auto" w:fill="auto"/>
            <w:vAlign w:val="center"/>
            <w:hideMark/>
          </w:tcPr>
          <w:p w14:paraId="71E42C44" w14:textId="1BD28C60" w:rsidR="005D4497" w:rsidRPr="007E3343" w:rsidRDefault="005D4497" w:rsidP="005D4497">
            <w:pPr>
              <w:jc w:val="center"/>
              <w:rPr>
                <w:color w:val="000000"/>
              </w:rPr>
            </w:pPr>
            <w:r>
              <w:rPr>
                <w:color w:val="000000"/>
              </w:rPr>
              <w:t>1 474,36</w:t>
            </w:r>
          </w:p>
        </w:tc>
      </w:tr>
      <w:tr w:rsidR="005D4497" w:rsidRPr="007E3343" w14:paraId="18444AA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E88BD3" w14:textId="77777777" w:rsidR="005D4497" w:rsidRPr="007E3343" w:rsidRDefault="005D4497" w:rsidP="005D4497">
            <w:pPr>
              <w:jc w:val="center"/>
              <w:rPr>
                <w:color w:val="000000"/>
              </w:rPr>
            </w:pPr>
            <w:r w:rsidRPr="007E3343">
              <w:rPr>
                <w:color w:val="000000"/>
              </w:rPr>
              <w:t>13-06-001-07</w:t>
            </w:r>
          </w:p>
        </w:tc>
        <w:tc>
          <w:tcPr>
            <w:tcW w:w="1924" w:type="dxa"/>
            <w:tcBorders>
              <w:top w:val="nil"/>
              <w:left w:val="nil"/>
              <w:bottom w:val="single" w:sz="4" w:space="0" w:color="auto"/>
              <w:right w:val="single" w:sz="4" w:space="0" w:color="auto"/>
            </w:tcBorders>
            <w:shd w:val="clear" w:color="auto" w:fill="auto"/>
            <w:vAlign w:val="center"/>
            <w:hideMark/>
          </w:tcPr>
          <w:p w14:paraId="2C48D1A7" w14:textId="391D3EA2" w:rsidR="005D4497" w:rsidRPr="007E3343" w:rsidRDefault="005D4497" w:rsidP="005D4497">
            <w:pPr>
              <w:jc w:val="center"/>
              <w:rPr>
                <w:color w:val="000000"/>
              </w:rPr>
            </w:pPr>
            <w:r>
              <w:rPr>
                <w:color w:val="000000"/>
              </w:rPr>
              <w:t>79 311,52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9FCFC2" w14:textId="28E67F95" w:rsidR="005D4497" w:rsidRPr="007E3343" w:rsidRDefault="005D4497" w:rsidP="005D4497">
            <w:pPr>
              <w:jc w:val="center"/>
              <w:rPr>
                <w:color w:val="000000"/>
              </w:rPr>
            </w:pPr>
            <w:r>
              <w:rPr>
                <w:color w:val="000000"/>
              </w:rPr>
              <w:t>3 549,87</w:t>
            </w:r>
          </w:p>
        </w:tc>
        <w:tc>
          <w:tcPr>
            <w:tcW w:w="2001" w:type="dxa"/>
            <w:tcBorders>
              <w:top w:val="nil"/>
              <w:left w:val="nil"/>
              <w:bottom w:val="single" w:sz="4" w:space="0" w:color="auto"/>
              <w:right w:val="single" w:sz="4" w:space="0" w:color="auto"/>
            </w:tcBorders>
            <w:shd w:val="clear" w:color="auto" w:fill="auto"/>
            <w:vAlign w:val="center"/>
            <w:hideMark/>
          </w:tcPr>
          <w:p w14:paraId="0DF20206" w14:textId="351FBCE9" w:rsidR="005D4497" w:rsidRPr="007E3343" w:rsidRDefault="005D4497" w:rsidP="005D4497">
            <w:pPr>
              <w:jc w:val="center"/>
              <w:rPr>
                <w:color w:val="000000"/>
              </w:rPr>
            </w:pPr>
            <w:r>
              <w:rPr>
                <w:color w:val="000000"/>
              </w:rPr>
              <w:t>1 587,33</w:t>
            </w:r>
          </w:p>
        </w:tc>
      </w:tr>
      <w:tr w:rsidR="005D4497" w:rsidRPr="007E3343" w14:paraId="0FBD1DF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F140BA" w14:textId="77777777" w:rsidR="005D4497" w:rsidRPr="007E3343" w:rsidRDefault="005D4497" w:rsidP="005D4497">
            <w:pPr>
              <w:jc w:val="center"/>
              <w:rPr>
                <w:color w:val="000000"/>
              </w:rPr>
            </w:pPr>
            <w:r w:rsidRPr="007E3343">
              <w:rPr>
                <w:color w:val="000000"/>
              </w:rPr>
              <w:t>13-06-001-08</w:t>
            </w:r>
          </w:p>
        </w:tc>
        <w:tc>
          <w:tcPr>
            <w:tcW w:w="1924" w:type="dxa"/>
            <w:tcBorders>
              <w:top w:val="nil"/>
              <w:left w:val="nil"/>
              <w:bottom w:val="single" w:sz="4" w:space="0" w:color="auto"/>
              <w:right w:val="single" w:sz="4" w:space="0" w:color="auto"/>
            </w:tcBorders>
            <w:shd w:val="clear" w:color="auto" w:fill="auto"/>
            <w:vAlign w:val="center"/>
            <w:hideMark/>
          </w:tcPr>
          <w:p w14:paraId="584CDD0C" w14:textId="792E8364" w:rsidR="005D4497" w:rsidRPr="007E3343" w:rsidRDefault="005D4497" w:rsidP="005D4497">
            <w:pPr>
              <w:jc w:val="center"/>
              <w:rPr>
                <w:color w:val="000000"/>
              </w:rPr>
            </w:pPr>
            <w:r>
              <w:rPr>
                <w:color w:val="000000"/>
              </w:rPr>
              <w:t>92 617,22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C903C5" w14:textId="5226BA3A" w:rsidR="005D4497" w:rsidRPr="007E3343" w:rsidRDefault="005D4497" w:rsidP="005D4497">
            <w:pPr>
              <w:jc w:val="center"/>
              <w:rPr>
                <w:color w:val="000000"/>
              </w:rPr>
            </w:pPr>
            <w:r>
              <w:rPr>
                <w:color w:val="000000"/>
              </w:rPr>
              <w:t>4 206,92</w:t>
            </w:r>
          </w:p>
        </w:tc>
        <w:tc>
          <w:tcPr>
            <w:tcW w:w="2001" w:type="dxa"/>
            <w:tcBorders>
              <w:top w:val="nil"/>
              <w:left w:val="nil"/>
              <w:bottom w:val="single" w:sz="4" w:space="0" w:color="auto"/>
              <w:right w:val="single" w:sz="4" w:space="0" w:color="auto"/>
            </w:tcBorders>
            <w:shd w:val="clear" w:color="auto" w:fill="auto"/>
            <w:vAlign w:val="center"/>
            <w:hideMark/>
          </w:tcPr>
          <w:p w14:paraId="15A255AA" w14:textId="012214DD" w:rsidR="005D4497" w:rsidRPr="007E3343" w:rsidRDefault="005D4497" w:rsidP="005D4497">
            <w:pPr>
              <w:jc w:val="center"/>
              <w:rPr>
                <w:color w:val="000000"/>
              </w:rPr>
            </w:pPr>
            <w:r>
              <w:rPr>
                <w:color w:val="000000"/>
              </w:rPr>
              <w:t>1 852,34</w:t>
            </w:r>
          </w:p>
        </w:tc>
      </w:tr>
      <w:tr w:rsidR="005D4497" w:rsidRPr="007E3343" w14:paraId="128114E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338A4F" w14:textId="77777777" w:rsidR="005D4497" w:rsidRPr="007E3343" w:rsidRDefault="005D4497" w:rsidP="005D4497">
            <w:pPr>
              <w:jc w:val="center"/>
              <w:rPr>
                <w:color w:val="000000"/>
              </w:rPr>
            </w:pPr>
            <w:r w:rsidRPr="007E3343">
              <w:rPr>
                <w:color w:val="000000"/>
              </w:rPr>
              <w:t>13-06-001-09</w:t>
            </w:r>
          </w:p>
        </w:tc>
        <w:tc>
          <w:tcPr>
            <w:tcW w:w="1924" w:type="dxa"/>
            <w:tcBorders>
              <w:top w:val="nil"/>
              <w:left w:val="nil"/>
              <w:bottom w:val="single" w:sz="4" w:space="0" w:color="auto"/>
              <w:right w:val="single" w:sz="4" w:space="0" w:color="auto"/>
            </w:tcBorders>
            <w:shd w:val="clear" w:color="auto" w:fill="auto"/>
            <w:vAlign w:val="center"/>
            <w:hideMark/>
          </w:tcPr>
          <w:p w14:paraId="054DE307" w14:textId="42B3707C" w:rsidR="005D4497" w:rsidRPr="007E3343" w:rsidRDefault="005D4497" w:rsidP="005D4497">
            <w:pPr>
              <w:jc w:val="center"/>
              <w:rPr>
                <w:color w:val="000000"/>
              </w:rPr>
            </w:pPr>
            <w:r>
              <w:rPr>
                <w:color w:val="000000"/>
              </w:rPr>
              <w:t>109 340,91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80B2D5B" w14:textId="0790B6E7" w:rsidR="005D4497" w:rsidRPr="007E3343" w:rsidRDefault="005D4497" w:rsidP="005D4497">
            <w:pPr>
              <w:jc w:val="center"/>
              <w:rPr>
                <w:color w:val="000000"/>
              </w:rPr>
            </w:pPr>
            <w:r>
              <w:rPr>
                <w:color w:val="000000"/>
              </w:rPr>
              <w:t>4 882,45</w:t>
            </w:r>
          </w:p>
        </w:tc>
        <w:tc>
          <w:tcPr>
            <w:tcW w:w="2001" w:type="dxa"/>
            <w:tcBorders>
              <w:top w:val="nil"/>
              <w:left w:val="nil"/>
              <w:bottom w:val="single" w:sz="4" w:space="0" w:color="auto"/>
              <w:right w:val="single" w:sz="4" w:space="0" w:color="auto"/>
            </w:tcBorders>
            <w:shd w:val="clear" w:color="auto" w:fill="auto"/>
            <w:vAlign w:val="center"/>
            <w:hideMark/>
          </w:tcPr>
          <w:p w14:paraId="7FD7BD2B" w14:textId="118BD029" w:rsidR="005D4497" w:rsidRPr="007E3343" w:rsidRDefault="005D4497" w:rsidP="005D4497">
            <w:pPr>
              <w:jc w:val="center"/>
              <w:rPr>
                <w:color w:val="000000"/>
              </w:rPr>
            </w:pPr>
            <w:r>
              <w:rPr>
                <w:color w:val="000000"/>
              </w:rPr>
              <w:t>2 188,58</w:t>
            </w:r>
          </w:p>
        </w:tc>
      </w:tr>
      <w:tr w:rsidR="005D4497" w:rsidRPr="007E3343" w14:paraId="21FCEC8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0BCC8A" w14:textId="77777777" w:rsidR="005D4497" w:rsidRPr="007E3343" w:rsidRDefault="005D4497" w:rsidP="005D4497">
            <w:pPr>
              <w:jc w:val="center"/>
              <w:rPr>
                <w:color w:val="000000"/>
              </w:rPr>
            </w:pPr>
            <w:r w:rsidRPr="007E3343">
              <w:rPr>
                <w:color w:val="000000"/>
              </w:rPr>
              <w:t>13-06-001-10</w:t>
            </w:r>
          </w:p>
        </w:tc>
        <w:tc>
          <w:tcPr>
            <w:tcW w:w="1924" w:type="dxa"/>
            <w:tcBorders>
              <w:top w:val="nil"/>
              <w:left w:val="nil"/>
              <w:bottom w:val="single" w:sz="4" w:space="0" w:color="auto"/>
              <w:right w:val="single" w:sz="4" w:space="0" w:color="auto"/>
            </w:tcBorders>
            <w:shd w:val="clear" w:color="auto" w:fill="auto"/>
            <w:vAlign w:val="center"/>
            <w:hideMark/>
          </w:tcPr>
          <w:p w14:paraId="48B2B62E" w14:textId="6E0902C8" w:rsidR="005D4497" w:rsidRPr="007E3343" w:rsidRDefault="005D4497" w:rsidP="005D4497">
            <w:pPr>
              <w:jc w:val="center"/>
              <w:rPr>
                <w:color w:val="000000"/>
              </w:rPr>
            </w:pPr>
            <w:r>
              <w:rPr>
                <w:color w:val="000000"/>
              </w:rPr>
              <w:t>125 177,93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B03D9DB" w14:textId="636E7BF2" w:rsidR="005D4497" w:rsidRPr="007E3343" w:rsidRDefault="005D4497" w:rsidP="005D4497">
            <w:pPr>
              <w:jc w:val="center"/>
              <w:rPr>
                <w:color w:val="000000"/>
              </w:rPr>
            </w:pPr>
            <w:r>
              <w:rPr>
                <w:color w:val="000000"/>
              </w:rPr>
              <w:t>5 534,57</w:t>
            </w:r>
          </w:p>
        </w:tc>
        <w:tc>
          <w:tcPr>
            <w:tcW w:w="2001" w:type="dxa"/>
            <w:tcBorders>
              <w:top w:val="nil"/>
              <w:left w:val="nil"/>
              <w:bottom w:val="single" w:sz="4" w:space="0" w:color="auto"/>
              <w:right w:val="single" w:sz="4" w:space="0" w:color="auto"/>
            </w:tcBorders>
            <w:shd w:val="clear" w:color="auto" w:fill="auto"/>
            <w:vAlign w:val="center"/>
            <w:hideMark/>
          </w:tcPr>
          <w:p w14:paraId="2DC9638D" w14:textId="2E1EF6D0" w:rsidR="005D4497" w:rsidRPr="007E3343" w:rsidRDefault="005D4497" w:rsidP="005D4497">
            <w:pPr>
              <w:jc w:val="center"/>
              <w:rPr>
                <w:color w:val="000000"/>
              </w:rPr>
            </w:pPr>
            <w:r>
              <w:rPr>
                <w:color w:val="000000"/>
              </w:rPr>
              <w:t>2 506,72</w:t>
            </w:r>
          </w:p>
        </w:tc>
      </w:tr>
      <w:tr w:rsidR="005D4497" w:rsidRPr="007E3343" w14:paraId="2DE2E0C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0A6B0D" w14:textId="77777777" w:rsidR="005D4497" w:rsidRPr="007E3343" w:rsidRDefault="005D4497" w:rsidP="005D4497">
            <w:pPr>
              <w:jc w:val="center"/>
              <w:rPr>
                <w:color w:val="000000"/>
              </w:rPr>
            </w:pPr>
            <w:r w:rsidRPr="007E3343">
              <w:rPr>
                <w:color w:val="000000"/>
              </w:rPr>
              <w:t>13-06-001-11</w:t>
            </w:r>
          </w:p>
        </w:tc>
        <w:tc>
          <w:tcPr>
            <w:tcW w:w="1924" w:type="dxa"/>
            <w:tcBorders>
              <w:top w:val="nil"/>
              <w:left w:val="nil"/>
              <w:bottom w:val="single" w:sz="4" w:space="0" w:color="auto"/>
              <w:right w:val="single" w:sz="4" w:space="0" w:color="auto"/>
            </w:tcBorders>
            <w:shd w:val="clear" w:color="auto" w:fill="auto"/>
            <w:vAlign w:val="center"/>
            <w:hideMark/>
          </w:tcPr>
          <w:p w14:paraId="4DB9CF87" w14:textId="1BFF3809" w:rsidR="005D4497" w:rsidRPr="007E3343" w:rsidRDefault="005D4497" w:rsidP="005D4497">
            <w:pPr>
              <w:jc w:val="center"/>
              <w:rPr>
                <w:color w:val="000000"/>
              </w:rPr>
            </w:pPr>
            <w:r>
              <w:rPr>
                <w:color w:val="000000"/>
              </w:rPr>
              <w:t>118 484,42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5B46FB" w14:textId="37C92266" w:rsidR="005D4497" w:rsidRPr="007E3343" w:rsidRDefault="005D4497" w:rsidP="005D4497">
            <w:pPr>
              <w:jc w:val="center"/>
              <w:rPr>
                <w:color w:val="000000"/>
              </w:rPr>
            </w:pPr>
            <w:r>
              <w:rPr>
                <w:color w:val="000000"/>
              </w:rPr>
              <w:t>5 716,04</w:t>
            </w:r>
          </w:p>
        </w:tc>
        <w:tc>
          <w:tcPr>
            <w:tcW w:w="2001" w:type="dxa"/>
            <w:tcBorders>
              <w:top w:val="nil"/>
              <w:left w:val="nil"/>
              <w:bottom w:val="single" w:sz="4" w:space="0" w:color="auto"/>
              <w:right w:val="single" w:sz="4" w:space="0" w:color="auto"/>
            </w:tcBorders>
            <w:shd w:val="clear" w:color="auto" w:fill="auto"/>
            <w:vAlign w:val="center"/>
            <w:hideMark/>
          </w:tcPr>
          <w:p w14:paraId="04BEFC54" w14:textId="4B9E61AC" w:rsidR="005D4497" w:rsidRPr="007E3343" w:rsidRDefault="005D4497" w:rsidP="005D4497">
            <w:pPr>
              <w:jc w:val="center"/>
              <w:rPr>
                <w:color w:val="000000"/>
              </w:rPr>
            </w:pPr>
            <w:r>
              <w:rPr>
                <w:color w:val="000000"/>
              </w:rPr>
              <w:t>2 362,68</w:t>
            </w:r>
          </w:p>
        </w:tc>
      </w:tr>
      <w:tr w:rsidR="005D4497" w:rsidRPr="007E3343" w14:paraId="7B08A78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3D63052"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70D1E6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0F6D6"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3DA3A2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F58572"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3A3A7F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5389BE"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8D80654"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277A937" w14:textId="77777777" w:rsidR="005D4497" w:rsidRPr="007E3343" w:rsidRDefault="005D4497" w:rsidP="005D4497">
            <w:pPr>
              <w:rPr>
                <w:color w:val="000000"/>
              </w:rPr>
            </w:pPr>
            <w:r w:rsidRPr="007E3343">
              <w:rPr>
                <w:color w:val="000000"/>
              </w:rPr>
              <w:t> </w:t>
            </w:r>
          </w:p>
        </w:tc>
      </w:tr>
      <w:tr w:rsidR="005D4497" w:rsidRPr="007E3343" w14:paraId="5EBD02C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700B8B"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D77B8BA"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F67A41"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0358ED2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206D1A"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B064BFF"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9E4F66" w14:textId="77777777" w:rsidR="005D4497" w:rsidRPr="007E3343" w:rsidRDefault="005D4497" w:rsidP="005D4497">
            <w:pPr>
              <w:rPr>
                <w:color w:val="000000"/>
              </w:rPr>
            </w:pPr>
            <w:r w:rsidRPr="007E3343">
              <w:rPr>
                <w:color w:val="000000"/>
              </w:rPr>
              <w:t>на 15 км</w:t>
            </w:r>
          </w:p>
        </w:tc>
      </w:tr>
      <w:tr w:rsidR="005D4497" w:rsidRPr="007E3343" w14:paraId="4B1B2E3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8D9BD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4A0A8A7"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272D9D2"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608D73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CA025F"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CC9EE66"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9CB8A83" w14:textId="77777777" w:rsidR="005D4497" w:rsidRPr="007E3343" w:rsidRDefault="005D4497" w:rsidP="005D4497">
            <w:pPr>
              <w:rPr>
                <w:color w:val="000000"/>
              </w:rPr>
            </w:pPr>
            <w:r w:rsidRPr="007E3343">
              <w:rPr>
                <w:color w:val="000000"/>
              </w:rPr>
              <w:t> </w:t>
            </w:r>
          </w:p>
        </w:tc>
      </w:tr>
      <w:tr w:rsidR="005D4497" w:rsidRPr="007E3343" w14:paraId="37147EF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9C3EAB"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E1CF924"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8EBDCF" w14:textId="77777777" w:rsidR="005D4497" w:rsidRPr="007E3343" w:rsidRDefault="005D4497" w:rsidP="005D4497">
            <w:pPr>
              <w:rPr>
                <w:color w:val="000000"/>
              </w:rPr>
            </w:pPr>
            <w:r w:rsidRPr="007E3343">
              <w:rPr>
                <w:color w:val="000000"/>
              </w:rPr>
              <w:t>песчаное толщиной 0,2 м</w:t>
            </w:r>
          </w:p>
        </w:tc>
      </w:tr>
      <w:tr w:rsidR="005D4497" w:rsidRPr="007E3343" w14:paraId="2F0D993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57E8F4"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F90B1F4"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07CB42"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68E6C59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BB9EBC"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3C55E46"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BE8450" w14:textId="77777777" w:rsidR="005D4497" w:rsidRPr="007E3343" w:rsidRDefault="005D4497" w:rsidP="005D4497">
            <w:pPr>
              <w:rPr>
                <w:color w:val="000000"/>
              </w:rPr>
            </w:pPr>
            <w:r w:rsidRPr="007E3343">
              <w:rPr>
                <w:color w:val="000000"/>
              </w:rPr>
              <w:t>стальные для трубопроводов диаметром:</w:t>
            </w:r>
            <w:r w:rsidRPr="007E3343">
              <w:rPr>
                <w:color w:val="000000"/>
              </w:rPr>
              <w:br/>
              <w:t>80-450 мм - бесшовные горячедеформированные</w:t>
            </w:r>
            <w:r w:rsidRPr="007E3343">
              <w:rPr>
                <w:color w:val="000000"/>
              </w:rPr>
              <w:br/>
              <w:t>500 мм - электросварные прямошовные и спиральношовные</w:t>
            </w:r>
          </w:p>
        </w:tc>
      </w:tr>
      <w:tr w:rsidR="005D4497" w:rsidRPr="007E3343" w14:paraId="1900A1A6"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3449E" w14:textId="77777777" w:rsidR="005D4497" w:rsidRPr="007E3343" w:rsidRDefault="005D4497" w:rsidP="005D4497">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B7C6FE9"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DE2A1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E6D0EFB" w14:textId="77777777" w:rsidTr="0009565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A15A10" w14:textId="77777777" w:rsidR="005D4497" w:rsidRPr="007E3343" w:rsidRDefault="005D4497" w:rsidP="0009565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3090EF3" w14:textId="77777777" w:rsidR="005D4497" w:rsidRPr="007E3343" w:rsidRDefault="005D4497" w:rsidP="00095653">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8F52EB" w14:textId="77777777" w:rsidR="005D4497" w:rsidRPr="007E3343" w:rsidRDefault="005D4497" w:rsidP="00095653">
            <w:pPr>
              <w:rPr>
                <w:color w:val="000000"/>
              </w:rPr>
            </w:pPr>
            <w:proofErr w:type="spellStart"/>
            <w:r w:rsidRPr="007E3343">
              <w:rPr>
                <w:color w:val="000000"/>
              </w:rPr>
              <w:t>минераловатными</w:t>
            </w:r>
            <w:proofErr w:type="spellEnd"/>
            <w:r w:rsidRPr="007E3343">
              <w:rPr>
                <w:color w:val="000000"/>
              </w:rPr>
              <w:t xml:space="preserve"> плитами с покровным слоем из стеклопластика</w:t>
            </w:r>
          </w:p>
        </w:tc>
      </w:tr>
      <w:tr w:rsidR="005D4497" w:rsidRPr="007E3343" w14:paraId="74BB11D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39B649"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112DE3E"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E4D48D"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r w:rsidRPr="007E3343">
              <w:rPr>
                <w:color w:val="000000"/>
              </w:rPr>
              <w:br/>
              <w:t>350-500 мм - 8 шт.</w:t>
            </w:r>
          </w:p>
        </w:tc>
      </w:tr>
      <w:tr w:rsidR="005D4497" w:rsidRPr="007E3343" w14:paraId="01978E4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A95A06"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6EF7311"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B1E39AD"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1E9A495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39C09D"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89F0ED1"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084DB8" w14:textId="77777777" w:rsidR="005D4497" w:rsidRPr="007E3343" w:rsidRDefault="005D4497" w:rsidP="005D4497">
            <w:pPr>
              <w:rPr>
                <w:color w:val="000000"/>
              </w:rPr>
            </w:pPr>
            <w:r w:rsidRPr="007E3343">
              <w:rPr>
                <w:color w:val="000000"/>
              </w:rPr>
              <w:t>стальная фланцевая - 14 шт.</w:t>
            </w:r>
          </w:p>
        </w:tc>
      </w:tr>
      <w:tr w:rsidR="005D4497" w:rsidRPr="007E3343" w14:paraId="672CBA1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FD2D22"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4EB93B9B"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308360"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r w:rsidRPr="007E3343">
              <w:rPr>
                <w:color w:val="000000"/>
              </w:rPr>
              <w:br/>
              <w:t>350-500 мм - 8 шт.</w:t>
            </w:r>
          </w:p>
        </w:tc>
      </w:tr>
      <w:tr w:rsidR="005D4497" w:rsidRPr="007E3343" w14:paraId="049C0FE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EBD162"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26CC6BF4"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B5630D5" w14:textId="77777777" w:rsidR="005D4497" w:rsidRPr="007E3343" w:rsidRDefault="005D4497" w:rsidP="005D4497">
            <w:pPr>
              <w:rPr>
                <w:color w:val="000000"/>
              </w:rPr>
            </w:pPr>
            <w:r w:rsidRPr="007E3343">
              <w:rPr>
                <w:color w:val="000000"/>
              </w:rPr>
              <w:t>предусмотрено</w:t>
            </w:r>
          </w:p>
        </w:tc>
      </w:tr>
      <w:tr w:rsidR="005D4497" w:rsidRPr="007E3343" w14:paraId="5B6533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1AF76B"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0F92B04C"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8200CB" w14:textId="77777777" w:rsidR="005D4497" w:rsidRPr="007E3343" w:rsidRDefault="005D4497" w:rsidP="005D4497">
            <w:pPr>
              <w:rPr>
                <w:color w:val="000000"/>
              </w:rPr>
            </w:pPr>
            <w:r w:rsidRPr="007E3343">
              <w:rPr>
                <w:color w:val="000000"/>
              </w:rPr>
              <w:t>гидравлическое</w:t>
            </w:r>
          </w:p>
        </w:tc>
      </w:tr>
      <w:tr w:rsidR="005D4497" w:rsidRPr="007E3343" w14:paraId="4D56B83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769C55"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65583DF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4F46AB" w14:textId="77777777" w:rsidR="005D4497" w:rsidRPr="007E3343" w:rsidRDefault="005D4497" w:rsidP="005D4497">
            <w:pPr>
              <w:rPr>
                <w:color w:val="000000"/>
              </w:rPr>
            </w:pPr>
            <w:r w:rsidRPr="007E3343">
              <w:rPr>
                <w:color w:val="000000"/>
              </w:rPr>
              <w:t>ультразвуковой</w:t>
            </w:r>
          </w:p>
        </w:tc>
      </w:tr>
      <w:tr w:rsidR="005D4497" w:rsidRPr="007E3343" w14:paraId="4723C27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E68C6C"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31A5CEAC"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F6623E" w14:textId="77777777" w:rsidR="005D4497" w:rsidRPr="007E3343" w:rsidRDefault="005D4497" w:rsidP="005D4497">
            <w:pPr>
              <w:rPr>
                <w:color w:val="000000"/>
              </w:rPr>
            </w:pPr>
            <w:r w:rsidRPr="007E3343">
              <w:rPr>
                <w:color w:val="000000"/>
              </w:rPr>
              <w:t>предусмотрено</w:t>
            </w:r>
          </w:p>
        </w:tc>
      </w:tr>
      <w:tr w:rsidR="005D4497" w:rsidRPr="007E3343" w14:paraId="34C868E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E8E058"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1DF36CE2"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A4D692" w14:textId="77777777" w:rsidR="005D4497" w:rsidRPr="007E3343" w:rsidRDefault="005D4497" w:rsidP="005D4497">
            <w:pPr>
              <w:rPr>
                <w:color w:val="000000"/>
              </w:rPr>
            </w:pPr>
            <w:r w:rsidRPr="007E3343">
              <w:rPr>
                <w:color w:val="000000"/>
              </w:rPr>
              <w:t>предусмотрено</w:t>
            </w:r>
          </w:p>
        </w:tc>
      </w:tr>
      <w:tr w:rsidR="005D4497" w:rsidRPr="007E3343" w14:paraId="016E53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6DDCF6"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CC277D3"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B7BA4CE" w14:textId="77777777" w:rsidR="005D4497" w:rsidRPr="007E3343" w:rsidRDefault="005D4497" w:rsidP="005D4497">
            <w:pPr>
              <w:rPr>
                <w:color w:val="000000"/>
              </w:rPr>
            </w:pPr>
            <w:r w:rsidRPr="007E3343">
              <w:rPr>
                <w:color w:val="000000"/>
              </w:rPr>
              <w:t> </w:t>
            </w:r>
          </w:p>
        </w:tc>
      </w:tr>
      <w:tr w:rsidR="005D4497" w:rsidRPr="007E3343" w14:paraId="4E5C349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916E63" w14:textId="77777777" w:rsidR="005D4497" w:rsidRPr="007E3343" w:rsidRDefault="005D4497" w:rsidP="005D4497">
            <w:pPr>
              <w:jc w:val="center"/>
              <w:rPr>
                <w:color w:val="000000"/>
              </w:rPr>
            </w:pPr>
            <w:r w:rsidRPr="007E3343">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644850F"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B18585"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1DE429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59F5F2" w14:textId="77777777" w:rsidR="005D4497" w:rsidRPr="007E3343" w:rsidRDefault="005D4497" w:rsidP="005D4497">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103D1923"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FA0D7D"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21F88D8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1D1E29"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591AF897"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BF8FB2" w14:textId="77777777" w:rsidR="005D4497" w:rsidRPr="007E3343" w:rsidRDefault="005D4497" w:rsidP="005D4497">
            <w:pPr>
              <w:rPr>
                <w:color w:val="000000"/>
              </w:rPr>
            </w:pPr>
            <w:r w:rsidRPr="007E3343">
              <w:rPr>
                <w:color w:val="000000"/>
              </w:rPr>
              <w:t>3 шт. - железобетонные сборные, с обмазочной гидроизоляцией</w:t>
            </w:r>
          </w:p>
        </w:tc>
      </w:tr>
    </w:tbl>
    <w:p w14:paraId="54387072" w14:textId="77777777" w:rsidR="005D4497" w:rsidRDefault="005D4497">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235560B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7599927" w14:textId="0BC2B27A" w:rsidR="005D4497" w:rsidRPr="007E3343" w:rsidRDefault="005D4497" w:rsidP="005D4497">
            <w:pPr>
              <w:spacing w:before="120" w:after="120"/>
              <w:rPr>
                <w:color w:val="000000"/>
                <w:sz w:val="28"/>
                <w:szCs w:val="28"/>
              </w:rPr>
            </w:pPr>
            <w:r w:rsidRPr="007E3343">
              <w:rPr>
                <w:color w:val="000000"/>
                <w:sz w:val="28"/>
                <w:szCs w:val="28"/>
              </w:rPr>
              <w:t xml:space="preserve">К таблице 13-06-002 Наружные инженерные сети теплоснабжения из стальных труб в изоляции </w:t>
            </w:r>
            <w:proofErr w:type="spellStart"/>
            <w:r w:rsidRPr="007E3343">
              <w:rPr>
                <w:color w:val="000000"/>
                <w:sz w:val="28"/>
                <w:szCs w:val="28"/>
              </w:rPr>
              <w:t>минераловатными</w:t>
            </w:r>
            <w:proofErr w:type="spellEnd"/>
            <w:r w:rsidRPr="007E3343">
              <w:rPr>
                <w:color w:val="000000"/>
                <w:sz w:val="28"/>
                <w:szCs w:val="28"/>
              </w:rPr>
              <w:t xml:space="preserve"> плитами и стеклопластиком: прокладка </w:t>
            </w:r>
            <w:r>
              <w:rPr>
                <w:color w:val="000000"/>
                <w:sz w:val="28"/>
                <w:szCs w:val="28"/>
              </w:rPr>
              <w:br/>
            </w:r>
            <w:r w:rsidRPr="007E3343">
              <w:rPr>
                <w:color w:val="000000"/>
                <w:sz w:val="28"/>
                <w:szCs w:val="28"/>
              </w:rPr>
              <w:t xml:space="preserve">в непроходных сборных железобетонных каналах в сухих грунтах, в траншее </w:t>
            </w:r>
            <w:r>
              <w:rPr>
                <w:color w:val="000000"/>
                <w:sz w:val="28"/>
                <w:szCs w:val="28"/>
              </w:rPr>
              <w:br/>
            </w:r>
            <w:r w:rsidRPr="007E3343">
              <w:rPr>
                <w:color w:val="000000"/>
                <w:sz w:val="28"/>
                <w:szCs w:val="28"/>
              </w:rPr>
              <w:t>с откосами, с разработкой грунта в отвал</w:t>
            </w:r>
          </w:p>
        </w:tc>
      </w:tr>
      <w:tr w:rsidR="005D4497" w:rsidRPr="007E3343" w14:paraId="4E0BA7F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D6BDD0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9D3CEC3"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36A430"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45A4E6"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D0027D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DB00C6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5D94F31" w14:textId="1187076A" w:rsidR="005D4497" w:rsidRPr="007E3343"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CC00157" w14:textId="77777777" w:rsidR="005D4497" w:rsidRPr="007E3343" w:rsidRDefault="005D4497" w:rsidP="005D4497">
            <w:pPr>
              <w:jc w:val="center"/>
              <w:rPr>
                <w:color w:val="000000"/>
              </w:rPr>
            </w:pPr>
            <w:r w:rsidRPr="007E3343">
              <w:rPr>
                <w:color w:val="000000"/>
              </w:rPr>
              <w:t>в том числе:</w:t>
            </w:r>
          </w:p>
        </w:tc>
      </w:tr>
      <w:tr w:rsidR="005D4497" w:rsidRPr="007E3343" w14:paraId="22619D3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A065181"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F71A43F"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5B6CB52"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0A2D8BD" w14:textId="1CCBE5B9"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6CFE59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D9C0B8" w14:textId="77777777" w:rsidR="005D4497" w:rsidRPr="007E3343" w:rsidRDefault="005D4497" w:rsidP="005D4497">
            <w:pPr>
              <w:jc w:val="center"/>
              <w:rPr>
                <w:color w:val="000000"/>
              </w:rPr>
            </w:pPr>
            <w:r w:rsidRPr="007E3343">
              <w:rPr>
                <w:color w:val="000000"/>
              </w:rPr>
              <w:t>13-06-002-01</w:t>
            </w:r>
          </w:p>
        </w:tc>
        <w:tc>
          <w:tcPr>
            <w:tcW w:w="1924" w:type="dxa"/>
            <w:tcBorders>
              <w:top w:val="nil"/>
              <w:left w:val="nil"/>
              <w:bottom w:val="single" w:sz="4" w:space="0" w:color="auto"/>
              <w:right w:val="single" w:sz="4" w:space="0" w:color="auto"/>
            </w:tcBorders>
            <w:shd w:val="clear" w:color="auto" w:fill="auto"/>
            <w:vAlign w:val="center"/>
            <w:hideMark/>
          </w:tcPr>
          <w:p w14:paraId="5DC315FA" w14:textId="03921EE4" w:rsidR="005D4497" w:rsidRPr="007E3343" w:rsidRDefault="005D4497" w:rsidP="005D4497">
            <w:pPr>
              <w:jc w:val="center"/>
              <w:rPr>
                <w:color w:val="000000"/>
              </w:rPr>
            </w:pPr>
            <w:r>
              <w:rPr>
                <w:color w:val="000000"/>
              </w:rPr>
              <w:t>32 242,54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2F0E6F" w14:textId="02821887" w:rsidR="005D4497" w:rsidRPr="007E3343" w:rsidRDefault="005D4497" w:rsidP="005D4497">
            <w:pPr>
              <w:jc w:val="center"/>
              <w:rPr>
                <w:color w:val="000000"/>
              </w:rPr>
            </w:pPr>
            <w:r>
              <w:rPr>
                <w:color w:val="000000"/>
              </w:rPr>
              <w:t>1 423,77</w:t>
            </w:r>
          </w:p>
        </w:tc>
        <w:tc>
          <w:tcPr>
            <w:tcW w:w="2001" w:type="dxa"/>
            <w:tcBorders>
              <w:top w:val="nil"/>
              <w:left w:val="nil"/>
              <w:bottom w:val="single" w:sz="4" w:space="0" w:color="auto"/>
              <w:right w:val="single" w:sz="4" w:space="0" w:color="auto"/>
            </w:tcBorders>
            <w:shd w:val="clear" w:color="auto" w:fill="auto"/>
            <w:vAlign w:val="center"/>
            <w:hideMark/>
          </w:tcPr>
          <w:p w14:paraId="48498068" w14:textId="42626F5B" w:rsidR="005D4497" w:rsidRPr="007E3343" w:rsidRDefault="005D4497" w:rsidP="005D4497">
            <w:pPr>
              <w:jc w:val="center"/>
              <w:rPr>
                <w:color w:val="000000"/>
              </w:rPr>
            </w:pPr>
            <w:r>
              <w:rPr>
                <w:color w:val="000000"/>
              </w:rPr>
              <w:t>645,70</w:t>
            </w:r>
          </w:p>
        </w:tc>
      </w:tr>
      <w:tr w:rsidR="005D4497" w:rsidRPr="007E3343" w14:paraId="776089B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A749C4" w14:textId="77777777" w:rsidR="005D4497" w:rsidRPr="007E3343" w:rsidRDefault="005D4497" w:rsidP="005D4497">
            <w:pPr>
              <w:jc w:val="center"/>
              <w:rPr>
                <w:color w:val="000000"/>
              </w:rPr>
            </w:pPr>
            <w:r w:rsidRPr="007E3343">
              <w:rPr>
                <w:color w:val="000000"/>
              </w:rPr>
              <w:t>13-06-002-02</w:t>
            </w:r>
          </w:p>
        </w:tc>
        <w:tc>
          <w:tcPr>
            <w:tcW w:w="1924" w:type="dxa"/>
            <w:tcBorders>
              <w:top w:val="nil"/>
              <w:left w:val="nil"/>
              <w:bottom w:val="single" w:sz="4" w:space="0" w:color="auto"/>
              <w:right w:val="single" w:sz="4" w:space="0" w:color="auto"/>
            </w:tcBorders>
            <w:shd w:val="clear" w:color="auto" w:fill="auto"/>
            <w:vAlign w:val="center"/>
            <w:hideMark/>
          </w:tcPr>
          <w:p w14:paraId="1CC5A65E" w14:textId="0030082F" w:rsidR="005D4497" w:rsidRPr="007E3343" w:rsidRDefault="005D4497" w:rsidP="005D4497">
            <w:pPr>
              <w:jc w:val="center"/>
              <w:rPr>
                <w:color w:val="000000"/>
              </w:rPr>
            </w:pPr>
            <w:r>
              <w:rPr>
                <w:color w:val="000000"/>
              </w:rPr>
              <w:t>38 002,28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58C2688" w14:textId="75118A85" w:rsidR="005D4497" w:rsidRPr="007E3343" w:rsidRDefault="005D4497" w:rsidP="005D4497">
            <w:pPr>
              <w:jc w:val="center"/>
              <w:rPr>
                <w:color w:val="000000"/>
              </w:rPr>
            </w:pPr>
            <w:r>
              <w:rPr>
                <w:color w:val="000000"/>
              </w:rPr>
              <w:t>1 789,02</w:t>
            </w:r>
          </w:p>
        </w:tc>
        <w:tc>
          <w:tcPr>
            <w:tcW w:w="2001" w:type="dxa"/>
            <w:tcBorders>
              <w:top w:val="nil"/>
              <w:left w:val="nil"/>
              <w:bottom w:val="single" w:sz="4" w:space="0" w:color="auto"/>
              <w:right w:val="single" w:sz="4" w:space="0" w:color="auto"/>
            </w:tcBorders>
            <w:shd w:val="clear" w:color="auto" w:fill="auto"/>
            <w:vAlign w:val="center"/>
            <w:hideMark/>
          </w:tcPr>
          <w:p w14:paraId="4CAF2D0F" w14:textId="2BCDBEC1" w:rsidR="005D4497" w:rsidRPr="007E3343" w:rsidRDefault="005D4497" w:rsidP="005D4497">
            <w:pPr>
              <w:jc w:val="center"/>
              <w:rPr>
                <w:color w:val="000000"/>
              </w:rPr>
            </w:pPr>
            <w:r>
              <w:rPr>
                <w:color w:val="000000"/>
              </w:rPr>
              <w:t>758,73</w:t>
            </w:r>
          </w:p>
        </w:tc>
      </w:tr>
      <w:tr w:rsidR="005D4497" w:rsidRPr="007E3343" w14:paraId="3634396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910A13" w14:textId="77777777" w:rsidR="005D4497" w:rsidRPr="007E3343" w:rsidRDefault="005D4497" w:rsidP="005D4497">
            <w:pPr>
              <w:jc w:val="center"/>
              <w:rPr>
                <w:color w:val="000000"/>
              </w:rPr>
            </w:pPr>
            <w:r w:rsidRPr="007E3343">
              <w:rPr>
                <w:color w:val="000000"/>
              </w:rPr>
              <w:t>13-06-002-03</w:t>
            </w:r>
          </w:p>
        </w:tc>
        <w:tc>
          <w:tcPr>
            <w:tcW w:w="1924" w:type="dxa"/>
            <w:tcBorders>
              <w:top w:val="nil"/>
              <w:left w:val="nil"/>
              <w:bottom w:val="single" w:sz="4" w:space="0" w:color="auto"/>
              <w:right w:val="single" w:sz="4" w:space="0" w:color="auto"/>
            </w:tcBorders>
            <w:shd w:val="clear" w:color="auto" w:fill="auto"/>
            <w:vAlign w:val="center"/>
            <w:hideMark/>
          </w:tcPr>
          <w:p w14:paraId="503C62D4" w14:textId="357DE311" w:rsidR="005D4497" w:rsidRPr="007E3343" w:rsidRDefault="005D4497" w:rsidP="005D4497">
            <w:pPr>
              <w:jc w:val="center"/>
              <w:rPr>
                <w:color w:val="000000"/>
              </w:rPr>
            </w:pPr>
            <w:r>
              <w:rPr>
                <w:color w:val="000000"/>
              </w:rPr>
              <w:t>40 144,65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A83662" w14:textId="065D1273" w:rsidR="005D4497" w:rsidRPr="007E3343" w:rsidRDefault="005D4497" w:rsidP="005D4497">
            <w:pPr>
              <w:jc w:val="center"/>
              <w:rPr>
                <w:color w:val="000000"/>
              </w:rPr>
            </w:pPr>
            <w:r>
              <w:rPr>
                <w:color w:val="000000"/>
              </w:rPr>
              <w:t>1 901,12</w:t>
            </w:r>
          </w:p>
        </w:tc>
        <w:tc>
          <w:tcPr>
            <w:tcW w:w="2001" w:type="dxa"/>
            <w:tcBorders>
              <w:top w:val="nil"/>
              <w:left w:val="nil"/>
              <w:bottom w:val="single" w:sz="4" w:space="0" w:color="auto"/>
              <w:right w:val="single" w:sz="4" w:space="0" w:color="auto"/>
            </w:tcBorders>
            <w:shd w:val="clear" w:color="auto" w:fill="auto"/>
            <w:vAlign w:val="center"/>
            <w:hideMark/>
          </w:tcPr>
          <w:p w14:paraId="4B3B1F7F" w14:textId="0774BF51" w:rsidR="005D4497" w:rsidRPr="007E3343" w:rsidRDefault="005D4497" w:rsidP="005D4497">
            <w:pPr>
              <w:jc w:val="center"/>
              <w:rPr>
                <w:color w:val="000000"/>
              </w:rPr>
            </w:pPr>
            <w:r>
              <w:rPr>
                <w:color w:val="000000"/>
              </w:rPr>
              <w:t>801,26</w:t>
            </w:r>
          </w:p>
        </w:tc>
      </w:tr>
      <w:tr w:rsidR="005D4497" w:rsidRPr="007E3343" w14:paraId="27C601C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8C1931" w14:textId="77777777" w:rsidR="005D4497" w:rsidRPr="007E3343" w:rsidRDefault="005D4497" w:rsidP="005D4497">
            <w:pPr>
              <w:jc w:val="center"/>
              <w:rPr>
                <w:color w:val="000000"/>
              </w:rPr>
            </w:pPr>
            <w:r w:rsidRPr="007E3343">
              <w:rPr>
                <w:color w:val="000000"/>
              </w:rPr>
              <w:t>13-06-002-04</w:t>
            </w:r>
          </w:p>
        </w:tc>
        <w:tc>
          <w:tcPr>
            <w:tcW w:w="1924" w:type="dxa"/>
            <w:tcBorders>
              <w:top w:val="nil"/>
              <w:left w:val="nil"/>
              <w:bottom w:val="single" w:sz="4" w:space="0" w:color="auto"/>
              <w:right w:val="single" w:sz="4" w:space="0" w:color="auto"/>
            </w:tcBorders>
            <w:shd w:val="clear" w:color="auto" w:fill="auto"/>
            <w:vAlign w:val="center"/>
            <w:hideMark/>
          </w:tcPr>
          <w:p w14:paraId="75AF1350" w14:textId="322CE77E" w:rsidR="005D4497" w:rsidRPr="007E3343" w:rsidRDefault="005D4497" w:rsidP="005D4497">
            <w:pPr>
              <w:jc w:val="center"/>
              <w:rPr>
                <w:color w:val="000000"/>
              </w:rPr>
            </w:pPr>
            <w:r>
              <w:rPr>
                <w:color w:val="000000"/>
              </w:rPr>
              <w:t>45 722,27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84CBD6" w14:textId="0F2E52BD" w:rsidR="005D4497" w:rsidRPr="007E3343" w:rsidRDefault="005D4497" w:rsidP="005D4497">
            <w:pPr>
              <w:jc w:val="center"/>
              <w:rPr>
                <w:color w:val="000000"/>
              </w:rPr>
            </w:pPr>
            <w:r>
              <w:rPr>
                <w:color w:val="000000"/>
              </w:rPr>
              <w:t>2 133,76</w:t>
            </w:r>
          </w:p>
        </w:tc>
        <w:tc>
          <w:tcPr>
            <w:tcW w:w="2001" w:type="dxa"/>
            <w:tcBorders>
              <w:top w:val="nil"/>
              <w:left w:val="nil"/>
              <w:bottom w:val="single" w:sz="4" w:space="0" w:color="auto"/>
              <w:right w:val="single" w:sz="4" w:space="0" w:color="auto"/>
            </w:tcBorders>
            <w:shd w:val="clear" w:color="auto" w:fill="auto"/>
            <w:vAlign w:val="center"/>
            <w:hideMark/>
          </w:tcPr>
          <w:p w14:paraId="798CC09B" w14:textId="5BA8E1AE" w:rsidR="005D4497" w:rsidRPr="007E3343" w:rsidRDefault="005D4497" w:rsidP="005D4497">
            <w:pPr>
              <w:jc w:val="center"/>
              <w:rPr>
                <w:color w:val="000000"/>
              </w:rPr>
            </w:pPr>
            <w:r>
              <w:rPr>
                <w:color w:val="000000"/>
              </w:rPr>
              <w:t>913,25</w:t>
            </w:r>
          </w:p>
        </w:tc>
      </w:tr>
      <w:tr w:rsidR="005D4497" w:rsidRPr="007E3343" w14:paraId="66F621D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3F18B7" w14:textId="77777777" w:rsidR="005D4497" w:rsidRPr="007E3343" w:rsidRDefault="005D4497" w:rsidP="005D4497">
            <w:pPr>
              <w:jc w:val="center"/>
              <w:rPr>
                <w:color w:val="000000"/>
              </w:rPr>
            </w:pPr>
            <w:r w:rsidRPr="007E3343">
              <w:rPr>
                <w:color w:val="000000"/>
              </w:rPr>
              <w:t>13-06-002-05</w:t>
            </w:r>
          </w:p>
        </w:tc>
        <w:tc>
          <w:tcPr>
            <w:tcW w:w="1924" w:type="dxa"/>
            <w:tcBorders>
              <w:top w:val="nil"/>
              <w:left w:val="nil"/>
              <w:bottom w:val="single" w:sz="4" w:space="0" w:color="auto"/>
              <w:right w:val="single" w:sz="4" w:space="0" w:color="auto"/>
            </w:tcBorders>
            <w:shd w:val="clear" w:color="auto" w:fill="auto"/>
            <w:vAlign w:val="center"/>
            <w:hideMark/>
          </w:tcPr>
          <w:p w14:paraId="79A4141F" w14:textId="44728242" w:rsidR="005D4497" w:rsidRPr="007E3343" w:rsidRDefault="005D4497" w:rsidP="005D4497">
            <w:pPr>
              <w:jc w:val="center"/>
              <w:rPr>
                <w:color w:val="000000"/>
              </w:rPr>
            </w:pPr>
            <w:r>
              <w:rPr>
                <w:color w:val="000000"/>
              </w:rPr>
              <w:t>55 872,43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A4DBFB" w14:textId="15CF7C16" w:rsidR="005D4497" w:rsidRPr="007E3343" w:rsidRDefault="005D4497" w:rsidP="005D4497">
            <w:pPr>
              <w:jc w:val="center"/>
              <w:rPr>
                <w:color w:val="000000"/>
              </w:rPr>
            </w:pPr>
            <w:r>
              <w:rPr>
                <w:color w:val="000000"/>
              </w:rPr>
              <w:t>2 563,16</w:t>
            </w:r>
          </w:p>
        </w:tc>
        <w:tc>
          <w:tcPr>
            <w:tcW w:w="2001" w:type="dxa"/>
            <w:tcBorders>
              <w:top w:val="nil"/>
              <w:left w:val="nil"/>
              <w:bottom w:val="single" w:sz="4" w:space="0" w:color="auto"/>
              <w:right w:val="single" w:sz="4" w:space="0" w:color="auto"/>
            </w:tcBorders>
            <w:shd w:val="clear" w:color="auto" w:fill="auto"/>
            <w:vAlign w:val="center"/>
            <w:hideMark/>
          </w:tcPr>
          <w:p w14:paraId="1D97E342" w14:textId="2505AC32" w:rsidR="005D4497" w:rsidRPr="007E3343" w:rsidRDefault="005D4497" w:rsidP="005D4497">
            <w:pPr>
              <w:jc w:val="center"/>
              <w:rPr>
                <w:color w:val="000000"/>
              </w:rPr>
            </w:pPr>
            <w:r>
              <w:rPr>
                <w:color w:val="000000"/>
              </w:rPr>
              <w:t>1 116,92</w:t>
            </w:r>
          </w:p>
        </w:tc>
      </w:tr>
      <w:tr w:rsidR="005D4497" w:rsidRPr="007E3343" w14:paraId="6815170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7DC852" w14:textId="77777777" w:rsidR="005D4497" w:rsidRPr="007E3343" w:rsidRDefault="005D4497" w:rsidP="005D4497">
            <w:pPr>
              <w:jc w:val="center"/>
              <w:rPr>
                <w:color w:val="000000"/>
              </w:rPr>
            </w:pPr>
            <w:r w:rsidRPr="007E3343">
              <w:rPr>
                <w:color w:val="000000"/>
              </w:rPr>
              <w:t>13-06-002-06</w:t>
            </w:r>
          </w:p>
        </w:tc>
        <w:tc>
          <w:tcPr>
            <w:tcW w:w="1924" w:type="dxa"/>
            <w:tcBorders>
              <w:top w:val="nil"/>
              <w:left w:val="nil"/>
              <w:bottom w:val="single" w:sz="4" w:space="0" w:color="auto"/>
              <w:right w:val="single" w:sz="4" w:space="0" w:color="auto"/>
            </w:tcBorders>
            <w:shd w:val="clear" w:color="auto" w:fill="auto"/>
            <w:vAlign w:val="center"/>
            <w:hideMark/>
          </w:tcPr>
          <w:p w14:paraId="737AABA2" w14:textId="0830E73C" w:rsidR="005D4497" w:rsidRPr="007E3343" w:rsidRDefault="005D4497" w:rsidP="005D4497">
            <w:pPr>
              <w:jc w:val="center"/>
              <w:rPr>
                <w:color w:val="000000"/>
              </w:rPr>
            </w:pPr>
            <w:r>
              <w:rPr>
                <w:color w:val="000000"/>
              </w:rPr>
              <w:t>70 158,05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174862" w14:textId="0B6B83E6" w:rsidR="005D4497" w:rsidRPr="007E3343" w:rsidRDefault="005D4497" w:rsidP="005D4497">
            <w:pPr>
              <w:jc w:val="center"/>
              <w:rPr>
                <w:color w:val="000000"/>
              </w:rPr>
            </w:pPr>
            <w:r>
              <w:rPr>
                <w:color w:val="000000"/>
              </w:rPr>
              <w:t>3 135,20</w:t>
            </w:r>
          </w:p>
        </w:tc>
        <w:tc>
          <w:tcPr>
            <w:tcW w:w="2001" w:type="dxa"/>
            <w:tcBorders>
              <w:top w:val="nil"/>
              <w:left w:val="nil"/>
              <w:bottom w:val="single" w:sz="4" w:space="0" w:color="auto"/>
              <w:right w:val="single" w:sz="4" w:space="0" w:color="auto"/>
            </w:tcBorders>
            <w:shd w:val="clear" w:color="auto" w:fill="auto"/>
            <w:vAlign w:val="center"/>
            <w:hideMark/>
          </w:tcPr>
          <w:p w14:paraId="4C40AC0C" w14:textId="1162AB2F" w:rsidR="005D4497" w:rsidRPr="007E3343" w:rsidRDefault="005D4497" w:rsidP="005D4497">
            <w:pPr>
              <w:jc w:val="center"/>
              <w:rPr>
                <w:color w:val="000000"/>
              </w:rPr>
            </w:pPr>
            <w:r>
              <w:rPr>
                <w:color w:val="000000"/>
              </w:rPr>
              <w:t>1 404,24</w:t>
            </w:r>
          </w:p>
        </w:tc>
      </w:tr>
      <w:tr w:rsidR="005D4497" w:rsidRPr="007E3343" w14:paraId="4C32010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218379" w14:textId="77777777" w:rsidR="005D4497" w:rsidRPr="007E3343" w:rsidRDefault="005D4497" w:rsidP="005D4497">
            <w:pPr>
              <w:jc w:val="center"/>
              <w:rPr>
                <w:color w:val="000000"/>
              </w:rPr>
            </w:pPr>
            <w:r w:rsidRPr="007E3343">
              <w:rPr>
                <w:color w:val="000000"/>
              </w:rPr>
              <w:t>13-06-002-07</w:t>
            </w:r>
          </w:p>
        </w:tc>
        <w:tc>
          <w:tcPr>
            <w:tcW w:w="1924" w:type="dxa"/>
            <w:tcBorders>
              <w:top w:val="nil"/>
              <w:left w:val="nil"/>
              <w:bottom w:val="single" w:sz="4" w:space="0" w:color="auto"/>
              <w:right w:val="single" w:sz="4" w:space="0" w:color="auto"/>
            </w:tcBorders>
            <w:shd w:val="clear" w:color="auto" w:fill="auto"/>
            <w:vAlign w:val="center"/>
            <w:hideMark/>
          </w:tcPr>
          <w:p w14:paraId="7CBD6C34" w14:textId="7281442B" w:rsidR="005D4497" w:rsidRPr="007E3343" w:rsidRDefault="005D4497" w:rsidP="005D4497">
            <w:pPr>
              <w:jc w:val="center"/>
              <w:rPr>
                <w:color w:val="000000"/>
              </w:rPr>
            </w:pPr>
            <w:r>
              <w:rPr>
                <w:color w:val="000000"/>
              </w:rPr>
              <w:t>76 133,34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9ED1063" w14:textId="65EBAA73" w:rsidR="005D4497" w:rsidRPr="007E3343" w:rsidRDefault="005D4497" w:rsidP="005D4497">
            <w:pPr>
              <w:jc w:val="center"/>
              <w:rPr>
                <w:color w:val="000000"/>
              </w:rPr>
            </w:pPr>
            <w:r>
              <w:rPr>
                <w:color w:val="000000"/>
              </w:rPr>
              <w:t>3 375,28</w:t>
            </w:r>
          </w:p>
        </w:tc>
        <w:tc>
          <w:tcPr>
            <w:tcW w:w="2001" w:type="dxa"/>
            <w:tcBorders>
              <w:top w:val="nil"/>
              <w:left w:val="nil"/>
              <w:bottom w:val="single" w:sz="4" w:space="0" w:color="auto"/>
              <w:right w:val="single" w:sz="4" w:space="0" w:color="auto"/>
            </w:tcBorders>
            <w:shd w:val="clear" w:color="auto" w:fill="auto"/>
            <w:vAlign w:val="center"/>
            <w:hideMark/>
          </w:tcPr>
          <w:p w14:paraId="669A656D" w14:textId="48B14C6B" w:rsidR="005D4497" w:rsidRPr="007E3343" w:rsidRDefault="005D4497" w:rsidP="005D4497">
            <w:pPr>
              <w:jc w:val="center"/>
              <w:rPr>
                <w:color w:val="000000"/>
              </w:rPr>
            </w:pPr>
            <w:r>
              <w:rPr>
                <w:color w:val="000000"/>
              </w:rPr>
              <w:t>1 524,40</w:t>
            </w:r>
          </w:p>
        </w:tc>
      </w:tr>
      <w:tr w:rsidR="005D4497" w:rsidRPr="007E3343" w14:paraId="0A3EB88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5E621B" w14:textId="77777777" w:rsidR="005D4497" w:rsidRPr="007E3343" w:rsidRDefault="005D4497" w:rsidP="005D4497">
            <w:pPr>
              <w:jc w:val="center"/>
              <w:rPr>
                <w:color w:val="000000"/>
              </w:rPr>
            </w:pPr>
            <w:r w:rsidRPr="007E3343">
              <w:rPr>
                <w:color w:val="000000"/>
              </w:rPr>
              <w:t>13-06-002-08</w:t>
            </w:r>
          </w:p>
        </w:tc>
        <w:tc>
          <w:tcPr>
            <w:tcW w:w="1924" w:type="dxa"/>
            <w:tcBorders>
              <w:top w:val="nil"/>
              <w:left w:val="nil"/>
              <w:bottom w:val="single" w:sz="4" w:space="0" w:color="auto"/>
              <w:right w:val="single" w:sz="4" w:space="0" w:color="auto"/>
            </w:tcBorders>
            <w:shd w:val="clear" w:color="auto" w:fill="auto"/>
            <w:vAlign w:val="center"/>
            <w:hideMark/>
          </w:tcPr>
          <w:p w14:paraId="00E66341" w14:textId="76953FF1" w:rsidR="005D4497" w:rsidRPr="007E3343" w:rsidRDefault="005D4497" w:rsidP="005D4497">
            <w:pPr>
              <w:jc w:val="center"/>
              <w:rPr>
                <w:color w:val="000000"/>
              </w:rPr>
            </w:pPr>
            <w:r>
              <w:rPr>
                <w:color w:val="000000"/>
              </w:rPr>
              <w:t>88 264,81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17A65FE" w14:textId="12EC7342" w:rsidR="005D4497" w:rsidRPr="007E3343" w:rsidRDefault="005D4497" w:rsidP="005D4497">
            <w:pPr>
              <w:jc w:val="center"/>
              <w:rPr>
                <w:color w:val="000000"/>
              </w:rPr>
            </w:pPr>
            <w:r>
              <w:rPr>
                <w:color w:val="000000"/>
              </w:rPr>
              <w:t>3 994,85</w:t>
            </w:r>
          </w:p>
        </w:tc>
        <w:tc>
          <w:tcPr>
            <w:tcW w:w="2001" w:type="dxa"/>
            <w:tcBorders>
              <w:top w:val="nil"/>
              <w:left w:val="nil"/>
              <w:bottom w:val="single" w:sz="4" w:space="0" w:color="auto"/>
              <w:right w:val="single" w:sz="4" w:space="0" w:color="auto"/>
            </w:tcBorders>
            <w:shd w:val="clear" w:color="auto" w:fill="auto"/>
            <w:vAlign w:val="center"/>
            <w:hideMark/>
          </w:tcPr>
          <w:p w14:paraId="6FA78FA6" w14:textId="085E21E4" w:rsidR="005D4497" w:rsidRPr="007E3343" w:rsidRDefault="005D4497" w:rsidP="005D4497">
            <w:pPr>
              <w:jc w:val="center"/>
              <w:rPr>
                <w:color w:val="000000"/>
              </w:rPr>
            </w:pPr>
            <w:r>
              <w:rPr>
                <w:color w:val="000000"/>
              </w:rPr>
              <w:t>1 765,59</w:t>
            </w:r>
          </w:p>
        </w:tc>
      </w:tr>
      <w:tr w:rsidR="005D4497" w:rsidRPr="007E3343" w14:paraId="572547A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38B2A3" w14:textId="77777777" w:rsidR="005D4497" w:rsidRPr="007E3343" w:rsidRDefault="005D4497" w:rsidP="005D4497">
            <w:pPr>
              <w:jc w:val="center"/>
              <w:rPr>
                <w:color w:val="000000"/>
              </w:rPr>
            </w:pPr>
            <w:r w:rsidRPr="007E3343">
              <w:rPr>
                <w:color w:val="000000"/>
              </w:rPr>
              <w:t>13-06-002-09</w:t>
            </w:r>
          </w:p>
        </w:tc>
        <w:tc>
          <w:tcPr>
            <w:tcW w:w="1924" w:type="dxa"/>
            <w:tcBorders>
              <w:top w:val="nil"/>
              <w:left w:val="nil"/>
              <w:bottom w:val="single" w:sz="4" w:space="0" w:color="auto"/>
              <w:right w:val="single" w:sz="4" w:space="0" w:color="auto"/>
            </w:tcBorders>
            <w:shd w:val="clear" w:color="auto" w:fill="auto"/>
            <w:vAlign w:val="center"/>
            <w:hideMark/>
          </w:tcPr>
          <w:p w14:paraId="5129CA2A" w14:textId="2001A961" w:rsidR="005D4497" w:rsidRPr="007E3343" w:rsidRDefault="005D4497" w:rsidP="005D4497">
            <w:pPr>
              <w:jc w:val="center"/>
              <w:rPr>
                <w:color w:val="000000"/>
              </w:rPr>
            </w:pPr>
            <w:r>
              <w:rPr>
                <w:color w:val="000000"/>
              </w:rPr>
              <w:t>105 165,47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3D9AE1" w14:textId="74C4F015" w:rsidR="005D4497" w:rsidRPr="007E3343" w:rsidRDefault="005D4497" w:rsidP="005D4497">
            <w:pPr>
              <w:jc w:val="center"/>
              <w:rPr>
                <w:color w:val="000000"/>
              </w:rPr>
            </w:pPr>
            <w:r>
              <w:rPr>
                <w:color w:val="000000"/>
              </w:rPr>
              <w:t>4 655,49</w:t>
            </w:r>
          </w:p>
        </w:tc>
        <w:tc>
          <w:tcPr>
            <w:tcW w:w="2001" w:type="dxa"/>
            <w:tcBorders>
              <w:top w:val="nil"/>
              <w:left w:val="nil"/>
              <w:bottom w:val="single" w:sz="4" w:space="0" w:color="auto"/>
              <w:right w:val="single" w:sz="4" w:space="0" w:color="auto"/>
            </w:tcBorders>
            <w:shd w:val="clear" w:color="auto" w:fill="auto"/>
            <w:vAlign w:val="center"/>
            <w:hideMark/>
          </w:tcPr>
          <w:p w14:paraId="156B799D" w14:textId="7A9A8FA3" w:rsidR="005D4497" w:rsidRPr="007E3343" w:rsidRDefault="005D4497" w:rsidP="005D4497">
            <w:pPr>
              <w:jc w:val="center"/>
              <w:rPr>
                <w:color w:val="000000"/>
              </w:rPr>
            </w:pPr>
            <w:r>
              <w:rPr>
                <w:color w:val="000000"/>
              </w:rPr>
              <w:t>2 105,85</w:t>
            </w:r>
          </w:p>
        </w:tc>
      </w:tr>
      <w:tr w:rsidR="005D4497" w:rsidRPr="007E3343" w14:paraId="785D0CE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3A1C9E" w14:textId="77777777" w:rsidR="005D4497" w:rsidRPr="007E3343" w:rsidRDefault="005D4497" w:rsidP="005D4497">
            <w:pPr>
              <w:jc w:val="center"/>
              <w:rPr>
                <w:color w:val="000000"/>
              </w:rPr>
            </w:pPr>
            <w:r w:rsidRPr="007E3343">
              <w:rPr>
                <w:color w:val="000000"/>
              </w:rPr>
              <w:t>13-06-002-10</w:t>
            </w:r>
          </w:p>
        </w:tc>
        <w:tc>
          <w:tcPr>
            <w:tcW w:w="1924" w:type="dxa"/>
            <w:tcBorders>
              <w:top w:val="nil"/>
              <w:left w:val="nil"/>
              <w:bottom w:val="single" w:sz="4" w:space="0" w:color="auto"/>
              <w:right w:val="single" w:sz="4" w:space="0" w:color="auto"/>
            </w:tcBorders>
            <w:shd w:val="clear" w:color="auto" w:fill="auto"/>
            <w:vAlign w:val="center"/>
            <w:hideMark/>
          </w:tcPr>
          <w:p w14:paraId="6C68C285" w14:textId="169CD183" w:rsidR="005D4497" w:rsidRPr="007E3343" w:rsidRDefault="005D4497" w:rsidP="005D4497">
            <w:pPr>
              <w:jc w:val="center"/>
              <w:rPr>
                <w:color w:val="000000"/>
              </w:rPr>
            </w:pPr>
            <w:r>
              <w:rPr>
                <w:color w:val="000000"/>
              </w:rPr>
              <w:t>120 664,47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9FB6274" w14:textId="3D03C7DE" w:rsidR="005D4497" w:rsidRPr="007E3343" w:rsidRDefault="005D4497" w:rsidP="005D4497">
            <w:pPr>
              <w:jc w:val="center"/>
              <w:rPr>
                <w:color w:val="000000"/>
              </w:rPr>
            </w:pPr>
            <w:r>
              <w:rPr>
                <w:color w:val="000000"/>
              </w:rPr>
              <w:t>5 303,57</w:t>
            </w:r>
          </w:p>
        </w:tc>
        <w:tc>
          <w:tcPr>
            <w:tcW w:w="2001" w:type="dxa"/>
            <w:tcBorders>
              <w:top w:val="nil"/>
              <w:left w:val="nil"/>
              <w:bottom w:val="single" w:sz="4" w:space="0" w:color="auto"/>
              <w:right w:val="single" w:sz="4" w:space="0" w:color="auto"/>
            </w:tcBorders>
            <w:shd w:val="clear" w:color="auto" w:fill="auto"/>
            <w:vAlign w:val="center"/>
            <w:hideMark/>
          </w:tcPr>
          <w:p w14:paraId="0BFCB29E" w14:textId="7EFD0928" w:rsidR="005D4497" w:rsidRPr="007E3343" w:rsidRDefault="005D4497" w:rsidP="005D4497">
            <w:pPr>
              <w:jc w:val="center"/>
              <w:rPr>
                <w:color w:val="000000"/>
              </w:rPr>
            </w:pPr>
            <w:r>
              <w:rPr>
                <w:color w:val="000000"/>
              </w:rPr>
              <w:t>2 417,00</w:t>
            </w:r>
          </w:p>
        </w:tc>
      </w:tr>
      <w:tr w:rsidR="005D4497" w:rsidRPr="007E3343" w14:paraId="09D0E50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C4A18F" w14:textId="77777777" w:rsidR="005D4497" w:rsidRPr="007E3343" w:rsidRDefault="005D4497" w:rsidP="005D4497">
            <w:pPr>
              <w:jc w:val="center"/>
              <w:rPr>
                <w:color w:val="000000"/>
              </w:rPr>
            </w:pPr>
            <w:r w:rsidRPr="007E3343">
              <w:rPr>
                <w:color w:val="000000"/>
              </w:rPr>
              <w:t>13-06-002-11</w:t>
            </w:r>
          </w:p>
        </w:tc>
        <w:tc>
          <w:tcPr>
            <w:tcW w:w="1924" w:type="dxa"/>
            <w:tcBorders>
              <w:top w:val="nil"/>
              <w:left w:val="nil"/>
              <w:bottom w:val="single" w:sz="4" w:space="0" w:color="auto"/>
              <w:right w:val="single" w:sz="4" w:space="0" w:color="auto"/>
            </w:tcBorders>
            <w:shd w:val="clear" w:color="auto" w:fill="auto"/>
            <w:vAlign w:val="center"/>
            <w:hideMark/>
          </w:tcPr>
          <w:p w14:paraId="2676A1E0" w14:textId="7BA4912E" w:rsidR="005D4497" w:rsidRPr="007E3343" w:rsidRDefault="005D4497" w:rsidP="005D4497">
            <w:pPr>
              <w:jc w:val="center"/>
              <w:rPr>
                <w:color w:val="000000"/>
              </w:rPr>
            </w:pPr>
            <w:r>
              <w:rPr>
                <w:color w:val="000000"/>
              </w:rPr>
              <w:t>113 971,45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2CC752" w14:textId="25934634" w:rsidR="005D4497" w:rsidRPr="007E3343" w:rsidRDefault="005D4497" w:rsidP="005D4497">
            <w:pPr>
              <w:jc w:val="center"/>
              <w:rPr>
                <w:color w:val="000000"/>
              </w:rPr>
            </w:pPr>
            <w:r>
              <w:rPr>
                <w:color w:val="000000"/>
              </w:rPr>
              <w:t>5 472,94</w:t>
            </w:r>
          </w:p>
        </w:tc>
        <w:tc>
          <w:tcPr>
            <w:tcW w:w="2001" w:type="dxa"/>
            <w:tcBorders>
              <w:top w:val="nil"/>
              <w:left w:val="nil"/>
              <w:bottom w:val="single" w:sz="4" w:space="0" w:color="auto"/>
              <w:right w:val="single" w:sz="4" w:space="0" w:color="auto"/>
            </w:tcBorders>
            <w:shd w:val="clear" w:color="auto" w:fill="auto"/>
            <w:vAlign w:val="center"/>
            <w:hideMark/>
          </w:tcPr>
          <w:p w14:paraId="40E7706D" w14:textId="76F465BE" w:rsidR="005D4497" w:rsidRPr="007E3343" w:rsidRDefault="005D4497" w:rsidP="005D4497">
            <w:pPr>
              <w:jc w:val="center"/>
              <w:rPr>
                <w:color w:val="000000"/>
              </w:rPr>
            </w:pPr>
            <w:r>
              <w:rPr>
                <w:color w:val="000000"/>
              </w:rPr>
              <w:t>2 273,22</w:t>
            </w:r>
          </w:p>
        </w:tc>
      </w:tr>
      <w:tr w:rsidR="005D4497" w:rsidRPr="007E3343" w14:paraId="72FAB19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DF033A9"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294E8FA9"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C97FF"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4DFE1E3"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E9898B"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590613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EA0B07"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EB5F411"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56118EC" w14:textId="77777777" w:rsidR="005D4497" w:rsidRPr="007E3343" w:rsidRDefault="005D4497" w:rsidP="005D4497">
            <w:pPr>
              <w:rPr>
                <w:color w:val="000000"/>
              </w:rPr>
            </w:pPr>
            <w:r w:rsidRPr="007E3343">
              <w:rPr>
                <w:color w:val="000000"/>
              </w:rPr>
              <w:t> </w:t>
            </w:r>
          </w:p>
        </w:tc>
      </w:tr>
      <w:tr w:rsidR="005D4497" w:rsidRPr="007E3343" w14:paraId="15C32D1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22AE41"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283E608"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1C8265"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017D6B1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A5A15F"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C2CA76F"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82012C8" w14:textId="77777777" w:rsidR="005D4497" w:rsidRPr="007E3343" w:rsidRDefault="005D4497" w:rsidP="005D4497">
            <w:pPr>
              <w:rPr>
                <w:color w:val="000000"/>
              </w:rPr>
            </w:pPr>
            <w:r w:rsidRPr="007E3343">
              <w:rPr>
                <w:color w:val="000000"/>
              </w:rPr>
              <w:t>на 15 км</w:t>
            </w:r>
          </w:p>
        </w:tc>
      </w:tr>
      <w:tr w:rsidR="005D4497" w:rsidRPr="007E3343" w14:paraId="141864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82CCBD"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BF55804"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3E38DD"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1714796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E5C959"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86A139B"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87EE498" w14:textId="77777777" w:rsidR="005D4497" w:rsidRPr="007E3343" w:rsidRDefault="005D4497" w:rsidP="005D4497">
            <w:pPr>
              <w:rPr>
                <w:color w:val="000000"/>
              </w:rPr>
            </w:pPr>
            <w:r w:rsidRPr="007E3343">
              <w:rPr>
                <w:color w:val="000000"/>
              </w:rPr>
              <w:t> </w:t>
            </w:r>
          </w:p>
        </w:tc>
      </w:tr>
      <w:tr w:rsidR="005D4497" w:rsidRPr="007E3343" w14:paraId="44F1B45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824AA0"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C758650"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AE68A8" w14:textId="77777777" w:rsidR="005D4497" w:rsidRPr="007E3343" w:rsidRDefault="005D4497" w:rsidP="005D4497">
            <w:pPr>
              <w:rPr>
                <w:color w:val="000000"/>
              </w:rPr>
            </w:pPr>
            <w:r w:rsidRPr="007E3343">
              <w:rPr>
                <w:color w:val="000000"/>
              </w:rPr>
              <w:t>песчаное толщиной 0,2 м</w:t>
            </w:r>
          </w:p>
        </w:tc>
      </w:tr>
      <w:tr w:rsidR="005D4497" w:rsidRPr="007E3343" w14:paraId="3CF01B2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A08078"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36D2FAC"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CA962C"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100792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4DB8A6"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AB19537"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B641CF" w14:textId="77777777" w:rsidR="005D4497" w:rsidRPr="007E3343" w:rsidRDefault="005D4497" w:rsidP="005D4497">
            <w:pPr>
              <w:rPr>
                <w:color w:val="000000"/>
              </w:rPr>
            </w:pPr>
            <w:r w:rsidRPr="007E3343">
              <w:rPr>
                <w:color w:val="000000"/>
              </w:rPr>
              <w:t>стальные для трубопроводов диаметром:</w:t>
            </w:r>
            <w:r w:rsidRPr="007E3343">
              <w:rPr>
                <w:color w:val="000000"/>
              </w:rPr>
              <w:br/>
              <w:t>80-450 мм - бесшовные горячедеформированные</w:t>
            </w:r>
            <w:r w:rsidRPr="007E3343">
              <w:rPr>
                <w:color w:val="000000"/>
              </w:rPr>
              <w:br/>
              <w:t>500 мм - электросварные прямошовные и спиральношовные</w:t>
            </w:r>
          </w:p>
        </w:tc>
      </w:tr>
      <w:tr w:rsidR="005D4497" w:rsidRPr="007E3343" w14:paraId="6D74244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89D6A4"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BFC0008"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9A246D" w14:textId="77777777" w:rsidR="005D4497" w:rsidRPr="007E3343" w:rsidRDefault="005D4497" w:rsidP="005D4497">
            <w:pPr>
              <w:rPr>
                <w:color w:val="000000"/>
              </w:rPr>
            </w:pPr>
            <w:r w:rsidRPr="007E3343">
              <w:rPr>
                <w:color w:val="000000"/>
              </w:rPr>
              <w:t>минераловатными плитами с покровным слоем из стеклопластика</w:t>
            </w:r>
          </w:p>
        </w:tc>
      </w:tr>
      <w:tr w:rsidR="005D4497" w:rsidRPr="007E3343" w14:paraId="0090476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A02729"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A0B1D71"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775782E"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r w:rsidRPr="007E3343">
              <w:rPr>
                <w:color w:val="000000"/>
              </w:rPr>
              <w:br/>
              <w:t>350-500 мм - 8 шт.</w:t>
            </w:r>
          </w:p>
        </w:tc>
      </w:tr>
      <w:tr w:rsidR="005D4497" w:rsidRPr="007E3343" w14:paraId="3FEB8E7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108B05"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7B20CAB"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9CD6DB"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4E46750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C61FDC"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2DC11B95"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4BE2BE" w14:textId="77777777" w:rsidR="005D4497" w:rsidRPr="007E3343" w:rsidRDefault="005D4497" w:rsidP="005D4497">
            <w:pPr>
              <w:rPr>
                <w:color w:val="000000"/>
              </w:rPr>
            </w:pPr>
            <w:r w:rsidRPr="007E3343">
              <w:rPr>
                <w:color w:val="000000"/>
              </w:rPr>
              <w:t>стальная фланцевая - 14 шт.</w:t>
            </w:r>
          </w:p>
        </w:tc>
      </w:tr>
      <w:tr w:rsidR="005D4497" w:rsidRPr="007E3343" w14:paraId="25C50AAA"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882B6" w14:textId="77777777" w:rsidR="005D4497" w:rsidRPr="007E3343" w:rsidRDefault="005D4497"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87B41AE" w14:textId="77777777" w:rsidR="005D4497" w:rsidRPr="007E3343" w:rsidRDefault="005D4497"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938794" w14:textId="77777777" w:rsidR="005D4497" w:rsidRPr="007E3343" w:rsidRDefault="005D4497" w:rsidP="00095653">
            <w:pPr>
              <w:jc w:val="center"/>
              <w:rPr>
                <w:color w:val="000000"/>
              </w:rPr>
            </w:pPr>
            <w:r w:rsidRPr="007E3343">
              <w:rPr>
                <w:color w:val="000000"/>
              </w:rPr>
              <w:t>Краткие характеристики</w:t>
            </w:r>
          </w:p>
        </w:tc>
      </w:tr>
      <w:tr w:rsidR="005D4497" w:rsidRPr="007E3343" w14:paraId="723BDB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047DDD"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475D457A"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3F2A05"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r w:rsidRPr="007E3343">
              <w:rPr>
                <w:color w:val="000000"/>
              </w:rPr>
              <w:br/>
              <w:t>350-500 мм - 8 шт.</w:t>
            </w:r>
          </w:p>
        </w:tc>
      </w:tr>
      <w:tr w:rsidR="005D4497" w:rsidRPr="007E3343" w14:paraId="59D10E8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554E7A"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4CB09070"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A1E4BE" w14:textId="77777777" w:rsidR="005D4497" w:rsidRPr="007E3343" w:rsidRDefault="005D4497" w:rsidP="005D4497">
            <w:pPr>
              <w:rPr>
                <w:color w:val="000000"/>
              </w:rPr>
            </w:pPr>
            <w:r w:rsidRPr="007E3343">
              <w:rPr>
                <w:color w:val="000000"/>
              </w:rPr>
              <w:t>предусмотрено</w:t>
            </w:r>
          </w:p>
        </w:tc>
      </w:tr>
      <w:tr w:rsidR="005D4497" w:rsidRPr="007E3343" w14:paraId="32A6893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2687FD"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153BCAEE"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E4D405" w14:textId="77777777" w:rsidR="005D4497" w:rsidRPr="007E3343" w:rsidRDefault="005D4497" w:rsidP="005D4497">
            <w:pPr>
              <w:rPr>
                <w:color w:val="000000"/>
              </w:rPr>
            </w:pPr>
            <w:r w:rsidRPr="007E3343">
              <w:rPr>
                <w:color w:val="000000"/>
              </w:rPr>
              <w:t>гидравлическое</w:t>
            </w:r>
          </w:p>
        </w:tc>
      </w:tr>
      <w:tr w:rsidR="005D4497" w:rsidRPr="007E3343" w14:paraId="3B43F13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EA4B02"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6C4C71A0"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B00887" w14:textId="77777777" w:rsidR="005D4497" w:rsidRPr="007E3343" w:rsidRDefault="005D4497" w:rsidP="005D4497">
            <w:pPr>
              <w:rPr>
                <w:color w:val="000000"/>
              </w:rPr>
            </w:pPr>
            <w:r w:rsidRPr="007E3343">
              <w:rPr>
                <w:color w:val="000000"/>
              </w:rPr>
              <w:t>ультразвуковой</w:t>
            </w:r>
          </w:p>
        </w:tc>
      </w:tr>
      <w:tr w:rsidR="005D4497" w:rsidRPr="007E3343" w14:paraId="10D173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88CFF3"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739E6D5F"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D6DC63" w14:textId="77777777" w:rsidR="005D4497" w:rsidRPr="007E3343" w:rsidRDefault="005D4497" w:rsidP="005D4497">
            <w:pPr>
              <w:rPr>
                <w:color w:val="000000"/>
              </w:rPr>
            </w:pPr>
            <w:r w:rsidRPr="007E3343">
              <w:rPr>
                <w:color w:val="000000"/>
              </w:rPr>
              <w:t>предусмотрено</w:t>
            </w:r>
          </w:p>
        </w:tc>
      </w:tr>
      <w:tr w:rsidR="005D4497" w:rsidRPr="007E3343" w14:paraId="012176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4E44D3"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2BB34239"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70049F2" w14:textId="77777777" w:rsidR="005D4497" w:rsidRPr="007E3343" w:rsidRDefault="005D4497" w:rsidP="005D4497">
            <w:pPr>
              <w:rPr>
                <w:color w:val="000000"/>
              </w:rPr>
            </w:pPr>
            <w:r w:rsidRPr="007E3343">
              <w:rPr>
                <w:color w:val="000000"/>
              </w:rPr>
              <w:t>предусмотрено</w:t>
            </w:r>
          </w:p>
        </w:tc>
      </w:tr>
      <w:tr w:rsidR="005D4497" w:rsidRPr="007E3343" w14:paraId="792DF94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BC64DC"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5764C94"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6648423" w14:textId="77777777" w:rsidR="005D4497" w:rsidRPr="007E3343" w:rsidRDefault="005D4497" w:rsidP="005D4497">
            <w:pPr>
              <w:rPr>
                <w:color w:val="000000"/>
              </w:rPr>
            </w:pPr>
            <w:r w:rsidRPr="007E3343">
              <w:rPr>
                <w:color w:val="000000"/>
              </w:rPr>
              <w:t> </w:t>
            </w:r>
          </w:p>
        </w:tc>
      </w:tr>
      <w:tr w:rsidR="005D4497" w:rsidRPr="007E3343" w14:paraId="058AC49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C1B67E" w14:textId="77777777" w:rsidR="005D4497" w:rsidRPr="007E3343" w:rsidRDefault="005D4497" w:rsidP="005D4497">
            <w:pPr>
              <w:jc w:val="center"/>
              <w:rPr>
                <w:color w:val="000000"/>
              </w:rPr>
            </w:pPr>
            <w:r w:rsidRPr="007E3343">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982F08A"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52C635"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5C2ECAB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A36B9B" w14:textId="77777777" w:rsidR="005D4497" w:rsidRPr="007E3343" w:rsidRDefault="005D4497" w:rsidP="005D4497">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1363E1FE"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E18817"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4752C39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24ECEA"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45A17339"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CE1D9C" w14:textId="77777777" w:rsidR="005D4497" w:rsidRPr="007E3343" w:rsidRDefault="005D4497" w:rsidP="005D4497">
            <w:pPr>
              <w:rPr>
                <w:color w:val="000000"/>
              </w:rPr>
            </w:pPr>
            <w:r w:rsidRPr="007E3343">
              <w:rPr>
                <w:color w:val="000000"/>
              </w:rPr>
              <w:t>3 шт. - железобетонные сборные, с обмазочной гидроизоляцией</w:t>
            </w:r>
          </w:p>
        </w:tc>
      </w:tr>
    </w:tbl>
    <w:p w14:paraId="6D235D57" w14:textId="77777777" w:rsidR="005D4497" w:rsidRDefault="005D4497">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4C2B2F9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D262A22" w14:textId="692936AC" w:rsidR="005D4497" w:rsidRPr="007E3343" w:rsidRDefault="005D4497" w:rsidP="005D4497">
            <w:pPr>
              <w:spacing w:before="120" w:after="120"/>
              <w:rPr>
                <w:color w:val="000000"/>
                <w:sz w:val="28"/>
                <w:szCs w:val="28"/>
              </w:rPr>
            </w:pPr>
            <w:r w:rsidRPr="007E3343">
              <w:rPr>
                <w:color w:val="000000"/>
                <w:sz w:val="28"/>
                <w:szCs w:val="28"/>
              </w:rPr>
              <w:t xml:space="preserve">К таблице 13-06-003 Наружные инженерные сети теплоснабжения из стальных труб в изоляции минераловатными плитами и стеклопластиком: прокладка </w:t>
            </w:r>
            <w:r>
              <w:rPr>
                <w:color w:val="000000"/>
                <w:sz w:val="28"/>
                <w:szCs w:val="28"/>
              </w:rPr>
              <w:br/>
            </w:r>
            <w:r w:rsidRPr="007E3343">
              <w:rPr>
                <w:color w:val="000000"/>
                <w:sz w:val="28"/>
                <w:szCs w:val="28"/>
              </w:rPr>
              <w:t xml:space="preserve">в непроходных сборных железобетонных каналах в мокрых грунтах, в траншее </w:t>
            </w:r>
            <w:r>
              <w:rPr>
                <w:color w:val="000000"/>
                <w:sz w:val="28"/>
                <w:szCs w:val="28"/>
              </w:rPr>
              <w:br/>
            </w:r>
            <w:r w:rsidRPr="007E3343">
              <w:rPr>
                <w:color w:val="000000"/>
                <w:sz w:val="28"/>
                <w:szCs w:val="28"/>
              </w:rPr>
              <w:t>с откосами, с погрузкой и вывозом грунта автотранспортом</w:t>
            </w:r>
          </w:p>
        </w:tc>
      </w:tr>
      <w:tr w:rsidR="005D4497" w:rsidRPr="007E3343" w14:paraId="2810790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FCEB55D"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59F5113"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FF6C31"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E65031"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6AF2FC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BF6279D"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D5A601D" w14:textId="2966FE5B" w:rsidR="005D4497" w:rsidRPr="007E3343" w:rsidRDefault="005D4497" w:rsidP="005D4497">
            <w:pPr>
              <w:jc w:val="center"/>
              <w:rPr>
                <w:color w:val="000000"/>
              </w:rPr>
            </w:pPr>
            <w:r w:rsidRPr="007E3343">
              <w:rPr>
                <w:color w:val="000000"/>
              </w:rPr>
              <w:t xml:space="preserve">строительства всего </w:t>
            </w:r>
            <w:r>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F262D94" w14:textId="77777777" w:rsidR="005D4497" w:rsidRPr="007E3343" w:rsidRDefault="005D4497" w:rsidP="005D4497">
            <w:pPr>
              <w:jc w:val="center"/>
              <w:rPr>
                <w:color w:val="000000"/>
              </w:rPr>
            </w:pPr>
            <w:r w:rsidRPr="007E3343">
              <w:rPr>
                <w:color w:val="000000"/>
              </w:rPr>
              <w:t>в том числе:</w:t>
            </w:r>
          </w:p>
        </w:tc>
      </w:tr>
      <w:tr w:rsidR="005D4497" w:rsidRPr="007E3343" w14:paraId="3891D181"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9C7C04D"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F2924DD"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877F26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C9C05A7" w14:textId="794DC580"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2C80A2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1F02D3" w14:textId="77777777" w:rsidR="005D4497" w:rsidRPr="007E3343" w:rsidRDefault="005D4497" w:rsidP="005D4497">
            <w:pPr>
              <w:jc w:val="center"/>
              <w:rPr>
                <w:color w:val="000000"/>
              </w:rPr>
            </w:pPr>
            <w:r w:rsidRPr="007E3343">
              <w:rPr>
                <w:color w:val="000000"/>
              </w:rPr>
              <w:t>13-06-003-01</w:t>
            </w:r>
          </w:p>
        </w:tc>
        <w:tc>
          <w:tcPr>
            <w:tcW w:w="1924" w:type="dxa"/>
            <w:tcBorders>
              <w:top w:val="nil"/>
              <w:left w:val="nil"/>
              <w:bottom w:val="single" w:sz="4" w:space="0" w:color="auto"/>
              <w:right w:val="single" w:sz="4" w:space="0" w:color="auto"/>
            </w:tcBorders>
            <w:shd w:val="clear" w:color="auto" w:fill="auto"/>
            <w:vAlign w:val="center"/>
            <w:hideMark/>
          </w:tcPr>
          <w:p w14:paraId="39BC4500" w14:textId="3E247637" w:rsidR="005D4497" w:rsidRPr="007E3343" w:rsidRDefault="005D4497" w:rsidP="005D4497">
            <w:pPr>
              <w:jc w:val="center"/>
              <w:rPr>
                <w:color w:val="000000"/>
              </w:rPr>
            </w:pPr>
            <w:r>
              <w:rPr>
                <w:color w:val="000000"/>
              </w:rPr>
              <w:t>44 615,63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AFDD81" w14:textId="5406BF10" w:rsidR="005D4497" w:rsidRPr="007E3343" w:rsidRDefault="005D4497" w:rsidP="005D4497">
            <w:pPr>
              <w:jc w:val="center"/>
              <w:rPr>
                <w:color w:val="000000"/>
              </w:rPr>
            </w:pPr>
            <w:r>
              <w:rPr>
                <w:color w:val="000000"/>
              </w:rPr>
              <w:t>2 007,61</w:t>
            </w:r>
          </w:p>
        </w:tc>
        <w:tc>
          <w:tcPr>
            <w:tcW w:w="2001" w:type="dxa"/>
            <w:tcBorders>
              <w:top w:val="nil"/>
              <w:left w:val="nil"/>
              <w:bottom w:val="single" w:sz="4" w:space="0" w:color="auto"/>
              <w:right w:val="single" w:sz="4" w:space="0" w:color="auto"/>
            </w:tcBorders>
            <w:shd w:val="clear" w:color="auto" w:fill="auto"/>
            <w:vAlign w:val="center"/>
            <w:hideMark/>
          </w:tcPr>
          <w:p w14:paraId="23D162CD" w14:textId="28F3EB5C" w:rsidR="005D4497" w:rsidRPr="007E3343" w:rsidRDefault="005D4497" w:rsidP="005D4497">
            <w:pPr>
              <w:jc w:val="center"/>
              <w:rPr>
                <w:color w:val="000000"/>
              </w:rPr>
            </w:pPr>
            <w:r>
              <w:rPr>
                <w:color w:val="000000"/>
              </w:rPr>
              <w:t>892,71</w:t>
            </w:r>
          </w:p>
        </w:tc>
      </w:tr>
      <w:tr w:rsidR="005D4497" w:rsidRPr="007E3343" w14:paraId="59708DB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3A05B5" w14:textId="77777777" w:rsidR="005D4497" w:rsidRPr="007E3343" w:rsidRDefault="005D4497" w:rsidP="005D4497">
            <w:pPr>
              <w:jc w:val="center"/>
              <w:rPr>
                <w:color w:val="000000"/>
              </w:rPr>
            </w:pPr>
            <w:r w:rsidRPr="007E3343">
              <w:rPr>
                <w:color w:val="000000"/>
              </w:rPr>
              <w:t>13-06-003-02</w:t>
            </w:r>
          </w:p>
        </w:tc>
        <w:tc>
          <w:tcPr>
            <w:tcW w:w="1924" w:type="dxa"/>
            <w:tcBorders>
              <w:top w:val="nil"/>
              <w:left w:val="nil"/>
              <w:bottom w:val="single" w:sz="4" w:space="0" w:color="auto"/>
              <w:right w:val="single" w:sz="4" w:space="0" w:color="auto"/>
            </w:tcBorders>
            <w:shd w:val="clear" w:color="auto" w:fill="auto"/>
            <w:vAlign w:val="center"/>
            <w:hideMark/>
          </w:tcPr>
          <w:p w14:paraId="2FF9C98C" w14:textId="744CCBCF" w:rsidR="005D4497" w:rsidRPr="007E3343" w:rsidRDefault="005D4497" w:rsidP="005D4497">
            <w:pPr>
              <w:jc w:val="center"/>
              <w:rPr>
                <w:color w:val="000000"/>
              </w:rPr>
            </w:pPr>
            <w:r>
              <w:rPr>
                <w:color w:val="000000"/>
              </w:rPr>
              <w:t>50 620,18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B5BCB4" w14:textId="78254AA1" w:rsidR="005D4497" w:rsidRPr="007E3343" w:rsidRDefault="005D4497" w:rsidP="005D4497">
            <w:pPr>
              <w:jc w:val="center"/>
              <w:rPr>
                <w:color w:val="000000"/>
              </w:rPr>
            </w:pPr>
            <w:r>
              <w:rPr>
                <w:color w:val="000000"/>
              </w:rPr>
              <w:t>2 382,15</w:t>
            </w:r>
          </w:p>
        </w:tc>
        <w:tc>
          <w:tcPr>
            <w:tcW w:w="2001" w:type="dxa"/>
            <w:tcBorders>
              <w:top w:val="nil"/>
              <w:left w:val="nil"/>
              <w:bottom w:val="single" w:sz="4" w:space="0" w:color="auto"/>
              <w:right w:val="single" w:sz="4" w:space="0" w:color="auto"/>
            </w:tcBorders>
            <w:shd w:val="clear" w:color="auto" w:fill="auto"/>
            <w:vAlign w:val="center"/>
            <w:hideMark/>
          </w:tcPr>
          <w:p w14:paraId="03150BC1" w14:textId="0D4FF1D9" w:rsidR="005D4497" w:rsidRPr="007E3343" w:rsidRDefault="005D4497" w:rsidP="005D4497">
            <w:pPr>
              <w:jc w:val="center"/>
              <w:rPr>
                <w:color w:val="000000"/>
              </w:rPr>
            </w:pPr>
            <w:r>
              <w:rPr>
                <w:color w:val="000000"/>
              </w:rPr>
              <w:t>1 010,67</w:t>
            </w:r>
          </w:p>
        </w:tc>
      </w:tr>
      <w:tr w:rsidR="005D4497" w:rsidRPr="007E3343" w14:paraId="535B0B2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FA15A1" w14:textId="77777777" w:rsidR="005D4497" w:rsidRPr="007E3343" w:rsidRDefault="005D4497" w:rsidP="005D4497">
            <w:pPr>
              <w:jc w:val="center"/>
              <w:rPr>
                <w:color w:val="000000"/>
              </w:rPr>
            </w:pPr>
            <w:r w:rsidRPr="007E3343">
              <w:rPr>
                <w:color w:val="000000"/>
              </w:rPr>
              <w:t>13-06-003-03</w:t>
            </w:r>
          </w:p>
        </w:tc>
        <w:tc>
          <w:tcPr>
            <w:tcW w:w="1924" w:type="dxa"/>
            <w:tcBorders>
              <w:top w:val="nil"/>
              <w:left w:val="nil"/>
              <w:bottom w:val="single" w:sz="4" w:space="0" w:color="auto"/>
              <w:right w:val="single" w:sz="4" w:space="0" w:color="auto"/>
            </w:tcBorders>
            <w:shd w:val="clear" w:color="auto" w:fill="auto"/>
            <w:vAlign w:val="center"/>
            <w:hideMark/>
          </w:tcPr>
          <w:p w14:paraId="0E1C920A" w14:textId="77D7E142" w:rsidR="005D4497" w:rsidRPr="007E3343" w:rsidRDefault="005D4497" w:rsidP="005D4497">
            <w:pPr>
              <w:jc w:val="center"/>
              <w:rPr>
                <w:color w:val="000000"/>
              </w:rPr>
            </w:pPr>
            <w:r>
              <w:rPr>
                <w:color w:val="000000"/>
              </w:rPr>
              <w:t>52 726,59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1B4739" w14:textId="2E35B1C7" w:rsidR="005D4497" w:rsidRPr="007E3343" w:rsidRDefault="005D4497" w:rsidP="005D4497">
            <w:pPr>
              <w:jc w:val="center"/>
              <w:rPr>
                <w:color w:val="000000"/>
              </w:rPr>
            </w:pPr>
            <w:r>
              <w:rPr>
                <w:color w:val="000000"/>
              </w:rPr>
              <w:t>2 489,93</w:t>
            </w:r>
          </w:p>
        </w:tc>
        <w:tc>
          <w:tcPr>
            <w:tcW w:w="2001" w:type="dxa"/>
            <w:tcBorders>
              <w:top w:val="nil"/>
              <w:left w:val="nil"/>
              <w:bottom w:val="single" w:sz="4" w:space="0" w:color="auto"/>
              <w:right w:val="single" w:sz="4" w:space="0" w:color="auto"/>
            </w:tcBorders>
            <w:shd w:val="clear" w:color="auto" w:fill="auto"/>
            <w:vAlign w:val="center"/>
            <w:hideMark/>
          </w:tcPr>
          <w:p w14:paraId="26883B63" w14:textId="4585B1D9" w:rsidR="005D4497" w:rsidRPr="007E3343" w:rsidRDefault="005D4497" w:rsidP="005D4497">
            <w:pPr>
              <w:jc w:val="center"/>
              <w:rPr>
                <w:color w:val="000000"/>
              </w:rPr>
            </w:pPr>
            <w:r>
              <w:rPr>
                <w:color w:val="000000"/>
              </w:rPr>
              <w:t>1 052,54</w:t>
            </w:r>
          </w:p>
        </w:tc>
      </w:tr>
      <w:tr w:rsidR="005D4497" w:rsidRPr="007E3343" w14:paraId="18B2483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C87864" w14:textId="77777777" w:rsidR="005D4497" w:rsidRPr="007E3343" w:rsidRDefault="005D4497" w:rsidP="005D4497">
            <w:pPr>
              <w:jc w:val="center"/>
              <w:rPr>
                <w:color w:val="000000"/>
              </w:rPr>
            </w:pPr>
            <w:r w:rsidRPr="007E3343">
              <w:rPr>
                <w:color w:val="000000"/>
              </w:rPr>
              <w:t>13-06-003-04</w:t>
            </w:r>
          </w:p>
        </w:tc>
        <w:tc>
          <w:tcPr>
            <w:tcW w:w="1924" w:type="dxa"/>
            <w:tcBorders>
              <w:top w:val="nil"/>
              <w:left w:val="nil"/>
              <w:bottom w:val="single" w:sz="4" w:space="0" w:color="auto"/>
              <w:right w:val="single" w:sz="4" w:space="0" w:color="auto"/>
            </w:tcBorders>
            <w:shd w:val="clear" w:color="auto" w:fill="auto"/>
            <w:vAlign w:val="center"/>
            <w:hideMark/>
          </w:tcPr>
          <w:p w14:paraId="33BF7343" w14:textId="10688995" w:rsidR="005D4497" w:rsidRPr="007E3343" w:rsidRDefault="005D4497" w:rsidP="005D4497">
            <w:pPr>
              <w:jc w:val="center"/>
              <w:rPr>
                <w:color w:val="000000"/>
              </w:rPr>
            </w:pPr>
            <w:r>
              <w:rPr>
                <w:color w:val="000000"/>
              </w:rPr>
              <w:t>58 385,87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B5B07F" w14:textId="6E73DB3F" w:rsidR="005D4497" w:rsidRPr="007E3343" w:rsidRDefault="005D4497" w:rsidP="005D4497">
            <w:pPr>
              <w:jc w:val="center"/>
              <w:rPr>
                <w:color w:val="000000"/>
              </w:rPr>
            </w:pPr>
            <w:r>
              <w:rPr>
                <w:color w:val="000000"/>
              </w:rPr>
              <w:t>2 722,86</w:t>
            </w:r>
          </w:p>
        </w:tc>
        <w:tc>
          <w:tcPr>
            <w:tcW w:w="2001" w:type="dxa"/>
            <w:tcBorders>
              <w:top w:val="nil"/>
              <w:left w:val="nil"/>
              <w:bottom w:val="single" w:sz="4" w:space="0" w:color="auto"/>
              <w:right w:val="single" w:sz="4" w:space="0" w:color="auto"/>
            </w:tcBorders>
            <w:shd w:val="clear" w:color="auto" w:fill="auto"/>
            <w:vAlign w:val="center"/>
            <w:hideMark/>
          </w:tcPr>
          <w:p w14:paraId="1F40EC34" w14:textId="6D9AA46A" w:rsidR="005D4497" w:rsidRPr="007E3343" w:rsidRDefault="005D4497" w:rsidP="005D4497">
            <w:pPr>
              <w:jc w:val="center"/>
              <w:rPr>
                <w:color w:val="000000"/>
              </w:rPr>
            </w:pPr>
            <w:r>
              <w:rPr>
                <w:color w:val="000000"/>
              </w:rPr>
              <w:t>1 166,23</w:t>
            </w:r>
          </w:p>
        </w:tc>
      </w:tr>
      <w:tr w:rsidR="005D4497" w:rsidRPr="007E3343" w14:paraId="79035FB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89C1E6" w14:textId="77777777" w:rsidR="005D4497" w:rsidRPr="007E3343" w:rsidRDefault="005D4497" w:rsidP="005D4497">
            <w:pPr>
              <w:jc w:val="center"/>
              <w:rPr>
                <w:color w:val="000000"/>
              </w:rPr>
            </w:pPr>
            <w:r w:rsidRPr="007E3343">
              <w:rPr>
                <w:color w:val="000000"/>
              </w:rPr>
              <w:t>13-06-003-05</w:t>
            </w:r>
          </w:p>
        </w:tc>
        <w:tc>
          <w:tcPr>
            <w:tcW w:w="1924" w:type="dxa"/>
            <w:tcBorders>
              <w:top w:val="nil"/>
              <w:left w:val="nil"/>
              <w:bottom w:val="single" w:sz="4" w:space="0" w:color="auto"/>
              <w:right w:val="single" w:sz="4" w:space="0" w:color="auto"/>
            </w:tcBorders>
            <w:shd w:val="clear" w:color="auto" w:fill="auto"/>
            <w:vAlign w:val="center"/>
            <w:hideMark/>
          </w:tcPr>
          <w:p w14:paraId="61E04C73" w14:textId="4FBD2363" w:rsidR="005D4497" w:rsidRPr="007E3343" w:rsidRDefault="005D4497" w:rsidP="005D4497">
            <w:pPr>
              <w:jc w:val="center"/>
              <w:rPr>
                <w:color w:val="000000"/>
              </w:rPr>
            </w:pPr>
            <w:r>
              <w:rPr>
                <w:color w:val="000000"/>
              </w:rPr>
              <w:t>69 233,88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E1C4F2" w14:textId="6B71DFAB" w:rsidR="005D4497" w:rsidRPr="007E3343" w:rsidRDefault="005D4497" w:rsidP="005D4497">
            <w:pPr>
              <w:jc w:val="center"/>
              <w:rPr>
                <w:color w:val="000000"/>
              </w:rPr>
            </w:pPr>
            <w:r>
              <w:rPr>
                <w:color w:val="000000"/>
              </w:rPr>
              <w:t>3 180,95</w:t>
            </w:r>
          </w:p>
        </w:tc>
        <w:tc>
          <w:tcPr>
            <w:tcW w:w="2001" w:type="dxa"/>
            <w:tcBorders>
              <w:top w:val="nil"/>
              <w:left w:val="nil"/>
              <w:bottom w:val="single" w:sz="4" w:space="0" w:color="auto"/>
              <w:right w:val="single" w:sz="4" w:space="0" w:color="auto"/>
            </w:tcBorders>
            <w:shd w:val="clear" w:color="auto" w:fill="auto"/>
            <w:vAlign w:val="center"/>
            <w:hideMark/>
          </w:tcPr>
          <w:p w14:paraId="144D6AB5" w14:textId="02AA5BCE" w:rsidR="005D4497" w:rsidRPr="007E3343" w:rsidRDefault="005D4497" w:rsidP="005D4497">
            <w:pPr>
              <w:jc w:val="center"/>
              <w:rPr>
                <w:color w:val="000000"/>
              </w:rPr>
            </w:pPr>
            <w:r>
              <w:rPr>
                <w:color w:val="000000"/>
              </w:rPr>
              <w:t>1 383,92</w:t>
            </w:r>
          </w:p>
        </w:tc>
      </w:tr>
      <w:tr w:rsidR="005D4497" w:rsidRPr="007E3343" w14:paraId="5FA867E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7BF801" w14:textId="77777777" w:rsidR="005D4497" w:rsidRPr="007E3343" w:rsidRDefault="005D4497" w:rsidP="005D4497">
            <w:pPr>
              <w:jc w:val="center"/>
              <w:rPr>
                <w:color w:val="000000"/>
              </w:rPr>
            </w:pPr>
            <w:r w:rsidRPr="007E3343">
              <w:rPr>
                <w:color w:val="000000"/>
              </w:rPr>
              <w:t>13-06-003-06</w:t>
            </w:r>
          </w:p>
        </w:tc>
        <w:tc>
          <w:tcPr>
            <w:tcW w:w="1924" w:type="dxa"/>
            <w:tcBorders>
              <w:top w:val="nil"/>
              <w:left w:val="nil"/>
              <w:bottom w:val="single" w:sz="4" w:space="0" w:color="auto"/>
              <w:right w:val="single" w:sz="4" w:space="0" w:color="auto"/>
            </w:tcBorders>
            <w:shd w:val="clear" w:color="auto" w:fill="auto"/>
            <w:vAlign w:val="center"/>
            <w:hideMark/>
          </w:tcPr>
          <w:p w14:paraId="5BE5F00A" w14:textId="306D0F90" w:rsidR="005D4497" w:rsidRPr="007E3343" w:rsidRDefault="005D4497" w:rsidP="005D4497">
            <w:pPr>
              <w:jc w:val="center"/>
              <w:rPr>
                <w:color w:val="000000"/>
              </w:rPr>
            </w:pPr>
            <w:r>
              <w:rPr>
                <w:color w:val="000000"/>
              </w:rPr>
              <w:t>84 251,49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3699E2" w14:textId="49D6924B" w:rsidR="005D4497" w:rsidRPr="007E3343" w:rsidRDefault="005D4497" w:rsidP="005D4497">
            <w:pPr>
              <w:jc w:val="center"/>
              <w:rPr>
                <w:color w:val="000000"/>
              </w:rPr>
            </w:pPr>
            <w:r>
              <w:rPr>
                <w:color w:val="000000"/>
              </w:rPr>
              <w:t>3 801,00</w:t>
            </w:r>
          </w:p>
        </w:tc>
        <w:tc>
          <w:tcPr>
            <w:tcW w:w="2001" w:type="dxa"/>
            <w:tcBorders>
              <w:top w:val="nil"/>
              <w:left w:val="nil"/>
              <w:bottom w:val="single" w:sz="4" w:space="0" w:color="auto"/>
              <w:right w:val="single" w:sz="4" w:space="0" w:color="auto"/>
            </w:tcBorders>
            <w:shd w:val="clear" w:color="auto" w:fill="auto"/>
            <w:vAlign w:val="center"/>
            <w:hideMark/>
          </w:tcPr>
          <w:p w14:paraId="0CBA3C4F" w14:textId="57F5D53B" w:rsidR="005D4497" w:rsidRPr="007E3343" w:rsidRDefault="005D4497" w:rsidP="005D4497">
            <w:pPr>
              <w:jc w:val="center"/>
              <w:rPr>
                <w:color w:val="000000"/>
              </w:rPr>
            </w:pPr>
            <w:r>
              <w:rPr>
                <w:color w:val="000000"/>
              </w:rPr>
              <w:t>1 685,57</w:t>
            </w:r>
          </w:p>
        </w:tc>
      </w:tr>
      <w:tr w:rsidR="005D4497" w:rsidRPr="007E3343" w14:paraId="11C1995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A80F5E" w14:textId="77777777" w:rsidR="005D4497" w:rsidRPr="007E3343" w:rsidRDefault="005D4497" w:rsidP="005D4497">
            <w:pPr>
              <w:jc w:val="center"/>
              <w:rPr>
                <w:color w:val="000000"/>
              </w:rPr>
            </w:pPr>
            <w:r w:rsidRPr="007E3343">
              <w:rPr>
                <w:color w:val="000000"/>
              </w:rPr>
              <w:t>13-06-003-07</w:t>
            </w:r>
          </w:p>
        </w:tc>
        <w:tc>
          <w:tcPr>
            <w:tcW w:w="1924" w:type="dxa"/>
            <w:tcBorders>
              <w:top w:val="nil"/>
              <w:left w:val="nil"/>
              <w:bottom w:val="single" w:sz="4" w:space="0" w:color="auto"/>
              <w:right w:val="single" w:sz="4" w:space="0" w:color="auto"/>
            </w:tcBorders>
            <w:shd w:val="clear" w:color="auto" w:fill="auto"/>
            <w:vAlign w:val="center"/>
            <w:hideMark/>
          </w:tcPr>
          <w:p w14:paraId="7C62774A" w14:textId="2641398C" w:rsidR="005D4497" w:rsidRPr="007E3343" w:rsidRDefault="005D4497" w:rsidP="005D4497">
            <w:pPr>
              <w:jc w:val="center"/>
              <w:rPr>
                <w:color w:val="000000"/>
              </w:rPr>
            </w:pPr>
            <w:r>
              <w:rPr>
                <w:color w:val="000000"/>
              </w:rPr>
              <w:t>89 942,48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875288" w14:textId="31ECB872" w:rsidR="005D4497" w:rsidRPr="007E3343" w:rsidRDefault="005D4497" w:rsidP="005D4497">
            <w:pPr>
              <w:jc w:val="center"/>
              <w:rPr>
                <w:color w:val="000000"/>
              </w:rPr>
            </w:pPr>
            <w:r>
              <w:rPr>
                <w:color w:val="000000"/>
              </w:rPr>
              <w:t>4 023,06</w:t>
            </w:r>
          </w:p>
        </w:tc>
        <w:tc>
          <w:tcPr>
            <w:tcW w:w="2001" w:type="dxa"/>
            <w:tcBorders>
              <w:top w:val="nil"/>
              <w:left w:val="nil"/>
              <w:bottom w:val="single" w:sz="4" w:space="0" w:color="auto"/>
              <w:right w:val="single" w:sz="4" w:space="0" w:color="auto"/>
            </w:tcBorders>
            <w:shd w:val="clear" w:color="auto" w:fill="auto"/>
            <w:vAlign w:val="center"/>
            <w:hideMark/>
          </w:tcPr>
          <w:p w14:paraId="2A7626F7" w14:textId="20BE0CFC" w:rsidR="005D4497" w:rsidRPr="007E3343" w:rsidRDefault="005D4497" w:rsidP="005D4497">
            <w:pPr>
              <w:jc w:val="center"/>
              <w:rPr>
                <w:color w:val="000000"/>
              </w:rPr>
            </w:pPr>
            <w:r>
              <w:rPr>
                <w:color w:val="000000"/>
              </w:rPr>
              <w:t>1 800,15</w:t>
            </w:r>
          </w:p>
        </w:tc>
      </w:tr>
      <w:tr w:rsidR="005D4497" w:rsidRPr="007E3343" w14:paraId="7DD460C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255123" w14:textId="77777777" w:rsidR="005D4497" w:rsidRPr="007E3343" w:rsidRDefault="005D4497" w:rsidP="005D4497">
            <w:pPr>
              <w:jc w:val="center"/>
              <w:rPr>
                <w:color w:val="000000"/>
              </w:rPr>
            </w:pPr>
            <w:r w:rsidRPr="007E3343">
              <w:rPr>
                <w:color w:val="000000"/>
              </w:rPr>
              <w:t>13-06-003-08</w:t>
            </w:r>
          </w:p>
        </w:tc>
        <w:tc>
          <w:tcPr>
            <w:tcW w:w="1924" w:type="dxa"/>
            <w:tcBorders>
              <w:top w:val="nil"/>
              <w:left w:val="nil"/>
              <w:bottom w:val="single" w:sz="4" w:space="0" w:color="auto"/>
              <w:right w:val="single" w:sz="4" w:space="0" w:color="auto"/>
            </w:tcBorders>
            <w:shd w:val="clear" w:color="auto" w:fill="auto"/>
            <w:vAlign w:val="center"/>
            <w:hideMark/>
          </w:tcPr>
          <w:p w14:paraId="71A68913" w14:textId="72B01862" w:rsidR="005D4497" w:rsidRPr="007E3343" w:rsidRDefault="005D4497" w:rsidP="005D4497">
            <w:pPr>
              <w:jc w:val="center"/>
              <w:rPr>
                <w:color w:val="000000"/>
              </w:rPr>
            </w:pPr>
            <w:r>
              <w:rPr>
                <w:color w:val="000000"/>
              </w:rPr>
              <w:t>103 330,41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E5842F" w14:textId="03FBB4EF" w:rsidR="005D4497" w:rsidRPr="007E3343" w:rsidRDefault="005D4497" w:rsidP="005D4497">
            <w:pPr>
              <w:jc w:val="center"/>
              <w:rPr>
                <w:color w:val="000000"/>
              </w:rPr>
            </w:pPr>
            <w:r>
              <w:rPr>
                <w:color w:val="000000"/>
              </w:rPr>
              <w:t>4 699,45</w:t>
            </w:r>
          </w:p>
        </w:tc>
        <w:tc>
          <w:tcPr>
            <w:tcW w:w="2001" w:type="dxa"/>
            <w:tcBorders>
              <w:top w:val="nil"/>
              <w:left w:val="nil"/>
              <w:bottom w:val="single" w:sz="4" w:space="0" w:color="auto"/>
              <w:right w:val="single" w:sz="4" w:space="0" w:color="auto"/>
            </w:tcBorders>
            <w:shd w:val="clear" w:color="auto" w:fill="auto"/>
            <w:vAlign w:val="center"/>
            <w:hideMark/>
          </w:tcPr>
          <w:p w14:paraId="2C0CB04E" w14:textId="711F34C5" w:rsidR="005D4497" w:rsidRPr="007E3343" w:rsidRDefault="005D4497" w:rsidP="005D4497">
            <w:pPr>
              <w:jc w:val="center"/>
              <w:rPr>
                <w:color w:val="000000"/>
              </w:rPr>
            </w:pPr>
            <w:r>
              <w:rPr>
                <w:color w:val="000000"/>
              </w:rPr>
              <w:t>2 066,48</w:t>
            </w:r>
          </w:p>
        </w:tc>
      </w:tr>
      <w:tr w:rsidR="005D4497" w:rsidRPr="007E3343" w14:paraId="0041DF0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916DDC" w14:textId="77777777" w:rsidR="005D4497" w:rsidRPr="007E3343" w:rsidRDefault="005D4497" w:rsidP="005D4497">
            <w:pPr>
              <w:jc w:val="center"/>
              <w:rPr>
                <w:color w:val="000000"/>
              </w:rPr>
            </w:pPr>
            <w:r w:rsidRPr="007E3343">
              <w:rPr>
                <w:color w:val="000000"/>
              </w:rPr>
              <w:t>13-06-003-09</w:t>
            </w:r>
          </w:p>
        </w:tc>
        <w:tc>
          <w:tcPr>
            <w:tcW w:w="1924" w:type="dxa"/>
            <w:tcBorders>
              <w:top w:val="nil"/>
              <w:left w:val="nil"/>
              <w:bottom w:val="single" w:sz="4" w:space="0" w:color="auto"/>
              <w:right w:val="single" w:sz="4" w:space="0" w:color="auto"/>
            </w:tcBorders>
            <w:shd w:val="clear" w:color="auto" w:fill="auto"/>
            <w:vAlign w:val="center"/>
            <w:hideMark/>
          </w:tcPr>
          <w:p w14:paraId="01307A5A" w14:textId="6E24F46B" w:rsidR="005D4497" w:rsidRPr="007E3343" w:rsidRDefault="005D4497" w:rsidP="005D4497">
            <w:pPr>
              <w:jc w:val="center"/>
              <w:rPr>
                <w:color w:val="000000"/>
              </w:rPr>
            </w:pPr>
            <w:r>
              <w:rPr>
                <w:color w:val="000000"/>
              </w:rPr>
              <w:t>120 227,02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D2719D" w14:textId="13899EAF" w:rsidR="005D4497" w:rsidRPr="007E3343" w:rsidRDefault="005D4497" w:rsidP="005D4497">
            <w:pPr>
              <w:jc w:val="center"/>
              <w:rPr>
                <w:color w:val="000000"/>
              </w:rPr>
            </w:pPr>
            <w:r>
              <w:rPr>
                <w:color w:val="000000"/>
              </w:rPr>
              <w:t>5 368,53</w:t>
            </w:r>
          </w:p>
        </w:tc>
        <w:tc>
          <w:tcPr>
            <w:tcW w:w="2001" w:type="dxa"/>
            <w:tcBorders>
              <w:top w:val="nil"/>
              <w:left w:val="nil"/>
              <w:bottom w:val="single" w:sz="4" w:space="0" w:color="auto"/>
              <w:right w:val="single" w:sz="4" w:space="0" w:color="auto"/>
            </w:tcBorders>
            <w:shd w:val="clear" w:color="auto" w:fill="auto"/>
            <w:vAlign w:val="center"/>
            <w:hideMark/>
          </w:tcPr>
          <w:p w14:paraId="135D603E" w14:textId="130280AA" w:rsidR="005D4497" w:rsidRPr="007E3343" w:rsidRDefault="005D4497" w:rsidP="005D4497">
            <w:pPr>
              <w:jc w:val="center"/>
              <w:rPr>
                <w:color w:val="000000"/>
              </w:rPr>
            </w:pPr>
            <w:r>
              <w:rPr>
                <w:color w:val="000000"/>
              </w:rPr>
              <w:t>2 406,47</w:t>
            </w:r>
          </w:p>
        </w:tc>
      </w:tr>
      <w:tr w:rsidR="005D4497" w:rsidRPr="007E3343" w14:paraId="760BF8B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16B5DC" w14:textId="77777777" w:rsidR="005D4497" w:rsidRPr="007E3343" w:rsidRDefault="005D4497" w:rsidP="005D4497">
            <w:pPr>
              <w:jc w:val="center"/>
              <w:rPr>
                <w:color w:val="000000"/>
              </w:rPr>
            </w:pPr>
            <w:r w:rsidRPr="007E3343">
              <w:rPr>
                <w:color w:val="000000"/>
              </w:rPr>
              <w:t>13-06-003-10</w:t>
            </w:r>
          </w:p>
        </w:tc>
        <w:tc>
          <w:tcPr>
            <w:tcW w:w="1924" w:type="dxa"/>
            <w:tcBorders>
              <w:top w:val="nil"/>
              <w:left w:val="nil"/>
              <w:bottom w:val="single" w:sz="4" w:space="0" w:color="auto"/>
              <w:right w:val="single" w:sz="4" w:space="0" w:color="auto"/>
            </w:tcBorders>
            <w:shd w:val="clear" w:color="auto" w:fill="auto"/>
            <w:vAlign w:val="center"/>
            <w:hideMark/>
          </w:tcPr>
          <w:p w14:paraId="544BA558" w14:textId="688303AE" w:rsidR="005D4497" w:rsidRPr="007E3343" w:rsidRDefault="005D4497" w:rsidP="005D4497">
            <w:pPr>
              <w:jc w:val="center"/>
              <w:rPr>
                <w:color w:val="000000"/>
              </w:rPr>
            </w:pPr>
            <w:r>
              <w:rPr>
                <w:color w:val="000000"/>
              </w:rPr>
              <w:t>136 608,87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51302E6" w14:textId="4A491546" w:rsidR="005D4497" w:rsidRPr="007E3343" w:rsidRDefault="005D4497" w:rsidP="005D4497">
            <w:pPr>
              <w:jc w:val="center"/>
              <w:rPr>
                <w:color w:val="000000"/>
              </w:rPr>
            </w:pPr>
            <w:r>
              <w:rPr>
                <w:color w:val="000000"/>
              </w:rPr>
              <w:t>6 108,46</w:t>
            </w:r>
          </w:p>
        </w:tc>
        <w:tc>
          <w:tcPr>
            <w:tcW w:w="2001" w:type="dxa"/>
            <w:tcBorders>
              <w:top w:val="nil"/>
              <w:left w:val="nil"/>
              <w:bottom w:val="single" w:sz="4" w:space="0" w:color="auto"/>
              <w:right w:val="single" w:sz="4" w:space="0" w:color="auto"/>
            </w:tcBorders>
            <w:shd w:val="clear" w:color="auto" w:fill="auto"/>
            <w:vAlign w:val="center"/>
            <w:hideMark/>
          </w:tcPr>
          <w:p w14:paraId="75631AE7" w14:textId="5DBA1117" w:rsidR="005D4497" w:rsidRPr="007E3343" w:rsidRDefault="005D4497" w:rsidP="005D4497">
            <w:pPr>
              <w:jc w:val="center"/>
              <w:rPr>
                <w:color w:val="000000"/>
              </w:rPr>
            </w:pPr>
            <w:r>
              <w:rPr>
                <w:color w:val="000000"/>
              </w:rPr>
              <w:t>2 734,20</w:t>
            </w:r>
          </w:p>
        </w:tc>
      </w:tr>
      <w:tr w:rsidR="005D4497" w:rsidRPr="007E3343" w14:paraId="23BB427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526F5C" w14:textId="77777777" w:rsidR="005D4497" w:rsidRPr="007E3343" w:rsidRDefault="005D4497" w:rsidP="005D4497">
            <w:pPr>
              <w:jc w:val="center"/>
              <w:rPr>
                <w:color w:val="000000"/>
              </w:rPr>
            </w:pPr>
            <w:r w:rsidRPr="007E3343">
              <w:rPr>
                <w:color w:val="000000"/>
              </w:rPr>
              <w:t>13-06-003-11</w:t>
            </w:r>
          </w:p>
        </w:tc>
        <w:tc>
          <w:tcPr>
            <w:tcW w:w="1924" w:type="dxa"/>
            <w:tcBorders>
              <w:top w:val="nil"/>
              <w:left w:val="nil"/>
              <w:bottom w:val="single" w:sz="4" w:space="0" w:color="auto"/>
              <w:right w:val="single" w:sz="4" w:space="0" w:color="auto"/>
            </w:tcBorders>
            <w:shd w:val="clear" w:color="auto" w:fill="auto"/>
            <w:vAlign w:val="center"/>
            <w:hideMark/>
          </w:tcPr>
          <w:p w14:paraId="2986EA46" w14:textId="7FE0C55A" w:rsidR="005D4497" w:rsidRPr="007E3343" w:rsidRDefault="005D4497" w:rsidP="005D4497">
            <w:pPr>
              <w:jc w:val="center"/>
              <w:rPr>
                <w:color w:val="000000"/>
              </w:rPr>
            </w:pPr>
            <w:r>
              <w:rPr>
                <w:color w:val="000000"/>
              </w:rPr>
              <w:t>130 346,23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D64EB4" w14:textId="32C968D7" w:rsidR="005D4497" w:rsidRPr="007E3343" w:rsidRDefault="005D4497" w:rsidP="005D4497">
            <w:pPr>
              <w:jc w:val="center"/>
              <w:rPr>
                <w:color w:val="000000"/>
              </w:rPr>
            </w:pPr>
            <w:r>
              <w:rPr>
                <w:color w:val="000000"/>
              </w:rPr>
              <w:t>6 298,87</w:t>
            </w:r>
          </w:p>
        </w:tc>
        <w:tc>
          <w:tcPr>
            <w:tcW w:w="2001" w:type="dxa"/>
            <w:tcBorders>
              <w:top w:val="nil"/>
              <w:left w:val="nil"/>
              <w:bottom w:val="single" w:sz="4" w:space="0" w:color="auto"/>
              <w:right w:val="single" w:sz="4" w:space="0" w:color="auto"/>
            </w:tcBorders>
            <w:shd w:val="clear" w:color="auto" w:fill="auto"/>
            <w:vAlign w:val="center"/>
            <w:hideMark/>
          </w:tcPr>
          <w:p w14:paraId="33962FF9" w14:textId="560F1E6E" w:rsidR="005D4497" w:rsidRPr="007E3343" w:rsidRDefault="005D4497" w:rsidP="005D4497">
            <w:pPr>
              <w:jc w:val="center"/>
              <w:rPr>
                <w:color w:val="000000"/>
              </w:rPr>
            </w:pPr>
            <w:r>
              <w:rPr>
                <w:color w:val="000000"/>
              </w:rPr>
              <w:t>2 598,99</w:t>
            </w:r>
          </w:p>
        </w:tc>
      </w:tr>
      <w:tr w:rsidR="005D4497" w:rsidRPr="007E3343" w14:paraId="10C7540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1F1B55B"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FFD8F5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EE6C13"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AB4FA3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BEF8CE8"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02E30E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70447D"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7002102"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AFF535E" w14:textId="77777777" w:rsidR="005D4497" w:rsidRPr="007E3343" w:rsidRDefault="005D4497" w:rsidP="005D4497">
            <w:pPr>
              <w:rPr>
                <w:color w:val="000000"/>
              </w:rPr>
            </w:pPr>
            <w:r w:rsidRPr="007E3343">
              <w:rPr>
                <w:color w:val="000000"/>
              </w:rPr>
              <w:t> </w:t>
            </w:r>
          </w:p>
        </w:tc>
      </w:tr>
      <w:tr w:rsidR="005D4497" w:rsidRPr="007E3343" w14:paraId="6CB7F3E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174CD6"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3EB80B0"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B4BCB2"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7E8301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1576EE"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A806C58"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C92450" w14:textId="77777777" w:rsidR="005D4497" w:rsidRPr="007E3343" w:rsidRDefault="005D4497" w:rsidP="005D4497">
            <w:pPr>
              <w:rPr>
                <w:color w:val="000000"/>
              </w:rPr>
            </w:pPr>
            <w:r w:rsidRPr="007E3343">
              <w:rPr>
                <w:color w:val="000000"/>
              </w:rPr>
              <w:t>на 15 км</w:t>
            </w:r>
          </w:p>
        </w:tc>
      </w:tr>
      <w:tr w:rsidR="005D4497" w:rsidRPr="007E3343" w14:paraId="49A5B13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E44A47"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B024629" w14:textId="77777777" w:rsidR="005D4497" w:rsidRPr="007E3343" w:rsidRDefault="005D4497" w:rsidP="005D4497">
            <w:pPr>
              <w:rPr>
                <w:color w:val="000000"/>
              </w:rPr>
            </w:pPr>
            <w:r w:rsidRPr="007E3343">
              <w:rPr>
                <w:color w:val="000000"/>
              </w:rPr>
              <w:t>Водоотлив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4A477E" w14:textId="77777777" w:rsidR="005D4497" w:rsidRPr="007E3343" w:rsidRDefault="005D4497" w:rsidP="005D4497">
            <w:pPr>
              <w:rPr>
                <w:color w:val="000000"/>
              </w:rPr>
            </w:pPr>
            <w:r w:rsidRPr="007E3343">
              <w:rPr>
                <w:color w:val="000000"/>
              </w:rPr>
              <w:t>предусмотрено</w:t>
            </w:r>
          </w:p>
        </w:tc>
      </w:tr>
      <w:tr w:rsidR="005D4497" w:rsidRPr="007E3343" w14:paraId="23C6F83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8D4141"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6A0D617B"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61AA17"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65B684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2E2BBB"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D506A2B"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105C72A" w14:textId="77777777" w:rsidR="005D4497" w:rsidRPr="007E3343" w:rsidRDefault="005D4497" w:rsidP="005D4497">
            <w:pPr>
              <w:rPr>
                <w:color w:val="000000"/>
              </w:rPr>
            </w:pPr>
            <w:r w:rsidRPr="007E3343">
              <w:rPr>
                <w:color w:val="000000"/>
              </w:rPr>
              <w:t> </w:t>
            </w:r>
          </w:p>
        </w:tc>
      </w:tr>
      <w:tr w:rsidR="005D4497" w:rsidRPr="007E3343" w14:paraId="7D43DF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023DB5" w14:textId="77777777" w:rsidR="005D4497" w:rsidRPr="007E3343" w:rsidRDefault="005D4497" w:rsidP="005D4497">
            <w:pPr>
              <w:jc w:val="center"/>
              <w:rPr>
                <w:color w:val="000000"/>
              </w:rPr>
            </w:pPr>
            <w:r w:rsidRPr="007E3343">
              <w:rPr>
                <w:color w:val="000000"/>
              </w:rPr>
              <w:t>5</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F061DDF"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B4DB09" w14:textId="77777777" w:rsidR="005D4497" w:rsidRPr="007E3343" w:rsidRDefault="005D4497" w:rsidP="005D4497">
            <w:pPr>
              <w:rPr>
                <w:color w:val="000000"/>
              </w:rPr>
            </w:pPr>
            <w:r w:rsidRPr="007E3343">
              <w:rPr>
                <w:color w:val="000000"/>
              </w:rPr>
              <w:t>песчаное толщиной 0,2 м</w:t>
            </w:r>
          </w:p>
        </w:tc>
      </w:tr>
      <w:tr w:rsidR="005D4497" w:rsidRPr="007E3343" w14:paraId="0CAB094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D2EBCC"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9ACB49F"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9A047E"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2FE81A2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8EADED"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4B31BA0"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37A5FF" w14:textId="77777777" w:rsidR="005D4497" w:rsidRPr="007E3343" w:rsidRDefault="005D4497" w:rsidP="005D4497">
            <w:pPr>
              <w:rPr>
                <w:color w:val="000000"/>
              </w:rPr>
            </w:pPr>
            <w:r w:rsidRPr="007E3343">
              <w:rPr>
                <w:color w:val="000000"/>
              </w:rPr>
              <w:t>стальные для трубопроводов диаметром:</w:t>
            </w:r>
            <w:r w:rsidRPr="007E3343">
              <w:rPr>
                <w:color w:val="000000"/>
              </w:rPr>
              <w:br/>
              <w:t>80-450 мм - бесшовные горячедеформированные</w:t>
            </w:r>
            <w:r w:rsidRPr="007E3343">
              <w:rPr>
                <w:color w:val="000000"/>
              </w:rPr>
              <w:br/>
              <w:t>500 мм - электросварные прямошовные и спиральношовные</w:t>
            </w:r>
          </w:p>
        </w:tc>
      </w:tr>
      <w:tr w:rsidR="005D4497" w:rsidRPr="007E3343" w14:paraId="3B43D55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409C6A"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7BD8293"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4702D1" w14:textId="77777777" w:rsidR="005D4497" w:rsidRPr="007E3343" w:rsidRDefault="005D4497" w:rsidP="005D4497">
            <w:pPr>
              <w:rPr>
                <w:color w:val="000000"/>
              </w:rPr>
            </w:pPr>
            <w:r w:rsidRPr="007E3343">
              <w:rPr>
                <w:color w:val="000000"/>
              </w:rPr>
              <w:t>минераловатными плитами с покровным слоем из стеклопластика</w:t>
            </w:r>
          </w:p>
        </w:tc>
      </w:tr>
      <w:tr w:rsidR="005D4497" w:rsidRPr="007E3343" w14:paraId="231C81E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5CDE33"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69C511B5"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453C06"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r w:rsidRPr="007E3343">
              <w:rPr>
                <w:color w:val="000000"/>
              </w:rPr>
              <w:br/>
              <w:t>350-500 мм - 8 шт.</w:t>
            </w:r>
          </w:p>
        </w:tc>
      </w:tr>
      <w:tr w:rsidR="005D4497" w:rsidRPr="007E3343" w14:paraId="43470EF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B05EF3"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437568F"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009453"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63199FDC"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BB9BF0" w14:textId="77777777" w:rsidR="005D4497" w:rsidRPr="007E3343" w:rsidRDefault="005D4497"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559EE59" w14:textId="77777777" w:rsidR="005D4497" w:rsidRPr="007E3343" w:rsidRDefault="005D4497"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19B3F5" w14:textId="77777777" w:rsidR="005D4497" w:rsidRPr="007E3343" w:rsidRDefault="005D4497" w:rsidP="00095653">
            <w:pPr>
              <w:jc w:val="center"/>
              <w:rPr>
                <w:color w:val="000000"/>
              </w:rPr>
            </w:pPr>
            <w:r w:rsidRPr="007E3343">
              <w:rPr>
                <w:color w:val="000000"/>
              </w:rPr>
              <w:t>Краткие характеристики</w:t>
            </w:r>
          </w:p>
        </w:tc>
      </w:tr>
      <w:tr w:rsidR="005D4497" w:rsidRPr="007E3343" w14:paraId="08E2DCD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15F944"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E086FE2"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B90432" w14:textId="77777777" w:rsidR="005D4497" w:rsidRPr="007E3343" w:rsidRDefault="005D4497" w:rsidP="005D4497">
            <w:pPr>
              <w:rPr>
                <w:color w:val="000000"/>
              </w:rPr>
            </w:pPr>
            <w:r w:rsidRPr="007E3343">
              <w:rPr>
                <w:color w:val="000000"/>
              </w:rPr>
              <w:t>стальная фланцевая - 14 шт.</w:t>
            </w:r>
          </w:p>
        </w:tc>
      </w:tr>
      <w:tr w:rsidR="005D4497" w:rsidRPr="007E3343" w14:paraId="0D8EA3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3FD6F1"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6625880E"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E17D3F" w14:textId="77777777" w:rsidR="005D4497" w:rsidRPr="007E3343" w:rsidRDefault="005D4497" w:rsidP="005D4497">
            <w:pPr>
              <w:rPr>
                <w:color w:val="000000"/>
              </w:rPr>
            </w:pPr>
            <w:r w:rsidRPr="007E3343">
              <w:rPr>
                <w:color w:val="000000"/>
              </w:rPr>
              <w:t>предусмотрено</w:t>
            </w:r>
          </w:p>
        </w:tc>
      </w:tr>
      <w:tr w:rsidR="005D4497" w:rsidRPr="007E3343" w14:paraId="48AF27D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24D42D"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03ECA389"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4A6270" w14:textId="77777777" w:rsidR="005D4497" w:rsidRPr="007E3343" w:rsidRDefault="005D4497" w:rsidP="005D4497">
            <w:pPr>
              <w:rPr>
                <w:color w:val="000000"/>
              </w:rPr>
            </w:pPr>
            <w:r w:rsidRPr="007E3343">
              <w:rPr>
                <w:color w:val="000000"/>
              </w:rPr>
              <w:t>гидравлическое</w:t>
            </w:r>
          </w:p>
        </w:tc>
      </w:tr>
      <w:tr w:rsidR="005D4497" w:rsidRPr="007E3343" w14:paraId="4FB6EF1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987C6A"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2EE9940C"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E16A46" w14:textId="77777777" w:rsidR="005D4497" w:rsidRPr="007E3343" w:rsidRDefault="005D4497" w:rsidP="005D4497">
            <w:pPr>
              <w:rPr>
                <w:color w:val="000000"/>
              </w:rPr>
            </w:pPr>
            <w:r w:rsidRPr="007E3343">
              <w:rPr>
                <w:color w:val="000000"/>
              </w:rPr>
              <w:t>ультразвуковой</w:t>
            </w:r>
          </w:p>
        </w:tc>
      </w:tr>
      <w:tr w:rsidR="005D4497" w:rsidRPr="007E3343" w14:paraId="11FB43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FE781B"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3852733C"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1B8CF4" w14:textId="77777777" w:rsidR="005D4497" w:rsidRPr="007E3343" w:rsidRDefault="005D4497" w:rsidP="005D4497">
            <w:pPr>
              <w:rPr>
                <w:color w:val="000000"/>
              </w:rPr>
            </w:pPr>
            <w:r w:rsidRPr="007E3343">
              <w:rPr>
                <w:color w:val="000000"/>
              </w:rPr>
              <w:t>предусмотрено</w:t>
            </w:r>
          </w:p>
        </w:tc>
      </w:tr>
      <w:tr w:rsidR="005D4497" w:rsidRPr="007E3343" w14:paraId="6CF1D7F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55D3A8"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4AA5BCEE"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4DDBB0" w14:textId="77777777" w:rsidR="005D4497" w:rsidRPr="007E3343" w:rsidRDefault="005D4497" w:rsidP="005D4497">
            <w:pPr>
              <w:rPr>
                <w:color w:val="000000"/>
              </w:rPr>
            </w:pPr>
            <w:r w:rsidRPr="007E3343">
              <w:rPr>
                <w:color w:val="000000"/>
              </w:rPr>
              <w:t>предусмотрено</w:t>
            </w:r>
          </w:p>
        </w:tc>
      </w:tr>
      <w:tr w:rsidR="005D4497" w:rsidRPr="007E3343" w14:paraId="2DB27BF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F7D1B7"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2351401"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94D1885" w14:textId="77777777" w:rsidR="005D4497" w:rsidRPr="007E3343" w:rsidRDefault="005D4497" w:rsidP="005D4497">
            <w:pPr>
              <w:rPr>
                <w:color w:val="000000"/>
              </w:rPr>
            </w:pPr>
            <w:r w:rsidRPr="007E3343">
              <w:rPr>
                <w:color w:val="000000"/>
              </w:rPr>
              <w:t> </w:t>
            </w:r>
          </w:p>
        </w:tc>
      </w:tr>
      <w:tr w:rsidR="005D4497" w:rsidRPr="007E3343" w14:paraId="1AF418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4A6E73" w14:textId="77777777" w:rsidR="005D4497" w:rsidRPr="007E3343" w:rsidRDefault="005D4497" w:rsidP="005D4497">
            <w:pPr>
              <w:jc w:val="center"/>
              <w:rPr>
                <w:color w:val="000000"/>
              </w:rPr>
            </w:pPr>
            <w:r w:rsidRPr="007E3343">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97C02B3"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806D76"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5CD1384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6D9D8F" w14:textId="77777777" w:rsidR="005D4497" w:rsidRPr="007E3343" w:rsidRDefault="005D4497" w:rsidP="005D4497">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05423FC9"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95A469"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5E7CA8E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698184"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279A90DA"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B3C43F" w14:textId="77777777" w:rsidR="005D4497" w:rsidRPr="007E3343" w:rsidRDefault="005D4497" w:rsidP="005D4497">
            <w:pPr>
              <w:rPr>
                <w:color w:val="000000"/>
              </w:rPr>
            </w:pPr>
            <w:r w:rsidRPr="007E3343">
              <w:rPr>
                <w:color w:val="000000"/>
              </w:rPr>
              <w:t>30 шт. - железобетонные сборные, с обмазочной гидроизоляцией</w:t>
            </w:r>
          </w:p>
        </w:tc>
      </w:tr>
      <w:tr w:rsidR="005D4497" w:rsidRPr="007E3343" w14:paraId="198C9F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68CE94"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22C9FF1A"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4C3B53"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3526A73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CD860C" w14:textId="77777777" w:rsidR="005D4497" w:rsidRPr="007E3343" w:rsidRDefault="005D4497" w:rsidP="005D4497">
            <w:pPr>
              <w:jc w:val="center"/>
              <w:rPr>
                <w:color w:val="000000"/>
              </w:rPr>
            </w:pPr>
            <w:r w:rsidRPr="007E3343">
              <w:rPr>
                <w:color w:val="000000"/>
              </w:rPr>
              <w:t>21</w:t>
            </w:r>
          </w:p>
        </w:tc>
        <w:tc>
          <w:tcPr>
            <w:tcW w:w="3475" w:type="dxa"/>
            <w:tcBorders>
              <w:top w:val="nil"/>
              <w:left w:val="nil"/>
              <w:bottom w:val="single" w:sz="4" w:space="0" w:color="auto"/>
              <w:right w:val="single" w:sz="4" w:space="0" w:color="auto"/>
            </w:tcBorders>
            <w:shd w:val="clear" w:color="auto" w:fill="auto"/>
            <w:vAlign w:val="center"/>
            <w:hideMark/>
          </w:tcPr>
          <w:p w14:paraId="619C4596"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26736B" w14:textId="77777777" w:rsidR="005D4497" w:rsidRPr="007E3343" w:rsidRDefault="005D4497" w:rsidP="005D4497">
            <w:pPr>
              <w:rPr>
                <w:color w:val="000000"/>
              </w:rPr>
            </w:pPr>
            <w:r w:rsidRPr="007E3343">
              <w:rPr>
                <w:color w:val="000000"/>
              </w:rPr>
              <w:t>попутный односторонний</w:t>
            </w:r>
          </w:p>
        </w:tc>
      </w:tr>
    </w:tbl>
    <w:p w14:paraId="50D6D019"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1231846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6EAA10F" w14:textId="30D8BF63" w:rsidR="005D4497" w:rsidRPr="007E3343" w:rsidRDefault="005D4497" w:rsidP="005D4497">
            <w:pPr>
              <w:spacing w:before="120" w:after="120"/>
              <w:rPr>
                <w:color w:val="000000"/>
                <w:sz w:val="28"/>
                <w:szCs w:val="28"/>
              </w:rPr>
            </w:pPr>
            <w:r w:rsidRPr="007E3343">
              <w:rPr>
                <w:color w:val="000000"/>
                <w:sz w:val="28"/>
                <w:szCs w:val="28"/>
              </w:rPr>
              <w:t xml:space="preserve">К таблице 13-06-004 Наружные инженерные сети теплоснабжения из стальных труб в изоляции </w:t>
            </w:r>
            <w:proofErr w:type="spellStart"/>
            <w:r w:rsidRPr="007E3343">
              <w:rPr>
                <w:color w:val="000000"/>
                <w:sz w:val="28"/>
                <w:szCs w:val="28"/>
              </w:rPr>
              <w:t>минераловатными</w:t>
            </w:r>
            <w:proofErr w:type="spellEnd"/>
            <w:r w:rsidRPr="007E3343">
              <w:rPr>
                <w:color w:val="000000"/>
                <w:sz w:val="28"/>
                <w:szCs w:val="28"/>
              </w:rPr>
              <w:t xml:space="preserve"> плитами и стеклопластиком: прокладка </w:t>
            </w:r>
            <w:r w:rsidR="005B12BF">
              <w:rPr>
                <w:color w:val="000000"/>
                <w:sz w:val="28"/>
                <w:szCs w:val="28"/>
              </w:rPr>
              <w:br/>
            </w:r>
            <w:r w:rsidRPr="007E3343">
              <w:rPr>
                <w:color w:val="000000"/>
                <w:sz w:val="28"/>
                <w:szCs w:val="28"/>
              </w:rPr>
              <w:t xml:space="preserve">в непроходных сборных железобетонных каналах в мокрых грунтах, в траншее </w:t>
            </w:r>
            <w:r w:rsidR="005B12BF">
              <w:rPr>
                <w:color w:val="000000"/>
                <w:sz w:val="28"/>
                <w:szCs w:val="28"/>
              </w:rPr>
              <w:br/>
            </w:r>
            <w:r w:rsidRPr="007E3343">
              <w:rPr>
                <w:color w:val="000000"/>
                <w:sz w:val="28"/>
                <w:szCs w:val="28"/>
              </w:rPr>
              <w:t>с откосами, с разработкой грунта в отвал</w:t>
            </w:r>
          </w:p>
        </w:tc>
      </w:tr>
      <w:tr w:rsidR="005D4497" w:rsidRPr="007E3343" w14:paraId="5A31531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0B06577"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875F8DF"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4E1A96"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5EB5ED"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A9794F8"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0D9708E"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0BFE702" w14:textId="77777777" w:rsidR="005D4497" w:rsidRPr="007E3343" w:rsidRDefault="005D4497" w:rsidP="005D4497">
            <w:pPr>
              <w:jc w:val="center"/>
              <w:rPr>
                <w:color w:val="000000"/>
              </w:rPr>
            </w:pPr>
            <w:r w:rsidRPr="007E3343">
              <w:rPr>
                <w:color w:val="000000"/>
              </w:rPr>
              <w:t>строительства всего (на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D0DEF06" w14:textId="77777777" w:rsidR="005D4497" w:rsidRPr="007E3343" w:rsidRDefault="005D4497" w:rsidP="005D4497">
            <w:pPr>
              <w:jc w:val="center"/>
              <w:rPr>
                <w:color w:val="000000"/>
              </w:rPr>
            </w:pPr>
            <w:r w:rsidRPr="007E3343">
              <w:rPr>
                <w:color w:val="000000"/>
              </w:rPr>
              <w:t>в том числе:</w:t>
            </w:r>
          </w:p>
        </w:tc>
      </w:tr>
      <w:tr w:rsidR="005D4497" w:rsidRPr="007E3343" w14:paraId="76B5F217"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43AB51F"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B436DF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4DE280C"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9B3183F" w14:textId="5EB1BF3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9A0CDC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1547F4" w14:textId="77777777" w:rsidR="005D4497" w:rsidRPr="007E3343" w:rsidRDefault="005D4497" w:rsidP="005D4497">
            <w:pPr>
              <w:jc w:val="center"/>
              <w:rPr>
                <w:color w:val="000000"/>
              </w:rPr>
            </w:pPr>
            <w:r w:rsidRPr="007E3343">
              <w:rPr>
                <w:color w:val="000000"/>
              </w:rPr>
              <w:t>13-06-004-01</w:t>
            </w:r>
          </w:p>
        </w:tc>
        <w:tc>
          <w:tcPr>
            <w:tcW w:w="1924" w:type="dxa"/>
            <w:tcBorders>
              <w:top w:val="nil"/>
              <w:left w:val="nil"/>
              <w:bottom w:val="single" w:sz="4" w:space="0" w:color="auto"/>
              <w:right w:val="single" w:sz="4" w:space="0" w:color="auto"/>
            </w:tcBorders>
            <w:shd w:val="clear" w:color="auto" w:fill="auto"/>
            <w:vAlign w:val="center"/>
            <w:hideMark/>
          </w:tcPr>
          <w:p w14:paraId="74762F2F" w14:textId="54A6B900" w:rsidR="005D4497" w:rsidRPr="007E3343" w:rsidRDefault="005D4497" w:rsidP="005D4497">
            <w:pPr>
              <w:jc w:val="center"/>
              <w:rPr>
                <w:color w:val="000000"/>
              </w:rPr>
            </w:pPr>
            <w:r>
              <w:rPr>
                <w:color w:val="000000"/>
              </w:rPr>
              <w:t>41 559,12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FD0C37" w14:textId="6C78B50A" w:rsidR="005D4497" w:rsidRPr="007E3343" w:rsidRDefault="005D4497" w:rsidP="005D4497">
            <w:pPr>
              <w:jc w:val="center"/>
              <w:rPr>
                <w:color w:val="000000"/>
              </w:rPr>
            </w:pPr>
            <w:r>
              <w:rPr>
                <w:color w:val="000000"/>
              </w:rPr>
              <w:t>1 846,33</w:t>
            </w:r>
          </w:p>
        </w:tc>
        <w:tc>
          <w:tcPr>
            <w:tcW w:w="2001" w:type="dxa"/>
            <w:tcBorders>
              <w:top w:val="nil"/>
              <w:left w:val="nil"/>
              <w:bottom w:val="single" w:sz="4" w:space="0" w:color="auto"/>
              <w:right w:val="single" w:sz="4" w:space="0" w:color="auto"/>
            </w:tcBorders>
            <w:shd w:val="clear" w:color="auto" w:fill="auto"/>
            <w:vAlign w:val="center"/>
            <w:hideMark/>
          </w:tcPr>
          <w:p w14:paraId="2ACA9AC9" w14:textId="6A1C7EA0" w:rsidR="005D4497" w:rsidRPr="007E3343" w:rsidRDefault="005D4497" w:rsidP="005D4497">
            <w:pPr>
              <w:jc w:val="center"/>
              <w:rPr>
                <w:color w:val="000000"/>
              </w:rPr>
            </w:pPr>
            <w:r>
              <w:rPr>
                <w:color w:val="000000"/>
              </w:rPr>
              <w:t>832,05</w:t>
            </w:r>
          </w:p>
        </w:tc>
      </w:tr>
      <w:tr w:rsidR="005D4497" w:rsidRPr="007E3343" w14:paraId="26598AF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037DC5" w14:textId="77777777" w:rsidR="005D4497" w:rsidRPr="007E3343" w:rsidRDefault="005D4497" w:rsidP="005D4497">
            <w:pPr>
              <w:jc w:val="center"/>
              <w:rPr>
                <w:color w:val="000000"/>
              </w:rPr>
            </w:pPr>
            <w:r w:rsidRPr="007E3343">
              <w:rPr>
                <w:color w:val="000000"/>
              </w:rPr>
              <w:t>13-06-004-02</w:t>
            </w:r>
          </w:p>
        </w:tc>
        <w:tc>
          <w:tcPr>
            <w:tcW w:w="1924" w:type="dxa"/>
            <w:tcBorders>
              <w:top w:val="nil"/>
              <w:left w:val="nil"/>
              <w:bottom w:val="single" w:sz="4" w:space="0" w:color="auto"/>
              <w:right w:val="single" w:sz="4" w:space="0" w:color="auto"/>
            </w:tcBorders>
            <w:shd w:val="clear" w:color="auto" w:fill="auto"/>
            <w:vAlign w:val="center"/>
            <w:hideMark/>
          </w:tcPr>
          <w:p w14:paraId="45FCE208" w14:textId="50202727" w:rsidR="005D4497" w:rsidRPr="007E3343" w:rsidRDefault="005D4497" w:rsidP="005D4497">
            <w:pPr>
              <w:jc w:val="center"/>
              <w:rPr>
                <w:color w:val="000000"/>
              </w:rPr>
            </w:pPr>
            <w:r>
              <w:rPr>
                <w:color w:val="000000"/>
              </w:rPr>
              <w:t>47 288,84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78233A" w14:textId="770B1EDC" w:rsidR="005D4497" w:rsidRPr="007E3343" w:rsidRDefault="005D4497" w:rsidP="005D4497">
            <w:pPr>
              <w:jc w:val="center"/>
              <w:rPr>
                <w:color w:val="000000"/>
              </w:rPr>
            </w:pPr>
            <w:r>
              <w:rPr>
                <w:color w:val="000000"/>
              </w:rPr>
              <w:t>2 214,94</w:t>
            </w:r>
          </w:p>
        </w:tc>
        <w:tc>
          <w:tcPr>
            <w:tcW w:w="2001" w:type="dxa"/>
            <w:tcBorders>
              <w:top w:val="nil"/>
              <w:left w:val="nil"/>
              <w:bottom w:val="single" w:sz="4" w:space="0" w:color="auto"/>
              <w:right w:val="single" w:sz="4" w:space="0" w:color="auto"/>
            </w:tcBorders>
            <w:shd w:val="clear" w:color="auto" w:fill="auto"/>
            <w:vAlign w:val="center"/>
            <w:hideMark/>
          </w:tcPr>
          <w:p w14:paraId="48EC2523" w14:textId="5BDFCA18" w:rsidR="005D4497" w:rsidRPr="007E3343" w:rsidRDefault="005D4497" w:rsidP="005D4497">
            <w:pPr>
              <w:jc w:val="center"/>
              <w:rPr>
                <w:color w:val="000000"/>
              </w:rPr>
            </w:pPr>
            <w:r>
              <w:rPr>
                <w:color w:val="000000"/>
              </w:rPr>
              <w:t>944,37</w:t>
            </w:r>
          </w:p>
        </w:tc>
      </w:tr>
      <w:tr w:rsidR="005D4497" w:rsidRPr="007E3343" w14:paraId="0B5F8CB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357BCD" w14:textId="77777777" w:rsidR="005D4497" w:rsidRPr="007E3343" w:rsidRDefault="005D4497" w:rsidP="005D4497">
            <w:pPr>
              <w:jc w:val="center"/>
              <w:rPr>
                <w:color w:val="000000"/>
              </w:rPr>
            </w:pPr>
            <w:r w:rsidRPr="007E3343">
              <w:rPr>
                <w:color w:val="000000"/>
              </w:rPr>
              <w:t>13-06-004-03</w:t>
            </w:r>
          </w:p>
        </w:tc>
        <w:tc>
          <w:tcPr>
            <w:tcW w:w="1924" w:type="dxa"/>
            <w:tcBorders>
              <w:top w:val="nil"/>
              <w:left w:val="nil"/>
              <w:bottom w:val="single" w:sz="4" w:space="0" w:color="auto"/>
              <w:right w:val="single" w:sz="4" w:space="0" w:color="auto"/>
            </w:tcBorders>
            <w:shd w:val="clear" w:color="auto" w:fill="auto"/>
            <w:vAlign w:val="center"/>
            <w:hideMark/>
          </w:tcPr>
          <w:p w14:paraId="22DB3F4A" w14:textId="7637BD08" w:rsidR="005D4497" w:rsidRPr="007E3343" w:rsidRDefault="005D4497" w:rsidP="005D4497">
            <w:pPr>
              <w:jc w:val="center"/>
              <w:rPr>
                <w:color w:val="000000"/>
              </w:rPr>
            </w:pPr>
            <w:r>
              <w:rPr>
                <w:color w:val="000000"/>
              </w:rPr>
              <w:t>49 456,37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17CF3A" w14:textId="0748A237" w:rsidR="005D4497" w:rsidRPr="007E3343" w:rsidRDefault="005D4497" w:rsidP="005D4497">
            <w:pPr>
              <w:jc w:val="center"/>
              <w:rPr>
                <w:color w:val="000000"/>
              </w:rPr>
            </w:pPr>
            <w:r>
              <w:rPr>
                <w:color w:val="000000"/>
              </w:rPr>
              <w:t>2 316,90</w:t>
            </w:r>
          </w:p>
        </w:tc>
        <w:tc>
          <w:tcPr>
            <w:tcW w:w="2001" w:type="dxa"/>
            <w:tcBorders>
              <w:top w:val="nil"/>
              <w:left w:val="nil"/>
              <w:bottom w:val="single" w:sz="4" w:space="0" w:color="auto"/>
              <w:right w:val="single" w:sz="4" w:space="0" w:color="auto"/>
            </w:tcBorders>
            <w:shd w:val="clear" w:color="auto" w:fill="auto"/>
            <w:vAlign w:val="center"/>
            <w:hideMark/>
          </w:tcPr>
          <w:p w14:paraId="3C75B9A4" w14:textId="41E20788" w:rsidR="005D4497" w:rsidRPr="007E3343" w:rsidRDefault="005D4497" w:rsidP="005D4497">
            <w:pPr>
              <w:jc w:val="center"/>
              <w:rPr>
                <w:color w:val="000000"/>
              </w:rPr>
            </w:pPr>
            <w:r>
              <w:rPr>
                <w:color w:val="000000"/>
              </w:rPr>
              <w:t>987,65</w:t>
            </w:r>
          </w:p>
        </w:tc>
      </w:tr>
      <w:tr w:rsidR="005D4497" w:rsidRPr="007E3343" w14:paraId="1A5485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A51A0C" w14:textId="77777777" w:rsidR="005D4497" w:rsidRPr="007E3343" w:rsidRDefault="005D4497" w:rsidP="005D4497">
            <w:pPr>
              <w:jc w:val="center"/>
              <w:rPr>
                <w:color w:val="000000"/>
              </w:rPr>
            </w:pPr>
            <w:r w:rsidRPr="007E3343">
              <w:rPr>
                <w:color w:val="000000"/>
              </w:rPr>
              <w:t>13-06-004-04</w:t>
            </w:r>
          </w:p>
        </w:tc>
        <w:tc>
          <w:tcPr>
            <w:tcW w:w="1924" w:type="dxa"/>
            <w:tcBorders>
              <w:top w:val="nil"/>
              <w:left w:val="nil"/>
              <w:bottom w:val="single" w:sz="4" w:space="0" w:color="auto"/>
              <w:right w:val="single" w:sz="4" w:space="0" w:color="auto"/>
            </w:tcBorders>
            <w:shd w:val="clear" w:color="auto" w:fill="auto"/>
            <w:vAlign w:val="center"/>
            <w:hideMark/>
          </w:tcPr>
          <w:p w14:paraId="37E51D98" w14:textId="370BD661" w:rsidR="005D4497" w:rsidRPr="007E3343" w:rsidRDefault="005D4497" w:rsidP="005D4497">
            <w:pPr>
              <w:jc w:val="center"/>
              <w:rPr>
                <w:color w:val="000000"/>
              </w:rPr>
            </w:pPr>
            <w:r>
              <w:rPr>
                <w:color w:val="000000"/>
              </w:rPr>
              <w:t>55 109,26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AD24F6" w14:textId="22F839B5" w:rsidR="005D4497" w:rsidRPr="007E3343" w:rsidRDefault="005D4497" w:rsidP="005D4497">
            <w:pPr>
              <w:jc w:val="center"/>
              <w:rPr>
                <w:color w:val="000000"/>
              </w:rPr>
            </w:pPr>
            <w:r>
              <w:rPr>
                <w:color w:val="000000"/>
              </w:rPr>
              <w:t>2 549,77</w:t>
            </w:r>
          </w:p>
        </w:tc>
        <w:tc>
          <w:tcPr>
            <w:tcW w:w="2001" w:type="dxa"/>
            <w:tcBorders>
              <w:top w:val="nil"/>
              <w:left w:val="nil"/>
              <w:bottom w:val="single" w:sz="4" w:space="0" w:color="auto"/>
              <w:right w:val="single" w:sz="4" w:space="0" w:color="auto"/>
            </w:tcBorders>
            <w:shd w:val="clear" w:color="auto" w:fill="auto"/>
            <w:vAlign w:val="center"/>
            <w:hideMark/>
          </w:tcPr>
          <w:p w14:paraId="6C6FDBEA" w14:textId="243CFE8B" w:rsidR="005D4497" w:rsidRPr="007E3343" w:rsidRDefault="005D4497" w:rsidP="005D4497">
            <w:pPr>
              <w:jc w:val="center"/>
              <w:rPr>
                <w:color w:val="000000"/>
              </w:rPr>
            </w:pPr>
            <w:r>
              <w:rPr>
                <w:color w:val="000000"/>
              </w:rPr>
              <w:t>1 101,21</w:t>
            </w:r>
          </w:p>
        </w:tc>
      </w:tr>
      <w:tr w:rsidR="005D4497" w:rsidRPr="007E3343" w14:paraId="34E58FE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8837EC" w14:textId="77777777" w:rsidR="005D4497" w:rsidRPr="007E3343" w:rsidRDefault="005D4497" w:rsidP="005D4497">
            <w:pPr>
              <w:jc w:val="center"/>
              <w:rPr>
                <w:color w:val="000000"/>
              </w:rPr>
            </w:pPr>
            <w:r w:rsidRPr="007E3343">
              <w:rPr>
                <w:color w:val="000000"/>
              </w:rPr>
              <w:t>13-06-004-05</w:t>
            </w:r>
          </w:p>
        </w:tc>
        <w:tc>
          <w:tcPr>
            <w:tcW w:w="1924" w:type="dxa"/>
            <w:tcBorders>
              <w:top w:val="nil"/>
              <w:left w:val="nil"/>
              <w:bottom w:val="single" w:sz="4" w:space="0" w:color="auto"/>
              <w:right w:val="single" w:sz="4" w:space="0" w:color="auto"/>
            </w:tcBorders>
            <w:shd w:val="clear" w:color="auto" w:fill="auto"/>
            <w:vAlign w:val="center"/>
            <w:hideMark/>
          </w:tcPr>
          <w:p w14:paraId="7FD62C80" w14:textId="26DF3DCD" w:rsidR="005D4497" w:rsidRPr="007E3343" w:rsidRDefault="005D4497" w:rsidP="005D4497">
            <w:pPr>
              <w:jc w:val="center"/>
              <w:rPr>
                <w:color w:val="000000"/>
              </w:rPr>
            </w:pPr>
            <w:r>
              <w:rPr>
                <w:color w:val="000000"/>
              </w:rPr>
              <w:t>65 197,14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762D8C" w14:textId="46622658" w:rsidR="005D4497" w:rsidRPr="007E3343" w:rsidRDefault="005D4497" w:rsidP="005D4497">
            <w:pPr>
              <w:jc w:val="center"/>
              <w:rPr>
                <w:color w:val="000000"/>
              </w:rPr>
            </w:pPr>
            <w:r>
              <w:rPr>
                <w:color w:val="000000"/>
              </w:rPr>
              <w:t>2 992,42</w:t>
            </w:r>
          </w:p>
        </w:tc>
        <w:tc>
          <w:tcPr>
            <w:tcW w:w="2001" w:type="dxa"/>
            <w:tcBorders>
              <w:top w:val="nil"/>
              <w:left w:val="nil"/>
              <w:bottom w:val="single" w:sz="4" w:space="0" w:color="auto"/>
              <w:right w:val="single" w:sz="4" w:space="0" w:color="auto"/>
            </w:tcBorders>
            <w:shd w:val="clear" w:color="auto" w:fill="auto"/>
            <w:vAlign w:val="center"/>
            <w:hideMark/>
          </w:tcPr>
          <w:p w14:paraId="0EBE483A" w14:textId="6277047E" w:rsidR="005D4497" w:rsidRPr="007E3343" w:rsidRDefault="005D4497" w:rsidP="005D4497">
            <w:pPr>
              <w:jc w:val="center"/>
              <w:rPr>
                <w:color w:val="000000"/>
              </w:rPr>
            </w:pPr>
            <w:r>
              <w:rPr>
                <w:color w:val="000000"/>
              </w:rPr>
              <w:t>1 303,29</w:t>
            </w:r>
          </w:p>
        </w:tc>
      </w:tr>
      <w:tr w:rsidR="005D4497" w:rsidRPr="007E3343" w14:paraId="3637A56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CF02B6" w14:textId="77777777" w:rsidR="005D4497" w:rsidRPr="007E3343" w:rsidRDefault="005D4497" w:rsidP="005D4497">
            <w:pPr>
              <w:jc w:val="center"/>
              <w:rPr>
                <w:color w:val="000000"/>
              </w:rPr>
            </w:pPr>
            <w:r w:rsidRPr="007E3343">
              <w:rPr>
                <w:color w:val="000000"/>
              </w:rPr>
              <w:t>13-06-004-06</w:t>
            </w:r>
          </w:p>
        </w:tc>
        <w:tc>
          <w:tcPr>
            <w:tcW w:w="1924" w:type="dxa"/>
            <w:tcBorders>
              <w:top w:val="nil"/>
              <w:left w:val="nil"/>
              <w:bottom w:val="single" w:sz="4" w:space="0" w:color="auto"/>
              <w:right w:val="single" w:sz="4" w:space="0" w:color="auto"/>
            </w:tcBorders>
            <w:shd w:val="clear" w:color="auto" w:fill="auto"/>
            <w:vAlign w:val="center"/>
            <w:hideMark/>
          </w:tcPr>
          <w:p w14:paraId="51A7DFE0" w14:textId="57740D72" w:rsidR="005D4497" w:rsidRPr="007E3343" w:rsidRDefault="005D4497" w:rsidP="005D4497">
            <w:pPr>
              <w:jc w:val="center"/>
              <w:rPr>
                <w:color w:val="000000"/>
              </w:rPr>
            </w:pPr>
            <w:r>
              <w:rPr>
                <w:color w:val="000000"/>
              </w:rPr>
              <w:t>79 690,82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447376" w14:textId="704D211C" w:rsidR="005D4497" w:rsidRPr="007E3343" w:rsidRDefault="005D4497" w:rsidP="005D4497">
            <w:pPr>
              <w:jc w:val="center"/>
              <w:rPr>
                <w:color w:val="000000"/>
              </w:rPr>
            </w:pPr>
            <w:r>
              <w:rPr>
                <w:color w:val="000000"/>
              </w:rPr>
              <w:t>3 586,09</w:t>
            </w:r>
          </w:p>
        </w:tc>
        <w:tc>
          <w:tcPr>
            <w:tcW w:w="2001" w:type="dxa"/>
            <w:tcBorders>
              <w:top w:val="nil"/>
              <w:left w:val="nil"/>
              <w:bottom w:val="single" w:sz="4" w:space="0" w:color="auto"/>
              <w:right w:val="single" w:sz="4" w:space="0" w:color="auto"/>
            </w:tcBorders>
            <w:shd w:val="clear" w:color="auto" w:fill="auto"/>
            <w:vAlign w:val="center"/>
            <w:hideMark/>
          </w:tcPr>
          <w:p w14:paraId="4D0E3C99" w14:textId="3B927D89" w:rsidR="005D4497" w:rsidRPr="007E3343" w:rsidRDefault="005D4497" w:rsidP="005D4497">
            <w:pPr>
              <w:jc w:val="center"/>
              <w:rPr>
                <w:color w:val="000000"/>
              </w:rPr>
            </w:pPr>
            <w:r>
              <w:rPr>
                <w:color w:val="000000"/>
              </w:rPr>
              <w:t>1 594,52</w:t>
            </w:r>
          </w:p>
        </w:tc>
      </w:tr>
      <w:tr w:rsidR="005D4497" w:rsidRPr="007E3343" w14:paraId="5E59799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D148DF" w14:textId="77777777" w:rsidR="005D4497" w:rsidRPr="007E3343" w:rsidRDefault="005D4497" w:rsidP="005D4497">
            <w:pPr>
              <w:jc w:val="center"/>
              <w:rPr>
                <w:color w:val="000000"/>
              </w:rPr>
            </w:pPr>
            <w:r w:rsidRPr="007E3343">
              <w:rPr>
                <w:color w:val="000000"/>
              </w:rPr>
              <w:t>13-06-004-07</w:t>
            </w:r>
          </w:p>
        </w:tc>
        <w:tc>
          <w:tcPr>
            <w:tcW w:w="1924" w:type="dxa"/>
            <w:tcBorders>
              <w:top w:val="nil"/>
              <w:left w:val="nil"/>
              <w:bottom w:val="single" w:sz="4" w:space="0" w:color="auto"/>
              <w:right w:val="single" w:sz="4" w:space="0" w:color="auto"/>
            </w:tcBorders>
            <w:shd w:val="clear" w:color="auto" w:fill="auto"/>
            <w:vAlign w:val="center"/>
            <w:hideMark/>
          </w:tcPr>
          <w:p w14:paraId="6AE54E6D" w14:textId="18C4022F" w:rsidR="005D4497" w:rsidRPr="007E3343" w:rsidRDefault="005D4497" w:rsidP="005D4497">
            <w:pPr>
              <w:jc w:val="center"/>
              <w:rPr>
                <w:color w:val="000000"/>
              </w:rPr>
            </w:pPr>
            <w:r>
              <w:rPr>
                <w:color w:val="000000"/>
              </w:rPr>
              <w:t>85 664,76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FEAD5F" w14:textId="07AA6AD3" w:rsidR="005D4497" w:rsidRPr="007E3343" w:rsidRDefault="005D4497" w:rsidP="005D4497">
            <w:pPr>
              <w:jc w:val="center"/>
              <w:rPr>
                <w:color w:val="000000"/>
              </w:rPr>
            </w:pPr>
            <w:r>
              <w:rPr>
                <w:color w:val="000000"/>
              </w:rPr>
              <w:t>3 827,50</w:t>
            </w:r>
          </w:p>
        </w:tc>
        <w:tc>
          <w:tcPr>
            <w:tcW w:w="2001" w:type="dxa"/>
            <w:tcBorders>
              <w:top w:val="nil"/>
              <w:left w:val="nil"/>
              <w:bottom w:val="single" w:sz="4" w:space="0" w:color="auto"/>
              <w:right w:val="single" w:sz="4" w:space="0" w:color="auto"/>
            </w:tcBorders>
            <w:shd w:val="clear" w:color="auto" w:fill="auto"/>
            <w:vAlign w:val="center"/>
            <w:hideMark/>
          </w:tcPr>
          <w:p w14:paraId="3A4E066E" w14:textId="7B6670A3" w:rsidR="005D4497" w:rsidRPr="007E3343" w:rsidRDefault="005D4497" w:rsidP="005D4497">
            <w:pPr>
              <w:jc w:val="center"/>
              <w:rPr>
                <w:color w:val="000000"/>
              </w:rPr>
            </w:pPr>
            <w:r>
              <w:rPr>
                <w:color w:val="000000"/>
              </w:rPr>
              <w:t>1 714,62</w:t>
            </w:r>
          </w:p>
        </w:tc>
      </w:tr>
      <w:tr w:rsidR="005D4497" w:rsidRPr="007E3343" w14:paraId="1F07FA8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9B32BC" w14:textId="77777777" w:rsidR="005D4497" w:rsidRPr="007E3343" w:rsidRDefault="005D4497" w:rsidP="005D4497">
            <w:pPr>
              <w:jc w:val="center"/>
              <w:rPr>
                <w:color w:val="000000"/>
              </w:rPr>
            </w:pPr>
            <w:r w:rsidRPr="007E3343">
              <w:rPr>
                <w:color w:val="000000"/>
              </w:rPr>
              <w:t>13-06-004-08</w:t>
            </w:r>
          </w:p>
        </w:tc>
        <w:tc>
          <w:tcPr>
            <w:tcW w:w="1924" w:type="dxa"/>
            <w:tcBorders>
              <w:top w:val="nil"/>
              <w:left w:val="nil"/>
              <w:bottom w:val="single" w:sz="4" w:space="0" w:color="auto"/>
              <w:right w:val="single" w:sz="4" w:space="0" w:color="auto"/>
            </w:tcBorders>
            <w:shd w:val="clear" w:color="auto" w:fill="auto"/>
            <w:vAlign w:val="center"/>
            <w:hideMark/>
          </w:tcPr>
          <w:p w14:paraId="41F620B3" w14:textId="193DEC6A" w:rsidR="005D4497" w:rsidRPr="007E3343" w:rsidRDefault="005D4497" w:rsidP="005D4497">
            <w:pPr>
              <w:jc w:val="center"/>
              <w:rPr>
                <w:color w:val="000000"/>
              </w:rPr>
            </w:pPr>
            <w:r>
              <w:rPr>
                <w:color w:val="000000"/>
              </w:rPr>
              <w:t>97 930,09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A515B08" w14:textId="524782CB" w:rsidR="005D4497" w:rsidRPr="007E3343" w:rsidRDefault="005D4497" w:rsidP="005D4497">
            <w:pPr>
              <w:jc w:val="center"/>
              <w:rPr>
                <w:color w:val="000000"/>
              </w:rPr>
            </w:pPr>
            <w:r>
              <w:rPr>
                <w:color w:val="000000"/>
              </w:rPr>
              <w:t>4 447,73</w:t>
            </w:r>
          </w:p>
        </w:tc>
        <w:tc>
          <w:tcPr>
            <w:tcW w:w="2001" w:type="dxa"/>
            <w:tcBorders>
              <w:top w:val="nil"/>
              <w:left w:val="nil"/>
              <w:bottom w:val="single" w:sz="4" w:space="0" w:color="auto"/>
              <w:right w:val="single" w:sz="4" w:space="0" w:color="auto"/>
            </w:tcBorders>
            <w:shd w:val="clear" w:color="auto" w:fill="auto"/>
            <w:vAlign w:val="center"/>
            <w:hideMark/>
          </w:tcPr>
          <w:p w14:paraId="3E1DF9E1" w14:textId="4891B6AA" w:rsidR="005D4497" w:rsidRPr="007E3343" w:rsidRDefault="005D4497" w:rsidP="005D4497">
            <w:pPr>
              <w:jc w:val="center"/>
              <w:rPr>
                <w:color w:val="000000"/>
              </w:rPr>
            </w:pPr>
            <w:r>
              <w:rPr>
                <w:color w:val="000000"/>
              </w:rPr>
              <w:t>1 958,61</w:t>
            </w:r>
          </w:p>
        </w:tc>
      </w:tr>
      <w:tr w:rsidR="005D4497" w:rsidRPr="007E3343" w14:paraId="00E6A8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226243" w14:textId="77777777" w:rsidR="005D4497" w:rsidRPr="007E3343" w:rsidRDefault="005D4497" w:rsidP="005D4497">
            <w:pPr>
              <w:jc w:val="center"/>
              <w:rPr>
                <w:color w:val="000000"/>
              </w:rPr>
            </w:pPr>
            <w:r w:rsidRPr="007E3343">
              <w:rPr>
                <w:color w:val="000000"/>
              </w:rPr>
              <w:t>13-06-004-09</w:t>
            </w:r>
          </w:p>
        </w:tc>
        <w:tc>
          <w:tcPr>
            <w:tcW w:w="1924" w:type="dxa"/>
            <w:tcBorders>
              <w:top w:val="nil"/>
              <w:left w:val="nil"/>
              <w:bottom w:val="single" w:sz="4" w:space="0" w:color="auto"/>
              <w:right w:val="single" w:sz="4" w:space="0" w:color="auto"/>
            </w:tcBorders>
            <w:shd w:val="clear" w:color="auto" w:fill="auto"/>
            <w:vAlign w:val="center"/>
            <w:hideMark/>
          </w:tcPr>
          <w:p w14:paraId="122062AF" w14:textId="0169BDC6" w:rsidR="005D4497" w:rsidRPr="007E3343" w:rsidRDefault="005D4497" w:rsidP="005D4497">
            <w:pPr>
              <w:jc w:val="center"/>
              <w:rPr>
                <w:color w:val="000000"/>
              </w:rPr>
            </w:pPr>
            <w:r>
              <w:rPr>
                <w:color w:val="000000"/>
              </w:rPr>
              <w:t>114 679,09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768BD8" w14:textId="72EA124C" w:rsidR="005D4497" w:rsidRPr="007E3343" w:rsidRDefault="005D4497" w:rsidP="005D4497">
            <w:pPr>
              <w:jc w:val="center"/>
              <w:rPr>
                <w:color w:val="000000"/>
              </w:rPr>
            </w:pPr>
            <w:r>
              <w:rPr>
                <w:color w:val="000000"/>
              </w:rPr>
              <w:t>5 114,77</w:t>
            </w:r>
          </w:p>
        </w:tc>
        <w:tc>
          <w:tcPr>
            <w:tcW w:w="2001" w:type="dxa"/>
            <w:tcBorders>
              <w:top w:val="nil"/>
              <w:left w:val="nil"/>
              <w:bottom w:val="single" w:sz="4" w:space="0" w:color="auto"/>
              <w:right w:val="single" w:sz="4" w:space="0" w:color="auto"/>
            </w:tcBorders>
            <w:shd w:val="clear" w:color="auto" w:fill="auto"/>
            <w:vAlign w:val="center"/>
            <w:hideMark/>
          </w:tcPr>
          <w:p w14:paraId="01DFC71F" w14:textId="06C98D63" w:rsidR="005D4497" w:rsidRPr="007E3343" w:rsidRDefault="005D4497" w:rsidP="005D4497">
            <w:pPr>
              <w:jc w:val="center"/>
              <w:rPr>
                <w:color w:val="000000"/>
              </w:rPr>
            </w:pPr>
            <w:r>
              <w:rPr>
                <w:color w:val="000000"/>
              </w:rPr>
              <w:t>2 295,55</w:t>
            </w:r>
          </w:p>
        </w:tc>
      </w:tr>
      <w:tr w:rsidR="005D4497" w:rsidRPr="007E3343" w14:paraId="2AF7BC8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D0D394" w14:textId="77777777" w:rsidR="005D4497" w:rsidRPr="007E3343" w:rsidRDefault="005D4497" w:rsidP="005D4497">
            <w:pPr>
              <w:jc w:val="center"/>
              <w:rPr>
                <w:color w:val="000000"/>
              </w:rPr>
            </w:pPr>
            <w:r w:rsidRPr="007E3343">
              <w:rPr>
                <w:color w:val="000000"/>
              </w:rPr>
              <w:t>13-06-004-10</w:t>
            </w:r>
          </w:p>
        </w:tc>
        <w:tc>
          <w:tcPr>
            <w:tcW w:w="1924" w:type="dxa"/>
            <w:tcBorders>
              <w:top w:val="nil"/>
              <w:left w:val="nil"/>
              <w:bottom w:val="single" w:sz="4" w:space="0" w:color="auto"/>
              <w:right w:val="single" w:sz="4" w:space="0" w:color="auto"/>
            </w:tcBorders>
            <w:shd w:val="clear" w:color="auto" w:fill="auto"/>
            <w:vAlign w:val="center"/>
            <w:hideMark/>
          </w:tcPr>
          <w:p w14:paraId="05518DB6" w14:textId="600C4C5E" w:rsidR="005D4497" w:rsidRPr="007E3343" w:rsidRDefault="005D4497" w:rsidP="005D4497">
            <w:pPr>
              <w:jc w:val="center"/>
              <w:rPr>
                <w:color w:val="000000"/>
              </w:rPr>
            </w:pPr>
            <w:r>
              <w:rPr>
                <w:color w:val="000000"/>
              </w:rPr>
              <w:t>130 860,80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B62140" w14:textId="259AF630" w:rsidR="005D4497" w:rsidRPr="007E3343" w:rsidRDefault="005D4497" w:rsidP="005D4497">
            <w:pPr>
              <w:jc w:val="center"/>
              <w:rPr>
                <w:color w:val="000000"/>
              </w:rPr>
            </w:pPr>
            <w:r>
              <w:rPr>
                <w:color w:val="000000"/>
              </w:rPr>
              <w:t>5 832,43</w:t>
            </w:r>
          </w:p>
        </w:tc>
        <w:tc>
          <w:tcPr>
            <w:tcW w:w="2001" w:type="dxa"/>
            <w:tcBorders>
              <w:top w:val="nil"/>
              <w:left w:val="nil"/>
              <w:bottom w:val="single" w:sz="4" w:space="0" w:color="auto"/>
              <w:right w:val="single" w:sz="4" w:space="0" w:color="auto"/>
            </w:tcBorders>
            <w:shd w:val="clear" w:color="auto" w:fill="auto"/>
            <w:vAlign w:val="center"/>
            <w:hideMark/>
          </w:tcPr>
          <w:p w14:paraId="7A2650D4" w14:textId="5F79466F" w:rsidR="005D4497" w:rsidRPr="007E3343" w:rsidRDefault="005D4497" w:rsidP="005D4497">
            <w:pPr>
              <w:jc w:val="center"/>
              <w:rPr>
                <w:color w:val="000000"/>
              </w:rPr>
            </w:pPr>
            <w:r>
              <w:rPr>
                <w:color w:val="000000"/>
              </w:rPr>
              <w:t>2 619,55</w:t>
            </w:r>
          </w:p>
        </w:tc>
      </w:tr>
      <w:tr w:rsidR="005D4497" w:rsidRPr="007E3343" w14:paraId="79AF9BA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0871AA" w14:textId="77777777" w:rsidR="005D4497" w:rsidRPr="007E3343" w:rsidRDefault="005D4497" w:rsidP="005D4497">
            <w:pPr>
              <w:jc w:val="center"/>
              <w:rPr>
                <w:color w:val="000000"/>
              </w:rPr>
            </w:pPr>
            <w:r w:rsidRPr="007E3343">
              <w:rPr>
                <w:color w:val="000000"/>
              </w:rPr>
              <w:t>13-06-004-11</w:t>
            </w:r>
          </w:p>
        </w:tc>
        <w:tc>
          <w:tcPr>
            <w:tcW w:w="1924" w:type="dxa"/>
            <w:tcBorders>
              <w:top w:val="nil"/>
              <w:left w:val="nil"/>
              <w:bottom w:val="single" w:sz="4" w:space="0" w:color="auto"/>
              <w:right w:val="single" w:sz="4" w:space="0" w:color="auto"/>
            </w:tcBorders>
            <w:shd w:val="clear" w:color="auto" w:fill="auto"/>
            <w:vAlign w:val="center"/>
            <w:hideMark/>
          </w:tcPr>
          <w:p w14:paraId="47FD72CE" w14:textId="11083D0D" w:rsidR="005D4497" w:rsidRPr="007E3343" w:rsidRDefault="005D4497" w:rsidP="005D4497">
            <w:pPr>
              <w:jc w:val="center"/>
              <w:rPr>
                <w:color w:val="000000"/>
              </w:rPr>
            </w:pPr>
            <w:r>
              <w:rPr>
                <w:color w:val="000000"/>
              </w:rPr>
              <w:t>124 417,13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2A1FFA" w14:textId="12A5B38C" w:rsidR="005D4497" w:rsidRPr="007E3343" w:rsidRDefault="005D4497" w:rsidP="005D4497">
            <w:pPr>
              <w:jc w:val="center"/>
              <w:rPr>
                <w:color w:val="000000"/>
              </w:rPr>
            </w:pPr>
            <w:r>
              <w:rPr>
                <w:color w:val="000000"/>
              </w:rPr>
              <w:t>6 031,44</w:t>
            </w:r>
          </w:p>
        </w:tc>
        <w:tc>
          <w:tcPr>
            <w:tcW w:w="2001" w:type="dxa"/>
            <w:tcBorders>
              <w:top w:val="nil"/>
              <w:left w:val="nil"/>
              <w:bottom w:val="single" w:sz="4" w:space="0" w:color="auto"/>
              <w:right w:val="single" w:sz="4" w:space="0" w:color="auto"/>
            </w:tcBorders>
            <w:shd w:val="clear" w:color="auto" w:fill="auto"/>
            <w:vAlign w:val="center"/>
            <w:hideMark/>
          </w:tcPr>
          <w:p w14:paraId="28199D2D" w14:textId="7FC30F5F" w:rsidR="005D4497" w:rsidRPr="007E3343" w:rsidRDefault="005D4497" w:rsidP="005D4497">
            <w:pPr>
              <w:jc w:val="center"/>
              <w:rPr>
                <w:color w:val="000000"/>
              </w:rPr>
            </w:pPr>
            <w:r>
              <w:rPr>
                <w:color w:val="000000"/>
              </w:rPr>
              <w:t>2 480,37</w:t>
            </w:r>
          </w:p>
        </w:tc>
      </w:tr>
      <w:tr w:rsidR="005D4497" w:rsidRPr="007E3343" w14:paraId="5D2FEFA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0F2C9AE"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2AE13A81"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9B28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612F59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064175D"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B553D1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8E3A09"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4553692"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41B6DF0" w14:textId="77777777" w:rsidR="005D4497" w:rsidRPr="007E3343" w:rsidRDefault="005D4497" w:rsidP="005D4497">
            <w:pPr>
              <w:rPr>
                <w:color w:val="000000"/>
              </w:rPr>
            </w:pPr>
            <w:r w:rsidRPr="007E3343">
              <w:rPr>
                <w:color w:val="000000"/>
              </w:rPr>
              <w:t> </w:t>
            </w:r>
          </w:p>
        </w:tc>
      </w:tr>
      <w:tr w:rsidR="005D4497" w:rsidRPr="007E3343" w14:paraId="421FF7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14ADD1"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45CC8F9"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96CC14"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1245E14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6C9A15"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45FFE5B"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ADC405" w14:textId="77777777" w:rsidR="005D4497" w:rsidRPr="007E3343" w:rsidRDefault="005D4497" w:rsidP="005D4497">
            <w:pPr>
              <w:rPr>
                <w:color w:val="000000"/>
              </w:rPr>
            </w:pPr>
            <w:r w:rsidRPr="007E3343">
              <w:rPr>
                <w:color w:val="000000"/>
              </w:rPr>
              <w:t>на 15 км</w:t>
            </w:r>
          </w:p>
        </w:tc>
      </w:tr>
      <w:tr w:rsidR="005D4497" w:rsidRPr="007E3343" w14:paraId="32AC378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E095D2"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BE06D22" w14:textId="77777777" w:rsidR="005D4497" w:rsidRPr="007E3343" w:rsidRDefault="005D4497" w:rsidP="005D4497">
            <w:pPr>
              <w:rPr>
                <w:color w:val="000000"/>
              </w:rPr>
            </w:pPr>
            <w:r w:rsidRPr="007E3343">
              <w:rPr>
                <w:color w:val="000000"/>
              </w:rPr>
              <w:t>Водоотлив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C79501" w14:textId="77777777" w:rsidR="005D4497" w:rsidRPr="007E3343" w:rsidRDefault="005D4497" w:rsidP="005D4497">
            <w:pPr>
              <w:rPr>
                <w:color w:val="000000"/>
              </w:rPr>
            </w:pPr>
            <w:r w:rsidRPr="007E3343">
              <w:rPr>
                <w:color w:val="000000"/>
              </w:rPr>
              <w:t>предусмотрено</w:t>
            </w:r>
          </w:p>
        </w:tc>
      </w:tr>
      <w:tr w:rsidR="005D4497" w:rsidRPr="007E3343" w14:paraId="1B3E5A5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DB331A"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5B4425FD"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7247EE"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0696B2C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1B9BA2"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82E7742"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9A1FDE9" w14:textId="77777777" w:rsidR="005D4497" w:rsidRPr="007E3343" w:rsidRDefault="005D4497" w:rsidP="005D4497">
            <w:pPr>
              <w:rPr>
                <w:color w:val="000000"/>
              </w:rPr>
            </w:pPr>
            <w:r w:rsidRPr="007E3343">
              <w:rPr>
                <w:color w:val="000000"/>
              </w:rPr>
              <w:t> </w:t>
            </w:r>
          </w:p>
        </w:tc>
      </w:tr>
      <w:tr w:rsidR="005D4497" w:rsidRPr="007E3343" w14:paraId="0540902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565689" w14:textId="77777777" w:rsidR="005D4497" w:rsidRPr="007E3343" w:rsidRDefault="005D4497" w:rsidP="005D4497">
            <w:pPr>
              <w:jc w:val="center"/>
              <w:rPr>
                <w:color w:val="000000"/>
              </w:rPr>
            </w:pPr>
            <w:r w:rsidRPr="007E3343">
              <w:rPr>
                <w:color w:val="000000"/>
              </w:rPr>
              <w:t>5</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142AD79"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05BD6B" w14:textId="77777777" w:rsidR="005D4497" w:rsidRPr="007E3343" w:rsidRDefault="005D4497" w:rsidP="005D4497">
            <w:pPr>
              <w:rPr>
                <w:color w:val="000000"/>
              </w:rPr>
            </w:pPr>
            <w:r w:rsidRPr="007E3343">
              <w:rPr>
                <w:color w:val="000000"/>
              </w:rPr>
              <w:t>песчаное толщиной 0,2 м</w:t>
            </w:r>
          </w:p>
        </w:tc>
      </w:tr>
      <w:tr w:rsidR="005D4497" w:rsidRPr="007E3343" w14:paraId="4B0E3B0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E62F29"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1AC0452"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2EA21E"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6B3327F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FC5FF9"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BFAD622"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F5A7CE" w14:textId="77777777" w:rsidR="005D4497" w:rsidRPr="007E3343" w:rsidRDefault="005D4497" w:rsidP="005D4497">
            <w:pPr>
              <w:rPr>
                <w:color w:val="000000"/>
              </w:rPr>
            </w:pPr>
            <w:r w:rsidRPr="007E3343">
              <w:rPr>
                <w:color w:val="000000"/>
              </w:rPr>
              <w:t>стальные для трубопроводов диаметром:</w:t>
            </w:r>
            <w:r w:rsidRPr="007E3343">
              <w:rPr>
                <w:color w:val="000000"/>
              </w:rPr>
              <w:br/>
              <w:t>80-450 мм - бесшовные горячедеформированные</w:t>
            </w:r>
            <w:r w:rsidRPr="007E3343">
              <w:rPr>
                <w:color w:val="000000"/>
              </w:rPr>
              <w:br/>
              <w:t>500 мм - электросварные прямошовные и спиральношовные</w:t>
            </w:r>
          </w:p>
        </w:tc>
      </w:tr>
      <w:tr w:rsidR="005D4497" w:rsidRPr="007E3343" w14:paraId="7866E5E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90BC98"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F9FE976"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CC3055" w14:textId="77777777" w:rsidR="005D4497" w:rsidRPr="007E3343" w:rsidRDefault="005D4497" w:rsidP="005D4497">
            <w:pPr>
              <w:rPr>
                <w:color w:val="000000"/>
              </w:rPr>
            </w:pPr>
            <w:r w:rsidRPr="007E3343">
              <w:rPr>
                <w:color w:val="000000"/>
              </w:rPr>
              <w:t>минераловатными плитами с покровным слоем из стеклопластика</w:t>
            </w:r>
          </w:p>
        </w:tc>
      </w:tr>
      <w:tr w:rsidR="005D4497" w:rsidRPr="007E3343" w14:paraId="7BF4574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8E8B2A"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D7D7F3B"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86E462"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r w:rsidRPr="007E3343">
              <w:rPr>
                <w:color w:val="000000"/>
              </w:rPr>
              <w:br/>
              <w:t>350-500 мм - 8 шт.</w:t>
            </w:r>
          </w:p>
        </w:tc>
      </w:tr>
      <w:tr w:rsidR="005D4497" w:rsidRPr="007E3343" w14:paraId="038812B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C5D453"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2B6F6C90"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A4A62E"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B12BF" w:rsidRPr="007E3343" w14:paraId="61C5B41F"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36A5F3"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289029D"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3628BD"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7264955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42045E"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7DAE4B7C"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92BCE0" w14:textId="77777777" w:rsidR="005D4497" w:rsidRPr="007E3343" w:rsidRDefault="005D4497" w:rsidP="005D4497">
            <w:pPr>
              <w:rPr>
                <w:color w:val="000000"/>
              </w:rPr>
            </w:pPr>
            <w:r w:rsidRPr="007E3343">
              <w:rPr>
                <w:color w:val="000000"/>
              </w:rPr>
              <w:t>стальная фланцевая - 14 шт.</w:t>
            </w:r>
          </w:p>
        </w:tc>
      </w:tr>
      <w:tr w:rsidR="005D4497" w:rsidRPr="007E3343" w14:paraId="5D35949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C2451C"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12E20BA1"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E4EBC5"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r w:rsidRPr="007E3343">
              <w:rPr>
                <w:color w:val="000000"/>
              </w:rPr>
              <w:br/>
              <w:t>350-500 мм - 8 шт.</w:t>
            </w:r>
          </w:p>
        </w:tc>
      </w:tr>
      <w:tr w:rsidR="005D4497" w:rsidRPr="007E3343" w14:paraId="273E09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92759D"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6CB7058A"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5C6290" w14:textId="77777777" w:rsidR="005D4497" w:rsidRPr="007E3343" w:rsidRDefault="005D4497" w:rsidP="005D4497">
            <w:pPr>
              <w:rPr>
                <w:color w:val="000000"/>
              </w:rPr>
            </w:pPr>
            <w:r w:rsidRPr="007E3343">
              <w:rPr>
                <w:color w:val="000000"/>
              </w:rPr>
              <w:t>предусмотрено</w:t>
            </w:r>
          </w:p>
        </w:tc>
      </w:tr>
      <w:tr w:rsidR="005D4497" w:rsidRPr="007E3343" w14:paraId="64317AE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050F42"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6727044E"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DD206A" w14:textId="77777777" w:rsidR="005D4497" w:rsidRPr="007E3343" w:rsidRDefault="005D4497" w:rsidP="005D4497">
            <w:pPr>
              <w:rPr>
                <w:color w:val="000000"/>
              </w:rPr>
            </w:pPr>
            <w:r w:rsidRPr="007E3343">
              <w:rPr>
                <w:color w:val="000000"/>
              </w:rPr>
              <w:t>гидравлическое</w:t>
            </w:r>
          </w:p>
        </w:tc>
      </w:tr>
      <w:tr w:rsidR="005D4497" w:rsidRPr="007E3343" w14:paraId="68BFC0E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455F3D"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55638724"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446411" w14:textId="77777777" w:rsidR="005D4497" w:rsidRPr="007E3343" w:rsidRDefault="005D4497" w:rsidP="005D4497">
            <w:pPr>
              <w:rPr>
                <w:color w:val="000000"/>
              </w:rPr>
            </w:pPr>
            <w:r w:rsidRPr="007E3343">
              <w:rPr>
                <w:color w:val="000000"/>
              </w:rPr>
              <w:t>ультразвуковой</w:t>
            </w:r>
          </w:p>
        </w:tc>
      </w:tr>
      <w:tr w:rsidR="005D4497" w:rsidRPr="007E3343" w14:paraId="4D002DE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58713B"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1EFC9BF5"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F7D055" w14:textId="77777777" w:rsidR="005D4497" w:rsidRPr="007E3343" w:rsidRDefault="005D4497" w:rsidP="005D4497">
            <w:pPr>
              <w:rPr>
                <w:color w:val="000000"/>
              </w:rPr>
            </w:pPr>
            <w:r w:rsidRPr="007E3343">
              <w:rPr>
                <w:color w:val="000000"/>
              </w:rPr>
              <w:t>предусмотрено</w:t>
            </w:r>
          </w:p>
        </w:tc>
      </w:tr>
      <w:tr w:rsidR="005D4497" w:rsidRPr="007E3343" w14:paraId="7C58B65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EE261A" w14:textId="77777777" w:rsidR="005D4497" w:rsidRPr="007E3343" w:rsidRDefault="005D4497" w:rsidP="005D4497">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3D3880D9"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B3D0A9" w14:textId="77777777" w:rsidR="005D4497" w:rsidRPr="007E3343" w:rsidRDefault="005D4497" w:rsidP="005D4497">
            <w:pPr>
              <w:rPr>
                <w:color w:val="000000"/>
              </w:rPr>
            </w:pPr>
            <w:r w:rsidRPr="007E3343">
              <w:rPr>
                <w:color w:val="000000"/>
              </w:rPr>
              <w:t>предусмотрено</w:t>
            </w:r>
          </w:p>
        </w:tc>
      </w:tr>
      <w:tr w:rsidR="005D4497" w:rsidRPr="007E3343" w14:paraId="392C3E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58045D"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35AC5F31"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0CCBAEF" w14:textId="77777777" w:rsidR="005D4497" w:rsidRPr="007E3343" w:rsidRDefault="005D4497" w:rsidP="005D4497">
            <w:pPr>
              <w:rPr>
                <w:color w:val="000000"/>
              </w:rPr>
            </w:pPr>
            <w:r w:rsidRPr="007E3343">
              <w:rPr>
                <w:color w:val="000000"/>
              </w:rPr>
              <w:t> </w:t>
            </w:r>
          </w:p>
        </w:tc>
      </w:tr>
      <w:tr w:rsidR="005D4497" w:rsidRPr="007E3343" w14:paraId="0C8D94F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623474" w14:textId="77777777" w:rsidR="005D4497" w:rsidRPr="007E3343" w:rsidRDefault="005D4497" w:rsidP="005D4497">
            <w:pPr>
              <w:jc w:val="center"/>
              <w:rPr>
                <w:color w:val="000000"/>
              </w:rPr>
            </w:pPr>
            <w:r w:rsidRPr="007E3343">
              <w:rPr>
                <w:color w:val="000000"/>
              </w:rPr>
              <w:t>18</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F8333D6"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7686F95"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137F00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98F93D"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3D9E5866"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B22694"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058E6CD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4A42C6"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5DF04972"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3E77FF" w14:textId="77777777" w:rsidR="005D4497" w:rsidRPr="007E3343" w:rsidRDefault="005D4497" w:rsidP="005D4497">
            <w:pPr>
              <w:rPr>
                <w:color w:val="000000"/>
              </w:rPr>
            </w:pPr>
            <w:r w:rsidRPr="007E3343">
              <w:rPr>
                <w:color w:val="000000"/>
              </w:rPr>
              <w:t>30 шт. - железобетонные сборные, с обмазочной гидроизоляцией</w:t>
            </w:r>
          </w:p>
        </w:tc>
      </w:tr>
      <w:tr w:rsidR="005D4497" w:rsidRPr="007E3343" w14:paraId="0BB4628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F17F71" w14:textId="77777777" w:rsidR="005D4497" w:rsidRPr="007E3343" w:rsidRDefault="005D4497" w:rsidP="005D4497">
            <w:pPr>
              <w:jc w:val="center"/>
              <w:rPr>
                <w:color w:val="000000"/>
              </w:rPr>
            </w:pPr>
            <w:r w:rsidRPr="007E3343">
              <w:rPr>
                <w:color w:val="000000"/>
              </w:rPr>
              <w:t>21</w:t>
            </w:r>
          </w:p>
        </w:tc>
        <w:tc>
          <w:tcPr>
            <w:tcW w:w="3475" w:type="dxa"/>
            <w:tcBorders>
              <w:top w:val="nil"/>
              <w:left w:val="nil"/>
              <w:bottom w:val="single" w:sz="4" w:space="0" w:color="auto"/>
              <w:right w:val="single" w:sz="4" w:space="0" w:color="auto"/>
            </w:tcBorders>
            <w:shd w:val="clear" w:color="auto" w:fill="auto"/>
            <w:vAlign w:val="center"/>
            <w:hideMark/>
          </w:tcPr>
          <w:p w14:paraId="22B2F303"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216F37"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591CA02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33BA51" w14:textId="77777777" w:rsidR="005D4497" w:rsidRPr="007E3343" w:rsidRDefault="005D4497" w:rsidP="005D4497">
            <w:pPr>
              <w:jc w:val="center"/>
              <w:rPr>
                <w:color w:val="000000"/>
              </w:rPr>
            </w:pPr>
            <w:r w:rsidRPr="007E3343">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14:paraId="357F8BE5"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269B31" w14:textId="77777777" w:rsidR="005D4497" w:rsidRPr="007E3343" w:rsidRDefault="005D4497" w:rsidP="005D4497">
            <w:pPr>
              <w:rPr>
                <w:color w:val="000000"/>
              </w:rPr>
            </w:pPr>
            <w:r w:rsidRPr="007E3343">
              <w:rPr>
                <w:color w:val="000000"/>
              </w:rPr>
              <w:t>попутный односторонний</w:t>
            </w:r>
          </w:p>
        </w:tc>
      </w:tr>
      <w:tr w:rsidR="005D4497" w:rsidRPr="007E3343" w14:paraId="610090BF" w14:textId="77777777" w:rsidTr="00175FA4">
        <w:trPr>
          <w:cantSplit/>
          <w:trHeight w:val="20"/>
        </w:trPr>
        <w:tc>
          <w:tcPr>
            <w:tcW w:w="10076" w:type="dxa"/>
            <w:gridSpan w:val="5"/>
            <w:tcBorders>
              <w:top w:val="nil"/>
              <w:left w:val="nil"/>
              <w:bottom w:val="nil"/>
              <w:right w:val="nil"/>
            </w:tcBorders>
            <w:shd w:val="clear" w:color="auto" w:fill="auto"/>
            <w:vAlign w:val="center"/>
          </w:tcPr>
          <w:p w14:paraId="2ACEF7AE" w14:textId="77777777" w:rsidR="005D4497" w:rsidRPr="007E3343" w:rsidRDefault="005D4497" w:rsidP="005D4497">
            <w:pPr>
              <w:spacing w:before="120" w:after="120"/>
              <w:jc w:val="center"/>
              <w:rPr>
                <w:color w:val="000000"/>
                <w:sz w:val="28"/>
                <w:szCs w:val="28"/>
              </w:rPr>
            </w:pPr>
          </w:p>
        </w:tc>
      </w:tr>
      <w:tr w:rsidR="005D4497" w:rsidRPr="007E3343" w14:paraId="23142F51" w14:textId="77777777" w:rsidTr="00175FA4">
        <w:trPr>
          <w:cantSplit/>
          <w:trHeight w:val="20"/>
        </w:trPr>
        <w:tc>
          <w:tcPr>
            <w:tcW w:w="10076" w:type="dxa"/>
            <w:gridSpan w:val="5"/>
            <w:tcBorders>
              <w:top w:val="nil"/>
              <w:left w:val="nil"/>
              <w:bottom w:val="nil"/>
              <w:right w:val="nil"/>
            </w:tcBorders>
            <w:shd w:val="clear" w:color="auto" w:fill="auto"/>
            <w:vAlign w:val="center"/>
          </w:tcPr>
          <w:p w14:paraId="092D1F3D" w14:textId="77777777" w:rsidR="005D4497" w:rsidRPr="007E3343" w:rsidRDefault="005D4497" w:rsidP="005D4497">
            <w:pPr>
              <w:spacing w:before="120" w:after="120"/>
              <w:jc w:val="center"/>
              <w:rPr>
                <w:color w:val="000000"/>
                <w:sz w:val="28"/>
                <w:szCs w:val="28"/>
              </w:rPr>
            </w:pPr>
          </w:p>
        </w:tc>
      </w:tr>
      <w:tr w:rsidR="005D4497" w:rsidRPr="007E3343" w14:paraId="3973F31F" w14:textId="77777777" w:rsidTr="00175FA4">
        <w:trPr>
          <w:cantSplit/>
          <w:trHeight w:val="20"/>
        </w:trPr>
        <w:tc>
          <w:tcPr>
            <w:tcW w:w="10076" w:type="dxa"/>
            <w:gridSpan w:val="5"/>
            <w:tcBorders>
              <w:top w:val="nil"/>
              <w:left w:val="nil"/>
              <w:bottom w:val="nil"/>
              <w:right w:val="nil"/>
            </w:tcBorders>
            <w:shd w:val="clear" w:color="auto" w:fill="auto"/>
            <w:vAlign w:val="center"/>
          </w:tcPr>
          <w:p w14:paraId="76F894DE" w14:textId="77777777" w:rsidR="005D4497" w:rsidRPr="007E3343" w:rsidRDefault="005D4497" w:rsidP="005D4497">
            <w:pPr>
              <w:spacing w:before="120" w:after="120"/>
              <w:jc w:val="center"/>
              <w:rPr>
                <w:color w:val="000000"/>
                <w:sz w:val="28"/>
                <w:szCs w:val="28"/>
              </w:rPr>
            </w:pPr>
          </w:p>
        </w:tc>
      </w:tr>
      <w:tr w:rsidR="005D4497" w:rsidRPr="007E3343" w14:paraId="35908AB1" w14:textId="77777777" w:rsidTr="00175FA4">
        <w:trPr>
          <w:cantSplit/>
          <w:trHeight w:val="20"/>
        </w:trPr>
        <w:tc>
          <w:tcPr>
            <w:tcW w:w="10076" w:type="dxa"/>
            <w:gridSpan w:val="5"/>
            <w:tcBorders>
              <w:top w:val="nil"/>
              <w:left w:val="nil"/>
              <w:bottom w:val="nil"/>
              <w:right w:val="nil"/>
            </w:tcBorders>
            <w:shd w:val="clear" w:color="auto" w:fill="auto"/>
            <w:vAlign w:val="center"/>
          </w:tcPr>
          <w:p w14:paraId="2BAD61E0" w14:textId="77777777" w:rsidR="005D4497" w:rsidRPr="007E3343" w:rsidRDefault="005D4497" w:rsidP="005D4497">
            <w:pPr>
              <w:spacing w:before="120" w:after="120"/>
              <w:jc w:val="center"/>
              <w:rPr>
                <w:color w:val="000000"/>
                <w:sz w:val="28"/>
                <w:szCs w:val="28"/>
              </w:rPr>
            </w:pPr>
          </w:p>
        </w:tc>
      </w:tr>
      <w:tr w:rsidR="005D4497" w:rsidRPr="007E3343" w14:paraId="2AD6473F" w14:textId="77777777" w:rsidTr="00175FA4">
        <w:trPr>
          <w:cantSplit/>
          <w:trHeight w:val="20"/>
        </w:trPr>
        <w:tc>
          <w:tcPr>
            <w:tcW w:w="10076" w:type="dxa"/>
            <w:gridSpan w:val="5"/>
            <w:tcBorders>
              <w:top w:val="nil"/>
              <w:left w:val="nil"/>
              <w:bottom w:val="nil"/>
              <w:right w:val="nil"/>
            </w:tcBorders>
            <w:shd w:val="clear" w:color="auto" w:fill="auto"/>
            <w:vAlign w:val="center"/>
          </w:tcPr>
          <w:p w14:paraId="684E9C7D" w14:textId="77777777" w:rsidR="005D4497" w:rsidRPr="007E3343" w:rsidRDefault="005D4497" w:rsidP="005D4497">
            <w:pPr>
              <w:spacing w:before="120" w:after="120"/>
              <w:jc w:val="center"/>
              <w:rPr>
                <w:color w:val="000000"/>
                <w:sz w:val="28"/>
                <w:szCs w:val="28"/>
              </w:rPr>
            </w:pPr>
          </w:p>
        </w:tc>
      </w:tr>
      <w:tr w:rsidR="005D4497" w:rsidRPr="007E3343" w14:paraId="0F01CAD6" w14:textId="77777777" w:rsidTr="00175FA4">
        <w:trPr>
          <w:cantSplit/>
          <w:trHeight w:val="20"/>
        </w:trPr>
        <w:tc>
          <w:tcPr>
            <w:tcW w:w="10076" w:type="dxa"/>
            <w:gridSpan w:val="5"/>
            <w:tcBorders>
              <w:top w:val="nil"/>
              <w:left w:val="nil"/>
              <w:bottom w:val="nil"/>
              <w:right w:val="nil"/>
            </w:tcBorders>
            <w:shd w:val="clear" w:color="auto" w:fill="auto"/>
            <w:vAlign w:val="center"/>
          </w:tcPr>
          <w:p w14:paraId="7BABF5CE" w14:textId="77777777" w:rsidR="005D4497" w:rsidRPr="007E3343" w:rsidRDefault="005D4497" w:rsidP="005D4497">
            <w:pPr>
              <w:spacing w:before="120" w:after="120"/>
              <w:jc w:val="center"/>
              <w:rPr>
                <w:color w:val="000000"/>
                <w:sz w:val="28"/>
                <w:szCs w:val="28"/>
              </w:rPr>
            </w:pPr>
          </w:p>
        </w:tc>
      </w:tr>
      <w:tr w:rsidR="005D4497" w:rsidRPr="007E3343" w14:paraId="4BAA95B6" w14:textId="77777777" w:rsidTr="00175FA4">
        <w:trPr>
          <w:cantSplit/>
          <w:trHeight w:val="20"/>
        </w:trPr>
        <w:tc>
          <w:tcPr>
            <w:tcW w:w="10076" w:type="dxa"/>
            <w:gridSpan w:val="5"/>
            <w:tcBorders>
              <w:top w:val="nil"/>
              <w:left w:val="nil"/>
              <w:bottom w:val="nil"/>
              <w:right w:val="nil"/>
            </w:tcBorders>
            <w:shd w:val="clear" w:color="auto" w:fill="auto"/>
            <w:vAlign w:val="center"/>
          </w:tcPr>
          <w:p w14:paraId="5093A841" w14:textId="77777777" w:rsidR="005D4497" w:rsidRPr="007E3343" w:rsidRDefault="005D4497" w:rsidP="005D4497">
            <w:pPr>
              <w:spacing w:before="120" w:after="120"/>
              <w:jc w:val="center"/>
              <w:rPr>
                <w:color w:val="000000"/>
                <w:sz w:val="28"/>
                <w:szCs w:val="28"/>
              </w:rPr>
            </w:pPr>
          </w:p>
        </w:tc>
      </w:tr>
      <w:tr w:rsidR="005D4497" w:rsidRPr="007E3343" w14:paraId="56B4C588" w14:textId="77777777" w:rsidTr="00175FA4">
        <w:trPr>
          <w:cantSplit/>
          <w:trHeight w:val="20"/>
        </w:trPr>
        <w:tc>
          <w:tcPr>
            <w:tcW w:w="10076" w:type="dxa"/>
            <w:gridSpan w:val="5"/>
            <w:tcBorders>
              <w:top w:val="nil"/>
              <w:left w:val="nil"/>
              <w:bottom w:val="nil"/>
              <w:right w:val="nil"/>
            </w:tcBorders>
            <w:shd w:val="clear" w:color="auto" w:fill="auto"/>
            <w:vAlign w:val="center"/>
          </w:tcPr>
          <w:p w14:paraId="4A165B2E" w14:textId="77777777" w:rsidR="005D4497" w:rsidRPr="007E3343" w:rsidRDefault="005D4497" w:rsidP="005D4497">
            <w:pPr>
              <w:spacing w:before="120" w:after="120"/>
              <w:jc w:val="center"/>
              <w:rPr>
                <w:color w:val="000000"/>
                <w:sz w:val="28"/>
                <w:szCs w:val="28"/>
              </w:rPr>
            </w:pPr>
          </w:p>
        </w:tc>
      </w:tr>
      <w:tr w:rsidR="005D4497" w:rsidRPr="007E3343" w14:paraId="2B418AF4" w14:textId="77777777" w:rsidTr="00175FA4">
        <w:trPr>
          <w:cantSplit/>
          <w:trHeight w:val="20"/>
        </w:trPr>
        <w:tc>
          <w:tcPr>
            <w:tcW w:w="10076" w:type="dxa"/>
            <w:gridSpan w:val="5"/>
            <w:tcBorders>
              <w:top w:val="nil"/>
              <w:left w:val="nil"/>
              <w:bottom w:val="nil"/>
              <w:right w:val="nil"/>
            </w:tcBorders>
            <w:shd w:val="clear" w:color="auto" w:fill="auto"/>
            <w:vAlign w:val="center"/>
          </w:tcPr>
          <w:p w14:paraId="790AB7FE" w14:textId="77777777" w:rsidR="005D4497" w:rsidRPr="007E3343" w:rsidRDefault="005D4497" w:rsidP="005D4497">
            <w:pPr>
              <w:spacing w:before="120" w:after="120"/>
              <w:jc w:val="center"/>
              <w:rPr>
                <w:color w:val="000000"/>
                <w:sz w:val="28"/>
                <w:szCs w:val="28"/>
              </w:rPr>
            </w:pPr>
          </w:p>
        </w:tc>
      </w:tr>
      <w:tr w:rsidR="005D4497" w:rsidRPr="007E3343" w14:paraId="489B6629" w14:textId="77777777" w:rsidTr="00175FA4">
        <w:trPr>
          <w:cantSplit/>
          <w:trHeight w:val="20"/>
        </w:trPr>
        <w:tc>
          <w:tcPr>
            <w:tcW w:w="10076" w:type="dxa"/>
            <w:gridSpan w:val="5"/>
            <w:tcBorders>
              <w:top w:val="nil"/>
              <w:left w:val="nil"/>
              <w:bottom w:val="nil"/>
              <w:right w:val="nil"/>
            </w:tcBorders>
            <w:shd w:val="clear" w:color="auto" w:fill="auto"/>
            <w:vAlign w:val="center"/>
          </w:tcPr>
          <w:p w14:paraId="383AF37A" w14:textId="77777777" w:rsidR="005D4497" w:rsidRPr="007E3343" w:rsidRDefault="005D4497" w:rsidP="005D4497">
            <w:pPr>
              <w:spacing w:before="120" w:after="120"/>
              <w:jc w:val="center"/>
              <w:rPr>
                <w:color w:val="000000"/>
                <w:sz w:val="28"/>
                <w:szCs w:val="28"/>
              </w:rPr>
            </w:pPr>
          </w:p>
        </w:tc>
      </w:tr>
      <w:tr w:rsidR="005D4497" w:rsidRPr="007E3343" w14:paraId="2FFE6411" w14:textId="77777777" w:rsidTr="00175FA4">
        <w:trPr>
          <w:cantSplit/>
          <w:trHeight w:val="20"/>
        </w:trPr>
        <w:tc>
          <w:tcPr>
            <w:tcW w:w="10076" w:type="dxa"/>
            <w:gridSpan w:val="5"/>
            <w:tcBorders>
              <w:top w:val="nil"/>
              <w:left w:val="nil"/>
              <w:bottom w:val="nil"/>
              <w:right w:val="nil"/>
            </w:tcBorders>
            <w:shd w:val="clear" w:color="auto" w:fill="auto"/>
            <w:vAlign w:val="center"/>
          </w:tcPr>
          <w:p w14:paraId="25224D5B" w14:textId="77777777" w:rsidR="005D4497" w:rsidRPr="007E3343" w:rsidRDefault="005D4497" w:rsidP="005D4497">
            <w:pPr>
              <w:spacing w:before="120" w:after="120"/>
              <w:jc w:val="center"/>
              <w:rPr>
                <w:color w:val="000000"/>
                <w:sz w:val="28"/>
                <w:szCs w:val="28"/>
              </w:rPr>
            </w:pPr>
          </w:p>
        </w:tc>
      </w:tr>
      <w:tr w:rsidR="005D4497" w:rsidRPr="007E3343" w14:paraId="23666C80" w14:textId="77777777" w:rsidTr="00175FA4">
        <w:trPr>
          <w:cantSplit/>
          <w:trHeight w:val="20"/>
        </w:trPr>
        <w:tc>
          <w:tcPr>
            <w:tcW w:w="10076" w:type="dxa"/>
            <w:gridSpan w:val="5"/>
            <w:tcBorders>
              <w:top w:val="nil"/>
              <w:left w:val="nil"/>
              <w:bottom w:val="nil"/>
              <w:right w:val="nil"/>
            </w:tcBorders>
            <w:shd w:val="clear" w:color="auto" w:fill="auto"/>
            <w:vAlign w:val="center"/>
          </w:tcPr>
          <w:p w14:paraId="5734E5F2" w14:textId="77777777" w:rsidR="005D4497" w:rsidRPr="007E3343" w:rsidRDefault="005D4497" w:rsidP="005D4497">
            <w:pPr>
              <w:spacing w:before="120" w:after="120"/>
              <w:jc w:val="center"/>
              <w:rPr>
                <w:color w:val="000000"/>
                <w:sz w:val="28"/>
                <w:szCs w:val="28"/>
              </w:rPr>
            </w:pPr>
          </w:p>
        </w:tc>
      </w:tr>
      <w:tr w:rsidR="005D4497" w:rsidRPr="007E3343" w14:paraId="6056C59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A3A0ECE" w14:textId="7960DF67" w:rsidR="005D4497" w:rsidRPr="007E3343" w:rsidRDefault="005D4497" w:rsidP="005D4497">
            <w:pPr>
              <w:spacing w:before="120" w:after="120"/>
              <w:jc w:val="center"/>
              <w:rPr>
                <w:color w:val="000000"/>
                <w:sz w:val="28"/>
                <w:szCs w:val="28"/>
              </w:rPr>
            </w:pPr>
            <w:r w:rsidRPr="007E3343">
              <w:rPr>
                <w:color w:val="000000"/>
                <w:sz w:val="28"/>
                <w:szCs w:val="28"/>
              </w:rPr>
              <w:t xml:space="preserve">Раздел 7. Наружные инженерные сети теплоснабжения из стальных труб </w:t>
            </w:r>
            <w:r w:rsidR="005B12BF">
              <w:rPr>
                <w:color w:val="000000"/>
                <w:sz w:val="28"/>
                <w:szCs w:val="28"/>
              </w:rPr>
              <w:br/>
            </w:r>
            <w:r w:rsidRPr="007E3343">
              <w:rPr>
                <w:color w:val="000000"/>
                <w:sz w:val="28"/>
                <w:szCs w:val="28"/>
              </w:rPr>
              <w:t xml:space="preserve">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непроходных сборных железобетонных каналах</w:t>
            </w:r>
          </w:p>
        </w:tc>
      </w:tr>
      <w:tr w:rsidR="005D4497" w:rsidRPr="007E3343" w14:paraId="055D7EF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BE7C42A" w14:textId="3EE451CB" w:rsidR="005D4497" w:rsidRPr="007E3343" w:rsidRDefault="005D4497" w:rsidP="005D4497">
            <w:pPr>
              <w:spacing w:before="120" w:after="120"/>
              <w:rPr>
                <w:color w:val="000000"/>
                <w:sz w:val="28"/>
                <w:szCs w:val="28"/>
              </w:rPr>
            </w:pPr>
            <w:r w:rsidRPr="007E3343">
              <w:rPr>
                <w:color w:val="000000"/>
                <w:sz w:val="28"/>
                <w:szCs w:val="28"/>
              </w:rPr>
              <w:t xml:space="preserve">К таблице 13-07-001 Наружные инженерные сети теплоснабжения из стальных труб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непроходных сборных железобетонных каналах в сухих грунтах, в траншее с откосами, с погрузкой </w:t>
            </w:r>
            <w:r w:rsidR="005B12BF">
              <w:rPr>
                <w:color w:val="000000"/>
                <w:sz w:val="28"/>
                <w:szCs w:val="28"/>
              </w:rPr>
              <w:br/>
            </w:r>
            <w:r w:rsidRPr="007E3343">
              <w:rPr>
                <w:color w:val="000000"/>
                <w:sz w:val="28"/>
                <w:szCs w:val="28"/>
              </w:rPr>
              <w:t>и вывозом грунта автотранспортом</w:t>
            </w:r>
          </w:p>
        </w:tc>
      </w:tr>
      <w:tr w:rsidR="005D4497" w:rsidRPr="007E3343" w14:paraId="7674D94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EDB8471"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87D7CA0"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C0B7A2"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51B445"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FC083CB"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12303DC"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757BA9B" w14:textId="4D34A4D0"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B9EA22E" w14:textId="77777777" w:rsidR="005D4497" w:rsidRPr="007E3343" w:rsidRDefault="005D4497" w:rsidP="005D4497">
            <w:pPr>
              <w:jc w:val="center"/>
              <w:rPr>
                <w:color w:val="000000"/>
              </w:rPr>
            </w:pPr>
            <w:r w:rsidRPr="007E3343">
              <w:rPr>
                <w:color w:val="000000"/>
              </w:rPr>
              <w:t>в том числе:</w:t>
            </w:r>
          </w:p>
        </w:tc>
      </w:tr>
      <w:tr w:rsidR="005D4497" w:rsidRPr="007E3343" w14:paraId="48E05675"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78CEEB8"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4AED8DE"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2C29631"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E088B9A" w14:textId="1E54A93E"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79E24B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61933B" w14:textId="77777777" w:rsidR="005D4497" w:rsidRPr="007E3343" w:rsidRDefault="005D4497" w:rsidP="005D4497">
            <w:pPr>
              <w:jc w:val="center"/>
              <w:rPr>
                <w:color w:val="000000"/>
              </w:rPr>
            </w:pPr>
            <w:r w:rsidRPr="007E3343">
              <w:rPr>
                <w:color w:val="000000"/>
              </w:rPr>
              <w:t>13-07-001-01</w:t>
            </w:r>
          </w:p>
        </w:tc>
        <w:tc>
          <w:tcPr>
            <w:tcW w:w="1924" w:type="dxa"/>
            <w:tcBorders>
              <w:top w:val="nil"/>
              <w:left w:val="nil"/>
              <w:bottom w:val="single" w:sz="4" w:space="0" w:color="auto"/>
              <w:right w:val="single" w:sz="4" w:space="0" w:color="auto"/>
            </w:tcBorders>
            <w:shd w:val="clear" w:color="auto" w:fill="auto"/>
            <w:vAlign w:val="center"/>
            <w:hideMark/>
          </w:tcPr>
          <w:p w14:paraId="775A1845" w14:textId="5E95781C" w:rsidR="005D4497" w:rsidRPr="007E3343" w:rsidRDefault="005D4497" w:rsidP="005D4497">
            <w:pPr>
              <w:jc w:val="center"/>
              <w:rPr>
                <w:color w:val="000000"/>
              </w:rPr>
            </w:pPr>
            <w:r>
              <w:rPr>
                <w:color w:val="000000"/>
              </w:rPr>
              <w:t>30 304,50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62071A" w14:textId="1DC30FB6" w:rsidR="005D4497" w:rsidRPr="007E3343" w:rsidRDefault="005D4497" w:rsidP="005D4497">
            <w:pPr>
              <w:jc w:val="center"/>
              <w:rPr>
                <w:color w:val="000000"/>
              </w:rPr>
            </w:pPr>
            <w:r>
              <w:rPr>
                <w:color w:val="000000"/>
              </w:rPr>
              <w:t>1 505,80</w:t>
            </w:r>
          </w:p>
        </w:tc>
        <w:tc>
          <w:tcPr>
            <w:tcW w:w="2001" w:type="dxa"/>
            <w:tcBorders>
              <w:top w:val="nil"/>
              <w:left w:val="nil"/>
              <w:bottom w:val="single" w:sz="4" w:space="0" w:color="auto"/>
              <w:right w:val="single" w:sz="4" w:space="0" w:color="auto"/>
            </w:tcBorders>
            <w:shd w:val="clear" w:color="auto" w:fill="auto"/>
            <w:vAlign w:val="center"/>
            <w:hideMark/>
          </w:tcPr>
          <w:p w14:paraId="09B749FD" w14:textId="7B8AB5D9" w:rsidR="005D4497" w:rsidRPr="007E3343" w:rsidRDefault="005D4497" w:rsidP="005D4497">
            <w:pPr>
              <w:jc w:val="center"/>
              <w:rPr>
                <w:color w:val="000000"/>
              </w:rPr>
            </w:pPr>
            <w:r>
              <w:rPr>
                <w:color w:val="000000"/>
              </w:rPr>
              <w:t>603,38</w:t>
            </w:r>
          </w:p>
        </w:tc>
      </w:tr>
      <w:tr w:rsidR="005D4497" w:rsidRPr="007E3343" w14:paraId="62AE98E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F31DA0" w14:textId="77777777" w:rsidR="005D4497" w:rsidRPr="007E3343" w:rsidRDefault="005D4497" w:rsidP="005D4497">
            <w:pPr>
              <w:jc w:val="center"/>
              <w:rPr>
                <w:color w:val="000000"/>
              </w:rPr>
            </w:pPr>
            <w:r w:rsidRPr="007E3343">
              <w:rPr>
                <w:color w:val="000000"/>
              </w:rPr>
              <w:t>13-07-001-02</w:t>
            </w:r>
          </w:p>
        </w:tc>
        <w:tc>
          <w:tcPr>
            <w:tcW w:w="1924" w:type="dxa"/>
            <w:tcBorders>
              <w:top w:val="nil"/>
              <w:left w:val="nil"/>
              <w:bottom w:val="single" w:sz="4" w:space="0" w:color="auto"/>
              <w:right w:val="single" w:sz="4" w:space="0" w:color="auto"/>
            </w:tcBorders>
            <w:shd w:val="clear" w:color="auto" w:fill="auto"/>
            <w:vAlign w:val="center"/>
            <w:hideMark/>
          </w:tcPr>
          <w:p w14:paraId="51C47637" w14:textId="300F4B4F" w:rsidR="005D4497" w:rsidRPr="007E3343" w:rsidRDefault="005D4497" w:rsidP="005D4497">
            <w:pPr>
              <w:jc w:val="center"/>
              <w:rPr>
                <w:color w:val="000000"/>
              </w:rPr>
            </w:pPr>
            <w:r>
              <w:rPr>
                <w:color w:val="000000"/>
              </w:rPr>
              <w:t>36 039,39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F7F5D1" w14:textId="175B412A" w:rsidR="005D4497" w:rsidRPr="007E3343" w:rsidRDefault="005D4497" w:rsidP="005D4497">
            <w:pPr>
              <w:jc w:val="center"/>
              <w:rPr>
                <w:color w:val="000000"/>
              </w:rPr>
            </w:pPr>
            <w:r>
              <w:rPr>
                <w:color w:val="000000"/>
              </w:rPr>
              <w:t>1 779,15</w:t>
            </w:r>
          </w:p>
        </w:tc>
        <w:tc>
          <w:tcPr>
            <w:tcW w:w="2001" w:type="dxa"/>
            <w:tcBorders>
              <w:top w:val="nil"/>
              <w:left w:val="nil"/>
              <w:bottom w:val="single" w:sz="4" w:space="0" w:color="auto"/>
              <w:right w:val="single" w:sz="4" w:space="0" w:color="auto"/>
            </w:tcBorders>
            <w:shd w:val="clear" w:color="auto" w:fill="auto"/>
            <w:vAlign w:val="center"/>
            <w:hideMark/>
          </w:tcPr>
          <w:p w14:paraId="5B9E4AF6" w14:textId="76E4F2C9" w:rsidR="005D4497" w:rsidRPr="007E3343" w:rsidRDefault="005D4497" w:rsidP="005D4497">
            <w:pPr>
              <w:jc w:val="center"/>
              <w:rPr>
                <w:color w:val="000000"/>
              </w:rPr>
            </w:pPr>
            <w:r>
              <w:rPr>
                <w:color w:val="000000"/>
              </w:rPr>
              <w:t>717,81</w:t>
            </w:r>
          </w:p>
        </w:tc>
      </w:tr>
      <w:tr w:rsidR="005D4497" w:rsidRPr="007E3343" w14:paraId="66EFAB7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2CD871" w14:textId="77777777" w:rsidR="005D4497" w:rsidRPr="007E3343" w:rsidRDefault="005D4497" w:rsidP="005D4497">
            <w:pPr>
              <w:jc w:val="center"/>
              <w:rPr>
                <w:color w:val="000000"/>
              </w:rPr>
            </w:pPr>
            <w:r w:rsidRPr="007E3343">
              <w:rPr>
                <w:color w:val="000000"/>
              </w:rPr>
              <w:t>13-07-001-03</w:t>
            </w:r>
          </w:p>
        </w:tc>
        <w:tc>
          <w:tcPr>
            <w:tcW w:w="1924" w:type="dxa"/>
            <w:tcBorders>
              <w:top w:val="nil"/>
              <w:left w:val="nil"/>
              <w:bottom w:val="single" w:sz="4" w:space="0" w:color="auto"/>
              <w:right w:val="single" w:sz="4" w:space="0" w:color="auto"/>
            </w:tcBorders>
            <w:shd w:val="clear" w:color="auto" w:fill="auto"/>
            <w:vAlign w:val="center"/>
            <w:hideMark/>
          </w:tcPr>
          <w:p w14:paraId="567850EC" w14:textId="4DC00D26" w:rsidR="005D4497" w:rsidRPr="007E3343" w:rsidRDefault="005D4497" w:rsidP="005D4497">
            <w:pPr>
              <w:jc w:val="center"/>
              <w:rPr>
                <w:color w:val="000000"/>
              </w:rPr>
            </w:pPr>
            <w:r>
              <w:rPr>
                <w:color w:val="000000"/>
              </w:rPr>
              <w:t>38 691,22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C560D3" w14:textId="388B6F43" w:rsidR="005D4497" w:rsidRPr="007E3343" w:rsidRDefault="005D4497" w:rsidP="005D4497">
            <w:pPr>
              <w:jc w:val="center"/>
              <w:rPr>
                <w:color w:val="000000"/>
              </w:rPr>
            </w:pPr>
            <w:r>
              <w:rPr>
                <w:color w:val="000000"/>
              </w:rPr>
              <w:t>1 901,60</w:t>
            </w:r>
          </w:p>
        </w:tc>
        <w:tc>
          <w:tcPr>
            <w:tcW w:w="2001" w:type="dxa"/>
            <w:tcBorders>
              <w:top w:val="nil"/>
              <w:left w:val="nil"/>
              <w:bottom w:val="single" w:sz="4" w:space="0" w:color="auto"/>
              <w:right w:val="single" w:sz="4" w:space="0" w:color="auto"/>
            </w:tcBorders>
            <w:shd w:val="clear" w:color="auto" w:fill="auto"/>
            <w:vAlign w:val="center"/>
            <w:hideMark/>
          </w:tcPr>
          <w:p w14:paraId="0F20587F" w14:textId="7F959249" w:rsidR="005D4497" w:rsidRPr="007E3343" w:rsidRDefault="005D4497" w:rsidP="005D4497">
            <w:pPr>
              <w:jc w:val="center"/>
              <w:rPr>
                <w:color w:val="000000"/>
              </w:rPr>
            </w:pPr>
            <w:r>
              <w:rPr>
                <w:color w:val="000000"/>
              </w:rPr>
              <w:t>770,80</w:t>
            </w:r>
          </w:p>
        </w:tc>
      </w:tr>
      <w:tr w:rsidR="005D4497" w:rsidRPr="007E3343" w14:paraId="4F580C8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910DCE" w14:textId="77777777" w:rsidR="005D4497" w:rsidRPr="007E3343" w:rsidRDefault="005D4497" w:rsidP="005D4497">
            <w:pPr>
              <w:jc w:val="center"/>
              <w:rPr>
                <w:color w:val="000000"/>
              </w:rPr>
            </w:pPr>
            <w:r w:rsidRPr="007E3343">
              <w:rPr>
                <w:color w:val="000000"/>
              </w:rPr>
              <w:t>13-07-001-04</w:t>
            </w:r>
          </w:p>
        </w:tc>
        <w:tc>
          <w:tcPr>
            <w:tcW w:w="1924" w:type="dxa"/>
            <w:tcBorders>
              <w:top w:val="nil"/>
              <w:left w:val="nil"/>
              <w:bottom w:val="single" w:sz="4" w:space="0" w:color="auto"/>
              <w:right w:val="single" w:sz="4" w:space="0" w:color="auto"/>
            </w:tcBorders>
            <w:shd w:val="clear" w:color="auto" w:fill="auto"/>
            <w:vAlign w:val="center"/>
            <w:hideMark/>
          </w:tcPr>
          <w:p w14:paraId="3ECB6610" w14:textId="06360E3C" w:rsidR="005D4497" w:rsidRPr="007E3343" w:rsidRDefault="005D4497" w:rsidP="005D4497">
            <w:pPr>
              <w:jc w:val="center"/>
              <w:rPr>
                <w:color w:val="000000"/>
              </w:rPr>
            </w:pPr>
            <w:r>
              <w:rPr>
                <w:color w:val="000000"/>
              </w:rPr>
              <w:t>44 087,75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173F91" w14:textId="62F1D206" w:rsidR="005D4497" w:rsidRPr="007E3343" w:rsidRDefault="005D4497" w:rsidP="005D4497">
            <w:pPr>
              <w:jc w:val="center"/>
              <w:rPr>
                <w:color w:val="000000"/>
              </w:rPr>
            </w:pPr>
            <w:r>
              <w:rPr>
                <w:color w:val="000000"/>
              </w:rPr>
              <w:t>2 114,79</w:t>
            </w:r>
          </w:p>
        </w:tc>
        <w:tc>
          <w:tcPr>
            <w:tcW w:w="2001" w:type="dxa"/>
            <w:tcBorders>
              <w:top w:val="nil"/>
              <w:left w:val="nil"/>
              <w:bottom w:val="single" w:sz="4" w:space="0" w:color="auto"/>
              <w:right w:val="single" w:sz="4" w:space="0" w:color="auto"/>
            </w:tcBorders>
            <w:shd w:val="clear" w:color="auto" w:fill="auto"/>
            <w:vAlign w:val="center"/>
            <w:hideMark/>
          </w:tcPr>
          <w:p w14:paraId="42EE69A7" w14:textId="6467DA74" w:rsidR="005D4497" w:rsidRPr="007E3343" w:rsidRDefault="005D4497" w:rsidP="005D4497">
            <w:pPr>
              <w:jc w:val="center"/>
              <w:rPr>
                <w:color w:val="000000"/>
              </w:rPr>
            </w:pPr>
            <w:r>
              <w:rPr>
                <w:color w:val="000000"/>
              </w:rPr>
              <w:t>879,40</w:t>
            </w:r>
          </w:p>
        </w:tc>
      </w:tr>
      <w:tr w:rsidR="005D4497" w:rsidRPr="007E3343" w14:paraId="3A13819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E651BD" w14:textId="77777777" w:rsidR="005D4497" w:rsidRPr="007E3343" w:rsidRDefault="005D4497" w:rsidP="005D4497">
            <w:pPr>
              <w:jc w:val="center"/>
              <w:rPr>
                <w:color w:val="000000"/>
              </w:rPr>
            </w:pPr>
            <w:r w:rsidRPr="007E3343">
              <w:rPr>
                <w:color w:val="000000"/>
              </w:rPr>
              <w:t>13-07-001-05</w:t>
            </w:r>
          </w:p>
        </w:tc>
        <w:tc>
          <w:tcPr>
            <w:tcW w:w="1924" w:type="dxa"/>
            <w:tcBorders>
              <w:top w:val="nil"/>
              <w:left w:val="nil"/>
              <w:bottom w:val="single" w:sz="4" w:space="0" w:color="auto"/>
              <w:right w:val="single" w:sz="4" w:space="0" w:color="auto"/>
            </w:tcBorders>
            <w:shd w:val="clear" w:color="auto" w:fill="auto"/>
            <w:vAlign w:val="center"/>
            <w:hideMark/>
          </w:tcPr>
          <w:p w14:paraId="41DABBAB" w14:textId="1CF85EFE" w:rsidR="005D4497" w:rsidRPr="007E3343" w:rsidRDefault="005D4497" w:rsidP="005D4497">
            <w:pPr>
              <w:jc w:val="center"/>
              <w:rPr>
                <w:color w:val="000000"/>
              </w:rPr>
            </w:pPr>
            <w:r>
              <w:rPr>
                <w:color w:val="000000"/>
              </w:rPr>
              <w:t>53 889,42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5E5A45" w14:textId="44393951" w:rsidR="005D4497" w:rsidRPr="007E3343" w:rsidRDefault="005D4497" w:rsidP="005D4497">
            <w:pPr>
              <w:jc w:val="center"/>
              <w:rPr>
                <w:color w:val="000000"/>
              </w:rPr>
            </w:pPr>
            <w:r>
              <w:rPr>
                <w:color w:val="000000"/>
              </w:rPr>
              <w:t>2 490,76</w:t>
            </w:r>
          </w:p>
        </w:tc>
        <w:tc>
          <w:tcPr>
            <w:tcW w:w="2001" w:type="dxa"/>
            <w:tcBorders>
              <w:top w:val="nil"/>
              <w:left w:val="nil"/>
              <w:bottom w:val="single" w:sz="4" w:space="0" w:color="auto"/>
              <w:right w:val="single" w:sz="4" w:space="0" w:color="auto"/>
            </w:tcBorders>
            <w:shd w:val="clear" w:color="auto" w:fill="auto"/>
            <w:vAlign w:val="center"/>
            <w:hideMark/>
          </w:tcPr>
          <w:p w14:paraId="61BA1063" w14:textId="021D10F6" w:rsidR="005D4497" w:rsidRPr="007E3343" w:rsidRDefault="005D4497" w:rsidP="005D4497">
            <w:pPr>
              <w:jc w:val="center"/>
              <w:rPr>
                <w:color w:val="000000"/>
              </w:rPr>
            </w:pPr>
            <w:r>
              <w:rPr>
                <w:color w:val="000000"/>
              </w:rPr>
              <w:t>1 076,89</w:t>
            </w:r>
          </w:p>
        </w:tc>
      </w:tr>
      <w:tr w:rsidR="005D4497" w:rsidRPr="007E3343" w14:paraId="68DED47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5FD068" w14:textId="77777777" w:rsidR="005D4497" w:rsidRPr="007E3343" w:rsidRDefault="005D4497" w:rsidP="005D4497">
            <w:pPr>
              <w:jc w:val="center"/>
              <w:rPr>
                <w:color w:val="000000"/>
              </w:rPr>
            </w:pPr>
            <w:r w:rsidRPr="007E3343">
              <w:rPr>
                <w:color w:val="000000"/>
              </w:rPr>
              <w:t>13-07-001-06</w:t>
            </w:r>
          </w:p>
        </w:tc>
        <w:tc>
          <w:tcPr>
            <w:tcW w:w="1924" w:type="dxa"/>
            <w:tcBorders>
              <w:top w:val="nil"/>
              <w:left w:val="nil"/>
              <w:bottom w:val="single" w:sz="4" w:space="0" w:color="auto"/>
              <w:right w:val="single" w:sz="4" w:space="0" w:color="auto"/>
            </w:tcBorders>
            <w:shd w:val="clear" w:color="auto" w:fill="auto"/>
            <w:vAlign w:val="center"/>
            <w:hideMark/>
          </w:tcPr>
          <w:p w14:paraId="0BCAE8FF" w14:textId="666C41EA" w:rsidR="005D4497" w:rsidRPr="007E3343" w:rsidRDefault="005D4497" w:rsidP="005D4497">
            <w:pPr>
              <w:jc w:val="center"/>
              <w:rPr>
                <w:color w:val="000000"/>
              </w:rPr>
            </w:pPr>
            <w:r>
              <w:rPr>
                <w:color w:val="000000"/>
              </w:rPr>
              <w:t>59 007,81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2592F7E" w14:textId="72BCCE6B" w:rsidR="005D4497" w:rsidRPr="007E3343" w:rsidRDefault="005D4497" w:rsidP="005D4497">
            <w:pPr>
              <w:jc w:val="center"/>
              <w:rPr>
                <w:color w:val="000000"/>
              </w:rPr>
            </w:pPr>
            <w:r>
              <w:rPr>
                <w:color w:val="000000"/>
              </w:rPr>
              <w:t>2 764,78</w:t>
            </w:r>
          </w:p>
        </w:tc>
        <w:tc>
          <w:tcPr>
            <w:tcW w:w="2001" w:type="dxa"/>
            <w:tcBorders>
              <w:top w:val="nil"/>
              <w:left w:val="nil"/>
              <w:bottom w:val="single" w:sz="4" w:space="0" w:color="auto"/>
              <w:right w:val="single" w:sz="4" w:space="0" w:color="auto"/>
            </w:tcBorders>
            <w:shd w:val="clear" w:color="auto" w:fill="auto"/>
            <w:vAlign w:val="center"/>
            <w:hideMark/>
          </w:tcPr>
          <w:p w14:paraId="327FB8BC" w14:textId="6DB92AEE" w:rsidR="005D4497" w:rsidRPr="007E3343" w:rsidRDefault="005D4497" w:rsidP="005D4497">
            <w:pPr>
              <w:jc w:val="center"/>
              <w:rPr>
                <w:color w:val="000000"/>
              </w:rPr>
            </w:pPr>
            <w:r>
              <w:rPr>
                <w:color w:val="000000"/>
              </w:rPr>
              <w:t>1 178,38</w:t>
            </w:r>
          </w:p>
        </w:tc>
      </w:tr>
      <w:tr w:rsidR="005D4497" w:rsidRPr="007E3343" w14:paraId="74F5DEC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89FE13" w14:textId="77777777" w:rsidR="005D4497" w:rsidRPr="007E3343" w:rsidRDefault="005D4497" w:rsidP="005D4497">
            <w:pPr>
              <w:jc w:val="center"/>
              <w:rPr>
                <w:color w:val="000000"/>
              </w:rPr>
            </w:pPr>
            <w:r w:rsidRPr="007E3343">
              <w:rPr>
                <w:color w:val="000000"/>
              </w:rPr>
              <w:t>13-07-001-07</w:t>
            </w:r>
          </w:p>
        </w:tc>
        <w:tc>
          <w:tcPr>
            <w:tcW w:w="1924" w:type="dxa"/>
            <w:tcBorders>
              <w:top w:val="nil"/>
              <w:left w:val="nil"/>
              <w:bottom w:val="single" w:sz="4" w:space="0" w:color="auto"/>
              <w:right w:val="single" w:sz="4" w:space="0" w:color="auto"/>
            </w:tcBorders>
            <w:shd w:val="clear" w:color="auto" w:fill="auto"/>
            <w:vAlign w:val="center"/>
            <w:hideMark/>
          </w:tcPr>
          <w:p w14:paraId="13E4E9C2" w14:textId="61D95117" w:rsidR="005D4497" w:rsidRPr="007E3343" w:rsidRDefault="005D4497" w:rsidP="005D4497">
            <w:pPr>
              <w:jc w:val="center"/>
              <w:rPr>
                <w:color w:val="000000"/>
              </w:rPr>
            </w:pPr>
            <w:r>
              <w:rPr>
                <w:color w:val="000000"/>
              </w:rPr>
              <w:t>60 346,36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E87C8F" w14:textId="1383CD7D" w:rsidR="005D4497" w:rsidRPr="007E3343" w:rsidRDefault="005D4497" w:rsidP="005D4497">
            <w:pPr>
              <w:jc w:val="center"/>
              <w:rPr>
                <w:color w:val="000000"/>
              </w:rPr>
            </w:pPr>
            <w:r>
              <w:rPr>
                <w:color w:val="000000"/>
              </w:rPr>
              <w:t>2 823,37</w:t>
            </w:r>
          </w:p>
        </w:tc>
        <w:tc>
          <w:tcPr>
            <w:tcW w:w="2001" w:type="dxa"/>
            <w:tcBorders>
              <w:top w:val="nil"/>
              <w:left w:val="nil"/>
              <w:bottom w:val="single" w:sz="4" w:space="0" w:color="auto"/>
              <w:right w:val="single" w:sz="4" w:space="0" w:color="auto"/>
            </w:tcBorders>
            <w:shd w:val="clear" w:color="auto" w:fill="auto"/>
            <w:vAlign w:val="center"/>
            <w:hideMark/>
          </w:tcPr>
          <w:p w14:paraId="24FF65EC" w14:textId="33D4005D" w:rsidR="005D4497" w:rsidRPr="007E3343" w:rsidRDefault="005D4497" w:rsidP="005D4497">
            <w:pPr>
              <w:jc w:val="center"/>
              <w:rPr>
                <w:color w:val="000000"/>
              </w:rPr>
            </w:pPr>
            <w:r>
              <w:rPr>
                <w:color w:val="000000"/>
              </w:rPr>
              <w:t>1 205,20</w:t>
            </w:r>
          </w:p>
        </w:tc>
      </w:tr>
      <w:tr w:rsidR="005D4497" w:rsidRPr="007E3343" w14:paraId="2E417FB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76F920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682FB1BC"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C73C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B828843"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9B24C8E"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6A1921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C2647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4943984"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56F3718" w14:textId="77777777" w:rsidR="005D4497" w:rsidRPr="007E3343" w:rsidRDefault="005D4497" w:rsidP="005D4497">
            <w:pPr>
              <w:rPr>
                <w:color w:val="000000"/>
              </w:rPr>
            </w:pPr>
            <w:r w:rsidRPr="007E3343">
              <w:rPr>
                <w:color w:val="000000"/>
              </w:rPr>
              <w:t> </w:t>
            </w:r>
          </w:p>
        </w:tc>
      </w:tr>
      <w:tr w:rsidR="005D4497" w:rsidRPr="007E3343" w14:paraId="4DBAA94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6F9983"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760FFF1"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47BA16"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0CF7E12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FD9125"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6B5E552"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2B736D" w14:textId="77777777" w:rsidR="005D4497" w:rsidRPr="007E3343" w:rsidRDefault="005D4497" w:rsidP="005D4497">
            <w:pPr>
              <w:rPr>
                <w:color w:val="000000"/>
              </w:rPr>
            </w:pPr>
            <w:r w:rsidRPr="007E3343">
              <w:rPr>
                <w:color w:val="000000"/>
              </w:rPr>
              <w:t>на 15 км</w:t>
            </w:r>
          </w:p>
        </w:tc>
      </w:tr>
      <w:tr w:rsidR="005D4497" w:rsidRPr="007E3343" w14:paraId="267CA35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859D17"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CE841DD"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339235"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03CC52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932144"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56FED52"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1F01E6E" w14:textId="77777777" w:rsidR="005D4497" w:rsidRPr="007E3343" w:rsidRDefault="005D4497" w:rsidP="005D4497">
            <w:pPr>
              <w:rPr>
                <w:color w:val="000000"/>
              </w:rPr>
            </w:pPr>
            <w:r w:rsidRPr="007E3343">
              <w:rPr>
                <w:color w:val="000000"/>
              </w:rPr>
              <w:t> </w:t>
            </w:r>
          </w:p>
        </w:tc>
      </w:tr>
      <w:tr w:rsidR="005D4497" w:rsidRPr="007E3343" w14:paraId="42BCFEC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7D5259"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2CCF107"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478B6F" w14:textId="77777777" w:rsidR="005D4497" w:rsidRPr="007E3343" w:rsidRDefault="005D4497" w:rsidP="005D4497">
            <w:pPr>
              <w:rPr>
                <w:color w:val="000000"/>
              </w:rPr>
            </w:pPr>
            <w:r w:rsidRPr="007E3343">
              <w:rPr>
                <w:color w:val="000000"/>
              </w:rPr>
              <w:t>песчаное толщиной 0,2 м</w:t>
            </w:r>
          </w:p>
        </w:tc>
      </w:tr>
      <w:tr w:rsidR="005D4497" w:rsidRPr="007E3343" w14:paraId="4E13A3B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8645B8"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52D9D9B"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03FD27"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53D5402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7BDE65"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50FB6C3"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E32A2A"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3EF3113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0A3F0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F1FDD5C"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7BDDA7"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183BEC4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E8DBC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945195F"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EB1972"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p>
        </w:tc>
      </w:tr>
      <w:tr w:rsidR="005D4497" w:rsidRPr="007E3343" w14:paraId="069CB8B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E42CAB"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59283E6"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DAD7FD"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34DA0A0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65FF1F"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4F9112A"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146E59" w14:textId="77777777" w:rsidR="005D4497" w:rsidRPr="007E3343" w:rsidRDefault="005D4497" w:rsidP="005D4497">
            <w:pPr>
              <w:rPr>
                <w:color w:val="000000"/>
              </w:rPr>
            </w:pPr>
            <w:r w:rsidRPr="007E3343">
              <w:rPr>
                <w:color w:val="000000"/>
              </w:rPr>
              <w:t>стальная фланцевая - 18 шт.</w:t>
            </w:r>
          </w:p>
        </w:tc>
      </w:tr>
      <w:tr w:rsidR="005D4497" w:rsidRPr="007E3343" w14:paraId="4B0CD9E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BE6849"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42B37A88"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708E37"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p>
        </w:tc>
      </w:tr>
      <w:tr w:rsidR="005D4497" w:rsidRPr="007E3343" w14:paraId="103FEE90"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8F2243"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922481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33AB50"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F98B2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0F56FE"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32892857"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2DD51D1" w14:textId="77777777" w:rsidR="005D4497" w:rsidRPr="007E3343" w:rsidRDefault="005D4497" w:rsidP="005D4497">
            <w:pPr>
              <w:rPr>
                <w:color w:val="000000"/>
              </w:rPr>
            </w:pPr>
            <w:r w:rsidRPr="007E3343">
              <w:rPr>
                <w:color w:val="000000"/>
              </w:rPr>
              <w:t>предусмотрено</w:t>
            </w:r>
          </w:p>
        </w:tc>
      </w:tr>
      <w:tr w:rsidR="005D4497" w:rsidRPr="007E3343" w14:paraId="7024835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FD9CC6"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6F743F7A"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B42CB8" w14:textId="77777777" w:rsidR="005D4497" w:rsidRPr="007E3343" w:rsidRDefault="005D4497" w:rsidP="005D4497">
            <w:pPr>
              <w:rPr>
                <w:color w:val="000000"/>
              </w:rPr>
            </w:pPr>
            <w:r w:rsidRPr="007E3343">
              <w:rPr>
                <w:color w:val="000000"/>
              </w:rPr>
              <w:t>гидравлическое</w:t>
            </w:r>
          </w:p>
        </w:tc>
      </w:tr>
      <w:tr w:rsidR="005D4497" w:rsidRPr="007E3343" w14:paraId="3DC481B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D02535"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23303281"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B0E46F3" w14:textId="77777777" w:rsidR="005D4497" w:rsidRPr="007E3343" w:rsidRDefault="005D4497" w:rsidP="005D4497">
            <w:pPr>
              <w:rPr>
                <w:color w:val="000000"/>
              </w:rPr>
            </w:pPr>
            <w:r w:rsidRPr="007E3343">
              <w:rPr>
                <w:color w:val="000000"/>
              </w:rPr>
              <w:t>ультразвуковой</w:t>
            </w:r>
          </w:p>
        </w:tc>
      </w:tr>
      <w:tr w:rsidR="005D4497" w:rsidRPr="007E3343" w14:paraId="1A7452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B10E1E"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4177570F"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A53C334" w14:textId="77777777" w:rsidR="005D4497" w:rsidRPr="007E3343" w:rsidRDefault="005D4497" w:rsidP="005D4497">
            <w:pPr>
              <w:rPr>
                <w:color w:val="000000"/>
              </w:rPr>
            </w:pPr>
            <w:r w:rsidRPr="007E3343">
              <w:rPr>
                <w:color w:val="000000"/>
              </w:rPr>
              <w:t>предусмотрено</w:t>
            </w:r>
          </w:p>
        </w:tc>
      </w:tr>
      <w:tr w:rsidR="005D4497" w:rsidRPr="007E3343" w14:paraId="510D17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9A0D37"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5FF9E965"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7BAF9F" w14:textId="77777777" w:rsidR="005D4497" w:rsidRPr="007E3343" w:rsidRDefault="005D4497" w:rsidP="005D4497">
            <w:pPr>
              <w:rPr>
                <w:color w:val="000000"/>
              </w:rPr>
            </w:pPr>
            <w:r w:rsidRPr="007E3343">
              <w:rPr>
                <w:color w:val="000000"/>
              </w:rPr>
              <w:t>предусмотрено</w:t>
            </w:r>
          </w:p>
        </w:tc>
      </w:tr>
      <w:tr w:rsidR="005D4497" w:rsidRPr="007E3343" w14:paraId="54F982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558C19" w14:textId="77777777" w:rsidR="005D4497" w:rsidRPr="007E3343" w:rsidRDefault="005D4497" w:rsidP="005D4497">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32EC8961" w14:textId="77777777" w:rsidR="005D4497" w:rsidRPr="007E3343" w:rsidRDefault="005D4497" w:rsidP="005D4497">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5F101A" w14:textId="77777777" w:rsidR="005D4497" w:rsidRPr="007E3343" w:rsidRDefault="005D4497" w:rsidP="005D4497">
            <w:pPr>
              <w:rPr>
                <w:color w:val="000000"/>
              </w:rPr>
            </w:pPr>
            <w:r w:rsidRPr="007E3343">
              <w:rPr>
                <w:color w:val="000000"/>
              </w:rPr>
              <w:t>предусмотрено, без оборудования диспетчерских пунктов</w:t>
            </w:r>
          </w:p>
        </w:tc>
      </w:tr>
      <w:tr w:rsidR="005D4497" w:rsidRPr="007E3343" w14:paraId="53A7347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096B92"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B70631C"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196DCF3" w14:textId="77777777" w:rsidR="005D4497" w:rsidRPr="007E3343" w:rsidRDefault="005D4497" w:rsidP="005D4497">
            <w:pPr>
              <w:rPr>
                <w:color w:val="000000"/>
              </w:rPr>
            </w:pPr>
            <w:r w:rsidRPr="007E3343">
              <w:rPr>
                <w:color w:val="000000"/>
              </w:rPr>
              <w:t> </w:t>
            </w:r>
          </w:p>
        </w:tc>
      </w:tr>
      <w:tr w:rsidR="005D4497" w:rsidRPr="007E3343" w14:paraId="135F74B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947912" w14:textId="77777777" w:rsidR="005D4497" w:rsidRPr="007E3343" w:rsidRDefault="005D4497" w:rsidP="005D4497">
            <w:pPr>
              <w:jc w:val="center"/>
              <w:rPr>
                <w:color w:val="000000"/>
              </w:rPr>
            </w:pPr>
            <w:r w:rsidRPr="007E3343">
              <w:rPr>
                <w:color w:val="000000"/>
              </w:rPr>
              <w:t>18</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AF57816"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0CC7F2"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0985164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0E7118"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551577EA"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A62FD0"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21971D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B57CB6"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3A7E2BCF"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6367F0" w14:textId="77777777" w:rsidR="005D4497" w:rsidRPr="007E3343" w:rsidRDefault="005D4497" w:rsidP="005D4497">
            <w:pPr>
              <w:rPr>
                <w:color w:val="000000"/>
              </w:rPr>
            </w:pPr>
            <w:r w:rsidRPr="007E3343">
              <w:rPr>
                <w:color w:val="000000"/>
              </w:rPr>
              <w:t>3 шт. - железобетонные сборные, с обмазочной гидроизоляцией</w:t>
            </w:r>
          </w:p>
        </w:tc>
      </w:tr>
    </w:tbl>
    <w:p w14:paraId="2D0CF6BF"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08E415F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D51DEFB" w14:textId="053A6A4E" w:rsidR="005D4497" w:rsidRPr="007E3343" w:rsidRDefault="005D4497" w:rsidP="005D4497">
            <w:pPr>
              <w:spacing w:before="120" w:after="120"/>
              <w:rPr>
                <w:color w:val="000000"/>
                <w:sz w:val="28"/>
                <w:szCs w:val="28"/>
              </w:rPr>
            </w:pPr>
            <w:r w:rsidRPr="007E3343">
              <w:rPr>
                <w:color w:val="000000"/>
                <w:sz w:val="28"/>
                <w:szCs w:val="28"/>
              </w:rPr>
              <w:t>К таблице 13-07-002 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траншее с креплениями, с погрузкой и вывозом грунта автотранспортом</w:t>
            </w:r>
          </w:p>
        </w:tc>
      </w:tr>
      <w:tr w:rsidR="005D4497" w:rsidRPr="007E3343" w14:paraId="01FBE2D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12C0D02"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862C15B"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3B09A8"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EE55E9"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BF79267"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FA0A7B0"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14DC66F" w14:textId="77777777" w:rsidR="005D4497" w:rsidRPr="007E3343" w:rsidRDefault="005D4497" w:rsidP="005D4497">
            <w:pPr>
              <w:jc w:val="center"/>
              <w:rPr>
                <w:color w:val="000000"/>
              </w:rPr>
            </w:pPr>
            <w:r w:rsidRPr="007E3343">
              <w:rPr>
                <w:color w:val="000000"/>
              </w:rPr>
              <w:t>строительства всего (на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FC24C58" w14:textId="77777777" w:rsidR="005D4497" w:rsidRPr="007E3343" w:rsidRDefault="005D4497" w:rsidP="005D4497">
            <w:pPr>
              <w:jc w:val="center"/>
              <w:rPr>
                <w:color w:val="000000"/>
              </w:rPr>
            </w:pPr>
            <w:r w:rsidRPr="007E3343">
              <w:rPr>
                <w:color w:val="000000"/>
              </w:rPr>
              <w:t>в том числе:</w:t>
            </w:r>
          </w:p>
        </w:tc>
      </w:tr>
      <w:tr w:rsidR="005D4497" w:rsidRPr="007E3343" w14:paraId="21A0C8E0"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3B8495F"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4FE36DB8"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2F50C20"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DDF111F" w14:textId="30ED8026"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12F948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470188" w14:textId="77777777" w:rsidR="005D4497" w:rsidRPr="007E3343" w:rsidRDefault="005D4497" w:rsidP="005D4497">
            <w:pPr>
              <w:jc w:val="center"/>
              <w:rPr>
                <w:color w:val="000000"/>
              </w:rPr>
            </w:pPr>
            <w:r w:rsidRPr="007E3343">
              <w:rPr>
                <w:color w:val="000000"/>
              </w:rPr>
              <w:t>13-07-002-01</w:t>
            </w:r>
          </w:p>
        </w:tc>
        <w:tc>
          <w:tcPr>
            <w:tcW w:w="1924" w:type="dxa"/>
            <w:tcBorders>
              <w:top w:val="nil"/>
              <w:left w:val="nil"/>
              <w:bottom w:val="single" w:sz="4" w:space="0" w:color="auto"/>
              <w:right w:val="single" w:sz="4" w:space="0" w:color="auto"/>
            </w:tcBorders>
            <w:shd w:val="clear" w:color="auto" w:fill="auto"/>
            <w:vAlign w:val="center"/>
            <w:hideMark/>
          </w:tcPr>
          <w:p w14:paraId="2F12952D" w14:textId="7927D3A3" w:rsidR="005D4497" w:rsidRPr="007E3343" w:rsidRDefault="005D4497" w:rsidP="005D4497">
            <w:pPr>
              <w:jc w:val="center"/>
              <w:rPr>
                <w:color w:val="000000"/>
              </w:rPr>
            </w:pPr>
            <w:r>
              <w:rPr>
                <w:color w:val="000000"/>
              </w:rPr>
              <w:t>28 339,57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F19FDC" w14:textId="77C73772" w:rsidR="005D4497" w:rsidRPr="007E3343" w:rsidRDefault="005D4497" w:rsidP="005D4497">
            <w:pPr>
              <w:jc w:val="center"/>
              <w:rPr>
                <w:color w:val="000000"/>
              </w:rPr>
            </w:pPr>
            <w:r>
              <w:rPr>
                <w:color w:val="000000"/>
              </w:rPr>
              <w:t>1 403,19</w:t>
            </w:r>
          </w:p>
        </w:tc>
        <w:tc>
          <w:tcPr>
            <w:tcW w:w="2001" w:type="dxa"/>
            <w:tcBorders>
              <w:top w:val="nil"/>
              <w:left w:val="nil"/>
              <w:bottom w:val="single" w:sz="4" w:space="0" w:color="auto"/>
              <w:right w:val="single" w:sz="4" w:space="0" w:color="auto"/>
            </w:tcBorders>
            <w:shd w:val="clear" w:color="auto" w:fill="auto"/>
            <w:vAlign w:val="center"/>
            <w:hideMark/>
          </w:tcPr>
          <w:p w14:paraId="2E8EA3D3" w14:textId="13077CCD" w:rsidR="005D4497" w:rsidRPr="007E3343" w:rsidRDefault="005D4497" w:rsidP="005D4497">
            <w:pPr>
              <w:jc w:val="center"/>
              <w:rPr>
                <w:color w:val="000000"/>
              </w:rPr>
            </w:pPr>
            <w:r>
              <w:rPr>
                <w:color w:val="000000"/>
              </w:rPr>
              <w:t>564,36</w:t>
            </w:r>
          </w:p>
        </w:tc>
      </w:tr>
      <w:tr w:rsidR="005D4497" w:rsidRPr="007E3343" w14:paraId="6137DE6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617502" w14:textId="77777777" w:rsidR="005D4497" w:rsidRPr="007E3343" w:rsidRDefault="005D4497" w:rsidP="005D4497">
            <w:pPr>
              <w:jc w:val="center"/>
              <w:rPr>
                <w:color w:val="000000"/>
              </w:rPr>
            </w:pPr>
            <w:r w:rsidRPr="007E3343">
              <w:rPr>
                <w:color w:val="000000"/>
              </w:rPr>
              <w:t>13-07-002-02</w:t>
            </w:r>
          </w:p>
        </w:tc>
        <w:tc>
          <w:tcPr>
            <w:tcW w:w="1924" w:type="dxa"/>
            <w:tcBorders>
              <w:top w:val="nil"/>
              <w:left w:val="nil"/>
              <w:bottom w:val="single" w:sz="4" w:space="0" w:color="auto"/>
              <w:right w:val="single" w:sz="4" w:space="0" w:color="auto"/>
            </w:tcBorders>
            <w:shd w:val="clear" w:color="auto" w:fill="auto"/>
            <w:vAlign w:val="center"/>
            <w:hideMark/>
          </w:tcPr>
          <w:p w14:paraId="7AD27429" w14:textId="6AE5ED2D" w:rsidR="005D4497" w:rsidRPr="007E3343" w:rsidRDefault="005D4497" w:rsidP="005D4497">
            <w:pPr>
              <w:jc w:val="center"/>
              <w:rPr>
                <w:color w:val="000000"/>
              </w:rPr>
            </w:pPr>
            <w:r>
              <w:rPr>
                <w:color w:val="000000"/>
              </w:rPr>
              <w:t>33 682,35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BF5010" w14:textId="5CEE9CD7" w:rsidR="005D4497" w:rsidRPr="007E3343" w:rsidRDefault="005D4497" w:rsidP="005D4497">
            <w:pPr>
              <w:jc w:val="center"/>
              <w:rPr>
                <w:color w:val="000000"/>
              </w:rPr>
            </w:pPr>
            <w:r>
              <w:rPr>
                <w:color w:val="000000"/>
              </w:rPr>
              <w:t>1 669,68</w:t>
            </w:r>
          </w:p>
        </w:tc>
        <w:tc>
          <w:tcPr>
            <w:tcW w:w="2001" w:type="dxa"/>
            <w:tcBorders>
              <w:top w:val="nil"/>
              <w:left w:val="nil"/>
              <w:bottom w:val="single" w:sz="4" w:space="0" w:color="auto"/>
              <w:right w:val="single" w:sz="4" w:space="0" w:color="auto"/>
            </w:tcBorders>
            <w:shd w:val="clear" w:color="auto" w:fill="auto"/>
            <w:vAlign w:val="center"/>
            <w:hideMark/>
          </w:tcPr>
          <w:p w14:paraId="246F69BB" w14:textId="2F80DFC0" w:rsidR="005D4497" w:rsidRPr="007E3343" w:rsidRDefault="005D4497" w:rsidP="005D4497">
            <w:pPr>
              <w:jc w:val="center"/>
              <w:rPr>
                <w:color w:val="000000"/>
              </w:rPr>
            </w:pPr>
            <w:r>
              <w:rPr>
                <w:color w:val="000000"/>
              </w:rPr>
              <w:t>670,72</w:t>
            </w:r>
          </w:p>
        </w:tc>
      </w:tr>
      <w:tr w:rsidR="005D4497" w:rsidRPr="007E3343" w14:paraId="39C7F83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5C33D1" w14:textId="77777777" w:rsidR="005D4497" w:rsidRPr="007E3343" w:rsidRDefault="005D4497" w:rsidP="005D4497">
            <w:pPr>
              <w:jc w:val="center"/>
              <w:rPr>
                <w:color w:val="000000"/>
              </w:rPr>
            </w:pPr>
            <w:r w:rsidRPr="007E3343">
              <w:rPr>
                <w:color w:val="000000"/>
              </w:rPr>
              <w:t>13-07-002-03</w:t>
            </w:r>
          </w:p>
        </w:tc>
        <w:tc>
          <w:tcPr>
            <w:tcW w:w="1924" w:type="dxa"/>
            <w:tcBorders>
              <w:top w:val="nil"/>
              <w:left w:val="nil"/>
              <w:bottom w:val="single" w:sz="4" w:space="0" w:color="auto"/>
              <w:right w:val="single" w:sz="4" w:space="0" w:color="auto"/>
            </w:tcBorders>
            <w:shd w:val="clear" w:color="auto" w:fill="auto"/>
            <w:vAlign w:val="center"/>
            <w:hideMark/>
          </w:tcPr>
          <w:p w14:paraId="673CB250" w14:textId="786C2F80" w:rsidR="005D4497" w:rsidRPr="007E3343" w:rsidRDefault="005D4497" w:rsidP="005D4497">
            <w:pPr>
              <w:jc w:val="center"/>
              <w:rPr>
                <w:color w:val="000000"/>
              </w:rPr>
            </w:pPr>
            <w:r>
              <w:rPr>
                <w:color w:val="000000"/>
              </w:rPr>
              <w:t>36 832,49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E919BA7" w14:textId="36370BD5" w:rsidR="005D4497" w:rsidRPr="007E3343" w:rsidRDefault="005D4497" w:rsidP="005D4497">
            <w:pPr>
              <w:jc w:val="center"/>
              <w:rPr>
                <w:color w:val="000000"/>
              </w:rPr>
            </w:pPr>
            <w:r>
              <w:rPr>
                <w:color w:val="000000"/>
              </w:rPr>
              <w:t>1 794,16</w:t>
            </w:r>
          </w:p>
        </w:tc>
        <w:tc>
          <w:tcPr>
            <w:tcW w:w="2001" w:type="dxa"/>
            <w:tcBorders>
              <w:top w:val="nil"/>
              <w:left w:val="nil"/>
              <w:bottom w:val="single" w:sz="4" w:space="0" w:color="auto"/>
              <w:right w:val="single" w:sz="4" w:space="0" w:color="auto"/>
            </w:tcBorders>
            <w:shd w:val="clear" w:color="auto" w:fill="auto"/>
            <w:vAlign w:val="center"/>
            <w:hideMark/>
          </w:tcPr>
          <w:p w14:paraId="530D216B" w14:textId="07E2160C" w:rsidR="005D4497" w:rsidRPr="007E3343" w:rsidRDefault="005D4497" w:rsidP="005D4497">
            <w:pPr>
              <w:jc w:val="center"/>
              <w:rPr>
                <w:color w:val="000000"/>
              </w:rPr>
            </w:pPr>
            <w:r>
              <w:rPr>
                <w:color w:val="000000"/>
              </w:rPr>
              <w:t>734,11</w:t>
            </w:r>
          </w:p>
        </w:tc>
      </w:tr>
      <w:tr w:rsidR="005D4497" w:rsidRPr="007E3343" w14:paraId="62032EE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8A1080" w14:textId="77777777" w:rsidR="005D4497" w:rsidRPr="007E3343" w:rsidRDefault="005D4497" w:rsidP="005D4497">
            <w:pPr>
              <w:jc w:val="center"/>
              <w:rPr>
                <w:color w:val="000000"/>
              </w:rPr>
            </w:pPr>
            <w:r w:rsidRPr="007E3343">
              <w:rPr>
                <w:color w:val="000000"/>
              </w:rPr>
              <w:t>13-07-002-04</w:t>
            </w:r>
          </w:p>
        </w:tc>
        <w:tc>
          <w:tcPr>
            <w:tcW w:w="1924" w:type="dxa"/>
            <w:tcBorders>
              <w:top w:val="nil"/>
              <w:left w:val="nil"/>
              <w:bottom w:val="single" w:sz="4" w:space="0" w:color="auto"/>
              <w:right w:val="single" w:sz="4" w:space="0" w:color="auto"/>
            </w:tcBorders>
            <w:shd w:val="clear" w:color="auto" w:fill="auto"/>
            <w:vAlign w:val="center"/>
            <w:hideMark/>
          </w:tcPr>
          <w:p w14:paraId="16A7D306" w14:textId="1AEF8DB6" w:rsidR="005D4497" w:rsidRPr="007E3343" w:rsidRDefault="005D4497" w:rsidP="005D4497">
            <w:pPr>
              <w:jc w:val="center"/>
              <w:rPr>
                <w:color w:val="000000"/>
              </w:rPr>
            </w:pPr>
            <w:r>
              <w:rPr>
                <w:color w:val="000000"/>
              </w:rPr>
              <w:t>42 454,23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F573C76" w14:textId="1C29BEC1" w:rsidR="005D4497" w:rsidRPr="007E3343" w:rsidRDefault="005D4497" w:rsidP="005D4497">
            <w:pPr>
              <w:jc w:val="center"/>
              <w:rPr>
                <w:color w:val="000000"/>
              </w:rPr>
            </w:pPr>
            <w:r>
              <w:rPr>
                <w:color w:val="000000"/>
              </w:rPr>
              <w:t>2 031,15</w:t>
            </w:r>
          </w:p>
        </w:tc>
        <w:tc>
          <w:tcPr>
            <w:tcW w:w="2001" w:type="dxa"/>
            <w:tcBorders>
              <w:top w:val="nil"/>
              <w:left w:val="nil"/>
              <w:bottom w:val="single" w:sz="4" w:space="0" w:color="auto"/>
              <w:right w:val="single" w:sz="4" w:space="0" w:color="auto"/>
            </w:tcBorders>
            <w:shd w:val="clear" w:color="auto" w:fill="auto"/>
            <w:vAlign w:val="center"/>
            <w:hideMark/>
          </w:tcPr>
          <w:p w14:paraId="10B745F3" w14:textId="5A18BECC" w:rsidR="005D4497" w:rsidRPr="007E3343" w:rsidRDefault="005D4497" w:rsidP="005D4497">
            <w:pPr>
              <w:jc w:val="center"/>
              <w:rPr>
                <w:color w:val="000000"/>
              </w:rPr>
            </w:pPr>
            <w:r>
              <w:rPr>
                <w:color w:val="000000"/>
              </w:rPr>
              <w:t>846,93</w:t>
            </w:r>
          </w:p>
        </w:tc>
      </w:tr>
      <w:tr w:rsidR="005D4497" w:rsidRPr="007E3343" w14:paraId="499E7F7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2B3387" w14:textId="77777777" w:rsidR="005D4497" w:rsidRPr="007E3343" w:rsidRDefault="005D4497" w:rsidP="005D4497">
            <w:pPr>
              <w:jc w:val="center"/>
              <w:rPr>
                <w:color w:val="000000"/>
              </w:rPr>
            </w:pPr>
            <w:r w:rsidRPr="007E3343">
              <w:rPr>
                <w:color w:val="000000"/>
              </w:rPr>
              <w:t>13-07-002-05</w:t>
            </w:r>
          </w:p>
        </w:tc>
        <w:tc>
          <w:tcPr>
            <w:tcW w:w="1924" w:type="dxa"/>
            <w:tcBorders>
              <w:top w:val="nil"/>
              <w:left w:val="nil"/>
              <w:bottom w:val="single" w:sz="4" w:space="0" w:color="auto"/>
              <w:right w:val="single" w:sz="4" w:space="0" w:color="auto"/>
            </w:tcBorders>
            <w:shd w:val="clear" w:color="auto" w:fill="auto"/>
            <w:vAlign w:val="center"/>
            <w:hideMark/>
          </w:tcPr>
          <w:p w14:paraId="27649331" w14:textId="324F6923" w:rsidR="005D4497" w:rsidRPr="007E3343" w:rsidRDefault="005D4497" w:rsidP="005D4497">
            <w:pPr>
              <w:jc w:val="center"/>
              <w:rPr>
                <w:color w:val="000000"/>
              </w:rPr>
            </w:pPr>
            <w:r>
              <w:rPr>
                <w:color w:val="000000"/>
              </w:rPr>
              <w:t>52 205,33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6F8DC6" w14:textId="159F763C" w:rsidR="005D4497" w:rsidRPr="007E3343" w:rsidRDefault="005D4497" w:rsidP="005D4497">
            <w:pPr>
              <w:jc w:val="center"/>
              <w:rPr>
                <w:color w:val="000000"/>
              </w:rPr>
            </w:pPr>
            <w:r>
              <w:rPr>
                <w:color w:val="000000"/>
              </w:rPr>
              <w:t>2 412,67</w:t>
            </w:r>
          </w:p>
        </w:tc>
        <w:tc>
          <w:tcPr>
            <w:tcW w:w="2001" w:type="dxa"/>
            <w:tcBorders>
              <w:top w:val="nil"/>
              <w:left w:val="nil"/>
              <w:bottom w:val="single" w:sz="4" w:space="0" w:color="auto"/>
              <w:right w:val="single" w:sz="4" w:space="0" w:color="auto"/>
            </w:tcBorders>
            <w:shd w:val="clear" w:color="auto" w:fill="auto"/>
            <w:vAlign w:val="center"/>
            <w:hideMark/>
          </w:tcPr>
          <w:p w14:paraId="4A9ED000" w14:textId="677F2E63" w:rsidR="005D4497" w:rsidRPr="007E3343" w:rsidRDefault="005D4497" w:rsidP="005D4497">
            <w:pPr>
              <w:jc w:val="center"/>
              <w:rPr>
                <w:color w:val="000000"/>
              </w:rPr>
            </w:pPr>
            <w:r>
              <w:rPr>
                <w:color w:val="000000"/>
              </w:rPr>
              <w:t>1 043,24</w:t>
            </w:r>
          </w:p>
        </w:tc>
      </w:tr>
      <w:tr w:rsidR="005D4497" w:rsidRPr="007E3343" w14:paraId="1D515D0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8DE967" w14:textId="77777777" w:rsidR="005D4497" w:rsidRPr="007E3343" w:rsidRDefault="005D4497" w:rsidP="005D4497">
            <w:pPr>
              <w:jc w:val="center"/>
              <w:rPr>
                <w:color w:val="000000"/>
              </w:rPr>
            </w:pPr>
            <w:r w:rsidRPr="007E3343">
              <w:rPr>
                <w:color w:val="000000"/>
              </w:rPr>
              <w:t>13-07-002-06</w:t>
            </w:r>
          </w:p>
        </w:tc>
        <w:tc>
          <w:tcPr>
            <w:tcW w:w="1924" w:type="dxa"/>
            <w:tcBorders>
              <w:top w:val="nil"/>
              <w:left w:val="nil"/>
              <w:bottom w:val="single" w:sz="4" w:space="0" w:color="auto"/>
              <w:right w:val="single" w:sz="4" w:space="0" w:color="auto"/>
            </w:tcBorders>
            <w:shd w:val="clear" w:color="auto" w:fill="auto"/>
            <w:vAlign w:val="center"/>
            <w:hideMark/>
          </w:tcPr>
          <w:p w14:paraId="3F3FEC16" w14:textId="0B21F4B5" w:rsidR="005D4497" w:rsidRPr="007E3343" w:rsidRDefault="005D4497" w:rsidP="005D4497">
            <w:pPr>
              <w:jc w:val="center"/>
              <w:rPr>
                <w:color w:val="000000"/>
              </w:rPr>
            </w:pPr>
            <w:r>
              <w:rPr>
                <w:color w:val="000000"/>
              </w:rPr>
              <w:t>65 363,62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50CF67" w14:textId="3EB42CB3" w:rsidR="005D4497" w:rsidRPr="007E3343" w:rsidRDefault="005D4497" w:rsidP="005D4497">
            <w:pPr>
              <w:jc w:val="center"/>
              <w:rPr>
                <w:color w:val="000000"/>
              </w:rPr>
            </w:pPr>
            <w:r>
              <w:rPr>
                <w:color w:val="000000"/>
              </w:rPr>
              <w:t>2 926,08</w:t>
            </w:r>
          </w:p>
        </w:tc>
        <w:tc>
          <w:tcPr>
            <w:tcW w:w="2001" w:type="dxa"/>
            <w:tcBorders>
              <w:top w:val="nil"/>
              <w:left w:val="nil"/>
              <w:bottom w:val="single" w:sz="4" w:space="0" w:color="auto"/>
              <w:right w:val="single" w:sz="4" w:space="0" w:color="auto"/>
            </w:tcBorders>
            <w:shd w:val="clear" w:color="auto" w:fill="auto"/>
            <w:vAlign w:val="center"/>
            <w:hideMark/>
          </w:tcPr>
          <w:p w14:paraId="413159DD" w14:textId="6D745C73" w:rsidR="005D4497" w:rsidRPr="007E3343" w:rsidRDefault="005D4497" w:rsidP="005D4497">
            <w:pPr>
              <w:jc w:val="center"/>
              <w:rPr>
                <w:color w:val="000000"/>
              </w:rPr>
            </w:pPr>
            <w:r>
              <w:rPr>
                <w:color w:val="000000"/>
              </w:rPr>
              <w:t>1 308,17</w:t>
            </w:r>
          </w:p>
        </w:tc>
      </w:tr>
      <w:tr w:rsidR="005D4497" w:rsidRPr="007E3343" w14:paraId="36B343C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69FAE1" w14:textId="77777777" w:rsidR="005D4497" w:rsidRPr="007E3343" w:rsidRDefault="005D4497" w:rsidP="005D4497">
            <w:pPr>
              <w:jc w:val="center"/>
              <w:rPr>
                <w:color w:val="000000"/>
              </w:rPr>
            </w:pPr>
            <w:r w:rsidRPr="007E3343">
              <w:rPr>
                <w:color w:val="000000"/>
              </w:rPr>
              <w:t>13-07-002-07</w:t>
            </w:r>
          </w:p>
        </w:tc>
        <w:tc>
          <w:tcPr>
            <w:tcW w:w="1924" w:type="dxa"/>
            <w:tcBorders>
              <w:top w:val="nil"/>
              <w:left w:val="nil"/>
              <w:bottom w:val="single" w:sz="4" w:space="0" w:color="auto"/>
              <w:right w:val="single" w:sz="4" w:space="0" w:color="auto"/>
            </w:tcBorders>
            <w:shd w:val="clear" w:color="auto" w:fill="auto"/>
            <w:vAlign w:val="center"/>
            <w:hideMark/>
          </w:tcPr>
          <w:p w14:paraId="5DCA6BD1" w14:textId="6E51F8B0" w:rsidR="005D4497" w:rsidRPr="007E3343" w:rsidRDefault="005D4497" w:rsidP="005D4497">
            <w:pPr>
              <w:jc w:val="center"/>
              <w:rPr>
                <w:color w:val="000000"/>
              </w:rPr>
            </w:pPr>
            <w:r>
              <w:rPr>
                <w:color w:val="000000"/>
              </w:rPr>
              <w:t>72 674,29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972836" w14:textId="7B336D79" w:rsidR="005D4497" w:rsidRPr="007E3343" w:rsidRDefault="005D4497" w:rsidP="005D4497">
            <w:pPr>
              <w:jc w:val="center"/>
              <w:rPr>
                <w:color w:val="000000"/>
              </w:rPr>
            </w:pPr>
            <w:r>
              <w:rPr>
                <w:color w:val="000000"/>
              </w:rPr>
              <w:t>3 320,45</w:t>
            </w:r>
          </w:p>
        </w:tc>
        <w:tc>
          <w:tcPr>
            <w:tcW w:w="2001" w:type="dxa"/>
            <w:tcBorders>
              <w:top w:val="nil"/>
              <w:left w:val="nil"/>
              <w:bottom w:val="single" w:sz="4" w:space="0" w:color="auto"/>
              <w:right w:val="single" w:sz="4" w:space="0" w:color="auto"/>
            </w:tcBorders>
            <w:shd w:val="clear" w:color="auto" w:fill="auto"/>
            <w:vAlign w:val="center"/>
            <w:hideMark/>
          </w:tcPr>
          <w:p w14:paraId="76EE800C" w14:textId="1B41FA78" w:rsidR="005D4497" w:rsidRPr="007E3343" w:rsidRDefault="005D4497" w:rsidP="005D4497">
            <w:pPr>
              <w:jc w:val="center"/>
              <w:rPr>
                <w:color w:val="000000"/>
              </w:rPr>
            </w:pPr>
            <w:r>
              <w:rPr>
                <w:color w:val="000000"/>
              </w:rPr>
              <w:t>1 453,08</w:t>
            </w:r>
          </w:p>
        </w:tc>
      </w:tr>
      <w:tr w:rsidR="005D4497" w:rsidRPr="007E3343" w14:paraId="3169547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63CB14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08AB360E"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DA667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599F27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F8B10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09A4D2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455D87"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F21BE7D"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C958EF5" w14:textId="77777777" w:rsidR="005D4497" w:rsidRPr="007E3343" w:rsidRDefault="005D4497" w:rsidP="005D4497">
            <w:pPr>
              <w:rPr>
                <w:color w:val="000000"/>
              </w:rPr>
            </w:pPr>
            <w:r w:rsidRPr="007E3343">
              <w:rPr>
                <w:color w:val="000000"/>
              </w:rPr>
              <w:t> </w:t>
            </w:r>
          </w:p>
        </w:tc>
      </w:tr>
      <w:tr w:rsidR="005D4497" w:rsidRPr="007E3343" w14:paraId="2C7B32B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8DDC34"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F45A257"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71A95E" w14:textId="77777777" w:rsidR="005D4497" w:rsidRPr="007E3343" w:rsidRDefault="005D4497" w:rsidP="005D4497">
            <w:pPr>
              <w:rPr>
                <w:color w:val="000000"/>
              </w:rPr>
            </w:pPr>
            <w:r w:rsidRPr="007E3343">
              <w:rPr>
                <w:color w:val="000000"/>
              </w:rPr>
              <w:t>открытым способом, без откосов, с креплением инвентарными щитами</w:t>
            </w:r>
          </w:p>
        </w:tc>
      </w:tr>
      <w:tr w:rsidR="005D4497" w:rsidRPr="007E3343" w14:paraId="1136049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569AB0"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4E79087C"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475FE1" w14:textId="77777777" w:rsidR="005D4497" w:rsidRPr="007E3343" w:rsidRDefault="005D4497" w:rsidP="005D4497">
            <w:pPr>
              <w:rPr>
                <w:color w:val="000000"/>
              </w:rPr>
            </w:pPr>
            <w:r w:rsidRPr="007E3343">
              <w:rPr>
                <w:color w:val="000000"/>
              </w:rPr>
              <w:t>на 15 км</w:t>
            </w:r>
          </w:p>
        </w:tc>
      </w:tr>
      <w:tr w:rsidR="005D4497" w:rsidRPr="007E3343" w14:paraId="286F75E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5BFEFB"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451DE5E"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CC874E"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3093629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0C06F3"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37369CE"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DAEA8EC" w14:textId="77777777" w:rsidR="005D4497" w:rsidRPr="007E3343" w:rsidRDefault="005D4497" w:rsidP="005D4497">
            <w:pPr>
              <w:rPr>
                <w:color w:val="000000"/>
              </w:rPr>
            </w:pPr>
            <w:r w:rsidRPr="007E3343">
              <w:rPr>
                <w:color w:val="000000"/>
              </w:rPr>
              <w:t> </w:t>
            </w:r>
          </w:p>
        </w:tc>
      </w:tr>
      <w:tr w:rsidR="005D4497" w:rsidRPr="007E3343" w14:paraId="2900DC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391FD5"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786E8FA"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A473F1" w14:textId="77777777" w:rsidR="005D4497" w:rsidRPr="007E3343" w:rsidRDefault="005D4497" w:rsidP="005D4497">
            <w:pPr>
              <w:rPr>
                <w:color w:val="000000"/>
              </w:rPr>
            </w:pPr>
            <w:r w:rsidRPr="007E3343">
              <w:rPr>
                <w:color w:val="000000"/>
              </w:rPr>
              <w:t>песчаное толщиной 0,2 м</w:t>
            </w:r>
          </w:p>
        </w:tc>
      </w:tr>
      <w:tr w:rsidR="005D4497" w:rsidRPr="007E3343" w14:paraId="26FB554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158024"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0E1BB8B"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E4B4DC"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4E6ED63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047512"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D0BDDF3"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4E85C6"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45F504F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1DF62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178B950"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6A2408"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21E8C5B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CBA109"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5EDD068"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60DC1A"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p>
        </w:tc>
      </w:tr>
      <w:tr w:rsidR="005D4497" w:rsidRPr="007E3343" w14:paraId="75A13D4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F69389"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386F199"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EF33C0"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1309843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B9397E"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DDF691E"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ED095A4" w14:textId="77777777" w:rsidR="005D4497" w:rsidRPr="007E3343" w:rsidRDefault="005D4497" w:rsidP="005D4497">
            <w:pPr>
              <w:rPr>
                <w:color w:val="000000"/>
              </w:rPr>
            </w:pPr>
            <w:r w:rsidRPr="007E3343">
              <w:rPr>
                <w:color w:val="000000"/>
              </w:rPr>
              <w:t>стальная фланцевая - 18 шт.</w:t>
            </w:r>
          </w:p>
        </w:tc>
      </w:tr>
      <w:tr w:rsidR="005D4497" w:rsidRPr="007E3343" w14:paraId="08DF16B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228221"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9E71CC2"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2470030"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p>
        </w:tc>
      </w:tr>
      <w:tr w:rsidR="005D4497" w:rsidRPr="007E3343" w14:paraId="467C8BD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7840AD"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2D561BE5"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78DB29" w14:textId="77777777" w:rsidR="005D4497" w:rsidRPr="007E3343" w:rsidRDefault="005D4497" w:rsidP="005D4497">
            <w:pPr>
              <w:rPr>
                <w:color w:val="000000"/>
              </w:rPr>
            </w:pPr>
            <w:r w:rsidRPr="007E3343">
              <w:rPr>
                <w:color w:val="000000"/>
              </w:rPr>
              <w:t>предусмотрено</w:t>
            </w:r>
          </w:p>
        </w:tc>
      </w:tr>
      <w:tr w:rsidR="005D4497" w:rsidRPr="007E3343" w14:paraId="58D5A0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0E5A34"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48A74A37"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D70B34" w14:textId="77777777" w:rsidR="005D4497" w:rsidRPr="007E3343" w:rsidRDefault="005D4497" w:rsidP="005D4497">
            <w:pPr>
              <w:rPr>
                <w:color w:val="000000"/>
              </w:rPr>
            </w:pPr>
            <w:r w:rsidRPr="007E3343">
              <w:rPr>
                <w:color w:val="000000"/>
              </w:rPr>
              <w:t>гидравлическое</w:t>
            </w:r>
          </w:p>
        </w:tc>
      </w:tr>
      <w:tr w:rsidR="005B12BF" w:rsidRPr="007E3343" w14:paraId="6D191E3E"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B6AE5"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8208697"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D83FEB"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034016B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8CB365"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2ECADBB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5CEEC0" w14:textId="77777777" w:rsidR="005D4497" w:rsidRPr="007E3343" w:rsidRDefault="005D4497" w:rsidP="005D4497">
            <w:pPr>
              <w:rPr>
                <w:color w:val="000000"/>
              </w:rPr>
            </w:pPr>
            <w:r w:rsidRPr="007E3343">
              <w:rPr>
                <w:color w:val="000000"/>
              </w:rPr>
              <w:t>ультразвуковой</w:t>
            </w:r>
          </w:p>
        </w:tc>
      </w:tr>
      <w:tr w:rsidR="005D4497" w:rsidRPr="007E3343" w14:paraId="1D94C6C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B43196"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37DF2FCC"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396999" w14:textId="77777777" w:rsidR="005D4497" w:rsidRPr="007E3343" w:rsidRDefault="005D4497" w:rsidP="005D4497">
            <w:pPr>
              <w:rPr>
                <w:color w:val="000000"/>
              </w:rPr>
            </w:pPr>
            <w:r w:rsidRPr="007E3343">
              <w:rPr>
                <w:color w:val="000000"/>
              </w:rPr>
              <w:t>предусмотрено</w:t>
            </w:r>
          </w:p>
        </w:tc>
      </w:tr>
      <w:tr w:rsidR="005D4497" w:rsidRPr="007E3343" w14:paraId="1625538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9BBDD3"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44CE448F"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28F3FF" w14:textId="77777777" w:rsidR="005D4497" w:rsidRPr="007E3343" w:rsidRDefault="005D4497" w:rsidP="005D4497">
            <w:pPr>
              <w:rPr>
                <w:color w:val="000000"/>
              </w:rPr>
            </w:pPr>
            <w:r w:rsidRPr="007E3343">
              <w:rPr>
                <w:color w:val="000000"/>
              </w:rPr>
              <w:t>предусмотрено</w:t>
            </w:r>
          </w:p>
        </w:tc>
      </w:tr>
      <w:tr w:rsidR="005D4497" w:rsidRPr="007E3343" w14:paraId="77F638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015BD9" w14:textId="77777777" w:rsidR="005D4497" w:rsidRPr="007E3343" w:rsidRDefault="005D4497" w:rsidP="005D4497">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1C2D6176" w14:textId="77777777" w:rsidR="005D4497" w:rsidRPr="007E3343" w:rsidRDefault="005D4497" w:rsidP="005D4497">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00A63D" w14:textId="77777777" w:rsidR="005D4497" w:rsidRPr="007E3343" w:rsidRDefault="005D4497" w:rsidP="005D4497">
            <w:pPr>
              <w:rPr>
                <w:color w:val="000000"/>
              </w:rPr>
            </w:pPr>
            <w:r w:rsidRPr="007E3343">
              <w:rPr>
                <w:color w:val="000000"/>
              </w:rPr>
              <w:t>предусмотрено, без оборудования диспетчерских пунктов</w:t>
            </w:r>
          </w:p>
        </w:tc>
      </w:tr>
      <w:tr w:rsidR="005D4497" w:rsidRPr="007E3343" w14:paraId="6FCA8EC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EBAEE9"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5BA1EB0C"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DC3135B" w14:textId="77777777" w:rsidR="005D4497" w:rsidRPr="007E3343" w:rsidRDefault="005D4497" w:rsidP="005D4497">
            <w:pPr>
              <w:rPr>
                <w:color w:val="000000"/>
              </w:rPr>
            </w:pPr>
            <w:r w:rsidRPr="007E3343">
              <w:rPr>
                <w:color w:val="000000"/>
              </w:rPr>
              <w:t> </w:t>
            </w:r>
          </w:p>
        </w:tc>
      </w:tr>
      <w:tr w:rsidR="005D4497" w:rsidRPr="007E3343" w14:paraId="137558C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D37654" w14:textId="77777777" w:rsidR="005D4497" w:rsidRPr="007E3343" w:rsidRDefault="005D4497" w:rsidP="005D4497">
            <w:pPr>
              <w:jc w:val="center"/>
              <w:rPr>
                <w:color w:val="000000"/>
              </w:rPr>
            </w:pPr>
            <w:r w:rsidRPr="007E3343">
              <w:rPr>
                <w:color w:val="000000"/>
              </w:rPr>
              <w:t>18</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36F43DD"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8B5CD7"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588B383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DBBEBC"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6430F01C"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785CC1"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305ACD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F9A472"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5726A844"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12267A" w14:textId="77777777" w:rsidR="005D4497" w:rsidRPr="007E3343" w:rsidRDefault="005D4497" w:rsidP="005D4497">
            <w:pPr>
              <w:rPr>
                <w:color w:val="000000"/>
              </w:rPr>
            </w:pPr>
            <w:r w:rsidRPr="007E3343">
              <w:rPr>
                <w:color w:val="000000"/>
              </w:rPr>
              <w:t>3 шт. - железобетонные сборные, с обмазочной гидроизоляцией</w:t>
            </w:r>
          </w:p>
        </w:tc>
      </w:tr>
    </w:tbl>
    <w:p w14:paraId="053FC8AA"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33E091C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694C1EE" w14:textId="5EFC045A" w:rsidR="005D4497" w:rsidRPr="007E3343" w:rsidRDefault="005D4497" w:rsidP="005D4497">
            <w:pPr>
              <w:spacing w:before="120" w:after="120"/>
              <w:rPr>
                <w:color w:val="000000"/>
                <w:sz w:val="28"/>
                <w:szCs w:val="28"/>
              </w:rPr>
            </w:pPr>
            <w:r w:rsidRPr="007E3343">
              <w:rPr>
                <w:color w:val="000000"/>
                <w:sz w:val="28"/>
                <w:szCs w:val="28"/>
              </w:rPr>
              <w:t>К таблице 13-07-003 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траншее с откосами, с разработкой грунта в отвал</w:t>
            </w:r>
          </w:p>
        </w:tc>
      </w:tr>
      <w:tr w:rsidR="005D4497" w:rsidRPr="007E3343" w14:paraId="5FA9370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944637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4156556"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B087FD"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5DF890"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81009EA"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3DD507C"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C658063" w14:textId="3ADA4B48"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CFB198D" w14:textId="77777777" w:rsidR="005D4497" w:rsidRPr="007E3343" w:rsidRDefault="005D4497" w:rsidP="005D4497">
            <w:pPr>
              <w:jc w:val="center"/>
              <w:rPr>
                <w:color w:val="000000"/>
              </w:rPr>
            </w:pPr>
            <w:r w:rsidRPr="007E3343">
              <w:rPr>
                <w:color w:val="000000"/>
              </w:rPr>
              <w:t>в том числе:</w:t>
            </w:r>
          </w:p>
        </w:tc>
      </w:tr>
      <w:tr w:rsidR="005D4497" w:rsidRPr="007E3343" w14:paraId="4A25257D"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A59521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FAF0E6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9C85B4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662DF80" w14:textId="2259F65E"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5868EE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1C0D25" w14:textId="77777777" w:rsidR="005D4497" w:rsidRPr="007E3343" w:rsidRDefault="005D4497" w:rsidP="005D4497">
            <w:pPr>
              <w:jc w:val="center"/>
              <w:rPr>
                <w:color w:val="000000"/>
              </w:rPr>
            </w:pPr>
            <w:r w:rsidRPr="007E3343">
              <w:rPr>
                <w:color w:val="000000"/>
              </w:rPr>
              <w:t>13-07-003-01</w:t>
            </w:r>
          </w:p>
        </w:tc>
        <w:tc>
          <w:tcPr>
            <w:tcW w:w="1924" w:type="dxa"/>
            <w:tcBorders>
              <w:top w:val="nil"/>
              <w:left w:val="nil"/>
              <w:bottom w:val="single" w:sz="4" w:space="0" w:color="auto"/>
              <w:right w:val="single" w:sz="4" w:space="0" w:color="auto"/>
            </w:tcBorders>
            <w:shd w:val="clear" w:color="auto" w:fill="auto"/>
            <w:vAlign w:val="center"/>
            <w:hideMark/>
          </w:tcPr>
          <w:p w14:paraId="65310B06" w14:textId="78244DFF" w:rsidR="005D4497" w:rsidRPr="007E3343" w:rsidRDefault="005D4497" w:rsidP="005D4497">
            <w:pPr>
              <w:jc w:val="center"/>
              <w:rPr>
                <w:color w:val="000000"/>
              </w:rPr>
            </w:pPr>
            <w:r>
              <w:rPr>
                <w:color w:val="000000"/>
              </w:rPr>
              <w:t>26 540,29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80C311" w14:textId="2AA6A28B" w:rsidR="005D4497" w:rsidRPr="007E3343" w:rsidRDefault="005D4497" w:rsidP="005D4497">
            <w:pPr>
              <w:jc w:val="center"/>
              <w:rPr>
                <w:color w:val="000000"/>
              </w:rPr>
            </w:pPr>
            <w:r>
              <w:rPr>
                <w:color w:val="000000"/>
              </w:rPr>
              <w:t>1 295,29</w:t>
            </w:r>
          </w:p>
        </w:tc>
        <w:tc>
          <w:tcPr>
            <w:tcW w:w="2001" w:type="dxa"/>
            <w:tcBorders>
              <w:top w:val="nil"/>
              <w:left w:val="nil"/>
              <w:bottom w:val="single" w:sz="4" w:space="0" w:color="auto"/>
              <w:right w:val="single" w:sz="4" w:space="0" w:color="auto"/>
            </w:tcBorders>
            <w:shd w:val="clear" w:color="auto" w:fill="auto"/>
            <w:vAlign w:val="center"/>
            <w:hideMark/>
          </w:tcPr>
          <w:p w14:paraId="57C82D81" w14:textId="5600C3C4" w:rsidR="005D4497" w:rsidRPr="007E3343" w:rsidRDefault="005D4497" w:rsidP="005D4497">
            <w:pPr>
              <w:jc w:val="center"/>
              <w:rPr>
                <w:color w:val="000000"/>
              </w:rPr>
            </w:pPr>
            <w:r>
              <w:rPr>
                <w:color w:val="000000"/>
              </w:rPr>
              <w:t>528,92</w:t>
            </w:r>
          </w:p>
        </w:tc>
      </w:tr>
      <w:tr w:rsidR="005D4497" w:rsidRPr="007E3343" w14:paraId="4D40DDA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24C9A7" w14:textId="77777777" w:rsidR="005D4497" w:rsidRPr="007E3343" w:rsidRDefault="005D4497" w:rsidP="005D4497">
            <w:pPr>
              <w:jc w:val="center"/>
              <w:rPr>
                <w:color w:val="000000"/>
              </w:rPr>
            </w:pPr>
            <w:r w:rsidRPr="007E3343">
              <w:rPr>
                <w:color w:val="000000"/>
              </w:rPr>
              <w:t>13-07-003-02</w:t>
            </w:r>
          </w:p>
        </w:tc>
        <w:tc>
          <w:tcPr>
            <w:tcW w:w="1924" w:type="dxa"/>
            <w:tcBorders>
              <w:top w:val="nil"/>
              <w:left w:val="nil"/>
              <w:bottom w:val="single" w:sz="4" w:space="0" w:color="auto"/>
              <w:right w:val="single" w:sz="4" w:space="0" w:color="auto"/>
            </w:tcBorders>
            <w:shd w:val="clear" w:color="auto" w:fill="auto"/>
            <w:vAlign w:val="center"/>
            <w:hideMark/>
          </w:tcPr>
          <w:p w14:paraId="4C58B2B5" w14:textId="55567A88" w:rsidR="005D4497" w:rsidRPr="007E3343" w:rsidRDefault="005D4497" w:rsidP="005D4497">
            <w:pPr>
              <w:jc w:val="center"/>
              <w:rPr>
                <w:color w:val="000000"/>
              </w:rPr>
            </w:pPr>
            <w:r>
              <w:rPr>
                <w:color w:val="000000"/>
              </w:rPr>
              <w:t>31 688,89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CC9596" w14:textId="46C25A73" w:rsidR="005D4497" w:rsidRPr="007E3343" w:rsidRDefault="005D4497" w:rsidP="005D4497">
            <w:pPr>
              <w:jc w:val="center"/>
              <w:rPr>
                <w:color w:val="000000"/>
              </w:rPr>
            </w:pPr>
            <w:r>
              <w:rPr>
                <w:color w:val="000000"/>
              </w:rPr>
              <w:t>1 550,32</w:t>
            </w:r>
          </w:p>
        </w:tc>
        <w:tc>
          <w:tcPr>
            <w:tcW w:w="2001" w:type="dxa"/>
            <w:tcBorders>
              <w:top w:val="nil"/>
              <w:left w:val="nil"/>
              <w:bottom w:val="single" w:sz="4" w:space="0" w:color="auto"/>
              <w:right w:val="single" w:sz="4" w:space="0" w:color="auto"/>
            </w:tcBorders>
            <w:shd w:val="clear" w:color="auto" w:fill="auto"/>
            <w:vAlign w:val="center"/>
            <w:hideMark/>
          </w:tcPr>
          <w:p w14:paraId="20934814" w14:textId="200F297C" w:rsidR="005D4497" w:rsidRPr="007E3343" w:rsidRDefault="005D4497" w:rsidP="005D4497">
            <w:pPr>
              <w:jc w:val="center"/>
              <w:rPr>
                <w:color w:val="000000"/>
              </w:rPr>
            </w:pPr>
            <w:r>
              <w:rPr>
                <w:color w:val="000000"/>
              </w:rPr>
              <w:t>631,45</w:t>
            </w:r>
          </w:p>
        </w:tc>
      </w:tr>
      <w:tr w:rsidR="005D4497" w:rsidRPr="007E3343" w14:paraId="68A4769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84AEA7" w14:textId="77777777" w:rsidR="005D4497" w:rsidRPr="007E3343" w:rsidRDefault="005D4497" w:rsidP="005D4497">
            <w:pPr>
              <w:jc w:val="center"/>
              <w:rPr>
                <w:color w:val="000000"/>
              </w:rPr>
            </w:pPr>
            <w:r w:rsidRPr="007E3343">
              <w:rPr>
                <w:color w:val="000000"/>
              </w:rPr>
              <w:t>13-07-003-03</w:t>
            </w:r>
          </w:p>
        </w:tc>
        <w:tc>
          <w:tcPr>
            <w:tcW w:w="1924" w:type="dxa"/>
            <w:tcBorders>
              <w:top w:val="nil"/>
              <w:left w:val="nil"/>
              <w:bottom w:val="single" w:sz="4" w:space="0" w:color="auto"/>
              <w:right w:val="single" w:sz="4" w:space="0" w:color="auto"/>
            </w:tcBorders>
            <w:shd w:val="clear" w:color="auto" w:fill="auto"/>
            <w:vAlign w:val="center"/>
            <w:hideMark/>
          </w:tcPr>
          <w:p w14:paraId="192D2C17" w14:textId="0DE184C9" w:rsidR="005D4497" w:rsidRPr="007E3343" w:rsidRDefault="005D4497" w:rsidP="005D4497">
            <w:pPr>
              <w:jc w:val="center"/>
              <w:rPr>
                <w:color w:val="000000"/>
              </w:rPr>
            </w:pPr>
            <w:r>
              <w:rPr>
                <w:color w:val="000000"/>
              </w:rPr>
              <w:t>34 212,68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50125A6" w14:textId="383EB234" w:rsidR="005D4497" w:rsidRPr="007E3343" w:rsidRDefault="005D4497" w:rsidP="005D4497">
            <w:pPr>
              <w:jc w:val="center"/>
              <w:rPr>
                <w:color w:val="000000"/>
              </w:rPr>
            </w:pPr>
            <w:r>
              <w:rPr>
                <w:color w:val="000000"/>
              </w:rPr>
              <w:t>1 667,57</w:t>
            </w:r>
          </w:p>
        </w:tc>
        <w:tc>
          <w:tcPr>
            <w:tcW w:w="2001" w:type="dxa"/>
            <w:tcBorders>
              <w:top w:val="nil"/>
              <w:left w:val="nil"/>
              <w:bottom w:val="single" w:sz="4" w:space="0" w:color="auto"/>
              <w:right w:val="single" w:sz="4" w:space="0" w:color="auto"/>
            </w:tcBorders>
            <w:shd w:val="clear" w:color="auto" w:fill="auto"/>
            <w:vAlign w:val="center"/>
            <w:hideMark/>
          </w:tcPr>
          <w:p w14:paraId="480E5374" w14:textId="41E5063E" w:rsidR="005D4497" w:rsidRPr="007E3343" w:rsidRDefault="005D4497" w:rsidP="005D4497">
            <w:pPr>
              <w:jc w:val="center"/>
              <w:rPr>
                <w:color w:val="000000"/>
              </w:rPr>
            </w:pPr>
            <w:r>
              <w:rPr>
                <w:color w:val="000000"/>
              </w:rPr>
              <w:t>681,87</w:t>
            </w:r>
          </w:p>
        </w:tc>
      </w:tr>
      <w:tr w:rsidR="005D4497" w:rsidRPr="007E3343" w14:paraId="1084249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6726FA" w14:textId="77777777" w:rsidR="005D4497" w:rsidRPr="007E3343" w:rsidRDefault="005D4497" w:rsidP="005D4497">
            <w:pPr>
              <w:jc w:val="center"/>
              <w:rPr>
                <w:color w:val="000000"/>
              </w:rPr>
            </w:pPr>
            <w:r w:rsidRPr="007E3343">
              <w:rPr>
                <w:color w:val="000000"/>
              </w:rPr>
              <w:t>13-07-003-04</w:t>
            </w:r>
          </w:p>
        </w:tc>
        <w:tc>
          <w:tcPr>
            <w:tcW w:w="1924" w:type="dxa"/>
            <w:tcBorders>
              <w:top w:val="nil"/>
              <w:left w:val="nil"/>
              <w:bottom w:val="single" w:sz="4" w:space="0" w:color="auto"/>
              <w:right w:val="single" w:sz="4" w:space="0" w:color="auto"/>
            </w:tcBorders>
            <w:shd w:val="clear" w:color="auto" w:fill="auto"/>
            <w:vAlign w:val="center"/>
            <w:hideMark/>
          </w:tcPr>
          <w:p w14:paraId="784EF24C" w14:textId="09053CB8" w:rsidR="005D4497" w:rsidRPr="007E3343" w:rsidRDefault="005D4497" w:rsidP="005D4497">
            <w:pPr>
              <w:jc w:val="center"/>
              <w:rPr>
                <w:color w:val="000000"/>
              </w:rPr>
            </w:pPr>
            <w:r>
              <w:rPr>
                <w:color w:val="000000"/>
              </w:rPr>
              <w:t>39 391,16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B257A2" w14:textId="280B3689" w:rsidR="005D4497" w:rsidRPr="007E3343" w:rsidRDefault="005D4497" w:rsidP="005D4497">
            <w:pPr>
              <w:jc w:val="center"/>
              <w:rPr>
                <w:color w:val="000000"/>
              </w:rPr>
            </w:pPr>
            <w:r>
              <w:rPr>
                <w:color w:val="000000"/>
              </w:rPr>
              <w:t>1 873,64</w:t>
            </w:r>
          </w:p>
        </w:tc>
        <w:tc>
          <w:tcPr>
            <w:tcW w:w="2001" w:type="dxa"/>
            <w:tcBorders>
              <w:top w:val="nil"/>
              <w:left w:val="nil"/>
              <w:bottom w:val="single" w:sz="4" w:space="0" w:color="auto"/>
              <w:right w:val="single" w:sz="4" w:space="0" w:color="auto"/>
            </w:tcBorders>
            <w:shd w:val="clear" w:color="auto" w:fill="auto"/>
            <w:vAlign w:val="center"/>
            <w:hideMark/>
          </w:tcPr>
          <w:p w14:paraId="5FD88571" w14:textId="678D4C6F" w:rsidR="005D4497" w:rsidRPr="007E3343" w:rsidRDefault="005D4497" w:rsidP="005D4497">
            <w:pPr>
              <w:jc w:val="center"/>
              <w:rPr>
                <w:color w:val="000000"/>
              </w:rPr>
            </w:pPr>
            <w:r>
              <w:rPr>
                <w:color w:val="000000"/>
              </w:rPr>
              <w:t>786,05</w:t>
            </w:r>
          </w:p>
        </w:tc>
      </w:tr>
      <w:tr w:rsidR="005D4497" w:rsidRPr="007E3343" w14:paraId="18C2BCB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7D1F02" w14:textId="77777777" w:rsidR="005D4497" w:rsidRPr="007E3343" w:rsidRDefault="005D4497" w:rsidP="005D4497">
            <w:pPr>
              <w:jc w:val="center"/>
              <w:rPr>
                <w:color w:val="000000"/>
              </w:rPr>
            </w:pPr>
            <w:r w:rsidRPr="007E3343">
              <w:rPr>
                <w:color w:val="000000"/>
              </w:rPr>
              <w:t>13-07-003-05</w:t>
            </w:r>
          </w:p>
        </w:tc>
        <w:tc>
          <w:tcPr>
            <w:tcW w:w="1924" w:type="dxa"/>
            <w:tcBorders>
              <w:top w:val="nil"/>
              <w:left w:val="nil"/>
              <w:bottom w:val="single" w:sz="4" w:space="0" w:color="auto"/>
              <w:right w:val="single" w:sz="4" w:space="0" w:color="auto"/>
            </w:tcBorders>
            <w:shd w:val="clear" w:color="auto" w:fill="auto"/>
            <w:vAlign w:val="center"/>
            <w:hideMark/>
          </w:tcPr>
          <w:p w14:paraId="331B5B41" w14:textId="2C8DA345" w:rsidR="005D4497" w:rsidRPr="007E3343" w:rsidRDefault="005D4497" w:rsidP="005D4497">
            <w:pPr>
              <w:jc w:val="center"/>
              <w:rPr>
                <w:color w:val="000000"/>
              </w:rPr>
            </w:pPr>
            <w:r>
              <w:rPr>
                <w:color w:val="000000"/>
              </w:rPr>
              <w:t>48 553,44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88AA0D" w14:textId="0BC6D249" w:rsidR="005D4497" w:rsidRPr="007E3343" w:rsidRDefault="005D4497" w:rsidP="005D4497">
            <w:pPr>
              <w:jc w:val="center"/>
              <w:rPr>
                <w:color w:val="000000"/>
              </w:rPr>
            </w:pPr>
            <w:r>
              <w:rPr>
                <w:color w:val="000000"/>
              </w:rPr>
              <w:t>2 208,55</w:t>
            </w:r>
          </w:p>
        </w:tc>
        <w:tc>
          <w:tcPr>
            <w:tcW w:w="2001" w:type="dxa"/>
            <w:tcBorders>
              <w:top w:val="nil"/>
              <w:left w:val="nil"/>
              <w:bottom w:val="single" w:sz="4" w:space="0" w:color="auto"/>
              <w:right w:val="single" w:sz="4" w:space="0" w:color="auto"/>
            </w:tcBorders>
            <w:shd w:val="clear" w:color="auto" w:fill="auto"/>
            <w:vAlign w:val="center"/>
            <w:hideMark/>
          </w:tcPr>
          <w:p w14:paraId="04F07B9C" w14:textId="2D5387F6" w:rsidR="005D4497" w:rsidRPr="007E3343" w:rsidRDefault="005D4497" w:rsidP="005D4497">
            <w:pPr>
              <w:jc w:val="center"/>
              <w:rPr>
                <w:color w:val="000000"/>
              </w:rPr>
            </w:pPr>
            <w:r>
              <w:rPr>
                <w:color w:val="000000"/>
              </w:rPr>
              <w:t>971,00</w:t>
            </w:r>
          </w:p>
        </w:tc>
      </w:tr>
      <w:tr w:rsidR="005D4497" w:rsidRPr="007E3343" w14:paraId="4BE685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CE259A" w14:textId="77777777" w:rsidR="005D4497" w:rsidRPr="007E3343" w:rsidRDefault="005D4497" w:rsidP="005D4497">
            <w:pPr>
              <w:jc w:val="center"/>
              <w:rPr>
                <w:color w:val="000000"/>
              </w:rPr>
            </w:pPr>
            <w:r w:rsidRPr="007E3343">
              <w:rPr>
                <w:color w:val="000000"/>
              </w:rPr>
              <w:t>13-07-003-06</w:t>
            </w:r>
          </w:p>
        </w:tc>
        <w:tc>
          <w:tcPr>
            <w:tcW w:w="1924" w:type="dxa"/>
            <w:tcBorders>
              <w:top w:val="nil"/>
              <w:left w:val="nil"/>
              <w:bottom w:val="single" w:sz="4" w:space="0" w:color="auto"/>
              <w:right w:val="single" w:sz="4" w:space="0" w:color="auto"/>
            </w:tcBorders>
            <w:shd w:val="clear" w:color="auto" w:fill="auto"/>
            <w:vAlign w:val="center"/>
            <w:hideMark/>
          </w:tcPr>
          <w:p w14:paraId="5C85411C" w14:textId="572C8152" w:rsidR="005D4497" w:rsidRPr="007E3343" w:rsidRDefault="005D4497" w:rsidP="005D4497">
            <w:pPr>
              <w:jc w:val="center"/>
              <w:rPr>
                <w:color w:val="000000"/>
              </w:rPr>
            </w:pPr>
            <w:r>
              <w:rPr>
                <w:color w:val="000000"/>
              </w:rPr>
              <w:t>53 296,18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1FC9E7" w14:textId="3E55C7BE" w:rsidR="005D4497" w:rsidRPr="007E3343" w:rsidRDefault="005D4497" w:rsidP="005D4497">
            <w:pPr>
              <w:jc w:val="center"/>
              <w:rPr>
                <w:color w:val="000000"/>
              </w:rPr>
            </w:pPr>
            <w:r>
              <w:rPr>
                <w:color w:val="000000"/>
              </w:rPr>
              <w:t>2 461,74</w:t>
            </w:r>
          </w:p>
        </w:tc>
        <w:tc>
          <w:tcPr>
            <w:tcW w:w="2001" w:type="dxa"/>
            <w:tcBorders>
              <w:top w:val="nil"/>
              <w:left w:val="nil"/>
              <w:bottom w:val="single" w:sz="4" w:space="0" w:color="auto"/>
              <w:right w:val="single" w:sz="4" w:space="0" w:color="auto"/>
            </w:tcBorders>
            <w:shd w:val="clear" w:color="auto" w:fill="auto"/>
            <w:vAlign w:val="center"/>
            <w:hideMark/>
          </w:tcPr>
          <w:p w14:paraId="0191A7FF" w14:textId="5836C940" w:rsidR="005D4497" w:rsidRPr="007E3343" w:rsidRDefault="005D4497" w:rsidP="005D4497">
            <w:pPr>
              <w:jc w:val="center"/>
              <w:rPr>
                <w:color w:val="000000"/>
              </w:rPr>
            </w:pPr>
            <w:r>
              <w:rPr>
                <w:color w:val="000000"/>
              </w:rPr>
              <w:t>1 065,06</w:t>
            </w:r>
          </w:p>
        </w:tc>
      </w:tr>
      <w:tr w:rsidR="005D4497" w:rsidRPr="007E3343" w14:paraId="5390DF5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9D661B" w14:textId="77777777" w:rsidR="005D4497" w:rsidRPr="007E3343" w:rsidRDefault="005D4497" w:rsidP="005D4497">
            <w:pPr>
              <w:jc w:val="center"/>
              <w:rPr>
                <w:color w:val="000000"/>
              </w:rPr>
            </w:pPr>
            <w:r w:rsidRPr="007E3343">
              <w:rPr>
                <w:color w:val="000000"/>
              </w:rPr>
              <w:t>13-07-003-07</w:t>
            </w:r>
          </w:p>
        </w:tc>
        <w:tc>
          <w:tcPr>
            <w:tcW w:w="1924" w:type="dxa"/>
            <w:tcBorders>
              <w:top w:val="nil"/>
              <w:left w:val="nil"/>
              <w:bottom w:val="single" w:sz="4" w:space="0" w:color="auto"/>
              <w:right w:val="single" w:sz="4" w:space="0" w:color="auto"/>
            </w:tcBorders>
            <w:shd w:val="clear" w:color="auto" w:fill="auto"/>
            <w:vAlign w:val="center"/>
            <w:hideMark/>
          </w:tcPr>
          <w:p w14:paraId="62630BD9" w14:textId="76687F5D" w:rsidR="005D4497" w:rsidRPr="007E3343" w:rsidRDefault="005D4497" w:rsidP="005D4497">
            <w:pPr>
              <w:jc w:val="center"/>
              <w:rPr>
                <w:color w:val="000000"/>
              </w:rPr>
            </w:pPr>
            <w:r>
              <w:rPr>
                <w:color w:val="000000"/>
              </w:rPr>
              <w:t>54 568,11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CA6F35" w14:textId="53697877" w:rsidR="005D4497" w:rsidRPr="007E3343" w:rsidRDefault="005D4497" w:rsidP="005D4497">
            <w:pPr>
              <w:jc w:val="center"/>
              <w:rPr>
                <w:color w:val="000000"/>
              </w:rPr>
            </w:pPr>
            <w:r>
              <w:rPr>
                <w:color w:val="000000"/>
              </w:rPr>
              <w:t>2 516,73</w:t>
            </w:r>
          </w:p>
        </w:tc>
        <w:tc>
          <w:tcPr>
            <w:tcW w:w="2001" w:type="dxa"/>
            <w:tcBorders>
              <w:top w:val="nil"/>
              <w:left w:val="nil"/>
              <w:bottom w:val="single" w:sz="4" w:space="0" w:color="auto"/>
              <w:right w:val="single" w:sz="4" w:space="0" w:color="auto"/>
            </w:tcBorders>
            <w:shd w:val="clear" w:color="auto" w:fill="auto"/>
            <w:vAlign w:val="center"/>
            <w:hideMark/>
          </w:tcPr>
          <w:p w14:paraId="4D1902E5" w14:textId="67CFA11D" w:rsidR="005D4497" w:rsidRPr="007E3343" w:rsidRDefault="005D4497" w:rsidP="005D4497">
            <w:pPr>
              <w:jc w:val="center"/>
              <w:rPr>
                <w:color w:val="000000"/>
              </w:rPr>
            </w:pPr>
            <w:r>
              <w:rPr>
                <w:color w:val="000000"/>
              </w:rPr>
              <w:t>1 090,56</w:t>
            </w:r>
          </w:p>
        </w:tc>
      </w:tr>
      <w:tr w:rsidR="005D4497" w:rsidRPr="007E3343" w14:paraId="37BFD87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7D4BF67"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655B2A7D"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0256C"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308720F"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0C6A69"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909139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79F046"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20398BA"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F06F59B" w14:textId="77777777" w:rsidR="005D4497" w:rsidRPr="007E3343" w:rsidRDefault="005D4497" w:rsidP="005D4497">
            <w:pPr>
              <w:rPr>
                <w:color w:val="000000"/>
              </w:rPr>
            </w:pPr>
            <w:r w:rsidRPr="007E3343">
              <w:rPr>
                <w:color w:val="000000"/>
              </w:rPr>
              <w:t> </w:t>
            </w:r>
          </w:p>
        </w:tc>
      </w:tr>
      <w:tr w:rsidR="005D4497" w:rsidRPr="007E3343" w14:paraId="64CF31F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40C731"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C268602"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CEFC116"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3B30479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BCF425"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AEF35B7"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EC7423" w14:textId="77777777" w:rsidR="005D4497" w:rsidRPr="007E3343" w:rsidRDefault="005D4497" w:rsidP="005D4497">
            <w:pPr>
              <w:rPr>
                <w:color w:val="000000"/>
              </w:rPr>
            </w:pPr>
            <w:r w:rsidRPr="007E3343">
              <w:rPr>
                <w:color w:val="000000"/>
              </w:rPr>
              <w:t>на 15 км</w:t>
            </w:r>
          </w:p>
        </w:tc>
      </w:tr>
      <w:tr w:rsidR="005D4497" w:rsidRPr="007E3343" w14:paraId="522E8BD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36723F"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1C9BC4B"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49682F"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172E9E1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B8B7B6"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F6CA8D1"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69542C0" w14:textId="77777777" w:rsidR="005D4497" w:rsidRPr="007E3343" w:rsidRDefault="005D4497" w:rsidP="005D4497">
            <w:pPr>
              <w:rPr>
                <w:color w:val="000000"/>
              </w:rPr>
            </w:pPr>
            <w:r w:rsidRPr="007E3343">
              <w:rPr>
                <w:color w:val="000000"/>
              </w:rPr>
              <w:t> </w:t>
            </w:r>
          </w:p>
        </w:tc>
      </w:tr>
      <w:tr w:rsidR="005D4497" w:rsidRPr="007E3343" w14:paraId="0140CD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737FC4"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3F970DF"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6BFFCB" w14:textId="77777777" w:rsidR="005D4497" w:rsidRPr="007E3343" w:rsidRDefault="005D4497" w:rsidP="005D4497">
            <w:pPr>
              <w:rPr>
                <w:color w:val="000000"/>
              </w:rPr>
            </w:pPr>
            <w:r w:rsidRPr="007E3343">
              <w:rPr>
                <w:color w:val="000000"/>
              </w:rPr>
              <w:t>песчаное толщиной 0,2 м</w:t>
            </w:r>
          </w:p>
        </w:tc>
      </w:tr>
      <w:tr w:rsidR="005D4497" w:rsidRPr="007E3343" w14:paraId="02551F5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2B2213"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7C71176"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F5CA0D"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2982F2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A0963E"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9B07423"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642240"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693AE08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A3BED2"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7DC4312"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060001"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350882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C3B345"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8C121F3"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4056D9"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p>
        </w:tc>
      </w:tr>
      <w:tr w:rsidR="005D4497" w:rsidRPr="007E3343" w14:paraId="0786E82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83A797"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CC135E0"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3CD367"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1D8E26B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85739D"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3B13E80"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B7A6FE" w14:textId="77777777" w:rsidR="005D4497" w:rsidRPr="007E3343" w:rsidRDefault="005D4497" w:rsidP="005D4497">
            <w:pPr>
              <w:rPr>
                <w:color w:val="000000"/>
              </w:rPr>
            </w:pPr>
            <w:r w:rsidRPr="007E3343">
              <w:rPr>
                <w:color w:val="000000"/>
              </w:rPr>
              <w:t>стальная фланцевая - 18 шт.</w:t>
            </w:r>
          </w:p>
        </w:tc>
      </w:tr>
      <w:tr w:rsidR="005D4497" w:rsidRPr="007E3343" w14:paraId="42637BA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70A035"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08BF0E03"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894D34"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p>
        </w:tc>
      </w:tr>
      <w:tr w:rsidR="005D4497" w:rsidRPr="007E3343" w14:paraId="3D25483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8AFB72"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57DD3F72"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D7DC24" w14:textId="77777777" w:rsidR="005D4497" w:rsidRPr="007E3343" w:rsidRDefault="005D4497" w:rsidP="005D4497">
            <w:pPr>
              <w:rPr>
                <w:color w:val="000000"/>
              </w:rPr>
            </w:pPr>
            <w:r w:rsidRPr="007E3343">
              <w:rPr>
                <w:color w:val="000000"/>
              </w:rPr>
              <w:t>предусмотрено</w:t>
            </w:r>
          </w:p>
        </w:tc>
      </w:tr>
      <w:tr w:rsidR="005D4497" w:rsidRPr="007E3343" w14:paraId="7A79D6D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50387A"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529379A2"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AE2978" w14:textId="77777777" w:rsidR="005D4497" w:rsidRPr="007E3343" w:rsidRDefault="005D4497" w:rsidP="005D4497">
            <w:pPr>
              <w:rPr>
                <w:color w:val="000000"/>
              </w:rPr>
            </w:pPr>
            <w:r w:rsidRPr="007E3343">
              <w:rPr>
                <w:color w:val="000000"/>
              </w:rPr>
              <w:t>гидравлическое</w:t>
            </w:r>
          </w:p>
        </w:tc>
      </w:tr>
      <w:tr w:rsidR="005D4497" w:rsidRPr="007E3343" w14:paraId="4A160F7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337522"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64216567"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03C0844" w14:textId="77777777" w:rsidR="005D4497" w:rsidRPr="007E3343" w:rsidRDefault="005D4497" w:rsidP="005D4497">
            <w:pPr>
              <w:rPr>
                <w:color w:val="000000"/>
              </w:rPr>
            </w:pPr>
            <w:r w:rsidRPr="007E3343">
              <w:rPr>
                <w:color w:val="000000"/>
              </w:rPr>
              <w:t>ультразвуковой</w:t>
            </w:r>
          </w:p>
        </w:tc>
      </w:tr>
      <w:tr w:rsidR="005D4497" w:rsidRPr="007E3343" w14:paraId="0488F287"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0884F"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8AA2C2B"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6D55F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1864BD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5C1E53"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280424AE"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FFE879" w14:textId="77777777" w:rsidR="005D4497" w:rsidRPr="007E3343" w:rsidRDefault="005D4497" w:rsidP="005D4497">
            <w:pPr>
              <w:rPr>
                <w:color w:val="000000"/>
              </w:rPr>
            </w:pPr>
            <w:r w:rsidRPr="007E3343">
              <w:rPr>
                <w:color w:val="000000"/>
              </w:rPr>
              <w:t>предусмотрено</w:t>
            </w:r>
          </w:p>
        </w:tc>
      </w:tr>
      <w:tr w:rsidR="005D4497" w:rsidRPr="007E3343" w14:paraId="38F2C0B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174CF1"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60EFA658"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CD7447" w14:textId="77777777" w:rsidR="005D4497" w:rsidRPr="007E3343" w:rsidRDefault="005D4497" w:rsidP="005D4497">
            <w:pPr>
              <w:rPr>
                <w:color w:val="000000"/>
              </w:rPr>
            </w:pPr>
            <w:r w:rsidRPr="007E3343">
              <w:rPr>
                <w:color w:val="000000"/>
              </w:rPr>
              <w:t>предусмотрено</w:t>
            </w:r>
          </w:p>
        </w:tc>
      </w:tr>
      <w:tr w:rsidR="005D4497" w:rsidRPr="007E3343" w14:paraId="316F941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D87FDA" w14:textId="77777777" w:rsidR="005D4497" w:rsidRPr="007E3343" w:rsidRDefault="005D4497" w:rsidP="005D4497">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33ADB7B2" w14:textId="77777777" w:rsidR="005D4497" w:rsidRPr="007E3343" w:rsidRDefault="005D4497" w:rsidP="005D4497">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6CF7EA" w14:textId="77777777" w:rsidR="005D4497" w:rsidRPr="007E3343" w:rsidRDefault="005D4497" w:rsidP="005D4497">
            <w:pPr>
              <w:rPr>
                <w:color w:val="000000"/>
              </w:rPr>
            </w:pPr>
            <w:r w:rsidRPr="007E3343">
              <w:rPr>
                <w:color w:val="000000"/>
              </w:rPr>
              <w:t>предусмотрено, без оборудования диспетчерских пунктов</w:t>
            </w:r>
          </w:p>
        </w:tc>
      </w:tr>
      <w:tr w:rsidR="005D4497" w:rsidRPr="007E3343" w14:paraId="44EDA17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910628"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76A5F12A"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721C0C8" w14:textId="77777777" w:rsidR="005D4497" w:rsidRPr="007E3343" w:rsidRDefault="005D4497" w:rsidP="005D4497">
            <w:pPr>
              <w:rPr>
                <w:color w:val="000000"/>
              </w:rPr>
            </w:pPr>
            <w:r w:rsidRPr="007E3343">
              <w:rPr>
                <w:color w:val="000000"/>
              </w:rPr>
              <w:t> </w:t>
            </w:r>
          </w:p>
        </w:tc>
      </w:tr>
      <w:tr w:rsidR="005D4497" w:rsidRPr="007E3343" w14:paraId="2145230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58C9F1" w14:textId="77777777" w:rsidR="005D4497" w:rsidRPr="007E3343" w:rsidRDefault="005D4497" w:rsidP="005D4497">
            <w:pPr>
              <w:jc w:val="center"/>
              <w:rPr>
                <w:color w:val="000000"/>
              </w:rPr>
            </w:pPr>
            <w:r w:rsidRPr="007E3343">
              <w:rPr>
                <w:color w:val="000000"/>
              </w:rPr>
              <w:t>18</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8480FB9"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8FF8B6"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5B35988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5E87C1"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698AF5BD"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0252F7"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6484C1B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2897B5"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5A50C47B"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8E98B2" w14:textId="77777777" w:rsidR="005D4497" w:rsidRPr="007E3343" w:rsidRDefault="005D4497" w:rsidP="005D4497">
            <w:pPr>
              <w:rPr>
                <w:color w:val="000000"/>
              </w:rPr>
            </w:pPr>
            <w:r w:rsidRPr="007E3343">
              <w:rPr>
                <w:color w:val="000000"/>
              </w:rPr>
              <w:t>3 шт. - железобетонные сборные, с обмазочной гидроизоляцией</w:t>
            </w:r>
          </w:p>
        </w:tc>
      </w:tr>
    </w:tbl>
    <w:p w14:paraId="35F1D94E"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6FC6267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408C6F9" w14:textId="646947BC" w:rsidR="005D4497" w:rsidRPr="007E3343" w:rsidRDefault="005D4497" w:rsidP="005D4497">
            <w:pPr>
              <w:spacing w:before="120" w:after="120"/>
              <w:rPr>
                <w:color w:val="000000"/>
                <w:sz w:val="28"/>
                <w:szCs w:val="28"/>
              </w:rPr>
            </w:pPr>
            <w:r w:rsidRPr="007E3343">
              <w:rPr>
                <w:color w:val="000000"/>
                <w:sz w:val="28"/>
                <w:szCs w:val="28"/>
              </w:rPr>
              <w:t xml:space="preserve">К таблице 13-07-004 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траншее с креплениями, </w:t>
            </w:r>
            <w:r w:rsidR="005B12BF">
              <w:rPr>
                <w:color w:val="000000"/>
                <w:sz w:val="28"/>
                <w:szCs w:val="28"/>
              </w:rPr>
              <w:br/>
            </w:r>
            <w:r w:rsidRPr="007E3343">
              <w:rPr>
                <w:color w:val="000000"/>
                <w:sz w:val="28"/>
                <w:szCs w:val="28"/>
              </w:rPr>
              <w:t>с разработкой грунта в отвал</w:t>
            </w:r>
          </w:p>
        </w:tc>
      </w:tr>
      <w:tr w:rsidR="005D4497" w:rsidRPr="007E3343" w14:paraId="5EFDE9F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FBE34D7"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80BF8E3"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052B47"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5A2360"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4DEF48F"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E57DC3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BA88D04" w14:textId="6440BCD6"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C369429" w14:textId="77777777" w:rsidR="005D4497" w:rsidRPr="007E3343" w:rsidRDefault="005D4497" w:rsidP="005D4497">
            <w:pPr>
              <w:jc w:val="center"/>
              <w:rPr>
                <w:color w:val="000000"/>
              </w:rPr>
            </w:pPr>
            <w:r w:rsidRPr="007E3343">
              <w:rPr>
                <w:color w:val="000000"/>
              </w:rPr>
              <w:t>в том числе:</w:t>
            </w:r>
          </w:p>
        </w:tc>
      </w:tr>
      <w:tr w:rsidR="005D4497" w:rsidRPr="007E3343" w14:paraId="300419D6"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85901F9"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9AD4FC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8DA401C"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7DA6291" w14:textId="704D2F57"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6DBD30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5FF352" w14:textId="77777777" w:rsidR="005D4497" w:rsidRPr="007E3343" w:rsidRDefault="005D4497" w:rsidP="005D4497">
            <w:pPr>
              <w:jc w:val="center"/>
              <w:rPr>
                <w:color w:val="000000"/>
              </w:rPr>
            </w:pPr>
            <w:r w:rsidRPr="007E3343">
              <w:rPr>
                <w:color w:val="000000"/>
              </w:rPr>
              <w:t>13-07-004-01</w:t>
            </w:r>
          </w:p>
        </w:tc>
        <w:tc>
          <w:tcPr>
            <w:tcW w:w="1924" w:type="dxa"/>
            <w:tcBorders>
              <w:top w:val="nil"/>
              <w:left w:val="nil"/>
              <w:bottom w:val="single" w:sz="4" w:space="0" w:color="auto"/>
              <w:right w:val="single" w:sz="4" w:space="0" w:color="auto"/>
            </w:tcBorders>
            <w:shd w:val="clear" w:color="auto" w:fill="auto"/>
            <w:vAlign w:val="center"/>
            <w:hideMark/>
          </w:tcPr>
          <w:p w14:paraId="04065CB2" w14:textId="5CC50C09" w:rsidR="005D4497" w:rsidRPr="007E3343" w:rsidRDefault="005D4497" w:rsidP="005D4497">
            <w:pPr>
              <w:jc w:val="center"/>
              <w:rPr>
                <w:color w:val="000000"/>
              </w:rPr>
            </w:pPr>
            <w:r>
              <w:rPr>
                <w:color w:val="000000"/>
              </w:rPr>
              <w:t>25 292,77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31ECC38" w14:textId="4EF95B5F" w:rsidR="005D4497" w:rsidRPr="007E3343" w:rsidRDefault="005D4497" w:rsidP="005D4497">
            <w:pPr>
              <w:jc w:val="center"/>
              <w:rPr>
                <w:color w:val="000000"/>
              </w:rPr>
            </w:pPr>
            <w:r>
              <w:rPr>
                <w:color w:val="000000"/>
              </w:rPr>
              <w:t>1 243,00</w:t>
            </w:r>
          </w:p>
        </w:tc>
        <w:tc>
          <w:tcPr>
            <w:tcW w:w="2001" w:type="dxa"/>
            <w:tcBorders>
              <w:top w:val="nil"/>
              <w:left w:val="nil"/>
              <w:bottom w:val="single" w:sz="4" w:space="0" w:color="auto"/>
              <w:right w:val="single" w:sz="4" w:space="0" w:color="auto"/>
            </w:tcBorders>
            <w:shd w:val="clear" w:color="auto" w:fill="auto"/>
            <w:vAlign w:val="center"/>
            <w:hideMark/>
          </w:tcPr>
          <w:p w14:paraId="4F8D329F" w14:textId="76B9F00C" w:rsidR="005D4497" w:rsidRPr="007E3343" w:rsidRDefault="005D4497" w:rsidP="005D4497">
            <w:pPr>
              <w:jc w:val="center"/>
              <w:rPr>
                <w:color w:val="000000"/>
              </w:rPr>
            </w:pPr>
            <w:r>
              <w:rPr>
                <w:color w:val="000000"/>
              </w:rPr>
              <w:t>503,88</w:t>
            </w:r>
          </w:p>
        </w:tc>
      </w:tr>
      <w:tr w:rsidR="005D4497" w:rsidRPr="007E3343" w14:paraId="3067FB9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3BBF82" w14:textId="77777777" w:rsidR="005D4497" w:rsidRPr="007E3343" w:rsidRDefault="005D4497" w:rsidP="005D4497">
            <w:pPr>
              <w:jc w:val="center"/>
              <w:rPr>
                <w:color w:val="000000"/>
              </w:rPr>
            </w:pPr>
            <w:r w:rsidRPr="007E3343">
              <w:rPr>
                <w:color w:val="000000"/>
              </w:rPr>
              <w:t>13-07-004-02</w:t>
            </w:r>
          </w:p>
        </w:tc>
        <w:tc>
          <w:tcPr>
            <w:tcW w:w="1924" w:type="dxa"/>
            <w:tcBorders>
              <w:top w:val="nil"/>
              <w:left w:val="nil"/>
              <w:bottom w:val="single" w:sz="4" w:space="0" w:color="auto"/>
              <w:right w:val="single" w:sz="4" w:space="0" w:color="auto"/>
            </w:tcBorders>
            <w:shd w:val="clear" w:color="auto" w:fill="auto"/>
            <w:vAlign w:val="center"/>
            <w:hideMark/>
          </w:tcPr>
          <w:p w14:paraId="112EC3C2" w14:textId="2F14DC34" w:rsidR="005D4497" w:rsidRPr="007E3343" w:rsidRDefault="005D4497" w:rsidP="005D4497">
            <w:pPr>
              <w:jc w:val="center"/>
              <w:rPr>
                <w:color w:val="000000"/>
              </w:rPr>
            </w:pPr>
            <w:r>
              <w:rPr>
                <w:color w:val="000000"/>
              </w:rPr>
              <w:t>30 750,56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A18A1AC" w14:textId="00C7EA66" w:rsidR="005D4497" w:rsidRPr="007E3343" w:rsidRDefault="005D4497" w:rsidP="005D4497">
            <w:pPr>
              <w:jc w:val="center"/>
              <w:rPr>
                <w:color w:val="000000"/>
              </w:rPr>
            </w:pPr>
            <w:r>
              <w:rPr>
                <w:color w:val="000000"/>
              </w:rPr>
              <w:t>1 503,63</w:t>
            </w:r>
          </w:p>
        </w:tc>
        <w:tc>
          <w:tcPr>
            <w:tcW w:w="2001" w:type="dxa"/>
            <w:tcBorders>
              <w:top w:val="nil"/>
              <w:left w:val="nil"/>
              <w:bottom w:val="single" w:sz="4" w:space="0" w:color="auto"/>
              <w:right w:val="single" w:sz="4" w:space="0" w:color="auto"/>
            </w:tcBorders>
            <w:shd w:val="clear" w:color="auto" w:fill="auto"/>
            <w:vAlign w:val="center"/>
            <w:hideMark/>
          </w:tcPr>
          <w:p w14:paraId="2DFF262B" w14:textId="65C2E0B5" w:rsidR="005D4497" w:rsidRPr="007E3343" w:rsidRDefault="005D4497" w:rsidP="005D4497">
            <w:pPr>
              <w:jc w:val="center"/>
              <w:rPr>
                <w:color w:val="000000"/>
              </w:rPr>
            </w:pPr>
            <w:r>
              <w:rPr>
                <w:color w:val="000000"/>
              </w:rPr>
              <w:t>612,77</w:t>
            </w:r>
          </w:p>
        </w:tc>
      </w:tr>
      <w:tr w:rsidR="005D4497" w:rsidRPr="007E3343" w14:paraId="0D3FE79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2AA924" w14:textId="77777777" w:rsidR="005D4497" w:rsidRPr="007E3343" w:rsidRDefault="005D4497" w:rsidP="005D4497">
            <w:pPr>
              <w:jc w:val="center"/>
              <w:rPr>
                <w:color w:val="000000"/>
              </w:rPr>
            </w:pPr>
            <w:r w:rsidRPr="007E3343">
              <w:rPr>
                <w:color w:val="000000"/>
              </w:rPr>
              <w:t>13-07-004-03</w:t>
            </w:r>
          </w:p>
        </w:tc>
        <w:tc>
          <w:tcPr>
            <w:tcW w:w="1924" w:type="dxa"/>
            <w:tcBorders>
              <w:top w:val="nil"/>
              <w:left w:val="nil"/>
              <w:bottom w:val="single" w:sz="4" w:space="0" w:color="auto"/>
              <w:right w:val="single" w:sz="4" w:space="0" w:color="auto"/>
            </w:tcBorders>
            <w:shd w:val="clear" w:color="auto" w:fill="auto"/>
            <w:vAlign w:val="center"/>
            <w:hideMark/>
          </w:tcPr>
          <w:p w14:paraId="1FA79E26" w14:textId="509A3467" w:rsidR="005D4497" w:rsidRPr="007E3343" w:rsidRDefault="005D4497" w:rsidP="005D4497">
            <w:pPr>
              <w:jc w:val="center"/>
              <w:rPr>
                <w:color w:val="000000"/>
              </w:rPr>
            </w:pPr>
            <w:r>
              <w:rPr>
                <w:color w:val="000000"/>
              </w:rPr>
              <w:t>33 252,92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6AE9FF" w14:textId="175BFE00" w:rsidR="005D4497" w:rsidRPr="007E3343" w:rsidRDefault="005D4497" w:rsidP="005D4497">
            <w:pPr>
              <w:jc w:val="center"/>
              <w:rPr>
                <w:color w:val="000000"/>
              </w:rPr>
            </w:pPr>
            <w:r>
              <w:rPr>
                <w:color w:val="000000"/>
              </w:rPr>
              <w:t>1 619,70</w:t>
            </w:r>
          </w:p>
        </w:tc>
        <w:tc>
          <w:tcPr>
            <w:tcW w:w="2001" w:type="dxa"/>
            <w:tcBorders>
              <w:top w:val="nil"/>
              <w:left w:val="nil"/>
              <w:bottom w:val="single" w:sz="4" w:space="0" w:color="auto"/>
              <w:right w:val="single" w:sz="4" w:space="0" w:color="auto"/>
            </w:tcBorders>
            <w:shd w:val="clear" w:color="auto" w:fill="auto"/>
            <w:vAlign w:val="center"/>
            <w:hideMark/>
          </w:tcPr>
          <w:p w14:paraId="2C9FE5CE" w14:textId="15874990" w:rsidR="005D4497" w:rsidRPr="007E3343" w:rsidRDefault="005D4497" w:rsidP="005D4497">
            <w:pPr>
              <w:jc w:val="center"/>
              <w:rPr>
                <w:color w:val="000000"/>
              </w:rPr>
            </w:pPr>
            <w:r>
              <w:rPr>
                <w:color w:val="000000"/>
              </w:rPr>
              <w:t>662,77</w:t>
            </w:r>
          </w:p>
        </w:tc>
      </w:tr>
      <w:tr w:rsidR="005D4497" w:rsidRPr="007E3343" w14:paraId="668904C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A3E723" w14:textId="77777777" w:rsidR="005D4497" w:rsidRPr="007E3343" w:rsidRDefault="005D4497" w:rsidP="005D4497">
            <w:pPr>
              <w:jc w:val="center"/>
              <w:rPr>
                <w:color w:val="000000"/>
              </w:rPr>
            </w:pPr>
            <w:r w:rsidRPr="007E3343">
              <w:rPr>
                <w:color w:val="000000"/>
              </w:rPr>
              <w:t>13-07-004-04</w:t>
            </w:r>
          </w:p>
        </w:tc>
        <w:tc>
          <w:tcPr>
            <w:tcW w:w="1924" w:type="dxa"/>
            <w:tcBorders>
              <w:top w:val="nil"/>
              <w:left w:val="nil"/>
              <w:bottom w:val="single" w:sz="4" w:space="0" w:color="auto"/>
              <w:right w:val="single" w:sz="4" w:space="0" w:color="auto"/>
            </w:tcBorders>
            <w:shd w:val="clear" w:color="auto" w:fill="auto"/>
            <w:vAlign w:val="center"/>
            <w:hideMark/>
          </w:tcPr>
          <w:p w14:paraId="15E729C5" w14:textId="4F039380" w:rsidR="005D4497" w:rsidRPr="007E3343" w:rsidRDefault="005D4497" w:rsidP="005D4497">
            <w:pPr>
              <w:jc w:val="center"/>
              <w:rPr>
                <w:color w:val="000000"/>
              </w:rPr>
            </w:pPr>
            <w:r>
              <w:rPr>
                <w:color w:val="000000"/>
              </w:rPr>
              <w:t>39 367,68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3A2E4D" w14:textId="0FFA9407" w:rsidR="005D4497" w:rsidRPr="007E3343" w:rsidRDefault="005D4497" w:rsidP="005D4497">
            <w:pPr>
              <w:jc w:val="center"/>
              <w:rPr>
                <w:color w:val="000000"/>
              </w:rPr>
            </w:pPr>
            <w:r>
              <w:rPr>
                <w:color w:val="000000"/>
              </w:rPr>
              <w:t>1 866,10</w:t>
            </w:r>
          </w:p>
        </w:tc>
        <w:tc>
          <w:tcPr>
            <w:tcW w:w="2001" w:type="dxa"/>
            <w:tcBorders>
              <w:top w:val="nil"/>
              <w:left w:val="nil"/>
              <w:bottom w:val="single" w:sz="4" w:space="0" w:color="auto"/>
              <w:right w:val="single" w:sz="4" w:space="0" w:color="auto"/>
            </w:tcBorders>
            <w:shd w:val="clear" w:color="auto" w:fill="auto"/>
            <w:vAlign w:val="center"/>
            <w:hideMark/>
          </w:tcPr>
          <w:p w14:paraId="330F219B" w14:textId="708BA59D" w:rsidR="005D4497" w:rsidRPr="007E3343" w:rsidRDefault="005D4497" w:rsidP="005D4497">
            <w:pPr>
              <w:jc w:val="center"/>
              <w:rPr>
                <w:color w:val="000000"/>
              </w:rPr>
            </w:pPr>
            <w:r>
              <w:rPr>
                <w:color w:val="000000"/>
              </w:rPr>
              <w:t>785,72</w:t>
            </w:r>
          </w:p>
        </w:tc>
      </w:tr>
      <w:tr w:rsidR="005D4497" w:rsidRPr="007E3343" w14:paraId="16C67D7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8965D1" w14:textId="77777777" w:rsidR="005D4497" w:rsidRPr="007E3343" w:rsidRDefault="005D4497" w:rsidP="005D4497">
            <w:pPr>
              <w:jc w:val="center"/>
              <w:rPr>
                <w:color w:val="000000"/>
              </w:rPr>
            </w:pPr>
            <w:r w:rsidRPr="007E3343">
              <w:rPr>
                <w:color w:val="000000"/>
              </w:rPr>
              <w:t>13-07-004-05</w:t>
            </w:r>
          </w:p>
        </w:tc>
        <w:tc>
          <w:tcPr>
            <w:tcW w:w="1924" w:type="dxa"/>
            <w:tcBorders>
              <w:top w:val="nil"/>
              <w:left w:val="nil"/>
              <w:bottom w:val="single" w:sz="4" w:space="0" w:color="auto"/>
              <w:right w:val="single" w:sz="4" w:space="0" w:color="auto"/>
            </w:tcBorders>
            <w:shd w:val="clear" w:color="auto" w:fill="auto"/>
            <w:vAlign w:val="center"/>
            <w:hideMark/>
          </w:tcPr>
          <w:p w14:paraId="7F13D1BF" w14:textId="7567677E" w:rsidR="005D4497" w:rsidRPr="007E3343" w:rsidRDefault="005D4497" w:rsidP="005D4497">
            <w:pPr>
              <w:jc w:val="center"/>
              <w:rPr>
                <w:color w:val="000000"/>
              </w:rPr>
            </w:pPr>
            <w:r>
              <w:rPr>
                <w:color w:val="000000"/>
              </w:rPr>
              <w:t>47 662,30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6628FE3" w14:textId="0DD296E1" w:rsidR="005D4497" w:rsidRPr="007E3343" w:rsidRDefault="005D4497" w:rsidP="005D4497">
            <w:pPr>
              <w:jc w:val="center"/>
              <w:rPr>
                <w:color w:val="000000"/>
              </w:rPr>
            </w:pPr>
            <w:r>
              <w:rPr>
                <w:color w:val="000000"/>
              </w:rPr>
              <w:t>2 166,90</w:t>
            </w:r>
          </w:p>
        </w:tc>
        <w:tc>
          <w:tcPr>
            <w:tcW w:w="2001" w:type="dxa"/>
            <w:tcBorders>
              <w:top w:val="nil"/>
              <w:left w:val="nil"/>
              <w:bottom w:val="single" w:sz="4" w:space="0" w:color="auto"/>
              <w:right w:val="single" w:sz="4" w:space="0" w:color="auto"/>
            </w:tcBorders>
            <w:shd w:val="clear" w:color="auto" w:fill="auto"/>
            <w:vAlign w:val="center"/>
            <w:hideMark/>
          </w:tcPr>
          <w:p w14:paraId="7E36C8E9" w14:textId="1EC6B3AD" w:rsidR="005D4497" w:rsidRPr="007E3343" w:rsidRDefault="005D4497" w:rsidP="005D4497">
            <w:pPr>
              <w:jc w:val="center"/>
              <w:rPr>
                <w:color w:val="000000"/>
              </w:rPr>
            </w:pPr>
            <w:r>
              <w:rPr>
                <w:color w:val="000000"/>
              </w:rPr>
              <w:t>953,20</w:t>
            </w:r>
          </w:p>
        </w:tc>
      </w:tr>
      <w:tr w:rsidR="005D4497" w:rsidRPr="007E3343" w14:paraId="22F0764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C92583" w14:textId="77777777" w:rsidR="005D4497" w:rsidRPr="007E3343" w:rsidRDefault="005D4497" w:rsidP="005D4497">
            <w:pPr>
              <w:jc w:val="center"/>
              <w:rPr>
                <w:color w:val="000000"/>
              </w:rPr>
            </w:pPr>
            <w:r w:rsidRPr="007E3343">
              <w:rPr>
                <w:color w:val="000000"/>
              </w:rPr>
              <w:t>13-07-004-06</w:t>
            </w:r>
          </w:p>
        </w:tc>
        <w:tc>
          <w:tcPr>
            <w:tcW w:w="1924" w:type="dxa"/>
            <w:tcBorders>
              <w:top w:val="nil"/>
              <w:left w:val="nil"/>
              <w:bottom w:val="single" w:sz="4" w:space="0" w:color="auto"/>
              <w:right w:val="single" w:sz="4" w:space="0" w:color="auto"/>
            </w:tcBorders>
            <w:shd w:val="clear" w:color="auto" w:fill="auto"/>
            <w:vAlign w:val="center"/>
            <w:hideMark/>
          </w:tcPr>
          <w:p w14:paraId="5AB0EB27" w14:textId="2077A562" w:rsidR="005D4497" w:rsidRPr="007E3343" w:rsidRDefault="005D4497" w:rsidP="005D4497">
            <w:pPr>
              <w:jc w:val="center"/>
              <w:rPr>
                <w:color w:val="000000"/>
              </w:rPr>
            </w:pPr>
            <w:r>
              <w:rPr>
                <w:color w:val="000000"/>
              </w:rPr>
              <w:t>61 363,86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3A2BD5" w14:textId="73C0E610" w:rsidR="005D4497" w:rsidRPr="007E3343" w:rsidRDefault="005D4497" w:rsidP="005D4497">
            <w:pPr>
              <w:jc w:val="center"/>
              <w:rPr>
                <w:color w:val="000000"/>
              </w:rPr>
            </w:pPr>
            <w:r>
              <w:rPr>
                <w:color w:val="000000"/>
              </w:rPr>
              <w:t>2 698,15</w:t>
            </w:r>
          </w:p>
        </w:tc>
        <w:tc>
          <w:tcPr>
            <w:tcW w:w="2001" w:type="dxa"/>
            <w:tcBorders>
              <w:top w:val="nil"/>
              <w:left w:val="nil"/>
              <w:bottom w:val="single" w:sz="4" w:space="0" w:color="auto"/>
              <w:right w:val="single" w:sz="4" w:space="0" w:color="auto"/>
            </w:tcBorders>
            <w:shd w:val="clear" w:color="auto" w:fill="auto"/>
            <w:vAlign w:val="center"/>
            <w:hideMark/>
          </w:tcPr>
          <w:p w14:paraId="62B05D19" w14:textId="1CF28750" w:rsidR="005D4497" w:rsidRPr="007E3343" w:rsidRDefault="005D4497" w:rsidP="005D4497">
            <w:pPr>
              <w:jc w:val="center"/>
              <w:rPr>
                <w:color w:val="000000"/>
              </w:rPr>
            </w:pPr>
            <w:r>
              <w:rPr>
                <w:color w:val="000000"/>
              </w:rPr>
              <w:t>1 229,14</w:t>
            </w:r>
          </w:p>
        </w:tc>
      </w:tr>
      <w:tr w:rsidR="005D4497" w:rsidRPr="007E3343" w14:paraId="13256CE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F7493A" w14:textId="77777777" w:rsidR="005D4497" w:rsidRPr="007E3343" w:rsidRDefault="005D4497" w:rsidP="005D4497">
            <w:pPr>
              <w:jc w:val="center"/>
              <w:rPr>
                <w:color w:val="000000"/>
              </w:rPr>
            </w:pPr>
            <w:r w:rsidRPr="007E3343">
              <w:rPr>
                <w:color w:val="000000"/>
              </w:rPr>
              <w:t>13-07-004-07</w:t>
            </w:r>
          </w:p>
        </w:tc>
        <w:tc>
          <w:tcPr>
            <w:tcW w:w="1924" w:type="dxa"/>
            <w:tcBorders>
              <w:top w:val="nil"/>
              <w:left w:val="nil"/>
              <w:bottom w:val="single" w:sz="4" w:space="0" w:color="auto"/>
              <w:right w:val="single" w:sz="4" w:space="0" w:color="auto"/>
            </w:tcBorders>
            <w:shd w:val="clear" w:color="auto" w:fill="auto"/>
            <w:vAlign w:val="center"/>
            <w:hideMark/>
          </w:tcPr>
          <w:p w14:paraId="12C12D6F" w14:textId="1EC089C3" w:rsidR="005D4497" w:rsidRPr="007E3343" w:rsidRDefault="005D4497" w:rsidP="005D4497">
            <w:pPr>
              <w:jc w:val="center"/>
              <w:rPr>
                <w:color w:val="000000"/>
              </w:rPr>
            </w:pPr>
            <w:r>
              <w:rPr>
                <w:color w:val="000000"/>
              </w:rPr>
              <w:t>67 636,58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F8BC71" w14:textId="3843ED34" w:rsidR="005D4497" w:rsidRPr="007E3343" w:rsidRDefault="005D4497" w:rsidP="005D4497">
            <w:pPr>
              <w:jc w:val="center"/>
              <w:rPr>
                <w:color w:val="000000"/>
              </w:rPr>
            </w:pPr>
            <w:r>
              <w:rPr>
                <w:color w:val="000000"/>
              </w:rPr>
              <w:t>3 058,42</w:t>
            </w:r>
          </w:p>
        </w:tc>
        <w:tc>
          <w:tcPr>
            <w:tcW w:w="2001" w:type="dxa"/>
            <w:tcBorders>
              <w:top w:val="nil"/>
              <w:left w:val="nil"/>
              <w:bottom w:val="single" w:sz="4" w:space="0" w:color="auto"/>
              <w:right w:val="single" w:sz="4" w:space="0" w:color="auto"/>
            </w:tcBorders>
            <w:shd w:val="clear" w:color="auto" w:fill="auto"/>
            <w:vAlign w:val="center"/>
            <w:hideMark/>
          </w:tcPr>
          <w:p w14:paraId="3C61E89C" w14:textId="289C1D1E" w:rsidR="005D4497" w:rsidRPr="007E3343" w:rsidRDefault="005D4497" w:rsidP="005D4497">
            <w:pPr>
              <w:jc w:val="center"/>
              <w:rPr>
                <w:color w:val="000000"/>
              </w:rPr>
            </w:pPr>
            <w:r>
              <w:rPr>
                <w:color w:val="000000"/>
              </w:rPr>
              <w:t>1 353,02</w:t>
            </w:r>
          </w:p>
        </w:tc>
      </w:tr>
      <w:tr w:rsidR="005D4497" w:rsidRPr="007E3343" w14:paraId="6F289C3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DD0D283"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F3E0A8E"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FDE5C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E644660"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ECB73B"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5AEC09F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27C54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2C8DB09"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E87CDBA" w14:textId="77777777" w:rsidR="005D4497" w:rsidRPr="007E3343" w:rsidRDefault="005D4497" w:rsidP="005D4497">
            <w:pPr>
              <w:rPr>
                <w:color w:val="000000"/>
              </w:rPr>
            </w:pPr>
            <w:r w:rsidRPr="007E3343">
              <w:rPr>
                <w:color w:val="000000"/>
              </w:rPr>
              <w:t> </w:t>
            </w:r>
          </w:p>
        </w:tc>
      </w:tr>
      <w:tr w:rsidR="005D4497" w:rsidRPr="007E3343" w14:paraId="41CB6A2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467DA7"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74F495C"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BE1229" w14:textId="77777777" w:rsidR="005D4497" w:rsidRPr="007E3343" w:rsidRDefault="005D4497" w:rsidP="005D4497">
            <w:pPr>
              <w:rPr>
                <w:color w:val="000000"/>
              </w:rPr>
            </w:pPr>
            <w:r w:rsidRPr="007E3343">
              <w:rPr>
                <w:color w:val="000000"/>
              </w:rPr>
              <w:t>открытым способом, без откосов, с креплением инвентарными щитами</w:t>
            </w:r>
          </w:p>
        </w:tc>
      </w:tr>
      <w:tr w:rsidR="005D4497" w:rsidRPr="007E3343" w14:paraId="40AB55A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B49AB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2A0F118"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4DF48B" w14:textId="77777777" w:rsidR="005D4497" w:rsidRPr="007E3343" w:rsidRDefault="005D4497" w:rsidP="005D4497">
            <w:pPr>
              <w:rPr>
                <w:color w:val="000000"/>
              </w:rPr>
            </w:pPr>
            <w:r w:rsidRPr="007E3343">
              <w:rPr>
                <w:color w:val="000000"/>
              </w:rPr>
              <w:t>на 15 км</w:t>
            </w:r>
          </w:p>
        </w:tc>
      </w:tr>
      <w:tr w:rsidR="005D4497" w:rsidRPr="007E3343" w14:paraId="03B8252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00F93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865E397"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D8D033"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611F9B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75D681"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5B2F971"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E183113" w14:textId="77777777" w:rsidR="005D4497" w:rsidRPr="007E3343" w:rsidRDefault="005D4497" w:rsidP="005D4497">
            <w:pPr>
              <w:rPr>
                <w:color w:val="000000"/>
              </w:rPr>
            </w:pPr>
            <w:r w:rsidRPr="007E3343">
              <w:rPr>
                <w:color w:val="000000"/>
              </w:rPr>
              <w:t> </w:t>
            </w:r>
          </w:p>
        </w:tc>
      </w:tr>
      <w:tr w:rsidR="005D4497" w:rsidRPr="007E3343" w14:paraId="5FEA001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A1BD97"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BF2FE62"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15B5BD" w14:textId="77777777" w:rsidR="005D4497" w:rsidRPr="007E3343" w:rsidRDefault="005D4497" w:rsidP="005D4497">
            <w:pPr>
              <w:rPr>
                <w:color w:val="000000"/>
              </w:rPr>
            </w:pPr>
            <w:r w:rsidRPr="007E3343">
              <w:rPr>
                <w:color w:val="000000"/>
              </w:rPr>
              <w:t>песчаное толщиной 0,2 м</w:t>
            </w:r>
          </w:p>
        </w:tc>
      </w:tr>
      <w:tr w:rsidR="005D4497" w:rsidRPr="007E3343" w14:paraId="68AE57B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11F91A"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F8E1B42"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B89162"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4C0BBFC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67A54E"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A3D600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9AADD5"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1EF4C79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C96213"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DC46DDC"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B76D9C"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4348EDF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9A0ED3"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437911D"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C6E4EC"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p>
        </w:tc>
      </w:tr>
      <w:tr w:rsidR="005D4497" w:rsidRPr="007E3343" w14:paraId="3C52980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DE6B28"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2C1C77A"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0E8D62"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232459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9F43EC"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3FD867B"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01CFD0A" w14:textId="77777777" w:rsidR="005D4497" w:rsidRPr="007E3343" w:rsidRDefault="005D4497" w:rsidP="005D4497">
            <w:pPr>
              <w:rPr>
                <w:color w:val="000000"/>
              </w:rPr>
            </w:pPr>
            <w:r w:rsidRPr="007E3343">
              <w:rPr>
                <w:color w:val="000000"/>
              </w:rPr>
              <w:t>стальная фланцевая - 18 шт.</w:t>
            </w:r>
          </w:p>
        </w:tc>
      </w:tr>
      <w:tr w:rsidR="005D4497" w:rsidRPr="007E3343" w14:paraId="2057A42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7B06A6"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EBADDBB"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D91717"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p>
        </w:tc>
      </w:tr>
      <w:tr w:rsidR="005D4497" w:rsidRPr="007E3343" w14:paraId="6BA66E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402023"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001DC79E"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7FB744" w14:textId="77777777" w:rsidR="005D4497" w:rsidRPr="007E3343" w:rsidRDefault="005D4497" w:rsidP="005D4497">
            <w:pPr>
              <w:rPr>
                <w:color w:val="000000"/>
              </w:rPr>
            </w:pPr>
            <w:r w:rsidRPr="007E3343">
              <w:rPr>
                <w:color w:val="000000"/>
              </w:rPr>
              <w:t>предусмотрено</w:t>
            </w:r>
          </w:p>
        </w:tc>
      </w:tr>
      <w:tr w:rsidR="005D4497" w:rsidRPr="007E3343" w14:paraId="75BBDA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E5CD7F"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0D096505"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75293D" w14:textId="77777777" w:rsidR="005D4497" w:rsidRPr="007E3343" w:rsidRDefault="005D4497" w:rsidP="005D4497">
            <w:pPr>
              <w:rPr>
                <w:color w:val="000000"/>
              </w:rPr>
            </w:pPr>
            <w:r w:rsidRPr="007E3343">
              <w:rPr>
                <w:color w:val="000000"/>
              </w:rPr>
              <w:t>гидравлическое</w:t>
            </w:r>
          </w:p>
        </w:tc>
      </w:tr>
      <w:tr w:rsidR="005B12BF" w:rsidRPr="007E3343" w14:paraId="0BA25C87"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2D7AC"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8C8975D"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636EE7"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2B134C2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B5B78B"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504F3686"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EB8328" w14:textId="77777777" w:rsidR="005D4497" w:rsidRPr="007E3343" w:rsidRDefault="005D4497" w:rsidP="005D4497">
            <w:pPr>
              <w:rPr>
                <w:color w:val="000000"/>
              </w:rPr>
            </w:pPr>
            <w:r w:rsidRPr="007E3343">
              <w:rPr>
                <w:color w:val="000000"/>
              </w:rPr>
              <w:t>ультразвуковой</w:t>
            </w:r>
          </w:p>
        </w:tc>
      </w:tr>
      <w:tr w:rsidR="005D4497" w:rsidRPr="007E3343" w14:paraId="75160CF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5D5DF8"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7EEAB8D9"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C26129" w14:textId="77777777" w:rsidR="005D4497" w:rsidRPr="007E3343" w:rsidRDefault="005D4497" w:rsidP="005D4497">
            <w:pPr>
              <w:rPr>
                <w:color w:val="000000"/>
              </w:rPr>
            </w:pPr>
            <w:r w:rsidRPr="007E3343">
              <w:rPr>
                <w:color w:val="000000"/>
              </w:rPr>
              <w:t>предусмотрено</w:t>
            </w:r>
          </w:p>
        </w:tc>
      </w:tr>
      <w:tr w:rsidR="005D4497" w:rsidRPr="007E3343" w14:paraId="538394B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FCBDAA"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200523DD"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3D877E" w14:textId="77777777" w:rsidR="005D4497" w:rsidRPr="007E3343" w:rsidRDefault="005D4497" w:rsidP="005D4497">
            <w:pPr>
              <w:rPr>
                <w:color w:val="000000"/>
              </w:rPr>
            </w:pPr>
            <w:r w:rsidRPr="007E3343">
              <w:rPr>
                <w:color w:val="000000"/>
              </w:rPr>
              <w:t>предусмотрено</w:t>
            </w:r>
          </w:p>
        </w:tc>
      </w:tr>
      <w:tr w:rsidR="005D4497" w:rsidRPr="007E3343" w14:paraId="24549F0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ECDCD6" w14:textId="77777777" w:rsidR="005D4497" w:rsidRPr="007E3343" w:rsidRDefault="005D4497" w:rsidP="005D4497">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0EE0FA5A" w14:textId="77777777" w:rsidR="005D4497" w:rsidRPr="007E3343" w:rsidRDefault="005D4497" w:rsidP="005D4497">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F104DE" w14:textId="77777777" w:rsidR="005D4497" w:rsidRPr="007E3343" w:rsidRDefault="005D4497" w:rsidP="005D4497">
            <w:pPr>
              <w:rPr>
                <w:color w:val="000000"/>
              </w:rPr>
            </w:pPr>
            <w:r w:rsidRPr="007E3343">
              <w:rPr>
                <w:color w:val="000000"/>
              </w:rPr>
              <w:t>предусмотрено, без оборудования диспетчерских пунктов</w:t>
            </w:r>
          </w:p>
        </w:tc>
      </w:tr>
      <w:tr w:rsidR="005D4497" w:rsidRPr="007E3343" w14:paraId="695CB0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64A17C"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7893EDC2"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E1511E7" w14:textId="77777777" w:rsidR="005D4497" w:rsidRPr="007E3343" w:rsidRDefault="005D4497" w:rsidP="005D4497">
            <w:pPr>
              <w:rPr>
                <w:color w:val="000000"/>
              </w:rPr>
            </w:pPr>
            <w:r w:rsidRPr="007E3343">
              <w:rPr>
                <w:color w:val="000000"/>
              </w:rPr>
              <w:t> </w:t>
            </w:r>
          </w:p>
        </w:tc>
      </w:tr>
      <w:tr w:rsidR="005D4497" w:rsidRPr="007E3343" w14:paraId="1E841C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E9E3FA" w14:textId="77777777" w:rsidR="005D4497" w:rsidRPr="007E3343" w:rsidRDefault="005D4497" w:rsidP="005D4497">
            <w:pPr>
              <w:jc w:val="center"/>
              <w:rPr>
                <w:color w:val="000000"/>
              </w:rPr>
            </w:pPr>
            <w:r w:rsidRPr="007E3343">
              <w:rPr>
                <w:color w:val="000000"/>
              </w:rPr>
              <w:t>18</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EDBAA23"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1AE306"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7A601AE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4BBA03"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6D2BD749"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EEEF53"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462B718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F49191"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68814183"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BB36A0" w14:textId="77777777" w:rsidR="005D4497" w:rsidRPr="007E3343" w:rsidRDefault="005D4497" w:rsidP="005D4497">
            <w:pPr>
              <w:rPr>
                <w:color w:val="000000"/>
              </w:rPr>
            </w:pPr>
            <w:r w:rsidRPr="007E3343">
              <w:rPr>
                <w:color w:val="000000"/>
              </w:rPr>
              <w:t>3 шт. - железобетонные сборные, с обмазочной гидроизоляцией</w:t>
            </w:r>
          </w:p>
        </w:tc>
      </w:tr>
    </w:tbl>
    <w:p w14:paraId="49A2DD31"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45B6E77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BAEA32F" w14:textId="010B90ED" w:rsidR="005D4497" w:rsidRPr="007E3343" w:rsidRDefault="005D4497" w:rsidP="005D4497">
            <w:pPr>
              <w:spacing w:before="120" w:after="120"/>
              <w:rPr>
                <w:color w:val="000000"/>
                <w:sz w:val="28"/>
                <w:szCs w:val="28"/>
              </w:rPr>
            </w:pPr>
            <w:r w:rsidRPr="007E3343">
              <w:rPr>
                <w:color w:val="000000"/>
                <w:sz w:val="28"/>
                <w:szCs w:val="28"/>
              </w:rPr>
              <w:t xml:space="preserve">К таблице 13-07-005 Наружные инженерные сети теплоснабжения из стальных труб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непроходных сборных железобетонных каналах в мокрых грунтах, в траншее с откосами, с погрузкой </w:t>
            </w:r>
            <w:r w:rsidR="005B12BF">
              <w:rPr>
                <w:color w:val="000000"/>
                <w:sz w:val="28"/>
                <w:szCs w:val="28"/>
              </w:rPr>
              <w:br/>
            </w:r>
            <w:r w:rsidRPr="007E3343">
              <w:rPr>
                <w:color w:val="000000"/>
                <w:sz w:val="28"/>
                <w:szCs w:val="28"/>
              </w:rPr>
              <w:t>и вывозом грунта автотранспортом</w:t>
            </w:r>
          </w:p>
        </w:tc>
      </w:tr>
      <w:tr w:rsidR="005D4497" w:rsidRPr="007E3343" w14:paraId="1F41AE2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4DA8C36"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BCDB22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C2493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805870"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73D698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D377621"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3BB972C" w14:textId="1EC3A3AB"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EA33BE5" w14:textId="77777777" w:rsidR="005D4497" w:rsidRPr="007E3343" w:rsidRDefault="005D4497" w:rsidP="005D4497">
            <w:pPr>
              <w:jc w:val="center"/>
              <w:rPr>
                <w:color w:val="000000"/>
              </w:rPr>
            </w:pPr>
            <w:r w:rsidRPr="007E3343">
              <w:rPr>
                <w:color w:val="000000"/>
              </w:rPr>
              <w:t>в том числе:</w:t>
            </w:r>
          </w:p>
        </w:tc>
      </w:tr>
      <w:tr w:rsidR="005D4497" w:rsidRPr="007E3343" w14:paraId="0A0E099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A072A40"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FECC5E4"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970CAB8"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71DB74E" w14:textId="5C1E097A"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94B372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92F963" w14:textId="77777777" w:rsidR="005D4497" w:rsidRPr="007E3343" w:rsidRDefault="005D4497" w:rsidP="005D4497">
            <w:pPr>
              <w:jc w:val="center"/>
              <w:rPr>
                <w:color w:val="000000"/>
              </w:rPr>
            </w:pPr>
            <w:r w:rsidRPr="007E3343">
              <w:rPr>
                <w:color w:val="000000"/>
              </w:rPr>
              <w:t>13-07-005-01</w:t>
            </w:r>
          </w:p>
        </w:tc>
        <w:tc>
          <w:tcPr>
            <w:tcW w:w="1924" w:type="dxa"/>
            <w:tcBorders>
              <w:top w:val="nil"/>
              <w:left w:val="nil"/>
              <w:bottom w:val="single" w:sz="4" w:space="0" w:color="auto"/>
              <w:right w:val="single" w:sz="4" w:space="0" w:color="auto"/>
            </w:tcBorders>
            <w:shd w:val="clear" w:color="auto" w:fill="auto"/>
            <w:vAlign w:val="center"/>
            <w:hideMark/>
          </w:tcPr>
          <w:p w14:paraId="3C763DC1" w14:textId="5C6EF6A6" w:rsidR="005D4497" w:rsidRPr="007E3343" w:rsidRDefault="005D4497" w:rsidP="005D4497">
            <w:pPr>
              <w:jc w:val="center"/>
              <w:rPr>
                <w:color w:val="000000"/>
              </w:rPr>
            </w:pPr>
            <w:r>
              <w:rPr>
                <w:color w:val="000000"/>
              </w:rPr>
              <w:t>50 599,82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2BF972" w14:textId="1B790599" w:rsidR="005D4497" w:rsidRPr="007E3343" w:rsidRDefault="005D4497" w:rsidP="005D4497">
            <w:pPr>
              <w:jc w:val="center"/>
              <w:rPr>
                <w:color w:val="000000"/>
              </w:rPr>
            </w:pPr>
            <w:r>
              <w:rPr>
                <w:color w:val="000000"/>
              </w:rPr>
              <w:t>2 451,57</w:t>
            </w:r>
          </w:p>
        </w:tc>
        <w:tc>
          <w:tcPr>
            <w:tcW w:w="2001" w:type="dxa"/>
            <w:tcBorders>
              <w:top w:val="nil"/>
              <w:left w:val="nil"/>
              <w:bottom w:val="single" w:sz="4" w:space="0" w:color="auto"/>
              <w:right w:val="single" w:sz="4" w:space="0" w:color="auto"/>
            </w:tcBorders>
            <w:shd w:val="clear" w:color="auto" w:fill="auto"/>
            <w:vAlign w:val="center"/>
            <w:hideMark/>
          </w:tcPr>
          <w:p w14:paraId="750D4634" w14:textId="672C34A7" w:rsidR="005D4497" w:rsidRPr="007E3343" w:rsidRDefault="005D4497" w:rsidP="005D4497">
            <w:pPr>
              <w:jc w:val="center"/>
              <w:rPr>
                <w:color w:val="000000"/>
              </w:rPr>
            </w:pPr>
            <w:r>
              <w:rPr>
                <w:color w:val="000000"/>
              </w:rPr>
              <w:t>1 008,78</w:t>
            </w:r>
          </w:p>
        </w:tc>
      </w:tr>
      <w:tr w:rsidR="005D4497" w:rsidRPr="007E3343" w14:paraId="187B7C0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8F62D3" w14:textId="77777777" w:rsidR="005D4497" w:rsidRPr="007E3343" w:rsidRDefault="005D4497" w:rsidP="005D4497">
            <w:pPr>
              <w:jc w:val="center"/>
              <w:rPr>
                <w:color w:val="000000"/>
              </w:rPr>
            </w:pPr>
            <w:r w:rsidRPr="007E3343">
              <w:rPr>
                <w:color w:val="000000"/>
              </w:rPr>
              <w:t>13-07-005-02</w:t>
            </w:r>
          </w:p>
        </w:tc>
        <w:tc>
          <w:tcPr>
            <w:tcW w:w="1924" w:type="dxa"/>
            <w:tcBorders>
              <w:top w:val="nil"/>
              <w:left w:val="nil"/>
              <w:bottom w:val="single" w:sz="4" w:space="0" w:color="auto"/>
              <w:right w:val="single" w:sz="4" w:space="0" w:color="auto"/>
            </w:tcBorders>
            <w:shd w:val="clear" w:color="auto" w:fill="auto"/>
            <w:vAlign w:val="center"/>
            <w:hideMark/>
          </w:tcPr>
          <w:p w14:paraId="18CF376F" w14:textId="0AC7D809" w:rsidR="005D4497" w:rsidRPr="007E3343" w:rsidRDefault="005D4497" w:rsidP="005D4497">
            <w:pPr>
              <w:jc w:val="center"/>
              <w:rPr>
                <w:color w:val="000000"/>
              </w:rPr>
            </w:pPr>
            <w:r>
              <w:rPr>
                <w:color w:val="000000"/>
              </w:rPr>
              <w:t>56 959,28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8E5DB0" w14:textId="2EABA237" w:rsidR="005D4497" w:rsidRPr="007E3343" w:rsidRDefault="005D4497" w:rsidP="005D4497">
            <w:pPr>
              <w:jc w:val="center"/>
              <w:rPr>
                <w:color w:val="000000"/>
              </w:rPr>
            </w:pPr>
            <w:r>
              <w:rPr>
                <w:color w:val="000000"/>
              </w:rPr>
              <w:t>2 757,24</w:t>
            </w:r>
          </w:p>
        </w:tc>
        <w:tc>
          <w:tcPr>
            <w:tcW w:w="2001" w:type="dxa"/>
            <w:tcBorders>
              <w:top w:val="nil"/>
              <w:left w:val="nil"/>
              <w:bottom w:val="single" w:sz="4" w:space="0" w:color="auto"/>
              <w:right w:val="single" w:sz="4" w:space="0" w:color="auto"/>
            </w:tcBorders>
            <w:shd w:val="clear" w:color="auto" w:fill="auto"/>
            <w:vAlign w:val="center"/>
            <w:hideMark/>
          </w:tcPr>
          <w:p w14:paraId="50AD03E6" w14:textId="4A73EFCB" w:rsidR="005D4497" w:rsidRPr="007E3343" w:rsidRDefault="005D4497" w:rsidP="005D4497">
            <w:pPr>
              <w:jc w:val="center"/>
              <w:rPr>
                <w:color w:val="000000"/>
              </w:rPr>
            </w:pPr>
            <w:r>
              <w:rPr>
                <w:color w:val="000000"/>
              </w:rPr>
              <w:t>1 135,62</w:t>
            </w:r>
          </w:p>
        </w:tc>
      </w:tr>
      <w:tr w:rsidR="005D4497" w:rsidRPr="007E3343" w14:paraId="5A943FF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51DA7B" w14:textId="77777777" w:rsidR="005D4497" w:rsidRPr="007E3343" w:rsidRDefault="005D4497" w:rsidP="005D4497">
            <w:pPr>
              <w:jc w:val="center"/>
              <w:rPr>
                <w:color w:val="000000"/>
              </w:rPr>
            </w:pPr>
            <w:r w:rsidRPr="007E3343">
              <w:rPr>
                <w:color w:val="000000"/>
              </w:rPr>
              <w:t>13-07-005-03</w:t>
            </w:r>
          </w:p>
        </w:tc>
        <w:tc>
          <w:tcPr>
            <w:tcW w:w="1924" w:type="dxa"/>
            <w:tcBorders>
              <w:top w:val="nil"/>
              <w:left w:val="nil"/>
              <w:bottom w:val="single" w:sz="4" w:space="0" w:color="auto"/>
              <w:right w:val="single" w:sz="4" w:space="0" w:color="auto"/>
            </w:tcBorders>
            <w:shd w:val="clear" w:color="auto" w:fill="auto"/>
            <w:vAlign w:val="center"/>
            <w:hideMark/>
          </w:tcPr>
          <w:p w14:paraId="63377487" w14:textId="4159DDC5" w:rsidR="005D4497" w:rsidRPr="007E3343" w:rsidRDefault="005D4497" w:rsidP="005D4497">
            <w:pPr>
              <w:jc w:val="center"/>
              <w:rPr>
                <w:color w:val="000000"/>
              </w:rPr>
            </w:pPr>
            <w:r>
              <w:rPr>
                <w:color w:val="000000"/>
              </w:rPr>
              <w:t>59 479,10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7E42B2" w14:textId="4FCDDE62" w:rsidR="005D4497" w:rsidRPr="007E3343" w:rsidRDefault="005D4497" w:rsidP="005D4497">
            <w:pPr>
              <w:jc w:val="center"/>
              <w:rPr>
                <w:color w:val="000000"/>
              </w:rPr>
            </w:pPr>
            <w:r>
              <w:rPr>
                <w:color w:val="000000"/>
              </w:rPr>
              <w:t>2 874,25</w:t>
            </w:r>
          </w:p>
        </w:tc>
        <w:tc>
          <w:tcPr>
            <w:tcW w:w="2001" w:type="dxa"/>
            <w:tcBorders>
              <w:top w:val="nil"/>
              <w:left w:val="nil"/>
              <w:bottom w:val="single" w:sz="4" w:space="0" w:color="auto"/>
              <w:right w:val="single" w:sz="4" w:space="0" w:color="auto"/>
            </w:tcBorders>
            <w:shd w:val="clear" w:color="auto" w:fill="auto"/>
            <w:vAlign w:val="center"/>
            <w:hideMark/>
          </w:tcPr>
          <w:p w14:paraId="43D196D5" w14:textId="50E42065" w:rsidR="005D4497" w:rsidRPr="007E3343" w:rsidRDefault="005D4497" w:rsidP="005D4497">
            <w:pPr>
              <w:jc w:val="center"/>
              <w:rPr>
                <w:color w:val="000000"/>
              </w:rPr>
            </w:pPr>
            <w:r>
              <w:rPr>
                <w:color w:val="000000"/>
              </w:rPr>
              <w:t>1 185,96</w:t>
            </w:r>
          </w:p>
        </w:tc>
      </w:tr>
      <w:tr w:rsidR="005D4497" w:rsidRPr="007E3343" w14:paraId="58DE12D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67F295" w14:textId="77777777" w:rsidR="005D4497" w:rsidRPr="007E3343" w:rsidRDefault="005D4497" w:rsidP="005D4497">
            <w:pPr>
              <w:jc w:val="center"/>
              <w:rPr>
                <w:color w:val="000000"/>
              </w:rPr>
            </w:pPr>
            <w:r w:rsidRPr="007E3343">
              <w:rPr>
                <w:color w:val="000000"/>
              </w:rPr>
              <w:t>13-07-005-04</w:t>
            </w:r>
          </w:p>
        </w:tc>
        <w:tc>
          <w:tcPr>
            <w:tcW w:w="1924" w:type="dxa"/>
            <w:tcBorders>
              <w:top w:val="nil"/>
              <w:left w:val="nil"/>
              <w:bottom w:val="single" w:sz="4" w:space="0" w:color="auto"/>
              <w:right w:val="single" w:sz="4" w:space="0" w:color="auto"/>
            </w:tcBorders>
            <w:shd w:val="clear" w:color="auto" w:fill="auto"/>
            <w:vAlign w:val="center"/>
            <w:hideMark/>
          </w:tcPr>
          <w:p w14:paraId="22D1E28C" w14:textId="164BCBEF" w:rsidR="005D4497" w:rsidRPr="007E3343" w:rsidRDefault="005D4497" w:rsidP="005D4497">
            <w:pPr>
              <w:jc w:val="center"/>
              <w:rPr>
                <w:color w:val="000000"/>
              </w:rPr>
            </w:pPr>
            <w:r>
              <w:rPr>
                <w:color w:val="000000"/>
              </w:rPr>
              <w:t>64 728,66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ECD2F9" w14:textId="1E7A6710" w:rsidR="005D4497" w:rsidRPr="007E3343" w:rsidRDefault="005D4497" w:rsidP="005D4497">
            <w:pPr>
              <w:jc w:val="center"/>
              <w:rPr>
                <w:color w:val="000000"/>
              </w:rPr>
            </w:pPr>
            <w:r>
              <w:rPr>
                <w:color w:val="000000"/>
              </w:rPr>
              <w:t>3 081,13</w:t>
            </w:r>
          </w:p>
        </w:tc>
        <w:tc>
          <w:tcPr>
            <w:tcW w:w="2001" w:type="dxa"/>
            <w:tcBorders>
              <w:top w:val="nil"/>
              <w:left w:val="nil"/>
              <w:bottom w:val="single" w:sz="4" w:space="0" w:color="auto"/>
              <w:right w:val="single" w:sz="4" w:space="0" w:color="auto"/>
            </w:tcBorders>
            <w:shd w:val="clear" w:color="auto" w:fill="auto"/>
            <w:vAlign w:val="center"/>
            <w:hideMark/>
          </w:tcPr>
          <w:p w14:paraId="60668A8C" w14:textId="56F9284E" w:rsidR="005D4497" w:rsidRPr="007E3343" w:rsidRDefault="005D4497" w:rsidP="005D4497">
            <w:pPr>
              <w:jc w:val="center"/>
              <w:rPr>
                <w:color w:val="000000"/>
              </w:rPr>
            </w:pPr>
            <w:r>
              <w:rPr>
                <w:color w:val="000000"/>
              </w:rPr>
              <w:t>1 291,62</w:t>
            </w:r>
          </w:p>
        </w:tc>
      </w:tr>
      <w:tr w:rsidR="005D4497" w:rsidRPr="007E3343" w14:paraId="1AE11D0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86D212" w14:textId="77777777" w:rsidR="005D4497" w:rsidRPr="007E3343" w:rsidRDefault="005D4497" w:rsidP="005D4497">
            <w:pPr>
              <w:jc w:val="center"/>
              <w:rPr>
                <w:color w:val="000000"/>
              </w:rPr>
            </w:pPr>
            <w:r w:rsidRPr="007E3343">
              <w:rPr>
                <w:color w:val="000000"/>
              </w:rPr>
              <w:t>13-07-005-05</w:t>
            </w:r>
          </w:p>
        </w:tc>
        <w:tc>
          <w:tcPr>
            <w:tcW w:w="1924" w:type="dxa"/>
            <w:tcBorders>
              <w:top w:val="nil"/>
              <w:left w:val="nil"/>
              <w:bottom w:val="single" w:sz="4" w:space="0" w:color="auto"/>
              <w:right w:val="single" w:sz="4" w:space="0" w:color="auto"/>
            </w:tcBorders>
            <w:shd w:val="clear" w:color="auto" w:fill="auto"/>
            <w:vAlign w:val="center"/>
            <w:hideMark/>
          </w:tcPr>
          <w:p w14:paraId="0135ED4F" w14:textId="2F0632F7" w:rsidR="005D4497" w:rsidRPr="007E3343" w:rsidRDefault="005D4497" w:rsidP="005D4497">
            <w:pPr>
              <w:jc w:val="center"/>
              <w:rPr>
                <w:color w:val="000000"/>
              </w:rPr>
            </w:pPr>
            <w:r>
              <w:rPr>
                <w:color w:val="000000"/>
              </w:rPr>
              <w:t>77 128,15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DDB157" w14:textId="2D3A5BB7" w:rsidR="005D4497" w:rsidRPr="007E3343" w:rsidRDefault="005D4497" w:rsidP="005D4497">
            <w:pPr>
              <w:jc w:val="center"/>
              <w:rPr>
                <w:color w:val="000000"/>
              </w:rPr>
            </w:pPr>
            <w:r>
              <w:rPr>
                <w:color w:val="000000"/>
              </w:rPr>
              <w:t>3 581,22</w:t>
            </w:r>
          </w:p>
        </w:tc>
        <w:tc>
          <w:tcPr>
            <w:tcW w:w="2001" w:type="dxa"/>
            <w:tcBorders>
              <w:top w:val="nil"/>
              <w:left w:val="nil"/>
              <w:bottom w:val="single" w:sz="4" w:space="0" w:color="auto"/>
              <w:right w:val="single" w:sz="4" w:space="0" w:color="auto"/>
            </w:tcBorders>
            <w:shd w:val="clear" w:color="auto" w:fill="auto"/>
            <w:vAlign w:val="center"/>
            <w:hideMark/>
          </w:tcPr>
          <w:p w14:paraId="2FE90E94" w14:textId="6F9AC268" w:rsidR="005D4497" w:rsidRPr="007E3343" w:rsidRDefault="005D4497" w:rsidP="005D4497">
            <w:pPr>
              <w:jc w:val="center"/>
              <w:rPr>
                <w:color w:val="000000"/>
              </w:rPr>
            </w:pPr>
            <w:r>
              <w:rPr>
                <w:color w:val="000000"/>
              </w:rPr>
              <w:t>1 540,93</w:t>
            </w:r>
          </w:p>
        </w:tc>
      </w:tr>
      <w:tr w:rsidR="005D4497" w:rsidRPr="007E3343" w14:paraId="35BA06C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2405F3" w14:textId="77777777" w:rsidR="005D4497" w:rsidRPr="007E3343" w:rsidRDefault="005D4497" w:rsidP="005D4497">
            <w:pPr>
              <w:jc w:val="center"/>
              <w:rPr>
                <w:color w:val="000000"/>
              </w:rPr>
            </w:pPr>
            <w:r w:rsidRPr="007E3343">
              <w:rPr>
                <w:color w:val="000000"/>
              </w:rPr>
              <w:t>13-07-005-06</w:t>
            </w:r>
          </w:p>
        </w:tc>
        <w:tc>
          <w:tcPr>
            <w:tcW w:w="1924" w:type="dxa"/>
            <w:tcBorders>
              <w:top w:val="nil"/>
              <w:left w:val="nil"/>
              <w:bottom w:val="single" w:sz="4" w:space="0" w:color="auto"/>
              <w:right w:val="single" w:sz="4" w:space="0" w:color="auto"/>
            </w:tcBorders>
            <w:shd w:val="clear" w:color="auto" w:fill="auto"/>
            <w:vAlign w:val="center"/>
            <w:hideMark/>
          </w:tcPr>
          <w:p w14:paraId="06052066" w14:textId="52078CF3" w:rsidR="005D4497" w:rsidRPr="007E3343" w:rsidRDefault="005D4497" w:rsidP="005D4497">
            <w:pPr>
              <w:jc w:val="center"/>
              <w:rPr>
                <w:color w:val="000000"/>
              </w:rPr>
            </w:pPr>
            <w:r>
              <w:rPr>
                <w:color w:val="000000"/>
              </w:rPr>
              <w:t>92 159,82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DB88E13" w14:textId="3A8E8E1D" w:rsidR="005D4497" w:rsidRPr="007E3343" w:rsidRDefault="005D4497" w:rsidP="005D4497">
            <w:pPr>
              <w:jc w:val="center"/>
              <w:rPr>
                <w:color w:val="000000"/>
              </w:rPr>
            </w:pPr>
            <w:r>
              <w:rPr>
                <w:color w:val="000000"/>
              </w:rPr>
              <w:t>4 187,24</w:t>
            </w:r>
          </w:p>
        </w:tc>
        <w:tc>
          <w:tcPr>
            <w:tcW w:w="2001" w:type="dxa"/>
            <w:tcBorders>
              <w:top w:val="nil"/>
              <w:left w:val="nil"/>
              <w:bottom w:val="single" w:sz="4" w:space="0" w:color="auto"/>
              <w:right w:val="single" w:sz="4" w:space="0" w:color="auto"/>
            </w:tcBorders>
            <w:shd w:val="clear" w:color="auto" w:fill="auto"/>
            <w:vAlign w:val="center"/>
            <w:hideMark/>
          </w:tcPr>
          <w:p w14:paraId="7C2F1809" w14:textId="283C400A" w:rsidR="005D4497" w:rsidRPr="007E3343" w:rsidRDefault="005D4497" w:rsidP="005D4497">
            <w:pPr>
              <w:jc w:val="center"/>
              <w:rPr>
                <w:color w:val="000000"/>
              </w:rPr>
            </w:pPr>
            <w:r>
              <w:rPr>
                <w:color w:val="000000"/>
              </w:rPr>
              <w:t>1 843,17</w:t>
            </w:r>
          </w:p>
        </w:tc>
      </w:tr>
      <w:tr w:rsidR="005D4497" w:rsidRPr="007E3343" w14:paraId="67919E6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A2131F" w14:textId="77777777" w:rsidR="005D4497" w:rsidRPr="007E3343" w:rsidRDefault="005D4497" w:rsidP="005D4497">
            <w:pPr>
              <w:jc w:val="center"/>
              <w:rPr>
                <w:color w:val="000000"/>
              </w:rPr>
            </w:pPr>
            <w:r w:rsidRPr="007E3343">
              <w:rPr>
                <w:color w:val="000000"/>
              </w:rPr>
              <w:t>13-07-005-07</w:t>
            </w:r>
          </w:p>
        </w:tc>
        <w:tc>
          <w:tcPr>
            <w:tcW w:w="1924" w:type="dxa"/>
            <w:tcBorders>
              <w:top w:val="nil"/>
              <w:left w:val="nil"/>
              <w:bottom w:val="single" w:sz="4" w:space="0" w:color="auto"/>
              <w:right w:val="single" w:sz="4" w:space="0" w:color="auto"/>
            </w:tcBorders>
            <w:shd w:val="clear" w:color="auto" w:fill="auto"/>
            <w:vAlign w:val="center"/>
            <w:hideMark/>
          </w:tcPr>
          <w:p w14:paraId="30C47384" w14:textId="6275B000" w:rsidR="005D4497" w:rsidRPr="007E3343" w:rsidRDefault="005D4497" w:rsidP="005D4497">
            <w:pPr>
              <w:jc w:val="center"/>
              <w:rPr>
                <w:color w:val="000000"/>
              </w:rPr>
            </w:pPr>
            <w:r>
              <w:rPr>
                <w:color w:val="000000"/>
              </w:rPr>
              <w:t>98 054,51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904DF7" w14:textId="5908E768" w:rsidR="005D4497" w:rsidRPr="007E3343" w:rsidRDefault="005D4497" w:rsidP="005D4497">
            <w:pPr>
              <w:jc w:val="center"/>
              <w:rPr>
                <w:color w:val="000000"/>
              </w:rPr>
            </w:pPr>
            <w:r>
              <w:rPr>
                <w:color w:val="000000"/>
              </w:rPr>
              <w:t>4 532,30</w:t>
            </w:r>
          </w:p>
        </w:tc>
        <w:tc>
          <w:tcPr>
            <w:tcW w:w="2001" w:type="dxa"/>
            <w:tcBorders>
              <w:top w:val="nil"/>
              <w:left w:val="nil"/>
              <w:bottom w:val="single" w:sz="4" w:space="0" w:color="auto"/>
              <w:right w:val="single" w:sz="4" w:space="0" w:color="auto"/>
            </w:tcBorders>
            <w:shd w:val="clear" w:color="auto" w:fill="auto"/>
            <w:vAlign w:val="center"/>
            <w:hideMark/>
          </w:tcPr>
          <w:p w14:paraId="6A0BF3B7" w14:textId="7FB5005A" w:rsidR="005D4497" w:rsidRPr="007E3343" w:rsidRDefault="005D4497" w:rsidP="005D4497">
            <w:pPr>
              <w:jc w:val="center"/>
              <w:rPr>
                <w:color w:val="000000"/>
              </w:rPr>
            </w:pPr>
            <w:r>
              <w:rPr>
                <w:color w:val="000000"/>
              </w:rPr>
              <w:t>1 959,44</w:t>
            </w:r>
          </w:p>
        </w:tc>
      </w:tr>
      <w:tr w:rsidR="005D4497" w:rsidRPr="007E3343" w14:paraId="5D565B5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876B6F9"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6DF1987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A7C6E"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8847CC7"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B39895"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27916F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7315A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2135ED9"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C2A6BDE" w14:textId="77777777" w:rsidR="005D4497" w:rsidRPr="007E3343" w:rsidRDefault="005D4497" w:rsidP="005D4497">
            <w:pPr>
              <w:rPr>
                <w:color w:val="000000"/>
              </w:rPr>
            </w:pPr>
            <w:r w:rsidRPr="007E3343">
              <w:rPr>
                <w:color w:val="000000"/>
              </w:rPr>
              <w:t> </w:t>
            </w:r>
          </w:p>
        </w:tc>
      </w:tr>
      <w:tr w:rsidR="005D4497" w:rsidRPr="007E3343" w14:paraId="26D6963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72CA1C"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0C07FD9"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3F55BFB"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100E6AB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4D5589"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ED719EC"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0A5290" w14:textId="77777777" w:rsidR="005D4497" w:rsidRPr="007E3343" w:rsidRDefault="005D4497" w:rsidP="005D4497">
            <w:pPr>
              <w:rPr>
                <w:color w:val="000000"/>
              </w:rPr>
            </w:pPr>
            <w:r w:rsidRPr="007E3343">
              <w:rPr>
                <w:color w:val="000000"/>
              </w:rPr>
              <w:t>на 15 км</w:t>
            </w:r>
          </w:p>
        </w:tc>
      </w:tr>
      <w:tr w:rsidR="005D4497" w:rsidRPr="007E3343" w14:paraId="3598560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214AB3"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C3B626F" w14:textId="77777777" w:rsidR="005D4497" w:rsidRPr="007E3343" w:rsidRDefault="005D4497" w:rsidP="005D4497">
            <w:pPr>
              <w:rPr>
                <w:color w:val="000000"/>
              </w:rPr>
            </w:pPr>
            <w:r w:rsidRPr="007E3343">
              <w:rPr>
                <w:color w:val="000000"/>
              </w:rPr>
              <w:t>Водоотлив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3C1902" w14:textId="77777777" w:rsidR="005D4497" w:rsidRPr="007E3343" w:rsidRDefault="005D4497" w:rsidP="005D4497">
            <w:pPr>
              <w:rPr>
                <w:color w:val="000000"/>
              </w:rPr>
            </w:pPr>
            <w:r w:rsidRPr="007E3343">
              <w:rPr>
                <w:color w:val="000000"/>
              </w:rPr>
              <w:t>предусмотрено</w:t>
            </w:r>
          </w:p>
        </w:tc>
      </w:tr>
      <w:tr w:rsidR="005D4497" w:rsidRPr="007E3343" w14:paraId="17FD405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28ADB2"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239C6221"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6D4502"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718C713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99D837"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E089FEE"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BEC4128" w14:textId="77777777" w:rsidR="005D4497" w:rsidRPr="007E3343" w:rsidRDefault="005D4497" w:rsidP="005D4497">
            <w:pPr>
              <w:rPr>
                <w:color w:val="000000"/>
              </w:rPr>
            </w:pPr>
            <w:r w:rsidRPr="007E3343">
              <w:rPr>
                <w:color w:val="000000"/>
              </w:rPr>
              <w:t> </w:t>
            </w:r>
          </w:p>
        </w:tc>
      </w:tr>
      <w:tr w:rsidR="005D4497" w:rsidRPr="007E3343" w14:paraId="1C517F0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E1764C" w14:textId="77777777" w:rsidR="005D4497" w:rsidRPr="007E3343" w:rsidRDefault="005D4497" w:rsidP="005D4497">
            <w:pPr>
              <w:jc w:val="center"/>
              <w:rPr>
                <w:color w:val="000000"/>
              </w:rPr>
            </w:pPr>
            <w:r w:rsidRPr="007E3343">
              <w:rPr>
                <w:color w:val="000000"/>
              </w:rPr>
              <w:t>5</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B84178D"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88632D" w14:textId="77777777" w:rsidR="005D4497" w:rsidRPr="007E3343" w:rsidRDefault="005D4497" w:rsidP="005D4497">
            <w:pPr>
              <w:rPr>
                <w:color w:val="000000"/>
              </w:rPr>
            </w:pPr>
            <w:r w:rsidRPr="007E3343">
              <w:rPr>
                <w:color w:val="000000"/>
              </w:rPr>
              <w:t>песчаное толщиной 0,2 м</w:t>
            </w:r>
          </w:p>
        </w:tc>
      </w:tr>
      <w:tr w:rsidR="005D4497" w:rsidRPr="007E3343" w14:paraId="75D3AD0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82120A"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1FB112F"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7CEDBD1"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30EBB23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A2D18B"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54DAB39"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AE6880"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677A34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20DF44"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1221423"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6B53CA"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F8058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38A928"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6BE52A6"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759274"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p>
        </w:tc>
      </w:tr>
      <w:tr w:rsidR="005D4497" w:rsidRPr="007E3343" w14:paraId="57A462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CCA00A"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A248F0E"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90C363"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5B4A61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5F5D5C"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5D8D73C1"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9E8B15" w14:textId="77777777" w:rsidR="005D4497" w:rsidRPr="007E3343" w:rsidRDefault="005D4497" w:rsidP="005D4497">
            <w:pPr>
              <w:rPr>
                <w:color w:val="000000"/>
              </w:rPr>
            </w:pPr>
            <w:r w:rsidRPr="007E3343">
              <w:rPr>
                <w:color w:val="000000"/>
              </w:rPr>
              <w:t>стальная фланцевая - 18 шт.</w:t>
            </w:r>
          </w:p>
        </w:tc>
      </w:tr>
      <w:tr w:rsidR="005D4497" w:rsidRPr="007E3343" w14:paraId="6D831A6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8D052F"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700CC74B"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4685AD"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p>
        </w:tc>
      </w:tr>
      <w:tr w:rsidR="005D4497" w:rsidRPr="007E3343" w14:paraId="600D92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9807F4"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3875FA47"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0F3915" w14:textId="77777777" w:rsidR="005D4497" w:rsidRPr="007E3343" w:rsidRDefault="005D4497" w:rsidP="005D4497">
            <w:pPr>
              <w:rPr>
                <w:color w:val="000000"/>
              </w:rPr>
            </w:pPr>
            <w:r w:rsidRPr="007E3343">
              <w:rPr>
                <w:color w:val="000000"/>
              </w:rPr>
              <w:t>предусмотрено</w:t>
            </w:r>
          </w:p>
        </w:tc>
      </w:tr>
      <w:tr w:rsidR="005D4497" w:rsidRPr="007E3343" w14:paraId="58E2FB2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B82BFC"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4B7C0CBB"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0145E3" w14:textId="77777777" w:rsidR="005D4497" w:rsidRPr="007E3343" w:rsidRDefault="005D4497" w:rsidP="005D4497">
            <w:pPr>
              <w:rPr>
                <w:color w:val="000000"/>
              </w:rPr>
            </w:pPr>
            <w:r w:rsidRPr="007E3343">
              <w:rPr>
                <w:color w:val="000000"/>
              </w:rPr>
              <w:t>гидравлическое</w:t>
            </w:r>
          </w:p>
        </w:tc>
      </w:tr>
      <w:tr w:rsidR="005B12BF" w:rsidRPr="007E3343" w14:paraId="32C149C4"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CBC0F"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B777A0B"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91D5BB"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7B334BE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C980A7"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4B5941B6"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3AC20D" w14:textId="77777777" w:rsidR="005D4497" w:rsidRPr="007E3343" w:rsidRDefault="005D4497" w:rsidP="005D4497">
            <w:pPr>
              <w:rPr>
                <w:color w:val="000000"/>
              </w:rPr>
            </w:pPr>
            <w:r w:rsidRPr="007E3343">
              <w:rPr>
                <w:color w:val="000000"/>
              </w:rPr>
              <w:t>ультразвуковой</w:t>
            </w:r>
          </w:p>
        </w:tc>
      </w:tr>
      <w:tr w:rsidR="005D4497" w:rsidRPr="007E3343" w14:paraId="3579DF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F2EACD"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7726A23F"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2B3AC2" w14:textId="77777777" w:rsidR="005D4497" w:rsidRPr="007E3343" w:rsidRDefault="005D4497" w:rsidP="005D4497">
            <w:pPr>
              <w:rPr>
                <w:color w:val="000000"/>
              </w:rPr>
            </w:pPr>
            <w:r w:rsidRPr="007E3343">
              <w:rPr>
                <w:color w:val="000000"/>
              </w:rPr>
              <w:t>предусмотрено</w:t>
            </w:r>
          </w:p>
        </w:tc>
      </w:tr>
      <w:tr w:rsidR="005D4497" w:rsidRPr="007E3343" w14:paraId="30C33B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7830A4" w14:textId="77777777" w:rsidR="005D4497" w:rsidRPr="007E3343" w:rsidRDefault="005D4497" w:rsidP="005D4497">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60EEC8BC"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97C73D" w14:textId="77777777" w:rsidR="005D4497" w:rsidRPr="007E3343" w:rsidRDefault="005D4497" w:rsidP="005D4497">
            <w:pPr>
              <w:rPr>
                <w:color w:val="000000"/>
              </w:rPr>
            </w:pPr>
            <w:r w:rsidRPr="007E3343">
              <w:rPr>
                <w:color w:val="000000"/>
              </w:rPr>
              <w:t>предусмотрено</w:t>
            </w:r>
          </w:p>
        </w:tc>
      </w:tr>
      <w:tr w:rsidR="005D4497" w:rsidRPr="007E3343" w14:paraId="51456D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BDAEBA" w14:textId="77777777" w:rsidR="005D4497" w:rsidRPr="007E3343" w:rsidRDefault="005D4497" w:rsidP="005D4497">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23E4EE36" w14:textId="77777777" w:rsidR="005D4497" w:rsidRPr="007E3343" w:rsidRDefault="005D4497" w:rsidP="005D4497">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9362E3" w14:textId="77777777" w:rsidR="005D4497" w:rsidRPr="007E3343" w:rsidRDefault="005D4497" w:rsidP="005D4497">
            <w:pPr>
              <w:rPr>
                <w:color w:val="000000"/>
              </w:rPr>
            </w:pPr>
            <w:r w:rsidRPr="007E3343">
              <w:rPr>
                <w:color w:val="000000"/>
              </w:rPr>
              <w:t>предусмотрено, без оборудования диспетчерских пунктов</w:t>
            </w:r>
          </w:p>
        </w:tc>
      </w:tr>
      <w:tr w:rsidR="005D4497" w:rsidRPr="007E3343" w14:paraId="0BF796E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75ED67"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A218C85"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41886C9" w14:textId="77777777" w:rsidR="005D4497" w:rsidRPr="007E3343" w:rsidRDefault="005D4497" w:rsidP="005D4497">
            <w:pPr>
              <w:rPr>
                <w:color w:val="000000"/>
              </w:rPr>
            </w:pPr>
            <w:r w:rsidRPr="007E3343">
              <w:rPr>
                <w:color w:val="000000"/>
              </w:rPr>
              <w:t> </w:t>
            </w:r>
          </w:p>
        </w:tc>
      </w:tr>
      <w:tr w:rsidR="005D4497" w:rsidRPr="007E3343" w14:paraId="6F52DAB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64D324" w14:textId="77777777" w:rsidR="005D4497" w:rsidRPr="007E3343" w:rsidRDefault="005D4497" w:rsidP="005D4497">
            <w:pPr>
              <w:jc w:val="center"/>
              <w:rPr>
                <w:color w:val="000000"/>
              </w:rPr>
            </w:pPr>
            <w:r w:rsidRPr="007E3343">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B04E0E6"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34A2B6"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390B8B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9D539A"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269D32E8"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B6C0B3"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545C6E2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FC9D1E" w14:textId="77777777" w:rsidR="005D4497" w:rsidRPr="007E3343" w:rsidRDefault="005D4497" w:rsidP="005D4497">
            <w:pPr>
              <w:jc w:val="center"/>
              <w:rPr>
                <w:color w:val="000000"/>
              </w:rPr>
            </w:pPr>
            <w:r w:rsidRPr="007E3343">
              <w:rPr>
                <w:color w:val="000000"/>
              </w:rPr>
              <w:t>21</w:t>
            </w:r>
          </w:p>
        </w:tc>
        <w:tc>
          <w:tcPr>
            <w:tcW w:w="3475" w:type="dxa"/>
            <w:tcBorders>
              <w:top w:val="nil"/>
              <w:left w:val="nil"/>
              <w:bottom w:val="single" w:sz="4" w:space="0" w:color="auto"/>
              <w:right w:val="single" w:sz="4" w:space="0" w:color="auto"/>
            </w:tcBorders>
            <w:shd w:val="clear" w:color="auto" w:fill="auto"/>
            <w:vAlign w:val="center"/>
            <w:hideMark/>
          </w:tcPr>
          <w:p w14:paraId="18243801"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85495E" w14:textId="77777777" w:rsidR="005D4497" w:rsidRPr="007E3343" w:rsidRDefault="005D4497" w:rsidP="005D4497">
            <w:pPr>
              <w:rPr>
                <w:color w:val="000000"/>
              </w:rPr>
            </w:pPr>
            <w:r w:rsidRPr="007E3343">
              <w:rPr>
                <w:color w:val="000000"/>
              </w:rPr>
              <w:t>30 шт. - железобетонные сборные, с обмазочной гидроизоляцией</w:t>
            </w:r>
          </w:p>
        </w:tc>
      </w:tr>
      <w:tr w:rsidR="005D4497" w:rsidRPr="007E3343" w14:paraId="2DDACD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FB4B59" w14:textId="77777777" w:rsidR="005D4497" w:rsidRPr="007E3343" w:rsidRDefault="005D4497" w:rsidP="005D4497">
            <w:pPr>
              <w:jc w:val="center"/>
              <w:rPr>
                <w:color w:val="000000"/>
              </w:rPr>
            </w:pPr>
            <w:r w:rsidRPr="007E3343">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14:paraId="5B868C77"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C7AA3D"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35A1A5C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071A86" w14:textId="77777777" w:rsidR="005D4497" w:rsidRPr="007E3343" w:rsidRDefault="005D4497" w:rsidP="005D4497">
            <w:pPr>
              <w:jc w:val="center"/>
              <w:rPr>
                <w:color w:val="000000"/>
              </w:rPr>
            </w:pPr>
            <w:r w:rsidRPr="007E3343">
              <w:rPr>
                <w:color w:val="000000"/>
              </w:rPr>
              <w:t>23</w:t>
            </w:r>
          </w:p>
        </w:tc>
        <w:tc>
          <w:tcPr>
            <w:tcW w:w="3475" w:type="dxa"/>
            <w:tcBorders>
              <w:top w:val="nil"/>
              <w:left w:val="nil"/>
              <w:bottom w:val="single" w:sz="4" w:space="0" w:color="auto"/>
              <w:right w:val="single" w:sz="4" w:space="0" w:color="auto"/>
            </w:tcBorders>
            <w:shd w:val="clear" w:color="auto" w:fill="auto"/>
            <w:vAlign w:val="center"/>
            <w:hideMark/>
          </w:tcPr>
          <w:p w14:paraId="3191574E"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CF0FE6" w14:textId="77777777" w:rsidR="005D4497" w:rsidRPr="007E3343" w:rsidRDefault="005D4497" w:rsidP="005D4497">
            <w:pPr>
              <w:rPr>
                <w:color w:val="000000"/>
              </w:rPr>
            </w:pPr>
            <w:r w:rsidRPr="007E3343">
              <w:rPr>
                <w:color w:val="000000"/>
              </w:rPr>
              <w:t>попутный односторонний</w:t>
            </w:r>
          </w:p>
        </w:tc>
      </w:tr>
    </w:tbl>
    <w:p w14:paraId="080B6E7B"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31B223E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5607D43" w14:textId="5E28BCCE" w:rsidR="005D4497" w:rsidRPr="007E3343" w:rsidRDefault="005D4497" w:rsidP="005D4497">
            <w:pPr>
              <w:spacing w:before="120" w:after="120"/>
              <w:rPr>
                <w:color w:val="000000"/>
                <w:sz w:val="28"/>
                <w:szCs w:val="28"/>
              </w:rPr>
            </w:pPr>
            <w:r w:rsidRPr="007E3343">
              <w:rPr>
                <w:color w:val="000000"/>
                <w:sz w:val="28"/>
                <w:szCs w:val="28"/>
              </w:rPr>
              <w:t xml:space="preserve">К таблице 13-07-006 Наружные инженерные сети теплоснабжения из стальных труб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непроходных сборных железобетонных каналах в мокрых грунтах, в траншее с креплениями, </w:t>
            </w:r>
            <w:r w:rsidR="005B12BF">
              <w:rPr>
                <w:color w:val="000000"/>
                <w:sz w:val="28"/>
                <w:szCs w:val="28"/>
              </w:rPr>
              <w:br/>
            </w:r>
            <w:r w:rsidRPr="007E3343">
              <w:rPr>
                <w:color w:val="000000"/>
                <w:sz w:val="28"/>
                <w:szCs w:val="28"/>
              </w:rPr>
              <w:t>с погрузкой и вывозом грунта автотранспортом</w:t>
            </w:r>
          </w:p>
        </w:tc>
      </w:tr>
      <w:tr w:rsidR="005D4497" w:rsidRPr="007E3343" w14:paraId="1F92323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A17D6A5"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F452F2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9E0DC6"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8346F0"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3663A3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C2E5CA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9A4838C" w14:textId="21D76BAD"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75783C1" w14:textId="77777777" w:rsidR="005D4497" w:rsidRPr="007E3343" w:rsidRDefault="005D4497" w:rsidP="005D4497">
            <w:pPr>
              <w:jc w:val="center"/>
              <w:rPr>
                <w:color w:val="000000"/>
              </w:rPr>
            </w:pPr>
            <w:r w:rsidRPr="007E3343">
              <w:rPr>
                <w:color w:val="000000"/>
              </w:rPr>
              <w:t>в том числе:</w:t>
            </w:r>
          </w:p>
        </w:tc>
      </w:tr>
      <w:tr w:rsidR="005D4497" w:rsidRPr="007E3343" w14:paraId="67E1EE4E"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3D30A5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23FBF2F"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2964E48"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B4602B1" w14:textId="37401939"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BA9B41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801467" w14:textId="77777777" w:rsidR="005D4497" w:rsidRPr="007E3343" w:rsidRDefault="005D4497" w:rsidP="005D4497">
            <w:pPr>
              <w:jc w:val="center"/>
              <w:rPr>
                <w:color w:val="000000"/>
              </w:rPr>
            </w:pPr>
            <w:r w:rsidRPr="007E3343">
              <w:rPr>
                <w:color w:val="000000"/>
              </w:rPr>
              <w:t>13-07-006-01</w:t>
            </w:r>
          </w:p>
        </w:tc>
        <w:tc>
          <w:tcPr>
            <w:tcW w:w="1924" w:type="dxa"/>
            <w:tcBorders>
              <w:top w:val="nil"/>
              <w:left w:val="nil"/>
              <w:bottom w:val="single" w:sz="4" w:space="0" w:color="auto"/>
              <w:right w:val="single" w:sz="4" w:space="0" w:color="auto"/>
            </w:tcBorders>
            <w:shd w:val="clear" w:color="auto" w:fill="auto"/>
            <w:vAlign w:val="center"/>
            <w:hideMark/>
          </w:tcPr>
          <w:p w14:paraId="099BAD1B" w14:textId="1A3CDC75" w:rsidR="005D4497" w:rsidRPr="007E3343" w:rsidRDefault="005D4497" w:rsidP="005D4497">
            <w:pPr>
              <w:jc w:val="center"/>
              <w:rPr>
                <w:color w:val="000000"/>
              </w:rPr>
            </w:pPr>
            <w:r>
              <w:rPr>
                <w:color w:val="000000"/>
              </w:rPr>
              <w:t>45 730,79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4C97B0" w14:textId="211E5796" w:rsidR="005D4497" w:rsidRPr="007E3343" w:rsidRDefault="005D4497" w:rsidP="005D4497">
            <w:pPr>
              <w:jc w:val="center"/>
              <w:rPr>
                <w:color w:val="000000"/>
              </w:rPr>
            </w:pPr>
            <w:r>
              <w:rPr>
                <w:color w:val="000000"/>
              </w:rPr>
              <w:t>2 209,16</w:t>
            </w:r>
          </w:p>
        </w:tc>
        <w:tc>
          <w:tcPr>
            <w:tcW w:w="2001" w:type="dxa"/>
            <w:tcBorders>
              <w:top w:val="nil"/>
              <w:left w:val="nil"/>
              <w:bottom w:val="single" w:sz="4" w:space="0" w:color="auto"/>
              <w:right w:val="single" w:sz="4" w:space="0" w:color="auto"/>
            </w:tcBorders>
            <w:shd w:val="clear" w:color="auto" w:fill="auto"/>
            <w:vAlign w:val="center"/>
            <w:hideMark/>
          </w:tcPr>
          <w:p w14:paraId="7963FB39" w14:textId="02B4213D" w:rsidR="005D4497" w:rsidRPr="007E3343" w:rsidRDefault="005D4497" w:rsidP="005D4497">
            <w:pPr>
              <w:jc w:val="center"/>
              <w:rPr>
                <w:color w:val="000000"/>
              </w:rPr>
            </w:pPr>
            <w:r>
              <w:rPr>
                <w:color w:val="000000"/>
              </w:rPr>
              <w:t>911,85</w:t>
            </w:r>
          </w:p>
        </w:tc>
      </w:tr>
      <w:tr w:rsidR="005D4497" w:rsidRPr="007E3343" w14:paraId="4ADD824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6DBB7C" w14:textId="77777777" w:rsidR="005D4497" w:rsidRPr="007E3343" w:rsidRDefault="005D4497" w:rsidP="005D4497">
            <w:pPr>
              <w:jc w:val="center"/>
              <w:rPr>
                <w:color w:val="000000"/>
              </w:rPr>
            </w:pPr>
            <w:r w:rsidRPr="007E3343">
              <w:rPr>
                <w:color w:val="000000"/>
              </w:rPr>
              <w:t>13-07-006-02</w:t>
            </w:r>
          </w:p>
        </w:tc>
        <w:tc>
          <w:tcPr>
            <w:tcW w:w="1924" w:type="dxa"/>
            <w:tcBorders>
              <w:top w:val="nil"/>
              <w:left w:val="nil"/>
              <w:bottom w:val="single" w:sz="4" w:space="0" w:color="auto"/>
              <w:right w:val="single" w:sz="4" w:space="0" w:color="auto"/>
            </w:tcBorders>
            <w:shd w:val="clear" w:color="auto" w:fill="auto"/>
            <w:vAlign w:val="center"/>
            <w:hideMark/>
          </w:tcPr>
          <w:p w14:paraId="74BE2636" w14:textId="6C8C8E95" w:rsidR="005D4497" w:rsidRPr="007E3343" w:rsidRDefault="005D4497" w:rsidP="005D4497">
            <w:pPr>
              <w:jc w:val="center"/>
              <w:rPr>
                <w:color w:val="000000"/>
              </w:rPr>
            </w:pPr>
            <w:r>
              <w:rPr>
                <w:color w:val="000000"/>
              </w:rPr>
              <w:t>50 885,94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CCDF3A" w14:textId="250062FE" w:rsidR="005D4497" w:rsidRPr="007E3343" w:rsidRDefault="005D4497" w:rsidP="005D4497">
            <w:pPr>
              <w:jc w:val="center"/>
              <w:rPr>
                <w:color w:val="000000"/>
              </w:rPr>
            </w:pPr>
            <w:r>
              <w:rPr>
                <w:color w:val="000000"/>
              </w:rPr>
              <w:t>2 454,24</w:t>
            </w:r>
          </w:p>
        </w:tc>
        <w:tc>
          <w:tcPr>
            <w:tcW w:w="2001" w:type="dxa"/>
            <w:tcBorders>
              <w:top w:val="nil"/>
              <w:left w:val="nil"/>
              <w:bottom w:val="single" w:sz="4" w:space="0" w:color="auto"/>
              <w:right w:val="single" w:sz="4" w:space="0" w:color="auto"/>
            </w:tcBorders>
            <w:shd w:val="clear" w:color="auto" w:fill="auto"/>
            <w:vAlign w:val="center"/>
            <w:hideMark/>
          </w:tcPr>
          <w:p w14:paraId="779C866A" w14:textId="7BA3245B" w:rsidR="005D4497" w:rsidRPr="007E3343" w:rsidRDefault="005D4497" w:rsidP="005D4497">
            <w:pPr>
              <w:jc w:val="center"/>
              <w:rPr>
                <w:color w:val="000000"/>
              </w:rPr>
            </w:pPr>
            <w:r>
              <w:rPr>
                <w:color w:val="000000"/>
              </w:rPr>
              <w:t>1 014,72</w:t>
            </w:r>
          </w:p>
        </w:tc>
      </w:tr>
      <w:tr w:rsidR="005D4497" w:rsidRPr="007E3343" w14:paraId="6C9DD34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DAA0E6" w14:textId="77777777" w:rsidR="005D4497" w:rsidRPr="007E3343" w:rsidRDefault="005D4497" w:rsidP="005D4497">
            <w:pPr>
              <w:jc w:val="center"/>
              <w:rPr>
                <w:color w:val="000000"/>
              </w:rPr>
            </w:pPr>
            <w:r w:rsidRPr="007E3343">
              <w:rPr>
                <w:color w:val="000000"/>
              </w:rPr>
              <w:t>13-07-006-03</w:t>
            </w:r>
          </w:p>
        </w:tc>
        <w:tc>
          <w:tcPr>
            <w:tcW w:w="1924" w:type="dxa"/>
            <w:tcBorders>
              <w:top w:val="nil"/>
              <w:left w:val="nil"/>
              <w:bottom w:val="single" w:sz="4" w:space="0" w:color="auto"/>
              <w:right w:val="single" w:sz="4" w:space="0" w:color="auto"/>
            </w:tcBorders>
            <w:shd w:val="clear" w:color="auto" w:fill="auto"/>
            <w:vAlign w:val="center"/>
            <w:hideMark/>
          </w:tcPr>
          <w:p w14:paraId="145B749E" w14:textId="46C70C80" w:rsidR="005D4497" w:rsidRPr="007E3343" w:rsidRDefault="005D4497" w:rsidP="005D4497">
            <w:pPr>
              <w:jc w:val="center"/>
              <w:rPr>
                <w:color w:val="000000"/>
              </w:rPr>
            </w:pPr>
            <w:r>
              <w:rPr>
                <w:color w:val="000000"/>
              </w:rPr>
              <w:t>53 874,42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959BCE" w14:textId="31814A3C" w:rsidR="005D4497" w:rsidRPr="007E3343" w:rsidRDefault="005D4497" w:rsidP="005D4497">
            <w:pPr>
              <w:jc w:val="center"/>
              <w:rPr>
                <w:color w:val="000000"/>
              </w:rPr>
            </w:pPr>
            <w:r>
              <w:rPr>
                <w:color w:val="000000"/>
              </w:rPr>
              <w:t>2 594,04</w:t>
            </w:r>
          </w:p>
        </w:tc>
        <w:tc>
          <w:tcPr>
            <w:tcW w:w="2001" w:type="dxa"/>
            <w:tcBorders>
              <w:top w:val="nil"/>
              <w:left w:val="nil"/>
              <w:bottom w:val="single" w:sz="4" w:space="0" w:color="auto"/>
              <w:right w:val="single" w:sz="4" w:space="0" w:color="auto"/>
            </w:tcBorders>
            <w:shd w:val="clear" w:color="auto" w:fill="auto"/>
            <w:vAlign w:val="center"/>
            <w:hideMark/>
          </w:tcPr>
          <w:p w14:paraId="6D86EF78" w14:textId="36FB6135" w:rsidR="005D4497" w:rsidRPr="007E3343" w:rsidRDefault="005D4497" w:rsidP="005D4497">
            <w:pPr>
              <w:jc w:val="center"/>
              <w:rPr>
                <w:color w:val="000000"/>
              </w:rPr>
            </w:pPr>
            <w:r>
              <w:rPr>
                <w:color w:val="000000"/>
              </w:rPr>
              <w:t>1 074,41</w:t>
            </w:r>
          </w:p>
        </w:tc>
      </w:tr>
      <w:tr w:rsidR="005D4497" w:rsidRPr="007E3343" w14:paraId="1A2577D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BFB218" w14:textId="77777777" w:rsidR="005D4497" w:rsidRPr="007E3343" w:rsidRDefault="005D4497" w:rsidP="005D4497">
            <w:pPr>
              <w:jc w:val="center"/>
              <w:rPr>
                <w:color w:val="000000"/>
              </w:rPr>
            </w:pPr>
            <w:r w:rsidRPr="007E3343">
              <w:rPr>
                <w:color w:val="000000"/>
              </w:rPr>
              <w:t>13-07-006-04</w:t>
            </w:r>
          </w:p>
        </w:tc>
        <w:tc>
          <w:tcPr>
            <w:tcW w:w="1924" w:type="dxa"/>
            <w:tcBorders>
              <w:top w:val="nil"/>
              <w:left w:val="nil"/>
              <w:bottom w:val="single" w:sz="4" w:space="0" w:color="auto"/>
              <w:right w:val="single" w:sz="4" w:space="0" w:color="auto"/>
            </w:tcBorders>
            <w:shd w:val="clear" w:color="auto" w:fill="auto"/>
            <w:vAlign w:val="center"/>
            <w:hideMark/>
          </w:tcPr>
          <w:p w14:paraId="3E20386E" w14:textId="2909EEE7" w:rsidR="005D4497" w:rsidRPr="007E3343" w:rsidRDefault="005D4497" w:rsidP="005D4497">
            <w:pPr>
              <w:jc w:val="center"/>
              <w:rPr>
                <w:color w:val="000000"/>
              </w:rPr>
            </w:pPr>
            <w:r>
              <w:rPr>
                <w:color w:val="000000"/>
              </w:rPr>
              <w:t>60 445,71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521BB95" w14:textId="2155998C" w:rsidR="005D4497" w:rsidRPr="007E3343" w:rsidRDefault="005D4497" w:rsidP="005D4497">
            <w:pPr>
              <w:jc w:val="center"/>
              <w:rPr>
                <w:color w:val="000000"/>
              </w:rPr>
            </w:pPr>
            <w:r>
              <w:rPr>
                <w:color w:val="000000"/>
              </w:rPr>
              <w:t>2 866,04</w:t>
            </w:r>
          </w:p>
        </w:tc>
        <w:tc>
          <w:tcPr>
            <w:tcW w:w="2001" w:type="dxa"/>
            <w:tcBorders>
              <w:top w:val="nil"/>
              <w:left w:val="nil"/>
              <w:bottom w:val="single" w:sz="4" w:space="0" w:color="auto"/>
              <w:right w:val="single" w:sz="4" w:space="0" w:color="auto"/>
            </w:tcBorders>
            <w:shd w:val="clear" w:color="auto" w:fill="auto"/>
            <w:vAlign w:val="center"/>
            <w:hideMark/>
          </w:tcPr>
          <w:p w14:paraId="2A264B5A" w14:textId="7C3A0191" w:rsidR="005D4497" w:rsidRPr="007E3343" w:rsidRDefault="005D4497" w:rsidP="005D4497">
            <w:pPr>
              <w:jc w:val="center"/>
              <w:rPr>
                <w:color w:val="000000"/>
              </w:rPr>
            </w:pPr>
            <w:r>
              <w:rPr>
                <w:color w:val="000000"/>
              </w:rPr>
              <w:t>1 206,39</w:t>
            </w:r>
          </w:p>
        </w:tc>
      </w:tr>
      <w:tr w:rsidR="005D4497" w:rsidRPr="007E3343" w14:paraId="19E681E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742DA8" w14:textId="77777777" w:rsidR="005D4497" w:rsidRPr="007E3343" w:rsidRDefault="005D4497" w:rsidP="005D4497">
            <w:pPr>
              <w:jc w:val="center"/>
              <w:rPr>
                <w:color w:val="000000"/>
              </w:rPr>
            </w:pPr>
            <w:r w:rsidRPr="007E3343">
              <w:rPr>
                <w:color w:val="000000"/>
              </w:rPr>
              <w:t>13-07-006-05</w:t>
            </w:r>
          </w:p>
        </w:tc>
        <w:tc>
          <w:tcPr>
            <w:tcW w:w="1924" w:type="dxa"/>
            <w:tcBorders>
              <w:top w:val="nil"/>
              <w:left w:val="nil"/>
              <w:bottom w:val="single" w:sz="4" w:space="0" w:color="auto"/>
              <w:right w:val="single" w:sz="4" w:space="0" w:color="auto"/>
            </w:tcBorders>
            <w:shd w:val="clear" w:color="auto" w:fill="auto"/>
            <w:vAlign w:val="center"/>
            <w:hideMark/>
          </w:tcPr>
          <w:p w14:paraId="46084DBD" w14:textId="363A8C51" w:rsidR="005D4497" w:rsidRPr="007E3343" w:rsidRDefault="005D4497" w:rsidP="005D4497">
            <w:pPr>
              <w:jc w:val="center"/>
              <w:rPr>
                <w:color w:val="000000"/>
              </w:rPr>
            </w:pPr>
            <w:r>
              <w:rPr>
                <w:color w:val="000000"/>
              </w:rPr>
              <w:t>71 008,26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9B1EFB" w14:textId="6B85666E" w:rsidR="005D4497" w:rsidRPr="007E3343" w:rsidRDefault="005D4497" w:rsidP="005D4497">
            <w:pPr>
              <w:jc w:val="center"/>
              <w:rPr>
                <w:color w:val="000000"/>
              </w:rPr>
            </w:pPr>
            <w:r>
              <w:rPr>
                <w:color w:val="000000"/>
              </w:rPr>
              <w:t>3 276,04</w:t>
            </w:r>
          </w:p>
        </w:tc>
        <w:tc>
          <w:tcPr>
            <w:tcW w:w="2001" w:type="dxa"/>
            <w:tcBorders>
              <w:top w:val="nil"/>
              <w:left w:val="nil"/>
              <w:bottom w:val="single" w:sz="4" w:space="0" w:color="auto"/>
              <w:right w:val="single" w:sz="4" w:space="0" w:color="auto"/>
            </w:tcBorders>
            <w:shd w:val="clear" w:color="auto" w:fill="auto"/>
            <w:vAlign w:val="center"/>
            <w:hideMark/>
          </w:tcPr>
          <w:p w14:paraId="25005C6D" w14:textId="56C3846F" w:rsidR="005D4497" w:rsidRPr="007E3343" w:rsidRDefault="005D4497" w:rsidP="005D4497">
            <w:pPr>
              <w:jc w:val="center"/>
              <w:rPr>
                <w:color w:val="000000"/>
              </w:rPr>
            </w:pPr>
            <w:r>
              <w:rPr>
                <w:color w:val="000000"/>
              </w:rPr>
              <w:t>1 419,10</w:t>
            </w:r>
          </w:p>
        </w:tc>
      </w:tr>
      <w:tr w:rsidR="005D4497" w:rsidRPr="007E3343" w14:paraId="57E8FCB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11B576" w14:textId="77777777" w:rsidR="005D4497" w:rsidRPr="007E3343" w:rsidRDefault="005D4497" w:rsidP="005D4497">
            <w:pPr>
              <w:jc w:val="center"/>
              <w:rPr>
                <w:color w:val="000000"/>
              </w:rPr>
            </w:pPr>
            <w:r w:rsidRPr="007E3343">
              <w:rPr>
                <w:color w:val="000000"/>
              </w:rPr>
              <w:t>13-07-006-06</w:t>
            </w:r>
          </w:p>
        </w:tc>
        <w:tc>
          <w:tcPr>
            <w:tcW w:w="1924" w:type="dxa"/>
            <w:tcBorders>
              <w:top w:val="nil"/>
              <w:left w:val="nil"/>
              <w:bottom w:val="single" w:sz="4" w:space="0" w:color="auto"/>
              <w:right w:val="single" w:sz="4" w:space="0" w:color="auto"/>
            </w:tcBorders>
            <w:shd w:val="clear" w:color="auto" w:fill="auto"/>
            <w:vAlign w:val="center"/>
            <w:hideMark/>
          </w:tcPr>
          <w:p w14:paraId="316B3B19" w14:textId="4D15DFAA" w:rsidR="005D4497" w:rsidRPr="007E3343" w:rsidRDefault="005D4497" w:rsidP="005D4497">
            <w:pPr>
              <w:jc w:val="center"/>
              <w:rPr>
                <w:color w:val="000000"/>
              </w:rPr>
            </w:pPr>
            <w:r>
              <w:rPr>
                <w:color w:val="000000"/>
              </w:rPr>
              <w:t>85 154,48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C6EFA4" w14:textId="376FE364" w:rsidR="005D4497" w:rsidRPr="007E3343" w:rsidRDefault="005D4497" w:rsidP="005D4497">
            <w:pPr>
              <w:jc w:val="center"/>
              <w:rPr>
                <w:color w:val="000000"/>
              </w:rPr>
            </w:pPr>
            <w:r>
              <w:rPr>
                <w:color w:val="000000"/>
              </w:rPr>
              <w:t>3 834,95</w:t>
            </w:r>
          </w:p>
        </w:tc>
        <w:tc>
          <w:tcPr>
            <w:tcW w:w="2001" w:type="dxa"/>
            <w:tcBorders>
              <w:top w:val="nil"/>
              <w:left w:val="nil"/>
              <w:bottom w:val="single" w:sz="4" w:space="0" w:color="auto"/>
              <w:right w:val="single" w:sz="4" w:space="0" w:color="auto"/>
            </w:tcBorders>
            <w:shd w:val="clear" w:color="auto" w:fill="auto"/>
            <w:vAlign w:val="center"/>
            <w:hideMark/>
          </w:tcPr>
          <w:p w14:paraId="5FE4644E" w14:textId="118A1D25" w:rsidR="005D4497" w:rsidRPr="007E3343" w:rsidRDefault="005D4497" w:rsidP="005D4497">
            <w:pPr>
              <w:jc w:val="center"/>
              <w:rPr>
                <w:color w:val="000000"/>
              </w:rPr>
            </w:pPr>
            <w:r>
              <w:rPr>
                <w:color w:val="000000"/>
              </w:rPr>
              <w:t>1 703,78</w:t>
            </w:r>
          </w:p>
        </w:tc>
      </w:tr>
      <w:tr w:rsidR="005D4497" w:rsidRPr="007E3343" w14:paraId="15AB529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350142" w14:textId="77777777" w:rsidR="005D4497" w:rsidRPr="007E3343" w:rsidRDefault="005D4497" w:rsidP="005D4497">
            <w:pPr>
              <w:jc w:val="center"/>
              <w:rPr>
                <w:color w:val="000000"/>
              </w:rPr>
            </w:pPr>
            <w:r w:rsidRPr="007E3343">
              <w:rPr>
                <w:color w:val="000000"/>
              </w:rPr>
              <w:t>13-07-006-07</w:t>
            </w:r>
          </w:p>
        </w:tc>
        <w:tc>
          <w:tcPr>
            <w:tcW w:w="1924" w:type="dxa"/>
            <w:tcBorders>
              <w:top w:val="nil"/>
              <w:left w:val="nil"/>
              <w:bottom w:val="single" w:sz="4" w:space="0" w:color="auto"/>
              <w:right w:val="single" w:sz="4" w:space="0" w:color="auto"/>
            </w:tcBorders>
            <w:shd w:val="clear" w:color="auto" w:fill="auto"/>
            <w:vAlign w:val="center"/>
            <w:hideMark/>
          </w:tcPr>
          <w:p w14:paraId="2C7DFA99" w14:textId="0770C1F1" w:rsidR="005D4497" w:rsidRPr="007E3343" w:rsidRDefault="005D4497" w:rsidP="005D4497">
            <w:pPr>
              <w:jc w:val="center"/>
              <w:rPr>
                <w:color w:val="000000"/>
              </w:rPr>
            </w:pPr>
            <w:r>
              <w:rPr>
                <w:color w:val="000000"/>
              </w:rPr>
              <w:t>91 179,87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038D34" w14:textId="4F8F5751" w:rsidR="005D4497" w:rsidRPr="007E3343" w:rsidRDefault="005D4497" w:rsidP="005D4497">
            <w:pPr>
              <w:jc w:val="center"/>
              <w:rPr>
                <w:color w:val="000000"/>
              </w:rPr>
            </w:pPr>
            <w:r>
              <w:rPr>
                <w:color w:val="000000"/>
              </w:rPr>
              <w:t>4 200,13</w:t>
            </w:r>
          </w:p>
        </w:tc>
        <w:tc>
          <w:tcPr>
            <w:tcW w:w="2001" w:type="dxa"/>
            <w:tcBorders>
              <w:top w:val="nil"/>
              <w:left w:val="nil"/>
              <w:bottom w:val="single" w:sz="4" w:space="0" w:color="auto"/>
              <w:right w:val="single" w:sz="4" w:space="0" w:color="auto"/>
            </w:tcBorders>
            <w:shd w:val="clear" w:color="auto" w:fill="auto"/>
            <w:vAlign w:val="center"/>
            <w:hideMark/>
          </w:tcPr>
          <w:p w14:paraId="3B4D0AFD" w14:textId="5FC0D4DE" w:rsidR="005D4497" w:rsidRPr="007E3343" w:rsidRDefault="005D4497" w:rsidP="005D4497">
            <w:pPr>
              <w:jc w:val="center"/>
              <w:rPr>
                <w:color w:val="000000"/>
              </w:rPr>
            </w:pPr>
            <w:r>
              <w:rPr>
                <w:color w:val="000000"/>
              </w:rPr>
              <w:t>1 822,37</w:t>
            </w:r>
          </w:p>
        </w:tc>
      </w:tr>
      <w:tr w:rsidR="005D4497" w:rsidRPr="007E3343" w14:paraId="475C4C9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88B6987"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43BD074"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40471"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E5B41F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DFF3FB5"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82C452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B8D9D8"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F89F5ED"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AAC89B9" w14:textId="77777777" w:rsidR="005D4497" w:rsidRPr="007E3343" w:rsidRDefault="005D4497" w:rsidP="005D4497">
            <w:pPr>
              <w:rPr>
                <w:color w:val="000000"/>
              </w:rPr>
            </w:pPr>
            <w:r w:rsidRPr="007E3343">
              <w:rPr>
                <w:color w:val="000000"/>
              </w:rPr>
              <w:t> </w:t>
            </w:r>
          </w:p>
        </w:tc>
      </w:tr>
      <w:tr w:rsidR="005D4497" w:rsidRPr="007E3343" w14:paraId="2521038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6636A0"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D4A4DD9"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9960BC" w14:textId="77777777" w:rsidR="005D4497" w:rsidRPr="007E3343" w:rsidRDefault="005D4497" w:rsidP="005D4497">
            <w:pPr>
              <w:rPr>
                <w:color w:val="000000"/>
              </w:rPr>
            </w:pPr>
            <w:r w:rsidRPr="007E3343">
              <w:rPr>
                <w:color w:val="000000"/>
              </w:rPr>
              <w:t>открытым способом, без откосов, с креплением инвентарными щитами</w:t>
            </w:r>
          </w:p>
        </w:tc>
      </w:tr>
      <w:tr w:rsidR="005D4497" w:rsidRPr="007E3343" w14:paraId="70F4EEC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906BB0"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5803A80"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50E1D8" w14:textId="77777777" w:rsidR="005D4497" w:rsidRPr="007E3343" w:rsidRDefault="005D4497" w:rsidP="005D4497">
            <w:pPr>
              <w:rPr>
                <w:color w:val="000000"/>
              </w:rPr>
            </w:pPr>
            <w:r w:rsidRPr="007E3343">
              <w:rPr>
                <w:color w:val="000000"/>
              </w:rPr>
              <w:t>на 15 км</w:t>
            </w:r>
          </w:p>
        </w:tc>
      </w:tr>
      <w:tr w:rsidR="005D4497" w:rsidRPr="007E3343" w14:paraId="4E0375E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79949E"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6477E7C" w14:textId="77777777" w:rsidR="005D4497" w:rsidRPr="007E3343" w:rsidRDefault="005D4497" w:rsidP="005D4497">
            <w:pPr>
              <w:rPr>
                <w:color w:val="000000"/>
              </w:rPr>
            </w:pPr>
            <w:r w:rsidRPr="007E3343">
              <w:rPr>
                <w:color w:val="000000"/>
              </w:rPr>
              <w:t>Водоотлив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CC5C73" w14:textId="77777777" w:rsidR="005D4497" w:rsidRPr="007E3343" w:rsidRDefault="005D4497" w:rsidP="005D4497">
            <w:pPr>
              <w:rPr>
                <w:color w:val="000000"/>
              </w:rPr>
            </w:pPr>
            <w:r w:rsidRPr="007E3343">
              <w:rPr>
                <w:color w:val="000000"/>
              </w:rPr>
              <w:t>предусмотрено</w:t>
            </w:r>
          </w:p>
        </w:tc>
      </w:tr>
      <w:tr w:rsidR="005D4497" w:rsidRPr="007E3343" w14:paraId="0317550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CFF03E"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454070FC"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3B5421"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18C74B8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24A0C4"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53848C8"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B4D1FBC" w14:textId="77777777" w:rsidR="005D4497" w:rsidRPr="007E3343" w:rsidRDefault="005D4497" w:rsidP="005D4497">
            <w:pPr>
              <w:rPr>
                <w:color w:val="000000"/>
              </w:rPr>
            </w:pPr>
            <w:r w:rsidRPr="007E3343">
              <w:rPr>
                <w:color w:val="000000"/>
              </w:rPr>
              <w:t> </w:t>
            </w:r>
          </w:p>
        </w:tc>
      </w:tr>
      <w:tr w:rsidR="005D4497" w:rsidRPr="007E3343" w14:paraId="5B6F051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A99140" w14:textId="77777777" w:rsidR="005D4497" w:rsidRPr="007E3343" w:rsidRDefault="005D4497" w:rsidP="005D4497">
            <w:pPr>
              <w:jc w:val="center"/>
              <w:rPr>
                <w:color w:val="000000"/>
              </w:rPr>
            </w:pPr>
            <w:r w:rsidRPr="007E3343">
              <w:rPr>
                <w:color w:val="000000"/>
              </w:rPr>
              <w:t>5</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4360CDA"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9807C5" w14:textId="77777777" w:rsidR="005D4497" w:rsidRPr="007E3343" w:rsidRDefault="005D4497" w:rsidP="005D4497">
            <w:pPr>
              <w:rPr>
                <w:color w:val="000000"/>
              </w:rPr>
            </w:pPr>
            <w:r w:rsidRPr="007E3343">
              <w:rPr>
                <w:color w:val="000000"/>
              </w:rPr>
              <w:t>песчаное толщиной 0,2 м</w:t>
            </w:r>
          </w:p>
        </w:tc>
      </w:tr>
      <w:tr w:rsidR="005D4497" w:rsidRPr="007E3343" w14:paraId="5EDD04F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22BB6A"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87CA19B"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05097D0"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7F37D00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14620D"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9028343"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726274"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1B85F18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35BA13"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73030A8"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C7A15C"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9A584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8ECCB5"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D503CB5"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35B675"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p>
        </w:tc>
      </w:tr>
      <w:tr w:rsidR="005D4497" w:rsidRPr="007E3343" w14:paraId="22DEB7B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C65B4E"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DA98E9B"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D0D741"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6DB7DF6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3A14D5"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03E222C"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B1AFF3" w14:textId="77777777" w:rsidR="005D4497" w:rsidRPr="007E3343" w:rsidRDefault="005D4497" w:rsidP="005D4497">
            <w:pPr>
              <w:rPr>
                <w:color w:val="000000"/>
              </w:rPr>
            </w:pPr>
            <w:r w:rsidRPr="007E3343">
              <w:rPr>
                <w:color w:val="000000"/>
              </w:rPr>
              <w:t>стальная фланцевая - 18 шт.</w:t>
            </w:r>
          </w:p>
        </w:tc>
      </w:tr>
      <w:tr w:rsidR="005D4497" w:rsidRPr="007E3343" w14:paraId="3BBBCC0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037D37"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1AE7835F"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EA78590"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p>
        </w:tc>
      </w:tr>
      <w:tr w:rsidR="005D4497" w:rsidRPr="007E3343" w14:paraId="02F4C20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8F7699"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50C592B0"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99523D" w14:textId="77777777" w:rsidR="005D4497" w:rsidRPr="007E3343" w:rsidRDefault="005D4497" w:rsidP="005D4497">
            <w:pPr>
              <w:rPr>
                <w:color w:val="000000"/>
              </w:rPr>
            </w:pPr>
            <w:r w:rsidRPr="007E3343">
              <w:rPr>
                <w:color w:val="000000"/>
              </w:rPr>
              <w:t>предусмотрено</w:t>
            </w:r>
          </w:p>
        </w:tc>
      </w:tr>
      <w:tr w:rsidR="005B12BF" w:rsidRPr="007E3343" w14:paraId="25AE0005"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F3487"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7BF132E"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84FBA60"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77D2937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C38406"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21AC7DA0"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5C2A60" w14:textId="77777777" w:rsidR="005D4497" w:rsidRPr="007E3343" w:rsidRDefault="005D4497" w:rsidP="005D4497">
            <w:pPr>
              <w:rPr>
                <w:color w:val="000000"/>
              </w:rPr>
            </w:pPr>
            <w:r w:rsidRPr="007E3343">
              <w:rPr>
                <w:color w:val="000000"/>
              </w:rPr>
              <w:t>гидравлическое</w:t>
            </w:r>
          </w:p>
        </w:tc>
      </w:tr>
      <w:tr w:rsidR="005D4497" w:rsidRPr="007E3343" w14:paraId="18D8D6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704054"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4160B959"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B35536" w14:textId="77777777" w:rsidR="005D4497" w:rsidRPr="007E3343" w:rsidRDefault="005D4497" w:rsidP="005D4497">
            <w:pPr>
              <w:rPr>
                <w:color w:val="000000"/>
              </w:rPr>
            </w:pPr>
            <w:r w:rsidRPr="007E3343">
              <w:rPr>
                <w:color w:val="000000"/>
              </w:rPr>
              <w:t>ультразвуковой</w:t>
            </w:r>
          </w:p>
        </w:tc>
      </w:tr>
      <w:tr w:rsidR="005D4497" w:rsidRPr="007E3343" w14:paraId="728F43A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9E5DB5"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437DDA45"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2B6A06" w14:textId="77777777" w:rsidR="005D4497" w:rsidRPr="007E3343" w:rsidRDefault="005D4497" w:rsidP="005D4497">
            <w:pPr>
              <w:rPr>
                <w:color w:val="000000"/>
              </w:rPr>
            </w:pPr>
            <w:r w:rsidRPr="007E3343">
              <w:rPr>
                <w:color w:val="000000"/>
              </w:rPr>
              <w:t>предусмотрено</w:t>
            </w:r>
          </w:p>
        </w:tc>
      </w:tr>
      <w:tr w:rsidR="005D4497" w:rsidRPr="007E3343" w14:paraId="17CE99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23C8A4" w14:textId="77777777" w:rsidR="005D4497" w:rsidRPr="007E3343" w:rsidRDefault="005D4497" w:rsidP="005D4497">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60D52D64"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3B523B" w14:textId="77777777" w:rsidR="005D4497" w:rsidRPr="007E3343" w:rsidRDefault="005D4497" w:rsidP="005D4497">
            <w:pPr>
              <w:rPr>
                <w:color w:val="000000"/>
              </w:rPr>
            </w:pPr>
            <w:r w:rsidRPr="007E3343">
              <w:rPr>
                <w:color w:val="000000"/>
              </w:rPr>
              <w:t>предусмотрено</w:t>
            </w:r>
          </w:p>
        </w:tc>
      </w:tr>
      <w:tr w:rsidR="005D4497" w:rsidRPr="007E3343" w14:paraId="4F94E42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EDE99D" w14:textId="77777777" w:rsidR="005D4497" w:rsidRPr="007E3343" w:rsidRDefault="005D4497" w:rsidP="005D4497">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21281E14" w14:textId="77777777" w:rsidR="005D4497" w:rsidRPr="007E3343" w:rsidRDefault="005D4497" w:rsidP="005D4497">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16AA6D" w14:textId="77777777" w:rsidR="005D4497" w:rsidRPr="007E3343" w:rsidRDefault="005D4497" w:rsidP="005D4497">
            <w:pPr>
              <w:rPr>
                <w:color w:val="000000"/>
              </w:rPr>
            </w:pPr>
            <w:r w:rsidRPr="007E3343">
              <w:rPr>
                <w:color w:val="000000"/>
              </w:rPr>
              <w:t>предусмотрено, без оборудования диспетчерских пунктов</w:t>
            </w:r>
          </w:p>
        </w:tc>
      </w:tr>
      <w:tr w:rsidR="005D4497" w:rsidRPr="007E3343" w14:paraId="56DC92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025E41"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5BE6972A"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841FEE6" w14:textId="77777777" w:rsidR="005D4497" w:rsidRPr="007E3343" w:rsidRDefault="005D4497" w:rsidP="005D4497">
            <w:pPr>
              <w:rPr>
                <w:color w:val="000000"/>
              </w:rPr>
            </w:pPr>
            <w:r w:rsidRPr="007E3343">
              <w:rPr>
                <w:color w:val="000000"/>
              </w:rPr>
              <w:t> </w:t>
            </w:r>
          </w:p>
        </w:tc>
      </w:tr>
      <w:tr w:rsidR="005D4497" w:rsidRPr="007E3343" w14:paraId="4E2239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F97740" w14:textId="77777777" w:rsidR="005D4497" w:rsidRPr="007E3343" w:rsidRDefault="005D4497" w:rsidP="005D4497">
            <w:pPr>
              <w:jc w:val="center"/>
              <w:rPr>
                <w:color w:val="000000"/>
              </w:rPr>
            </w:pPr>
            <w:r w:rsidRPr="007E3343">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B60C0D9"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9D2FC35"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3D7D714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0A5838"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31E717B0"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848F63"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53DB03F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6F7FFF" w14:textId="77777777" w:rsidR="005D4497" w:rsidRPr="007E3343" w:rsidRDefault="005D4497" w:rsidP="005D4497">
            <w:pPr>
              <w:jc w:val="center"/>
              <w:rPr>
                <w:color w:val="000000"/>
              </w:rPr>
            </w:pPr>
            <w:r w:rsidRPr="007E3343">
              <w:rPr>
                <w:color w:val="000000"/>
              </w:rPr>
              <w:t>21</w:t>
            </w:r>
          </w:p>
        </w:tc>
        <w:tc>
          <w:tcPr>
            <w:tcW w:w="3475" w:type="dxa"/>
            <w:tcBorders>
              <w:top w:val="nil"/>
              <w:left w:val="nil"/>
              <w:bottom w:val="single" w:sz="4" w:space="0" w:color="auto"/>
              <w:right w:val="single" w:sz="4" w:space="0" w:color="auto"/>
            </w:tcBorders>
            <w:shd w:val="clear" w:color="auto" w:fill="auto"/>
            <w:vAlign w:val="center"/>
            <w:hideMark/>
          </w:tcPr>
          <w:p w14:paraId="208E0CE4"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914399" w14:textId="77777777" w:rsidR="005D4497" w:rsidRPr="007E3343" w:rsidRDefault="005D4497" w:rsidP="005D4497">
            <w:pPr>
              <w:rPr>
                <w:color w:val="000000"/>
              </w:rPr>
            </w:pPr>
            <w:r w:rsidRPr="007E3343">
              <w:rPr>
                <w:color w:val="000000"/>
              </w:rPr>
              <w:t>30 шт. - железобетонные сборные, с обмазочной гидроизоляцией</w:t>
            </w:r>
          </w:p>
        </w:tc>
      </w:tr>
      <w:tr w:rsidR="005D4497" w:rsidRPr="007E3343" w14:paraId="3F2C9F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343490" w14:textId="77777777" w:rsidR="005D4497" w:rsidRPr="007E3343" w:rsidRDefault="005D4497" w:rsidP="005D4497">
            <w:pPr>
              <w:jc w:val="center"/>
              <w:rPr>
                <w:color w:val="000000"/>
              </w:rPr>
            </w:pPr>
            <w:r w:rsidRPr="007E3343">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14:paraId="31D12845"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029C22"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1BF727B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F42D04" w14:textId="77777777" w:rsidR="005D4497" w:rsidRPr="007E3343" w:rsidRDefault="005D4497" w:rsidP="005D4497">
            <w:pPr>
              <w:jc w:val="center"/>
              <w:rPr>
                <w:color w:val="000000"/>
              </w:rPr>
            </w:pPr>
            <w:r w:rsidRPr="007E3343">
              <w:rPr>
                <w:color w:val="000000"/>
              </w:rPr>
              <w:t>23</w:t>
            </w:r>
          </w:p>
        </w:tc>
        <w:tc>
          <w:tcPr>
            <w:tcW w:w="3475" w:type="dxa"/>
            <w:tcBorders>
              <w:top w:val="nil"/>
              <w:left w:val="nil"/>
              <w:bottom w:val="single" w:sz="4" w:space="0" w:color="auto"/>
              <w:right w:val="single" w:sz="4" w:space="0" w:color="auto"/>
            </w:tcBorders>
            <w:shd w:val="clear" w:color="auto" w:fill="auto"/>
            <w:vAlign w:val="center"/>
            <w:hideMark/>
          </w:tcPr>
          <w:p w14:paraId="0B6FCA46"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AF8E69" w14:textId="77777777" w:rsidR="005D4497" w:rsidRPr="007E3343" w:rsidRDefault="005D4497" w:rsidP="005D4497">
            <w:pPr>
              <w:rPr>
                <w:color w:val="000000"/>
              </w:rPr>
            </w:pPr>
            <w:r w:rsidRPr="007E3343">
              <w:rPr>
                <w:color w:val="000000"/>
              </w:rPr>
              <w:t>попутный односторонний</w:t>
            </w:r>
          </w:p>
        </w:tc>
      </w:tr>
    </w:tbl>
    <w:p w14:paraId="5FB2330B"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75B58DF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3BB5B96" w14:textId="36BF3071" w:rsidR="005D4497" w:rsidRPr="007E3343" w:rsidRDefault="005D4497" w:rsidP="005D4497">
            <w:pPr>
              <w:spacing w:before="120" w:after="120"/>
              <w:rPr>
                <w:color w:val="000000"/>
                <w:sz w:val="28"/>
                <w:szCs w:val="28"/>
              </w:rPr>
            </w:pPr>
            <w:r w:rsidRPr="007E3343">
              <w:rPr>
                <w:color w:val="000000"/>
                <w:sz w:val="28"/>
                <w:szCs w:val="28"/>
              </w:rPr>
              <w:t>К таблице 13-07-007 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траншее с откосами, с разработкой грунта в отвал</w:t>
            </w:r>
          </w:p>
        </w:tc>
      </w:tr>
      <w:tr w:rsidR="005D4497" w:rsidRPr="007E3343" w14:paraId="0B81A77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1141BF7"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2985CAB"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02B782"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B46B4F0"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AB0345B"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A27BACC"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1362A87" w14:textId="0A546289"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60A7826" w14:textId="77777777" w:rsidR="005D4497" w:rsidRPr="007E3343" w:rsidRDefault="005D4497" w:rsidP="005D4497">
            <w:pPr>
              <w:jc w:val="center"/>
              <w:rPr>
                <w:color w:val="000000"/>
              </w:rPr>
            </w:pPr>
            <w:r w:rsidRPr="007E3343">
              <w:rPr>
                <w:color w:val="000000"/>
              </w:rPr>
              <w:t>в том числе:</w:t>
            </w:r>
          </w:p>
        </w:tc>
      </w:tr>
      <w:tr w:rsidR="005D4497" w:rsidRPr="007E3343" w14:paraId="5A1617A2"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4D545ED"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4E857C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07C86D3"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44D0719" w14:textId="31145FB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142614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958715" w14:textId="77777777" w:rsidR="005D4497" w:rsidRPr="007E3343" w:rsidRDefault="005D4497" w:rsidP="005D4497">
            <w:pPr>
              <w:jc w:val="center"/>
              <w:rPr>
                <w:color w:val="000000"/>
              </w:rPr>
            </w:pPr>
            <w:r w:rsidRPr="007E3343">
              <w:rPr>
                <w:color w:val="000000"/>
              </w:rPr>
              <w:t>13-07-007-01</w:t>
            </w:r>
          </w:p>
        </w:tc>
        <w:tc>
          <w:tcPr>
            <w:tcW w:w="1924" w:type="dxa"/>
            <w:tcBorders>
              <w:top w:val="nil"/>
              <w:left w:val="nil"/>
              <w:bottom w:val="single" w:sz="4" w:space="0" w:color="auto"/>
              <w:right w:val="single" w:sz="4" w:space="0" w:color="auto"/>
            </w:tcBorders>
            <w:shd w:val="clear" w:color="auto" w:fill="auto"/>
            <w:vAlign w:val="center"/>
            <w:hideMark/>
          </w:tcPr>
          <w:p w14:paraId="2F6BF351" w14:textId="162703D8" w:rsidR="005D4497" w:rsidRPr="007E3343" w:rsidRDefault="005D4497" w:rsidP="005D4497">
            <w:pPr>
              <w:jc w:val="center"/>
              <w:rPr>
                <w:color w:val="000000"/>
              </w:rPr>
            </w:pPr>
            <w:r>
              <w:rPr>
                <w:color w:val="000000"/>
              </w:rPr>
              <w:t>44 252,20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62373A" w14:textId="1E0AAE41" w:rsidR="005D4497" w:rsidRPr="007E3343" w:rsidRDefault="005D4497" w:rsidP="005D4497">
            <w:pPr>
              <w:jc w:val="center"/>
              <w:rPr>
                <w:color w:val="000000"/>
              </w:rPr>
            </w:pPr>
            <w:r>
              <w:rPr>
                <w:color w:val="000000"/>
              </w:rPr>
              <w:t>2 110,68</w:t>
            </w:r>
          </w:p>
        </w:tc>
        <w:tc>
          <w:tcPr>
            <w:tcW w:w="2001" w:type="dxa"/>
            <w:tcBorders>
              <w:top w:val="nil"/>
              <w:left w:val="nil"/>
              <w:bottom w:val="single" w:sz="4" w:space="0" w:color="auto"/>
              <w:right w:val="single" w:sz="4" w:space="0" w:color="auto"/>
            </w:tcBorders>
            <w:shd w:val="clear" w:color="auto" w:fill="auto"/>
            <w:vAlign w:val="center"/>
            <w:hideMark/>
          </w:tcPr>
          <w:p w14:paraId="61ED8CE0" w14:textId="15B2C28B" w:rsidR="005D4497" w:rsidRPr="007E3343" w:rsidRDefault="005D4497" w:rsidP="005D4497">
            <w:pPr>
              <w:jc w:val="center"/>
              <w:rPr>
                <w:color w:val="000000"/>
              </w:rPr>
            </w:pPr>
            <w:r>
              <w:rPr>
                <w:color w:val="000000"/>
              </w:rPr>
              <w:t>882,93</w:t>
            </w:r>
          </w:p>
        </w:tc>
      </w:tr>
      <w:tr w:rsidR="005D4497" w:rsidRPr="007E3343" w14:paraId="3401DAC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9B2DA6" w14:textId="77777777" w:rsidR="005D4497" w:rsidRPr="007E3343" w:rsidRDefault="005D4497" w:rsidP="005D4497">
            <w:pPr>
              <w:jc w:val="center"/>
              <w:rPr>
                <w:color w:val="000000"/>
              </w:rPr>
            </w:pPr>
            <w:r w:rsidRPr="007E3343">
              <w:rPr>
                <w:color w:val="000000"/>
              </w:rPr>
              <w:t>13-07-007-02</w:t>
            </w:r>
          </w:p>
        </w:tc>
        <w:tc>
          <w:tcPr>
            <w:tcW w:w="1924" w:type="dxa"/>
            <w:tcBorders>
              <w:top w:val="nil"/>
              <w:left w:val="nil"/>
              <w:bottom w:val="single" w:sz="4" w:space="0" w:color="auto"/>
              <w:right w:val="single" w:sz="4" w:space="0" w:color="auto"/>
            </w:tcBorders>
            <w:shd w:val="clear" w:color="auto" w:fill="auto"/>
            <w:vAlign w:val="center"/>
            <w:hideMark/>
          </w:tcPr>
          <w:p w14:paraId="4E330428" w14:textId="31323CCD" w:rsidR="005D4497" w:rsidRPr="007E3343" w:rsidRDefault="005D4497" w:rsidP="005D4497">
            <w:pPr>
              <w:jc w:val="center"/>
              <w:rPr>
                <w:color w:val="000000"/>
              </w:rPr>
            </w:pPr>
            <w:r>
              <w:rPr>
                <w:color w:val="000000"/>
              </w:rPr>
              <w:t>51 436,35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335DFB" w14:textId="6CA6711C" w:rsidR="005D4497" w:rsidRPr="007E3343" w:rsidRDefault="005D4497" w:rsidP="005D4497">
            <w:pPr>
              <w:jc w:val="center"/>
              <w:rPr>
                <w:color w:val="000000"/>
              </w:rPr>
            </w:pPr>
            <w:r>
              <w:rPr>
                <w:color w:val="000000"/>
              </w:rPr>
              <w:t>2 451,09</w:t>
            </w:r>
          </w:p>
        </w:tc>
        <w:tc>
          <w:tcPr>
            <w:tcW w:w="2001" w:type="dxa"/>
            <w:tcBorders>
              <w:top w:val="nil"/>
              <w:left w:val="nil"/>
              <w:bottom w:val="single" w:sz="4" w:space="0" w:color="auto"/>
              <w:right w:val="single" w:sz="4" w:space="0" w:color="auto"/>
            </w:tcBorders>
            <w:shd w:val="clear" w:color="auto" w:fill="auto"/>
            <w:vAlign w:val="center"/>
            <w:hideMark/>
          </w:tcPr>
          <w:p w14:paraId="4BA92BCB" w14:textId="7CCB18A7" w:rsidR="005D4497" w:rsidRPr="007E3343" w:rsidRDefault="005D4497" w:rsidP="005D4497">
            <w:pPr>
              <w:jc w:val="center"/>
              <w:rPr>
                <w:color w:val="000000"/>
              </w:rPr>
            </w:pPr>
            <w:r>
              <w:rPr>
                <w:color w:val="000000"/>
              </w:rPr>
              <w:t>1 026,32</w:t>
            </w:r>
          </w:p>
        </w:tc>
      </w:tr>
      <w:tr w:rsidR="005D4497" w:rsidRPr="007E3343" w14:paraId="4E9A7F2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32911B" w14:textId="77777777" w:rsidR="005D4497" w:rsidRPr="007E3343" w:rsidRDefault="005D4497" w:rsidP="005D4497">
            <w:pPr>
              <w:jc w:val="center"/>
              <w:rPr>
                <w:color w:val="000000"/>
              </w:rPr>
            </w:pPr>
            <w:r w:rsidRPr="007E3343">
              <w:rPr>
                <w:color w:val="000000"/>
              </w:rPr>
              <w:t>13-07-007-03</w:t>
            </w:r>
          </w:p>
        </w:tc>
        <w:tc>
          <w:tcPr>
            <w:tcW w:w="1924" w:type="dxa"/>
            <w:tcBorders>
              <w:top w:val="nil"/>
              <w:left w:val="nil"/>
              <w:bottom w:val="single" w:sz="4" w:space="0" w:color="auto"/>
              <w:right w:val="single" w:sz="4" w:space="0" w:color="auto"/>
            </w:tcBorders>
            <w:shd w:val="clear" w:color="auto" w:fill="auto"/>
            <w:vAlign w:val="center"/>
            <w:hideMark/>
          </w:tcPr>
          <w:p w14:paraId="1CF594F9" w14:textId="713B60E4" w:rsidR="005D4497" w:rsidRPr="007E3343" w:rsidRDefault="005D4497" w:rsidP="005D4497">
            <w:pPr>
              <w:jc w:val="center"/>
              <w:rPr>
                <w:color w:val="000000"/>
              </w:rPr>
            </w:pPr>
            <w:r>
              <w:rPr>
                <w:color w:val="000000"/>
              </w:rPr>
              <w:t>52 845,54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60D7F8" w14:textId="5792B4ED" w:rsidR="005D4497" w:rsidRPr="007E3343" w:rsidRDefault="005D4497" w:rsidP="005D4497">
            <w:pPr>
              <w:jc w:val="center"/>
              <w:rPr>
                <w:color w:val="000000"/>
              </w:rPr>
            </w:pPr>
            <w:r>
              <w:rPr>
                <w:color w:val="000000"/>
              </w:rPr>
              <w:t>2 514,16</w:t>
            </w:r>
          </w:p>
        </w:tc>
        <w:tc>
          <w:tcPr>
            <w:tcW w:w="2001" w:type="dxa"/>
            <w:tcBorders>
              <w:top w:val="nil"/>
              <w:left w:val="nil"/>
              <w:bottom w:val="single" w:sz="4" w:space="0" w:color="auto"/>
              <w:right w:val="single" w:sz="4" w:space="0" w:color="auto"/>
            </w:tcBorders>
            <w:shd w:val="clear" w:color="auto" w:fill="auto"/>
            <w:vAlign w:val="center"/>
            <w:hideMark/>
          </w:tcPr>
          <w:p w14:paraId="624A11D2" w14:textId="0A4FDB93" w:rsidR="005D4497" w:rsidRPr="007E3343" w:rsidRDefault="005D4497" w:rsidP="005D4497">
            <w:pPr>
              <w:jc w:val="center"/>
              <w:rPr>
                <w:color w:val="000000"/>
              </w:rPr>
            </w:pPr>
            <w:r>
              <w:rPr>
                <w:color w:val="000000"/>
              </w:rPr>
              <w:t>1 054,52</w:t>
            </w:r>
          </w:p>
        </w:tc>
      </w:tr>
      <w:tr w:rsidR="005D4497" w:rsidRPr="007E3343" w14:paraId="612DE28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0BE6AA" w14:textId="77777777" w:rsidR="005D4497" w:rsidRPr="007E3343" w:rsidRDefault="005D4497" w:rsidP="005D4497">
            <w:pPr>
              <w:jc w:val="center"/>
              <w:rPr>
                <w:color w:val="000000"/>
              </w:rPr>
            </w:pPr>
            <w:r w:rsidRPr="007E3343">
              <w:rPr>
                <w:color w:val="000000"/>
              </w:rPr>
              <w:t>13-07-007-04</w:t>
            </w:r>
          </w:p>
        </w:tc>
        <w:tc>
          <w:tcPr>
            <w:tcW w:w="1924" w:type="dxa"/>
            <w:tcBorders>
              <w:top w:val="nil"/>
              <w:left w:val="nil"/>
              <w:bottom w:val="single" w:sz="4" w:space="0" w:color="auto"/>
              <w:right w:val="single" w:sz="4" w:space="0" w:color="auto"/>
            </w:tcBorders>
            <w:shd w:val="clear" w:color="auto" w:fill="auto"/>
            <w:vAlign w:val="center"/>
            <w:hideMark/>
          </w:tcPr>
          <w:p w14:paraId="1B9CBAC9" w14:textId="0FFDF798" w:rsidR="005D4497" w:rsidRPr="007E3343" w:rsidRDefault="005D4497" w:rsidP="005D4497">
            <w:pPr>
              <w:jc w:val="center"/>
              <w:rPr>
                <w:color w:val="000000"/>
              </w:rPr>
            </w:pPr>
            <w:r>
              <w:rPr>
                <w:color w:val="000000"/>
              </w:rPr>
              <w:t>58 172,35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6B67F3E" w14:textId="1572369A" w:rsidR="005D4497" w:rsidRPr="007E3343" w:rsidRDefault="005D4497" w:rsidP="005D4497">
            <w:pPr>
              <w:jc w:val="center"/>
              <w:rPr>
                <w:color w:val="000000"/>
              </w:rPr>
            </w:pPr>
            <w:r>
              <w:rPr>
                <w:color w:val="000000"/>
              </w:rPr>
              <w:t>2 724,21</w:t>
            </w:r>
          </w:p>
        </w:tc>
        <w:tc>
          <w:tcPr>
            <w:tcW w:w="2001" w:type="dxa"/>
            <w:tcBorders>
              <w:top w:val="nil"/>
              <w:left w:val="nil"/>
              <w:bottom w:val="single" w:sz="4" w:space="0" w:color="auto"/>
              <w:right w:val="single" w:sz="4" w:space="0" w:color="auto"/>
            </w:tcBorders>
            <w:shd w:val="clear" w:color="auto" w:fill="auto"/>
            <w:vAlign w:val="center"/>
            <w:hideMark/>
          </w:tcPr>
          <w:p w14:paraId="023C5FA5" w14:textId="3A0E07F3" w:rsidR="005D4497" w:rsidRPr="007E3343" w:rsidRDefault="005D4497" w:rsidP="005D4497">
            <w:pPr>
              <w:jc w:val="center"/>
              <w:rPr>
                <w:color w:val="000000"/>
              </w:rPr>
            </w:pPr>
            <w:r>
              <w:rPr>
                <w:color w:val="000000"/>
              </w:rPr>
              <w:t>1 161,73</w:t>
            </w:r>
          </w:p>
        </w:tc>
      </w:tr>
      <w:tr w:rsidR="005D4497" w:rsidRPr="007E3343" w14:paraId="47C9F0B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594279" w14:textId="77777777" w:rsidR="005D4497" w:rsidRPr="007E3343" w:rsidRDefault="005D4497" w:rsidP="005D4497">
            <w:pPr>
              <w:jc w:val="center"/>
              <w:rPr>
                <w:color w:val="000000"/>
              </w:rPr>
            </w:pPr>
            <w:r w:rsidRPr="007E3343">
              <w:rPr>
                <w:color w:val="000000"/>
              </w:rPr>
              <w:t>13-07-007-05</w:t>
            </w:r>
          </w:p>
        </w:tc>
        <w:tc>
          <w:tcPr>
            <w:tcW w:w="1924" w:type="dxa"/>
            <w:tcBorders>
              <w:top w:val="nil"/>
              <w:left w:val="nil"/>
              <w:bottom w:val="single" w:sz="4" w:space="0" w:color="auto"/>
              <w:right w:val="single" w:sz="4" w:space="0" w:color="auto"/>
            </w:tcBorders>
            <w:shd w:val="clear" w:color="auto" w:fill="auto"/>
            <w:vAlign w:val="center"/>
            <w:hideMark/>
          </w:tcPr>
          <w:p w14:paraId="5357E11D" w14:textId="739CB652" w:rsidR="005D4497" w:rsidRPr="007E3343" w:rsidRDefault="005D4497" w:rsidP="005D4497">
            <w:pPr>
              <w:jc w:val="center"/>
              <w:rPr>
                <w:color w:val="000000"/>
              </w:rPr>
            </w:pPr>
            <w:r>
              <w:rPr>
                <w:color w:val="000000"/>
              </w:rPr>
              <w:t>70 343,19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640879" w14:textId="742049C8" w:rsidR="005D4497" w:rsidRPr="007E3343" w:rsidRDefault="005D4497" w:rsidP="005D4497">
            <w:pPr>
              <w:jc w:val="center"/>
              <w:rPr>
                <w:color w:val="000000"/>
              </w:rPr>
            </w:pPr>
            <w:r>
              <w:rPr>
                <w:color w:val="000000"/>
              </w:rPr>
              <w:t>3 214,34</w:t>
            </w:r>
          </w:p>
        </w:tc>
        <w:tc>
          <w:tcPr>
            <w:tcW w:w="2001" w:type="dxa"/>
            <w:tcBorders>
              <w:top w:val="nil"/>
              <w:left w:val="nil"/>
              <w:bottom w:val="single" w:sz="4" w:space="0" w:color="auto"/>
              <w:right w:val="single" w:sz="4" w:space="0" w:color="auto"/>
            </w:tcBorders>
            <w:shd w:val="clear" w:color="auto" w:fill="auto"/>
            <w:vAlign w:val="center"/>
            <w:hideMark/>
          </w:tcPr>
          <w:p w14:paraId="31A5FC39" w14:textId="5484D67E" w:rsidR="005D4497" w:rsidRPr="007E3343" w:rsidRDefault="005D4497" w:rsidP="005D4497">
            <w:pPr>
              <w:jc w:val="center"/>
              <w:rPr>
                <w:color w:val="000000"/>
              </w:rPr>
            </w:pPr>
            <w:r>
              <w:rPr>
                <w:color w:val="000000"/>
              </w:rPr>
              <w:t>1 406,46</w:t>
            </w:r>
          </w:p>
        </w:tc>
      </w:tr>
      <w:tr w:rsidR="005D4497" w:rsidRPr="007E3343" w14:paraId="3BEAFC6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23BC46" w14:textId="77777777" w:rsidR="005D4497" w:rsidRPr="007E3343" w:rsidRDefault="005D4497" w:rsidP="005D4497">
            <w:pPr>
              <w:jc w:val="center"/>
              <w:rPr>
                <w:color w:val="000000"/>
              </w:rPr>
            </w:pPr>
            <w:r w:rsidRPr="007E3343">
              <w:rPr>
                <w:color w:val="000000"/>
              </w:rPr>
              <w:t>13-07-007-06</w:t>
            </w:r>
          </w:p>
        </w:tc>
        <w:tc>
          <w:tcPr>
            <w:tcW w:w="1924" w:type="dxa"/>
            <w:tcBorders>
              <w:top w:val="nil"/>
              <w:left w:val="nil"/>
              <w:bottom w:val="single" w:sz="4" w:space="0" w:color="auto"/>
              <w:right w:val="single" w:sz="4" w:space="0" w:color="auto"/>
            </w:tcBorders>
            <w:shd w:val="clear" w:color="auto" w:fill="auto"/>
            <w:vAlign w:val="center"/>
            <w:hideMark/>
          </w:tcPr>
          <w:p w14:paraId="5AFA9A93" w14:textId="46664ECC" w:rsidR="005D4497" w:rsidRPr="007E3343" w:rsidRDefault="005D4497" w:rsidP="005D4497">
            <w:pPr>
              <w:jc w:val="center"/>
              <w:rPr>
                <w:color w:val="000000"/>
              </w:rPr>
            </w:pPr>
            <w:r>
              <w:rPr>
                <w:color w:val="000000"/>
              </w:rPr>
              <w:t>84 854,92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08EEBD" w14:textId="6D912420" w:rsidR="005D4497" w:rsidRPr="007E3343" w:rsidRDefault="005D4497" w:rsidP="005D4497">
            <w:pPr>
              <w:jc w:val="center"/>
              <w:rPr>
                <w:color w:val="000000"/>
              </w:rPr>
            </w:pPr>
            <w:r>
              <w:rPr>
                <w:color w:val="000000"/>
              </w:rPr>
              <w:t>3 798,14</w:t>
            </w:r>
          </w:p>
        </w:tc>
        <w:tc>
          <w:tcPr>
            <w:tcW w:w="2001" w:type="dxa"/>
            <w:tcBorders>
              <w:top w:val="nil"/>
              <w:left w:val="nil"/>
              <w:bottom w:val="single" w:sz="4" w:space="0" w:color="auto"/>
              <w:right w:val="single" w:sz="4" w:space="0" w:color="auto"/>
            </w:tcBorders>
            <w:shd w:val="clear" w:color="auto" w:fill="auto"/>
            <w:vAlign w:val="center"/>
            <w:hideMark/>
          </w:tcPr>
          <w:p w14:paraId="00BBB3BD" w14:textId="1D8B4E25" w:rsidR="005D4497" w:rsidRPr="007E3343" w:rsidRDefault="005D4497" w:rsidP="005D4497">
            <w:pPr>
              <w:jc w:val="center"/>
              <w:rPr>
                <w:color w:val="000000"/>
              </w:rPr>
            </w:pPr>
            <w:r>
              <w:rPr>
                <w:color w:val="000000"/>
              </w:rPr>
              <w:t>1 698,27</w:t>
            </w:r>
          </w:p>
        </w:tc>
      </w:tr>
      <w:tr w:rsidR="005D4497" w:rsidRPr="007E3343" w14:paraId="2BEE794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E2C63A" w14:textId="77777777" w:rsidR="005D4497" w:rsidRPr="007E3343" w:rsidRDefault="005D4497" w:rsidP="005D4497">
            <w:pPr>
              <w:jc w:val="center"/>
              <w:rPr>
                <w:color w:val="000000"/>
              </w:rPr>
            </w:pPr>
            <w:r w:rsidRPr="007E3343">
              <w:rPr>
                <w:color w:val="000000"/>
              </w:rPr>
              <w:t>13-07-007-07</w:t>
            </w:r>
          </w:p>
        </w:tc>
        <w:tc>
          <w:tcPr>
            <w:tcW w:w="1924" w:type="dxa"/>
            <w:tcBorders>
              <w:top w:val="nil"/>
              <w:left w:val="nil"/>
              <w:bottom w:val="single" w:sz="4" w:space="0" w:color="auto"/>
              <w:right w:val="single" w:sz="4" w:space="0" w:color="auto"/>
            </w:tcBorders>
            <w:shd w:val="clear" w:color="auto" w:fill="auto"/>
            <w:vAlign w:val="center"/>
            <w:hideMark/>
          </w:tcPr>
          <w:p w14:paraId="56DB8233" w14:textId="643CBE8E" w:rsidR="005D4497" w:rsidRPr="007E3343" w:rsidRDefault="005D4497" w:rsidP="005D4497">
            <w:pPr>
              <w:jc w:val="center"/>
              <w:rPr>
                <w:color w:val="000000"/>
              </w:rPr>
            </w:pPr>
            <w:r>
              <w:rPr>
                <w:color w:val="000000"/>
              </w:rPr>
              <w:t>91 131,79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E1EC448" w14:textId="5AE0D2E6" w:rsidR="005D4497" w:rsidRPr="007E3343" w:rsidRDefault="005D4497" w:rsidP="005D4497">
            <w:pPr>
              <w:jc w:val="center"/>
              <w:rPr>
                <w:color w:val="000000"/>
              </w:rPr>
            </w:pPr>
            <w:r>
              <w:rPr>
                <w:color w:val="000000"/>
              </w:rPr>
              <w:t>4 139,62</w:t>
            </w:r>
          </w:p>
        </w:tc>
        <w:tc>
          <w:tcPr>
            <w:tcW w:w="2001" w:type="dxa"/>
            <w:tcBorders>
              <w:top w:val="nil"/>
              <w:left w:val="nil"/>
              <w:bottom w:val="single" w:sz="4" w:space="0" w:color="auto"/>
              <w:right w:val="single" w:sz="4" w:space="0" w:color="auto"/>
            </w:tcBorders>
            <w:shd w:val="clear" w:color="auto" w:fill="auto"/>
            <w:vAlign w:val="center"/>
            <w:hideMark/>
          </w:tcPr>
          <w:p w14:paraId="3D5CCB42" w14:textId="06E6AC17" w:rsidR="005D4497" w:rsidRPr="007E3343" w:rsidRDefault="005D4497" w:rsidP="005D4497">
            <w:pPr>
              <w:jc w:val="center"/>
              <w:rPr>
                <w:color w:val="000000"/>
              </w:rPr>
            </w:pPr>
            <w:r>
              <w:rPr>
                <w:color w:val="000000"/>
              </w:rPr>
              <w:t>1 822,63</w:t>
            </w:r>
          </w:p>
        </w:tc>
      </w:tr>
      <w:tr w:rsidR="005D4497" w:rsidRPr="007E3343" w14:paraId="5C3C691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6B015AC"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0DE561CE"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93A4E"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55E81B9"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A389AC"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8B8E21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E5D8E7"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3BEF12F"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F3754B2" w14:textId="77777777" w:rsidR="005D4497" w:rsidRPr="007E3343" w:rsidRDefault="005D4497" w:rsidP="005D4497">
            <w:pPr>
              <w:rPr>
                <w:color w:val="000000"/>
              </w:rPr>
            </w:pPr>
            <w:r w:rsidRPr="007E3343">
              <w:rPr>
                <w:color w:val="000000"/>
              </w:rPr>
              <w:t> </w:t>
            </w:r>
          </w:p>
        </w:tc>
      </w:tr>
      <w:tr w:rsidR="005D4497" w:rsidRPr="007E3343" w14:paraId="069A552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C76E3E"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8DD1618"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A55AD3"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258862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C08BDB"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AC24B98"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DAC370" w14:textId="77777777" w:rsidR="005D4497" w:rsidRPr="007E3343" w:rsidRDefault="005D4497" w:rsidP="005D4497">
            <w:pPr>
              <w:rPr>
                <w:color w:val="000000"/>
              </w:rPr>
            </w:pPr>
            <w:r w:rsidRPr="007E3343">
              <w:rPr>
                <w:color w:val="000000"/>
              </w:rPr>
              <w:t>на 15 км</w:t>
            </w:r>
          </w:p>
        </w:tc>
      </w:tr>
      <w:tr w:rsidR="005D4497" w:rsidRPr="007E3343" w14:paraId="5728505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38896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FFCA670" w14:textId="77777777" w:rsidR="005D4497" w:rsidRPr="007E3343" w:rsidRDefault="005D4497" w:rsidP="005D4497">
            <w:pPr>
              <w:rPr>
                <w:color w:val="000000"/>
              </w:rPr>
            </w:pPr>
            <w:r w:rsidRPr="007E3343">
              <w:rPr>
                <w:color w:val="000000"/>
              </w:rPr>
              <w:t>Водоотлив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89E523" w14:textId="77777777" w:rsidR="005D4497" w:rsidRPr="007E3343" w:rsidRDefault="005D4497" w:rsidP="005D4497">
            <w:pPr>
              <w:rPr>
                <w:color w:val="000000"/>
              </w:rPr>
            </w:pPr>
            <w:r w:rsidRPr="007E3343">
              <w:rPr>
                <w:color w:val="000000"/>
              </w:rPr>
              <w:t>предусмотрено</w:t>
            </w:r>
          </w:p>
        </w:tc>
      </w:tr>
      <w:tr w:rsidR="005D4497" w:rsidRPr="007E3343" w14:paraId="21BD0C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A0327D"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5CBDC76A"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981DD2"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3072E67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8A1E19"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9B1A4EA"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F1053FC" w14:textId="77777777" w:rsidR="005D4497" w:rsidRPr="007E3343" w:rsidRDefault="005D4497" w:rsidP="005D4497">
            <w:pPr>
              <w:rPr>
                <w:color w:val="000000"/>
              </w:rPr>
            </w:pPr>
            <w:r w:rsidRPr="007E3343">
              <w:rPr>
                <w:color w:val="000000"/>
              </w:rPr>
              <w:t> </w:t>
            </w:r>
          </w:p>
        </w:tc>
      </w:tr>
      <w:tr w:rsidR="005D4497" w:rsidRPr="007E3343" w14:paraId="2F61E1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00C0F2" w14:textId="77777777" w:rsidR="005D4497" w:rsidRPr="007E3343" w:rsidRDefault="005D4497" w:rsidP="005D4497">
            <w:pPr>
              <w:jc w:val="center"/>
              <w:rPr>
                <w:color w:val="000000"/>
              </w:rPr>
            </w:pPr>
            <w:r w:rsidRPr="007E3343">
              <w:rPr>
                <w:color w:val="000000"/>
              </w:rPr>
              <w:t>5</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EF6C99A"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A0C993" w14:textId="77777777" w:rsidR="005D4497" w:rsidRPr="007E3343" w:rsidRDefault="005D4497" w:rsidP="005D4497">
            <w:pPr>
              <w:rPr>
                <w:color w:val="000000"/>
              </w:rPr>
            </w:pPr>
            <w:r w:rsidRPr="007E3343">
              <w:rPr>
                <w:color w:val="000000"/>
              </w:rPr>
              <w:t>песчаное толщиной 0,2 м</w:t>
            </w:r>
          </w:p>
        </w:tc>
      </w:tr>
      <w:tr w:rsidR="005D4497" w:rsidRPr="007E3343" w14:paraId="629296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2111D3"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64B5B201"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7AAED9"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4505EB6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A638ED"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FE29B2F"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685808"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052AACE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2550C6"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5987ACC"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ABA6CB"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0794810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384773"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719FAB0"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B33211"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p>
        </w:tc>
      </w:tr>
      <w:tr w:rsidR="005D4497" w:rsidRPr="007E3343" w14:paraId="4B673C2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26D4FD"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7C5D9E1"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448320"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10CD2F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7BF36B"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783639BE"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52211D" w14:textId="77777777" w:rsidR="005D4497" w:rsidRPr="007E3343" w:rsidRDefault="005D4497" w:rsidP="005D4497">
            <w:pPr>
              <w:rPr>
                <w:color w:val="000000"/>
              </w:rPr>
            </w:pPr>
            <w:r w:rsidRPr="007E3343">
              <w:rPr>
                <w:color w:val="000000"/>
              </w:rPr>
              <w:t>стальная фланцевая - 18 шт.</w:t>
            </w:r>
          </w:p>
        </w:tc>
      </w:tr>
      <w:tr w:rsidR="005D4497" w:rsidRPr="007E3343" w14:paraId="01E79C1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9F478C"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3B889F40"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52287B"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p>
        </w:tc>
      </w:tr>
      <w:tr w:rsidR="005D4497" w:rsidRPr="007E3343" w14:paraId="6EFA9BA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5B50E2"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233ABF9F"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D5FA93" w14:textId="77777777" w:rsidR="005D4497" w:rsidRPr="007E3343" w:rsidRDefault="005D4497" w:rsidP="005D4497">
            <w:pPr>
              <w:rPr>
                <w:color w:val="000000"/>
              </w:rPr>
            </w:pPr>
            <w:r w:rsidRPr="007E3343">
              <w:rPr>
                <w:color w:val="000000"/>
              </w:rPr>
              <w:t>предусмотрено</w:t>
            </w:r>
          </w:p>
        </w:tc>
      </w:tr>
      <w:tr w:rsidR="005D4497" w:rsidRPr="007E3343" w14:paraId="363BFEF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31ABEF"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4F9DC312"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515BCF" w14:textId="77777777" w:rsidR="005D4497" w:rsidRPr="007E3343" w:rsidRDefault="005D4497" w:rsidP="005D4497">
            <w:pPr>
              <w:rPr>
                <w:color w:val="000000"/>
              </w:rPr>
            </w:pPr>
            <w:r w:rsidRPr="007E3343">
              <w:rPr>
                <w:color w:val="000000"/>
              </w:rPr>
              <w:t>гидравлическое</w:t>
            </w:r>
          </w:p>
        </w:tc>
      </w:tr>
      <w:tr w:rsidR="005B12BF" w:rsidRPr="007E3343" w14:paraId="7DC3280B"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B4A63"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3219F38"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E5E65C"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17921C7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B16A27"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4F422FE3"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33E983" w14:textId="77777777" w:rsidR="005D4497" w:rsidRPr="007E3343" w:rsidRDefault="005D4497" w:rsidP="005D4497">
            <w:pPr>
              <w:rPr>
                <w:color w:val="000000"/>
              </w:rPr>
            </w:pPr>
            <w:r w:rsidRPr="007E3343">
              <w:rPr>
                <w:color w:val="000000"/>
              </w:rPr>
              <w:t>ультразвуковой</w:t>
            </w:r>
          </w:p>
        </w:tc>
      </w:tr>
      <w:tr w:rsidR="005D4497" w:rsidRPr="007E3343" w14:paraId="5F2073F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5A947C"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3CFF4D09"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3B3301" w14:textId="77777777" w:rsidR="005D4497" w:rsidRPr="007E3343" w:rsidRDefault="005D4497" w:rsidP="005D4497">
            <w:pPr>
              <w:rPr>
                <w:color w:val="000000"/>
              </w:rPr>
            </w:pPr>
            <w:r w:rsidRPr="007E3343">
              <w:rPr>
                <w:color w:val="000000"/>
              </w:rPr>
              <w:t>предусмотрено</w:t>
            </w:r>
          </w:p>
        </w:tc>
      </w:tr>
      <w:tr w:rsidR="005D4497" w:rsidRPr="007E3343" w14:paraId="195066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0CE8CC" w14:textId="77777777" w:rsidR="005D4497" w:rsidRPr="007E3343" w:rsidRDefault="005D4497" w:rsidP="005D4497">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394BCACD"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AFFB82" w14:textId="77777777" w:rsidR="005D4497" w:rsidRPr="007E3343" w:rsidRDefault="005D4497" w:rsidP="005D4497">
            <w:pPr>
              <w:rPr>
                <w:color w:val="000000"/>
              </w:rPr>
            </w:pPr>
            <w:r w:rsidRPr="007E3343">
              <w:rPr>
                <w:color w:val="000000"/>
              </w:rPr>
              <w:t>предусмотрено</w:t>
            </w:r>
          </w:p>
        </w:tc>
      </w:tr>
      <w:tr w:rsidR="005D4497" w:rsidRPr="007E3343" w14:paraId="0B64FA1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722531" w14:textId="77777777" w:rsidR="005D4497" w:rsidRPr="007E3343" w:rsidRDefault="005D4497" w:rsidP="005D4497">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020994A2" w14:textId="77777777" w:rsidR="005D4497" w:rsidRPr="007E3343" w:rsidRDefault="005D4497" w:rsidP="005D4497">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97B76F" w14:textId="77777777" w:rsidR="005D4497" w:rsidRPr="007E3343" w:rsidRDefault="005D4497" w:rsidP="005D4497">
            <w:pPr>
              <w:rPr>
                <w:color w:val="000000"/>
              </w:rPr>
            </w:pPr>
            <w:r w:rsidRPr="007E3343">
              <w:rPr>
                <w:color w:val="000000"/>
              </w:rPr>
              <w:t>предусмотрено, без оборудования диспетчерских пунктов</w:t>
            </w:r>
          </w:p>
        </w:tc>
      </w:tr>
      <w:tr w:rsidR="005D4497" w:rsidRPr="007E3343" w14:paraId="6E78FBA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DB09E4"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5D1738E2"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EEE13C3" w14:textId="77777777" w:rsidR="005D4497" w:rsidRPr="007E3343" w:rsidRDefault="005D4497" w:rsidP="005D4497">
            <w:pPr>
              <w:rPr>
                <w:color w:val="000000"/>
              </w:rPr>
            </w:pPr>
            <w:r w:rsidRPr="007E3343">
              <w:rPr>
                <w:color w:val="000000"/>
              </w:rPr>
              <w:t> </w:t>
            </w:r>
          </w:p>
        </w:tc>
      </w:tr>
      <w:tr w:rsidR="005D4497" w:rsidRPr="007E3343" w14:paraId="06A3075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5A1685" w14:textId="77777777" w:rsidR="005D4497" w:rsidRPr="007E3343" w:rsidRDefault="005D4497" w:rsidP="005D4497">
            <w:pPr>
              <w:jc w:val="center"/>
              <w:rPr>
                <w:color w:val="000000"/>
              </w:rPr>
            </w:pPr>
            <w:r w:rsidRPr="007E3343">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51ECDA6"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C43145"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53B7F19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5DAEA9"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20024E42"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80EAAF"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7C294DD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BC52FF" w14:textId="77777777" w:rsidR="005D4497" w:rsidRPr="007E3343" w:rsidRDefault="005D4497" w:rsidP="005D4497">
            <w:pPr>
              <w:jc w:val="center"/>
              <w:rPr>
                <w:color w:val="000000"/>
              </w:rPr>
            </w:pPr>
            <w:r w:rsidRPr="007E3343">
              <w:rPr>
                <w:color w:val="000000"/>
              </w:rPr>
              <w:t>21</w:t>
            </w:r>
          </w:p>
        </w:tc>
        <w:tc>
          <w:tcPr>
            <w:tcW w:w="3475" w:type="dxa"/>
            <w:tcBorders>
              <w:top w:val="nil"/>
              <w:left w:val="nil"/>
              <w:bottom w:val="single" w:sz="4" w:space="0" w:color="auto"/>
              <w:right w:val="single" w:sz="4" w:space="0" w:color="auto"/>
            </w:tcBorders>
            <w:shd w:val="clear" w:color="auto" w:fill="auto"/>
            <w:vAlign w:val="center"/>
            <w:hideMark/>
          </w:tcPr>
          <w:p w14:paraId="1DC8E75E"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60B5C0" w14:textId="77777777" w:rsidR="005D4497" w:rsidRPr="007E3343" w:rsidRDefault="005D4497" w:rsidP="005D4497">
            <w:pPr>
              <w:rPr>
                <w:color w:val="000000"/>
              </w:rPr>
            </w:pPr>
            <w:r w:rsidRPr="007E3343">
              <w:rPr>
                <w:color w:val="000000"/>
              </w:rPr>
              <w:t>30 шт. - железобетонные сборные, с обмазочной гидроизоляцией</w:t>
            </w:r>
          </w:p>
        </w:tc>
      </w:tr>
      <w:tr w:rsidR="005D4497" w:rsidRPr="007E3343" w14:paraId="314698B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9CB2DC" w14:textId="77777777" w:rsidR="005D4497" w:rsidRPr="007E3343" w:rsidRDefault="005D4497" w:rsidP="005D4497">
            <w:pPr>
              <w:jc w:val="center"/>
              <w:rPr>
                <w:color w:val="000000"/>
              </w:rPr>
            </w:pPr>
            <w:r w:rsidRPr="007E3343">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14:paraId="318675C5"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60C3DC"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005961C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5DEE2F" w14:textId="77777777" w:rsidR="005D4497" w:rsidRPr="007E3343" w:rsidRDefault="005D4497" w:rsidP="005D4497">
            <w:pPr>
              <w:jc w:val="center"/>
              <w:rPr>
                <w:color w:val="000000"/>
              </w:rPr>
            </w:pPr>
            <w:r w:rsidRPr="007E3343">
              <w:rPr>
                <w:color w:val="000000"/>
              </w:rPr>
              <w:t>23</w:t>
            </w:r>
          </w:p>
        </w:tc>
        <w:tc>
          <w:tcPr>
            <w:tcW w:w="3475" w:type="dxa"/>
            <w:tcBorders>
              <w:top w:val="nil"/>
              <w:left w:val="nil"/>
              <w:bottom w:val="single" w:sz="4" w:space="0" w:color="auto"/>
              <w:right w:val="single" w:sz="4" w:space="0" w:color="auto"/>
            </w:tcBorders>
            <w:shd w:val="clear" w:color="auto" w:fill="auto"/>
            <w:vAlign w:val="center"/>
            <w:hideMark/>
          </w:tcPr>
          <w:p w14:paraId="3A878061"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54D417" w14:textId="77777777" w:rsidR="005D4497" w:rsidRPr="007E3343" w:rsidRDefault="005D4497" w:rsidP="005D4497">
            <w:pPr>
              <w:rPr>
                <w:color w:val="000000"/>
              </w:rPr>
            </w:pPr>
            <w:r w:rsidRPr="007E3343">
              <w:rPr>
                <w:color w:val="000000"/>
              </w:rPr>
              <w:t>попутный односторонний</w:t>
            </w:r>
          </w:p>
        </w:tc>
      </w:tr>
    </w:tbl>
    <w:p w14:paraId="6B9622BE"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1620622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009E199" w14:textId="00FA8286" w:rsidR="005D4497" w:rsidRPr="007E3343" w:rsidRDefault="005D4497" w:rsidP="005D4497">
            <w:pPr>
              <w:spacing w:before="120" w:after="120"/>
              <w:rPr>
                <w:color w:val="000000"/>
                <w:sz w:val="28"/>
                <w:szCs w:val="28"/>
              </w:rPr>
            </w:pPr>
            <w:r w:rsidRPr="007E3343">
              <w:rPr>
                <w:color w:val="000000"/>
                <w:sz w:val="28"/>
                <w:szCs w:val="28"/>
              </w:rPr>
              <w:t xml:space="preserve">К таблице 13-07-008 Наружные инженерные сети теплоснабжения из стальных труб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непроходных сборных железобетонных каналах в мокрых грунтах, в траншее с креплениями, </w:t>
            </w:r>
            <w:r w:rsidR="005B12BF">
              <w:rPr>
                <w:color w:val="000000"/>
                <w:sz w:val="28"/>
                <w:szCs w:val="28"/>
              </w:rPr>
              <w:br/>
            </w:r>
            <w:r w:rsidRPr="007E3343">
              <w:rPr>
                <w:color w:val="000000"/>
                <w:sz w:val="28"/>
                <w:szCs w:val="28"/>
              </w:rPr>
              <w:t>с разработкой грунта в отвал</w:t>
            </w:r>
          </w:p>
        </w:tc>
      </w:tr>
      <w:tr w:rsidR="005D4497" w:rsidRPr="007E3343" w14:paraId="4628A75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3635E61"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1C86844"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A999CA"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7DAFA7"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A75B87C"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054E74C"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43A2C59" w14:textId="18EB68A7"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6C40EBA" w14:textId="77777777" w:rsidR="005D4497" w:rsidRPr="007E3343" w:rsidRDefault="005D4497" w:rsidP="005D4497">
            <w:pPr>
              <w:jc w:val="center"/>
              <w:rPr>
                <w:color w:val="000000"/>
              </w:rPr>
            </w:pPr>
            <w:r w:rsidRPr="007E3343">
              <w:rPr>
                <w:color w:val="000000"/>
              </w:rPr>
              <w:t>в том числе:</w:t>
            </w:r>
          </w:p>
        </w:tc>
      </w:tr>
      <w:tr w:rsidR="005D4497" w:rsidRPr="007E3343" w14:paraId="78E01BD6"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1332864"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2A158C7"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2D7729B"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E547382" w14:textId="75A80E2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819F43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98EA3C" w14:textId="77777777" w:rsidR="005D4497" w:rsidRPr="007E3343" w:rsidRDefault="005D4497" w:rsidP="005D4497">
            <w:pPr>
              <w:jc w:val="center"/>
              <w:rPr>
                <w:color w:val="000000"/>
              </w:rPr>
            </w:pPr>
            <w:r w:rsidRPr="007E3343">
              <w:rPr>
                <w:color w:val="000000"/>
              </w:rPr>
              <w:t>13-07-008-01</w:t>
            </w:r>
          </w:p>
        </w:tc>
        <w:tc>
          <w:tcPr>
            <w:tcW w:w="1924" w:type="dxa"/>
            <w:tcBorders>
              <w:top w:val="nil"/>
              <w:left w:val="nil"/>
              <w:bottom w:val="single" w:sz="4" w:space="0" w:color="auto"/>
              <w:right w:val="single" w:sz="4" w:space="0" w:color="auto"/>
            </w:tcBorders>
            <w:shd w:val="clear" w:color="auto" w:fill="auto"/>
            <w:vAlign w:val="center"/>
            <w:hideMark/>
          </w:tcPr>
          <w:p w14:paraId="2D5EE5A0" w14:textId="53D23D21" w:rsidR="005D4497" w:rsidRPr="007E3343" w:rsidRDefault="005D4497" w:rsidP="005D4497">
            <w:pPr>
              <w:jc w:val="center"/>
              <w:rPr>
                <w:color w:val="000000"/>
              </w:rPr>
            </w:pPr>
            <w:r>
              <w:rPr>
                <w:color w:val="000000"/>
              </w:rPr>
              <w:t>42 181,66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9BFF32" w14:textId="1DB26845" w:rsidR="005D4497" w:rsidRPr="007E3343" w:rsidRDefault="005D4497" w:rsidP="005D4497">
            <w:pPr>
              <w:jc w:val="center"/>
              <w:rPr>
                <w:color w:val="000000"/>
              </w:rPr>
            </w:pPr>
            <w:r>
              <w:rPr>
                <w:color w:val="000000"/>
              </w:rPr>
              <w:t>2 009,48</w:t>
            </w:r>
          </w:p>
        </w:tc>
        <w:tc>
          <w:tcPr>
            <w:tcW w:w="2001" w:type="dxa"/>
            <w:tcBorders>
              <w:top w:val="nil"/>
              <w:left w:val="nil"/>
              <w:bottom w:val="single" w:sz="4" w:space="0" w:color="auto"/>
              <w:right w:val="single" w:sz="4" w:space="0" w:color="auto"/>
            </w:tcBorders>
            <w:shd w:val="clear" w:color="auto" w:fill="auto"/>
            <w:vAlign w:val="center"/>
            <w:hideMark/>
          </w:tcPr>
          <w:p w14:paraId="7799F35B" w14:textId="7F61BE72" w:rsidR="005D4497" w:rsidRPr="007E3343" w:rsidRDefault="005D4497" w:rsidP="005D4497">
            <w:pPr>
              <w:jc w:val="center"/>
              <w:rPr>
                <w:color w:val="000000"/>
              </w:rPr>
            </w:pPr>
            <w:r>
              <w:rPr>
                <w:color w:val="000000"/>
              </w:rPr>
              <w:t>841,67</w:t>
            </w:r>
          </w:p>
        </w:tc>
      </w:tr>
      <w:tr w:rsidR="005D4497" w:rsidRPr="007E3343" w14:paraId="1F0DCB9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BB2CD0" w14:textId="77777777" w:rsidR="005D4497" w:rsidRPr="007E3343" w:rsidRDefault="005D4497" w:rsidP="005D4497">
            <w:pPr>
              <w:jc w:val="center"/>
              <w:rPr>
                <w:color w:val="000000"/>
              </w:rPr>
            </w:pPr>
            <w:r w:rsidRPr="007E3343">
              <w:rPr>
                <w:color w:val="000000"/>
              </w:rPr>
              <w:t>13-07-008-02</w:t>
            </w:r>
          </w:p>
        </w:tc>
        <w:tc>
          <w:tcPr>
            <w:tcW w:w="1924" w:type="dxa"/>
            <w:tcBorders>
              <w:top w:val="nil"/>
              <w:left w:val="nil"/>
              <w:bottom w:val="single" w:sz="4" w:space="0" w:color="auto"/>
              <w:right w:val="single" w:sz="4" w:space="0" w:color="auto"/>
            </w:tcBorders>
            <w:shd w:val="clear" w:color="auto" w:fill="auto"/>
            <w:vAlign w:val="center"/>
            <w:hideMark/>
          </w:tcPr>
          <w:p w14:paraId="15B2F5F1" w14:textId="5CC3DC3E" w:rsidR="005D4497" w:rsidRPr="007E3343" w:rsidRDefault="005D4497" w:rsidP="005D4497">
            <w:pPr>
              <w:jc w:val="center"/>
              <w:rPr>
                <w:color w:val="000000"/>
              </w:rPr>
            </w:pPr>
            <w:r>
              <w:rPr>
                <w:color w:val="000000"/>
              </w:rPr>
              <w:t>48 035,75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D91D1E1" w14:textId="511B95A7" w:rsidR="005D4497" w:rsidRPr="007E3343" w:rsidRDefault="005D4497" w:rsidP="005D4497">
            <w:pPr>
              <w:jc w:val="center"/>
              <w:rPr>
                <w:color w:val="000000"/>
              </w:rPr>
            </w:pPr>
            <w:r>
              <w:rPr>
                <w:color w:val="000000"/>
              </w:rPr>
              <w:t>2 286,02</w:t>
            </w:r>
          </w:p>
        </w:tc>
        <w:tc>
          <w:tcPr>
            <w:tcW w:w="2001" w:type="dxa"/>
            <w:tcBorders>
              <w:top w:val="nil"/>
              <w:left w:val="nil"/>
              <w:bottom w:val="single" w:sz="4" w:space="0" w:color="auto"/>
              <w:right w:val="single" w:sz="4" w:space="0" w:color="auto"/>
            </w:tcBorders>
            <w:shd w:val="clear" w:color="auto" w:fill="auto"/>
            <w:vAlign w:val="center"/>
            <w:hideMark/>
          </w:tcPr>
          <w:p w14:paraId="2E2D687A" w14:textId="4D2D9103" w:rsidR="005D4497" w:rsidRPr="007E3343" w:rsidRDefault="005D4497" w:rsidP="005D4497">
            <w:pPr>
              <w:jc w:val="center"/>
              <w:rPr>
                <w:color w:val="000000"/>
              </w:rPr>
            </w:pPr>
            <w:r>
              <w:rPr>
                <w:color w:val="000000"/>
              </w:rPr>
              <w:t>958,53</w:t>
            </w:r>
          </w:p>
        </w:tc>
      </w:tr>
      <w:tr w:rsidR="005D4497" w:rsidRPr="007E3343" w14:paraId="715DA10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2D54" w14:textId="77777777" w:rsidR="005D4497" w:rsidRPr="007E3343" w:rsidRDefault="005D4497" w:rsidP="005D4497">
            <w:pPr>
              <w:jc w:val="center"/>
              <w:rPr>
                <w:color w:val="000000"/>
              </w:rPr>
            </w:pPr>
            <w:r w:rsidRPr="007E3343">
              <w:rPr>
                <w:color w:val="000000"/>
              </w:rPr>
              <w:t>13-07-008-03</w:t>
            </w:r>
          </w:p>
        </w:tc>
        <w:tc>
          <w:tcPr>
            <w:tcW w:w="1924" w:type="dxa"/>
            <w:tcBorders>
              <w:top w:val="nil"/>
              <w:left w:val="nil"/>
              <w:bottom w:val="single" w:sz="4" w:space="0" w:color="auto"/>
              <w:right w:val="single" w:sz="4" w:space="0" w:color="auto"/>
            </w:tcBorders>
            <w:shd w:val="clear" w:color="auto" w:fill="auto"/>
            <w:vAlign w:val="center"/>
            <w:hideMark/>
          </w:tcPr>
          <w:p w14:paraId="3EFFE8AD" w14:textId="538897FC" w:rsidR="005D4497" w:rsidRPr="007E3343" w:rsidRDefault="005D4497" w:rsidP="005D4497">
            <w:pPr>
              <w:jc w:val="center"/>
              <w:rPr>
                <w:color w:val="000000"/>
              </w:rPr>
            </w:pPr>
            <w:r>
              <w:rPr>
                <w:color w:val="000000"/>
              </w:rPr>
              <w:t>50 372,52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8E03BE" w14:textId="1A717281" w:rsidR="005D4497" w:rsidRPr="007E3343" w:rsidRDefault="005D4497" w:rsidP="005D4497">
            <w:pPr>
              <w:jc w:val="center"/>
              <w:rPr>
                <w:color w:val="000000"/>
              </w:rPr>
            </w:pPr>
            <w:r>
              <w:rPr>
                <w:color w:val="000000"/>
              </w:rPr>
              <w:t>2 393,80</w:t>
            </w:r>
          </w:p>
        </w:tc>
        <w:tc>
          <w:tcPr>
            <w:tcW w:w="2001" w:type="dxa"/>
            <w:tcBorders>
              <w:top w:val="nil"/>
              <w:left w:val="nil"/>
              <w:bottom w:val="single" w:sz="4" w:space="0" w:color="auto"/>
              <w:right w:val="single" w:sz="4" w:space="0" w:color="auto"/>
            </w:tcBorders>
            <w:shd w:val="clear" w:color="auto" w:fill="auto"/>
            <w:vAlign w:val="center"/>
            <w:hideMark/>
          </w:tcPr>
          <w:p w14:paraId="35329A7E" w14:textId="4C06444C" w:rsidR="005D4497" w:rsidRPr="007E3343" w:rsidRDefault="005D4497" w:rsidP="005D4497">
            <w:pPr>
              <w:jc w:val="center"/>
              <w:rPr>
                <w:color w:val="000000"/>
              </w:rPr>
            </w:pPr>
            <w:r>
              <w:rPr>
                <w:color w:val="000000"/>
              </w:rPr>
              <w:t>1 005,23</w:t>
            </w:r>
          </w:p>
        </w:tc>
      </w:tr>
      <w:tr w:rsidR="005D4497" w:rsidRPr="007E3343" w14:paraId="7DC7B37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F7476F" w14:textId="77777777" w:rsidR="005D4497" w:rsidRPr="007E3343" w:rsidRDefault="005D4497" w:rsidP="005D4497">
            <w:pPr>
              <w:jc w:val="center"/>
              <w:rPr>
                <w:color w:val="000000"/>
              </w:rPr>
            </w:pPr>
            <w:r w:rsidRPr="007E3343">
              <w:rPr>
                <w:color w:val="000000"/>
              </w:rPr>
              <w:t>13-07-008-04</w:t>
            </w:r>
          </w:p>
        </w:tc>
        <w:tc>
          <w:tcPr>
            <w:tcW w:w="1924" w:type="dxa"/>
            <w:tcBorders>
              <w:top w:val="nil"/>
              <w:left w:val="nil"/>
              <w:bottom w:val="single" w:sz="4" w:space="0" w:color="auto"/>
              <w:right w:val="single" w:sz="4" w:space="0" w:color="auto"/>
            </w:tcBorders>
            <w:shd w:val="clear" w:color="auto" w:fill="auto"/>
            <w:vAlign w:val="center"/>
            <w:hideMark/>
          </w:tcPr>
          <w:p w14:paraId="3C7C48AA" w14:textId="1C865302" w:rsidR="005D4497" w:rsidRPr="007E3343" w:rsidRDefault="005D4497" w:rsidP="005D4497">
            <w:pPr>
              <w:jc w:val="center"/>
              <w:rPr>
                <w:color w:val="000000"/>
              </w:rPr>
            </w:pPr>
            <w:r>
              <w:rPr>
                <w:color w:val="000000"/>
              </w:rPr>
              <w:t>54 816,51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FC6559" w14:textId="5BD658B0" w:rsidR="005D4497" w:rsidRPr="007E3343" w:rsidRDefault="005D4497" w:rsidP="005D4497">
            <w:pPr>
              <w:jc w:val="center"/>
              <w:rPr>
                <w:color w:val="000000"/>
              </w:rPr>
            </w:pPr>
            <w:r>
              <w:rPr>
                <w:color w:val="000000"/>
              </w:rPr>
              <w:t>2 564,10</w:t>
            </w:r>
          </w:p>
        </w:tc>
        <w:tc>
          <w:tcPr>
            <w:tcW w:w="2001" w:type="dxa"/>
            <w:tcBorders>
              <w:top w:val="nil"/>
              <w:left w:val="nil"/>
              <w:bottom w:val="single" w:sz="4" w:space="0" w:color="auto"/>
              <w:right w:val="single" w:sz="4" w:space="0" w:color="auto"/>
            </w:tcBorders>
            <w:shd w:val="clear" w:color="auto" w:fill="auto"/>
            <w:vAlign w:val="center"/>
            <w:hideMark/>
          </w:tcPr>
          <w:p w14:paraId="1BC8B4AB" w14:textId="50C9A6EF" w:rsidR="005D4497" w:rsidRPr="007E3343" w:rsidRDefault="005D4497" w:rsidP="005D4497">
            <w:pPr>
              <w:jc w:val="center"/>
              <w:rPr>
                <w:color w:val="000000"/>
              </w:rPr>
            </w:pPr>
            <w:r>
              <w:rPr>
                <w:color w:val="000000"/>
              </w:rPr>
              <w:t>1 094,77</w:t>
            </w:r>
          </w:p>
        </w:tc>
      </w:tr>
      <w:tr w:rsidR="005D4497" w:rsidRPr="007E3343" w14:paraId="00ADA3E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3D215D" w14:textId="77777777" w:rsidR="005D4497" w:rsidRPr="007E3343" w:rsidRDefault="005D4497" w:rsidP="005D4497">
            <w:pPr>
              <w:jc w:val="center"/>
              <w:rPr>
                <w:color w:val="000000"/>
              </w:rPr>
            </w:pPr>
            <w:r w:rsidRPr="007E3343">
              <w:rPr>
                <w:color w:val="000000"/>
              </w:rPr>
              <w:t>13-07-008-05</w:t>
            </w:r>
          </w:p>
        </w:tc>
        <w:tc>
          <w:tcPr>
            <w:tcW w:w="1924" w:type="dxa"/>
            <w:tcBorders>
              <w:top w:val="nil"/>
              <w:left w:val="nil"/>
              <w:bottom w:val="single" w:sz="4" w:space="0" w:color="auto"/>
              <w:right w:val="single" w:sz="4" w:space="0" w:color="auto"/>
            </w:tcBorders>
            <w:shd w:val="clear" w:color="auto" w:fill="auto"/>
            <w:vAlign w:val="center"/>
            <w:hideMark/>
          </w:tcPr>
          <w:p w14:paraId="5135E917" w14:textId="5D617E62" w:rsidR="005D4497" w:rsidRPr="007E3343" w:rsidRDefault="005D4497" w:rsidP="005D4497">
            <w:pPr>
              <w:jc w:val="center"/>
              <w:rPr>
                <w:color w:val="000000"/>
              </w:rPr>
            </w:pPr>
            <w:r>
              <w:rPr>
                <w:color w:val="000000"/>
              </w:rPr>
              <w:t>66 288,82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3BFE62" w14:textId="5C9E1ED4" w:rsidR="005D4497" w:rsidRPr="007E3343" w:rsidRDefault="005D4497" w:rsidP="005D4497">
            <w:pPr>
              <w:jc w:val="center"/>
              <w:rPr>
                <w:color w:val="000000"/>
              </w:rPr>
            </w:pPr>
            <w:r>
              <w:rPr>
                <w:color w:val="000000"/>
              </w:rPr>
              <w:t>3 007,06</w:t>
            </w:r>
          </w:p>
        </w:tc>
        <w:tc>
          <w:tcPr>
            <w:tcW w:w="2001" w:type="dxa"/>
            <w:tcBorders>
              <w:top w:val="nil"/>
              <w:left w:val="nil"/>
              <w:bottom w:val="single" w:sz="4" w:space="0" w:color="auto"/>
              <w:right w:val="single" w:sz="4" w:space="0" w:color="auto"/>
            </w:tcBorders>
            <w:shd w:val="clear" w:color="auto" w:fill="auto"/>
            <w:vAlign w:val="center"/>
            <w:hideMark/>
          </w:tcPr>
          <w:p w14:paraId="449AC613" w14:textId="7070421F" w:rsidR="005D4497" w:rsidRPr="007E3343" w:rsidRDefault="005D4497" w:rsidP="005D4497">
            <w:pPr>
              <w:jc w:val="center"/>
              <w:rPr>
                <w:color w:val="000000"/>
              </w:rPr>
            </w:pPr>
            <w:r>
              <w:rPr>
                <w:color w:val="000000"/>
              </w:rPr>
              <w:t>1 325,86</w:t>
            </w:r>
          </w:p>
        </w:tc>
      </w:tr>
      <w:tr w:rsidR="005D4497" w:rsidRPr="007E3343" w14:paraId="7F47554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752544" w14:textId="77777777" w:rsidR="005D4497" w:rsidRPr="007E3343" w:rsidRDefault="005D4497" w:rsidP="005D4497">
            <w:pPr>
              <w:jc w:val="center"/>
              <w:rPr>
                <w:color w:val="000000"/>
              </w:rPr>
            </w:pPr>
            <w:r w:rsidRPr="007E3343">
              <w:rPr>
                <w:color w:val="000000"/>
              </w:rPr>
              <w:t>13-07-008-06</w:t>
            </w:r>
          </w:p>
        </w:tc>
        <w:tc>
          <w:tcPr>
            <w:tcW w:w="1924" w:type="dxa"/>
            <w:tcBorders>
              <w:top w:val="nil"/>
              <w:left w:val="nil"/>
              <w:bottom w:val="single" w:sz="4" w:space="0" w:color="auto"/>
              <w:right w:val="single" w:sz="4" w:space="0" w:color="auto"/>
            </w:tcBorders>
            <w:shd w:val="clear" w:color="auto" w:fill="auto"/>
            <w:vAlign w:val="center"/>
            <w:hideMark/>
          </w:tcPr>
          <w:p w14:paraId="49236776" w14:textId="75ACCC5B" w:rsidR="005D4497" w:rsidRPr="007E3343" w:rsidRDefault="005D4497" w:rsidP="005D4497">
            <w:pPr>
              <w:jc w:val="center"/>
              <w:rPr>
                <w:color w:val="000000"/>
              </w:rPr>
            </w:pPr>
            <w:r>
              <w:rPr>
                <w:color w:val="000000"/>
              </w:rPr>
              <w:t>80 489,86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450354" w14:textId="13695D3A" w:rsidR="005D4497" w:rsidRPr="007E3343" w:rsidRDefault="005D4497" w:rsidP="005D4497">
            <w:pPr>
              <w:jc w:val="center"/>
              <w:rPr>
                <w:color w:val="000000"/>
              </w:rPr>
            </w:pPr>
            <w:r>
              <w:rPr>
                <w:color w:val="000000"/>
              </w:rPr>
              <w:t>3 577,98</w:t>
            </w:r>
          </w:p>
        </w:tc>
        <w:tc>
          <w:tcPr>
            <w:tcW w:w="2001" w:type="dxa"/>
            <w:tcBorders>
              <w:top w:val="nil"/>
              <w:left w:val="nil"/>
              <w:bottom w:val="single" w:sz="4" w:space="0" w:color="auto"/>
              <w:right w:val="single" w:sz="4" w:space="0" w:color="auto"/>
            </w:tcBorders>
            <w:shd w:val="clear" w:color="auto" w:fill="auto"/>
            <w:vAlign w:val="center"/>
            <w:hideMark/>
          </w:tcPr>
          <w:p w14:paraId="689D8D6C" w14:textId="07A3E23D" w:rsidR="005D4497" w:rsidRPr="007E3343" w:rsidRDefault="005D4497" w:rsidP="005D4497">
            <w:pPr>
              <w:jc w:val="center"/>
              <w:rPr>
                <w:color w:val="000000"/>
              </w:rPr>
            </w:pPr>
            <w:r>
              <w:rPr>
                <w:color w:val="000000"/>
              </w:rPr>
              <w:t>1 611,43</w:t>
            </w:r>
          </w:p>
        </w:tc>
      </w:tr>
      <w:tr w:rsidR="005D4497" w:rsidRPr="007E3343" w14:paraId="1DE606F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9E8377" w14:textId="77777777" w:rsidR="005D4497" w:rsidRPr="007E3343" w:rsidRDefault="005D4497" w:rsidP="005D4497">
            <w:pPr>
              <w:jc w:val="center"/>
              <w:rPr>
                <w:color w:val="000000"/>
              </w:rPr>
            </w:pPr>
            <w:r w:rsidRPr="007E3343">
              <w:rPr>
                <w:color w:val="000000"/>
              </w:rPr>
              <w:t>13-07-008-07</w:t>
            </w:r>
          </w:p>
        </w:tc>
        <w:tc>
          <w:tcPr>
            <w:tcW w:w="1924" w:type="dxa"/>
            <w:tcBorders>
              <w:top w:val="nil"/>
              <w:left w:val="nil"/>
              <w:bottom w:val="single" w:sz="4" w:space="0" w:color="auto"/>
              <w:right w:val="single" w:sz="4" w:space="0" w:color="auto"/>
            </w:tcBorders>
            <w:shd w:val="clear" w:color="auto" w:fill="auto"/>
            <w:vAlign w:val="center"/>
            <w:hideMark/>
          </w:tcPr>
          <w:p w14:paraId="522658F3" w14:textId="498DC285" w:rsidR="005D4497" w:rsidRPr="007E3343" w:rsidRDefault="005D4497" w:rsidP="005D4497">
            <w:pPr>
              <w:jc w:val="center"/>
              <w:rPr>
                <w:color w:val="000000"/>
              </w:rPr>
            </w:pPr>
            <w:r>
              <w:rPr>
                <w:color w:val="000000"/>
              </w:rPr>
              <w:t>91 289,70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2F51B3" w14:textId="78F9784C" w:rsidR="005D4497" w:rsidRPr="007E3343" w:rsidRDefault="005D4497" w:rsidP="005D4497">
            <w:pPr>
              <w:jc w:val="center"/>
              <w:rPr>
                <w:color w:val="000000"/>
              </w:rPr>
            </w:pPr>
            <w:r>
              <w:rPr>
                <w:color w:val="000000"/>
              </w:rPr>
              <w:t>4 139,32</w:t>
            </w:r>
          </w:p>
        </w:tc>
        <w:tc>
          <w:tcPr>
            <w:tcW w:w="2001" w:type="dxa"/>
            <w:tcBorders>
              <w:top w:val="nil"/>
              <w:left w:val="nil"/>
              <w:bottom w:val="single" w:sz="4" w:space="0" w:color="auto"/>
              <w:right w:val="single" w:sz="4" w:space="0" w:color="auto"/>
            </w:tcBorders>
            <w:shd w:val="clear" w:color="auto" w:fill="auto"/>
            <w:vAlign w:val="center"/>
            <w:hideMark/>
          </w:tcPr>
          <w:p w14:paraId="465DF753" w14:textId="4173A048" w:rsidR="005D4497" w:rsidRPr="007E3343" w:rsidRDefault="005D4497" w:rsidP="005D4497">
            <w:pPr>
              <w:jc w:val="center"/>
              <w:rPr>
                <w:color w:val="000000"/>
              </w:rPr>
            </w:pPr>
            <w:r>
              <w:rPr>
                <w:color w:val="000000"/>
              </w:rPr>
              <w:t>1 825,94</w:t>
            </w:r>
          </w:p>
        </w:tc>
      </w:tr>
      <w:tr w:rsidR="005D4497" w:rsidRPr="007E3343" w14:paraId="03C6BF7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CA51296"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7B6C48E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ABE9D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03673A9"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FFE7CC"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16C27F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36F22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AF3DF30"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8C6104E" w14:textId="77777777" w:rsidR="005D4497" w:rsidRPr="007E3343" w:rsidRDefault="005D4497" w:rsidP="005D4497">
            <w:pPr>
              <w:rPr>
                <w:color w:val="000000"/>
              </w:rPr>
            </w:pPr>
            <w:r w:rsidRPr="007E3343">
              <w:rPr>
                <w:color w:val="000000"/>
              </w:rPr>
              <w:t> </w:t>
            </w:r>
          </w:p>
        </w:tc>
      </w:tr>
      <w:tr w:rsidR="005D4497" w:rsidRPr="007E3343" w14:paraId="4D3E5F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4658AC"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EC47077"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1B3EA0" w14:textId="77777777" w:rsidR="005D4497" w:rsidRPr="007E3343" w:rsidRDefault="005D4497" w:rsidP="005D4497">
            <w:pPr>
              <w:rPr>
                <w:color w:val="000000"/>
              </w:rPr>
            </w:pPr>
            <w:r w:rsidRPr="007E3343">
              <w:rPr>
                <w:color w:val="000000"/>
              </w:rPr>
              <w:t>открытым способом, без откосов, с креплением инвентарными щитами</w:t>
            </w:r>
          </w:p>
        </w:tc>
      </w:tr>
      <w:tr w:rsidR="005D4497" w:rsidRPr="007E3343" w14:paraId="78CBE60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D76159"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DBE7F28"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020E3B2" w14:textId="77777777" w:rsidR="005D4497" w:rsidRPr="007E3343" w:rsidRDefault="005D4497" w:rsidP="005D4497">
            <w:pPr>
              <w:rPr>
                <w:color w:val="000000"/>
              </w:rPr>
            </w:pPr>
            <w:r w:rsidRPr="007E3343">
              <w:rPr>
                <w:color w:val="000000"/>
              </w:rPr>
              <w:t>на 15 км</w:t>
            </w:r>
          </w:p>
        </w:tc>
      </w:tr>
      <w:tr w:rsidR="005D4497" w:rsidRPr="007E3343" w14:paraId="2E1C43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455804"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C4E5C75" w14:textId="77777777" w:rsidR="005D4497" w:rsidRPr="007E3343" w:rsidRDefault="005D4497" w:rsidP="005D4497">
            <w:pPr>
              <w:rPr>
                <w:color w:val="000000"/>
              </w:rPr>
            </w:pPr>
            <w:r w:rsidRPr="007E3343">
              <w:rPr>
                <w:color w:val="000000"/>
              </w:rPr>
              <w:t>Водоотлив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3DC787" w14:textId="77777777" w:rsidR="005D4497" w:rsidRPr="007E3343" w:rsidRDefault="005D4497" w:rsidP="005D4497">
            <w:pPr>
              <w:rPr>
                <w:color w:val="000000"/>
              </w:rPr>
            </w:pPr>
            <w:r w:rsidRPr="007E3343">
              <w:rPr>
                <w:color w:val="000000"/>
              </w:rPr>
              <w:t>предусмотрено</w:t>
            </w:r>
          </w:p>
        </w:tc>
      </w:tr>
      <w:tr w:rsidR="005D4497" w:rsidRPr="007E3343" w14:paraId="7692D3F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52E3EC"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3FFE80DE"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A29DF7"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45065A1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DB60C8"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01CCAC5"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B9BD9FC" w14:textId="77777777" w:rsidR="005D4497" w:rsidRPr="007E3343" w:rsidRDefault="005D4497" w:rsidP="005D4497">
            <w:pPr>
              <w:rPr>
                <w:color w:val="000000"/>
              </w:rPr>
            </w:pPr>
            <w:r w:rsidRPr="007E3343">
              <w:rPr>
                <w:color w:val="000000"/>
              </w:rPr>
              <w:t> </w:t>
            </w:r>
          </w:p>
        </w:tc>
      </w:tr>
      <w:tr w:rsidR="005D4497" w:rsidRPr="007E3343" w14:paraId="74ECF2F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BBBB8A" w14:textId="77777777" w:rsidR="005D4497" w:rsidRPr="007E3343" w:rsidRDefault="005D4497" w:rsidP="005D4497">
            <w:pPr>
              <w:jc w:val="center"/>
              <w:rPr>
                <w:color w:val="000000"/>
              </w:rPr>
            </w:pPr>
            <w:r w:rsidRPr="007E3343">
              <w:rPr>
                <w:color w:val="000000"/>
              </w:rPr>
              <w:t>5</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0166F09" w14:textId="77777777" w:rsidR="005D4497" w:rsidRPr="007E3343" w:rsidRDefault="005D4497" w:rsidP="005D4497">
            <w:pPr>
              <w:rPr>
                <w:color w:val="000000"/>
              </w:rPr>
            </w:pPr>
            <w:r w:rsidRPr="007E3343">
              <w:rPr>
                <w:color w:val="000000"/>
              </w:rPr>
              <w:t>Основание под канал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AE4DD6" w14:textId="77777777" w:rsidR="005D4497" w:rsidRPr="007E3343" w:rsidRDefault="005D4497" w:rsidP="005D4497">
            <w:pPr>
              <w:rPr>
                <w:color w:val="000000"/>
              </w:rPr>
            </w:pPr>
            <w:r w:rsidRPr="007E3343">
              <w:rPr>
                <w:color w:val="000000"/>
              </w:rPr>
              <w:t>песчаное толщиной 0,2 м</w:t>
            </w:r>
          </w:p>
        </w:tc>
      </w:tr>
      <w:tr w:rsidR="005D4497" w:rsidRPr="007E3343" w14:paraId="7D48252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31EEAF"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39E7A47"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C5D34D"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2033C82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C771B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56233DA"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6BF8C7"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69B16A4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935709"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87EFBAB"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898B4A"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15E689C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460752"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793A81C"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A51369"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80-125 мм - 20 шт.</w:t>
            </w:r>
            <w:r w:rsidRPr="007E3343">
              <w:rPr>
                <w:color w:val="000000"/>
              </w:rPr>
              <w:br/>
              <w:t>150-300 мм - 12 шт.</w:t>
            </w:r>
          </w:p>
        </w:tc>
      </w:tr>
      <w:tr w:rsidR="005D4497" w:rsidRPr="007E3343" w14:paraId="68B998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412B1B"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71F760A"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001F32"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6B1D7E5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1D6B4E"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0AAA5745"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E2B3EE" w14:textId="77777777" w:rsidR="005D4497" w:rsidRPr="007E3343" w:rsidRDefault="005D4497" w:rsidP="005D4497">
            <w:pPr>
              <w:rPr>
                <w:color w:val="000000"/>
              </w:rPr>
            </w:pPr>
            <w:r w:rsidRPr="007E3343">
              <w:rPr>
                <w:color w:val="000000"/>
              </w:rPr>
              <w:t>стальная фланцевая - 18 шт.</w:t>
            </w:r>
          </w:p>
        </w:tc>
      </w:tr>
      <w:tr w:rsidR="005D4497" w:rsidRPr="007E3343" w14:paraId="3233E29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849104"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29BC3653"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47CC8E6"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p>
        </w:tc>
      </w:tr>
      <w:tr w:rsidR="005D4497" w:rsidRPr="007E3343" w14:paraId="7E3ACCF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8990AF"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37802F6A"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A7C4EE" w14:textId="77777777" w:rsidR="005D4497" w:rsidRPr="007E3343" w:rsidRDefault="005D4497" w:rsidP="005D4497">
            <w:pPr>
              <w:rPr>
                <w:color w:val="000000"/>
              </w:rPr>
            </w:pPr>
            <w:r w:rsidRPr="007E3343">
              <w:rPr>
                <w:color w:val="000000"/>
              </w:rPr>
              <w:t>предусмотрено</w:t>
            </w:r>
          </w:p>
        </w:tc>
      </w:tr>
      <w:tr w:rsidR="005D4497" w:rsidRPr="007E3343" w14:paraId="2427B70A"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58CD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9E8DD6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81EB2B"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880C63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D68FF4"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325D444E"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1234CF" w14:textId="77777777" w:rsidR="005D4497" w:rsidRPr="007E3343" w:rsidRDefault="005D4497" w:rsidP="005D4497">
            <w:pPr>
              <w:rPr>
                <w:color w:val="000000"/>
              </w:rPr>
            </w:pPr>
            <w:r w:rsidRPr="007E3343">
              <w:rPr>
                <w:color w:val="000000"/>
              </w:rPr>
              <w:t>гидравлическое</w:t>
            </w:r>
          </w:p>
        </w:tc>
      </w:tr>
      <w:tr w:rsidR="005D4497" w:rsidRPr="007E3343" w14:paraId="7C8FE55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3FE2E0"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10EF7123"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D40350" w14:textId="77777777" w:rsidR="005D4497" w:rsidRPr="007E3343" w:rsidRDefault="005D4497" w:rsidP="005D4497">
            <w:pPr>
              <w:rPr>
                <w:color w:val="000000"/>
              </w:rPr>
            </w:pPr>
            <w:r w:rsidRPr="007E3343">
              <w:rPr>
                <w:color w:val="000000"/>
              </w:rPr>
              <w:t>ультразвуковой</w:t>
            </w:r>
          </w:p>
        </w:tc>
      </w:tr>
      <w:tr w:rsidR="005D4497" w:rsidRPr="007E3343" w14:paraId="1F4D91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5ED755"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4C77BAB5"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42A200" w14:textId="77777777" w:rsidR="005D4497" w:rsidRPr="007E3343" w:rsidRDefault="005D4497" w:rsidP="005D4497">
            <w:pPr>
              <w:rPr>
                <w:color w:val="000000"/>
              </w:rPr>
            </w:pPr>
            <w:r w:rsidRPr="007E3343">
              <w:rPr>
                <w:color w:val="000000"/>
              </w:rPr>
              <w:t>предусмотрено</w:t>
            </w:r>
          </w:p>
        </w:tc>
      </w:tr>
      <w:tr w:rsidR="005D4497" w:rsidRPr="007E3343" w14:paraId="0A3DD5A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C90C86" w14:textId="77777777" w:rsidR="005D4497" w:rsidRPr="007E3343" w:rsidRDefault="005D4497" w:rsidP="005D4497">
            <w:pPr>
              <w:jc w:val="center"/>
              <w:rPr>
                <w:color w:val="000000"/>
              </w:rPr>
            </w:pPr>
            <w:r w:rsidRPr="007E3343">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14:paraId="24F26233"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ADF933" w14:textId="77777777" w:rsidR="005D4497" w:rsidRPr="007E3343" w:rsidRDefault="005D4497" w:rsidP="005D4497">
            <w:pPr>
              <w:rPr>
                <w:color w:val="000000"/>
              </w:rPr>
            </w:pPr>
            <w:r w:rsidRPr="007E3343">
              <w:rPr>
                <w:color w:val="000000"/>
              </w:rPr>
              <w:t>предусмотрено</w:t>
            </w:r>
          </w:p>
        </w:tc>
      </w:tr>
      <w:tr w:rsidR="005D4497" w:rsidRPr="007E3343" w14:paraId="3DCD0D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39022B" w14:textId="77777777" w:rsidR="005D4497" w:rsidRPr="007E3343" w:rsidRDefault="005D4497" w:rsidP="005D4497">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0314E815" w14:textId="77777777" w:rsidR="005D4497" w:rsidRPr="007E3343" w:rsidRDefault="005D4497" w:rsidP="005D4497">
            <w:pPr>
              <w:rPr>
                <w:color w:val="000000"/>
              </w:rPr>
            </w:pPr>
            <w:r w:rsidRPr="007E3343">
              <w:rPr>
                <w:color w:val="000000"/>
              </w:rPr>
              <w:t>Система оперативного дистанционного контроля (ОДК)</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182840" w14:textId="77777777" w:rsidR="005D4497" w:rsidRPr="007E3343" w:rsidRDefault="005D4497" w:rsidP="005D4497">
            <w:pPr>
              <w:rPr>
                <w:color w:val="000000"/>
              </w:rPr>
            </w:pPr>
            <w:r w:rsidRPr="007E3343">
              <w:rPr>
                <w:color w:val="000000"/>
              </w:rPr>
              <w:t>предусмотрено, без оборудования диспетчерских пунктов</w:t>
            </w:r>
          </w:p>
        </w:tc>
      </w:tr>
      <w:tr w:rsidR="005D4497" w:rsidRPr="007E3343" w14:paraId="79CEFA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91528C"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2818BC5F"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7FF578F" w14:textId="77777777" w:rsidR="005D4497" w:rsidRPr="007E3343" w:rsidRDefault="005D4497" w:rsidP="005D4497">
            <w:pPr>
              <w:rPr>
                <w:color w:val="000000"/>
              </w:rPr>
            </w:pPr>
            <w:r w:rsidRPr="007E3343">
              <w:rPr>
                <w:color w:val="000000"/>
              </w:rPr>
              <w:t> </w:t>
            </w:r>
          </w:p>
        </w:tc>
      </w:tr>
      <w:tr w:rsidR="005D4497" w:rsidRPr="007E3343" w14:paraId="48F0E1B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7FA749" w14:textId="77777777" w:rsidR="005D4497" w:rsidRPr="007E3343" w:rsidRDefault="005D4497" w:rsidP="005D4497">
            <w:pPr>
              <w:jc w:val="center"/>
              <w:rPr>
                <w:color w:val="000000"/>
              </w:rPr>
            </w:pPr>
            <w:r w:rsidRPr="007E3343">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0415A3D"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2F8AE8"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1842AD4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0F0B61" w14:textId="77777777" w:rsidR="005D4497" w:rsidRPr="007E3343" w:rsidRDefault="005D4497" w:rsidP="005D4497">
            <w:pPr>
              <w:jc w:val="center"/>
              <w:rPr>
                <w:color w:val="000000"/>
              </w:rPr>
            </w:pPr>
            <w:r w:rsidRPr="007E3343">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14:paraId="48347E66"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E1FA0E"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69A8969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FD32A3" w14:textId="77777777" w:rsidR="005D4497" w:rsidRPr="007E3343" w:rsidRDefault="005D4497" w:rsidP="005D4497">
            <w:pPr>
              <w:jc w:val="center"/>
              <w:rPr>
                <w:color w:val="000000"/>
              </w:rPr>
            </w:pPr>
            <w:r w:rsidRPr="007E3343">
              <w:rPr>
                <w:color w:val="000000"/>
              </w:rPr>
              <w:t>21</w:t>
            </w:r>
          </w:p>
        </w:tc>
        <w:tc>
          <w:tcPr>
            <w:tcW w:w="3475" w:type="dxa"/>
            <w:tcBorders>
              <w:top w:val="nil"/>
              <w:left w:val="nil"/>
              <w:bottom w:val="single" w:sz="4" w:space="0" w:color="auto"/>
              <w:right w:val="single" w:sz="4" w:space="0" w:color="auto"/>
            </w:tcBorders>
            <w:shd w:val="clear" w:color="auto" w:fill="auto"/>
            <w:vAlign w:val="center"/>
            <w:hideMark/>
          </w:tcPr>
          <w:p w14:paraId="1C8C6E82"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2783C27" w14:textId="77777777" w:rsidR="005D4497" w:rsidRPr="007E3343" w:rsidRDefault="005D4497" w:rsidP="005D4497">
            <w:pPr>
              <w:rPr>
                <w:color w:val="000000"/>
              </w:rPr>
            </w:pPr>
            <w:r w:rsidRPr="007E3343">
              <w:rPr>
                <w:color w:val="000000"/>
              </w:rPr>
              <w:t>30 шт. - железобетонные сборные, с обмазочной гидроизоляцией</w:t>
            </w:r>
          </w:p>
        </w:tc>
      </w:tr>
      <w:tr w:rsidR="005D4497" w:rsidRPr="007E3343" w14:paraId="1CE9ED5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A5B9FC" w14:textId="77777777" w:rsidR="005D4497" w:rsidRPr="007E3343" w:rsidRDefault="005D4497" w:rsidP="005D4497">
            <w:pPr>
              <w:jc w:val="center"/>
              <w:rPr>
                <w:color w:val="000000"/>
              </w:rPr>
            </w:pPr>
            <w:r w:rsidRPr="007E3343">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14:paraId="07DCA296"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560426"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4F0C215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43CE2B" w14:textId="77777777" w:rsidR="005D4497" w:rsidRPr="007E3343" w:rsidRDefault="005D4497" w:rsidP="005D4497">
            <w:pPr>
              <w:jc w:val="center"/>
              <w:rPr>
                <w:color w:val="000000"/>
              </w:rPr>
            </w:pPr>
            <w:r w:rsidRPr="007E3343">
              <w:rPr>
                <w:color w:val="000000"/>
              </w:rPr>
              <w:t>23</w:t>
            </w:r>
          </w:p>
        </w:tc>
        <w:tc>
          <w:tcPr>
            <w:tcW w:w="3475" w:type="dxa"/>
            <w:tcBorders>
              <w:top w:val="nil"/>
              <w:left w:val="nil"/>
              <w:bottom w:val="single" w:sz="4" w:space="0" w:color="auto"/>
              <w:right w:val="single" w:sz="4" w:space="0" w:color="auto"/>
            </w:tcBorders>
            <w:shd w:val="clear" w:color="auto" w:fill="auto"/>
            <w:vAlign w:val="center"/>
            <w:hideMark/>
          </w:tcPr>
          <w:p w14:paraId="2549291B"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BAB05A" w14:textId="77777777" w:rsidR="005D4497" w:rsidRPr="007E3343" w:rsidRDefault="005D4497" w:rsidP="005D4497">
            <w:pPr>
              <w:rPr>
                <w:color w:val="000000"/>
              </w:rPr>
            </w:pPr>
            <w:r w:rsidRPr="007E3343">
              <w:rPr>
                <w:color w:val="000000"/>
              </w:rPr>
              <w:t>попутный односторонний</w:t>
            </w:r>
          </w:p>
        </w:tc>
      </w:tr>
      <w:tr w:rsidR="005D4497" w:rsidRPr="007E3343" w14:paraId="4E826A6F" w14:textId="77777777" w:rsidTr="00175FA4">
        <w:trPr>
          <w:cantSplit/>
          <w:trHeight w:val="20"/>
        </w:trPr>
        <w:tc>
          <w:tcPr>
            <w:tcW w:w="10076" w:type="dxa"/>
            <w:gridSpan w:val="5"/>
            <w:tcBorders>
              <w:top w:val="nil"/>
              <w:left w:val="nil"/>
              <w:bottom w:val="nil"/>
              <w:right w:val="nil"/>
            </w:tcBorders>
            <w:shd w:val="clear" w:color="auto" w:fill="auto"/>
            <w:vAlign w:val="center"/>
          </w:tcPr>
          <w:p w14:paraId="62B4D5FE" w14:textId="77777777" w:rsidR="005D4497" w:rsidRPr="007E3343" w:rsidRDefault="005D4497" w:rsidP="005D4497">
            <w:pPr>
              <w:spacing w:before="120" w:after="120"/>
              <w:jc w:val="center"/>
              <w:rPr>
                <w:color w:val="000000"/>
                <w:sz w:val="28"/>
                <w:szCs w:val="28"/>
              </w:rPr>
            </w:pPr>
          </w:p>
        </w:tc>
      </w:tr>
      <w:tr w:rsidR="005D4497" w:rsidRPr="007E3343" w14:paraId="55CB4E3F" w14:textId="77777777" w:rsidTr="00175FA4">
        <w:trPr>
          <w:cantSplit/>
          <w:trHeight w:val="20"/>
        </w:trPr>
        <w:tc>
          <w:tcPr>
            <w:tcW w:w="10076" w:type="dxa"/>
            <w:gridSpan w:val="5"/>
            <w:tcBorders>
              <w:top w:val="nil"/>
              <w:left w:val="nil"/>
              <w:bottom w:val="nil"/>
              <w:right w:val="nil"/>
            </w:tcBorders>
            <w:shd w:val="clear" w:color="auto" w:fill="auto"/>
            <w:vAlign w:val="center"/>
          </w:tcPr>
          <w:p w14:paraId="77460F71" w14:textId="77777777" w:rsidR="005D4497" w:rsidRPr="007E3343" w:rsidRDefault="005D4497" w:rsidP="005D4497">
            <w:pPr>
              <w:spacing w:before="120" w:after="120"/>
              <w:jc w:val="center"/>
              <w:rPr>
                <w:color w:val="000000"/>
                <w:sz w:val="28"/>
                <w:szCs w:val="28"/>
              </w:rPr>
            </w:pPr>
          </w:p>
        </w:tc>
      </w:tr>
      <w:tr w:rsidR="005D4497" w:rsidRPr="007E3343" w14:paraId="34D2C45D" w14:textId="77777777" w:rsidTr="00175FA4">
        <w:trPr>
          <w:cantSplit/>
          <w:trHeight w:val="20"/>
        </w:trPr>
        <w:tc>
          <w:tcPr>
            <w:tcW w:w="10076" w:type="dxa"/>
            <w:gridSpan w:val="5"/>
            <w:tcBorders>
              <w:top w:val="nil"/>
              <w:left w:val="nil"/>
              <w:bottom w:val="nil"/>
              <w:right w:val="nil"/>
            </w:tcBorders>
            <w:shd w:val="clear" w:color="auto" w:fill="auto"/>
            <w:vAlign w:val="center"/>
          </w:tcPr>
          <w:p w14:paraId="3C7021F0" w14:textId="77777777" w:rsidR="005D4497" w:rsidRPr="007E3343" w:rsidRDefault="005D4497" w:rsidP="005D4497">
            <w:pPr>
              <w:spacing w:before="120" w:after="120"/>
              <w:jc w:val="center"/>
              <w:rPr>
                <w:color w:val="000000"/>
                <w:sz w:val="28"/>
                <w:szCs w:val="28"/>
              </w:rPr>
            </w:pPr>
          </w:p>
        </w:tc>
      </w:tr>
      <w:tr w:rsidR="005D4497" w:rsidRPr="007E3343" w14:paraId="6F4C31BA" w14:textId="77777777" w:rsidTr="00175FA4">
        <w:trPr>
          <w:cantSplit/>
          <w:trHeight w:val="20"/>
        </w:trPr>
        <w:tc>
          <w:tcPr>
            <w:tcW w:w="10076" w:type="dxa"/>
            <w:gridSpan w:val="5"/>
            <w:tcBorders>
              <w:top w:val="nil"/>
              <w:left w:val="nil"/>
              <w:bottom w:val="nil"/>
              <w:right w:val="nil"/>
            </w:tcBorders>
            <w:shd w:val="clear" w:color="auto" w:fill="auto"/>
            <w:vAlign w:val="center"/>
          </w:tcPr>
          <w:p w14:paraId="009500CC" w14:textId="77777777" w:rsidR="005D4497" w:rsidRPr="007E3343" w:rsidRDefault="005D4497" w:rsidP="005D4497">
            <w:pPr>
              <w:spacing w:before="120" w:after="120"/>
              <w:jc w:val="center"/>
              <w:rPr>
                <w:color w:val="000000"/>
                <w:sz w:val="28"/>
                <w:szCs w:val="28"/>
              </w:rPr>
            </w:pPr>
          </w:p>
        </w:tc>
      </w:tr>
      <w:tr w:rsidR="005D4497" w:rsidRPr="007E3343" w14:paraId="5FCADC0E" w14:textId="77777777" w:rsidTr="00175FA4">
        <w:trPr>
          <w:cantSplit/>
          <w:trHeight w:val="20"/>
        </w:trPr>
        <w:tc>
          <w:tcPr>
            <w:tcW w:w="10076" w:type="dxa"/>
            <w:gridSpan w:val="5"/>
            <w:tcBorders>
              <w:top w:val="nil"/>
              <w:left w:val="nil"/>
              <w:bottom w:val="nil"/>
              <w:right w:val="nil"/>
            </w:tcBorders>
            <w:shd w:val="clear" w:color="auto" w:fill="auto"/>
            <w:vAlign w:val="center"/>
          </w:tcPr>
          <w:p w14:paraId="7E3F5C74" w14:textId="77777777" w:rsidR="005D4497" w:rsidRPr="007E3343" w:rsidRDefault="005D4497" w:rsidP="005D4497">
            <w:pPr>
              <w:spacing w:before="120" w:after="120"/>
              <w:jc w:val="center"/>
              <w:rPr>
                <w:color w:val="000000"/>
                <w:sz w:val="28"/>
                <w:szCs w:val="28"/>
              </w:rPr>
            </w:pPr>
          </w:p>
        </w:tc>
      </w:tr>
      <w:tr w:rsidR="005D4497" w:rsidRPr="007E3343" w14:paraId="2E5B0F12" w14:textId="77777777" w:rsidTr="00175FA4">
        <w:trPr>
          <w:cantSplit/>
          <w:trHeight w:val="20"/>
        </w:trPr>
        <w:tc>
          <w:tcPr>
            <w:tcW w:w="10076" w:type="dxa"/>
            <w:gridSpan w:val="5"/>
            <w:tcBorders>
              <w:top w:val="nil"/>
              <w:left w:val="nil"/>
              <w:bottom w:val="nil"/>
              <w:right w:val="nil"/>
            </w:tcBorders>
            <w:shd w:val="clear" w:color="auto" w:fill="auto"/>
            <w:vAlign w:val="center"/>
          </w:tcPr>
          <w:p w14:paraId="054E77EA" w14:textId="77777777" w:rsidR="005D4497" w:rsidRPr="007E3343" w:rsidRDefault="005D4497" w:rsidP="005D4497">
            <w:pPr>
              <w:spacing w:before="120" w:after="120"/>
              <w:jc w:val="center"/>
              <w:rPr>
                <w:color w:val="000000"/>
                <w:sz w:val="28"/>
                <w:szCs w:val="28"/>
              </w:rPr>
            </w:pPr>
          </w:p>
        </w:tc>
      </w:tr>
      <w:tr w:rsidR="005D4497" w:rsidRPr="007E3343" w14:paraId="485FF9E9" w14:textId="77777777" w:rsidTr="00175FA4">
        <w:trPr>
          <w:cantSplit/>
          <w:trHeight w:val="20"/>
        </w:trPr>
        <w:tc>
          <w:tcPr>
            <w:tcW w:w="10076" w:type="dxa"/>
            <w:gridSpan w:val="5"/>
            <w:tcBorders>
              <w:top w:val="nil"/>
              <w:left w:val="nil"/>
              <w:bottom w:val="nil"/>
              <w:right w:val="nil"/>
            </w:tcBorders>
            <w:shd w:val="clear" w:color="auto" w:fill="auto"/>
            <w:vAlign w:val="center"/>
          </w:tcPr>
          <w:p w14:paraId="3033A57A" w14:textId="77777777" w:rsidR="005D4497" w:rsidRPr="007E3343" w:rsidRDefault="005D4497" w:rsidP="005D4497">
            <w:pPr>
              <w:spacing w:before="120" w:after="120"/>
              <w:jc w:val="center"/>
              <w:rPr>
                <w:color w:val="000000"/>
                <w:sz w:val="28"/>
                <w:szCs w:val="28"/>
              </w:rPr>
            </w:pPr>
          </w:p>
        </w:tc>
      </w:tr>
      <w:tr w:rsidR="005D4497" w:rsidRPr="007E3343" w14:paraId="731948CB" w14:textId="77777777" w:rsidTr="00175FA4">
        <w:trPr>
          <w:cantSplit/>
          <w:trHeight w:val="20"/>
        </w:trPr>
        <w:tc>
          <w:tcPr>
            <w:tcW w:w="10076" w:type="dxa"/>
            <w:gridSpan w:val="5"/>
            <w:tcBorders>
              <w:top w:val="nil"/>
              <w:left w:val="nil"/>
              <w:bottom w:val="nil"/>
              <w:right w:val="nil"/>
            </w:tcBorders>
            <w:shd w:val="clear" w:color="auto" w:fill="auto"/>
            <w:vAlign w:val="center"/>
          </w:tcPr>
          <w:p w14:paraId="09148404" w14:textId="77777777" w:rsidR="005D4497" w:rsidRPr="007E3343" w:rsidRDefault="005D4497" w:rsidP="005D4497">
            <w:pPr>
              <w:spacing w:before="120" w:after="120"/>
              <w:jc w:val="center"/>
              <w:rPr>
                <w:color w:val="000000"/>
                <w:sz w:val="28"/>
                <w:szCs w:val="28"/>
              </w:rPr>
            </w:pPr>
          </w:p>
        </w:tc>
      </w:tr>
      <w:tr w:rsidR="005D4497" w:rsidRPr="007E3343" w14:paraId="7F073B81" w14:textId="77777777" w:rsidTr="00175FA4">
        <w:trPr>
          <w:cantSplit/>
          <w:trHeight w:val="20"/>
        </w:trPr>
        <w:tc>
          <w:tcPr>
            <w:tcW w:w="10076" w:type="dxa"/>
            <w:gridSpan w:val="5"/>
            <w:tcBorders>
              <w:top w:val="nil"/>
              <w:left w:val="nil"/>
              <w:bottom w:val="nil"/>
              <w:right w:val="nil"/>
            </w:tcBorders>
            <w:shd w:val="clear" w:color="auto" w:fill="auto"/>
            <w:vAlign w:val="center"/>
          </w:tcPr>
          <w:p w14:paraId="30C1347C" w14:textId="77777777" w:rsidR="005D4497" w:rsidRPr="007E3343" w:rsidRDefault="005D4497" w:rsidP="005D4497">
            <w:pPr>
              <w:spacing w:before="120" w:after="120"/>
              <w:jc w:val="center"/>
              <w:rPr>
                <w:color w:val="000000"/>
                <w:sz w:val="28"/>
                <w:szCs w:val="28"/>
              </w:rPr>
            </w:pPr>
          </w:p>
        </w:tc>
      </w:tr>
      <w:tr w:rsidR="005D4497" w:rsidRPr="007E3343" w14:paraId="18761892" w14:textId="77777777" w:rsidTr="00175FA4">
        <w:trPr>
          <w:cantSplit/>
          <w:trHeight w:val="20"/>
        </w:trPr>
        <w:tc>
          <w:tcPr>
            <w:tcW w:w="10076" w:type="dxa"/>
            <w:gridSpan w:val="5"/>
            <w:tcBorders>
              <w:top w:val="nil"/>
              <w:left w:val="nil"/>
              <w:bottom w:val="nil"/>
              <w:right w:val="nil"/>
            </w:tcBorders>
            <w:shd w:val="clear" w:color="auto" w:fill="auto"/>
            <w:vAlign w:val="center"/>
          </w:tcPr>
          <w:p w14:paraId="42282090" w14:textId="77777777" w:rsidR="005D4497" w:rsidRPr="007E3343" w:rsidRDefault="005D4497" w:rsidP="005D4497">
            <w:pPr>
              <w:spacing w:before="120" w:after="120"/>
              <w:jc w:val="center"/>
              <w:rPr>
                <w:color w:val="000000"/>
                <w:sz w:val="28"/>
                <w:szCs w:val="28"/>
              </w:rPr>
            </w:pPr>
          </w:p>
        </w:tc>
      </w:tr>
      <w:tr w:rsidR="005D4497" w:rsidRPr="007E3343" w14:paraId="2819EDAF" w14:textId="77777777" w:rsidTr="00175FA4">
        <w:trPr>
          <w:cantSplit/>
          <w:trHeight w:val="20"/>
        </w:trPr>
        <w:tc>
          <w:tcPr>
            <w:tcW w:w="10076" w:type="dxa"/>
            <w:gridSpan w:val="5"/>
            <w:tcBorders>
              <w:top w:val="nil"/>
              <w:left w:val="nil"/>
              <w:bottom w:val="nil"/>
              <w:right w:val="nil"/>
            </w:tcBorders>
            <w:shd w:val="clear" w:color="auto" w:fill="auto"/>
            <w:vAlign w:val="center"/>
          </w:tcPr>
          <w:p w14:paraId="78B73930" w14:textId="77777777" w:rsidR="005D4497" w:rsidRPr="007E3343" w:rsidRDefault="005D4497" w:rsidP="005D4497">
            <w:pPr>
              <w:spacing w:before="120" w:after="120"/>
              <w:jc w:val="center"/>
              <w:rPr>
                <w:color w:val="000000"/>
                <w:sz w:val="28"/>
                <w:szCs w:val="28"/>
              </w:rPr>
            </w:pPr>
          </w:p>
        </w:tc>
      </w:tr>
      <w:tr w:rsidR="005D4497" w:rsidRPr="007E3343" w14:paraId="09943421" w14:textId="77777777" w:rsidTr="00175FA4">
        <w:trPr>
          <w:cantSplit/>
          <w:trHeight w:val="20"/>
        </w:trPr>
        <w:tc>
          <w:tcPr>
            <w:tcW w:w="10076" w:type="dxa"/>
            <w:gridSpan w:val="5"/>
            <w:tcBorders>
              <w:top w:val="nil"/>
              <w:left w:val="nil"/>
              <w:bottom w:val="nil"/>
              <w:right w:val="nil"/>
            </w:tcBorders>
            <w:shd w:val="clear" w:color="auto" w:fill="auto"/>
            <w:vAlign w:val="center"/>
          </w:tcPr>
          <w:p w14:paraId="096F3014" w14:textId="77777777" w:rsidR="005D4497" w:rsidRPr="007E3343" w:rsidRDefault="005D4497" w:rsidP="005D4497">
            <w:pPr>
              <w:spacing w:before="120" w:after="120"/>
              <w:jc w:val="center"/>
              <w:rPr>
                <w:color w:val="000000"/>
                <w:sz w:val="28"/>
                <w:szCs w:val="28"/>
              </w:rPr>
            </w:pPr>
          </w:p>
        </w:tc>
      </w:tr>
      <w:tr w:rsidR="005D4497" w:rsidRPr="007E3343" w14:paraId="26CA0E73" w14:textId="77777777" w:rsidTr="00175FA4">
        <w:trPr>
          <w:cantSplit/>
          <w:trHeight w:val="20"/>
        </w:trPr>
        <w:tc>
          <w:tcPr>
            <w:tcW w:w="10076" w:type="dxa"/>
            <w:gridSpan w:val="5"/>
            <w:tcBorders>
              <w:top w:val="nil"/>
              <w:left w:val="nil"/>
              <w:bottom w:val="nil"/>
              <w:right w:val="nil"/>
            </w:tcBorders>
            <w:shd w:val="clear" w:color="auto" w:fill="auto"/>
            <w:vAlign w:val="center"/>
          </w:tcPr>
          <w:p w14:paraId="216E7D4F" w14:textId="77777777" w:rsidR="005D4497" w:rsidRPr="007E3343" w:rsidRDefault="005D4497" w:rsidP="005D4497">
            <w:pPr>
              <w:spacing w:before="120" w:after="120"/>
              <w:jc w:val="center"/>
              <w:rPr>
                <w:color w:val="000000"/>
                <w:sz w:val="28"/>
                <w:szCs w:val="28"/>
              </w:rPr>
            </w:pPr>
          </w:p>
        </w:tc>
      </w:tr>
      <w:tr w:rsidR="005D4497" w:rsidRPr="007E3343" w14:paraId="6ADC5360" w14:textId="77777777" w:rsidTr="00175FA4">
        <w:trPr>
          <w:cantSplit/>
          <w:trHeight w:val="20"/>
        </w:trPr>
        <w:tc>
          <w:tcPr>
            <w:tcW w:w="10076" w:type="dxa"/>
            <w:gridSpan w:val="5"/>
            <w:tcBorders>
              <w:top w:val="nil"/>
              <w:left w:val="nil"/>
              <w:bottom w:val="nil"/>
              <w:right w:val="nil"/>
            </w:tcBorders>
            <w:shd w:val="clear" w:color="auto" w:fill="auto"/>
            <w:vAlign w:val="center"/>
          </w:tcPr>
          <w:p w14:paraId="14D28245" w14:textId="77777777" w:rsidR="005D4497" w:rsidRPr="007E3343" w:rsidRDefault="005D4497" w:rsidP="005D4497">
            <w:pPr>
              <w:spacing w:before="120" w:after="120"/>
              <w:jc w:val="center"/>
              <w:rPr>
                <w:color w:val="000000"/>
                <w:sz w:val="28"/>
                <w:szCs w:val="28"/>
              </w:rPr>
            </w:pPr>
          </w:p>
        </w:tc>
      </w:tr>
      <w:tr w:rsidR="005D4497" w:rsidRPr="007E3343" w14:paraId="1B5500A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F690797" w14:textId="2E379AD7" w:rsidR="005D4497" w:rsidRPr="007E3343" w:rsidRDefault="005D4497" w:rsidP="005D4497">
            <w:pPr>
              <w:spacing w:before="120" w:after="120"/>
              <w:jc w:val="center"/>
              <w:rPr>
                <w:color w:val="000000"/>
                <w:sz w:val="28"/>
                <w:szCs w:val="28"/>
              </w:rPr>
            </w:pPr>
            <w:r w:rsidRPr="007E3343">
              <w:rPr>
                <w:color w:val="000000"/>
                <w:sz w:val="28"/>
                <w:szCs w:val="28"/>
              </w:rPr>
              <w:t xml:space="preserve">Раздел 8. Трубопроводы наружных сетей теплоснабжения в изоляции </w:t>
            </w:r>
            <w:r w:rsidR="005B12BF">
              <w:rPr>
                <w:color w:val="000000"/>
                <w:sz w:val="28"/>
                <w:szCs w:val="28"/>
              </w:rPr>
              <w:br/>
            </w:r>
            <w:r w:rsidRPr="007E3343">
              <w:rPr>
                <w:color w:val="000000"/>
                <w:sz w:val="28"/>
                <w:szCs w:val="28"/>
              </w:rPr>
              <w:t xml:space="preserve">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непроходных монолитных железобетонных каналах</w:t>
            </w:r>
          </w:p>
        </w:tc>
      </w:tr>
      <w:tr w:rsidR="005D4497" w:rsidRPr="007E3343" w14:paraId="6E2AB8F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707B801" w14:textId="3ABDFA13" w:rsidR="005D4497" w:rsidRPr="007E3343" w:rsidRDefault="005D4497" w:rsidP="005D4497">
            <w:pPr>
              <w:spacing w:before="120" w:after="120"/>
              <w:rPr>
                <w:color w:val="000000"/>
                <w:sz w:val="28"/>
                <w:szCs w:val="28"/>
              </w:rPr>
            </w:pPr>
            <w:r w:rsidRPr="007E3343">
              <w:rPr>
                <w:color w:val="000000"/>
                <w:sz w:val="28"/>
                <w:szCs w:val="28"/>
              </w:rPr>
              <w:t xml:space="preserve">К таблице 13-08-001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непроходных монолитных железобетонных каналах в сухих грунтах, в траншее с откосами, с погрузкой </w:t>
            </w:r>
            <w:r w:rsidR="005B12BF">
              <w:rPr>
                <w:color w:val="000000"/>
                <w:sz w:val="28"/>
                <w:szCs w:val="28"/>
              </w:rPr>
              <w:br/>
            </w:r>
            <w:r w:rsidRPr="007E3343">
              <w:rPr>
                <w:color w:val="000000"/>
                <w:sz w:val="28"/>
                <w:szCs w:val="28"/>
              </w:rPr>
              <w:t>и вывозом грунта автотранспортом</w:t>
            </w:r>
          </w:p>
        </w:tc>
      </w:tr>
      <w:tr w:rsidR="005D4497" w:rsidRPr="007E3343" w14:paraId="2930355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066A7D"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C240B40"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7C5002"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16360A"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D53DAF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DD08C91"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4AD42F6" w14:textId="76B8A809"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5EE9841" w14:textId="77777777" w:rsidR="005D4497" w:rsidRPr="007E3343" w:rsidRDefault="005D4497" w:rsidP="005D4497">
            <w:pPr>
              <w:jc w:val="center"/>
              <w:rPr>
                <w:color w:val="000000"/>
              </w:rPr>
            </w:pPr>
            <w:r w:rsidRPr="007E3343">
              <w:rPr>
                <w:color w:val="000000"/>
              </w:rPr>
              <w:t>в том числе:</w:t>
            </w:r>
          </w:p>
        </w:tc>
      </w:tr>
      <w:tr w:rsidR="005D4497" w:rsidRPr="007E3343" w14:paraId="32A87310"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50512E5"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EB2C61D"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B672817"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F79E739" w14:textId="4B33A384"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22B9B0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53024F" w14:textId="77777777" w:rsidR="005D4497" w:rsidRPr="007E3343" w:rsidRDefault="005D4497" w:rsidP="005D4497">
            <w:pPr>
              <w:jc w:val="center"/>
              <w:rPr>
                <w:color w:val="000000"/>
              </w:rPr>
            </w:pPr>
            <w:r w:rsidRPr="007E3343">
              <w:rPr>
                <w:color w:val="000000"/>
              </w:rPr>
              <w:t>13-08-001-01</w:t>
            </w:r>
          </w:p>
        </w:tc>
        <w:tc>
          <w:tcPr>
            <w:tcW w:w="1924" w:type="dxa"/>
            <w:tcBorders>
              <w:top w:val="nil"/>
              <w:left w:val="nil"/>
              <w:bottom w:val="single" w:sz="4" w:space="0" w:color="auto"/>
              <w:right w:val="single" w:sz="4" w:space="0" w:color="auto"/>
            </w:tcBorders>
            <w:shd w:val="clear" w:color="auto" w:fill="auto"/>
            <w:vAlign w:val="center"/>
            <w:hideMark/>
          </w:tcPr>
          <w:p w14:paraId="228C4DD8" w14:textId="742EE647" w:rsidR="005D4497" w:rsidRPr="007E3343" w:rsidRDefault="005D4497" w:rsidP="005D4497">
            <w:pPr>
              <w:jc w:val="center"/>
              <w:rPr>
                <w:color w:val="000000"/>
              </w:rPr>
            </w:pPr>
            <w:r>
              <w:rPr>
                <w:color w:val="000000"/>
              </w:rPr>
              <w:t>3 479,22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931356" w14:textId="68A169B0" w:rsidR="005D4497" w:rsidRPr="007E3343" w:rsidRDefault="005D4497" w:rsidP="005D4497">
            <w:pPr>
              <w:jc w:val="center"/>
              <w:rPr>
                <w:color w:val="000000"/>
              </w:rPr>
            </w:pPr>
            <w:r>
              <w:rPr>
                <w:color w:val="000000"/>
              </w:rPr>
              <w:t>152,33</w:t>
            </w:r>
          </w:p>
        </w:tc>
        <w:tc>
          <w:tcPr>
            <w:tcW w:w="2001" w:type="dxa"/>
            <w:tcBorders>
              <w:top w:val="nil"/>
              <w:left w:val="nil"/>
              <w:bottom w:val="single" w:sz="4" w:space="0" w:color="auto"/>
              <w:right w:val="single" w:sz="4" w:space="0" w:color="auto"/>
            </w:tcBorders>
            <w:shd w:val="clear" w:color="auto" w:fill="auto"/>
            <w:vAlign w:val="center"/>
            <w:hideMark/>
          </w:tcPr>
          <w:p w14:paraId="5459C01A" w14:textId="7670C3D0" w:rsidR="005D4497" w:rsidRPr="007E3343" w:rsidRDefault="005D4497" w:rsidP="005D4497">
            <w:pPr>
              <w:jc w:val="center"/>
              <w:rPr>
                <w:color w:val="000000"/>
              </w:rPr>
            </w:pPr>
            <w:r>
              <w:rPr>
                <w:color w:val="000000"/>
              </w:rPr>
              <w:t>69,70</w:t>
            </w:r>
          </w:p>
        </w:tc>
      </w:tr>
      <w:tr w:rsidR="005D4497" w:rsidRPr="007E3343" w14:paraId="518ADAB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E67558" w14:textId="77777777" w:rsidR="005D4497" w:rsidRPr="007E3343" w:rsidRDefault="005D4497" w:rsidP="005D4497">
            <w:pPr>
              <w:jc w:val="center"/>
              <w:rPr>
                <w:color w:val="000000"/>
              </w:rPr>
            </w:pPr>
            <w:r w:rsidRPr="007E3343">
              <w:rPr>
                <w:color w:val="000000"/>
              </w:rPr>
              <w:t>13-08-001-02</w:t>
            </w:r>
          </w:p>
        </w:tc>
        <w:tc>
          <w:tcPr>
            <w:tcW w:w="1924" w:type="dxa"/>
            <w:tcBorders>
              <w:top w:val="nil"/>
              <w:left w:val="nil"/>
              <w:bottom w:val="single" w:sz="4" w:space="0" w:color="auto"/>
              <w:right w:val="single" w:sz="4" w:space="0" w:color="auto"/>
            </w:tcBorders>
            <w:shd w:val="clear" w:color="auto" w:fill="auto"/>
            <w:vAlign w:val="center"/>
            <w:hideMark/>
          </w:tcPr>
          <w:p w14:paraId="7D306DBB" w14:textId="400FF94E" w:rsidR="005D4497" w:rsidRPr="007E3343" w:rsidRDefault="005D4497" w:rsidP="005D4497">
            <w:pPr>
              <w:jc w:val="center"/>
              <w:rPr>
                <w:color w:val="000000"/>
              </w:rPr>
            </w:pPr>
            <w:r>
              <w:rPr>
                <w:color w:val="000000"/>
              </w:rPr>
              <w:t>5 117,11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5EEAB0D" w14:textId="7346F0A2" w:rsidR="005D4497" w:rsidRPr="007E3343" w:rsidRDefault="005D4497" w:rsidP="005D4497">
            <w:pPr>
              <w:jc w:val="center"/>
              <w:rPr>
                <w:color w:val="000000"/>
              </w:rPr>
            </w:pPr>
            <w:r>
              <w:rPr>
                <w:color w:val="000000"/>
              </w:rPr>
              <w:t>230,19</w:t>
            </w:r>
          </w:p>
        </w:tc>
        <w:tc>
          <w:tcPr>
            <w:tcW w:w="2001" w:type="dxa"/>
            <w:tcBorders>
              <w:top w:val="nil"/>
              <w:left w:val="nil"/>
              <w:bottom w:val="single" w:sz="4" w:space="0" w:color="auto"/>
              <w:right w:val="single" w:sz="4" w:space="0" w:color="auto"/>
            </w:tcBorders>
            <w:shd w:val="clear" w:color="auto" w:fill="auto"/>
            <w:vAlign w:val="center"/>
            <w:hideMark/>
          </w:tcPr>
          <w:p w14:paraId="7024DEF9" w14:textId="6FA7A10B" w:rsidR="005D4497" w:rsidRPr="007E3343" w:rsidRDefault="005D4497" w:rsidP="005D4497">
            <w:pPr>
              <w:jc w:val="center"/>
              <w:rPr>
                <w:color w:val="000000"/>
              </w:rPr>
            </w:pPr>
            <w:r>
              <w:rPr>
                <w:color w:val="000000"/>
              </w:rPr>
              <w:t>102,39</w:t>
            </w:r>
          </w:p>
        </w:tc>
      </w:tr>
      <w:tr w:rsidR="005D4497" w:rsidRPr="007E3343" w14:paraId="08469E1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F55374" w14:textId="77777777" w:rsidR="005D4497" w:rsidRPr="007E3343" w:rsidRDefault="005D4497" w:rsidP="005D4497">
            <w:pPr>
              <w:jc w:val="center"/>
              <w:rPr>
                <w:color w:val="000000"/>
              </w:rPr>
            </w:pPr>
            <w:r w:rsidRPr="007E3343">
              <w:rPr>
                <w:color w:val="000000"/>
              </w:rPr>
              <w:t>13-08-001-03</w:t>
            </w:r>
          </w:p>
        </w:tc>
        <w:tc>
          <w:tcPr>
            <w:tcW w:w="1924" w:type="dxa"/>
            <w:tcBorders>
              <w:top w:val="nil"/>
              <w:left w:val="nil"/>
              <w:bottom w:val="single" w:sz="4" w:space="0" w:color="auto"/>
              <w:right w:val="single" w:sz="4" w:space="0" w:color="auto"/>
            </w:tcBorders>
            <w:shd w:val="clear" w:color="auto" w:fill="auto"/>
            <w:vAlign w:val="center"/>
            <w:hideMark/>
          </w:tcPr>
          <w:p w14:paraId="1C8F7317" w14:textId="2588643E" w:rsidR="005D4497" w:rsidRPr="007E3343" w:rsidRDefault="005D4497" w:rsidP="005D4497">
            <w:pPr>
              <w:jc w:val="center"/>
              <w:rPr>
                <w:color w:val="000000"/>
              </w:rPr>
            </w:pPr>
            <w:r>
              <w:rPr>
                <w:color w:val="000000"/>
              </w:rPr>
              <w:t>3 829,82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3F0D0D" w14:textId="7DC2237C" w:rsidR="005D4497" w:rsidRPr="007E3343" w:rsidRDefault="005D4497" w:rsidP="005D4497">
            <w:pPr>
              <w:jc w:val="center"/>
              <w:rPr>
                <w:color w:val="000000"/>
              </w:rPr>
            </w:pPr>
            <w:r>
              <w:rPr>
                <w:color w:val="000000"/>
              </w:rPr>
              <w:t>166,32</w:t>
            </w:r>
          </w:p>
        </w:tc>
        <w:tc>
          <w:tcPr>
            <w:tcW w:w="2001" w:type="dxa"/>
            <w:tcBorders>
              <w:top w:val="nil"/>
              <w:left w:val="nil"/>
              <w:bottom w:val="single" w:sz="4" w:space="0" w:color="auto"/>
              <w:right w:val="single" w:sz="4" w:space="0" w:color="auto"/>
            </w:tcBorders>
            <w:shd w:val="clear" w:color="auto" w:fill="auto"/>
            <w:vAlign w:val="center"/>
            <w:hideMark/>
          </w:tcPr>
          <w:p w14:paraId="7BE48170" w14:textId="53624B76" w:rsidR="005D4497" w:rsidRPr="007E3343" w:rsidRDefault="005D4497" w:rsidP="005D4497">
            <w:pPr>
              <w:jc w:val="center"/>
              <w:rPr>
                <w:color w:val="000000"/>
              </w:rPr>
            </w:pPr>
            <w:r>
              <w:rPr>
                <w:color w:val="000000"/>
              </w:rPr>
              <w:t>76,76</w:t>
            </w:r>
          </w:p>
        </w:tc>
      </w:tr>
      <w:tr w:rsidR="005D4497" w:rsidRPr="007E3343" w14:paraId="2AA4A22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BFB07" w14:textId="77777777" w:rsidR="005D4497" w:rsidRPr="007E3343" w:rsidRDefault="005D4497" w:rsidP="005D4497">
            <w:pPr>
              <w:jc w:val="center"/>
              <w:rPr>
                <w:color w:val="000000"/>
              </w:rPr>
            </w:pPr>
            <w:r w:rsidRPr="007E3343">
              <w:rPr>
                <w:color w:val="000000"/>
              </w:rPr>
              <w:t>13-08-001-04</w:t>
            </w:r>
          </w:p>
        </w:tc>
        <w:tc>
          <w:tcPr>
            <w:tcW w:w="1924" w:type="dxa"/>
            <w:tcBorders>
              <w:top w:val="nil"/>
              <w:left w:val="nil"/>
              <w:bottom w:val="single" w:sz="4" w:space="0" w:color="auto"/>
              <w:right w:val="single" w:sz="4" w:space="0" w:color="auto"/>
            </w:tcBorders>
            <w:shd w:val="clear" w:color="auto" w:fill="auto"/>
            <w:vAlign w:val="center"/>
            <w:hideMark/>
          </w:tcPr>
          <w:p w14:paraId="6A49FC21" w14:textId="7F177899" w:rsidR="005D4497" w:rsidRPr="007E3343" w:rsidRDefault="005D4497" w:rsidP="005D4497">
            <w:pPr>
              <w:jc w:val="center"/>
              <w:rPr>
                <w:color w:val="000000"/>
              </w:rPr>
            </w:pPr>
            <w:r>
              <w:rPr>
                <w:color w:val="000000"/>
              </w:rPr>
              <w:t>5 376,13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5A6DDB" w14:textId="72C4323F" w:rsidR="005D4497" w:rsidRPr="007E3343" w:rsidRDefault="005D4497" w:rsidP="005D4497">
            <w:pPr>
              <w:jc w:val="center"/>
              <w:rPr>
                <w:color w:val="000000"/>
              </w:rPr>
            </w:pPr>
            <w:r>
              <w:rPr>
                <w:color w:val="000000"/>
              </w:rPr>
              <w:t>239,69</w:t>
            </w:r>
          </w:p>
        </w:tc>
        <w:tc>
          <w:tcPr>
            <w:tcW w:w="2001" w:type="dxa"/>
            <w:tcBorders>
              <w:top w:val="nil"/>
              <w:left w:val="nil"/>
              <w:bottom w:val="single" w:sz="4" w:space="0" w:color="auto"/>
              <w:right w:val="single" w:sz="4" w:space="0" w:color="auto"/>
            </w:tcBorders>
            <w:shd w:val="clear" w:color="auto" w:fill="auto"/>
            <w:vAlign w:val="center"/>
            <w:hideMark/>
          </w:tcPr>
          <w:p w14:paraId="2F354BAB" w14:textId="05CDE2E7" w:rsidR="005D4497" w:rsidRPr="007E3343" w:rsidRDefault="005D4497" w:rsidP="005D4497">
            <w:pPr>
              <w:jc w:val="center"/>
              <w:rPr>
                <w:color w:val="000000"/>
              </w:rPr>
            </w:pPr>
            <w:r>
              <w:rPr>
                <w:color w:val="000000"/>
              </w:rPr>
              <w:t>107,62</w:t>
            </w:r>
          </w:p>
        </w:tc>
      </w:tr>
      <w:tr w:rsidR="005D4497" w:rsidRPr="007E3343" w14:paraId="0374654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EEAE5C" w14:textId="77777777" w:rsidR="005D4497" w:rsidRPr="007E3343" w:rsidRDefault="005D4497" w:rsidP="005D4497">
            <w:pPr>
              <w:jc w:val="center"/>
              <w:rPr>
                <w:color w:val="000000"/>
              </w:rPr>
            </w:pPr>
            <w:r w:rsidRPr="007E3343">
              <w:rPr>
                <w:color w:val="000000"/>
              </w:rPr>
              <w:t>13-08-001-05</w:t>
            </w:r>
          </w:p>
        </w:tc>
        <w:tc>
          <w:tcPr>
            <w:tcW w:w="1924" w:type="dxa"/>
            <w:tcBorders>
              <w:top w:val="nil"/>
              <w:left w:val="nil"/>
              <w:bottom w:val="single" w:sz="4" w:space="0" w:color="auto"/>
              <w:right w:val="single" w:sz="4" w:space="0" w:color="auto"/>
            </w:tcBorders>
            <w:shd w:val="clear" w:color="auto" w:fill="auto"/>
            <w:vAlign w:val="center"/>
            <w:hideMark/>
          </w:tcPr>
          <w:p w14:paraId="47A3A543" w14:textId="2DC753E2" w:rsidR="005D4497" w:rsidRPr="007E3343" w:rsidRDefault="005D4497" w:rsidP="005D4497">
            <w:pPr>
              <w:jc w:val="center"/>
              <w:rPr>
                <w:color w:val="000000"/>
              </w:rPr>
            </w:pPr>
            <w:r>
              <w:rPr>
                <w:color w:val="000000"/>
              </w:rPr>
              <w:t>5 660,97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07CAC3" w14:textId="6DC1FBC2" w:rsidR="005D4497" w:rsidRPr="007E3343" w:rsidRDefault="005D4497" w:rsidP="005D4497">
            <w:pPr>
              <w:jc w:val="center"/>
              <w:rPr>
                <w:color w:val="000000"/>
              </w:rPr>
            </w:pPr>
            <w:r>
              <w:rPr>
                <w:color w:val="000000"/>
              </w:rPr>
              <w:t>235,30</w:t>
            </w:r>
          </w:p>
        </w:tc>
        <w:tc>
          <w:tcPr>
            <w:tcW w:w="2001" w:type="dxa"/>
            <w:tcBorders>
              <w:top w:val="nil"/>
              <w:left w:val="nil"/>
              <w:bottom w:val="single" w:sz="4" w:space="0" w:color="auto"/>
              <w:right w:val="single" w:sz="4" w:space="0" w:color="auto"/>
            </w:tcBorders>
            <w:shd w:val="clear" w:color="auto" w:fill="auto"/>
            <w:vAlign w:val="center"/>
            <w:hideMark/>
          </w:tcPr>
          <w:p w14:paraId="01FA895D" w14:textId="60B881F5" w:rsidR="005D4497" w:rsidRPr="007E3343" w:rsidRDefault="005D4497" w:rsidP="005D4497">
            <w:pPr>
              <w:jc w:val="center"/>
              <w:rPr>
                <w:color w:val="000000"/>
              </w:rPr>
            </w:pPr>
            <w:r>
              <w:rPr>
                <w:color w:val="000000"/>
              </w:rPr>
              <w:t>113,68</w:t>
            </w:r>
          </w:p>
        </w:tc>
      </w:tr>
      <w:tr w:rsidR="005D4497" w:rsidRPr="007E3343" w14:paraId="4F233C4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5DA930" w14:textId="77777777" w:rsidR="005D4497" w:rsidRPr="007E3343" w:rsidRDefault="005D4497" w:rsidP="005D4497">
            <w:pPr>
              <w:jc w:val="center"/>
              <w:rPr>
                <w:color w:val="000000"/>
              </w:rPr>
            </w:pPr>
            <w:r w:rsidRPr="007E3343">
              <w:rPr>
                <w:color w:val="000000"/>
              </w:rPr>
              <w:t>13-08-001-06</w:t>
            </w:r>
          </w:p>
        </w:tc>
        <w:tc>
          <w:tcPr>
            <w:tcW w:w="1924" w:type="dxa"/>
            <w:tcBorders>
              <w:top w:val="nil"/>
              <w:left w:val="nil"/>
              <w:bottom w:val="single" w:sz="4" w:space="0" w:color="auto"/>
              <w:right w:val="single" w:sz="4" w:space="0" w:color="auto"/>
            </w:tcBorders>
            <w:shd w:val="clear" w:color="auto" w:fill="auto"/>
            <w:vAlign w:val="center"/>
            <w:hideMark/>
          </w:tcPr>
          <w:p w14:paraId="5B306BD8" w14:textId="3FA2DDE4" w:rsidR="005D4497" w:rsidRPr="007E3343" w:rsidRDefault="005D4497" w:rsidP="005D4497">
            <w:pPr>
              <w:jc w:val="center"/>
              <w:rPr>
                <w:color w:val="000000"/>
              </w:rPr>
            </w:pPr>
            <w:r>
              <w:rPr>
                <w:color w:val="000000"/>
              </w:rPr>
              <w:t>6 967,17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A6311E" w14:textId="0ACD6277" w:rsidR="005D4497" w:rsidRPr="007E3343" w:rsidRDefault="005D4497" w:rsidP="005D4497">
            <w:pPr>
              <w:jc w:val="center"/>
              <w:rPr>
                <w:color w:val="000000"/>
              </w:rPr>
            </w:pPr>
            <w:r>
              <w:rPr>
                <w:color w:val="000000"/>
              </w:rPr>
              <w:t>295,44</w:t>
            </w:r>
          </w:p>
        </w:tc>
        <w:tc>
          <w:tcPr>
            <w:tcW w:w="2001" w:type="dxa"/>
            <w:tcBorders>
              <w:top w:val="nil"/>
              <w:left w:val="nil"/>
              <w:bottom w:val="single" w:sz="4" w:space="0" w:color="auto"/>
              <w:right w:val="single" w:sz="4" w:space="0" w:color="auto"/>
            </w:tcBorders>
            <w:shd w:val="clear" w:color="auto" w:fill="auto"/>
            <w:vAlign w:val="center"/>
            <w:hideMark/>
          </w:tcPr>
          <w:p w14:paraId="61B746C7" w14:textId="360302D6" w:rsidR="005D4497" w:rsidRPr="007E3343" w:rsidRDefault="005D4497" w:rsidP="005D4497">
            <w:pPr>
              <w:jc w:val="center"/>
              <w:rPr>
                <w:color w:val="000000"/>
              </w:rPr>
            </w:pPr>
            <w:r>
              <w:rPr>
                <w:color w:val="000000"/>
              </w:rPr>
              <w:t>139,78</w:t>
            </w:r>
          </w:p>
        </w:tc>
      </w:tr>
      <w:tr w:rsidR="005D4497" w:rsidRPr="007E3343" w14:paraId="434F4BD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CD210E" w14:textId="77777777" w:rsidR="005D4497" w:rsidRPr="007E3343" w:rsidRDefault="005D4497" w:rsidP="005D4497">
            <w:pPr>
              <w:jc w:val="center"/>
              <w:rPr>
                <w:color w:val="000000"/>
              </w:rPr>
            </w:pPr>
            <w:r w:rsidRPr="007E3343">
              <w:rPr>
                <w:color w:val="000000"/>
              </w:rPr>
              <w:t>13-08-001-07</w:t>
            </w:r>
          </w:p>
        </w:tc>
        <w:tc>
          <w:tcPr>
            <w:tcW w:w="1924" w:type="dxa"/>
            <w:tcBorders>
              <w:top w:val="nil"/>
              <w:left w:val="nil"/>
              <w:bottom w:val="single" w:sz="4" w:space="0" w:color="auto"/>
              <w:right w:val="single" w:sz="4" w:space="0" w:color="auto"/>
            </w:tcBorders>
            <w:shd w:val="clear" w:color="auto" w:fill="auto"/>
            <w:vAlign w:val="center"/>
            <w:hideMark/>
          </w:tcPr>
          <w:p w14:paraId="7979C9B5" w14:textId="40E89C6F" w:rsidR="005D4497" w:rsidRPr="007E3343" w:rsidRDefault="005D4497" w:rsidP="005D4497">
            <w:pPr>
              <w:jc w:val="center"/>
              <w:rPr>
                <w:color w:val="000000"/>
              </w:rPr>
            </w:pPr>
            <w:r>
              <w:rPr>
                <w:color w:val="000000"/>
              </w:rPr>
              <w:t>6 762,22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3C2ABA" w14:textId="6C6CB481" w:rsidR="005D4497" w:rsidRPr="007E3343" w:rsidRDefault="005D4497" w:rsidP="005D4497">
            <w:pPr>
              <w:jc w:val="center"/>
              <w:rPr>
                <w:color w:val="000000"/>
              </w:rPr>
            </w:pPr>
            <w:r>
              <w:rPr>
                <w:color w:val="000000"/>
              </w:rPr>
              <w:t>268,63</w:t>
            </w:r>
          </w:p>
        </w:tc>
        <w:tc>
          <w:tcPr>
            <w:tcW w:w="2001" w:type="dxa"/>
            <w:tcBorders>
              <w:top w:val="nil"/>
              <w:left w:val="nil"/>
              <w:bottom w:val="single" w:sz="4" w:space="0" w:color="auto"/>
              <w:right w:val="single" w:sz="4" w:space="0" w:color="auto"/>
            </w:tcBorders>
            <w:shd w:val="clear" w:color="auto" w:fill="auto"/>
            <w:vAlign w:val="center"/>
            <w:hideMark/>
          </w:tcPr>
          <w:p w14:paraId="2F3FF2B8" w14:textId="6CE69E2B" w:rsidR="005D4497" w:rsidRPr="007E3343" w:rsidRDefault="005D4497" w:rsidP="005D4497">
            <w:pPr>
              <w:jc w:val="center"/>
              <w:rPr>
                <w:color w:val="000000"/>
              </w:rPr>
            </w:pPr>
            <w:r>
              <w:rPr>
                <w:color w:val="000000"/>
              </w:rPr>
              <w:t>136,05</w:t>
            </w:r>
          </w:p>
        </w:tc>
      </w:tr>
      <w:tr w:rsidR="005D4497" w:rsidRPr="007E3343" w14:paraId="497DD39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1C7BFF" w14:textId="77777777" w:rsidR="005D4497" w:rsidRPr="007E3343" w:rsidRDefault="005D4497" w:rsidP="005D4497">
            <w:pPr>
              <w:jc w:val="center"/>
              <w:rPr>
                <w:color w:val="000000"/>
              </w:rPr>
            </w:pPr>
            <w:r w:rsidRPr="007E3343">
              <w:rPr>
                <w:color w:val="000000"/>
              </w:rPr>
              <w:t>13-08-001-08</w:t>
            </w:r>
          </w:p>
        </w:tc>
        <w:tc>
          <w:tcPr>
            <w:tcW w:w="1924" w:type="dxa"/>
            <w:tcBorders>
              <w:top w:val="nil"/>
              <w:left w:val="nil"/>
              <w:bottom w:val="single" w:sz="4" w:space="0" w:color="auto"/>
              <w:right w:val="single" w:sz="4" w:space="0" w:color="auto"/>
            </w:tcBorders>
            <w:shd w:val="clear" w:color="auto" w:fill="auto"/>
            <w:vAlign w:val="center"/>
            <w:hideMark/>
          </w:tcPr>
          <w:p w14:paraId="63CDD521" w14:textId="79952D27" w:rsidR="005D4497" w:rsidRPr="007E3343" w:rsidRDefault="005D4497" w:rsidP="005D4497">
            <w:pPr>
              <w:jc w:val="center"/>
              <w:rPr>
                <w:color w:val="000000"/>
              </w:rPr>
            </w:pPr>
            <w:r>
              <w:rPr>
                <w:color w:val="000000"/>
              </w:rPr>
              <w:t>8 102,32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76379D" w14:textId="66EA0C04" w:rsidR="005D4497" w:rsidRPr="007E3343" w:rsidRDefault="005D4497" w:rsidP="005D4497">
            <w:pPr>
              <w:jc w:val="center"/>
              <w:rPr>
                <w:color w:val="000000"/>
              </w:rPr>
            </w:pPr>
            <w:r>
              <w:rPr>
                <w:color w:val="000000"/>
              </w:rPr>
              <w:t>329,89</w:t>
            </w:r>
          </w:p>
        </w:tc>
        <w:tc>
          <w:tcPr>
            <w:tcW w:w="2001" w:type="dxa"/>
            <w:tcBorders>
              <w:top w:val="nil"/>
              <w:left w:val="nil"/>
              <w:bottom w:val="single" w:sz="4" w:space="0" w:color="auto"/>
              <w:right w:val="single" w:sz="4" w:space="0" w:color="auto"/>
            </w:tcBorders>
            <w:shd w:val="clear" w:color="auto" w:fill="auto"/>
            <w:vAlign w:val="center"/>
            <w:hideMark/>
          </w:tcPr>
          <w:p w14:paraId="54408010" w14:textId="7BE2B3F3" w:rsidR="005D4497" w:rsidRPr="007E3343" w:rsidRDefault="005D4497" w:rsidP="005D4497">
            <w:pPr>
              <w:jc w:val="center"/>
              <w:rPr>
                <w:color w:val="000000"/>
              </w:rPr>
            </w:pPr>
            <w:r>
              <w:rPr>
                <w:color w:val="000000"/>
              </w:rPr>
              <w:t>162,85</w:t>
            </w:r>
          </w:p>
        </w:tc>
      </w:tr>
      <w:tr w:rsidR="005D4497" w:rsidRPr="007E3343" w14:paraId="128EF59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2AD8F0" w14:textId="77777777" w:rsidR="005D4497" w:rsidRPr="007E3343" w:rsidRDefault="005D4497" w:rsidP="005D4497">
            <w:pPr>
              <w:jc w:val="center"/>
              <w:rPr>
                <w:color w:val="000000"/>
              </w:rPr>
            </w:pPr>
            <w:r w:rsidRPr="007E3343">
              <w:rPr>
                <w:color w:val="000000"/>
              </w:rPr>
              <w:t>13-08-001-09</w:t>
            </w:r>
          </w:p>
        </w:tc>
        <w:tc>
          <w:tcPr>
            <w:tcW w:w="1924" w:type="dxa"/>
            <w:tcBorders>
              <w:top w:val="nil"/>
              <w:left w:val="nil"/>
              <w:bottom w:val="single" w:sz="4" w:space="0" w:color="auto"/>
              <w:right w:val="single" w:sz="4" w:space="0" w:color="auto"/>
            </w:tcBorders>
            <w:shd w:val="clear" w:color="auto" w:fill="auto"/>
            <w:vAlign w:val="center"/>
            <w:hideMark/>
          </w:tcPr>
          <w:p w14:paraId="35D158EA" w14:textId="7E6DB609" w:rsidR="005D4497" w:rsidRPr="007E3343" w:rsidRDefault="005D4497" w:rsidP="005D4497">
            <w:pPr>
              <w:jc w:val="center"/>
              <w:rPr>
                <w:color w:val="000000"/>
              </w:rPr>
            </w:pPr>
            <w:r>
              <w:rPr>
                <w:color w:val="000000"/>
              </w:rPr>
              <w:t>7 404,58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4CC7E0" w14:textId="1D7A953A" w:rsidR="005D4497" w:rsidRPr="007E3343" w:rsidRDefault="005D4497" w:rsidP="005D4497">
            <w:pPr>
              <w:jc w:val="center"/>
              <w:rPr>
                <w:color w:val="000000"/>
              </w:rPr>
            </w:pPr>
            <w:r>
              <w:rPr>
                <w:color w:val="000000"/>
              </w:rPr>
              <w:t>332,65</w:t>
            </w:r>
          </w:p>
        </w:tc>
        <w:tc>
          <w:tcPr>
            <w:tcW w:w="2001" w:type="dxa"/>
            <w:tcBorders>
              <w:top w:val="nil"/>
              <w:left w:val="nil"/>
              <w:bottom w:val="single" w:sz="4" w:space="0" w:color="auto"/>
              <w:right w:val="single" w:sz="4" w:space="0" w:color="auto"/>
            </w:tcBorders>
            <w:shd w:val="clear" w:color="auto" w:fill="auto"/>
            <w:vAlign w:val="center"/>
            <w:hideMark/>
          </w:tcPr>
          <w:p w14:paraId="0B9C9F11" w14:textId="71AE1E9F" w:rsidR="005D4497" w:rsidRPr="007E3343" w:rsidRDefault="005D4497" w:rsidP="005D4497">
            <w:pPr>
              <w:jc w:val="center"/>
              <w:rPr>
                <w:color w:val="000000"/>
              </w:rPr>
            </w:pPr>
            <w:r>
              <w:rPr>
                <w:color w:val="000000"/>
              </w:rPr>
              <w:t>148,17</w:t>
            </w:r>
          </w:p>
        </w:tc>
      </w:tr>
      <w:tr w:rsidR="005D4497" w:rsidRPr="007E3343" w14:paraId="10B493E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7168D8" w14:textId="77777777" w:rsidR="005D4497" w:rsidRPr="007E3343" w:rsidRDefault="005D4497" w:rsidP="005D4497">
            <w:pPr>
              <w:jc w:val="center"/>
              <w:rPr>
                <w:color w:val="000000"/>
              </w:rPr>
            </w:pPr>
            <w:r w:rsidRPr="007E3343">
              <w:rPr>
                <w:color w:val="000000"/>
              </w:rPr>
              <w:t>13-08-001-10</w:t>
            </w:r>
          </w:p>
        </w:tc>
        <w:tc>
          <w:tcPr>
            <w:tcW w:w="1924" w:type="dxa"/>
            <w:tcBorders>
              <w:top w:val="nil"/>
              <w:left w:val="nil"/>
              <w:bottom w:val="single" w:sz="4" w:space="0" w:color="auto"/>
              <w:right w:val="single" w:sz="4" w:space="0" w:color="auto"/>
            </w:tcBorders>
            <w:shd w:val="clear" w:color="auto" w:fill="auto"/>
            <w:vAlign w:val="center"/>
            <w:hideMark/>
          </w:tcPr>
          <w:p w14:paraId="46CFF405" w14:textId="1ACF2EE0" w:rsidR="005D4497" w:rsidRPr="007E3343" w:rsidRDefault="005D4497" w:rsidP="005D4497">
            <w:pPr>
              <w:jc w:val="center"/>
              <w:rPr>
                <w:color w:val="000000"/>
              </w:rPr>
            </w:pPr>
            <w:r>
              <w:rPr>
                <w:color w:val="000000"/>
              </w:rPr>
              <w:t>8 761,16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D13D95" w14:textId="30614494" w:rsidR="005D4497" w:rsidRPr="007E3343" w:rsidRDefault="005D4497" w:rsidP="005D4497">
            <w:pPr>
              <w:jc w:val="center"/>
              <w:rPr>
                <w:color w:val="000000"/>
              </w:rPr>
            </w:pPr>
            <w:r>
              <w:rPr>
                <w:color w:val="000000"/>
              </w:rPr>
              <w:t>385,49</w:t>
            </w:r>
          </w:p>
        </w:tc>
        <w:tc>
          <w:tcPr>
            <w:tcW w:w="2001" w:type="dxa"/>
            <w:tcBorders>
              <w:top w:val="nil"/>
              <w:left w:val="nil"/>
              <w:bottom w:val="single" w:sz="4" w:space="0" w:color="auto"/>
              <w:right w:val="single" w:sz="4" w:space="0" w:color="auto"/>
            </w:tcBorders>
            <w:shd w:val="clear" w:color="auto" w:fill="auto"/>
            <w:vAlign w:val="center"/>
            <w:hideMark/>
          </w:tcPr>
          <w:p w14:paraId="203447D6" w14:textId="30ADE42A" w:rsidR="005D4497" w:rsidRPr="007E3343" w:rsidRDefault="005D4497" w:rsidP="005D4497">
            <w:pPr>
              <w:jc w:val="center"/>
              <w:rPr>
                <w:color w:val="000000"/>
              </w:rPr>
            </w:pPr>
            <w:r>
              <w:rPr>
                <w:color w:val="000000"/>
              </w:rPr>
              <w:t>175,48</w:t>
            </w:r>
          </w:p>
        </w:tc>
      </w:tr>
      <w:tr w:rsidR="005D4497" w:rsidRPr="007E3343" w14:paraId="649E3B0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9A5FAD" w14:textId="77777777" w:rsidR="005D4497" w:rsidRPr="007E3343" w:rsidRDefault="005D4497" w:rsidP="005D4497">
            <w:pPr>
              <w:jc w:val="center"/>
              <w:rPr>
                <w:color w:val="000000"/>
              </w:rPr>
            </w:pPr>
            <w:r w:rsidRPr="007E3343">
              <w:rPr>
                <w:color w:val="000000"/>
              </w:rPr>
              <w:t>13-08-001-11</w:t>
            </w:r>
          </w:p>
        </w:tc>
        <w:tc>
          <w:tcPr>
            <w:tcW w:w="1924" w:type="dxa"/>
            <w:tcBorders>
              <w:top w:val="nil"/>
              <w:left w:val="nil"/>
              <w:bottom w:val="single" w:sz="4" w:space="0" w:color="auto"/>
              <w:right w:val="single" w:sz="4" w:space="0" w:color="auto"/>
            </w:tcBorders>
            <w:shd w:val="clear" w:color="auto" w:fill="auto"/>
            <w:vAlign w:val="center"/>
            <w:hideMark/>
          </w:tcPr>
          <w:p w14:paraId="0F55657D" w14:textId="7C28BF3A" w:rsidR="005D4497" w:rsidRPr="007E3343" w:rsidRDefault="005D4497" w:rsidP="005D4497">
            <w:pPr>
              <w:jc w:val="center"/>
              <w:rPr>
                <w:color w:val="000000"/>
              </w:rPr>
            </w:pPr>
            <w:r>
              <w:rPr>
                <w:color w:val="000000"/>
              </w:rPr>
              <w:t>10 323,23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2326C7" w14:textId="3D1CE925" w:rsidR="005D4497" w:rsidRPr="007E3343" w:rsidRDefault="005D4497" w:rsidP="005D4497">
            <w:pPr>
              <w:jc w:val="center"/>
              <w:rPr>
                <w:color w:val="000000"/>
              </w:rPr>
            </w:pPr>
            <w:r>
              <w:rPr>
                <w:color w:val="000000"/>
              </w:rPr>
              <w:t>454,71</w:t>
            </w:r>
          </w:p>
        </w:tc>
        <w:tc>
          <w:tcPr>
            <w:tcW w:w="2001" w:type="dxa"/>
            <w:tcBorders>
              <w:top w:val="nil"/>
              <w:left w:val="nil"/>
              <w:bottom w:val="single" w:sz="4" w:space="0" w:color="auto"/>
              <w:right w:val="single" w:sz="4" w:space="0" w:color="auto"/>
            </w:tcBorders>
            <w:shd w:val="clear" w:color="auto" w:fill="auto"/>
            <w:vAlign w:val="center"/>
            <w:hideMark/>
          </w:tcPr>
          <w:p w14:paraId="11938D3E" w14:textId="54DB7094" w:rsidR="005D4497" w:rsidRPr="007E3343" w:rsidRDefault="005D4497" w:rsidP="005D4497">
            <w:pPr>
              <w:jc w:val="center"/>
              <w:rPr>
                <w:color w:val="000000"/>
              </w:rPr>
            </w:pPr>
            <w:r>
              <w:rPr>
                <w:color w:val="000000"/>
              </w:rPr>
              <w:t>206,76</w:t>
            </w:r>
          </w:p>
        </w:tc>
      </w:tr>
      <w:tr w:rsidR="005D4497" w:rsidRPr="007E3343" w14:paraId="5BD0BCC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4C05B1" w14:textId="77777777" w:rsidR="005D4497" w:rsidRPr="007E3343" w:rsidRDefault="005D4497" w:rsidP="005D4497">
            <w:pPr>
              <w:jc w:val="center"/>
              <w:rPr>
                <w:color w:val="000000"/>
              </w:rPr>
            </w:pPr>
            <w:r w:rsidRPr="007E3343">
              <w:rPr>
                <w:color w:val="000000"/>
              </w:rPr>
              <w:t>13-08-001-12</w:t>
            </w:r>
          </w:p>
        </w:tc>
        <w:tc>
          <w:tcPr>
            <w:tcW w:w="1924" w:type="dxa"/>
            <w:tcBorders>
              <w:top w:val="nil"/>
              <w:left w:val="nil"/>
              <w:bottom w:val="single" w:sz="4" w:space="0" w:color="auto"/>
              <w:right w:val="single" w:sz="4" w:space="0" w:color="auto"/>
            </w:tcBorders>
            <w:shd w:val="clear" w:color="auto" w:fill="auto"/>
            <w:vAlign w:val="center"/>
            <w:hideMark/>
          </w:tcPr>
          <w:p w14:paraId="708311F8" w14:textId="5F21419B" w:rsidR="005D4497" w:rsidRPr="007E3343" w:rsidRDefault="005D4497" w:rsidP="005D4497">
            <w:pPr>
              <w:jc w:val="center"/>
              <w:rPr>
                <w:color w:val="000000"/>
              </w:rPr>
            </w:pPr>
            <w:r>
              <w:rPr>
                <w:color w:val="000000"/>
              </w:rPr>
              <w:t>11 379,99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55398C" w14:textId="0EEB7FB2" w:rsidR="005D4497" w:rsidRPr="007E3343" w:rsidRDefault="005D4497" w:rsidP="005D4497">
            <w:pPr>
              <w:jc w:val="center"/>
              <w:rPr>
                <w:color w:val="000000"/>
              </w:rPr>
            </w:pPr>
            <w:r>
              <w:rPr>
                <w:color w:val="000000"/>
              </w:rPr>
              <w:t>493,90</w:t>
            </w:r>
          </w:p>
        </w:tc>
        <w:tc>
          <w:tcPr>
            <w:tcW w:w="2001" w:type="dxa"/>
            <w:tcBorders>
              <w:top w:val="nil"/>
              <w:left w:val="nil"/>
              <w:bottom w:val="single" w:sz="4" w:space="0" w:color="auto"/>
              <w:right w:val="single" w:sz="4" w:space="0" w:color="auto"/>
            </w:tcBorders>
            <w:shd w:val="clear" w:color="auto" w:fill="auto"/>
            <w:vAlign w:val="center"/>
            <w:hideMark/>
          </w:tcPr>
          <w:p w14:paraId="338DA3C6" w14:textId="24AE94BC" w:rsidR="005D4497" w:rsidRPr="007E3343" w:rsidRDefault="005D4497" w:rsidP="005D4497">
            <w:pPr>
              <w:jc w:val="center"/>
              <w:rPr>
                <w:color w:val="000000"/>
              </w:rPr>
            </w:pPr>
            <w:r>
              <w:rPr>
                <w:color w:val="000000"/>
              </w:rPr>
              <w:t>228,08</w:t>
            </w:r>
          </w:p>
        </w:tc>
      </w:tr>
      <w:tr w:rsidR="005D4497" w:rsidRPr="007E3343" w14:paraId="6967CD4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E6A33C" w14:textId="77777777" w:rsidR="005D4497" w:rsidRPr="007E3343" w:rsidRDefault="005D4497" w:rsidP="005D4497">
            <w:pPr>
              <w:jc w:val="center"/>
              <w:rPr>
                <w:color w:val="000000"/>
              </w:rPr>
            </w:pPr>
            <w:r w:rsidRPr="007E3343">
              <w:rPr>
                <w:color w:val="000000"/>
              </w:rPr>
              <w:t>13-08-001-13</w:t>
            </w:r>
          </w:p>
        </w:tc>
        <w:tc>
          <w:tcPr>
            <w:tcW w:w="1924" w:type="dxa"/>
            <w:tcBorders>
              <w:top w:val="nil"/>
              <w:left w:val="nil"/>
              <w:bottom w:val="single" w:sz="4" w:space="0" w:color="auto"/>
              <w:right w:val="single" w:sz="4" w:space="0" w:color="auto"/>
            </w:tcBorders>
            <w:shd w:val="clear" w:color="auto" w:fill="auto"/>
            <w:vAlign w:val="center"/>
            <w:hideMark/>
          </w:tcPr>
          <w:p w14:paraId="3811348D" w14:textId="2AFD005B" w:rsidR="005D4497" w:rsidRPr="007E3343" w:rsidRDefault="005D4497" w:rsidP="005D4497">
            <w:pPr>
              <w:jc w:val="center"/>
              <w:rPr>
                <w:color w:val="000000"/>
              </w:rPr>
            </w:pPr>
            <w:r>
              <w:rPr>
                <w:color w:val="000000"/>
              </w:rPr>
              <w:t>11 946,00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19D387" w14:textId="697FB062" w:rsidR="005D4497" w:rsidRPr="007E3343" w:rsidRDefault="005D4497" w:rsidP="005D4497">
            <w:pPr>
              <w:jc w:val="center"/>
              <w:rPr>
                <w:color w:val="000000"/>
              </w:rPr>
            </w:pPr>
            <w:r>
              <w:rPr>
                <w:color w:val="000000"/>
              </w:rPr>
              <w:t>572,47</w:t>
            </w:r>
          </w:p>
        </w:tc>
        <w:tc>
          <w:tcPr>
            <w:tcW w:w="2001" w:type="dxa"/>
            <w:tcBorders>
              <w:top w:val="nil"/>
              <w:left w:val="nil"/>
              <w:bottom w:val="single" w:sz="4" w:space="0" w:color="auto"/>
              <w:right w:val="single" w:sz="4" w:space="0" w:color="auto"/>
            </w:tcBorders>
            <w:shd w:val="clear" w:color="auto" w:fill="auto"/>
            <w:vAlign w:val="center"/>
            <w:hideMark/>
          </w:tcPr>
          <w:p w14:paraId="04D48E68" w14:textId="77CA9182" w:rsidR="005D4497" w:rsidRPr="007E3343" w:rsidRDefault="005D4497" w:rsidP="005D4497">
            <w:pPr>
              <w:jc w:val="center"/>
              <w:rPr>
                <w:color w:val="000000"/>
              </w:rPr>
            </w:pPr>
            <w:r>
              <w:rPr>
                <w:color w:val="000000"/>
              </w:rPr>
              <w:t>238,29</w:t>
            </w:r>
          </w:p>
        </w:tc>
      </w:tr>
      <w:tr w:rsidR="005D4497" w:rsidRPr="007E3343" w14:paraId="5B77638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3AD7B0" w14:textId="77777777" w:rsidR="005D4497" w:rsidRPr="007E3343" w:rsidRDefault="005D4497" w:rsidP="005D4497">
            <w:pPr>
              <w:jc w:val="center"/>
              <w:rPr>
                <w:color w:val="000000"/>
              </w:rPr>
            </w:pPr>
            <w:r w:rsidRPr="007E3343">
              <w:rPr>
                <w:color w:val="000000"/>
              </w:rPr>
              <w:t>13-08-001-14</w:t>
            </w:r>
          </w:p>
        </w:tc>
        <w:tc>
          <w:tcPr>
            <w:tcW w:w="1924" w:type="dxa"/>
            <w:tcBorders>
              <w:top w:val="nil"/>
              <w:left w:val="nil"/>
              <w:bottom w:val="single" w:sz="4" w:space="0" w:color="auto"/>
              <w:right w:val="single" w:sz="4" w:space="0" w:color="auto"/>
            </w:tcBorders>
            <w:shd w:val="clear" w:color="auto" w:fill="auto"/>
            <w:vAlign w:val="center"/>
            <w:hideMark/>
          </w:tcPr>
          <w:p w14:paraId="42714BEF" w14:textId="11C09BA9" w:rsidR="005D4497" w:rsidRPr="007E3343" w:rsidRDefault="005D4497" w:rsidP="005D4497">
            <w:pPr>
              <w:jc w:val="center"/>
              <w:rPr>
                <w:color w:val="000000"/>
              </w:rPr>
            </w:pPr>
            <w:r>
              <w:rPr>
                <w:color w:val="000000"/>
              </w:rPr>
              <w:t>12 785,26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7AF73B" w14:textId="652EF64F" w:rsidR="005D4497" w:rsidRPr="007E3343" w:rsidRDefault="005D4497" w:rsidP="005D4497">
            <w:pPr>
              <w:jc w:val="center"/>
              <w:rPr>
                <w:color w:val="000000"/>
              </w:rPr>
            </w:pPr>
            <w:r>
              <w:rPr>
                <w:color w:val="000000"/>
              </w:rPr>
              <w:t>610,47</w:t>
            </w:r>
          </w:p>
        </w:tc>
        <w:tc>
          <w:tcPr>
            <w:tcW w:w="2001" w:type="dxa"/>
            <w:tcBorders>
              <w:top w:val="nil"/>
              <w:left w:val="nil"/>
              <w:bottom w:val="single" w:sz="4" w:space="0" w:color="auto"/>
              <w:right w:val="single" w:sz="4" w:space="0" w:color="auto"/>
            </w:tcBorders>
            <w:shd w:val="clear" w:color="auto" w:fill="auto"/>
            <w:vAlign w:val="center"/>
            <w:hideMark/>
          </w:tcPr>
          <w:p w14:paraId="7B6B3905" w14:textId="49AFFC83" w:rsidR="005D4497" w:rsidRPr="007E3343" w:rsidRDefault="005D4497" w:rsidP="005D4497">
            <w:pPr>
              <w:jc w:val="center"/>
              <w:rPr>
                <w:color w:val="000000"/>
              </w:rPr>
            </w:pPr>
            <w:r>
              <w:rPr>
                <w:color w:val="000000"/>
              </w:rPr>
              <w:t>255,08</w:t>
            </w:r>
          </w:p>
        </w:tc>
      </w:tr>
      <w:tr w:rsidR="005D4497" w:rsidRPr="007E3343" w14:paraId="3B77C02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3350C6" w14:textId="77777777" w:rsidR="005D4497" w:rsidRPr="007E3343" w:rsidRDefault="005D4497" w:rsidP="005D4497">
            <w:pPr>
              <w:jc w:val="center"/>
              <w:rPr>
                <w:color w:val="000000"/>
              </w:rPr>
            </w:pPr>
            <w:r w:rsidRPr="007E3343">
              <w:rPr>
                <w:color w:val="000000"/>
              </w:rPr>
              <w:t>13-08-001-15</w:t>
            </w:r>
          </w:p>
        </w:tc>
        <w:tc>
          <w:tcPr>
            <w:tcW w:w="1924" w:type="dxa"/>
            <w:tcBorders>
              <w:top w:val="nil"/>
              <w:left w:val="nil"/>
              <w:bottom w:val="single" w:sz="4" w:space="0" w:color="auto"/>
              <w:right w:val="single" w:sz="4" w:space="0" w:color="auto"/>
            </w:tcBorders>
            <w:shd w:val="clear" w:color="auto" w:fill="auto"/>
            <w:vAlign w:val="center"/>
            <w:hideMark/>
          </w:tcPr>
          <w:p w14:paraId="61AE7E04" w14:textId="16B21E20" w:rsidR="005D4497" w:rsidRPr="007E3343" w:rsidRDefault="005D4497" w:rsidP="005D4497">
            <w:pPr>
              <w:jc w:val="center"/>
              <w:rPr>
                <w:color w:val="000000"/>
              </w:rPr>
            </w:pPr>
            <w:r>
              <w:rPr>
                <w:color w:val="000000"/>
              </w:rPr>
              <w:t>14 625,59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25413B" w14:textId="3D176A30" w:rsidR="005D4497" w:rsidRPr="007E3343" w:rsidRDefault="005D4497" w:rsidP="005D4497">
            <w:pPr>
              <w:jc w:val="center"/>
              <w:rPr>
                <w:color w:val="000000"/>
              </w:rPr>
            </w:pPr>
            <w:r>
              <w:rPr>
                <w:color w:val="000000"/>
              </w:rPr>
              <w:t>642,16</w:t>
            </w:r>
          </w:p>
        </w:tc>
        <w:tc>
          <w:tcPr>
            <w:tcW w:w="2001" w:type="dxa"/>
            <w:tcBorders>
              <w:top w:val="nil"/>
              <w:left w:val="nil"/>
              <w:bottom w:val="single" w:sz="4" w:space="0" w:color="auto"/>
              <w:right w:val="single" w:sz="4" w:space="0" w:color="auto"/>
            </w:tcBorders>
            <w:shd w:val="clear" w:color="auto" w:fill="auto"/>
            <w:vAlign w:val="center"/>
            <w:hideMark/>
          </w:tcPr>
          <w:p w14:paraId="76447635" w14:textId="3FF681DD" w:rsidR="005D4497" w:rsidRPr="007E3343" w:rsidRDefault="005D4497" w:rsidP="005D4497">
            <w:pPr>
              <w:jc w:val="center"/>
              <w:rPr>
                <w:color w:val="000000"/>
              </w:rPr>
            </w:pPr>
            <w:r>
              <w:rPr>
                <w:color w:val="000000"/>
              </w:rPr>
              <w:t>292,98</w:t>
            </w:r>
          </w:p>
        </w:tc>
      </w:tr>
      <w:tr w:rsidR="005D4497" w:rsidRPr="007E3343" w14:paraId="4FD74A8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1427A1" w14:textId="77777777" w:rsidR="005D4497" w:rsidRPr="007E3343" w:rsidRDefault="005D4497" w:rsidP="005D4497">
            <w:pPr>
              <w:jc w:val="center"/>
              <w:rPr>
                <w:color w:val="000000"/>
              </w:rPr>
            </w:pPr>
            <w:r w:rsidRPr="007E3343">
              <w:rPr>
                <w:color w:val="000000"/>
              </w:rPr>
              <w:t>13-08-001-16</w:t>
            </w:r>
          </w:p>
        </w:tc>
        <w:tc>
          <w:tcPr>
            <w:tcW w:w="1924" w:type="dxa"/>
            <w:tcBorders>
              <w:top w:val="nil"/>
              <w:left w:val="nil"/>
              <w:bottom w:val="single" w:sz="4" w:space="0" w:color="auto"/>
              <w:right w:val="single" w:sz="4" w:space="0" w:color="auto"/>
            </w:tcBorders>
            <w:shd w:val="clear" w:color="auto" w:fill="auto"/>
            <w:vAlign w:val="center"/>
            <w:hideMark/>
          </w:tcPr>
          <w:p w14:paraId="2C414EEA" w14:textId="42F27792" w:rsidR="005D4497" w:rsidRPr="007E3343" w:rsidRDefault="005D4497" w:rsidP="005D4497">
            <w:pPr>
              <w:jc w:val="center"/>
              <w:rPr>
                <w:color w:val="000000"/>
              </w:rPr>
            </w:pPr>
            <w:r>
              <w:rPr>
                <w:color w:val="000000"/>
              </w:rPr>
              <w:t>17 966,45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7D318F" w14:textId="7BF86F82" w:rsidR="005D4497" w:rsidRPr="007E3343" w:rsidRDefault="005D4497" w:rsidP="005D4497">
            <w:pPr>
              <w:jc w:val="center"/>
              <w:rPr>
                <w:color w:val="000000"/>
              </w:rPr>
            </w:pPr>
            <w:r>
              <w:rPr>
                <w:color w:val="000000"/>
              </w:rPr>
              <w:t>771,05</w:t>
            </w:r>
          </w:p>
        </w:tc>
        <w:tc>
          <w:tcPr>
            <w:tcW w:w="2001" w:type="dxa"/>
            <w:tcBorders>
              <w:top w:val="nil"/>
              <w:left w:val="nil"/>
              <w:bottom w:val="single" w:sz="4" w:space="0" w:color="auto"/>
              <w:right w:val="single" w:sz="4" w:space="0" w:color="auto"/>
            </w:tcBorders>
            <w:shd w:val="clear" w:color="auto" w:fill="auto"/>
            <w:vAlign w:val="center"/>
            <w:hideMark/>
          </w:tcPr>
          <w:p w14:paraId="3DE330E3" w14:textId="5728BAFC" w:rsidR="005D4497" w:rsidRPr="007E3343" w:rsidRDefault="005D4497" w:rsidP="005D4497">
            <w:pPr>
              <w:jc w:val="center"/>
              <w:rPr>
                <w:color w:val="000000"/>
              </w:rPr>
            </w:pPr>
            <w:r>
              <w:rPr>
                <w:color w:val="000000"/>
              </w:rPr>
              <w:t>360,27</w:t>
            </w:r>
          </w:p>
        </w:tc>
      </w:tr>
      <w:tr w:rsidR="005D4497" w:rsidRPr="007E3343" w14:paraId="483BA9E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541E7A" w14:textId="77777777" w:rsidR="005D4497" w:rsidRPr="007E3343" w:rsidRDefault="005D4497" w:rsidP="005D4497">
            <w:pPr>
              <w:jc w:val="center"/>
              <w:rPr>
                <w:color w:val="000000"/>
              </w:rPr>
            </w:pPr>
            <w:r w:rsidRPr="007E3343">
              <w:rPr>
                <w:color w:val="000000"/>
              </w:rPr>
              <w:t>13-08-001-17</w:t>
            </w:r>
          </w:p>
        </w:tc>
        <w:tc>
          <w:tcPr>
            <w:tcW w:w="1924" w:type="dxa"/>
            <w:tcBorders>
              <w:top w:val="nil"/>
              <w:left w:val="nil"/>
              <w:bottom w:val="single" w:sz="4" w:space="0" w:color="auto"/>
              <w:right w:val="single" w:sz="4" w:space="0" w:color="auto"/>
            </w:tcBorders>
            <w:shd w:val="clear" w:color="auto" w:fill="auto"/>
            <w:vAlign w:val="center"/>
            <w:hideMark/>
          </w:tcPr>
          <w:p w14:paraId="6321EF95" w14:textId="49013924" w:rsidR="005D4497" w:rsidRPr="007E3343" w:rsidRDefault="005D4497" w:rsidP="005D4497">
            <w:pPr>
              <w:jc w:val="center"/>
              <w:rPr>
                <w:color w:val="000000"/>
              </w:rPr>
            </w:pPr>
            <w:r>
              <w:rPr>
                <w:color w:val="000000"/>
              </w:rPr>
              <w:t>20 507,85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F108FD" w14:textId="6703A50C" w:rsidR="005D4497" w:rsidRPr="007E3343" w:rsidRDefault="005D4497" w:rsidP="005D4497">
            <w:pPr>
              <w:jc w:val="center"/>
              <w:rPr>
                <w:color w:val="000000"/>
              </w:rPr>
            </w:pPr>
            <w:r>
              <w:rPr>
                <w:color w:val="000000"/>
              </w:rPr>
              <w:t>893,60</w:t>
            </w:r>
          </w:p>
        </w:tc>
        <w:tc>
          <w:tcPr>
            <w:tcW w:w="2001" w:type="dxa"/>
            <w:tcBorders>
              <w:top w:val="nil"/>
              <w:left w:val="nil"/>
              <w:bottom w:val="single" w:sz="4" w:space="0" w:color="auto"/>
              <w:right w:val="single" w:sz="4" w:space="0" w:color="auto"/>
            </w:tcBorders>
            <w:shd w:val="clear" w:color="auto" w:fill="auto"/>
            <w:vAlign w:val="center"/>
            <w:hideMark/>
          </w:tcPr>
          <w:p w14:paraId="64F28DED" w14:textId="4EA6386D" w:rsidR="005D4497" w:rsidRPr="007E3343" w:rsidRDefault="005D4497" w:rsidP="005D4497">
            <w:pPr>
              <w:jc w:val="center"/>
              <w:rPr>
                <w:color w:val="000000"/>
              </w:rPr>
            </w:pPr>
            <w:r>
              <w:rPr>
                <w:color w:val="000000"/>
              </w:rPr>
              <w:t>410,95</w:t>
            </w:r>
          </w:p>
        </w:tc>
      </w:tr>
      <w:tr w:rsidR="005D4497" w:rsidRPr="007E3343" w14:paraId="138F108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F18624" w14:textId="77777777" w:rsidR="005D4497" w:rsidRPr="007E3343" w:rsidRDefault="005D4497" w:rsidP="005D4497">
            <w:pPr>
              <w:jc w:val="center"/>
              <w:rPr>
                <w:color w:val="000000"/>
              </w:rPr>
            </w:pPr>
            <w:r w:rsidRPr="007E3343">
              <w:rPr>
                <w:color w:val="000000"/>
              </w:rPr>
              <w:t>13-08-001-18</w:t>
            </w:r>
          </w:p>
        </w:tc>
        <w:tc>
          <w:tcPr>
            <w:tcW w:w="1924" w:type="dxa"/>
            <w:tcBorders>
              <w:top w:val="nil"/>
              <w:left w:val="nil"/>
              <w:bottom w:val="single" w:sz="4" w:space="0" w:color="auto"/>
              <w:right w:val="single" w:sz="4" w:space="0" w:color="auto"/>
            </w:tcBorders>
            <w:shd w:val="clear" w:color="auto" w:fill="auto"/>
            <w:vAlign w:val="center"/>
            <w:hideMark/>
          </w:tcPr>
          <w:p w14:paraId="53B3E5A6" w14:textId="0891909D" w:rsidR="005D4497" w:rsidRPr="007E3343" w:rsidRDefault="005D4497" w:rsidP="005D4497">
            <w:pPr>
              <w:jc w:val="center"/>
              <w:rPr>
                <w:color w:val="000000"/>
              </w:rPr>
            </w:pPr>
            <w:r>
              <w:rPr>
                <w:color w:val="000000"/>
              </w:rPr>
              <w:t>25 468,94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7DF197" w14:textId="7B6B1F25" w:rsidR="005D4497" w:rsidRPr="007E3343" w:rsidRDefault="005D4497" w:rsidP="005D4497">
            <w:pPr>
              <w:jc w:val="center"/>
              <w:rPr>
                <w:color w:val="000000"/>
              </w:rPr>
            </w:pPr>
            <w:r>
              <w:rPr>
                <w:color w:val="000000"/>
              </w:rPr>
              <w:t>1 156,79</w:t>
            </w:r>
          </w:p>
        </w:tc>
        <w:tc>
          <w:tcPr>
            <w:tcW w:w="2001" w:type="dxa"/>
            <w:tcBorders>
              <w:top w:val="nil"/>
              <w:left w:val="nil"/>
              <w:bottom w:val="single" w:sz="4" w:space="0" w:color="auto"/>
              <w:right w:val="single" w:sz="4" w:space="0" w:color="auto"/>
            </w:tcBorders>
            <w:shd w:val="clear" w:color="auto" w:fill="auto"/>
            <w:vAlign w:val="center"/>
            <w:hideMark/>
          </w:tcPr>
          <w:p w14:paraId="75A9F0FD" w14:textId="4D51DAD5" w:rsidR="005D4497" w:rsidRPr="007E3343" w:rsidRDefault="005D4497" w:rsidP="005D4497">
            <w:pPr>
              <w:jc w:val="center"/>
              <w:rPr>
                <w:color w:val="000000"/>
              </w:rPr>
            </w:pPr>
            <w:r>
              <w:rPr>
                <w:color w:val="000000"/>
              </w:rPr>
              <w:t>509,38</w:t>
            </w:r>
          </w:p>
        </w:tc>
      </w:tr>
      <w:tr w:rsidR="005D4497" w:rsidRPr="007E3343" w14:paraId="40E8648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279ACD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4BB3F49E"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4B641"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8B0AC1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C6A4F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4A52D4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BC3D85"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D90F547"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D1E7616" w14:textId="77777777" w:rsidR="005D4497" w:rsidRPr="007E3343" w:rsidRDefault="005D4497" w:rsidP="005D4497">
            <w:pPr>
              <w:rPr>
                <w:color w:val="000000"/>
              </w:rPr>
            </w:pPr>
            <w:r w:rsidRPr="007E3343">
              <w:rPr>
                <w:color w:val="000000"/>
              </w:rPr>
              <w:t> </w:t>
            </w:r>
          </w:p>
        </w:tc>
      </w:tr>
      <w:tr w:rsidR="005D4497" w:rsidRPr="007E3343" w14:paraId="0E285DA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C66C89"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A3E8DA7"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CCF6E3"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65C74B9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9D7475"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C898D76"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04C35B" w14:textId="77777777" w:rsidR="005D4497" w:rsidRPr="007E3343" w:rsidRDefault="005D4497" w:rsidP="005D4497">
            <w:pPr>
              <w:rPr>
                <w:color w:val="000000"/>
              </w:rPr>
            </w:pPr>
            <w:r w:rsidRPr="007E3343">
              <w:rPr>
                <w:color w:val="000000"/>
              </w:rPr>
              <w:t>на 15 км</w:t>
            </w:r>
          </w:p>
        </w:tc>
      </w:tr>
      <w:tr w:rsidR="005D4497" w:rsidRPr="007E3343" w14:paraId="0AD3F58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AB5E95"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E585099"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18C897"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13DF000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7E8653"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0F3C891"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3620ECF" w14:textId="77777777" w:rsidR="005D4497" w:rsidRPr="007E3343" w:rsidRDefault="005D4497" w:rsidP="005D4497">
            <w:pPr>
              <w:rPr>
                <w:color w:val="000000"/>
              </w:rPr>
            </w:pPr>
            <w:r w:rsidRPr="007E3343">
              <w:rPr>
                <w:color w:val="000000"/>
              </w:rPr>
              <w:t> </w:t>
            </w:r>
          </w:p>
        </w:tc>
      </w:tr>
      <w:tr w:rsidR="005D4497" w:rsidRPr="007E3343" w14:paraId="30E8894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106F65"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A8E5CA5"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84EF99"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59FB2D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E6B085"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40ECEB6"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1CE146"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13FC388B"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6A1D3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AF02C2F"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DBF96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B1172A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08616B"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208DF96D"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1A67CE1" w14:textId="77777777" w:rsidR="005D4497" w:rsidRPr="007E3343" w:rsidRDefault="005D4497" w:rsidP="005D4497">
            <w:pPr>
              <w:rPr>
                <w:color w:val="000000"/>
              </w:rPr>
            </w:pPr>
            <w:r w:rsidRPr="007E3343">
              <w:rPr>
                <w:color w:val="000000"/>
              </w:rPr>
              <w:t> </w:t>
            </w:r>
          </w:p>
        </w:tc>
      </w:tr>
      <w:tr w:rsidR="005D4497" w:rsidRPr="007E3343" w14:paraId="6B3C8F2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67F28C"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9D09258"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8AF743" w14:textId="77777777" w:rsidR="005D4497" w:rsidRPr="007E3343" w:rsidRDefault="005D4497" w:rsidP="005D4497">
            <w:pPr>
              <w:rPr>
                <w:color w:val="000000"/>
              </w:rPr>
            </w:pPr>
            <w:r w:rsidRPr="007E3343">
              <w:rPr>
                <w:color w:val="000000"/>
              </w:rPr>
              <w:t>бетонная толщиной 0,1 м</w:t>
            </w:r>
          </w:p>
        </w:tc>
      </w:tr>
      <w:tr w:rsidR="005D4497" w:rsidRPr="007E3343" w14:paraId="5329BC4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4C5510"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467F964"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D73C1B" w14:textId="77777777" w:rsidR="005D4497" w:rsidRPr="007E3343" w:rsidRDefault="005D4497" w:rsidP="005D4497">
            <w:pPr>
              <w:rPr>
                <w:color w:val="000000"/>
              </w:rPr>
            </w:pPr>
            <w:r w:rsidRPr="007E3343">
              <w:rPr>
                <w:color w:val="000000"/>
              </w:rPr>
              <w:t>железобетонные монолитные непроходные</w:t>
            </w:r>
          </w:p>
        </w:tc>
      </w:tr>
      <w:tr w:rsidR="005D4497" w:rsidRPr="007E3343" w14:paraId="10CFAEA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292C9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DA152AF"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EDE0A4"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3C474B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6AE8B3"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26DD3D3"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A64135B"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181B4DD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244A85"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94B8837"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B56CCA" w14:textId="77777777" w:rsidR="005D4497" w:rsidRPr="007E3343" w:rsidRDefault="005D4497" w:rsidP="005D4497">
            <w:pPr>
              <w:rPr>
                <w:color w:val="000000"/>
              </w:rPr>
            </w:pPr>
            <w:r w:rsidRPr="007E3343">
              <w:rPr>
                <w:color w:val="000000"/>
              </w:rPr>
              <w:t>железобетонное сборное с защитным и выравнивающим слоями из цементного раствора и гидроизоляцией рулонным материалом в 2 слоя</w:t>
            </w:r>
          </w:p>
        </w:tc>
      </w:tr>
      <w:tr w:rsidR="005D4497" w:rsidRPr="007E3343" w14:paraId="0987203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84E287"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06F33734" w14:textId="77777777" w:rsidR="005D4497" w:rsidRPr="007E3343" w:rsidRDefault="005D4497" w:rsidP="005D4497">
            <w:pPr>
              <w:rPr>
                <w:color w:val="000000"/>
              </w:rPr>
            </w:pPr>
            <w:r w:rsidRPr="007E3343">
              <w:rPr>
                <w:color w:val="000000"/>
              </w:rPr>
              <w:t>Засыпка канала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99776B" w14:textId="77777777" w:rsidR="005D4497" w:rsidRPr="007E3343" w:rsidRDefault="005D4497" w:rsidP="005D4497">
            <w:pPr>
              <w:rPr>
                <w:color w:val="000000"/>
              </w:rPr>
            </w:pPr>
            <w:r w:rsidRPr="007E3343">
              <w:rPr>
                <w:color w:val="000000"/>
              </w:rPr>
              <w:t>песком</w:t>
            </w:r>
          </w:p>
        </w:tc>
      </w:tr>
    </w:tbl>
    <w:p w14:paraId="2A2B93AE"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01B7E52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FEA7C86" w14:textId="71D8EDE6" w:rsidR="005D4497" w:rsidRPr="007E3343" w:rsidRDefault="005D4497" w:rsidP="005D4497">
            <w:pPr>
              <w:spacing w:before="120" w:after="120"/>
              <w:rPr>
                <w:color w:val="000000"/>
                <w:sz w:val="28"/>
                <w:szCs w:val="28"/>
              </w:rPr>
            </w:pPr>
            <w:r w:rsidRPr="007E3343">
              <w:rPr>
                <w:color w:val="000000"/>
                <w:sz w:val="28"/>
                <w:szCs w:val="28"/>
              </w:rPr>
              <w:t>К таблице 13-08-002 Трубопроводы наружных сетей теплоснабжения в изоляции из пенополиуретана (ППУ): прокладка в непроходных монолитных железобетонных каналах в сухих грунтах, в траншее с креплениями, с погрузкой и вывозом грунта автотранспортом</w:t>
            </w:r>
          </w:p>
        </w:tc>
      </w:tr>
      <w:tr w:rsidR="005D4497" w:rsidRPr="007E3343" w14:paraId="41138D7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6DF56DA"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2DD2D0B"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26D568"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D5B067"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9D07A6F"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A15DFBA"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434CF84" w14:textId="7AB234E8"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909D8D6" w14:textId="77777777" w:rsidR="005D4497" w:rsidRPr="007E3343" w:rsidRDefault="005D4497" w:rsidP="005D4497">
            <w:pPr>
              <w:jc w:val="center"/>
              <w:rPr>
                <w:color w:val="000000"/>
              </w:rPr>
            </w:pPr>
            <w:r w:rsidRPr="007E3343">
              <w:rPr>
                <w:color w:val="000000"/>
              </w:rPr>
              <w:t>в том числе:</w:t>
            </w:r>
          </w:p>
        </w:tc>
      </w:tr>
      <w:tr w:rsidR="005D4497" w:rsidRPr="007E3343" w14:paraId="7F121C30"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DF5D55A"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B06E683"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2C62381"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64CE5A0" w14:textId="1714E56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79D681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D06162" w14:textId="77777777" w:rsidR="005D4497" w:rsidRPr="007E3343" w:rsidRDefault="005D4497" w:rsidP="005D4497">
            <w:pPr>
              <w:jc w:val="center"/>
              <w:rPr>
                <w:color w:val="000000"/>
              </w:rPr>
            </w:pPr>
            <w:r w:rsidRPr="007E3343">
              <w:rPr>
                <w:color w:val="000000"/>
              </w:rPr>
              <w:t>13-08-002-01</w:t>
            </w:r>
          </w:p>
        </w:tc>
        <w:tc>
          <w:tcPr>
            <w:tcW w:w="1924" w:type="dxa"/>
            <w:tcBorders>
              <w:top w:val="nil"/>
              <w:left w:val="nil"/>
              <w:bottom w:val="single" w:sz="4" w:space="0" w:color="auto"/>
              <w:right w:val="single" w:sz="4" w:space="0" w:color="auto"/>
            </w:tcBorders>
            <w:shd w:val="clear" w:color="auto" w:fill="auto"/>
            <w:vAlign w:val="center"/>
            <w:hideMark/>
          </w:tcPr>
          <w:p w14:paraId="7934E7DB" w14:textId="75D00D1B" w:rsidR="005D4497" w:rsidRPr="007E3343" w:rsidRDefault="005D4497" w:rsidP="005D4497">
            <w:pPr>
              <w:jc w:val="center"/>
              <w:rPr>
                <w:color w:val="000000"/>
              </w:rPr>
            </w:pPr>
            <w:r>
              <w:rPr>
                <w:color w:val="000000"/>
              </w:rPr>
              <w:t>3 528,58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AFB51D" w14:textId="43C363CE" w:rsidR="005D4497" w:rsidRPr="007E3343" w:rsidRDefault="005D4497" w:rsidP="005D4497">
            <w:pPr>
              <w:jc w:val="center"/>
              <w:rPr>
                <w:color w:val="000000"/>
              </w:rPr>
            </w:pPr>
            <w:r>
              <w:rPr>
                <w:color w:val="000000"/>
              </w:rPr>
              <w:t>154,09</w:t>
            </w:r>
          </w:p>
        </w:tc>
        <w:tc>
          <w:tcPr>
            <w:tcW w:w="2001" w:type="dxa"/>
            <w:tcBorders>
              <w:top w:val="nil"/>
              <w:left w:val="nil"/>
              <w:bottom w:val="single" w:sz="4" w:space="0" w:color="auto"/>
              <w:right w:val="single" w:sz="4" w:space="0" w:color="auto"/>
            </w:tcBorders>
            <w:shd w:val="clear" w:color="auto" w:fill="auto"/>
            <w:vAlign w:val="center"/>
            <w:hideMark/>
          </w:tcPr>
          <w:p w14:paraId="58C423C7" w14:textId="478800A7" w:rsidR="005D4497" w:rsidRPr="007E3343" w:rsidRDefault="005D4497" w:rsidP="005D4497">
            <w:pPr>
              <w:jc w:val="center"/>
              <w:rPr>
                <w:color w:val="000000"/>
              </w:rPr>
            </w:pPr>
            <w:r>
              <w:rPr>
                <w:color w:val="000000"/>
              </w:rPr>
              <w:t>70,70</w:t>
            </w:r>
          </w:p>
        </w:tc>
      </w:tr>
      <w:tr w:rsidR="005D4497" w:rsidRPr="007E3343" w14:paraId="4A9D68A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AE987C" w14:textId="77777777" w:rsidR="005D4497" w:rsidRPr="007E3343" w:rsidRDefault="005D4497" w:rsidP="005D4497">
            <w:pPr>
              <w:jc w:val="center"/>
              <w:rPr>
                <w:color w:val="000000"/>
              </w:rPr>
            </w:pPr>
            <w:r w:rsidRPr="007E3343">
              <w:rPr>
                <w:color w:val="000000"/>
              </w:rPr>
              <w:t>13-08-002-02</w:t>
            </w:r>
          </w:p>
        </w:tc>
        <w:tc>
          <w:tcPr>
            <w:tcW w:w="1924" w:type="dxa"/>
            <w:tcBorders>
              <w:top w:val="nil"/>
              <w:left w:val="nil"/>
              <w:bottom w:val="single" w:sz="4" w:space="0" w:color="auto"/>
              <w:right w:val="single" w:sz="4" w:space="0" w:color="auto"/>
            </w:tcBorders>
            <w:shd w:val="clear" w:color="auto" w:fill="auto"/>
            <w:vAlign w:val="center"/>
            <w:hideMark/>
          </w:tcPr>
          <w:p w14:paraId="011CC95B" w14:textId="265E2A42" w:rsidR="005D4497" w:rsidRPr="007E3343" w:rsidRDefault="005D4497" w:rsidP="005D4497">
            <w:pPr>
              <w:jc w:val="center"/>
              <w:rPr>
                <w:color w:val="000000"/>
              </w:rPr>
            </w:pPr>
            <w:r>
              <w:rPr>
                <w:color w:val="000000"/>
              </w:rPr>
              <w:t>4 857,96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6568B9" w14:textId="49D3101C" w:rsidR="005D4497" w:rsidRPr="007E3343" w:rsidRDefault="005D4497" w:rsidP="005D4497">
            <w:pPr>
              <w:jc w:val="center"/>
              <w:rPr>
                <w:color w:val="000000"/>
              </w:rPr>
            </w:pPr>
            <w:r>
              <w:rPr>
                <w:color w:val="000000"/>
              </w:rPr>
              <w:t>219,72</w:t>
            </w:r>
          </w:p>
        </w:tc>
        <w:tc>
          <w:tcPr>
            <w:tcW w:w="2001" w:type="dxa"/>
            <w:tcBorders>
              <w:top w:val="nil"/>
              <w:left w:val="nil"/>
              <w:bottom w:val="single" w:sz="4" w:space="0" w:color="auto"/>
              <w:right w:val="single" w:sz="4" w:space="0" w:color="auto"/>
            </w:tcBorders>
            <w:shd w:val="clear" w:color="auto" w:fill="auto"/>
            <w:vAlign w:val="center"/>
            <w:hideMark/>
          </w:tcPr>
          <w:p w14:paraId="756F51AE" w14:textId="3442F198" w:rsidR="005D4497" w:rsidRPr="007E3343" w:rsidRDefault="005D4497" w:rsidP="005D4497">
            <w:pPr>
              <w:jc w:val="center"/>
              <w:rPr>
                <w:color w:val="000000"/>
              </w:rPr>
            </w:pPr>
            <w:r>
              <w:rPr>
                <w:color w:val="000000"/>
              </w:rPr>
              <w:t>97,18</w:t>
            </w:r>
          </w:p>
        </w:tc>
      </w:tr>
      <w:tr w:rsidR="005D4497" w:rsidRPr="007E3343" w14:paraId="3426848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C4FD54" w14:textId="77777777" w:rsidR="005D4497" w:rsidRPr="007E3343" w:rsidRDefault="005D4497" w:rsidP="005D4497">
            <w:pPr>
              <w:jc w:val="center"/>
              <w:rPr>
                <w:color w:val="000000"/>
              </w:rPr>
            </w:pPr>
            <w:r w:rsidRPr="007E3343">
              <w:rPr>
                <w:color w:val="000000"/>
              </w:rPr>
              <w:t>13-08-002-03</w:t>
            </w:r>
          </w:p>
        </w:tc>
        <w:tc>
          <w:tcPr>
            <w:tcW w:w="1924" w:type="dxa"/>
            <w:tcBorders>
              <w:top w:val="nil"/>
              <w:left w:val="nil"/>
              <w:bottom w:val="single" w:sz="4" w:space="0" w:color="auto"/>
              <w:right w:val="single" w:sz="4" w:space="0" w:color="auto"/>
            </w:tcBorders>
            <w:shd w:val="clear" w:color="auto" w:fill="auto"/>
            <w:vAlign w:val="center"/>
            <w:hideMark/>
          </w:tcPr>
          <w:p w14:paraId="07374281" w14:textId="04F56088" w:rsidR="005D4497" w:rsidRPr="007E3343" w:rsidRDefault="005D4497" w:rsidP="005D4497">
            <w:pPr>
              <w:jc w:val="center"/>
              <w:rPr>
                <w:color w:val="000000"/>
              </w:rPr>
            </w:pPr>
            <w:r>
              <w:rPr>
                <w:color w:val="000000"/>
              </w:rPr>
              <w:t>3 892,83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FF112C" w14:textId="08E1D43D" w:rsidR="005D4497" w:rsidRPr="007E3343" w:rsidRDefault="005D4497" w:rsidP="005D4497">
            <w:pPr>
              <w:jc w:val="center"/>
              <w:rPr>
                <w:color w:val="000000"/>
              </w:rPr>
            </w:pPr>
            <w:r>
              <w:rPr>
                <w:color w:val="000000"/>
              </w:rPr>
              <w:t>168,53</w:t>
            </w:r>
          </w:p>
        </w:tc>
        <w:tc>
          <w:tcPr>
            <w:tcW w:w="2001" w:type="dxa"/>
            <w:tcBorders>
              <w:top w:val="nil"/>
              <w:left w:val="nil"/>
              <w:bottom w:val="single" w:sz="4" w:space="0" w:color="auto"/>
              <w:right w:val="single" w:sz="4" w:space="0" w:color="auto"/>
            </w:tcBorders>
            <w:shd w:val="clear" w:color="auto" w:fill="auto"/>
            <w:vAlign w:val="center"/>
            <w:hideMark/>
          </w:tcPr>
          <w:p w14:paraId="6D42BBAB" w14:textId="0E89F120" w:rsidR="005D4497" w:rsidRPr="007E3343" w:rsidRDefault="005D4497" w:rsidP="005D4497">
            <w:pPr>
              <w:jc w:val="center"/>
              <w:rPr>
                <w:color w:val="000000"/>
              </w:rPr>
            </w:pPr>
            <w:r>
              <w:rPr>
                <w:color w:val="000000"/>
              </w:rPr>
              <w:t>78,03</w:t>
            </w:r>
          </w:p>
        </w:tc>
      </w:tr>
      <w:tr w:rsidR="005D4497" w:rsidRPr="007E3343" w14:paraId="40D4CDB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B74786" w14:textId="77777777" w:rsidR="005D4497" w:rsidRPr="007E3343" w:rsidRDefault="005D4497" w:rsidP="005D4497">
            <w:pPr>
              <w:jc w:val="center"/>
              <w:rPr>
                <w:color w:val="000000"/>
              </w:rPr>
            </w:pPr>
            <w:r w:rsidRPr="007E3343">
              <w:rPr>
                <w:color w:val="000000"/>
              </w:rPr>
              <w:t>13-08-002-04</w:t>
            </w:r>
          </w:p>
        </w:tc>
        <w:tc>
          <w:tcPr>
            <w:tcW w:w="1924" w:type="dxa"/>
            <w:tcBorders>
              <w:top w:val="nil"/>
              <w:left w:val="nil"/>
              <w:bottom w:val="single" w:sz="4" w:space="0" w:color="auto"/>
              <w:right w:val="single" w:sz="4" w:space="0" w:color="auto"/>
            </w:tcBorders>
            <w:shd w:val="clear" w:color="auto" w:fill="auto"/>
            <w:vAlign w:val="center"/>
            <w:hideMark/>
          </w:tcPr>
          <w:p w14:paraId="463FABA8" w14:textId="17A108B8" w:rsidR="005D4497" w:rsidRPr="007E3343" w:rsidRDefault="005D4497" w:rsidP="005D4497">
            <w:pPr>
              <w:jc w:val="center"/>
              <w:rPr>
                <w:color w:val="000000"/>
              </w:rPr>
            </w:pPr>
            <w:r>
              <w:rPr>
                <w:color w:val="000000"/>
              </w:rPr>
              <w:t>5 124,02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A92CEB" w14:textId="5B0B763F" w:rsidR="005D4497" w:rsidRPr="007E3343" w:rsidRDefault="005D4497" w:rsidP="005D4497">
            <w:pPr>
              <w:jc w:val="center"/>
              <w:rPr>
                <w:color w:val="000000"/>
              </w:rPr>
            </w:pPr>
            <w:r>
              <w:rPr>
                <w:color w:val="000000"/>
              </w:rPr>
              <w:t>229,55</w:t>
            </w:r>
          </w:p>
        </w:tc>
        <w:tc>
          <w:tcPr>
            <w:tcW w:w="2001" w:type="dxa"/>
            <w:tcBorders>
              <w:top w:val="nil"/>
              <w:left w:val="nil"/>
              <w:bottom w:val="single" w:sz="4" w:space="0" w:color="auto"/>
              <w:right w:val="single" w:sz="4" w:space="0" w:color="auto"/>
            </w:tcBorders>
            <w:shd w:val="clear" w:color="auto" w:fill="auto"/>
            <w:vAlign w:val="center"/>
            <w:hideMark/>
          </w:tcPr>
          <w:p w14:paraId="5C2CE187" w14:textId="3D249BB3" w:rsidR="005D4497" w:rsidRPr="007E3343" w:rsidRDefault="005D4497" w:rsidP="005D4497">
            <w:pPr>
              <w:jc w:val="center"/>
              <w:rPr>
                <w:color w:val="000000"/>
              </w:rPr>
            </w:pPr>
            <w:r>
              <w:rPr>
                <w:color w:val="000000"/>
              </w:rPr>
              <w:t>102,55</w:t>
            </w:r>
          </w:p>
        </w:tc>
      </w:tr>
      <w:tr w:rsidR="005D4497" w:rsidRPr="007E3343" w14:paraId="5FC1987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E3A404" w14:textId="77777777" w:rsidR="005D4497" w:rsidRPr="007E3343" w:rsidRDefault="005D4497" w:rsidP="005D4497">
            <w:pPr>
              <w:jc w:val="center"/>
              <w:rPr>
                <w:color w:val="000000"/>
              </w:rPr>
            </w:pPr>
            <w:r w:rsidRPr="007E3343">
              <w:rPr>
                <w:color w:val="000000"/>
              </w:rPr>
              <w:t>13-08-002-05</w:t>
            </w:r>
          </w:p>
        </w:tc>
        <w:tc>
          <w:tcPr>
            <w:tcW w:w="1924" w:type="dxa"/>
            <w:tcBorders>
              <w:top w:val="nil"/>
              <w:left w:val="nil"/>
              <w:bottom w:val="single" w:sz="4" w:space="0" w:color="auto"/>
              <w:right w:val="single" w:sz="4" w:space="0" w:color="auto"/>
            </w:tcBorders>
            <w:shd w:val="clear" w:color="auto" w:fill="auto"/>
            <w:vAlign w:val="center"/>
            <w:hideMark/>
          </w:tcPr>
          <w:p w14:paraId="3E180771" w14:textId="09776362" w:rsidR="005D4497" w:rsidRPr="007E3343" w:rsidRDefault="005D4497" w:rsidP="005D4497">
            <w:pPr>
              <w:jc w:val="center"/>
              <w:rPr>
                <w:color w:val="000000"/>
              </w:rPr>
            </w:pPr>
            <w:r>
              <w:rPr>
                <w:color w:val="000000"/>
              </w:rPr>
              <w:t>5 641,67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E259A9" w14:textId="76B349F9" w:rsidR="005D4497" w:rsidRPr="007E3343" w:rsidRDefault="005D4497" w:rsidP="005D4497">
            <w:pPr>
              <w:jc w:val="center"/>
              <w:rPr>
                <w:color w:val="000000"/>
              </w:rPr>
            </w:pPr>
            <w:r>
              <w:rPr>
                <w:color w:val="000000"/>
              </w:rPr>
              <w:t>217,31</w:t>
            </w:r>
          </w:p>
        </w:tc>
        <w:tc>
          <w:tcPr>
            <w:tcW w:w="2001" w:type="dxa"/>
            <w:tcBorders>
              <w:top w:val="nil"/>
              <w:left w:val="nil"/>
              <w:bottom w:val="single" w:sz="4" w:space="0" w:color="auto"/>
              <w:right w:val="single" w:sz="4" w:space="0" w:color="auto"/>
            </w:tcBorders>
            <w:shd w:val="clear" w:color="auto" w:fill="auto"/>
            <w:vAlign w:val="center"/>
            <w:hideMark/>
          </w:tcPr>
          <w:p w14:paraId="1896798B" w14:textId="7C6F1545" w:rsidR="005D4497" w:rsidRPr="007E3343" w:rsidRDefault="005D4497" w:rsidP="005D4497">
            <w:pPr>
              <w:jc w:val="center"/>
              <w:rPr>
                <w:color w:val="000000"/>
              </w:rPr>
            </w:pPr>
            <w:r>
              <w:rPr>
                <w:color w:val="000000"/>
              </w:rPr>
              <w:t>113,65</w:t>
            </w:r>
          </w:p>
        </w:tc>
      </w:tr>
      <w:tr w:rsidR="005D4497" w:rsidRPr="007E3343" w14:paraId="101B6E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031EAB" w14:textId="77777777" w:rsidR="005D4497" w:rsidRPr="007E3343" w:rsidRDefault="005D4497" w:rsidP="005D4497">
            <w:pPr>
              <w:jc w:val="center"/>
              <w:rPr>
                <w:color w:val="000000"/>
              </w:rPr>
            </w:pPr>
            <w:r w:rsidRPr="007E3343">
              <w:rPr>
                <w:color w:val="000000"/>
              </w:rPr>
              <w:t>13-08-002-06</w:t>
            </w:r>
          </w:p>
        </w:tc>
        <w:tc>
          <w:tcPr>
            <w:tcW w:w="1924" w:type="dxa"/>
            <w:tcBorders>
              <w:top w:val="nil"/>
              <w:left w:val="nil"/>
              <w:bottom w:val="single" w:sz="4" w:space="0" w:color="auto"/>
              <w:right w:val="single" w:sz="4" w:space="0" w:color="auto"/>
            </w:tcBorders>
            <w:shd w:val="clear" w:color="auto" w:fill="auto"/>
            <w:vAlign w:val="center"/>
            <w:hideMark/>
          </w:tcPr>
          <w:p w14:paraId="0FBC4F41" w14:textId="4BCF4E65" w:rsidR="005D4497" w:rsidRPr="007E3343" w:rsidRDefault="005D4497" w:rsidP="005D4497">
            <w:pPr>
              <w:jc w:val="center"/>
              <w:rPr>
                <w:color w:val="000000"/>
              </w:rPr>
            </w:pPr>
            <w:r>
              <w:rPr>
                <w:color w:val="000000"/>
              </w:rPr>
              <w:t>6 701,24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392EE1" w14:textId="5FFF9DB9" w:rsidR="005D4497" w:rsidRPr="007E3343" w:rsidRDefault="005D4497" w:rsidP="005D4497">
            <w:pPr>
              <w:jc w:val="center"/>
              <w:rPr>
                <w:color w:val="000000"/>
              </w:rPr>
            </w:pPr>
            <w:r>
              <w:rPr>
                <w:color w:val="000000"/>
              </w:rPr>
              <w:t>284,83</w:t>
            </w:r>
          </w:p>
        </w:tc>
        <w:tc>
          <w:tcPr>
            <w:tcW w:w="2001" w:type="dxa"/>
            <w:tcBorders>
              <w:top w:val="nil"/>
              <w:left w:val="nil"/>
              <w:bottom w:val="single" w:sz="4" w:space="0" w:color="auto"/>
              <w:right w:val="single" w:sz="4" w:space="0" w:color="auto"/>
            </w:tcBorders>
            <w:shd w:val="clear" w:color="auto" w:fill="auto"/>
            <w:vAlign w:val="center"/>
            <w:hideMark/>
          </w:tcPr>
          <w:p w14:paraId="1AC84568" w14:textId="3B41671D" w:rsidR="005D4497" w:rsidRPr="007E3343" w:rsidRDefault="005D4497" w:rsidP="005D4497">
            <w:pPr>
              <w:jc w:val="center"/>
              <w:rPr>
                <w:color w:val="000000"/>
              </w:rPr>
            </w:pPr>
            <w:r>
              <w:rPr>
                <w:color w:val="000000"/>
              </w:rPr>
              <w:t>134,43</w:t>
            </w:r>
          </w:p>
        </w:tc>
      </w:tr>
      <w:tr w:rsidR="005D4497" w:rsidRPr="007E3343" w14:paraId="3214814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5F0540" w14:textId="77777777" w:rsidR="005D4497" w:rsidRPr="007E3343" w:rsidRDefault="005D4497" w:rsidP="005D4497">
            <w:pPr>
              <w:jc w:val="center"/>
              <w:rPr>
                <w:color w:val="000000"/>
              </w:rPr>
            </w:pPr>
            <w:r w:rsidRPr="007E3343">
              <w:rPr>
                <w:color w:val="000000"/>
              </w:rPr>
              <w:t>13-08-002-07</w:t>
            </w:r>
          </w:p>
        </w:tc>
        <w:tc>
          <w:tcPr>
            <w:tcW w:w="1924" w:type="dxa"/>
            <w:tcBorders>
              <w:top w:val="nil"/>
              <w:left w:val="nil"/>
              <w:bottom w:val="single" w:sz="4" w:space="0" w:color="auto"/>
              <w:right w:val="single" w:sz="4" w:space="0" w:color="auto"/>
            </w:tcBorders>
            <w:shd w:val="clear" w:color="auto" w:fill="auto"/>
            <w:vAlign w:val="center"/>
            <w:hideMark/>
          </w:tcPr>
          <w:p w14:paraId="63592B9C" w14:textId="26143E95" w:rsidR="005D4497" w:rsidRPr="007E3343" w:rsidRDefault="005D4497" w:rsidP="005D4497">
            <w:pPr>
              <w:jc w:val="center"/>
              <w:rPr>
                <w:color w:val="000000"/>
              </w:rPr>
            </w:pPr>
            <w:r>
              <w:rPr>
                <w:color w:val="000000"/>
              </w:rPr>
              <w:t>6 816,77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EAE4D3" w14:textId="4871CCDA" w:rsidR="005D4497" w:rsidRPr="007E3343" w:rsidRDefault="005D4497" w:rsidP="005D4497">
            <w:pPr>
              <w:jc w:val="center"/>
              <w:rPr>
                <w:color w:val="000000"/>
              </w:rPr>
            </w:pPr>
            <w:r>
              <w:rPr>
                <w:color w:val="000000"/>
              </w:rPr>
              <w:t>270,38</w:t>
            </w:r>
          </w:p>
        </w:tc>
        <w:tc>
          <w:tcPr>
            <w:tcW w:w="2001" w:type="dxa"/>
            <w:tcBorders>
              <w:top w:val="nil"/>
              <w:left w:val="nil"/>
              <w:bottom w:val="single" w:sz="4" w:space="0" w:color="auto"/>
              <w:right w:val="single" w:sz="4" w:space="0" w:color="auto"/>
            </w:tcBorders>
            <w:shd w:val="clear" w:color="auto" w:fill="auto"/>
            <w:vAlign w:val="center"/>
            <w:hideMark/>
          </w:tcPr>
          <w:p w14:paraId="445954BC" w14:textId="57670FA1" w:rsidR="005D4497" w:rsidRPr="007E3343" w:rsidRDefault="005D4497" w:rsidP="005D4497">
            <w:pPr>
              <w:jc w:val="center"/>
              <w:rPr>
                <w:color w:val="000000"/>
              </w:rPr>
            </w:pPr>
            <w:r>
              <w:rPr>
                <w:color w:val="000000"/>
              </w:rPr>
              <w:t>137,16</w:t>
            </w:r>
          </w:p>
        </w:tc>
      </w:tr>
      <w:tr w:rsidR="005D4497" w:rsidRPr="007E3343" w14:paraId="3778B47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B101A5" w14:textId="77777777" w:rsidR="005D4497" w:rsidRPr="007E3343" w:rsidRDefault="005D4497" w:rsidP="005D4497">
            <w:pPr>
              <w:jc w:val="center"/>
              <w:rPr>
                <w:color w:val="000000"/>
              </w:rPr>
            </w:pPr>
            <w:r w:rsidRPr="007E3343">
              <w:rPr>
                <w:color w:val="000000"/>
              </w:rPr>
              <w:t>13-08-002-08</w:t>
            </w:r>
          </w:p>
        </w:tc>
        <w:tc>
          <w:tcPr>
            <w:tcW w:w="1924" w:type="dxa"/>
            <w:tcBorders>
              <w:top w:val="nil"/>
              <w:left w:val="nil"/>
              <w:bottom w:val="single" w:sz="4" w:space="0" w:color="auto"/>
              <w:right w:val="single" w:sz="4" w:space="0" w:color="auto"/>
            </w:tcBorders>
            <w:shd w:val="clear" w:color="auto" w:fill="auto"/>
            <w:vAlign w:val="center"/>
            <w:hideMark/>
          </w:tcPr>
          <w:p w14:paraId="3C990A42" w14:textId="5A714EE5" w:rsidR="005D4497" w:rsidRPr="007E3343" w:rsidRDefault="005D4497" w:rsidP="005D4497">
            <w:pPr>
              <w:jc w:val="center"/>
              <w:rPr>
                <w:color w:val="000000"/>
              </w:rPr>
            </w:pPr>
            <w:r>
              <w:rPr>
                <w:color w:val="000000"/>
              </w:rPr>
              <w:t>7 841,55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2B4E5B" w14:textId="5946C8BF" w:rsidR="005D4497" w:rsidRPr="007E3343" w:rsidRDefault="005D4497" w:rsidP="005D4497">
            <w:pPr>
              <w:jc w:val="center"/>
              <w:rPr>
                <w:color w:val="000000"/>
              </w:rPr>
            </w:pPr>
            <w:r>
              <w:rPr>
                <w:color w:val="000000"/>
              </w:rPr>
              <w:t>319,61</w:t>
            </w:r>
          </w:p>
        </w:tc>
        <w:tc>
          <w:tcPr>
            <w:tcW w:w="2001" w:type="dxa"/>
            <w:tcBorders>
              <w:top w:val="nil"/>
              <w:left w:val="nil"/>
              <w:bottom w:val="single" w:sz="4" w:space="0" w:color="auto"/>
              <w:right w:val="single" w:sz="4" w:space="0" w:color="auto"/>
            </w:tcBorders>
            <w:shd w:val="clear" w:color="auto" w:fill="auto"/>
            <w:vAlign w:val="center"/>
            <w:hideMark/>
          </w:tcPr>
          <w:p w14:paraId="5669E4BB" w14:textId="356E27B0" w:rsidR="005D4497" w:rsidRPr="007E3343" w:rsidRDefault="005D4497" w:rsidP="005D4497">
            <w:pPr>
              <w:jc w:val="center"/>
              <w:rPr>
                <w:color w:val="000000"/>
              </w:rPr>
            </w:pPr>
            <w:r>
              <w:rPr>
                <w:color w:val="000000"/>
              </w:rPr>
              <w:t>157,60</w:t>
            </w:r>
          </w:p>
        </w:tc>
      </w:tr>
      <w:tr w:rsidR="005D4497" w:rsidRPr="007E3343" w14:paraId="5E4C257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AF6370" w14:textId="77777777" w:rsidR="005D4497" w:rsidRPr="007E3343" w:rsidRDefault="005D4497" w:rsidP="005D4497">
            <w:pPr>
              <w:jc w:val="center"/>
              <w:rPr>
                <w:color w:val="000000"/>
              </w:rPr>
            </w:pPr>
            <w:r w:rsidRPr="007E3343">
              <w:rPr>
                <w:color w:val="000000"/>
              </w:rPr>
              <w:t>13-08-002-09</w:t>
            </w:r>
          </w:p>
        </w:tc>
        <w:tc>
          <w:tcPr>
            <w:tcW w:w="1924" w:type="dxa"/>
            <w:tcBorders>
              <w:top w:val="nil"/>
              <w:left w:val="nil"/>
              <w:bottom w:val="single" w:sz="4" w:space="0" w:color="auto"/>
              <w:right w:val="single" w:sz="4" w:space="0" w:color="auto"/>
            </w:tcBorders>
            <w:shd w:val="clear" w:color="auto" w:fill="auto"/>
            <w:vAlign w:val="center"/>
            <w:hideMark/>
          </w:tcPr>
          <w:p w14:paraId="5F869A59" w14:textId="2A337773" w:rsidR="005D4497" w:rsidRPr="007E3343" w:rsidRDefault="005D4497" w:rsidP="005D4497">
            <w:pPr>
              <w:jc w:val="center"/>
              <w:rPr>
                <w:color w:val="000000"/>
              </w:rPr>
            </w:pPr>
            <w:r>
              <w:rPr>
                <w:color w:val="000000"/>
              </w:rPr>
              <w:t>7 480,79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DC404B" w14:textId="53E9EC4C" w:rsidR="005D4497" w:rsidRPr="007E3343" w:rsidRDefault="005D4497" w:rsidP="005D4497">
            <w:pPr>
              <w:jc w:val="center"/>
              <w:rPr>
                <w:color w:val="000000"/>
              </w:rPr>
            </w:pPr>
            <w:r>
              <w:rPr>
                <w:color w:val="000000"/>
              </w:rPr>
              <w:t>334,65</w:t>
            </w:r>
          </w:p>
        </w:tc>
        <w:tc>
          <w:tcPr>
            <w:tcW w:w="2001" w:type="dxa"/>
            <w:tcBorders>
              <w:top w:val="nil"/>
              <w:left w:val="nil"/>
              <w:bottom w:val="single" w:sz="4" w:space="0" w:color="auto"/>
              <w:right w:val="single" w:sz="4" w:space="0" w:color="auto"/>
            </w:tcBorders>
            <w:shd w:val="clear" w:color="auto" w:fill="auto"/>
            <w:vAlign w:val="center"/>
            <w:hideMark/>
          </w:tcPr>
          <w:p w14:paraId="219B4FAB" w14:textId="376770DD" w:rsidR="005D4497" w:rsidRPr="007E3343" w:rsidRDefault="005D4497" w:rsidP="005D4497">
            <w:pPr>
              <w:jc w:val="center"/>
              <w:rPr>
                <w:color w:val="000000"/>
              </w:rPr>
            </w:pPr>
            <w:r>
              <w:rPr>
                <w:color w:val="000000"/>
              </w:rPr>
              <w:t>149,72</w:t>
            </w:r>
          </w:p>
        </w:tc>
      </w:tr>
      <w:tr w:rsidR="005D4497" w:rsidRPr="007E3343" w14:paraId="58281A2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4637F9" w14:textId="77777777" w:rsidR="005D4497" w:rsidRPr="007E3343" w:rsidRDefault="005D4497" w:rsidP="005D4497">
            <w:pPr>
              <w:jc w:val="center"/>
              <w:rPr>
                <w:color w:val="000000"/>
              </w:rPr>
            </w:pPr>
            <w:r w:rsidRPr="007E3343">
              <w:rPr>
                <w:color w:val="000000"/>
              </w:rPr>
              <w:t>13-08-002-10</w:t>
            </w:r>
          </w:p>
        </w:tc>
        <w:tc>
          <w:tcPr>
            <w:tcW w:w="1924" w:type="dxa"/>
            <w:tcBorders>
              <w:top w:val="nil"/>
              <w:left w:val="nil"/>
              <w:bottom w:val="single" w:sz="4" w:space="0" w:color="auto"/>
              <w:right w:val="single" w:sz="4" w:space="0" w:color="auto"/>
            </w:tcBorders>
            <w:shd w:val="clear" w:color="auto" w:fill="auto"/>
            <w:vAlign w:val="center"/>
            <w:hideMark/>
          </w:tcPr>
          <w:p w14:paraId="62DE1AF4" w14:textId="37E98E6C" w:rsidR="005D4497" w:rsidRPr="007E3343" w:rsidRDefault="005D4497" w:rsidP="005D4497">
            <w:pPr>
              <w:jc w:val="center"/>
              <w:rPr>
                <w:color w:val="000000"/>
              </w:rPr>
            </w:pPr>
            <w:r>
              <w:rPr>
                <w:color w:val="000000"/>
              </w:rPr>
              <w:t>8 553,81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BCF820" w14:textId="0B02E3C0" w:rsidR="005D4497" w:rsidRPr="007E3343" w:rsidRDefault="005D4497" w:rsidP="005D4497">
            <w:pPr>
              <w:jc w:val="center"/>
              <w:rPr>
                <w:color w:val="000000"/>
              </w:rPr>
            </w:pPr>
            <w:r>
              <w:rPr>
                <w:color w:val="000000"/>
              </w:rPr>
              <w:t>375,13</w:t>
            </w:r>
          </w:p>
        </w:tc>
        <w:tc>
          <w:tcPr>
            <w:tcW w:w="2001" w:type="dxa"/>
            <w:tcBorders>
              <w:top w:val="nil"/>
              <w:left w:val="nil"/>
              <w:bottom w:val="single" w:sz="4" w:space="0" w:color="auto"/>
              <w:right w:val="single" w:sz="4" w:space="0" w:color="auto"/>
            </w:tcBorders>
            <w:shd w:val="clear" w:color="auto" w:fill="auto"/>
            <w:vAlign w:val="center"/>
            <w:hideMark/>
          </w:tcPr>
          <w:p w14:paraId="5587DCA2" w14:textId="43F4FE62" w:rsidR="005D4497" w:rsidRPr="007E3343" w:rsidRDefault="005D4497" w:rsidP="005D4497">
            <w:pPr>
              <w:jc w:val="center"/>
              <w:rPr>
                <w:color w:val="000000"/>
              </w:rPr>
            </w:pPr>
            <w:r>
              <w:rPr>
                <w:color w:val="000000"/>
              </w:rPr>
              <w:t>171,36</w:t>
            </w:r>
          </w:p>
        </w:tc>
      </w:tr>
      <w:tr w:rsidR="005D4497" w:rsidRPr="007E3343" w14:paraId="5CF6BC1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811CB2" w14:textId="77777777" w:rsidR="005D4497" w:rsidRPr="007E3343" w:rsidRDefault="005D4497" w:rsidP="005D4497">
            <w:pPr>
              <w:jc w:val="center"/>
              <w:rPr>
                <w:color w:val="000000"/>
              </w:rPr>
            </w:pPr>
            <w:r w:rsidRPr="007E3343">
              <w:rPr>
                <w:color w:val="000000"/>
              </w:rPr>
              <w:t>13-08-002-11</w:t>
            </w:r>
          </w:p>
        </w:tc>
        <w:tc>
          <w:tcPr>
            <w:tcW w:w="1924" w:type="dxa"/>
            <w:tcBorders>
              <w:top w:val="nil"/>
              <w:left w:val="nil"/>
              <w:bottom w:val="single" w:sz="4" w:space="0" w:color="auto"/>
              <w:right w:val="single" w:sz="4" w:space="0" w:color="auto"/>
            </w:tcBorders>
            <w:shd w:val="clear" w:color="auto" w:fill="auto"/>
            <w:vAlign w:val="center"/>
            <w:hideMark/>
          </w:tcPr>
          <w:p w14:paraId="1536A52B" w14:textId="455C0A7C" w:rsidR="005D4497" w:rsidRPr="007E3343" w:rsidRDefault="005D4497" w:rsidP="005D4497">
            <w:pPr>
              <w:jc w:val="center"/>
              <w:rPr>
                <w:color w:val="000000"/>
              </w:rPr>
            </w:pPr>
            <w:r>
              <w:rPr>
                <w:color w:val="000000"/>
              </w:rPr>
              <w:t>10 388,35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6B278E" w14:textId="7DF86D1E" w:rsidR="005D4497" w:rsidRPr="007E3343" w:rsidRDefault="005D4497" w:rsidP="005D4497">
            <w:pPr>
              <w:jc w:val="center"/>
              <w:rPr>
                <w:color w:val="000000"/>
              </w:rPr>
            </w:pPr>
            <w:r>
              <w:rPr>
                <w:color w:val="000000"/>
              </w:rPr>
              <w:t>456,97</w:t>
            </w:r>
          </w:p>
        </w:tc>
        <w:tc>
          <w:tcPr>
            <w:tcW w:w="2001" w:type="dxa"/>
            <w:tcBorders>
              <w:top w:val="nil"/>
              <w:left w:val="nil"/>
              <w:bottom w:val="single" w:sz="4" w:space="0" w:color="auto"/>
              <w:right w:val="single" w:sz="4" w:space="0" w:color="auto"/>
            </w:tcBorders>
            <w:shd w:val="clear" w:color="auto" w:fill="auto"/>
            <w:vAlign w:val="center"/>
            <w:hideMark/>
          </w:tcPr>
          <w:p w14:paraId="65D9509E" w14:textId="2B95FD29" w:rsidR="005D4497" w:rsidRPr="007E3343" w:rsidRDefault="005D4497" w:rsidP="005D4497">
            <w:pPr>
              <w:jc w:val="center"/>
              <w:rPr>
                <w:color w:val="000000"/>
              </w:rPr>
            </w:pPr>
            <w:r>
              <w:rPr>
                <w:color w:val="000000"/>
              </w:rPr>
              <w:t>208,08</w:t>
            </w:r>
          </w:p>
        </w:tc>
      </w:tr>
      <w:tr w:rsidR="005D4497" w:rsidRPr="007E3343" w14:paraId="736D26A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9B1135" w14:textId="77777777" w:rsidR="005D4497" w:rsidRPr="007E3343" w:rsidRDefault="005D4497" w:rsidP="005D4497">
            <w:pPr>
              <w:jc w:val="center"/>
              <w:rPr>
                <w:color w:val="000000"/>
              </w:rPr>
            </w:pPr>
            <w:r w:rsidRPr="007E3343">
              <w:rPr>
                <w:color w:val="000000"/>
              </w:rPr>
              <w:t>13-08-002-12</w:t>
            </w:r>
          </w:p>
        </w:tc>
        <w:tc>
          <w:tcPr>
            <w:tcW w:w="1924" w:type="dxa"/>
            <w:tcBorders>
              <w:top w:val="nil"/>
              <w:left w:val="nil"/>
              <w:bottom w:val="single" w:sz="4" w:space="0" w:color="auto"/>
              <w:right w:val="single" w:sz="4" w:space="0" w:color="auto"/>
            </w:tcBorders>
            <w:shd w:val="clear" w:color="auto" w:fill="auto"/>
            <w:vAlign w:val="center"/>
            <w:hideMark/>
          </w:tcPr>
          <w:p w14:paraId="57EFD6F9" w14:textId="78FF9819" w:rsidR="005D4497" w:rsidRPr="007E3343" w:rsidRDefault="005D4497" w:rsidP="005D4497">
            <w:pPr>
              <w:jc w:val="center"/>
              <w:rPr>
                <w:color w:val="000000"/>
              </w:rPr>
            </w:pPr>
            <w:r>
              <w:rPr>
                <w:color w:val="000000"/>
              </w:rPr>
              <w:t>11 315,75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16FB8E" w14:textId="05E0FA8D" w:rsidR="005D4497" w:rsidRPr="007E3343" w:rsidRDefault="005D4497" w:rsidP="005D4497">
            <w:pPr>
              <w:jc w:val="center"/>
              <w:rPr>
                <w:color w:val="000000"/>
              </w:rPr>
            </w:pPr>
            <w:r>
              <w:rPr>
                <w:color w:val="000000"/>
              </w:rPr>
              <w:t>488,97</w:t>
            </w:r>
          </w:p>
        </w:tc>
        <w:tc>
          <w:tcPr>
            <w:tcW w:w="2001" w:type="dxa"/>
            <w:tcBorders>
              <w:top w:val="nil"/>
              <w:left w:val="nil"/>
              <w:bottom w:val="single" w:sz="4" w:space="0" w:color="auto"/>
              <w:right w:val="single" w:sz="4" w:space="0" w:color="auto"/>
            </w:tcBorders>
            <w:shd w:val="clear" w:color="auto" w:fill="auto"/>
            <w:vAlign w:val="center"/>
            <w:hideMark/>
          </w:tcPr>
          <w:p w14:paraId="37BD4782" w14:textId="3A45057F" w:rsidR="005D4497" w:rsidRPr="007E3343" w:rsidRDefault="005D4497" w:rsidP="005D4497">
            <w:pPr>
              <w:jc w:val="center"/>
              <w:rPr>
                <w:color w:val="000000"/>
              </w:rPr>
            </w:pPr>
            <w:r>
              <w:rPr>
                <w:color w:val="000000"/>
              </w:rPr>
              <w:t>226,84</w:t>
            </w:r>
          </w:p>
        </w:tc>
      </w:tr>
      <w:tr w:rsidR="005D4497" w:rsidRPr="007E3343" w14:paraId="633CC0E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70F278" w14:textId="77777777" w:rsidR="005D4497" w:rsidRPr="007E3343" w:rsidRDefault="005D4497" w:rsidP="005D4497">
            <w:pPr>
              <w:jc w:val="center"/>
              <w:rPr>
                <w:color w:val="000000"/>
              </w:rPr>
            </w:pPr>
            <w:r w:rsidRPr="007E3343">
              <w:rPr>
                <w:color w:val="000000"/>
              </w:rPr>
              <w:t>13-08-002-13</w:t>
            </w:r>
          </w:p>
        </w:tc>
        <w:tc>
          <w:tcPr>
            <w:tcW w:w="1924" w:type="dxa"/>
            <w:tcBorders>
              <w:top w:val="nil"/>
              <w:left w:val="nil"/>
              <w:bottom w:val="single" w:sz="4" w:space="0" w:color="auto"/>
              <w:right w:val="single" w:sz="4" w:space="0" w:color="auto"/>
            </w:tcBorders>
            <w:shd w:val="clear" w:color="auto" w:fill="auto"/>
            <w:vAlign w:val="center"/>
            <w:hideMark/>
          </w:tcPr>
          <w:p w14:paraId="3112ADC0" w14:textId="1F10B96A" w:rsidR="005D4497" w:rsidRPr="007E3343" w:rsidRDefault="005D4497" w:rsidP="005D4497">
            <w:pPr>
              <w:jc w:val="center"/>
              <w:rPr>
                <w:color w:val="000000"/>
              </w:rPr>
            </w:pPr>
            <w:r>
              <w:rPr>
                <w:color w:val="000000"/>
              </w:rPr>
              <w:t>11 993,46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A07585" w14:textId="7635398B" w:rsidR="005D4497" w:rsidRPr="007E3343" w:rsidRDefault="005D4497" w:rsidP="005D4497">
            <w:pPr>
              <w:jc w:val="center"/>
              <w:rPr>
                <w:color w:val="000000"/>
              </w:rPr>
            </w:pPr>
            <w:r>
              <w:rPr>
                <w:color w:val="000000"/>
              </w:rPr>
              <w:t>574,21</w:t>
            </w:r>
          </w:p>
        </w:tc>
        <w:tc>
          <w:tcPr>
            <w:tcW w:w="2001" w:type="dxa"/>
            <w:tcBorders>
              <w:top w:val="nil"/>
              <w:left w:val="nil"/>
              <w:bottom w:val="single" w:sz="4" w:space="0" w:color="auto"/>
              <w:right w:val="single" w:sz="4" w:space="0" w:color="auto"/>
            </w:tcBorders>
            <w:shd w:val="clear" w:color="auto" w:fill="auto"/>
            <w:vAlign w:val="center"/>
            <w:hideMark/>
          </w:tcPr>
          <w:p w14:paraId="0AC92FD5" w14:textId="1D556EF3" w:rsidR="005D4497" w:rsidRPr="007E3343" w:rsidRDefault="005D4497" w:rsidP="005D4497">
            <w:pPr>
              <w:jc w:val="center"/>
              <w:rPr>
                <w:color w:val="000000"/>
              </w:rPr>
            </w:pPr>
            <w:r>
              <w:rPr>
                <w:color w:val="000000"/>
              </w:rPr>
              <w:t>239,25</w:t>
            </w:r>
          </w:p>
        </w:tc>
      </w:tr>
      <w:tr w:rsidR="005D4497" w:rsidRPr="007E3343" w14:paraId="254DF8F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C1B63D" w14:textId="77777777" w:rsidR="005D4497" w:rsidRPr="007E3343" w:rsidRDefault="005D4497" w:rsidP="005D4497">
            <w:pPr>
              <w:jc w:val="center"/>
              <w:rPr>
                <w:color w:val="000000"/>
              </w:rPr>
            </w:pPr>
            <w:r w:rsidRPr="007E3343">
              <w:rPr>
                <w:color w:val="000000"/>
              </w:rPr>
              <w:t>13-08-002-14</w:t>
            </w:r>
          </w:p>
        </w:tc>
        <w:tc>
          <w:tcPr>
            <w:tcW w:w="1924" w:type="dxa"/>
            <w:tcBorders>
              <w:top w:val="nil"/>
              <w:left w:val="nil"/>
              <w:bottom w:val="single" w:sz="4" w:space="0" w:color="auto"/>
              <w:right w:val="single" w:sz="4" w:space="0" w:color="auto"/>
            </w:tcBorders>
            <w:shd w:val="clear" w:color="auto" w:fill="auto"/>
            <w:vAlign w:val="center"/>
            <w:hideMark/>
          </w:tcPr>
          <w:p w14:paraId="1E7904D9" w14:textId="754A85BE" w:rsidR="005D4497" w:rsidRPr="007E3343" w:rsidRDefault="005D4497" w:rsidP="005D4497">
            <w:pPr>
              <w:jc w:val="center"/>
              <w:rPr>
                <w:color w:val="000000"/>
              </w:rPr>
            </w:pPr>
            <w:r>
              <w:rPr>
                <w:color w:val="000000"/>
              </w:rPr>
              <w:t>12 706,81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3BBC5A3" w14:textId="790656D9" w:rsidR="005D4497" w:rsidRPr="007E3343" w:rsidRDefault="005D4497" w:rsidP="005D4497">
            <w:pPr>
              <w:jc w:val="center"/>
              <w:rPr>
                <w:color w:val="000000"/>
              </w:rPr>
            </w:pPr>
            <w:r>
              <w:rPr>
                <w:color w:val="000000"/>
              </w:rPr>
              <w:t>605,41</w:t>
            </w:r>
          </w:p>
        </w:tc>
        <w:tc>
          <w:tcPr>
            <w:tcW w:w="2001" w:type="dxa"/>
            <w:tcBorders>
              <w:top w:val="nil"/>
              <w:left w:val="nil"/>
              <w:bottom w:val="single" w:sz="4" w:space="0" w:color="auto"/>
              <w:right w:val="single" w:sz="4" w:space="0" w:color="auto"/>
            </w:tcBorders>
            <w:shd w:val="clear" w:color="auto" w:fill="auto"/>
            <w:vAlign w:val="center"/>
            <w:hideMark/>
          </w:tcPr>
          <w:p w14:paraId="7599B8A8" w14:textId="1751BEAD" w:rsidR="005D4497" w:rsidRPr="007E3343" w:rsidRDefault="005D4497" w:rsidP="005D4497">
            <w:pPr>
              <w:jc w:val="center"/>
              <w:rPr>
                <w:color w:val="000000"/>
              </w:rPr>
            </w:pPr>
            <w:r>
              <w:rPr>
                <w:color w:val="000000"/>
              </w:rPr>
              <w:t>253,54</w:t>
            </w:r>
          </w:p>
        </w:tc>
      </w:tr>
      <w:tr w:rsidR="005D4497" w:rsidRPr="007E3343" w14:paraId="2254D84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5435C1" w14:textId="77777777" w:rsidR="005D4497" w:rsidRPr="007E3343" w:rsidRDefault="005D4497" w:rsidP="005D4497">
            <w:pPr>
              <w:jc w:val="center"/>
              <w:rPr>
                <w:color w:val="000000"/>
              </w:rPr>
            </w:pPr>
            <w:r w:rsidRPr="007E3343">
              <w:rPr>
                <w:color w:val="000000"/>
              </w:rPr>
              <w:t>13-08-002-15</w:t>
            </w:r>
          </w:p>
        </w:tc>
        <w:tc>
          <w:tcPr>
            <w:tcW w:w="1924" w:type="dxa"/>
            <w:tcBorders>
              <w:top w:val="nil"/>
              <w:left w:val="nil"/>
              <w:bottom w:val="single" w:sz="4" w:space="0" w:color="auto"/>
              <w:right w:val="single" w:sz="4" w:space="0" w:color="auto"/>
            </w:tcBorders>
            <w:shd w:val="clear" w:color="auto" w:fill="auto"/>
            <w:vAlign w:val="center"/>
            <w:hideMark/>
          </w:tcPr>
          <w:p w14:paraId="289EFEC9" w14:textId="1EDCC0C0" w:rsidR="005D4497" w:rsidRPr="007E3343" w:rsidRDefault="005D4497" w:rsidP="005D4497">
            <w:pPr>
              <w:jc w:val="center"/>
              <w:rPr>
                <w:color w:val="000000"/>
              </w:rPr>
            </w:pPr>
            <w:r>
              <w:rPr>
                <w:color w:val="000000"/>
              </w:rPr>
              <w:t>14 551,03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A13E68" w14:textId="1A3A0930" w:rsidR="005D4497" w:rsidRPr="007E3343" w:rsidRDefault="005D4497" w:rsidP="005D4497">
            <w:pPr>
              <w:jc w:val="center"/>
              <w:rPr>
                <w:color w:val="000000"/>
              </w:rPr>
            </w:pPr>
            <w:r>
              <w:rPr>
                <w:color w:val="000000"/>
              </w:rPr>
              <w:t>637,02</w:t>
            </w:r>
          </w:p>
        </w:tc>
        <w:tc>
          <w:tcPr>
            <w:tcW w:w="2001" w:type="dxa"/>
            <w:tcBorders>
              <w:top w:val="nil"/>
              <w:left w:val="nil"/>
              <w:bottom w:val="single" w:sz="4" w:space="0" w:color="auto"/>
              <w:right w:val="single" w:sz="4" w:space="0" w:color="auto"/>
            </w:tcBorders>
            <w:shd w:val="clear" w:color="auto" w:fill="auto"/>
            <w:vAlign w:val="center"/>
            <w:hideMark/>
          </w:tcPr>
          <w:p w14:paraId="22E4105F" w14:textId="0E4972BB" w:rsidR="005D4497" w:rsidRPr="007E3343" w:rsidRDefault="005D4497" w:rsidP="005D4497">
            <w:pPr>
              <w:jc w:val="center"/>
              <w:rPr>
                <w:color w:val="000000"/>
              </w:rPr>
            </w:pPr>
            <w:r>
              <w:rPr>
                <w:color w:val="000000"/>
              </w:rPr>
              <w:t>291,52</w:t>
            </w:r>
          </w:p>
        </w:tc>
      </w:tr>
      <w:tr w:rsidR="005D4497" w:rsidRPr="007E3343" w14:paraId="3F322BF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F974AF" w14:textId="77777777" w:rsidR="005D4497" w:rsidRPr="007E3343" w:rsidRDefault="005D4497" w:rsidP="005D4497">
            <w:pPr>
              <w:jc w:val="center"/>
              <w:rPr>
                <w:color w:val="000000"/>
              </w:rPr>
            </w:pPr>
            <w:r w:rsidRPr="007E3343">
              <w:rPr>
                <w:color w:val="000000"/>
              </w:rPr>
              <w:t>13-08-002-16</w:t>
            </w:r>
          </w:p>
        </w:tc>
        <w:tc>
          <w:tcPr>
            <w:tcW w:w="1924" w:type="dxa"/>
            <w:tcBorders>
              <w:top w:val="nil"/>
              <w:left w:val="nil"/>
              <w:bottom w:val="single" w:sz="4" w:space="0" w:color="auto"/>
              <w:right w:val="single" w:sz="4" w:space="0" w:color="auto"/>
            </w:tcBorders>
            <w:shd w:val="clear" w:color="auto" w:fill="auto"/>
            <w:vAlign w:val="center"/>
            <w:hideMark/>
          </w:tcPr>
          <w:p w14:paraId="1BFE1819" w14:textId="06909E06" w:rsidR="005D4497" w:rsidRPr="007E3343" w:rsidRDefault="005D4497" w:rsidP="005D4497">
            <w:pPr>
              <w:jc w:val="center"/>
              <w:rPr>
                <w:color w:val="000000"/>
              </w:rPr>
            </w:pPr>
            <w:r>
              <w:rPr>
                <w:color w:val="000000"/>
              </w:rPr>
              <w:t>17 887,38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EF253C" w14:textId="409FF17B" w:rsidR="005D4497" w:rsidRPr="007E3343" w:rsidRDefault="005D4497" w:rsidP="005D4497">
            <w:pPr>
              <w:jc w:val="center"/>
              <w:rPr>
                <w:color w:val="000000"/>
              </w:rPr>
            </w:pPr>
            <w:r>
              <w:rPr>
                <w:color w:val="000000"/>
              </w:rPr>
              <w:t>765,73</w:t>
            </w:r>
          </w:p>
        </w:tc>
        <w:tc>
          <w:tcPr>
            <w:tcW w:w="2001" w:type="dxa"/>
            <w:tcBorders>
              <w:top w:val="nil"/>
              <w:left w:val="nil"/>
              <w:bottom w:val="single" w:sz="4" w:space="0" w:color="auto"/>
              <w:right w:val="single" w:sz="4" w:space="0" w:color="auto"/>
            </w:tcBorders>
            <w:shd w:val="clear" w:color="auto" w:fill="auto"/>
            <w:vAlign w:val="center"/>
            <w:hideMark/>
          </w:tcPr>
          <w:p w14:paraId="5A746ACD" w14:textId="3C394125" w:rsidR="005D4497" w:rsidRPr="007E3343" w:rsidRDefault="005D4497" w:rsidP="005D4497">
            <w:pPr>
              <w:jc w:val="center"/>
              <w:rPr>
                <w:color w:val="000000"/>
              </w:rPr>
            </w:pPr>
            <w:r>
              <w:rPr>
                <w:color w:val="000000"/>
              </w:rPr>
              <w:t>358,73</w:t>
            </w:r>
          </w:p>
        </w:tc>
      </w:tr>
      <w:tr w:rsidR="005D4497" w:rsidRPr="007E3343" w14:paraId="25B091C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CE69DF" w14:textId="77777777" w:rsidR="005D4497" w:rsidRPr="007E3343" w:rsidRDefault="005D4497" w:rsidP="005D4497">
            <w:pPr>
              <w:jc w:val="center"/>
              <w:rPr>
                <w:color w:val="000000"/>
              </w:rPr>
            </w:pPr>
            <w:r w:rsidRPr="007E3343">
              <w:rPr>
                <w:color w:val="000000"/>
              </w:rPr>
              <w:t>13-08-002-17</w:t>
            </w:r>
          </w:p>
        </w:tc>
        <w:tc>
          <w:tcPr>
            <w:tcW w:w="1924" w:type="dxa"/>
            <w:tcBorders>
              <w:top w:val="nil"/>
              <w:left w:val="nil"/>
              <w:bottom w:val="single" w:sz="4" w:space="0" w:color="auto"/>
              <w:right w:val="single" w:sz="4" w:space="0" w:color="auto"/>
            </w:tcBorders>
            <w:shd w:val="clear" w:color="auto" w:fill="auto"/>
            <w:vAlign w:val="center"/>
            <w:hideMark/>
          </w:tcPr>
          <w:p w14:paraId="43C04523" w14:textId="37BE20F3" w:rsidR="005D4497" w:rsidRPr="007E3343" w:rsidRDefault="005D4497" w:rsidP="005D4497">
            <w:pPr>
              <w:jc w:val="center"/>
              <w:rPr>
                <w:color w:val="000000"/>
              </w:rPr>
            </w:pPr>
            <w:r>
              <w:rPr>
                <w:color w:val="000000"/>
              </w:rPr>
              <w:t>20 433,41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29213D" w14:textId="4F439591" w:rsidR="005D4497" w:rsidRPr="007E3343" w:rsidRDefault="005D4497" w:rsidP="005D4497">
            <w:pPr>
              <w:jc w:val="center"/>
              <w:rPr>
                <w:color w:val="000000"/>
              </w:rPr>
            </w:pPr>
            <w:r>
              <w:rPr>
                <w:color w:val="000000"/>
              </w:rPr>
              <w:t>888,67</w:t>
            </w:r>
          </w:p>
        </w:tc>
        <w:tc>
          <w:tcPr>
            <w:tcW w:w="2001" w:type="dxa"/>
            <w:tcBorders>
              <w:top w:val="nil"/>
              <w:left w:val="nil"/>
              <w:bottom w:val="single" w:sz="4" w:space="0" w:color="auto"/>
              <w:right w:val="single" w:sz="4" w:space="0" w:color="auto"/>
            </w:tcBorders>
            <w:shd w:val="clear" w:color="auto" w:fill="auto"/>
            <w:vAlign w:val="center"/>
            <w:hideMark/>
          </w:tcPr>
          <w:p w14:paraId="3EED039E" w14:textId="67C177B4" w:rsidR="005D4497" w:rsidRPr="007E3343" w:rsidRDefault="005D4497" w:rsidP="005D4497">
            <w:pPr>
              <w:jc w:val="center"/>
              <w:rPr>
                <w:color w:val="000000"/>
              </w:rPr>
            </w:pPr>
            <w:r>
              <w:rPr>
                <w:color w:val="000000"/>
              </w:rPr>
              <w:t>409,49</w:t>
            </w:r>
          </w:p>
        </w:tc>
      </w:tr>
      <w:tr w:rsidR="005D4497" w:rsidRPr="007E3343" w14:paraId="11AC554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D6314E" w14:textId="77777777" w:rsidR="005D4497" w:rsidRPr="007E3343" w:rsidRDefault="005D4497" w:rsidP="005D4497">
            <w:pPr>
              <w:jc w:val="center"/>
              <w:rPr>
                <w:color w:val="000000"/>
              </w:rPr>
            </w:pPr>
            <w:r w:rsidRPr="007E3343">
              <w:rPr>
                <w:color w:val="000000"/>
              </w:rPr>
              <w:t>13-08-002-18</w:t>
            </w:r>
          </w:p>
        </w:tc>
        <w:tc>
          <w:tcPr>
            <w:tcW w:w="1924" w:type="dxa"/>
            <w:tcBorders>
              <w:top w:val="nil"/>
              <w:left w:val="nil"/>
              <w:bottom w:val="single" w:sz="4" w:space="0" w:color="auto"/>
              <w:right w:val="single" w:sz="4" w:space="0" w:color="auto"/>
            </w:tcBorders>
            <w:shd w:val="clear" w:color="auto" w:fill="auto"/>
            <w:vAlign w:val="center"/>
            <w:hideMark/>
          </w:tcPr>
          <w:p w14:paraId="112E29EC" w14:textId="7C497DEC" w:rsidR="005D4497" w:rsidRPr="007E3343" w:rsidRDefault="005D4497" w:rsidP="005D4497">
            <w:pPr>
              <w:jc w:val="center"/>
              <w:rPr>
                <w:color w:val="000000"/>
              </w:rPr>
            </w:pPr>
            <w:r>
              <w:rPr>
                <w:color w:val="000000"/>
              </w:rPr>
              <w:t>25 387,94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0AF923" w14:textId="42AC8106" w:rsidR="005D4497" w:rsidRPr="007E3343" w:rsidRDefault="005D4497" w:rsidP="005D4497">
            <w:pPr>
              <w:jc w:val="center"/>
              <w:rPr>
                <w:color w:val="000000"/>
              </w:rPr>
            </w:pPr>
            <w:r>
              <w:rPr>
                <w:color w:val="000000"/>
              </w:rPr>
              <w:t>1 151,60</w:t>
            </w:r>
          </w:p>
        </w:tc>
        <w:tc>
          <w:tcPr>
            <w:tcW w:w="2001" w:type="dxa"/>
            <w:tcBorders>
              <w:top w:val="nil"/>
              <w:left w:val="nil"/>
              <w:bottom w:val="single" w:sz="4" w:space="0" w:color="auto"/>
              <w:right w:val="single" w:sz="4" w:space="0" w:color="auto"/>
            </w:tcBorders>
            <w:shd w:val="clear" w:color="auto" w:fill="auto"/>
            <w:vAlign w:val="center"/>
            <w:hideMark/>
          </w:tcPr>
          <w:p w14:paraId="47047940" w14:textId="6AA2985C" w:rsidR="005D4497" w:rsidRPr="007E3343" w:rsidRDefault="005D4497" w:rsidP="005D4497">
            <w:pPr>
              <w:jc w:val="center"/>
              <w:rPr>
                <w:color w:val="000000"/>
              </w:rPr>
            </w:pPr>
            <w:r>
              <w:rPr>
                <w:color w:val="000000"/>
              </w:rPr>
              <w:t>507,79</w:t>
            </w:r>
          </w:p>
        </w:tc>
      </w:tr>
      <w:tr w:rsidR="005D4497" w:rsidRPr="007E3343" w14:paraId="1E1C086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B516F00"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24668DE5"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C04A1"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4CA75D3"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16D14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2FB1E0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5E5785"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7504E2C"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ED3EB6A" w14:textId="77777777" w:rsidR="005D4497" w:rsidRPr="007E3343" w:rsidRDefault="005D4497" w:rsidP="005D4497">
            <w:pPr>
              <w:rPr>
                <w:color w:val="000000"/>
              </w:rPr>
            </w:pPr>
            <w:r w:rsidRPr="007E3343">
              <w:rPr>
                <w:color w:val="000000"/>
              </w:rPr>
              <w:t> </w:t>
            </w:r>
          </w:p>
        </w:tc>
      </w:tr>
      <w:tr w:rsidR="005D4497" w:rsidRPr="007E3343" w14:paraId="790732F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BC7258"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67B9ED2"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88AAA4" w14:textId="77777777" w:rsidR="005D4497" w:rsidRPr="007E3343" w:rsidRDefault="005D4497" w:rsidP="005D4497">
            <w:pPr>
              <w:rPr>
                <w:color w:val="000000"/>
              </w:rPr>
            </w:pPr>
            <w:r w:rsidRPr="007E3343">
              <w:rPr>
                <w:color w:val="000000"/>
              </w:rPr>
              <w:t>открытым способом, без откосов, с креплением инвентарными щитами</w:t>
            </w:r>
          </w:p>
        </w:tc>
      </w:tr>
      <w:tr w:rsidR="005D4497" w:rsidRPr="007E3343" w14:paraId="23F4064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3A0777"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13D37D2"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935A18" w14:textId="77777777" w:rsidR="005D4497" w:rsidRPr="007E3343" w:rsidRDefault="005D4497" w:rsidP="005D4497">
            <w:pPr>
              <w:rPr>
                <w:color w:val="000000"/>
              </w:rPr>
            </w:pPr>
            <w:r w:rsidRPr="007E3343">
              <w:rPr>
                <w:color w:val="000000"/>
              </w:rPr>
              <w:t>на 15 км</w:t>
            </w:r>
          </w:p>
        </w:tc>
      </w:tr>
      <w:tr w:rsidR="005D4497" w:rsidRPr="007E3343" w14:paraId="00E7CF6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A207DE"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A14B852"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F01879"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1F42904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0B3B30"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1EA8BD0"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E0274AA" w14:textId="77777777" w:rsidR="005D4497" w:rsidRPr="007E3343" w:rsidRDefault="005D4497" w:rsidP="005D4497">
            <w:pPr>
              <w:rPr>
                <w:color w:val="000000"/>
              </w:rPr>
            </w:pPr>
            <w:r w:rsidRPr="007E3343">
              <w:rPr>
                <w:color w:val="000000"/>
              </w:rPr>
              <w:t> </w:t>
            </w:r>
          </w:p>
        </w:tc>
      </w:tr>
      <w:tr w:rsidR="005D4497" w:rsidRPr="007E3343" w14:paraId="000B4A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A4AFB4"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3F57F07"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172C4C"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18608FA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2305DE"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6A4F900"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F17D4C"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B14B7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7482C4"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4FC96568"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C441634" w14:textId="77777777" w:rsidR="005D4497" w:rsidRPr="007E3343" w:rsidRDefault="005D4497" w:rsidP="005D4497">
            <w:pPr>
              <w:rPr>
                <w:color w:val="000000"/>
              </w:rPr>
            </w:pPr>
            <w:r w:rsidRPr="007E3343">
              <w:rPr>
                <w:color w:val="000000"/>
              </w:rPr>
              <w:t> </w:t>
            </w:r>
          </w:p>
        </w:tc>
      </w:tr>
      <w:tr w:rsidR="005D4497" w:rsidRPr="007E3343" w14:paraId="2F3AE8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CD0DFD"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99E6A65"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64631C" w14:textId="77777777" w:rsidR="005D4497" w:rsidRPr="007E3343" w:rsidRDefault="005D4497" w:rsidP="005D4497">
            <w:pPr>
              <w:rPr>
                <w:color w:val="000000"/>
              </w:rPr>
            </w:pPr>
            <w:r w:rsidRPr="007E3343">
              <w:rPr>
                <w:color w:val="000000"/>
              </w:rPr>
              <w:t>бетонная толщиной 0,1 м</w:t>
            </w:r>
          </w:p>
        </w:tc>
      </w:tr>
      <w:tr w:rsidR="005D4497" w:rsidRPr="007E3343" w14:paraId="668D682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F2E9AD"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EFB4A0B"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546AAD" w14:textId="77777777" w:rsidR="005D4497" w:rsidRPr="007E3343" w:rsidRDefault="005D4497" w:rsidP="005D4497">
            <w:pPr>
              <w:rPr>
                <w:color w:val="000000"/>
              </w:rPr>
            </w:pPr>
            <w:r w:rsidRPr="007E3343">
              <w:rPr>
                <w:color w:val="000000"/>
              </w:rPr>
              <w:t>железобетонные монолитные непроходные</w:t>
            </w:r>
          </w:p>
        </w:tc>
      </w:tr>
      <w:tr w:rsidR="005B12BF" w:rsidRPr="007E3343" w14:paraId="5093F486"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030727"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7361F7B"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62BA5A"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7FCCCD5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E1A34B"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0424924"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FCBC33"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0C62B1E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EF44A5"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6C296274"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AB2E75E"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68F7DC0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50B474"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0279A6F"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A5C7B6E" w14:textId="6F225D2E"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r w:rsidR="005D4497" w:rsidRPr="007E3343" w14:paraId="3F150C5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C14480"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C6DA650" w14:textId="77777777" w:rsidR="005D4497" w:rsidRPr="007E3343" w:rsidRDefault="005D4497" w:rsidP="005D4497">
            <w:pPr>
              <w:rPr>
                <w:color w:val="000000"/>
              </w:rPr>
            </w:pPr>
            <w:r w:rsidRPr="007E3343">
              <w:rPr>
                <w:color w:val="000000"/>
              </w:rPr>
              <w:t>Засыпка канала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920D4D" w14:textId="77777777" w:rsidR="005D4497" w:rsidRPr="007E3343" w:rsidRDefault="005D4497" w:rsidP="005D4497">
            <w:pPr>
              <w:rPr>
                <w:color w:val="000000"/>
              </w:rPr>
            </w:pPr>
            <w:r w:rsidRPr="007E3343">
              <w:rPr>
                <w:color w:val="000000"/>
              </w:rPr>
              <w:t>песком</w:t>
            </w:r>
          </w:p>
        </w:tc>
      </w:tr>
    </w:tbl>
    <w:p w14:paraId="04983C74"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3E5ABC3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586C5B0" w14:textId="0FEFFBB6" w:rsidR="005D4497" w:rsidRPr="007E3343" w:rsidRDefault="005D4497" w:rsidP="005D4497">
            <w:pPr>
              <w:spacing w:before="120" w:after="120"/>
              <w:rPr>
                <w:color w:val="000000"/>
                <w:sz w:val="28"/>
                <w:szCs w:val="28"/>
              </w:rPr>
            </w:pPr>
            <w:r w:rsidRPr="007E3343">
              <w:rPr>
                <w:color w:val="000000"/>
                <w:sz w:val="28"/>
                <w:szCs w:val="28"/>
              </w:rPr>
              <w:t>К таблице 13-08-003 Трубопроводы наружных сетей теплоснабжения в изоляции из пенополиуретана (ППУ): прокладка в непроходных монолитных железобетонных каналах в сухих грунтах, в траншее с откосами, с разработкой грунта в отвал</w:t>
            </w:r>
          </w:p>
        </w:tc>
      </w:tr>
      <w:tr w:rsidR="005D4497" w:rsidRPr="007E3343" w14:paraId="6EEF6F5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9F45F0E"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11CDF34"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8EE226"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86B6BA"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1CF390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BAB9B7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17717D0" w14:textId="6D9DE3AB"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0D977A1" w14:textId="77777777" w:rsidR="005D4497" w:rsidRPr="007E3343" w:rsidRDefault="005D4497" w:rsidP="005D4497">
            <w:pPr>
              <w:jc w:val="center"/>
              <w:rPr>
                <w:color w:val="000000"/>
              </w:rPr>
            </w:pPr>
            <w:r w:rsidRPr="007E3343">
              <w:rPr>
                <w:color w:val="000000"/>
              </w:rPr>
              <w:t>в том числе:</w:t>
            </w:r>
          </w:p>
        </w:tc>
      </w:tr>
      <w:tr w:rsidR="005D4497" w:rsidRPr="007E3343" w14:paraId="7404D22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5CA82D9"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50AB478"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6BA402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023CDD5C" w14:textId="17B09FB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709D7E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004504" w14:textId="77777777" w:rsidR="005D4497" w:rsidRPr="007E3343" w:rsidRDefault="005D4497" w:rsidP="005D4497">
            <w:pPr>
              <w:jc w:val="center"/>
              <w:rPr>
                <w:color w:val="000000"/>
              </w:rPr>
            </w:pPr>
            <w:r w:rsidRPr="007E3343">
              <w:rPr>
                <w:color w:val="000000"/>
              </w:rPr>
              <w:t>13-08-003-01</w:t>
            </w:r>
          </w:p>
        </w:tc>
        <w:tc>
          <w:tcPr>
            <w:tcW w:w="1924" w:type="dxa"/>
            <w:tcBorders>
              <w:top w:val="nil"/>
              <w:left w:val="nil"/>
              <w:bottom w:val="single" w:sz="4" w:space="0" w:color="auto"/>
              <w:right w:val="single" w:sz="4" w:space="0" w:color="auto"/>
            </w:tcBorders>
            <w:shd w:val="clear" w:color="auto" w:fill="auto"/>
            <w:vAlign w:val="center"/>
            <w:hideMark/>
          </w:tcPr>
          <w:p w14:paraId="3D64A99B" w14:textId="5CD31FAD" w:rsidR="005D4497" w:rsidRPr="007E3343" w:rsidRDefault="005D4497" w:rsidP="005D4497">
            <w:pPr>
              <w:jc w:val="center"/>
              <w:rPr>
                <w:color w:val="000000"/>
              </w:rPr>
            </w:pPr>
            <w:r>
              <w:rPr>
                <w:color w:val="000000"/>
              </w:rPr>
              <w:t>2 748,21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CB8296" w14:textId="19C8FC4D" w:rsidR="005D4497" w:rsidRPr="007E3343" w:rsidRDefault="005D4497" w:rsidP="005D4497">
            <w:pPr>
              <w:jc w:val="center"/>
              <w:rPr>
                <w:color w:val="000000"/>
              </w:rPr>
            </w:pPr>
            <w:r>
              <w:rPr>
                <w:color w:val="000000"/>
              </w:rPr>
              <w:t>118,12</w:t>
            </w:r>
          </w:p>
        </w:tc>
        <w:tc>
          <w:tcPr>
            <w:tcW w:w="2001" w:type="dxa"/>
            <w:tcBorders>
              <w:top w:val="nil"/>
              <w:left w:val="nil"/>
              <w:bottom w:val="single" w:sz="4" w:space="0" w:color="auto"/>
              <w:right w:val="single" w:sz="4" w:space="0" w:color="auto"/>
            </w:tcBorders>
            <w:shd w:val="clear" w:color="auto" w:fill="auto"/>
            <w:vAlign w:val="center"/>
            <w:hideMark/>
          </w:tcPr>
          <w:p w14:paraId="6F5DA82E" w14:textId="34F0231E" w:rsidR="005D4497" w:rsidRPr="007E3343" w:rsidRDefault="005D4497" w:rsidP="005D4497">
            <w:pPr>
              <w:jc w:val="center"/>
              <w:rPr>
                <w:color w:val="000000"/>
              </w:rPr>
            </w:pPr>
            <w:r>
              <w:rPr>
                <w:color w:val="000000"/>
              </w:rPr>
              <w:t>55,10</w:t>
            </w:r>
          </w:p>
        </w:tc>
      </w:tr>
      <w:tr w:rsidR="005D4497" w:rsidRPr="007E3343" w14:paraId="26A81B7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ADC2F7" w14:textId="77777777" w:rsidR="005D4497" w:rsidRPr="007E3343" w:rsidRDefault="005D4497" w:rsidP="005D4497">
            <w:pPr>
              <w:jc w:val="center"/>
              <w:rPr>
                <w:color w:val="000000"/>
              </w:rPr>
            </w:pPr>
            <w:r w:rsidRPr="007E3343">
              <w:rPr>
                <w:color w:val="000000"/>
              </w:rPr>
              <w:t>13-08-003-02</w:t>
            </w:r>
          </w:p>
        </w:tc>
        <w:tc>
          <w:tcPr>
            <w:tcW w:w="1924" w:type="dxa"/>
            <w:tcBorders>
              <w:top w:val="nil"/>
              <w:left w:val="nil"/>
              <w:bottom w:val="single" w:sz="4" w:space="0" w:color="auto"/>
              <w:right w:val="single" w:sz="4" w:space="0" w:color="auto"/>
            </w:tcBorders>
            <w:shd w:val="clear" w:color="auto" w:fill="auto"/>
            <w:vAlign w:val="center"/>
            <w:hideMark/>
          </w:tcPr>
          <w:p w14:paraId="581D6129" w14:textId="7905AD0E" w:rsidR="005D4497" w:rsidRPr="007E3343" w:rsidRDefault="005D4497" w:rsidP="005D4497">
            <w:pPr>
              <w:jc w:val="center"/>
              <w:rPr>
                <w:color w:val="000000"/>
              </w:rPr>
            </w:pPr>
            <w:r>
              <w:rPr>
                <w:color w:val="000000"/>
              </w:rPr>
              <w:t>3 623,01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253D27" w14:textId="76B1500A" w:rsidR="005D4497" w:rsidRPr="007E3343" w:rsidRDefault="005D4497" w:rsidP="005D4497">
            <w:pPr>
              <w:jc w:val="center"/>
              <w:rPr>
                <w:color w:val="000000"/>
              </w:rPr>
            </w:pPr>
            <w:r>
              <w:rPr>
                <w:color w:val="000000"/>
              </w:rPr>
              <w:t>161,00</w:t>
            </w:r>
          </w:p>
        </w:tc>
        <w:tc>
          <w:tcPr>
            <w:tcW w:w="2001" w:type="dxa"/>
            <w:tcBorders>
              <w:top w:val="nil"/>
              <w:left w:val="nil"/>
              <w:bottom w:val="single" w:sz="4" w:space="0" w:color="auto"/>
              <w:right w:val="single" w:sz="4" w:space="0" w:color="auto"/>
            </w:tcBorders>
            <w:shd w:val="clear" w:color="auto" w:fill="auto"/>
            <w:vAlign w:val="center"/>
            <w:hideMark/>
          </w:tcPr>
          <w:p w14:paraId="01A80A84" w14:textId="5FB27524" w:rsidR="005D4497" w:rsidRPr="007E3343" w:rsidRDefault="005D4497" w:rsidP="005D4497">
            <w:pPr>
              <w:jc w:val="center"/>
              <w:rPr>
                <w:color w:val="000000"/>
              </w:rPr>
            </w:pPr>
            <w:r>
              <w:rPr>
                <w:color w:val="000000"/>
              </w:rPr>
              <w:t>72,53</w:t>
            </w:r>
          </w:p>
        </w:tc>
      </w:tr>
      <w:tr w:rsidR="005D4497" w:rsidRPr="007E3343" w14:paraId="6B3DD77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331A00" w14:textId="77777777" w:rsidR="005D4497" w:rsidRPr="007E3343" w:rsidRDefault="005D4497" w:rsidP="005D4497">
            <w:pPr>
              <w:jc w:val="center"/>
              <w:rPr>
                <w:color w:val="000000"/>
              </w:rPr>
            </w:pPr>
            <w:r w:rsidRPr="007E3343">
              <w:rPr>
                <w:color w:val="000000"/>
              </w:rPr>
              <w:t>13-08-003-03</w:t>
            </w:r>
          </w:p>
        </w:tc>
        <w:tc>
          <w:tcPr>
            <w:tcW w:w="1924" w:type="dxa"/>
            <w:tcBorders>
              <w:top w:val="nil"/>
              <w:left w:val="nil"/>
              <w:bottom w:val="single" w:sz="4" w:space="0" w:color="auto"/>
              <w:right w:val="single" w:sz="4" w:space="0" w:color="auto"/>
            </w:tcBorders>
            <w:shd w:val="clear" w:color="auto" w:fill="auto"/>
            <w:vAlign w:val="center"/>
            <w:hideMark/>
          </w:tcPr>
          <w:p w14:paraId="35792896" w14:textId="557D80CA" w:rsidR="005D4497" w:rsidRPr="007E3343" w:rsidRDefault="005D4497" w:rsidP="005D4497">
            <w:pPr>
              <w:jc w:val="center"/>
              <w:rPr>
                <w:color w:val="000000"/>
              </w:rPr>
            </w:pPr>
            <w:r>
              <w:rPr>
                <w:color w:val="000000"/>
              </w:rPr>
              <w:t>3 017,80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16D5A1" w14:textId="2B14D4D5" w:rsidR="005D4497" w:rsidRPr="007E3343" w:rsidRDefault="005D4497" w:rsidP="005D4497">
            <w:pPr>
              <w:jc w:val="center"/>
              <w:rPr>
                <w:color w:val="000000"/>
              </w:rPr>
            </w:pPr>
            <w:r>
              <w:rPr>
                <w:color w:val="000000"/>
              </w:rPr>
              <w:t>132,00</w:t>
            </w:r>
          </w:p>
        </w:tc>
        <w:tc>
          <w:tcPr>
            <w:tcW w:w="2001" w:type="dxa"/>
            <w:tcBorders>
              <w:top w:val="nil"/>
              <w:left w:val="nil"/>
              <w:bottom w:val="single" w:sz="4" w:space="0" w:color="auto"/>
              <w:right w:val="single" w:sz="4" w:space="0" w:color="auto"/>
            </w:tcBorders>
            <w:shd w:val="clear" w:color="auto" w:fill="auto"/>
            <w:vAlign w:val="center"/>
            <w:hideMark/>
          </w:tcPr>
          <w:p w14:paraId="7B0E3616" w14:textId="7D6CF26C" w:rsidR="005D4497" w:rsidRPr="007E3343" w:rsidRDefault="005D4497" w:rsidP="005D4497">
            <w:pPr>
              <w:jc w:val="center"/>
              <w:rPr>
                <w:color w:val="000000"/>
              </w:rPr>
            </w:pPr>
            <w:r>
              <w:rPr>
                <w:color w:val="000000"/>
              </w:rPr>
              <w:t>60,46</w:t>
            </w:r>
          </w:p>
        </w:tc>
      </w:tr>
      <w:tr w:rsidR="005D4497" w:rsidRPr="007E3343" w14:paraId="53B64E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7FB23E" w14:textId="77777777" w:rsidR="005D4497" w:rsidRPr="007E3343" w:rsidRDefault="005D4497" w:rsidP="005D4497">
            <w:pPr>
              <w:jc w:val="center"/>
              <w:rPr>
                <w:color w:val="000000"/>
              </w:rPr>
            </w:pPr>
            <w:r w:rsidRPr="007E3343">
              <w:rPr>
                <w:color w:val="000000"/>
              </w:rPr>
              <w:t>13-08-003-04</w:t>
            </w:r>
          </w:p>
        </w:tc>
        <w:tc>
          <w:tcPr>
            <w:tcW w:w="1924" w:type="dxa"/>
            <w:tcBorders>
              <w:top w:val="nil"/>
              <w:left w:val="nil"/>
              <w:bottom w:val="single" w:sz="4" w:space="0" w:color="auto"/>
              <w:right w:val="single" w:sz="4" w:space="0" w:color="auto"/>
            </w:tcBorders>
            <w:shd w:val="clear" w:color="auto" w:fill="auto"/>
            <w:vAlign w:val="center"/>
            <w:hideMark/>
          </w:tcPr>
          <w:p w14:paraId="43E5CF69" w14:textId="3DA134FE" w:rsidR="005D4497" w:rsidRPr="007E3343" w:rsidRDefault="005D4497" w:rsidP="005D4497">
            <w:pPr>
              <w:jc w:val="center"/>
              <w:rPr>
                <w:color w:val="000000"/>
              </w:rPr>
            </w:pPr>
            <w:r>
              <w:rPr>
                <w:color w:val="000000"/>
              </w:rPr>
              <w:t>3 881,54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252D5A5" w14:textId="3FAF0FC8" w:rsidR="005D4497" w:rsidRPr="007E3343" w:rsidRDefault="005D4497" w:rsidP="005D4497">
            <w:pPr>
              <w:jc w:val="center"/>
              <w:rPr>
                <w:color w:val="000000"/>
              </w:rPr>
            </w:pPr>
            <w:r>
              <w:rPr>
                <w:color w:val="000000"/>
              </w:rPr>
              <w:t>170,44</w:t>
            </w:r>
          </w:p>
        </w:tc>
        <w:tc>
          <w:tcPr>
            <w:tcW w:w="2001" w:type="dxa"/>
            <w:tcBorders>
              <w:top w:val="nil"/>
              <w:left w:val="nil"/>
              <w:bottom w:val="single" w:sz="4" w:space="0" w:color="auto"/>
              <w:right w:val="single" w:sz="4" w:space="0" w:color="auto"/>
            </w:tcBorders>
            <w:shd w:val="clear" w:color="auto" w:fill="auto"/>
            <w:vAlign w:val="center"/>
            <w:hideMark/>
          </w:tcPr>
          <w:p w14:paraId="1EDB075D" w14:textId="465F93CA" w:rsidR="005D4497" w:rsidRPr="007E3343" w:rsidRDefault="005D4497" w:rsidP="005D4497">
            <w:pPr>
              <w:jc w:val="center"/>
              <w:rPr>
                <w:color w:val="000000"/>
              </w:rPr>
            </w:pPr>
            <w:r>
              <w:rPr>
                <w:color w:val="000000"/>
              </w:rPr>
              <w:t>77,75</w:t>
            </w:r>
          </w:p>
        </w:tc>
      </w:tr>
      <w:tr w:rsidR="005D4497" w:rsidRPr="007E3343" w14:paraId="5E19961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E4FACB" w14:textId="77777777" w:rsidR="005D4497" w:rsidRPr="007E3343" w:rsidRDefault="005D4497" w:rsidP="005D4497">
            <w:pPr>
              <w:jc w:val="center"/>
              <w:rPr>
                <w:color w:val="000000"/>
              </w:rPr>
            </w:pPr>
            <w:r w:rsidRPr="007E3343">
              <w:rPr>
                <w:color w:val="000000"/>
              </w:rPr>
              <w:t>13-08-003-05</w:t>
            </w:r>
          </w:p>
        </w:tc>
        <w:tc>
          <w:tcPr>
            <w:tcW w:w="1924" w:type="dxa"/>
            <w:tcBorders>
              <w:top w:val="nil"/>
              <w:left w:val="nil"/>
              <w:bottom w:val="single" w:sz="4" w:space="0" w:color="auto"/>
              <w:right w:val="single" w:sz="4" w:space="0" w:color="auto"/>
            </w:tcBorders>
            <w:shd w:val="clear" w:color="auto" w:fill="auto"/>
            <w:vAlign w:val="center"/>
            <w:hideMark/>
          </w:tcPr>
          <w:p w14:paraId="5275F5CB" w14:textId="5D27932C" w:rsidR="005D4497" w:rsidRPr="007E3343" w:rsidRDefault="005D4497" w:rsidP="005D4497">
            <w:pPr>
              <w:jc w:val="center"/>
              <w:rPr>
                <w:color w:val="000000"/>
              </w:rPr>
            </w:pPr>
            <w:r>
              <w:rPr>
                <w:color w:val="000000"/>
              </w:rPr>
              <w:t>4 921,15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63417E" w14:textId="5E4B14EC" w:rsidR="005D4497" w:rsidRPr="007E3343" w:rsidRDefault="005D4497" w:rsidP="005D4497">
            <w:pPr>
              <w:jc w:val="center"/>
              <w:rPr>
                <w:color w:val="000000"/>
              </w:rPr>
            </w:pPr>
            <w:r>
              <w:rPr>
                <w:color w:val="000000"/>
              </w:rPr>
              <w:t>200,64</w:t>
            </w:r>
          </w:p>
        </w:tc>
        <w:tc>
          <w:tcPr>
            <w:tcW w:w="2001" w:type="dxa"/>
            <w:tcBorders>
              <w:top w:val="nil"/>
              <w:left w:val="nil"/>
              <w:bottom w:val="single" w:sz="4" w:space="0" w:color="auto"/>
              <w:right w:val="single" w:sz="4" w:space="0" w:color="auto"/>
            </w:tcBorders>
            <w:shd w:val="clear" w:color="auto" w:fill="auto"/>
            <w:vAlign w:val="center"/>
            <w:hideMark/>
          </w:tcPr>
          <w:p w14:paraId="04D442F6" w14:textId="0B8F4E24" w:rsidR="005D4497" w:rsidRPr="007E3343" w:rsidRDefault="005D4497" w:rsidP="005D4497">
            <w:pPr>
              <w:jc w:val="center"/>
              <w:rPr>
                <w:color w:val="000000"/>
              </w:rPr>
            </w:pPr>
            <w:r>
              <w:rPr>
                <w:color w:val="000000"/>
              </w:rPr>
              <w:t>98,90</w:t>
            </w:r>
          </w:p>
        </w:tc>
      </w:tr>
      <w:tr w:rsidR="005D4497" w:rsidRPr="007E3343" w14:paraId="5FB912A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9F7EBF" w14:textId="77777777" w:rsidR="005D4497" w:rsidRPr="007E3343" w:rsidRDefault="005D4497" w:rsidP="005D4497">
            <w:pPr>
              <w:jc w:val="center"/>
              <w:rPr>
                <w:color w:val="000000"/>
              </w:rPr>
            </w:pPr>
            <w:r w:rsidRPr="007E3343">
              <w:rPr>
                <w:color w:val="000000"/>
              </w:rPr>
              <w:t>13-08-003-06</w:t>
            </w:r>
          </w:p>
        </w:tc>
        <w:tc>
          <w:tcPr>
            <w:tcW w:w="1924" w:type="dxa"/>
            <w:tcBorders>
              <w:top w:val="nil"/>
              <w:left w:val="nil"/>
              <w:bottom w:val="single" w:sz="4" w:space="0" w:color="auto"/>
              <w:right w:val="single" w:sz="4" w:space="0" w:color="auto"/>
            </w:tcBorders>
            <w:shd w:val="clear" w:color="auto" w:fill="auto"/>
            <w:vAlign w:val="center"/>
            <w:hideMark/>
          </w:tcPr>
          <w:p w14:paraId="7FCE1410" w14:textId="3195E3D0" w:rsidR="005D4497" w:rsidRPr="007E3343" w:rsidRDefault="005D4497" w:rsidP="005D4497">
            <w:pPr>
              <w:jc w:val="center"/>
              <w:rPr>
                <w:color w:val="000000"/>
              </w:rPr>
            </w:pPr>
            <w:r>
              <w:rPr>
                <w:color w:val="000000"/>
              </w:rPr>
              <w:t>5 457,81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E4B03C" w14:textId="767BE465" w:rsidR="005D4497" w:rsidRPr="007E3343" w:rsidRDefault="005D4497" w:rsidP="005D4497">
            <w:pPr>
              <w:jc w:val="center"/>
              <w:rPr>
                <w:color w:val="000000"/>
              </w:rPr>
            </w:pPr>
            <w:r>
              <w:rPr>
                <w:color w:val="000000"/>
              </w:rPr>
              <w:t>225,51</w:t>
            </w:r>
          </w:p>
        </w:tc>
        <w:tc>
          <w:tcPr>
            <w:tcW w:w="2001" w:type="dxa"/>
            <w:tcBorders>
              <w:top w:val="nil"/>
              <w:left w:val="nil"/>
              <w:bottom w:val="single" w:sz="4" w:space="0" w:color="auto"/>
              <w:right w:val="single" w:sz="4" w:space="0" w:color="auto"/>
            </w:tcBorders>
            <w:shd w:val="clear" w:color="auto" w:fill="auto"/>
            <w:vAlign w:val="center"/>
            <w:hideMark/>
          </w:tcPr>
          <w:p w14:paraId="2349C28B" w14:textId="3980FE39" w:rsidR="005D4497" w:rsidRPr="007E3343" w:rsidRDefault="005D4497" w:rsidP="005D4497">
            <w:pPr>
              <w:jc w:val="center"/>
              <w:rPr>
                <w:color w:val="000000"/>
              </w:rPr>
            </w:pPr>
            <w:r>
              <w:rPr>
                <w:color w:val="000000"/>
              </w:rPr>
              <w:t>109,63</w:t>
            </w:r>
          </w:p>
        </w:tc>
      </w:tr>
      <w:tr w:rsidR="005D4497" w:rsidRPr="007E3343" w14:paraId="7A6ACC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0E824A" w14:textId="77777777" w:rsidR="005D4497" w:rsidRPr="007E3343" w:rsidRDefault="005D4497" w:rsidP="005D4497">
            <w:pPr>
              <w:jc w:val="center"/>
              <w:rPr>
                <w:color w:val="000000"/>
              </w:rPr>
            </w:pPr>
            <w:r w:rsidRPr="007E3343">
              <w:rPr>
                <w:color w:val="000000"/>
              </w:rPr>
              <w:t>13-08-003-07</w:t>
            </w:r>
          </w:p>
        </w:tc>
        <w:tc>
          <w:tcPr>
            <w:tcW w:w="1924" w:type="dxa"/>
            <w:tcBorders>
              <w:top w:val="nil"/>
              <w:left w:val="nil"/>
              <w:bottom w:val="single" w:sz="4" w:space="0" w:color="auto"/>
              <w:right w:val="single" w:sz="4" w:space="0" w:color="auto"/>
            </w:tcBorders>
            <w:shd w:val="clear" w:color="auto" w:fill="auto"/>
            <w:vAlign w:val="center"/>
            <w:hideMark/>
          </w:tcPr>
          <w:p w14:paraId="79A92BFE" w14:textId="7EF1D80B" w:rsidR="005D4497" w:rsidRPr="007E3343" w:rsidRDefault="005D4497" w:rsidP="005D4497">
            <w:pPr>
              <w:jc w:val="center"/>
              <w:rPr>
                <w:color w:val="000000"/>
              </w:rPr>
            </w:pPr>
            <w:r>
              <w:rPr>
                <w:color w:val="000000"/>
              </w:rPr>
              <w:t>6 014,49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09AAAE" w14:textId="795A5F3E" w:rsidR="005D4497" w:rsidRPr="007E3343" w:rsidRDefault="005D4497" w:rsidP="005D4497">
            <w:pPr>
              <w:jc w:val="center"/>
              <w:rPr>
                <w:color w:val="000000"/>
              </w:rPr>
            </w:pPr>
            <w:r>
              <w:rPr>
                <w:color w:val="000000"/>
              </w:rPr>
              <w:t>233,72</w:t>
            </w:r>
          </w:p>
        </w:tc>
        <w:tc>
          <w:tcPr>
            <w:tcW w:w="2001" w:type="dxa"/>
            <w:tcBorders>
              <w:top w:val="nil"/>
              <w:left w:val="nil"/>
              <w:bottom w:val="single" w:sz="4" w:space="0" w:color="auto"/>
              <w:right w:val="single" w:sz="4" w:space="0" w:color="auto"/>
            </w:tcBorders>
            <w:shd w:val="clear" w:color="auto" w:fill="auto"/>
            <w:vAlign w:val="center"/>
            <w:hideMark/>
          </w:tcPr>
          <w:p w14:paraId="0FE5B559" w14:textId="22E7C3CC" w:rsidR="005D4497" w:rsidRPr="007E3343" w:rsidRDefault="005D4497" w:rsidP="005D4497">
            <w:pPr>
              <w:jc w:val="center"/>
              <w:rPr>
                <w:color w:val="000000"/>
              </w:rPr>
            </w:pPr>
            <w:r>
              <w:rPr>
                <w:color w:val="000000"/>
              </w:rPr>
              <w:t>121,12</w:t>
            </w:r>
          </w:p>
        </w:tc>
      </w:tr>
      <w:tr w:rsidR="005D4497" w:rsidRPr="007E3343" w14:paraId="799E779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3555E5" w14:textId="77777777" w:rsidR="005D4497" w:rsidRPr="007E3343" w:rsidRDefault="005D4497" w:rsidP="005D4497">
            <w:pPr>
              <w:jc w:val="center"/>
              <w:rPr>
                <w:color w:val="000000"/>
              </w:rPr>
            </w:pPr>
            <w:r w:rsidRPr="007E3343">
              <w:rPr>
                <w:color w:val="000000"/>
              </w:rPr>
              <w:t>13-08-003-08</w:t>
            </w:r>
          </w:p>
        </w:tc>
        <w:tc>
          <w:tcPr>
            <w:tcW w:w="1924" w:type="dxa"/>
            <w:tcBorders>
              <w:top w:val="nil"/>
              <w:left w:val="nil"/>
              <w:bottom w:val="single" w:sz="4" w:space="0" w:color="auto"/>
              <w:right w:val="single" w:sz="4" w:space="0" w:color="auto"/>
            </w:tcBorders>
            <w:shd w:val="clear" w:color="auto" w:fill="auto"/>
            <w:vAlign w:val="center"/>
            <w:hideMark/>
          </w:tcPr>
          <w:p w14:paraId="0F2D1FF7" w14:textId="6B0D5E5A" w:rsidR="005D4497" w:rsidRPr="007E3343" w:rsidRDefault="005D4497" w:rsidP="005D4497">
            <w:pPr>
              <w:jc w:val="center"/>
              <w:rPr>
                <w:color w:val="000000"/>
              </w:rPr>
            </w:pPr>
            <w:r>
              <w:rPr>
                <w:color w:val="000000"/>
              </w:rPr>
              <w:t>6 569,03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12FFE40" w14:textId="6FF0052A" w:rsidR="005D4497" w:rsidRPr="007E3343" w:rsidRDefault="005D4497" w:rsidP="005D4497">
            <w:pPr>
              <w:jc w:val="center"/>
              <w:rPr>
                <w:color w:val="000000"/>
              </w:rPr>
            </w:pPr>
            <w:r>
              <w:rPr>
                <w:color w:val="000000"/>
              </w:rPr>
              <w:t>259,14</w:t>
            </w:r>
          </w:p>
        </w:tc>
        <w:tc>
          <w:tcPr>
            <w:tcW w:w="2001" w:type="dxa"/>
            <w:tcBorders>
              <w:top w:val="nil"/>
              <w:left w:val="nil"/>
              <w:bottom w:val="single" w:sz="4" w:space="0" w:color="auto"/>
              <w:right w:val="single" w:sz="4" w:space="0" w:color="auto"/>
            </w:tcBorders>
            <w:shd w:val="clear" w:color="auto" w:fill="auto"/>
            <w:vAlign w:val="center"/>
            <w:hideMark/>
          </w:tcPr>
          <w:p w14:paraId="3939CDF1" w14:textId="1E1D4700" w:rsidR="005D4497" w:rsidRPr="007E3343" w:rsidRDefault="005D4497" w:rsidP="005D4497">
            <w:pPr>
              <w:jc w:val="center"/>
              <w:rPr>
                <w:color w:val="000000"/>
              </w:rPr>
            </w:pPr>
            <w:r>
              <w:rPr>
                <w:color w:val="000000"/>
              </w:rPr>
              <w:t>132,20</w:t>
            </w:r>
          </w:p>
        </w:tc>
      </w:tr>
      <w:tr w:rsidR="005D4497" w:rsidRPr="007E3343" w14:paraId="4482E8B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5E7196" w14:textId="77777777" w:rsidR="005D4497" w:rsidRPr="007E3343" w:rsidRDefault="005D4497" w:rsidP="005D4497">
            <w:pPr>
              <w:jc w:val="center"/>
              <w:rPr>
                <w:color w:val="000000"/>
              </w:rPr>
            </w:pPr>
            <w:r w:rsidRPr="007E3343">
              <w:rPr>
                <w:color w:val="000000"/>
              </w:rPr>
              <w:t>13-08-003-09</w:t>
            </w:r>
          </w:p>
        </w:tc>
        <w:tc>
          <w:tcPr>
            <w:tcW w:w="1924" w:type="dxa"/>
            <w:tcBorders>
              <w:top w:val="nil"/>
              <w:left w:val="nil"/>
              <w:bottom w:val="single" w:sz="4" w:space="0" w:color="auto"/>
              <w:right w:val="single" w:sz="4" w:space="0" w:color="auto"/>
            </w:tcBorders>
            <w:shd w:val="clear" w:color="auto" w:fill="auto"/>
            <w:vAlign w:val="center"/>
            <w:hideMark/>
          </w:tcPr>
          <w:p w14:paraId="7538550A" w14:textId="0D317A6F" w:rsidR="005D4497" w:rsidRPr="007E3343" w:rsidRDefault="005D4497" w:rsidP="005D4497">
            <w:pPr>
              <w:jc w:val="center"/>
              <w:rPr>
                <w:color w:val="000000"/>
              </w:rPr>
            </w:pPr>
            <w:r>
              <w:rPr>
                <w:color w:val="000000"/>
              </w:rPr>
              <w:t>6 686,21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D2360C3" w14:textId="3A7B7CB4" w:rsidR="005D4497" w:rsidRPr="007E3343" w:rsidRDefault="005D4497" w:rsidP="005D4497">
            <w:pPr>
              <w:jc w:val="center"/>
              <w:rPr>
                <w:color w:val="000000"/>
              </w:rPr>
            </w:pPr>
            <w:r>
              <w:rPr>
                <w:color w:val="000000"/>
              </w:rPr>
              <w:t>298,14</w:t>
            </w:r>
          </w:p>
        </w:tc>
        <w:tc>
          <w:tcPr>
            <w:tcW w:w="2001" w:type="dxa"/>
            <w:tcBorders>
              <w:top w:val="nil"/>
              <w:left w:val="nil"/>
              <w:bottom w:val="single" w:sz="4" w:space="0" w:color="auto"/>
              <w:right w:val="single" w:sz="4" w:space="0" w:color="auto"/>
            </w:tcBorders>
            <w:shd w:val="clear" w:color="auto" w:fill="auto"/>
            <w:vAlign w:val="center"/>
            <w:hideMark/>
          </w:tcPr>
          <w:p w14:paraId="2143E3B2" w14:textId="7990E0EC" w:rsidR="005D4497" w:rsidRPr="007E3343" w:rsidRDefault="005D4497" w:rsidP="005D4497">
            <w:pPr>
              <w:jc w:val="center"/>
              <w:rPr>
                <w:color w:val="000000"/>
              </w:rPr>
            </w:pPr>
            <w:r>
              <w:rPr>
                <w:color w:val="000000"/>
              </w:rPr>
              <w:t>133,84</w:t>
            </w:r>
          </w:p>
        </w:tc>
      </w:tr>
      <w:tr w:rsidR="005D4497" w:rsidRPr="007E3343" w14:paraId="34D2FC7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27D35B" w14:textId="77777777" w:rsidR="005D4497" w:rsidRPr="007E3343" w:rsidRDefault="005D4497" w:rsidP="005D4497">
            <w:pPr>
              <w:jc w:val="center"/>
              <w:rPr>
                <w:color w:val="000000"/>
              </w:rPr>
            </w:pPr>
            <w:r w:rsidRPr="007E3343">
              <w:rPr>
                <w:color w:val="000000"/>
              </w:rPr>
              <w:t>13-08-003-10</w:t>
            </w:r>
          </w:p>
        </w:tc>
        <w:tc>
          <w:tcPr>
            <w:tcW w:w="1924" w:type="dxa"/>
            <w:tcBorders>
              <w:top w:val="nil"/>
              <w:left w:val="nil"/>
              <w:bottom w:val="single" w:sz="4" w:space="0" w:color="auto"/>
              <w:right w:val="single" w:sz="4" w:space="0" w:color="auto"/>
            </w:tcBorders>
            <w:shd w:val="clear" w:color="auto" w:fill="auto"/>
            <w:vAlign w:val="center"/>
            <w:hideMark/>
          </w:tcPr>
          <w:p w14:paraId="2BE44072" w14:textId="33513F1C" w:rsidR="005D4497" w:rsidRPr="007E3343" w:rsidRDefault="005D4497" w:rsidP="005D4497">
            <w:pPr>
              <w:jc w:val="center"/>
              <w:rPr>
                <w:color w:val="000000"/>
              </w:rPr>
            </w:pPr>
            <w:r>
              <w:rPr>
                <w:color w:val="000000"/>
              </w:rPr>
              <w:t>7 220,13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892EF3" w14:textId="3BF2DEB0" w:rsidR="005D4497" w:rsidRPr="007E3343" w:rsidRDefault="005D4497" w:rsidP="005D4497">
            <w:pPr>
              <w:jc w:val="center"/>
              <w:rPr>
                <w:color w:val="000000"/>
              </w:rPr>
            </w:pPr>
            <w:r>
              <w:rPr>
                <w:color w:val="000000"/>
              </w:rPr>
              <w:t>313,83</w:t>
            </w:r>
          </w:p>
        </w:tc>
        <w:tc>
          <w:tcPr>
            <w:tcW w:w="2001" w:type="dxa"/>
            <w:tcBorders>
              <w:top w:val="nil"/>
              <w:left w:val="nil"/>
              <w:bottom w:val="single" w:sz="4" w:space="0" w:color="auto"/>
              <w:right w:val="single" w:sz="4" w:space="0" w:color="auto"/>
            </w:tcBorders>
            <w:shd w:val="clear" w:color="auto" w:fill="auto"/>
            <w:vAlign w:val="center"/>
            <w:hideMark/>
          </w:tcPr>
          <w:p w14:paraId="1FDB22CE" w14:textId="4E50F1A0" w:rsidR="005D4497" w:rsidRPr="007E3343" w:rsidRDefault="005D4497" w:rsidP="005D4497">
            <w:pPr>
              <w:jc w:val="center"/>
              <w:rPr>
                <w:color w:val="000000"/>
              </w:rPr>
            </w:pPr>
            <w:r>
              <w:rPr>
                <w:color w:val="000000"/>
              </w:rPr>
              <w:t>144,70</w:t>
            </w:r>
          </w:p>
        </w:tc>
      </w:tr>
      <w:tr w:rsidR="005D4497" w:rsidRPr="007E3343" w14:paraId="2ED3EEE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2D6ECD" w14:textId="77777777" w:rsidR="005D4497" w:rsidRPr="007E3343" w:rsidRDefault="005D4497" w:rsidP="005D4497">
            <w:pPr>
              <w:jc w:val="center"/>
              <w:rPr>
                <w:color w:val="000000"/>
              </w:rPr>
            </w:pPr>
            <w:r w:rsidRPr="007E3343">
              <w:rPr>
                <w:color w:val="000000"/>
              </w:rPr>
              <w:t>13-08-003-11</w:t>
            </w:r>
          </w:p>
        </w:tc>
        <w:tc>
          <w:tcPr>
            <w:tcW w:w="1924" w:type="dxa"/>
            <w:tcBorders>
              <w:top w:val="nil"/>
              <w:left w:val="nil"/>
              <w:bottom w:val="single" w:sz="4" w:space="0" w:color="auto"/>
              <w:right w:val="single" w:sz="4" w:space="0" w:color="auto"/>
            </w:tcBorders>
            <w:shd w:val="clear" w:color="auto" w:fill="auto"/>
            <w:vAlign w:val="center"/>
            <w:hideMark/>
          </w:tcPr>
          <w:p w14:paraId="73008011" w14:textId="4170EEF9" w:rsidR="005D4497" w:rsidRPr="007E3343" w:rsidRDefault="005D4497" w:rsidP="005D4497">
            <w:pPr>
              <w:jc w:val="center"/>
              <w:rPr>
                <w:color w:val="000000"/>
              </w:rPr>
            </w:pPr>
            <w:r>
              <w:rPr>
                <w:color w:val="000000"/>
              </w:rPr>
              <w:t>9 631,39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53E04F5" w14:textId="41A398A5" w:rsidR="005D4497" w:rsidRPr="007E3343" w:rsidRDefault="005D4497" w:rsidP="005D4497">
            <w:pPr>
              <w:jc w:val="center"/>
              <w:rPr>
                <w:color w:val="000000"/>
              </w:rPr>
            </w:pPr>
            <w:r>
              <w:rPr>
                <w:color w:val="000000"/>
              </w:rPr>
              <w:t>421,94</w:t>
            </w:r>
          </w:p>
        </w:tc>
        <w:tc>
          <w:tcPr>
            <w:tcW w:w="2001" w:type="dxa"/>
            <w:tcBorders>
              <w:top w:val="nil"/>
              <w:left w:val="nil"/>
              <w:bottom w:val="single" w:sz="4" w:space="0" w:color="auto"/>
              <w:right w:val="single" w:sz="4" w:space="0" w:color="auto"/>
            </w:tcBorders>
            <w:shd w:val="clear" w:color="auto" w:fill="auto"/>
            <w:vAlign w:val="center"/>
            <w:hideMark/>
          </w:tcPr>
          <w:p w14:paraId="675123B6" w14:textId="430B97D0" w:rsidR="005D4497" w:rsidRPr="007E3343" w:rsidRDefault="005D4497" w:rsidP="005D4497">
            <w:pPr>
              <w:jc w:val="center"/>
              <w:rPr>
                <w:color w:val="000000"/>
              </w:rPr>
            </w:pPr>
            <w:r>
              <w:rPr>
                <w:color w:val="000000"/>
              </w:rPr>
              <w:t>192,95</w:t>
            </w:r>
          </w:p>
        </w:tc>
      </w:tr>
      <w:tr w:rsidR="005D4497" w:rsidRPr="007E3343" w14:paraId="18AF9AE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821D4B" w14:textId="77777777" w:rsidR="005D4497" w:rsidRPr="007E3343" w:rsidRDefault="005D4497" w:rsidP="005D4497">
            <w:pPr>
              <w:jc w:val="center"/>
              <w:rPr>
                <w:color w:val="000000"/>
              </w:rPr>
            </w:pPr>
            <w:r w:rsidRPr="007E3343">
              <w:rPr>
                <w:color w:val="000000"/>
              </w:rPr>
              <w:t>13-08-003-12</w:t>
            </w:r>
          </w:p>
        </w:tc>
        <w:tc>
          <w:tcPr>
            <w:tcW w:w="1924" w:type="dxa"/>
            <w:tcBorders>
              <w:top w:val="nil"/>
              <w:left w:val="nil"/>
              <w:bottom w:val="single" w:sz="4" w:space="0" w:color="auto"/>
              <w:right w:val="single" w:sz="4" w:space="0" w:color="auto"/>
            </w:tcBorders>
            <w:shd w:val="clear" w:color="auto" w:fill="auto"/>
            <w:vAlign w:val="center"/>
            <w:hideMark/>
          </w:tcPr>
          <w:p w14:paraId="01AA9141" w14:textId="5E895FCC" w:rsidR="005D4497" w:rsidRPr="007E3343" w:rsidRDefault="005D4497" w:rsidP="005D4497">
            <w:pPr>
              <w:jc w:val="center"/>
              <w:rPr>
                <w:color w:val="000000"/>
              </w:rPr>
            </w:pPr>
            <w:r>
              <w:rPr>
                <w:color w:val="000000"/>
              </w:rPr>
              <w:t>9 830,13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931746" w14:textId="715937A3" w:rsidR="005D4497" w:rsidRPr="007E3343" w:rsidRDefault="005D4497" w:rsidP="005D4497">
            <w:pPr>
              <w:jc w:val="center"/>
              <w:rPr>
                <w:color w:val="000000"/>
              </w:rPr>
            </w:pPr>
            <w:r>
              <w:rPr>
                <w:color w:val="000000"/>
              </w:rPr>
              <w:t>422,16</w:t>
            </w:r>
          </w:p>
        </w:tc>
        <w:tc>
          <w:tcPr>
            <w:tcW w:w="2001" w:type="dxa"/>
            <w:tcBorders>
              <w:top w:val="nil"/>
              <w:left w:val="nil"/>
              <w:bottom w:val="single" w:sz="4" w:space="0" w:color="auto"/>
              <w:right w:val="single" w:sz="4" w:space="0" w:color="auto"/>
            </w:tcBorders>
            <w:shd w:val="clear" w:color="auto" w:fill="auto"/>
            <w:vAlign w:val="center"/>
            <w:hideMark/>
          </w:tcPr>
          <w:p w14:paraId="30F095CD" w14:textId="69E6F57F" w:rsidR="005D4497" w:rsidRPr="007E3343" w:rsidRDefault="005D4497" w:rsidP="005D4497">
            <w:pPr>
              <w:jc w:val="center"/>
              <w:rPr>
                <w:color w:val="000000"/>
              </w:rPr>
            </w:pPr>
            <w:r>
              <w:rPr>
                <w:color w:val="000000"/>
              </w:rPr>
              <w:t>197,11</w:t>
            </w:r>
          </w:p>
        </w:tc>
      </w:tr>
      <w:tr w:rsidR="005D4497" w:rsidRPr="007E3343" w14:paraId="75A3450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D563EC" w14:textId="77777777" w:rsidR="005D4497" w:rsidRPr="007E3343" w:rsidRDefault="005D4497" w:rsidP="005D4497">
            <w:pPr>
              <w:jc w:val="center"/>
              <w:rPr>
                <w:color w:val="000000"/>
              </w:rPr>
            </w:pPr>
            <w:r w:rsidRPr="007E3343">
              <w:rPr>
                <w:color w:val="000000"/>
              </w:rPr>
              <w:t>13-08-003-13</w:t>
            </w:r>
          </w:p>
        </w:tc>
        <w:tc>
          <w:tcPr>
            <w:tcW w:w="1924" w:type="dxa"/>
            <w:tcBorders>
              <w:top w:val="nil"/>
              <w:left w:val="nil"/>
              <w:bottom w:val="single" w:sz="4" w:space="0" w:color="auto"/>
              <w:right w:val="single" w:sz="4" w:space="0" w:color="auto"/>
            </w:tcBorders>
            <w:shd w:val="clear" w:color="auto" w:fill="auto"/>
            <w:vAlign w:val="center"/>
            <w:hideMark/>
          </w:tcPr>
          <w:p w14:paraId="4C671D14" w14:textId="2A4C89FA" w:rsidR="005D4497" w:rsidRPr="007E3343" w:rsidRDefault="005D4497" w:rsidP="005D4497">
            <w:pPr>
              <w:jc w:val="center"/>
              <w:rPr>
                <w:color w:val="000000"/>
              </w:rPr>
            </w:pPr>
            <w:r>
              <w:rPr>
                <w:color w:val="000000"/>
              </w:rPr>
              <w:t>11 286,59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AD35D46" w14:textId="62CBE317" w:rsidR="005D4497" w:rsidRPr="007E3343" w:rsidRDefault="005D4497" w:rsidP="005D4497">
            <w:pPr>
              <w:jc w:val="center"/>
              <w:rPr>
                <w:color w:val="000000"/>
              </w:rPr>
            </w:pPr>
            <w:r>
              <w:rPr>
                <w:color w:val="000000"/>
              </w:rPr>
              <w:t>541,17</w:t>
            </w:r>
          </w:p>
        </w:tc>
        <w:tc>
          <w:tcPr>
            <w:tcW w:w="2001" w:type="dxa"/>
            <w:tcBorders>
              <w:top w:val="nil"/>
              <w:left w:val="nil"/>
              <w:bottom w:val="single" w:sz="4" w:space="0" w:color="auto"/>
              <w:right w:val="single" w:sz="4" w:space="0" w:color="auto"/>
            </w:tcBorders>
            <w:shd w:val="clear" w:color="auto" w:fill="auto"/>
            <w:vAlign w:val="center"/>
            <w:hideMark/>
          </w:tcPr>
          <w:p w14:paraId="09AE0FDD" w14:textId="53EDE490" w:rsidR="005D4497" w:rsidRPr="007E3343" w:rsidRDefault="005D4497" w:rsidP="005D4497">
            <w:pPr>
              <w:jc w:val="center"/>
              <w:rPr>
                <w:color w:val="000000"/>
              </w:rPr>
            </w:pPr>
            <w:r>
              <w:rPr>
                <w:color w:val="000000"/>
              </w:rPr>
              <w:t>225,13</w:t>
            </w:r>
          </w:p>
        </w:tc>
      </w:tr>
      <w:tr w:rsidR="005D4497" w:rsidRPr="007E3343" w14:paraId="13BD7D9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9D3DFF" w14:textId="77777777" w:rsidR="005D4497" w:rsidRPr="007E3343" w:rsidRDefault="005D4497" w:rsidP="005D4497">
            <w:pPr>
              <w:jc w:val="center"/>
              <w:rPr>
                <w:color w:val="000000"/>
              </w:rPr>
            </w:pPr>
            <w:r w:rsidRPr="007E3343">
              <w:rPr>
                <w:color w:val="000000"/>
              </w:rPr>
              <w:t>13-08-003-14</w:t>
            </w:r>
          </w:p>
        </w:tc>
        <w:tc>
          <w:tcPr>
            <w:tcW w:w="1924" w:type="dxa"/>
            <w:tcBorders>
              <w:top w:val="nil"/>
              <w:left w:val="nil"/>
              <w:bottom w:val="single" w:sz="4" w:space="0" w:color="auto"/>
              <w:right w:val="single" w:sz="4" w:space="0" w:color="auto"/>
            </w:tcBorders>
            <w:shd w:val="clear" w:color="auto" w:fill="auto"/>
            <w:vAlign w:val="center"/>
            <w:hideMark/>
          </w:tcPr>
          <w:p w14:paraId="126028B2" w14:textId="39042150" w:rsidR="005D4497" w:rsidRPr="007E3343" w:rsidRDefault="005D4497" w:rsidP="005D4497">
            <w:pPr>
              <w:jc w:val="center"/>
              <w:rPr>
                <w:color w:val="000000"/>
              </w:rPr>
            </w:pPr>
            <w:r>
              <w:rPr>
                <w:color w:val="000000"/>
              </w:rPr>
              <w:t>11 230,15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05EBF7" w14:textId="0E97A481" w:rsidR="005D4497" w:rsidRPr="007E3343" w:rsidRDefault="005D4497" w:rsidP="005D4497">
            <w:pPr>
              <w:jc w:val="center"/>
              <w:rPr>
                <w:color w:val="000000"/>
              </w:rPr>
            </w:pPr>
            <w:r>
              <w:rPr>
                <w:color w:val="000000"/>
              </w:rPr>
              <w:t>538,63</w:t>
            </w:r>
          </w:p>
        </w:tc>
        <w:tc>
          <w:tcPr>
            <w:tcW w:w="2001" w:type="dxa"/>
            <w:tcBorders>
              <w:top w:val="nil"/>
              <w:left w:val="nil"/>
              <w:bottom w:val="single" w:sz="4" w:space="0" w:color="auto"/>
              <w:right w:val="single" w:sz="4" w:space="0" w:color="auto"/>
            </w:tcBorders>
            <w:shd w:val="clear" w:color="auto" w:fill="auto"/>
            <w:vAlign w:val="center"/>
            <w:hideMark/>
          </w:tcPr>
          <w:p w14:paraId="143A1828" w14:textId="7CC87EFF" w:rsidR="005D4497" w:rsidRPr="007E3343" w:rsidRDefault="005D4497" w:rsidP="005D4497">
            <w:pPr>
              <w:jc w:val="center"/>
              <w:rPr>
                <w:color w:val="000000"/>
              </w:rPr>
            </w:pPr>
            <w:r>
              <w:rPr>
                <w:color w:val="000000"/>
              </w:rPr>
              <w:t>224,00</w:t>
            </w:r>
          </w:p>
        </w:tc>
      </w:tr>
      <w:tr w:rsidR="005D4497" w:rsidRPr="007E3343" w14:paraId="1D2EC77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86DEA4" w14:textId="77777777" w:rsidR="005D4497" w:rsidRPr="007E3343" w:rsidRDefault="005D4497" w:rsidP="005D4497">
            <w:pPr>
              <w:jc w:val="center"/>
              <w:rPr>
                <w:color w:val="000000"/>
              </w:rPr>
            </w:pPr>
            <w:r w:rsidRPr="007E3343">
              <w:rPr>
                <w:color w:val="000000"/>
              </w:rPr>
              <w:t>13-08-003-15</w:t>
            </w:r>
          </w:p>
        </w:tc>
        <w:tc>
          <w:tcPr>
            <w:tcW w:w="1924" w:type="dxa"/>
            <w:tcBorders>
              <w:top w:val="nil"/>
              <w:left w:val="nil"/>
              <w:bottom w:val="single" w:sz="4" w:space="0" w:color="auto"/>
              <w:right w:val="single" w:sz="4" w:space="0" w:color="auto"/>
            </w:tcBorders>
            <w:shd w:val="clear" w:color="auto" w:fill="auto"/>
            <w:vAlign w:val="center"/>
            <w:hideMark/>
          </w:tcPr>
          <w:p w14:paraId="3C1837E8" w14:textId="17E34E5B" w:rsidR="005D4497" w:rsidRPr="007E3343" w:rsidRDefault="005D4497" w:rsidP="005D4497">
            <w:pPr>
              <w:jc w:val="center"/>
              <w:rPr>
                <w:color w:val="000000"/>
              </w:rPr>
            </w:pPr>
            <w:r>
              <w:rPr>
                <w:color w:val="000000"/>
              </w:rPr>
              <w:t>13 056,55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25A291" w14:textId="202BB974" w:rsidR="005D4497" w:rsidRPr="007E3343" w:rsidRDefault="005D4497" w:rsidP="005D4497">
            <w:pPr>
              <w:jc w:val="center"/>
              <w:rPr>
                <w:color w:val="000000"/>
              </w:rPr>
            </w:pPr>
            <w:r>
              <w:rPr>
                <w:color w:val="000000"/>
              </w:rPr>
              <w:t>569,84</w:t>
            </w:r>
          </w:p>
        </w:tc>
        <w:tc>
          <w:tcPr>
            <w:tcW w:w="2001" w:type="dxa"/>
            <w:tcBorders>
              <w:top w:val="nil"/>
              <w:left w:val="nil"/>
              <w:bottom w:val="single" w:sz="4" w:space="0" w:color="auto"/>
              <w:right w:val="single" w:sz="4" w:space="0" w:color="auto"/>
            </w:tcBorders>
            <w:shd w:val="clear" w:color="auto" w:fill="auto"/>
            <w:vAlign w:val="center"/>
            <w:hideMark/>
          </w:tcPr>
          <w:p w14:paraId="26DA3BA4" w14:textId="7EEDEBFD" w:rsidR="005D4497" w:rsidRPr="007E3343" w:rsidRDefault="005D4497" w:rsidP="005D4497">
            <w:pPr>
              <w:jc w:val="center"/>
              <w:rPr>
                <w:color w:val="000000"/>
              </w:rPr>
            </w:pPr>
            <w:r>
              <w:rPr>
                <w:color w:val="000000"/>
              </w:rPr>
              <w:t>261,62</w:t>
            </w:r>
          </w:p>
        </w:tc>
      </w:tr>
      <w:tr w:rsidR="005D4497" w:rsidRPr="007E3343" w14:paraId="177D6A4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A5EAC2" w14:textId="77777777" w:rsidR="005D4497" w:rsidRPr="007E3343" w:rsidRDefault="005D4497" w:rsidP="005D4497">
            <w:pPr>
              <w:jc w:val="center"/>
              <w:rPr>
                <w:color w:val="000000"/>
              </w:rPr>
            </w:pPr>
            <w:r w:rsidRPr="007E3343">
              <w:rPr>
                <w:color w:val="000000"/>
              </w:rPr>
              <w:t>13-08-003-16</w:t>
            </w:r>
          </w:p>
        </w:tc>
        <w:tc>
          <w:tcPr>
            <w:tcW w:w="1924" w:type="dxa"/>
            <w:tcBorders>
              <w:top w:val="nil"/>
              <w:left w:val="nil"/>
              <w:bottom w:val="single" w:sz="4" w:space="0" w:color="auto"/>
              <w:right w:val="single" w:sz="4" w:space="0" w:color="auto"/>
            </w:tcBorders>
            <w:shd w:val="clear" w:color="auto" w:fill="auto"/>
            <w:vAlign w:val="center"/>
            <w:hideMark/>
          </w:tcPr>
          <w:p w14:paraId="462BCA80" w14:textId="2C9931BD" w:rsidR="005D4497" w:rsidRPr="007E3343" w:rsidRDefault="005D4497" w:rsidP="005D4497">
            <w:pPr>
              <w:jc w:val="center"/>
              <w:rPr>
                <w:color w:val="000000"/>
              </w:rPr>
            </w:pPr>
            <w:r>
              <w:rPr>
                <w:color w:val="000000"/>
              </w:rPr>
              <w:t>16 452,88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0468EB" w14:textId="402BAB07" w:rsidR="005D4497" w:rsidRPr="007E3343" w:rsidRDefault="005D4497" w:rsidP="005D4497">
            <w:pPr>
              <w:jc w:val="center"/>
              <w:rPr>
                <w:color w:val="000000"/>
              </w:rPr>
            </w:pPr>
            <w:r>
              <w:rPr>
                <w:color w:val="000000"/>
              </w:rPr>
              <w:t>700,64</w:t>
            </w:r>
          </w:p>
        </w:tc>
        <w:tc>
          <w:tcPr>
            <w:tcW w:w="2001" w:type="dxa"/>
            <w:tcBorders>
              <w:top w:val="nil"/>
              <w:left w:val="nil"/>
              <w:bottom w:val="single" w:sz="4" w:space="0" w:color="auto"/>
              <w:right w:val="single" w:sz="4" w:space="0" w:color="auto"/>
            </w:tcBorders>
            <w:shd w:val="clear" w:color="auto" w:fill="auto"/>
            <w:vAlign w:val="center"/>
            <w:hideMark/>
          </w:tcPr>
          <w:p w14:paraId="5939BFBC" w14:textId="34A628D5" w:rsidR="005D4497" w:rsidRPr="007E3343" w:rsidRDefault="005D4497" w:rsidP="005D4497">
            <w:pPr>
              <w:jc w:val="center"/>
              <w:rPr>
                <w:color w:val="000000"/>
              </w:rPr>
            </w:pPr>
            <w:r>
              <w:rPr>
                <w:color w:val="000000"/>
              </w:rPr>
              <w:t>330,04</w:t>
            </w:r>
          </w:p>
        </w:tc>
      </w:tr>
      <w:tr w:rsidR="005D4497" w:rsidRPr="007E3343" w14:paraId="4C76C9E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625372" w14:textId="77777777" w:rsidR="005D4497" w:rsidRPr="007E3343" w:rsidRDefault="005D4497" w:rsidP="005D4497">
            <w:pPr>
              <w:jc w:val="center"/>
              <w:rPr>
                <w:color w:val="000000"/>
              </w:rPr>
            </w:pPr>
            <w:r w:rsidRPr="007E3343">
              <w:rPr>
                <w:color w:val="000000"/>
              </w:rPr>
              <w:t>13-08-003-17</w:t>
            </w:r>
          </w:p>
        </w:tc>
        <w:tc>
          <w:tcPr>
            <w:tcW w:w="1924" w:type="dxa"/>
            <w:tcBorders>
              <w:top w:val="nil"/>
              <w:left w:val="nil"/>
              <w:bottom w:val="single" w:sz="4" w:space="0" w:color="auto"/>
              <w:right w:val="single" w:sz="4" w:space="0" w:color="auto"/>
            </w:tcBorders>
            <w:shd w:val="clear" w:color="auto" w:fill="auto"/>
            <w:vAlign w:val="center"/>
            <w:hideMark/>
          </w:tcPr>
          <w:p w14:paraId="742824B6" w14:textId="7A6BC550" w:rsidR="005D4497" w:rsidRPr="007E3343" w:rsidRDefault="005D4497" w:rsidP="005D4497">
            <w:pPr>
              <w:jc w:val="center"/>
              <w:rPr>
                <w:color w:val="000000"/>
              </w:rPr>
            </w:pPr>
            <w:r>
              <w:rPr>
                <w:color w:val="000000"/>
              </w:rPr>
              <w:t>19 009,96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3155453" w14:textId="5262FCE7" w:rsidR="005D4497" w:rsidRPr="007E3343" w:rsidRDefault="005D4497" w:rsidP="005D4497">
            <w:pPr>
              <w:jc w:val="center"/>
              <w:rPr>
                <w:color w:val="000000"/>
              </w:rPr>
            </w:pPr>
            <w:r>
              <w:rPr>
                <w:color w:val="000000"/>
              </w:rPr>
              <w:t>823,76</w:t>
            </w:r>
          </w:p>
        </w:tc>
        <w:tc>
          <w:tcPr>
            <w:tcW w:w="2001" w:type="dxa"/>
            <w:tcBorders>
              <w:top w:val="nil"/>
              <w:left w:val="nil"/>
              <w:bottom w:val="single" w:sz="4" w:space="0" w:color="auto"/>
              <w:right w:val="single" w:sz="4" w:space="0" w:color="auto"/>
            </w:tcBorders>
            <w:shd w:val="clear" w:color="auto" w:fill="auto"/>
            <w:vAlign w:val="center"/>
            <w:hideMark/>
          </w:tcPr>
          <w:p w14:paraId="2450D7E2" w14:textId="4D632BD5" w:rsidR="005D4497" w:rsidRPr="007E3343" w:rsidRDefault="005D4497" w:rsidP="005D4497">
            <w:pPr>
              <w:jc w:val="center"/>
              <w:rPr>
                <w:color w:val="000000"/>
              </w:rPr>
            </w:pPr>
            <w:r>
              <w:rPr>
                <w:color w:val="000000"/>
              </w:rPr>
              <w:t>381,03</w:t>
            </w:r>
          </w:p>
        </w:tc>
      </w:tr>
      <w:tr w:rsidR="005D4497" w:rsidRPr="007E3343" w14:paraId="42BE9A7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2B68E0" w14:textId="77777777" w:rsidR="005D4497" w:rsidRPr="007E3343" w:rsidRDefault="005D4497" w:rsidP="005D4497">
            <w:pPr>
              <w:jc w:val="center"/>
              <w:rPr>
                <w:color w:val="000000"/>
              </w:rPr>
            </w:pPr>
            <w:r w:rsidRPr="007E3343">
              <w:rPr>
                <w:color w:val="000000"/>
              </w:rPr>
              <w:t>13-08-003-18</w:t>
            </w:r>
          </w:p>
        </w:tc>
        <w:tc>
          <w:tcPr>
            <w:tcW w:w="1924" w:type="dxa"/>
            <w:tcBorders>
              <w:top w:val="nil"/>
              <w:left w:val="nil"/>
              <w:bottom w:val="single" w:sz="4" w:space="0" w:color="auto"/>
              <w:right w:val="single" w:sz="4" w:space="0" w:color="auto"/>
            </w:tcBorders>
            <w:shd w:val="clear" w:color="auto" w:fill="auto"/>
            <w:vAlign w:val="center"/>
            <w:hideMark/>
          </w:tcPr>
          <w:p w14:paraId="10630C54" w14:textId="2D4F743C" w:rsidR="005D4497" w:rsidRPr="007E3343" w:rsidRDefault="005D4497" w:rsidP="005D4497">
            <w:pPr>
              <w:jc w:val="center"/>
              <w:rPr>
                <w:color w:val="000000"/>
              </w:rPr>
            </w:pPr>
            <w:r>
              <w:rPr>
                <w:color w:val="000000"/>
              </w:rPr>
              <w:t>24 039,35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DCB9C6" w14:textId="7502108B" w:rsidR="005D4497" w:rsidRPr="007E3343" w:rsidRDefault="005D4497" w:rsidP="005D4497">
            <w:pPr>
              <w:jc w:val="center"/>
              <w:rPr>
                <w:color w:val="000000"/>
              </w:rPr>
            </w:pPr>
            <w:r>
              <w:rPr>
                <w:color w:val="000000"/>
              </w:rPr>
              <w:t>1 090,52</w:t>
            </w:r>
          </w:p>
        </w:tc>
        <w:tc>
          <w:tcPr>
            <w:tcW w:w="2001" w:type="dxa"/>
            <w:tcBorders>
              <w:top w:val="nil"/>
              <w:left w:val="nil"/>
              <w:bottom w:val="single" w:sz="4" w:space="0" w:color="auto"/>
              <w:right w:val="single" w:sz="4" w:space="0" w:color="auto"/>
            </w:tcBorders>
            <w:shd w:val="clear" w:color="auto" w:fill="auto"/>
            <w:vAlign w:val="center"/>
            <w:hideMark/>
          </w:tcPr>
          <w:p w14:paraId="28CFB0CE" w14:textId="4F108784" w:rsidR="005D4497" w:rsidRPr="007E3343" w:rsidRDefault="005D4497" w:rsidP="005D4497">
            <w:pPr>
              <w:jc w:val="center"/>
              <w:rPr>
                <w:color w:val="000000"/>
              </w:rPr>
            </w:pPr>
            <w:r>
              <w:rPr>
                <w:color w:val="000000"/>
              </w:rPr>
              <w:t>480,82</w:t>
            </w:r>
          </w:p>
        </w:tc>
      </w:tr>
      <w:tr w:rsidR="005D4497" w:rsidRPr="007E3343" w14:paraId="61DF1E7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5379F18"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DF873CB"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1287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C99C6D5"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6D80F2"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EFF9E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7F0F35"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8775AA4"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5DD1F1F" w14:textId="77777777" w:rsidR="005D4497" w:rsidRPr="007E3343" w:rsidRDefault="005D4497" w:rsidP="005D4497">
            <w:pPr>
              <w:rPr>
                <w:color w:val="000000"/>
              </w:rPr>
            </w:pPr>
            <w:r w:rsidRPr="007E3343">
              <w:rPr>
                <w:color w:val="000000"/>
              </w:rPr>
              <w:t> </w:t>
            </w:r>
          </w:p>
        </w:tc>
      </w:tr>
      <w:tr w:rsidR="005D4497" w:rsidRPr="007E3343" w14:paraId="324593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5F8F53"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00A2FE1"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DBA495"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2328020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360914"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E07127D"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05D3786" w14:textId="77777777" w:rsidR="005D4497" w:rsidRPr="007E3343" w:rsidRDefault="005D4497" w:rsidP="005D4497">
            <w:pPr>
              <w:rPr>
                <w:color w:val="000000"/>
              </w:rPr>
            </w:pPr>
            <w:r w:rsidRPr="007E3343">
              <w:rPr>
                <w:color w:val="000000"/>
              </w:rPr>
              <w:t>на 15 км</w:t>
            </w:r>
          </w:p>
        </w:tc>
      </w:tr>
      <w:tr w:rsidR="005D4497" w:rsidRPr="007E3343" w14:paraId="457190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E25AB3"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6BE598D"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7E2581"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01360F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D2478A"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E0F58BF"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DCC422B" w14:textId="77777777" w:rsidR="005D4497" w:rsidRPr="007E3343" w:rsidRDefault="005D4497" w:rsidP="005D4497">
            <w:pPr>
              <w:rPr>
                <w:color w:val="000000"/>
              </w:rPr>
            </w:pPr>
            <w:r w:rsidRPr="007E3343">
              <w:rPr>
                <w:color w:val="000000"/>
              </w:rPr>
              <w:t> </w:t>
            </w:r>
          </w:p>
        </w:tc>
      </w:tr>
      <w:tr w:rsidR="005D4497" w:rsidRPr="007E3343" w14:paraId="11EFDEF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7B823A"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73FC222"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079519"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56B8A4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486485"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645192A"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E30161"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34FD41F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918046"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5CF2BC98"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739F1C7" w14:textId="77777777" w:rsidR="005D4497" w:rsidRPr="007E3343" w:rsidRDefault="005D4497" w:rsidP="005D4497">
            <w:pPr>
              <w:rPr>
                <w:color w:val="000000"/>
              </w:rPr>
            </w:pPr>
            <w:r w:rsidRPr="007E3343">
              <w:rPr>
                <w:color w:val="000000"/>
              </w:rPr>
              <w:t> </w:t>
            </w:r>
          </w:p>
        </w:tc>
      </w:tr>
      <w:tr w:rsidR="005D4497" w:rsidRPr="007E3343" w14:paraId="3872C6D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D8CFC3"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2A751AC"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F4E143" w14:textId="77777777" w:rsidR="005D4497" w:rsidRPr="007E3343" w:rsidRDefault="005D4497" w:rsidP="005D4497">
            <w:pPr>
              <w:rPr>
                <w:color w:val="000000"/>
              </w:rPr>
            </w:pPr>
            <w:r w:rsidRPr="007E3343">
              <w:rPr>
                <w:color w:val="000000"/>
              </w:rPr>
              <w:t>бетонная толщиной 0,1 м</w:t>
            </w:r>
          </w:p>
        </w:tc>
      </w:tr>
      <w:tr w:rsidR="005D4497" w:rsidRPr="007E3343" w14:paraId="5C0EC0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44295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FF2974B"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A2E3ED" w14:textId="77777777" w:rsidR="005D4497" w:rsidRPr="007E3343" w:rsidRDefault="005D4497" w:rsidP="005D4497">
            <w:pPr>
              <w:rPr>
                <w:color w:val="000000"/>
              </w:rPr>
            </w:pPr>
            <w:r w:rsidRPr="007E3343">
              <w:rPr>
                <w:color w:val="000000"/>
              </w:rPr>
              <w:t>железобетонные монолитные непроходные</w:t>
            </w:r>
          </w:p>
        </w:tc>
      </w:tr>
      <w:tr w:rsidR="005D4497" w:rsidRPr="007E3343" w14:paraId="2372D60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ECB0D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F47EFB5"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C3CBEB" w14:textId="77777777" w:rsidR="005D4497" w:rsidRPr="007E3343" w:rsidRDefault="005D4497" w:rsidP="005D4497">
            <w:pPr>
              <w:rPr>
                <w:color w:val="000000"/>
              </w:rPr>
            </w:pPr>
            <w:r w:rsidRPr="007E3343">
              <w:rPr>
                <w:color w:val="000000"/>
              </w:rPr>
              <w:t>железобетонное монолитное, цементный</w:t>
            </w:r>
          </w:p>
        </w:tc>
      </w:tr>
      <w:tr w:rsidR="005B12BF" w:rsidRPr="007E3343" w14:paraId="43C86454"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B13BD9"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251D0D1"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C4CBBA"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7997A3B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8AAF35"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6E7028BE"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D7EC78"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5BCFCD4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708171"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C229D7F"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700FBFC" w14:textId="77777777" w:rsidR="005D4497" w:rsidRPr="007E3343" w:rsidRDefault="005D4497" w:rsidP="005D4497">
            <w:pPr>
              <w:rPr>
                <w:color w:val="000000"/>
              </w:rPr>
            </w:pPr>
            <w:r w:rsidRPr="007E3343">
              <w:rPr>
                <w:color w:val="000000"/>
              </w:rPr>
              <w:t>железобетонное сборное с защитным и выравнивающим слоями из цементного раствора и гидроизоляцией рулонным материалом в 2 слоя</w:t>
            </w:r>
          </w:p>
        </w:tc>
      </w:tr>
      <w:tr w:rsidR="005D4497" w:rsidRPr="007E3343" w14:paraId="05A018F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034216"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6E0B144A" w14:textId="77777777" w:rsidR="005D4497" w:rsidRPr="007E3343" w:rsidRDefault="005D4497" w:rsidP="005D4497">
            <w:pPr>
              <w:rPr>
                <w:color w:val="000000"/>
              </w:rPr>
            </w:pPr>
            <w:r w:rsidRPr="007E3343">
              <w:rPr>
                <w:color w:val="000000"/>
              </w:rPr>
              <w:t>Засыпка канала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1653F8" w14:textId="77777777" w:rsidR="005D4497" w:rsidRPr="007E3343" w:rsidRDefault="005D4497" w:rsidP="005D4497">
            <w:pPr>
              <w:rPr>
                <w:color w:val="000000"/>
              </w:rPr>
            </w:pPr>
            <w:r w:rsidRPr="007E3343">
              <w:rPr>
                <w:color w:val="000000"/>
              </w:rPr>
              <w:t>песком</w:t>
            </w:r>
          </w:p>
        </w:tc>
      </w:tr>
    </w:tbl>
    <w:p w14:paraId="34117A5A"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51966FC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9EA0388" w14:textId="2BC8382A" w:rsidR="005D4497" w:rsidRPr="007E3343" w:rsidRDefault="005D4497" w:rsidP="005D4497">
            <w:pPr>
              <w:spacing w:before="120" w:after="120"/>
              <w:rPr>
                <w:color w:val="000000"/>
                <w:sz w:val="28"/>
                <w:szCs w:val="28"/>
              </w:rPr>
            </w:pPr>
            <w:r w:rsidRPr="007E3343">
              <w:rPr>
                <w:color w:val="000000"/>
                <w:sz w:val="28"/>
                <w:szCs w:val="28"/>
              </w:rPr>
              <w:t xml:space="preserve">К таблице 13-08-004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непроходных монолитных железобетонных каналах в сухих грунтах, в траншее с креплениями, </w:t>
            </w:r>
            <w:r w:rsidR="005B12BF">
              <w:rPr>
                <w:color w:val="000000"/>
                <w:sz w:val="28"/>
                <w:szCs w:val="28"/>
              </w:rPr>
              <w:br/>
            </w:r>
            <w:r w:rsidRPr="007E3343">
              <w:rPr>
                <w:color w:val="000000"/>
                <w:sz w:val="28"/>
                <w:szCs w:val="28"/>
              </w:rPr>
              <w:t>с разработкой грунта в отвал</w:t>
            </w:r>
          </w:p>
        </w:tc>
      </w:tr>
      <w:tr w:rsidR="005D4497" w:rsidRPr="007E3343" w14:paraId="2FF39C4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34A999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D215678"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BE7EB9"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104484"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49798C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2FEFD4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B468147" w14:textId="75660E68"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ADA5264" w14:textId="77777777" w:rsidR="005D4497" w:rsidRPr="007E3343" w:rsidRDefault="005D4497" w:rsidP="005D4497">
            <w:pPr>
              <w:jc w:val="center"/>
              <w:rPr>
                <w:color w:val="000000"/>
              </w:rPr>
            </w:pPr>
            <w:r w:rsidRPr="007E3343">
              <w:rPr>
                <w:color w:val="000000"/>
              </w:rPr>
              <w:t>в том числе:</w:t>
            </w:r>
          </w:p>
        </w:tc>
      </w:tr>
      <w:tr w:rsidR="005D4497" w:rsidRPr="007E3343" w14:paraId="3008F114"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6CBD019"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43FB1A7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332F05F"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43C1546" w14:textId="7059B1A1"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98961D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154D27" w14:textId="77777777" w:rsidR="005D4497" w:rsidRPr="007E3343" w:rsidRDefault="005D4497" w:rsidP="005D4497">
            <w:pPr>
              <w:jc w:val="center"/>
              <w:rPr>
                <w:color w:val="000000"/>
              </w:rPr>
            </w:pPr>
            <w:r w:rsidRPr="007E3343">
              <w:rPr>
                <w:color w:val="000000"/>
              </w:rPr>
              <w:t>13-08-004-01</w:t>
            </w:r>
          </w:p>
        </w:tc>
        <w:tc>
          <w:tcPr>
            <w:tcW w:w="1924" w:type="dxa"/>
            <w:tcBorders>
              <w:top w:val="nil"/>
              <w:left w:val="nil"/>
              <w:bottom w:val="single" w:sz="4" w:space="0" w:color="auto"/>
              <w:right w:val="single" w:sz="4" w:space="0" w:color="auto"/>
            </w:tcBorders>
            <w:shd w:val="clear" w:color="auto" w:fill="auto"/>
            <w:vAlign w:val="center"/>
            <w:hideMark/>
          </w:tcPr>
          <w:p w14:paraId="663DB68B" w14:textId="4E2877A2" w:rsidR="005D4497" w:rsidRPr="007E3343" w:rsidRDefault="005D4497" w:rsidP="005D4497">
            <w:pPr>
              <w:jc w:val="center"/>
              <w:rPr>
                <w:color w:val="000000"/>
              </w:rPr>
            </w:pPr>
            <w:r>
              <w:rPr>
                <w:color w:val="000000"/>
              </w:rPr>
              <w:t>2 866,91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90E97B" w14:textId="019F9FFE" w:rsidR="005D4497" w:rsidRPr="007E3343" w:rsidRDefault="005D4497" w:rsidP="005D4497">
            <w:pPr>
              <w:jc w:val="center"/>
              <w:rPr>
                <w:color w:val="000000"/>
              </w:rPr>
            </w:pPr>
            <w:r>
              <w:rPr>
                <w:color w:val="000000"/>
              </w:rPr>
              <w:t>123,06</w:t>
            </w:r>
          </w:p>
        </w:tc>
        <w:tc>
          <w:tcPr>
            <w:tcW w:w="2001" w:type="dxa"/>
            <w:tcBorders>
              <w:top w:val="nil"/>
              <w:left w:val="nil"/>
              <w:bottom w:val="single" w:sz="4" w:space="0" w:color="auto"/>
              <w:right w:val="single" w:sz="4" w:space="0" w:color="auto"/>
            </w:tcBorders>
            <w:shd w:val="clear" w:color="auto" w:fill="auto"/>
            <w:vAlign w:val="center"/>
            <w:hideMark/>
          </w:tcPr>
          <w:p w14:paraId="1A59FE9C" w14:textId="46574481" w:rsidR="005D4497" w:rsidRPr="007E3343" w:rsidRDefault="005D4497" w:rsidP="005D4497">
            <w:pPr>
              <w:jc w:val="center"/>
              <w:rPr>
                <w:color w:val="000000"/>
              </w:rPr>
            </w:pPr>
            <w:r>
              <w:rPr>
                <w:color w:val="000000"/>
              </w:rPr>
              <w:t>57,49</w:t>
            </w:r>
          </w:p>
        </w:tc>
      </w:tr>
      <w:tr w:rsidR="005D4497" w:rsidRPr="007E3343" w14:paraId="1CB13D8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7C4827" w14:textId="77777777" w:rsidR="005D4497" w:rsidRPr="007E3343" w:rsidRDefault="005D4497" w:rsidP="005D4497">
            <w:pPr>
              <w:jc w:val="center"/>
              <w:rPr>
                <w:color w:val="000000"/>
              </w:rPr>
            </w:pPr>
            <w:r w:rsidRPr="007E3343">
              <w:rPr>
                <w:color w:val="000000"/>
              </w:rPr>
              <w:t>13-08-004-02</w:t>
            </w:r>
          </w:p>
        </w:tc>
        <w:tc>
          <w:tcPr>
            <w:tcW w:w="1924" w:type="dxa"/>
            <w:tcBorders>
              <w:top w:val="nil"/>
              <w:left w:val="nil"/>
              <w:bottom w:val="single" w:sz="4" w:space="0" w:color="auto"/>
              <w:right w:val="single" w:sz="4" w:space="0" w:color="auto"/>
            </w:tcBorders>
            <w:shd w:val="clear" w:color="auto" w:fill="auto"/>
            <w:vAlign w:val="center"/>
            <w:hideMark/>
          </w:tcPr>
          <w:p w14:paraId="18E8FD73" w14:textId="230866AC" w:rsidR="005D4497" w:rsidRPr="007E3343" w:rsidRDefault="005D4497" w:rsidP="005D4497">
            <w:pPr>
              <w:jc w:val="center"/>
              <w:rPr>
                <w:color w:val="000000"/>
              </w:rPr>
            </w:pPr>
            <w:r>
              <w:rPr>
                <w:color w:val="000000"/>
              </w:rPr>
              <w:t>3 730,28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4FF33A" w14:textId="014EE8C5" w:rsidR="005D4497" w:rsidRPr="007E3343" w:rsidRDefault="005D4497" w:rsidP="005D4497">
            <w:pPr>
              <w:jc w:val="center"/>
              <w:rPr>
                <w:color w:val="000000"/>
              </w:rPr>
            </w:pPr>
            <w:r>
              <w:rPr>
                <w:color w:val="000000"/>
              </w:rPr>
              <w:t>167,51</w:t>
            </w:r>
          </w:p>
        </w:tc>
        <w:tc>
          <w:tcPr>
            <w:tcW w:w="2001" w:type="dxa"/>
            <w:tcBorders>
              <w:top w:val="nil"/>
              <w:left w:val="nil"/>
              <w:bottom w:val="single" w:sz="4" w:space="0" w:color="auto"/>
              <w:right w:val="single" w:sz="4" w:space="0" w:color="auto"/>
            </w:tcBorders>
            <w:shd w:val="clear" w:color="auto" w:fill="auto"/>
            <w:vAlign w:val="center"/>
            <w:hideMark/>
          </w:tcPr>
          <w:p w14:paraId="3F32D8BA" w14:textId="1E7070AA" w:rsidR="005D4497" w:rsidRPr="007E3343" w:rsidRDefault="005D4497" w:rsidP="005D4497">
            <w:pPr>
              <w:jc w:val="center"/>
              <w:rPr>
                <w:color w:val="000000"/>
              </w:rPr>
            </w:pPr>
            <w:r>
              <w:rPr>
                <w:color w:val="000000"/>
              </w:rPr>
              <w:t>74,65</w:t>
            </w:r>
          </w:p>
        </w:tc>
      </w:tr>
      <w:tr w:rsidR="005D4497" w:rsidRPr="007E3343" w14:paraId="1CC4260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9305DD" w14:textId="77777777" w:rsidR="005D4497" w:rsidRPr="007E3343" w:rsidRDefault="005D4497" w:rsidP="005D4497">
            <w:pPr>
              <w:jc w:val="center"/>
              <w:rPr>
                <w:color w:val="000000"/>
              </w:rPr>
            </w:pPr>
            <w:r w:rsidRPr="007E3343">
              <w:rPr>
                <w:color w:val="000000"/>
              </w:rPr>
              <w:t>13-08-004-03</w:t>
            </w:r>
          </w:p>
        </w:tc>
        <w:tc>
          <w:tcPr>
            <w:tcW w:w="1924" w:type="dxa"/>
            <w:tcBorders>
              <w:top w:val="nil"/>
              <w:left w:val="nil"/>
              <w:bottom w:val="single" w:sz="4" w:space="0" w:color="auto"/>
              <w:right w:val="single" w:sz="4" w:space="0" w:color="auto"/>
            </w:tcBorders>
            <w:shd w:val="clear" w:color="auto" w:fill="auto"/>
            <w:vAlign w:val="center"/>
            <w:hideMark/>
          </w:tcPr>
          <w:p w14:paraId="6154DF9A" w14:textId="1B5ADB51" w:rsidR="005D4497" w:rsidRPr="007E3343" w:rsidRDefault="005D4497" w:rsidP="005D4497">
            <w:pPr>
              <w:jc w:val="center"/>
              <w:rPr>
                <w:color w:val="000000"/>
              </w:rPr>
            </w:pPr>
            <w:r>
              <w:rPr>
                <w:color w:val="000000"/>
              </w:rPr>
              <w:t>3 225,04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12FB81" w14:textId="18038950" w:rsidR="005D4497" w:rsidRPr="007E3343" w:rsidRDefault="005D4497" w:rsidP="005D4497">
            <w:pPr>
              <w:jc w:val="center"/>
              <w:rPr>
                <w:color w:val="000000"/>
              </w:rPr>
            </w:pPr>
            <w:r>
              <w:rPr>
                <w:color w:val="000000"/>
              </w:rPr>
              <w:t>137,07</w:t>
            </w:r>
          </w:p>
        </w:tc>
        <w:tc>
          <w:tcPr>
            <w:tcW w:w="2001" w:type="dxa"/>
            <w:tcBorders>
              <w:top w:val="nil"/>
              <w:left w:val="nil"/>
              <w:bottom w:val="single" w:sz="4" w:space="0" w:color="auto"/>
              <w:right w:val="single" w:sz="4" w:space="0" w:color="auto"/>
            </w:tcBorders>
            <w:shd w:val="clear" w:color="auto" w:fill="auto"/>
            <w:vAlign w:val="center"/>
            <w:hideMark/>
          </w:tcPr>
          <w:p w14:paraId="43472E33" w14:textId="4EE5159C" w:rsidR="005D4497" w:rsidRPr="007E3343" w:rsidRDefault="005D4497" w:rsidP="005D4497">
            <w:pPr>
              <w:jc w:val="center"/>
              <w:rPr>
                <w:color w:val="000000"/>
              </w:rPr>
            </w:pPr>
            <w:r>
              <w:rPr>
                <w:color w:val="000000"/>
              </w:rPr>
              <w:t>64,70</w:t>
            </w:r>
          </w:p>
        </w:tc>
      </w:tr>
      <w:tr w:rsidR="005D4497" w:rsidRPr="007E3343" w14:paraId="070D8CE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F4C486" w14:textId="77777777" w:rsidR="005D4497" w:rsidRPr="007E3343" w:rsidRDefault="005D4497" w:rsidP="005D4497">
            <w:pPr>
              <w:jc w:val="center"/>
              <w:rPr>
                <w:color w:val="000000"/>
              </w:rPr>
            </w:pPr>
            <w:r w:rsidRPr="007E3343">
              <w:rPr>
                <w:color w:val="000000"/>
              </w:rPr>
              <w:t>13-08-004-04</w:t>
            </w:r>
          </w:p>
        </w:tc>
        <w:tc>
          <w:tcPr>
            <w:tcW w:w="1924" w:type="dxa"/>
            <w:tcBorders>
              <w:top w:val="nil"/>
              <w:left w:val="nil"/>
              <w:bottom w:val="single" w:sz="4" w:space="0" w:color="auto"/>
              <w:right w:val="single" w:sz="4" w:space="0" w:color="auto"/>
            </w:tcBorders>
            <w:shd w:val="clear" w:color="auto" w:fill="auto"/>
            <w:vAlign w:val="center"/>
            <w:hideMark/>
          </w:tcPr>
          <w:p w14:paraId="68240F8F" w14:textId="15E4FB06" w:rsidR="005D4497" w:rsidRPr="007E3343" w:rsidRDefault="005D4497" w:rsidP="005D4497">
            <w:pPr>
              <w:jc w:val="center"/>
              <w:rPr>
                <w:color w:val="000000"/>
              </w:rPr>
            </w:pPr>
            <w:r>
              <w:rPr>
                <w:color w:val="000000"/>
              </w:rPr>
              <w:t>3 994,60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A75DAB5" w14:textId="76BC6883" w:rsidR="005D4497" w:rsidRPr="007E3343" w:rsidRDefault="005D4497" w:rsidP="005D4497">
            <w:pPr>
              <w:jc w:val="center"/>
              <w:rPr>
                <w:color w:val="000000"/>
              </w:rPr>
            </w:pPr>
            <w:r>
              <w:rPr>
                <w:color w:val="000000"/>
              </w:rPr>
              <w:t>177,20</w:t>
            </w:r>
          </w:p>
        </w:tc>
        <w:tc>
          <w:tcPr>
            <w:tcW w:w="2001" w:type="dxa"/>
            <w:tcBorders>
              <w:top w:val="nil"/>
              <w:left w:val="nil"/>
              <w:bottom w:val="single" w:sz="4" w:space="0" w:color="auto"/>
              <w:right w:val="single" w:sz="4" w:space="0" w:color="auto"/>
            </w:tcBorders>
            <w:shd w:val="clear" w:color="auto" w:fill="auto"/>
            <w:vAlign w:val="center"/>
            <w:hideMark/>
          </w:tcPr>
          <w:p w14:paraId="265431F7" w14:textId="35B6041E" w:rsidR="005D4497" w:rsidRPr="007E3343" w:rsidRDefault="005D4497" w:rsidP="005D4497">
            <w:pPr>
              <w:jc w:val="center"/>
              <w:rPr>
                <w:color w:val="000000"/>
              </w:rPr>
            </w:pPr>
            <w:r>
              <w:rPr>
                <w:color w:val="000000"/>
              </w:rPr>
              <w:t>79,98</w:t>
            </w:r>
          </w:p>
        </w:tc>
      </w:tr>
      <w:tr w:rsidR="005D4497" w:rsidRPr="007E3343" w14:paraId="7152974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E327ED" w14:textId="77777777" w:rsidR="005D4497" w:rsidRPr="007E3343" w:rsidRDefault="005D4497" w:rsidP="005D4497">
            <w:pPr>
              <w:jc w:val="center"/>
              <w:rPr>
                <w:color w:val="000000"/>
              </w:rPr>
            </w:pPr>
            <w:r w:rsidRPr="007E3343">
              <w:rPr>
                <w:color w:val="000000"/>
              </w:rPr>
              <w:t>13-08-004-05</w:t>
            </w:r>
          </w:p>
        </w:tc>
        <w:tc>
          <w:tcPr>
            <w:tcW w:w="1924" w:type="dxa"/>
            <w:tcBorders>
              <w:top w:val="nil"/>
              <w:left w:val="nil"/>
              <w:bottom w:val="single" w:sz="4" w:space="0" w:color="auto"/>
              <w:right w:val="single" w:sz="4" w:space="0" w:color="auto"/>
            </w:tcBorders>
            <w:shd w:val="clear" w:color="auto" w:fill="auto"/>
            <w:vAlign w:val="center"/>
            <w:hideMark/>
          </w:tcPr>
          <w:p w14:paraId="7E7F76CD" w14:textId="0CF5D9BD" w:rsidR="005D4497" w:rsidRPr="007E3343" w:rsidRDefault="005D4497" w:rsidP="005D4497">
            <w:pPr>
              <w:jc w:val="center"/>
              <w:rPr>
                <w:color w:val="000000"/>
              </w:rPr>
            </w:pPr>
            <w:r>
              <w:rPr>
                <w:color w:val="000000"/>
              </w:rPr>
              <w:t>4 995,29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FD9027" w14:textId="2807DDA2" w:rsidR="005D4497" w:rsidRPr="007E3343" w:rsidRDefault="005D4497" w:rsidP="005D4497">
            <w:pPr>
              <w:jc w:val="center"/>
              <w:rPr>
                <w:color w:val="000000"/>
              </w:rPr>
            </w:pPr>
            <w:r>
              <w:rPr>
                <w:color w:val="000000"/>
              </w:rPr>
              <w:t>205,76</w:t>
            </w:r>
          </w:p>
        </w:tc>
        <w:tc>
          <w:tcPr>
            <w:tcW w:w="2001" w:type="dxa"/>
            <w:tcBorders>
              <w:top w:val="nil"/>
              <w:left w:val="nil"/>
              <w:bottom w:val="single" w:sz="4" w:space="0" w:color="auto"/>
              <w:right w:val="single" w:sz="4" w:space="0" w:color="auto"/>
            </w:tcBorders>
            <w:shd w:val="clear" w:color="auto" w:fill="auto"/>
            <w:vAlign w:val="center"/>
            <w:hideMark/>
          </w:tcPr>
          <w:p w14:paraId="6C9027C5" w14:textId="1971A035" w:rsidR="005D4497" w:rsidRPr="007E3343" w:rsidRDefault="005D4497" w:rsidP="005D4497">
            <w:pPr>
              <w:jc w:val="center"/>
              <w:rPr>
                <w:color w:val="000000"/>
              </w:rPr>
            </w:pPr>
            <w:r>
              <w:rPr>
                <w:color w:val="000000"/>
              </w:rPr>
              <w:t>100,35</w:t>
            </w:r>
          </w:p>
        </w:tc>
      </w:tr>
      <w:tr w:rsidR="005D4497" w:rsidRPr="007E3343" w14:paraId="0DBC92C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82F34A" w14:textId="77777777" w:rsidR="005D4497" w:rsidRPr="007E3343" w:rsidRDefault="005D4497" w:rsidP="005D4497">
            <w:pPr>
              <w:jc w:val="center"/>
              <w:rPr>
                <w:color w:val="000000"/>
              </w:rPr>
            </w:pPr>
            <w:r w:rsidRPr="007E3343">
              <w:rPr>
                <w:color w:val="000000"/>
              </w:rPr>
              <w:t>13-08-004-06</w:t>
            </w:r>
          </w:p>
        </w:tc>
        <w:tc>
          <w:tcPr>
            <w:tcW w:w="1924" w:type="dxa"/>
            <w:tcBorders>
              <w:top w:val="nil"/>
              <w:left w:val="nil"/>
              <w:bottom w:val="single" w:sz="4" w:space="0" w:color="auto"/>
              <w:right w:val="single" w:sz="4" w:space="0" w:color="auto"/>
            </w:tcBorders>
            <w:shd w:val="clear" w:color="auto" w:fill="auto"/>
            <w:vAlign w:val="center"/>
            <w:hideMark/>
          </w:tcPr>
          <w:p w14:paraId="22BC05AC" w14:textId="4336BEFD" w:rsidR="005D4497" w:rsidRPr="007E3343" w:rsidRDefault="005D4497" w:rsidP="005D4497">
            <w:pPr>
              <w:jc w:val="center"/>
              <w:rPr>
                <w:color w:val="000000"/>
              </w:rPr>
            </w:pPr>
            <w:r>
              <w:rPr>
                <w:color w:val="000000"/>
              </w:rPr>
              <w:t>5 556,93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325C45" w14:textId="77634134" w:rsidR="005D4497" w:rsidRPr="007E3343" w:rsidRDefault="005D4497" w:rsidP="005D4497">
            <w:pPr>
              <w:jc w:val="center"/>
              <w:rPr>
                <w:color w:val="000000"/>
              </w:rPr>
            </w:pPr>
            <w:r>
              <w:rPr>
                <w:color w:val="000000"/>
              </w:rPr>
              <w:t>231,99</w:t>
            </w:r>
          </w:p>
        </w:tc>
        <w:tc>
          <w:tcPr>
            <w:tcW w:w="2001" w:type="dxa"/>
            <w:tcBorders>
              <w:top w:val="nil"/>
              <w:left w:val="nil"/>
              <w:bottom w:val="single" w:sz="4" w:space="0" w:color="auto"/>
              <w:right w:val="single" w:sz="4" w:space="0" w:color="auto"/>
            </w:tcBorders>
            <w:shd w:val="clear" w:color="auto" w:fill="auto"/>
            <w:vAlign w:val="center"/>
            <w:hideMark/>
          </w:tcPr>
          <w:p w14:paraId="010A932B" w14:textId="0A7494DA" w:rsidR="005D4497" w:rsidRPr="007E3343" w:rsidRDefault="005D4497" w:rsidP="005D4497">
            <w:pPr>
              <w:jc w:val="center"/>
              <w:rPr>
                <w:color w:val="000000"/>
              </w:rPr>
            </w:pPr>
            <w:r>
              <w:rPr>
                <w:color w:val="000000"/>
              </w:rPr>
              <w:t>111,57</w:t>
            </w:r>
          </w:p>
        </w:tc>
      </w:tr>
      <w:tr w:rsidR="005D4497" w:rsidRPr="007E3343" w14:paraId="03995DF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57413F" w14:textId="77777777" w:rsidR="005D4497" w:rsidRPr="007E3343" w:rsidRDefault="005D4497" w:rsidP="005D4497">
            <w:pPr>
              <w:jc w:val="center"/>
              <w:rPr>
                <w:color w:val="000000"/>
              </w:rPr>
            </w:pPr>
            <w:r w:rsidRPr="007E3343">
              <w:rPr>
                <w:color w:val="000000"/>
              </w:rPr>
              <w:t>13-08-004-07</w:t>
            </w:r>
          </w:p>
        </w:tc>
        <w:tc>
          <w:tcPr>
            <w:tcW w:w="1924" w:type="dxa"/>
            <w:tcBorders>
              <w:top w:val="nil"/>
              <w:left w:val="nil"/>
              <w:bottom w:val="single" w:sz="4" w:space="0" w:color="auto"/>
              <w:right w:val="single" w:sz="4" w:space="0" w:color="auto"/>
            </w:tcBorders>
            <w:shd w:val="clear" w:color="auto" w:fill="auto"/>
            <w:vAlign w:val="center"/>
            <w:hideMark/>
          </w:tcPr>
          <w:p w14:paraId="2C6EDD46" w14:textId="698D1037" w:rsidR="005D4497" w:rsidRPr="007E3343" w:rsidRDefault="005D4497" w:rsidP="005D4497">
            <w:pPr>
              <w:jc w:val="center"/>
              <w:rPr>
                <w:color w:val="000000"/>
              </w:rPr>
            </w:pPr>
            <w:r>
              <w:rPr>
                <w:color w:val="000000"/>
              </w:rPr>
              <w:t>6 149,25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2B9E49" w14:textId="09FBFC01" w:rsidR="005D4497" w:rsidRPr="007E3343" w:rsidRDefault="005D4497" w:rsidP="005D4497">
            <w:pPr>
              <w:jc w:val="center"/>
              <w:rPr>
                <w:color w:val="000000"/>
              </w:rPr>
            </w:pPr>
            <w:r>
              <w:rPr>
                <w:color w:val="000000"/>
              </w:rPr>
              <w:t>239,02</w:t>
            </w:r>
          </w:p>
        </w:tc>
        <w:tc>
          <w:tcPr>
            <w:tcW w:w="2001" w:type="dxa"/>
            <w:tcBorders>
              <w:top w:val="nil"/>
              <w:left w:val="nil"/>
              <w:bottom w:val="single" w:sz="4" w:space="0" w:color="auto"/>
              <w:right w:val="single" w:sz="4" w:space="0" w:color="auto"/>
            </w:tcBorders>
            <w:shd w:val="clear" w:color="auto" w:fill="auto"/>
            <w:vAlign w:val="center"/>
            <w:hideMark/>
          </w:tcPr>
          <w:p w14:paraId="08641C2B" w14:textId="3C6B49D6" w:rsidR="005D4497" w:rsidRPr="007E3343" w:rsidRDefault="005D4497" w:rsidP="005D4497">
            <w:pPr>
              <w:jc w:val="center"/>
              <w:rPr>
                <w:color w:val="000000"/>
              </w:rPr>
            </w:pPr>
            <w:r>
              <w:rPr>
                <w:color w:val="000000"/>
              </w:rPr>
              <w:t>123,83</w:t>
            </w:r>
          </w:p>
        </w:tc>
      </w:tr>
      <w:tr w:rsidR="005D4497" w:rsidRPr="007E3343" w14:paraId="4258C7A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B5F793" w14:textId="77777777" w:rsidR="005D4497" w:rsidRPr="007E3343" w:rsidRDefault="005D4497" w:rsidP="005D4497">
            <w:pPr>
              <w:jc w:val="center"/>
              <w:rPr>
                <w:color w:val="000000"/>
              </w:rPr>
            </w:pPr>
            <w:r w:rsidRPr="007E3343">
              <w:rPr>
                <w:color w:val="000000"/>
              </w:rPr>
              <w:t>13-08-004-08</w:t>
            </w:r>
          </w:p>
        </w:tc>
        <w:tc>
          <w:tcPr>
            <w:tcW w:w="1924" w:type="dxa"/>
            <w:tcBorders>
              <w:top w:val="nil"/>
              <w:left w:val="nil"/>
              <w:bottom w:val="single" w:sz="4" w:space="0" w:color="auto"/>
              <w:right w:val="single" w:sz="4" w:space="0" w:color="auto"/>
            </w:tcBorders>
            <w:shd w:val="clear" w:color="auto" w:fill="auto"/>
            <w:vAlign w:val="center"/>
            <w:hideMark/>
          </w:tcPr>
          <w:p w14:paraId="38E79EC1" w14:textId="40FC3B5D" w:rsidR="005D4497" w:rsidRPr="007E3343" w:rsidRDefault="005D4497" w:rsidP="005D4497">
            <w:pPr>
              <w:jc w:val="center"/>
              <w:rPr>
                <w:color w:val="000000"/>
              </w:rPr>
            </w:pPr>
            <w:r>
              <w:rPr>
                <w:color w:val="000000"/>
              </w:rPr>
              <w:t>6 674,14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C213DD" w14:textId="2E103DAA" w:rsidR="005D4497" w:rsidRPr="007E3343" w:rsidRDefault="005D4497" w:rsidP="005D4497">
            <w:pPr>
              <w:jc w:val="center"/>
              <w:rPr>
                <w:color w:val="000000"/>
              </w:rPr>
            </w:pPr>
            <w:r>
              <w:rPr>
                <w:color w:val="000000"/>
              </w:rPr>
              <w:t>265,63</w:t>
            </w:r>
          </w:p>
        </w:tc>
        <w:tc>
          <w:tcPr>
            <w:tcW w:w="2001" w:type="dxa"/>
            <w:tcBorders>
              <w:top w:val="nil"/>
              <w:left w:val="nil"/>
              <w:bottom w:val="single" w:sz="4" w:space="0" w:color="auto"/>
              <w:right w:val="single" w:sz="4" w:space="0" w:color="auto"/>
            </w:tcBorders>
            <w:shd w:val="clear" w:color="auto" w:fill="auto"/>
            <w:vAlign w:val="center"/>
            <w:hideMark/>
          </w:tcPr>
          <w:p w14:paraId="3880DADB" w14:textId="5022AE2C" w:rsidR="005D4497" w:rsidRPr="007E3343" w:rsidRDefault="005D4497" w:rsidP="005D4497">
            <w:pPr>
              <w:jc w:val="center"/>
              <w:rPr>
                <w:color w:val="000000"/>
              </w:rPr>
            </w:pPr>
            <w:r>
              <w:rPr>
                <w:color w:val="000000"/>
              </w:rPr>
              <w:t>134,27</w:t>
            </w:r>
          </w:p>
        </w:tc>
      </w:tr>
      <w:tr w:rsidR="005D4497" w:rsidRPr="007E3343" w14:paraId="69B4099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F0C93B" w14:textId="77777777" w:rsidR="005D4497" w:rsidRPr="007E3343" w:rsidRDefault="005D4497" w:rsidP="005D4497">
            <w:pPr>
              <w:jc w:val="center"/>
              <w:rPr>
                <w:color w:val="000000"/>
              </w:rPr>
            </w:pPr>
            <w:r w:rsidRPr="007E3343">
              <w:rPr>
                <w:color w:val="000000"/>
              </w:rPr>
              <w:t>13-08-004-09</w:t>
            </w:r>
          </w:p>
        </w:tc>
        <w:tc>
          <w:tcPr>
            <w:tcW w:w="1924" w:type="dxa"/>
            <w:tcBorders>
              <w:top w:val="nil"/>
              <w:left w:val="nil"/>
              <w:bottom w:val="single" w:sz="4" w:space="0" w:color="auto"/>
              <w:right w:val="single" w:sz="4" w:space="0" w:color="auto"/>
            </w:tcBorders>
            <w:shd w:val="clear" w:color="auto" w:fill="auto"/>
            <w:vAlign w:val="center"/>
            <w:hideMark/>
          </w:tcPr>
          <w:p w14:paraId="4A64BBAB" w14:textId="2BA79BD8" w:rsidR="005D4497" w:rsidRPr="007E3343" w:rsidRDefault="005D4497" w:rsidP="005D4497">
            <w:pPr>
              <w:jc w:val="center"/>
              <w:rPr>
                <w:color w:val="000000"/>
              </w:rPr>
            </w:pPr>
            <w:r>
              <w:rPr>
                <w:color w:val="000000"/>
              </w:rPr>
              <w:t>6 807,64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58063CB" w14:textId="568519E9" w:rsidR="005D4497" w:rsidRPr="007E3343" w:rsidRDefault="005D4497" w:rsidP="005D4497">
            <w:pPr>
              <w:jc w:val="center"/>
              <w:rPr>
                <w:color w:val="000000"/>
              </w:rPr>
            </w:pPr>
            <w:r>
              <w:rPr>
                <w:color w:val="000000"/>
              </w:rPr>
              <w:t>303,14</w:t>
            </w:r>
          </w:p>
        </w:tc>
        <w:tc>
          <w:tcPr>
            <w:tcW w:w="2001" w:type="dxa"/>
            <w:tcBorders>
              <w:top w:val="nil"/>
              <w:left w:val="nil"/>
              <w:bottom w:val="single" w:sz="4" w:space="0" w:color="auto"/>
              <w:right w:val="single" w:sz="4" w:space="0" w:color="auto"/>
            </w:tcBorders>
            <w:shd w:val="clear" w:color="auto" w:fill="auto"/>
            <w:vAlign w:val="center"/>
            <w:hideMark/>
          </w:tcPr>
          <w:p w14:paraId="79811FF6" w14:textId="6B873BB7" w:rsidR="005D4497" w:rsidRPr="007E3343" w:rsidRDefault="005D4497" w:rsidP="005D4497">
            <w:pPr>
              <w:jc w:val="center"/>
              <w:rPr>
                <w:color w:val="000000"/>
              </w:rPr>
            </w:pPr>
            <w:r>
              <w:rPr>
                <w:color w:val="000000"/>
              </w:rPr>
              <w:t>136,28</w:t>
            </w:r>
          </w:p>
        </w:tc>
      </w:tr>
      <w:tr w:rsidR="005D4497" w:rsidRPr="007E3343" w14:paraId="63A317E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DFDA6A" w14:textId="77777777" w:rsidR="005D4497" w:rsidRPr="007E3343" w:rsidRDefault="005D4497" w:rsidP="005D4497">
            <w:pPr>
              <w:jc w:val="center"/>
              <w:rPr>
                <w:color w:val="000000"/>
              </w:rPr>
            </w:pPr>
            <w:r w:rsidRPr="007E3343">
              <w:rPr>
                <w:color w:val="000000"/>
              </w:rPr>
              <w:t>13-08-004-10</w:t>
            </w:r>
          </w:p>
        </w:tc>
        <w:tc>
          <w:tcPr>
            <w:tcW w:w="1924" w:type="dxa"/>
            <w:tcBorders>
              <w:top w:val="nil"/>
              <w:left w:val="nil"/>
              <w:bottom w:val="single" w:sz="4" w:space="0" w:color="auto"/>
              <w:right w:val="single" w:sz="4" w:space="0" w:color="auto"/>
            </w:tcBorders>
            <w:shd w:val="clear" w:color="auto" w:fill="auto"/>
            <w:vAlign w:val="center"/>
            <w:hideMark/>
          </w:tcPr>
          <w:p w14:paraId="38CAED13" w14:textId="41895B19" w:rsidR="005D4497" w:rsidRPr="007E3343" w:rsidRDefault="005D4497" w:rsidP="005D4497">
            <w:pPr>
              <w:jc w:val="center"/>
              <w:rPr>
                <w:color w:val="000000"/>
              </w:rPr>
            </w:pPr>
            <w:r>
              <w:rPr>
                <w:color w:val="000000"/>
              </w:rPr>
              <w:t>7 375,08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F5C033" w14:textId="27BDC6B2" w:rsidR="005D4497" w:rsidRPr="007E3343" w:rsidRDefault="005D4497" w:rsidP="005D4497">
            <w:pPr>
              <w:jc w:val="center"/>
              <w:rPr>
                <w:color w:val="000000"/>
              </w:rPr>
            </w:pPr>
            <w:r>
              <w:rPr>
                <w:color w:val="000000"/>
              </w:rPr>
              <w:t>320,54</w:t>
            </w:r>
          </w:p>
        </w:tc>
        <w:tc>
          <w:tcPr>
            <w:tcW w:w="2001" w:type="dxa"/>
            <w:tcBorders>
              <w:top w:val="nil"/>
              <w:left w:val="nil"/>
              <w:bottom w:val="single" w:sz="4" w:space="0" w:color="auto"/>
              <w:right w:val="single" w:sz="4" w:space="0" w:color="auto"/>
            </w:tcBorders>
            <w:shd w:val="clear" w:color="auto" w:fill="auto"/>
            <w:vAlign w:val="center"/>
            <w:hideMark/>
          </w:tcPr>
          <w:p w14:paraId="7DDB5D9C" w14:textId="5AEB1FF2" w:rsidR="005D4497" w:rsidRPr="007E3343" w:rsidRDefault="005D4497" w:rsidP="005D4497">
            <w:pPr>
              <w:jc w:val="center"/>
              <w:rPr>
                <w:color w:val="000000"/>
              </w:rPr>
            </w:pPr>
            <w:r>
              <w:rPr>
                <w:color w:val="000000"/>
              </w:rPr>
              <w:t>147,80</w:t>
            </w:r>
          </w:p>
        </w:tc>
      </w:tr>
      <w:tr w:rsidR="005D4497" w:rsidRPr="007E3343" w14:paraId="6E9ECF7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D8672A" w14:textId="77777777" w:rsidR="005D4497" w:rsidRPr="007E3343" w:rsidRDefault="005D4497" w:rsidP="005D4497">
            <w:pPr>
              <w:jc w:val="center"/>
              <w:rPr>
                <w:color w:val="000000"/>
              </w:rPr>
            </w:pPr>
            <w:r w:rsidRPr="007E3343">
              <w:rPr>
                <w:color w:val="000000"/>
              </w:rPr>
              <w:t>13-08-004-11</w:t>
            </w:r>
          </w:p>
        </w:tc>
        <w:tc>
          <w:tcPr>
            <w:tcW w:w="1924" w:type="dxa"/>
            <w:tcBorders>
              <w:top w:val="nil"/>
              <w:left w:val="nil"/>
              <w:bottom w:val="single" w:sz="4" w:space="0" w:color="auto"/>
              <w:right w:val="single" w:sz="4" w:space="0" w:color="auto"/>
            </w:tcBorders>
            <w:shd w:val="clear" w:color="auto" w:fill="auto"/>
            <w:vAlign w:val="center"/>
            <w:hideMark/>
          </w:tcPr>
          <w:p w14:paraId="42FA67DC" w14:textId="61D5E660" w:rsidR="005D4497" w:rsidRPr="007E3343" w:rsidRDefault="005D4497" w:rsidP="005D4497">
            <w:pPr>
              <w:jc w:val="center"/>
              <w:rPr>
                <w:color w:val="000000"/>
              </w:rPr>
            </w:pPr>
            <w:r>
              <w:rPr>
                <w:color w:val="000000"/>
              </w:rPr>
              <w:t>9 756,82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6F4635" w14:textId="57D69C12" w:rsidR="005D4497" w:rsidRPr="007E3343" w:rsidRDefault="005D4497" w:rsidP="005D4497">
            <w:pPr>
              <w:jc w:val="center"/>
              <w:rPr>
                <w:color w:val="000000"/>
              </w:rPr>
            </w:pPr>
            <w:r>
              <w:rPr>
                <w:color w:val="000000"/>
              </w:rPr>
              <w:t>427,06</w:t>
            </w:r>
          </w:p>
        </w:tc>
        <w:tc>
          <w:tcPr>
            <w:tcW w:w="2001" w:type="dxa"/>
            <w:tcBorders>
              <w:top w:val="nil"/>
              <w:left w:val="nil"/>
              <w:bottom w:val="single" w:sz="4" w:space="0" w:color="auto"/>
              <w:right w:val="single" w:sz="4" w:space="0" w:color="auto"/>
            </w:tcBorders>
            <w:shd w:val="clear" w:color="auto" w:fill="auto"/>
            <w:vAlign w:val="center"/>
            <w:hideMark/>
          </w:tcPr>
          <w:p w14:paraId="16E51D39" w14:textId="0B4F91C0" w:rsidR="005D4497" w:rsidRPr="007E3343" w:rsidRDefault="005D4497" w:rsidP="005D4497">
            <w:pPr>
              <w:jc w:val="center"/>
              <w:rPr>
                <w:color w:val="000000"/>
              </w:rPr>
            </w:pPr>
            <w:r>
              <w:rPr>
                <w:color w:val="000000"/>
              </w:rPr>
              <w:t>195,47</w:t>
            </w:r>
          </w:p>
        </w:tc>
      </w:tr>
      <w:tr w:rsidR="005D4497" w:rsidRPr="007E3343" w14:paraId="1936325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8B3964" w14:textId="77777777" w:rsidR="005D4497" w:rsidRPr="007E3343" w:rsidRDefault="005D4497" w:rsidP="005D4497">
            <w:pPr>
              <w:jc w:val="center"/>
              <w:rPr>
                <w:color w:val="000000"/>
              </w:rPr>
            </w:pPr>
            <w:r w:rsidRPr="007E3343">
              <w:rPr>
                <w:color w:val="000000"/>
              </w:rPr>
              <w:t>13-08-004-12</w:t>
            </w:r>
          </w:p>
        </w:tc>
        <w:tc>
          <w:tcPr>
            <w:tcW w:w="1924" w:type="dxa"/>
            <w:tcBorders>
              <w:top w:val="nil"/>
              <w:left w:val="nil"/>
              <w:bottom w:val="single" w:sz="4" w:space="0" w:color="auto"/>
              <w:right w:val="single" w:sz="4" w:space="0" w:color="auto"/>
            </w:tcBorders>
            <w:shd w:val="clear" w:color="auto" w:fill="auto"/>
            <w:vAlign w:val="center"/>
            <w:hideMark/>
          </w:tcPr>
          <w:p w14:paraId="41258DB7" w14:textId="6FC1EF51" w:rsidR="005D4497" w:rsidRPr="007E3343" w:rsidRDefault="005D4497" w:rsidP="005D4497">
            <w:pPr>
              <w:jc w:val="center"/>
              <w:rPr>
                <w:color w:val="000000"/>
              </w:rPr>
            </w:pPr>
            <w:r>
              <w:rPr>
                <w:color w:val="000000"/>
              </w:rPr>
              <w:t>10 095,20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BA7DE5" w14:textId="6B13BCF6" w:rsidR="005D4497" w:rsidRPr="007E3343" w:rsidRDefault="005D4497" w:rsidP="005D4497">
            <w:pPr>
              <w:jc w:val="center"/>
              <w:rPr>
                <w:color w:val="000000"/>
              </w:rPr>
            </w:pPr>
            <w:r>
              <w:rPr>
                <w:color w:val="000000"/>
              </w:rPr>
              <w:t>433,93</w:t>
            </w:r>
          </w:p>
        </w:tc>
        <w:tc>
          <w:tcPr>
            <w:tcW w:w="2001" w:type="dxa"/>
            <w:tcBorders>
              <w:top w:val="nil"/>
              <w:left w:val="nil"/>
              <w:bottom w:val="single" w:sz="4" w:space="0" w:color="auto"/>
              <w:right w:val="single" w:sz="4" w:space="0" w:color="auto"/>
            </w:tcBorders>
            <w:shd w:val="clear" w:color="auto" w:fill="auto"/>
            <w:vAlign w:val="center"/>
            <w:hideMark/>
          </w:tcPr>
          <w:p w14:paraId="057CA0EC" w14:textId="4930B09E" w:rsidR="005D4497" w:rsidRPr="007E3343" w:rsidRDefault="005D4497" w:rsidP="005D4497">
            <w:pPr>
              <w:jc w:val="center"/>
              <w:rPr>
                <w:color w:val="000000"/>
              </w:rPr>
            </w:pPr>
            <w:r>
              <w:rPr>
                <w:color w:val="000000"/>
              </w:rPr>
              <w:t>202,42</w:t>
            </w:r>
          </w:p>
        </w:tc>
      </w:tr>
      <w:tr w:rsidR="005D4497" w:rsidRPr="007E3343" w14:paraId="675D17B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35D459" w14:textId="77777777" w:rsidR="005D4497" w:rsidRPr="007E3343" w:rsidRDefault="005D4497" w:rsidP="005D4497">
            <w:pPr>
              <w:jc w:val="center"/>
              <w:rPr>
                <w:color w:val="000000"/>
              </w:rPr>
            </w:pPr>
            <w:r w:rsidRPr="007E3343">
              <w:rPr>
                <w:color w:val="000000"/>
              </w:rPr>
              <w:t>13-08-004-13</w:t>
            </w:r>
          </w:p>
        </w:tc>
        <w:tc>
          <w:tcPr>
            <w:tcW w:w="1924" w:type="dxa"/>
            <w:tcBorders>
              <w:top w:val="nil"/>
              <w:left w:val="nil"/>
              <w:bottom w:val="single" w:sz="4" w:space="0" w:color="auto"/>
              <w:right w:val="single" w:sz="4" w:space="0" w:color="auto"/>
            </w:tcBorders>
            <w:shd w:val="clear" w:color="auto" w:fill="auto"/>
            <w:vAlign w:val="center"/>
            <w:hideMark/>
          </w:tcPr>
          <w:p w14:paraId="5F2042A1" w14:textId="1B643E49" w:rsidR="005D4497" w:rsidRPr="007E3343" w:rsidRDefault="005D4497" w:rsidP="005D4497">
            <w:pPr>
              <w:jc w:val="center"/>
              <w:rPr>
                <w:color w:val="000000"/>
              </w:rPr>
            </w:pPr>
            <w:r>
              <w:rPr>
                <w:color w:val="000000"/>
              </w:rPr>
              <w:t>11 405,75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A914B2" w14:textId="3B676272" w:rsidR="005D4497" w:rsidRPr="007E3343" w:rsidRDefault="005D4497" w:rsidP="005D4497">
            <w:pPr>
              <w:jc w:val="center"/>
              <w:rPr>
                <w:color w:val="000000"/>
              </w:rPr>
            </w:pPr>
            <w:r>
              <w:rPr>
                <w:color w:val="000000"/>
              </w:rPr>
              <w:t>546,19</w:t>
            </w:r>
          </w:p>
        </w:tc>
        <w:tc>
          <w:tcPr>
            <w:tcW w:w="2001" w:type="dxa"/>
            <w:tcBorders>
              <w:top w:val="nil"/>
              <w:left w:val="nil"/>
              <w:bottom w:val="single" w:sz="4" w:space="0" w:color="auto"/>
              <w:right w:val="single" w:sz="4" w:space="0" w:color="auto"/>
            </w:tcBorders>
            <w:shd w:val="clear" w:color="auto" w:fill="auto"/>
            <w:vAlign w:val="center"/>
            <w:hideMark/>
          </w:tcPr>
          <w:p w14:paraId="388BD452" w14:textId="7BC8565A" w:rsidR="005D4497" w:rsidRPr="007E3343" w:rsidRDefault="005D4497" w:rsidP="005D4497">
            <w:pPr>
              <w:jc w:val="center"/>
              <w:rPr>
                <w:color w:val="000000"/>
              </w:rPr>
            </w:pPr>
            <w:r>
              <w:rPr>
                <w:color w:val="000000"/>
              </w:rPr>
              <w:t>227,53</w:t>
            </w:r>
          </w:p>
        </w:tc>
      </w:tr>
      <w:tr w:rsidR="005D4497" w:rsidRPr="007E3343" w14:paraId="41B8E2C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64B893" w14:textId="77777777" w:rsidR="005D4497" w:rsidRPr="007E3343" w:rsidRDefault="005D4497" w:rsidP="005D4497">
            <w:pPr>
              <w:jc w:val="center"/>
              <w:rPr>
                <w:color w:val="000000"/>
              </w:rPr>
            </w:pPr>
            <w:r w:rsidRPr="007E3343">
              <w:rPr>
                <w:color w:val="000000"/>
              </w:rPr>
              <w:t>13-08-004-14</w:t>
            </w:r>
          </w:p>
        </w:tc>
        <w:tc>
          <w:tcPr>
            <w:tcW w:w="1924" w:type="dxa"/>
            <w:tcBorders>
              <w:top w:val="nil"/>
              <w:left w:val="nil"/>
              <w:bottom w:val="single" w:sz="4" w:space="0" w:color="auto"/>
              <w:right w:val="single" w:sz="4" w:space="0" w:color="auto"/>
            </w:tcBorders>
            <w:shd w:val="clear" w:color="auto" w:fill="auto"/>
            <w:vAlign w:val="center"/>
            <w:hideMark/>
          </w:tcPr>
          <w:p w14:paraId="2809D677" w14:textId="2250AEB4" w:rsidR="005D4497" w:rsidRPr="007E3343" w:rsidRDefault="005D4497" w:rsidP="005D4497">
            <w:pPr>
              <w:jc w:val="center"/>
              <w:rPr>
                <w:color w:val="000000"/>
              </w:rPr>
            </w:pPr>
            <w:r>
              <w:rPr>
                <w:color w:val="000000"/>
              </w:rPr>
              <w:t>11 511,64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755ED6" w14:textId="318EFD92" w:rsidR="005D4497" w:rsidRPr="007E3343" w:rsidRDefault="005D4497" w:rsidP="005D4497">
            <w:pPr>
              <w:jc w:val="center"/>
              <w:rPr>
                <w:color w:val="000000"/>
              </w:rPr>
            </w:pPr>
            <w:r>
              <w:rPr>
                <w:color w:val="000000"/>
              </w:rPr>
              <w:t>550,22</w:t>
            </w:r>
          </w:p>
        </w:tc>
        <w:tc>
          <w:tcPr>
            <w:tcW w:w="2001" w:type="dxa"/>
            <w:tcBorders>
              <w:top w:val="nil"/>
              <w:left w:val="nil"/>
              <w:bottom w:val="single" w:sz="4" w:space="0" w:color="auto"/>
              <w:right w:val="single" w:sz="4" w:space="0" w:color="auto"/>
            </w:tcBorders>
            <w:shd w:val="clear" w:color="auto" w:fill="auto"/>
            <w:vAlign w:val="center"/>
            <w:hideMark/>
          </w:tcPr>
          <w:p w14:paraId="5DC3F5C8" w14:textId="58148756" w:rsidR="005D4497" w:rsidRPr="007E3343" w:rsidRDefault="005D4497" w:rsidP="005D4497">
            <w:pPr>
              <w:jc w:val="center"/>
              <w:rPr>
                <w:color w:val="000000"/>
              </w:rPr>
            </w:pPr>
            <w:r>
              <w:rPr>
                <w:color w:val="000000"/>
              </w:rPr>
              <w:t>229,66</w:t>
            </w:r>
          </w:p>
        </w:tc>
      </w:tr>
      <w:tr w:rsidR="005D4497" w:rsidRPr="007E3343" w14:paraId="0FDEC06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E0E66C" w14:textId="77777777" w:rsidR="005D4497" w:rsidRPr="007E3343" w:rsidRDefault="005D4497" w:rsidP="005D4497">
            <w:pPr>
              <w:jc w:val="center"/>
              <w:rPr>
                <w:color w:val="000000"/>
              </w:rPr>
            </w:pPr>
            <w:r w:rsidRPr="007E3343">
              <w:rPr>
                <w:color w:val="000000"/>
              </w:rPr>
              <w:t>13-08-004-15</w:t>
            </w:r>
          </w:p>
        </w:tc>
        <w:tc>
          <w:tcPr>
            <w:tcW w:w="1924" w:type="dxa"/>
            <w:tcBorders>
              <w:top w:val="nil"/>
              <w:left w:val="nil"/>
              <w:bottom w:val="single" w:sz="4" w:space="0" w:color="auto"/>
              <w:right w:val="single" w:sz="4" w:space="0" w:color="auto"/>
            </w:tcBorders>
            <w:shd w:val="clear" w:color="auto" w:fill="auto"/>
            <w:vAlign w:val="center"/>
            <w:hideMark/>
          </w:tcPr>
          <w:p w14:paraId="0AF4C04A" w14:textId="501AE9F6" w:rsidR="005D4497" w:rsidRPr="007E3343" w:rsidRDefault="005D4497" w:rsidP="005D4497">
            <w:pPr>
              <w:jc w:val="center"/>
              <w:rPr>
                <w:color w:val="000000"/>
              </w:rPr>
            </w:pPr>
            <w:r>
              <w:rPr>
                <w:color w:val="000000"/>
              </w:rPr>
              <w:t>13 352,51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817E85" w14:textId="78F83D77" w:rsidR="005D4497" w:rsidRPr="007E3343" w:rsidRDefault="005D4497" w:rsidP="005D4497">
            <w:pPr>
              <w:jc w:val="center"/>
              <w:rPr>
                <w:color w:val="000000"/>
              </w:rPr>
            </w:pPr>
            <w:r>
              <w:rPr>
                <w:color w:val="000000"/>
              </w:rPr>
              <w:t>581,71</w:t>
            </w:r>
          </w:p>
        </w:tc>
        <w:tc>
          <w:tcPr>
            <w:tcW w:w="2001" w:type="dxa"/>
            <w:tcBorders>
              <w:top w:val="nil"/>
              <w:left w:val="nil"/>
              <w:bottom w:val="single" w:sz="4" w:space="0" w:color="auto"/>
              <w:right w:val="single" w:sz="4" w:space="0" w:color="auto"/>
            </w:tcBorders>
            <w:shd w:val="clear" w:color="auto" w:fill="auto"/>
            <w:vAlign w:val="center"/>
            <w:hideMark/>
          </w:tcPr>
          <w:p w14:paraId="04DF9188" w14:textId="48EBBC02" w:rsidR="005D4497" w:rsidRPr="007E3343" w:rsidRDefault="005D4497" w:rsidP="005D4497">
            <w:pPr>
              <w:jc w:val="center"/>
              <w:rPr>
                <w:color w:val="000000"/>
              </w:rPr>
            </w:pPr>
            <w:r>
              <w:rPr>
                <w:color w:val="000000"/>
              </w:rPr>
              <w:t>267,57</w:t>
            </w:r>
          </w:p>
        </w:tc>
      </w:tr>
      <w:tr w:rsidR="005D4497" w:rsidRPr="007E3343" w14:paraId="14DC9AF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874F5B" w14:textId="77777777" w:rsidR="005D4497" w:rsidRPr="007E3343" w:rsidRDefault="005D4497" w:rsidP="005D4497">
            <w:pPr>
              <w:jc w:val="center"/>
              <w:rPr>
                <w:color w:val="000000"/>
              </w:rPr>
            </w:pPr>
            <w:r w:rsidRPr="007E3343">
              <w:rPr>
                <w:color w:val="000000"/>
              </w:rPr>
              <w:t>13-08-004-16</w:t>
            </w:r>
          </w:p>
        </w:tc>
        <w:tc>
          <w:tcPr>
            <w:tcW w:w="1924" w:type="dxa"/>
            <w:tcBorders>
              <w:top w:val="nil"/>
              <w:left w:val="nil"/>
              <w:bottom w:val="single" w:sz="4" w:space="0" w:color="auto"/>
              <w:right w:val="single" w:sz="4" w:space="0" w:color="auto"/>
            </w:tcBorders>
            <w:shd w:val="clear" w:color="auto" w:fill="auto"/>
            <w:vAlign w:val="center"/>
            <w:hideMark/>
          </w:tcPr>
          <w:p w14:paraId="34FC5B82" w14:textId="72D18670" w:rsidR="005D4497" w:rsidRPr="007E3343" w:rsidRDefault="005D4497" w:rsidP="005D4497">
            <w:pPr>
              <w:jc w:val="center"/>
              <w:rPr>
                <w:color w:val="000000"/>
              </w:rPr>
            </w:pPr>
            <w:r>
              <w:rPr>
                <w:color w:val="000000"/>
              </w:rPr>
              <w:t>16 735,04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4F5108" w14:textId="2FD64960" w:rsidR="005D4497" w:rsidRPr="007E3343" w:rsidRDefault="005D4497" w:rsidP="005D4497">
            <w:pPr>
              <w:jc w:val="center"/>
              <w:rPr>
                <w:color w:val="000000"/>
              </w:rPr>
            </w:pPr>
            <w:r>
              <w:rPr>
                <w:color w:val="000000"/>
              </w:rPr>
              <w:t>712,05</w:t>
            </w:r>
          </w:p>
        </w:tc>
        <w:tc>
          <w:tcPr>
            <w:tcW w:w="2001" w:type="dxa"/>
            <w:tcBorders>
              <w:top w:val="nil"/>
              <w:left w:val="nil"/>
              <w:bottom w:val="single" w:sz="4" w:space="0" w:color="auto"/>
              <w:right w:val="single" w:sz="4" w:space="0" w:color="auto"/>
            </w:tcBorders>
            <w:shd w:val="clear" w:color="auto" w:fill="auto"/>
            <w:vAlign w:val="center"/>
            <w:hideMark/>
          </w:tcPr>
          <w:p w14:paraId="0DE492B3" w14:textId="3553869B" w:rsidR="005D4497" w:rsidRPr="007E3343" w:rsidRDefault="005D4497" w:rsidP="005D4497">
            <w:pPr>
              <w:jc w:val="center"/>
              <w:rPr>
                <w:color w:val="000000"/>
              </w:rPr>
            </w:pPr>
            <w:r>
              <w:rPr>
                <w:color w:val="000000"/>
              </w:rPr>
              <w:t>335,71</w:t>
            </w:r>
          </w:p>
        </w:tc>
      </w:tr>
      <w:tr w:rsidR="005D4497" w:rsidRPr="007E3343" w14:paraId="268D793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32E46D" w14:textId="77777777" w:rsidR="005D4497" w:rsidRPr="007E3343" w:rsidRDefault="005D4497" w:rsidP="005D4497">
            <w:pPr>
              <w:jc w:val="center"/>
              <w:rPr>
                <w:color w:val="000000"/>
              </w:rPr>
            </w:pPr>
            <w:r w:rsidRPr="007E3343">
              <w:rPr>
                <w:color w:val="000000"/>
              </w:rPr>
              <w:t>13-08-004-17</w:t>
            </w:r>
          </w:p>
        </w:tc>
        <w:tc>
          <w:tcPr>
            <w:tcW w:w="1924" w:type="dxa"/>
            <w:tcBorders>
              <w:top w:val="nil"/>
              <w:left w:val="nil"/>
              <w:bottom w:val="single" w:sz="4" w:space="0" w:color="auto"/>
              <w:right w:val="single" w:sz="4" w:space="0" w:color="auto"/>
            </w:tcBorders>
            <w:shd w:val="clear" w:color="auto" w:fill="auto"/>
            <w:vAlign w:val="center"/>
            <w:hideMark/>
          </w:tcPr>
          <w:p w14:paraId="317227DA" w14:textId="5520B80B" w:rsidR="005D4497" w:rsidRPr="007E3343" w:rsidRDefault="005D4497" w:rsidP="005D4497">
            <w:pPr>
              <w:jc w:val="center"/>
              <w:rPr>
                <w:color w:val="000000"/>
              </w:rPr>
            </w:pPr>
            <w:r>
              <w:rPr>
                <w:color w:val="000000"/>
              </w:rPr>
              <w:t>19 290,30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36FB296" w14:textId="5F90DEDB" w:rsidR="005D4497" w:rsidRPr="007E3343" w:rsidRDefault="005D4497" w:rsidP="005D4497">
            <w:pPr>
              <w:jc w:val="center"/>
              <w:rPr>
                <w:color w:val="000000"/>
              </w:rPr>
            </w:pPr>
            <w:r>
              <w:rPr>
                <w:color w:val="000000"/>
              </w:rPr>
              <w:t>835,25</w:t>
            </w:r>
          </w:p>
        </w:tc>
        <w:tc>
          <w:tcPr>
            <w:tcW w:w="2001" w:type="dxa"/>
            <w:tcBorders>
              <w:top w:val="nil"/>
              <w:left w:val="nil"/>
              <w:bottom w:val="single" w:sz="4" w:space="0" w:color="auto"/>
              <w:right w:val="single" w:sz="4" w:space="0" w:color="auto"/>
            </w:tcBorders>
            <w:shd w:val="clear" w:color="auto" w:fill="auto"/>
            <w:vAlign w:val="center"/>
            <w:hideMark/>
          </w:tcPr>
          <w:p w14:paraId="6F22D68B" w14:textId="65319441" w:rsidR="005D4497" w:rsidRPr="007E3343" w:rsidRDefault="005D4497" w:rsidP="005D4497">
            <w:pPr>
              <w:jc w:val="center"/>
              <w:rPr>
                <w:color w:val="000000"/>
              </w:rPr>
            </w:pPr>
            <w:r>
              <w:rPr>
                <w:color w:val="000000"/>
              </w:rPr>
              <w:t>386,66</w:t>
            </w:r>
          </w:p>
        </w:tc>
      </w:tr>
      <w:tr w:rsidR="005D4497" w:rsidRPr="007E3343" w14:paraId="0DA233E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705ABF" w14:textId="77777777" w:rsidR="005D4497" w:rsidRPr="007E3343" w:rsidRDefault="005D4497" w:rsidP="005D4497">
            <w:pPr>
              <w:jc w:val="center"/>
              <w:rPr>
                <w:color w:val="000000"/>
              </w:rPr>
            </w:pPr>
            <w:r w:rsidRPr="007E3343">
              <w:rPr>
                <w:color w:val="000000"/>
              </w:rPr>
              <w:t>13-08-004-18</w:t>
            </w:r>
          </w:p>
        </w:tc>
        <w:tc>
          <w:tcPr>
            <w:tcW w:w="1924" w:type="dxa"/>
            <w:tcBorders>
              <w:top w:val="nil"/>
              <w:left w:val="nil"/>
              <w:bottom w:val="single" w:sz="4" w:space="0" w:color="auto"/>
              <w:right w:val="single" w:sz="4" w:space="0" w:color="auto"/>
            </w:tcBorders>
            <w:shd w:val="clear" w:color="auto" w:fill="auto"/>
            <w:vAlign w:val="center"/>
            <w:hideMark/>
          </w:tcPr>
          <w:p w14:paraId="1D561F77" w14:textId="4847334B" w:rsidR="005D4497" w:rsidRPr="007E3343" w:rsidRDefault="005D4497" w:rsidP="005D4497">
            <w:pPr>
              <w:jc w:val="center"/>
              <w:rPr>
                <w:color w:val="000000"/>
              </w:rPr>
            </w:pPr>
            <w:r>
              <w:rPr>
                <w:color w:val="000000"/>
              </w:rPr>
              <w:t>24 325,41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01D60D" w14:textId="64583D32" w:rsidR="005D4497" w:rsidRPr="007E3343" w:rsidRDefault="005D4497" w:rsidP="005D4497">
            <w:pPr>
              <w:jc w:val="center"/>
              <w:rPr>
                <w:color w:val="000000"/>
              </w:rPr>
            </w:pPr>
            <w:r>
              <w:rPr>
                <w:color w:val="000000"/>
              </w:rPr>
              <w:t>1 102,30</w:t>
            </w:r>
          </w:p>
        </w:tc>
        <w:tc>
          <w:tcPr>
            <w:tcW w:w="2001" w:type="dxa"/>
            <w:tcBorders>
              <w:top w:val="nil"/>
              <w:left w:val="nil"/>
              <w:bottom w:val="single" w:sz="4" w:space="0" w:color="auto"/>
              <w:right w:val="single" w:sz="4" w:space="0" w:color="auto"/>
            </w:tcBorders>
            <w:shd w:val="clear" w:color="auto" w:fill="auto"/>
            <w:vAlign w:val="center"/>
            <w:hideMark/>
          </w:tcPr>
          <w:p w14:paraId="3D7D5E94" w14:textId="6B5E2C2A" w:rsidR="005D4497" w:rsidRPr="007E3343" w:rsidRDefault="005D4497" w:rsidP="005D4497">
            <w:pPr>
              <w:jc w:val="center"/>
              <w:rPr>
                <w:color w:val="000000"/>
              </w:rPr>
            </w:pPr>
            <w:r>
              <w:rPr>
                <w:color w:val="000000"/>
              </w:rPr>
              <w:t>486,56</w:t>
            </w:r>
          </w:p>
        </w:tc>
      </w:tr>
      <w:tr w:rsidR="005D4497" w:rsidRPr="007E3343" w14:paraId="0295896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2ADDA1F"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617FF1A7"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488A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7BB923D"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E60CA5"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5F5913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667A19"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A66D02B"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54CFF94" w14:textId="77777777" w:rsidR="005D4497" w:rsidRPr="007E3343" w:rsidRDefault="005D4497" w:rsidP="005D4497">
            <w:pPr>
              <w:rPr>
                <w:color w:val="000000"/>
              </w:rPr>
            </w:pPr>
            <w:r w:rsidRPr="007E3343">
              <w:rPr>
                <w:color w:val="000000"/>
              </w:rPr>
              <w:t> </w:t>
            </w:r>
          </w:p>
        </w:tc>
      </w:tr>
      <w:tr w:rsidR="005D4497" w:rsidRPr="007E3343" w14:paraId="15B22C0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D059D2"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C12B6B7"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F853C3" w14:textId="77777777" w:rsidR="005D4497" w:rsidRPr="007E3343" w:rsidRDefault="005D4497" w:rsidP="005D4497">
            <w:pPr>
              <w:rPr>
                <w:color w:val="000000"/>
              </w:rPr>
            </w:pPr>
            <w:r w:rsidRPr="007E3343">
              <w:rPr>
                <w:color w:val="000000"/>
              </w:rPr>
              <w:t>открытым способом, без откосов, с креплениям</w:t>
            </w:r>
          </w:p>
        </w:tc>
      </w:tr>
      <w:tr w:rsidR="005D4497" w:rsidRPr="007E3343" w14:paraId="32742A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50716B"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C1C0463"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E1472B" w14:textId="77777777" w:rsidR="005D4497" w:rsidRPr="007E3343" w:rsidRDefault="005D4497" w:rsidP="005D4497">
            <w:pPr>
              <w:rPr>
                <w:color w:val="000000"/>
              </w:rPr>
            </w:pPr>
            <w:r w:rsidRPr="007E3343">
              <w:rPr>
                <w:color w:val="000000"/>
              </w:rPr>
              <w:t>на 15 км</w:t>
            </w:r>
          </w:p>
        </w:tc>
      </w:tr>
      <w:tr w:rsidR="005D4497" w:rsidRPr="007E3343" w14:paraId="104595E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90DBE2"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9502839"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23D240"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74B802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95732D"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8705A2A"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93FEEC7" w14:textId="77777777" w:rsidR="005D4497" w:rsidRPr="007E3343" w:rsidRDefault="005D4497" w:rsidP="005D4497">
            <w:pPr>
              <w:rPr>
                <w:color w:val="000000"/>
              </w:rPr>
            </w:pPr>
            <w:r w:rsidRPr="007E3343">
              <w:rPr>
                <w:color w:val="000000"/>
              </w:rPr>
              <w:t> </w:t>
            </w:r>
          </w:p>
        </w:tc>
      </w:tr>
      <w:tr w:rsidR="005D4497" w:rsidRPr="007E3343" w14:paraId="1CD2B4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5679D2"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A8C613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79E1A7"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0DAB00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6C6DCE"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CBD6C0E"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E6FDFF"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4418A8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34435A"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408B9D3"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DCD9D4F" w14:textId="77777777" w:rsidR="005D4497" w:rsidRPr="007E3343" w:rsidRDefault="005D4497" w:rsidP="005D4497">
            <w:pPr>
              <w:rPr>
                <w:color w:val="000000"/>
              </w:rPr>
            </w:pPr>
            <w:r w:rsidRPr="007E3343">
              <w:rPr>
                <w:color w:val="000000"/>
              </w:rPr>
              <w:t> </w:t>
            </w:r>
          </w:p>
        </w:tc>
      </w:tr>
      <w:tr w:rsidR="005D4497" w:rsidRPr="007E3343" w14:paraId="2389B2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00726D"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9326344"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16ECDC" w14:textId="77777777" w:rsidR="005D4497" w:rsidRPr="007E3343" w:rsidRDefault="005D4497" w:rsidP="005D4497">
            <w:pPr>
              <w:rPr>
                <w:color w:val="000000"/>
              </w:rPr>
            </w:pPr>
            <w:r w:rsidRPr="007E3343">
              <w:rPr>
                <w:color w:val="000000"/>
              </w:rPr>
              <w:t>бетонная толщиной 0,1 м</w:t>
            </w:r>
          </w:p>
        </w:tc>
      </w:tr>
      <w:tr w:rsidR="005D4497" w:rsidRPr="007E3343" w14:paraId="451B9FC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8C745F"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B595181"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989868" w14:textId="77777777" w:rsidR="005D4497" w:rsidRPr="007E3343" w:rsidRDefault="005D4497" w:rsidP="005D4497">
            <w:pPr>
              <w:rPr>
                <w:color w:val="000000"/>
              </w:rPr>
            </w:pPr>
            <w:r w:rsidRPr="007E3343">
              <w:rPr>
                <w:color w:val="000000"/>
              </w:rPr>
              <w:t>железобетонные монолитные непроходные</w:t>
            </w:r>
          </w:p>
        </w:tc>
      </w:tr>
      <w:tr w:rsidR="005D4497" w:rsidRPr="007E3343" w14:paraId="1FC0CAD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CC7E03"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30B1D31"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C6BD46B"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521F58D9"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E41193"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38307DF"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D1DD3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9AAEE0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3255E6"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0163073"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4D61BB"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014D801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79FA4D"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B843691"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2DFCF0" w14:textId="77777777" w:rsidR="005D4497" w:rsidRPr="007E3343" w:rsidRDefault="005D4497" w:rsidP="005D4497">
            <w:pPr>
              <w:rPr>
                <w:color w:val="000000"/>
              </w:rPr>
            </w:pPr>
            <w:r w:rsidRPr="007E3343">
              <w:rPr>
                <w:color w:val="000000"/>
              </w:rPr>
              <w:t>железобетонное сборное с защитным и выравнивающим слоями из цементного раствора и гидроизоляцией рулонным материалом в 2 слоя</w:t>
            </w:r>
          </w:p>
        </w:tc>
      </w:tr>
      <w:tr w:rsidR="005D4497" w:rsidRPr="007E3343" w14:paraId="3D0E074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37EAB1"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D335734" w14:textId="77777777" w:rsidR="005D4497" w:rsidRPr="007E3343" w:rsidRDefault="005D4497" w:rsidP="005D4497">
            <w:pPr>
              <w:rPr>
                <w:color w:val="000000"/>
              </w:rPr>
            </w:pPr>
            <w:r w:rsidRPr="007E3343">
              <w:rPr>
                <w:color w:val="000000"/>
              </w:rPr>
              <w:t>Засыпка канала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5A52F22" w14:textId="77777777" w:rsidR="005D4497" w:rsidRPr="007E3343" w:rsidRDefault="005D4497" w:rsidP="005D4497">
            <w:pPr>
              <w:rPr>
                <w:color w:val="000000"/>
              </w:rPr>
            </w:pPr>
            <w:r w:rsidRPr="007E3343">
              <w:rPr>
                <w:color w:val="000000"/>
              </w:rPr>
              <w:t>песком</w:t>
            </w:r>
          </w:p>
        </w:tc>
      </w:tr>
      <w:tr w:rsidR="005D4497" w:rsidRPr="007E3343" w14:paraId="716687D8" w14:textId="77777777" w:rsidTr="00175FA4">
        <w:trPr>
          <w:cantSplit/>
          <w:trHeight w:val="20"/>
        </w:trPr>
        <w:tc>
          <w:tcPr>
            <w:tcW w:w="10076" w:type="dxa"/>
            <w:gridSpan w:val="5"/>
            <w:tcBorders>
              <w:top w:val="nil"/>
              <w:left w:val="nil"/>
              <w:bottom w:val="nil"/>
              <w:right w:val="nil"/>
            </w:tcBorders>
            <w:shd w:val="clear" w:color="auto" w:fill="auto"/>
            <w:vAlign w:val="center"/>
          </w:tcPr>
          <w:p w14:paraId="7D4C4100" w14:textId="77777777" w:rsidR="005D4497" w:rsidRPr="007E3343" w:rsidRDefault="005D4497" w:rsidP="005D4497">
            <w:pPr>
              <w:spacing w:before="120" w:after="120"/>
              <w:jc w:val="center"/>
              <w:rPr>
                <w:color w:val="000000"/>
                <w:sz w:val="28"/>
                <w:szCs w:val="28"/>
              </w:rPr>
            </w:pPr>
          </w:p>
        </w:tc>
      </w:tr>
      <w:tr w:rsidR="005D4497" w:rsidRPr="007E3343" w14:paraId="44970564" w14:textId="77777777" w:rsidTr="00175FA4">
        <w:trPr>
          <w:cantSplit/>
          <w:trHeight w:val="20"/>
        </w:trPr>
        <w:tc>
          <w:tcPr>
            <w:tcW w:w="10076" w:type="dxa"/>
            <w:gridSpan w:val="5"/>
            <w:tcBorders>
              <w:top w:val="nil"/>
              <w:left w:val="nil"/>
              <w:bottom w:val="nil"/>
              <w:right w:val="nil"/>
            </w:tcBorders>
            <w:shd w:val="clear" w:color="auto" w:fill="auto"/>
            <w:vAlign w:val="center"/>
          </w:tcPr>
          <w:p w14:paraId="7323EF0F" w14:textId="77777777" w:rsidR="005D4497" w:rsidRPr="007E3343" w:rsidRDefault="005D4497" w:rsidP="005D4497">
            <w:pPr>
              <w:spacing w:before="120" w:after="120"/>
              <w:jc w:val="center"/>
              <w:rPr>
                <w:color w:val="000000"/>
                <w:sz w:val="28"/>
                <w:szCs w:val="28"/>
              </w:rPr>
            </w:pPr>
          </w:p>
        </w:tc>
      </w:tr>
      <w:tr w:rsidR="005D4497" w:rsidRPr="007E3343" w14:paraId="0ED34641" w14:textId="77777777" w:rsidTr="00175FA4">
        <w:trPr>
          <w:cantSplit/>
          <w:trHeight w:val="20"/>
        </w:trPr>
        <w:tc>
          <w:tcPr>
            <w:tcW w:w="10076" w:type="dxa"/>
            <w:gridSpan w:val="5"/>
            <w:tcBorders>
              <w:top w:val="nil"/>
              <w:left w:val="nil"/>
              <w:bottom w:val="nil"/>
              <w:right w:val="nil"/>
            </w:tcBorders>
            <w:shd w:val="clear" w:color="auto" w:fill="auto"/>
            <w:vAlign w:val="center"/>
          </w:tcPr>
          <w:p w14:paraId="0C0AA11B" w14:textId="77777777" w:rsidR="005D4497" w:rsidRPr="007E3343" w:rsidRDefault="005D4497" w:rsidP="005D4497">
            <w:pPr>
              <w:spacing w:before="120" w:after="120"/>
              <w:jc w:val="center"/>
              <w:rPr>
                <w:color w:val="000000"/>
                <w:sz w:val="28"/>
                <w:szCs w:val="28"/>
              </w:rPr>
            </w:pPr>
          </w:p>
        </w:tc>
      </w:tr>
      <w:tr w:rsidR="005D4497" w:rsidRPr="007E3343" w14:paraId="06C1F7FA" w14:textId="77777777" w:rsidTr="00175FA4">
        <w:trPr>
          <w:cantSplit/>
          <w:trHeight w:val="20"/>
        </w:trPr>
        <w:tc>
          <w:tcPr>
            <w:tcW w:w="10076" w:type="dxa"/>
            <w:gridSpan w:val="5"/>
            <w:tcBorders>
              <w:top w:val="nil"/>
              <w:left w:val="nil"/>
              <w:bottom w:val="nil"/>
              <w:right w:val="nil"/>
            </w:tcBorders>
            <w:shd w:val="clear" w:color="auto" w:fill="auto"/>
            <w:vAlign w:val="center"/>
          </w:tcPr>
          <w:p w14:paraId="26A799BF" w14:textId="77777777" w:rsidR="005D4497" w:rsidRPr="007E3343" w:rsidRDefault="005D4497" w:rsidP="005D4497">
            <w:pPr>
              <w:spacing w:before="120" w:after="120"/>
              <w:jc w:val="center"/>
              <w:rPr>
                <w:color w:val="000000"/>
                <w:sz w:val="28"/>
                <w:szCs w:val="28"/>
              </w:rPr>
            </w:pPr>
          </w:p>
        </w:tc>
      </w:tr>
      <w:tr w:rsidR="005D4497" w:rsidRPr="007E3343" w14:paraId="12E0B033" w14:textId="77777777" w:rsidTr="00175FA4">
        <w:trPr>
          <w:cantSplit/>
          <w:trHeight w:val="20"/>
        </w:trPr>
        <w:tc>
          <w:tcPr>
            <w:tcW w:w="10076" w:type="dxa"/>
            <w:gridSpan w:val="5"/>
            <w:tcBorders>
              <w:top w:val="nil"/>
              <w:left w:val="nil"/>
              <w:bottom w:val="nil"/>
              <w:right w:val="nil"/>
            </w:tcBorders>
            <w:shd w:val="clear" w:color="auto" w:fill="auto"/>
            <w:vAlign w:val="center"/>
          </w:tcPr>
          <w:p w14:paraId="52975690" w14:textId="77777777" w:rsidR="005D4497" w:rsidRPr="007E3343" w:rsidRDefault="005D4497" w:rsidP="005D4497">
            <w:pPr>
              <w:spacing w:before="120" w:after="120"/>
              <w:jc w:val="center"/>
              <w:rPr>
                <w:color w:val="000000"/>
                <w:sz w:val="28"/>
                <w:szCs w:val="28"/>
              </w:rPr>
            </w:pPr>
          </w:p>
        </w:tc>
      </w:tr>
      <w:tr w:rsidR="005D4497" w:rsidRPr="007E3343" w14:paraId="1AC5C8E7" w14:textId="77777777" w:rsidTr="00175FA4">
        <w:trPr>
          <w:cantSplit/>
          <w:trHeight w:val="20"/>
        </w:trPr>
        <w:tc>
          <w:tcPr>
            <w:tcW w:w="10076" w:type="dxa"/>
            <w:gridSpan w:val="5"/>
            <w:tcBorders>
              <w:top w:val="nil"/>
              <w:left w:val="nil"/>
              <w:bottom w:val="nil"/>
              <w:right w:val="nil"/>
            </w:tcBorders>
            <w:shd w:val="clear" w:color="auto" w:fill="auto"/>
            <w:vAlign w:val="center"/>
          </w:tcPr>
          <w:p w14:paraId="41DEC8AF" w14:textId="77777777" w:rsidR="005D4497" w:rsidRPr="007E3343" w:rsidRDefault="005D4497" w:rsidP="005D4497">
            <w:pPr>
              <w:spacing w:before="120" w:after="120"/>
              <w:jc w:val="center"/>
              <w:rPr>
                <w:color w:val="000000"/>
                <w:sz w:val="28"/>
                <w:szCs w:val="28"/>
              </w:rPr>
            </w:pPr>
          </w:p>
        </w:tc>
      </w:tr>
      <w:tr w:rsidR="005D4497" w:rsidRPr="007E3343" w14:paraId="6645368F" w14:textId="77777777" w:rsidTr="00175FA4">
        <w:trPr>
          <w:cantSplit/>
          <w:trHeight w:val="20"/>
        </w:trPr>
        <w:tc>
          <w:tcPr>
            <w:tcW w:w="10076" w:type="dxa"/>
            <w:gridSpan w:val="5"/>
            <w:tcBorders>
              <w:top w:val="nil"/>
              <w:left w:val="nil"/>
              <w:bottom w:val="nil"/>
              <w:right w:val="nil"/>
            </w:tcBorders>
            <w:shd w:val="clear" w:color="auto" w:fill="auto"/>
            <w:vAlign w:val="center"/>
          </w:tcPr>
          <w:p w14:paraId="6EAC6255" w14:textId="77777777" w:rsidR="005D4497" w:rsidRPr="007E3343" w:rsidRDefault="005D4497" w:rsidP="005D4497">
            <w:pPr>
              <w:spacing w:before="120" w:after="120"/>
              <w:jc w:val="center"/>
              <w:rPr>
                <w:color w:val="000000"/>
                <w:sz w:val="28"/>
                <w:szCs w:val="28"/>
              </w:rPr>
            </w:pPr>
          </w:p>
        </w:tc>
      </w:tr>
      <w:tr w:rsidR="005D4497" w:rsidRPr="007E3343" w14:paraId="175A7F1F" w14:textId="77777777" w:rsidTr="00175FA4">
        <w:trPr>
          <w:cantSplit/>
          <w:trHeight w:val="20"/>
        </w:trPr>
        <w:tc>
          <w:tcPr>
            <w:tcW w:w="10076" w:type="dxa"/>
            <w:gridSpan w:val="5"/>
            <w:tcBorders>
              <w:top w:val="nil"/>
              <w:left w:val="nil"/>
              <w:bottom w:val="nil"/>
              <w:right w:val="nil"/>
            </w:tcBorders>
            <w:shd w:val="clear" w:color="auto" w:fill="auto"/>
            <w:vAlign w:val="center"/>
          </w:tcPr>
          <w:p w14:paraId="0DE4A354" w14:textId="77777777" w:rsidR="005D4497" w:rsidRPr="007E3343" w:rsidRDefault="005D4497" w:rsidP="005D4497">
            <w:pPr>
              <w:spacing w:before="120" w:after="120"/>
              <w:jc w:val="center"/>
              <w:rPr>
                <w:color w:val="000000"/>
                <w:sz w:val="28"/>
                <w:szCs w:val="28"/>
              </w:rPr>
            </w:pPr>
          </w:p>
        </w:tc>
      </w:tr>
      <w:tr w:rsidR="005D4497" w:rsidRPr="007E3343" w14:paraId="3874E234" w14:textId="77777777" w:rsidTr="00175FA4">
        <w:trPr>
          <w:cantSplit/>
          <w:trHeight w:val="20"/>
        </w:trPr>
        <w:tc>
          <w:tcPr>
            <w:tcW w:w="10076" w:type="dxa"/>
            <w:gridSpan w:val="5"/>
            <w:tcBorders>
              <w:top w:val="nil"/>
              <w:left w:val="nil"/>
              <w:bottom w:val="nil"/>
              <w:right w:val="nil"/>
            </w:tcBorders>
            <w:shd w:val="clear" w:color="auto" w:fill="auto"/>
            <w:vAlign w:val="center"/>
          </w:tcPr>
          <w:p w14:paraId="1EBC4A23" w14:textId="77777777" w:rsidR="005D4497" w:rsidRPr="007E3343" w:rsidRDefault="005D4497" w:rsidP="005D4497">
            <w:pPr>
              <w:spacing w:before="120" w:after="120"/>
              <w:jc w:val="center"/>
              <w:rPr>
                <w:color w:val="000000"/>
                <w:sz w:val="28"/>
                <w:szCs w:val="28"/>
              </w:rPr>
            </w:pPr>
          </w:p>
        </w:tc>
      </w:tr>
      <w:tr w:rsidR="005D4497" w:rsidRPr="007E3343" w14:paraId="72A698C7" w14:textId="77777777" w:rsidTr="00175FA4">
        <w:trPr>
          <w:cantSplit/>
          <w:trHeight w:val="20"/>
        </w:trPr>
        <w:tc>
          <w:tcPr>
            <w:tcW w:w="10076" w:type="dxa"/>
            <w:gridSpan w:val="5"/>
            <w:tcBorders>
              <w:top w:val="nil"/>
              <w:left w:val="nil"/>
              <w:bottom w:val="nil"/>
              <w:right w:val="nil"/>
            </w:tcBorders>
            <w:shd w:val="clear" w:color="auto" w:fill="auto"/>
            <w:vAlign w:val="center"/>
          </w:tcPr>
          <w:p w14:paraId="5527CB14" w14:textId="77777777" w:rsidR="005D4497" w:rsidRPr="007E3343" w:rsidRDefault="005D4497" w:rsidP="005D4497">
            <w:pPr>
              <w:spacing w:before="120" w:after="120"/>
              <w:jc w:val="center"/>
              <w:rPr>
                <w:color w:val="000000"/>
                <w:sz w:val="28"/>
                <w:szCs w:val="28"/>
              </w:rPr>
            </w:pPr>
          </w:p>
        </w:tc>
      </w:tr>
      <w:tr w:rsidR="005D4497" w:rsidRPr="007E3343" w14:paraId="36FF3317" w14:textId="77777777" w:rsidTr="00175FA4">
        <w:trPr>
          <w:cantSplit/>
          <w:trHeight w:val="20"/>
        </w:trPr>
        <w:tc>
          <w:tcPr>
            <w:tcW w:w="10076" w:type="dxa"/>
            <w:gridSpan w:val="5"/>
            <w:tcBorders>
              <w:top w:val="nil"/>
              <w:left w:val="nil"/>
              <w:bottom w:val="nil"/>
              <w:right w:val="nil"/>
            </w:tcBorders>
            <w:shd w:val="clear" w:color="auto" w:fill="auto"/>
            <w:vAlign w:val="center"/>
          </w:tcPr>
          <w:p w14:paraId="2342067A" w14:textId="77777777" w:rsidR="005D4497" w:rsidRPr="007E3343" w:rsidRDefault="005D4497" w:rsidP="005D4497">
            <w:pPr>
              <w:spacing w:before="120" w:after="120"/>
              <w:jc w:val="center"/>
              <w:rPr>
                <w:color w:val="000000"/>
                <w:sz w:val="28"/>
                <w:szCs w:val="28"/>
              </w:rPr>
            </w:pPr>
          </w:p>
        </w:tc>
      </w:tr>
      <w:tr w:rsidR="005D4497" w:rsidRPr="007E3343" w14:paraId="609171DC" w14:textId="77777777" w:rsidTr="00175FA4">
        <w:trPr>
          <w:cantSplit/>
          <w:trHeight w:val="20"/>
        </w:trPr>
        <w:tc>
          <w:tcPr>
            <w:tcW w:w="10076" w:type="dxa"/>
            <w:gridSpan w:val="5"/>
            <w:tcBorders>
              <w:top w:val="nil"/>
              <w:left w:val="nil"/>
              <w:bottom w:val="nil"/>
              <w:right w:val="nil"/>
            </w:tcBorders>
            <w:shd w:val="clear" w:color="auto" w:fill="auto"/>
            <w:vAlign w:val="center"/>
          </w:tcPr>
          <w:p w14:paraId="4C9A8FF4" w14:textId="77777777" w:rsidR="005D4497" w:rsidRPr="007E3343" w:rsidRDefault="005D4497" w:rsidP="005D4497">
            <w:pPr>
              <w:spacing w:before="120" w:after="120"/>
              <w:jc w:val="center"/>
              <w:rPr>
                <w:color w:val="000000"/>
                <w:sz w:val="28"/>
                <w:szCs w:val="28"/>
              </w:rPr>
            </w:pPr>
          </w:p>
        </w:tc>
      </w:tr>
      <w:tr w:rsidR="005D4497" w:rsidRPr="007E3343" w14:paraId="7EBA8AAE" w14:textId="77777777" w:rsidTr="00175FA4">
        <w:trPr>
          <w:cantSplit/>
          <w:trHeight w:val="20"/>
        </w:trPr>
        <w:tc>
          <w:tcPr>
            <w:tcW w:w="10076" w:type="dxa"/>
            <w:gridSpan w:val="5"/>
            <w:tcBorders>
              <w:top w:val="nil"/>
              <w:left w:val="nil"/>
              <w:bottom w:val="nil"/>
              <w:right w:val="nil"/>
            </w:tcBorders>
            <w:shd w:val="clear" w:color="auto" w:fill="auto"/>
            <w:vAlign w:val="center"/>
          </w:tcPr>
          <w:p w14:paraId="37C43F3B" w14:textId="77777777" w:rsidR="005D4497" w:rsidRPr="007E3343" w:rsidRDefault="005D4497" w:rsidP="005D4497">
            <w:pPr>
              <w:spacing w:before="120" w:after="120"/>
              <w:jc w:val="center"/>
              <w:rPr>
                <w:color w:val="000000"/>
                <w:sz w:val="28"/>
                <w:szCs w:val="28"/>
              </w:rPr>
            </w:pPr>
          </w:p>
        </w:tc>
      </w:tr>
      <w:tr w:rsidR="005D4497" w:rsidRPr="007E3343" w14:paraId="62FC0BA1" w14:textId="77777777" w:rsidTr="00175FA4">
        <w:trPr>
          <w:cantSplit/>
          <w:trHeight w:val="20"/>
        </w:trPr>
        <w:tc>
          <w:tcPr>
            <w:tcW w:w="10076" w:type="dxa"/>
            <w:gridSpan w:val="5"/>
            <w:tcBorders>
              <w:top w:val="nil"/>
              <w:left w:val="nil"/>
              <w:bottom w:val="nil"/>
              <w:right w:val="nil"/>
            </w:tcBorders>
            <w:shd w:val="clear" w:color="auto" w:fill="auto"/>
            <w:vAlign w:val="center"/>
          </w:tcPr>
          <w:p w14:paraId="2F90D9B0" w14:textId="77777777" w:rsidR="005D4497" w:rsidRPr="007E3343" w:rsidRDefault="005D4497" w:rsidP="005D4497">
            <w:pPr>
              <w:spacing w:before="120" w:after="120"/>
              <w:jc w:val="center"/>
              <w:rPr>
                <w:color w:val="000000"/>
                <w:sz w:val="28"/>
                <w:szCs w:val="28"/>
              </w:rPr>
            </w:pPr>
          </w:p>
        </w:tc>
      </w:tr>
      <w:tr w:rsidR="005D4497" w:rsidRPr="007E3343" w14:paraId="027EDAB7" w14:textId="77777777" w:rsidTr="00175FA4">
        <w:trPr>
          <w:cantSplit/>
          <w:trHeight w:val="20"/>
        </w:trPr>
        <w:tc>
          <w:tcPr>
            <w:tcW w:w="10076" w:type="dxa"/>
            <w:gridSpan w:val="5"/>
            <w:tcBorders>
              <w:top w:val="nil"/>
              <w:left w:val="nil"/>
              <w:bottom w:val="nil"/>
              <w:right w:val="nil"/>
            </w:tcBorders>
            <w:shd w:val="clear" w:color="auto" w:fill="auto"/>
            <w:vAlign w:val="center"/>
          </w:tcPr>
          <w:p w14:paraId="32A1C13C" w14:textId="77777777" w:rsidR="005D4497" w:rsidRPr="007E3343" w:rsidRDefault="005D4497" w:rsidP="005D4497">
            <w:pPr>
              <w:spacing w:before="120" w:after="120"/>
              <w:jc w:val="center"/>
              <w:rPr>
                <w:color w:val="000000"/>
                <w:sz w:val="28"/>
                <w:szCs w:val="28"/>
              </w:rPr>
            </w:pPr>
          </w:p>
        </w:tc>
      </w:tr>
      <w:tr w:rsidR="005D4497" w:rsidRPr="007E3343" w14:paraId="3755476E" w14:textId="77777777" w:rsidTr="00175FA4">
        <w:trPr>
          <w:cantSplit/>
          <w:trHeight w:val="20"/>
        </w:trPr>
        <w:tc>
          <w:tcPr>
            <w:tcW w:w="10076" w:type="dxa"/>
            <w:gridSpan w:val="5"/>
            <w:tcBorders>
              <w:top w:val="nil"/>
              <w:left w:val="nil"/>
              <w:bottom w:val="nil"/>
              <w:right w:val="nil"/>
            </w:tcBorders>
            <w:shd w:val="clear" w:color="auto" w:fill="auto"/>
            <w:vAlign w:val="center"/>
          </w:tcPr>
          <w:p w14:paraId="143E5BD2" w14:textId="77777777" w:rsidR="005D4497" w:rsidRPr="007E3343" w:rsidRDefault="005D4497" w:rsidP="005D4497">
            <w:pPr>
              <w:spacing w:before="120" w:after="120"/>
              <w:jc w:val="center"/>
              <w:rPr>
                <w:color w:val="000000"/>
                <w:sz w:val="28"/>
                <w:szCs w:val="28"/>
              </w:rPr>
            </w:pPr>
          </w:p>
        </w:tc>
      </w:tr>
      <w:tr w:rsidR="005D4497" w:rsidRPr="007E3343" w14:paraId="7307E349" w14:textId="77777777" w:rsidTr="00175FA4">
        <w:trPr>
          <w:cantSplit/>
          <w:trHeight w:val="20"/>
        </w:trPr>
        <w:tc>
          <w:tcPr>
            <w:tcW w:w="10076" w:type="dxa"/>
            <w:gridSpan w:val="5"/>
            <w:tcBorders>
              <w:top w:val="nil"/>
              <w:left w:val="nil"/>
              <w:bottom w:val="nil"/>
              <w:right w:val="nil"/>
            </w:tcBorders>
            <w:shd w:val="clear" w:color="auto" w:fill="auto"/>
            <w:vAlign w:val="center"/>
          </w:tcPr>
          <w:p w14:paraId="66B96FEE" w14:textId="77777777" w:rsidR="005D4497" w:rsidRPr="007E3343" w:rsidRDefault="005D4497" w:rsidP="005D4497">
            <w:pPr>
              <w:spacing w:before="120" w:after="120"/>
              <w:jc w:val="center"/>
              <w:rPr>
                <w:color w:val="000000"/>
                <w:sz w:val="28"/>
                <w:szCs w:val="28"/>
              </w:rPr>
            </w:pPr>
          </w:p>
        </w:tc>
      </w:tr>
      <w:tr w:rsidR="005D4497" w:rsidRPr="007E3343" w14:paraId="6A95A984" w14:textId="77777777" w:rsidTr="00175FA4">
        <w:trPr>
          <w:cantSplit/>
          <w:trHeight w:val="20"/>
        </w:trPr>
        <w:tc>
          <w:tcPr>
            <w:tcW w:w="10076" w:type="dxa"/>
            <w:gridSpan w:val="5"/>
            <w:tcBorders>
              <w:top w:val="nil"/>
              <w:left w:val="nil"/>
              <w:bottom w:val="nil"/>
              <w:right w:val="nil"/>
            </w:tcBorders>
            <w:shd w:val="clear" w:color="auto" w:fill="auto"/>
            <w:vAlign w:val="center"/>
          </w:tcPr>
          <w:p w14:paraId="368A16B3" w14:textId="77777777" w:rsidR="005D4497" w:rsidRPr="007E3343" w:rsidRDefault="005D4497" w:rsidP="005D4497">
            <w:pPr>
              <w:spacing w:before="120" w:after="120"/>
              <w:jc w:val="center"/>
              <w:rPr>
                <w:color w:val="000000"/>
                <w:sz w:val="28"/>
                <w:szCs w:val="28"/>
              </w:rPr>
            </w:pPr>
          </w:p>
        </w:tc>
      </w:tr>
      <w:tr w:rsidR="005D4497" w:rsidRPr="007E3343" w14:paraId="22915D02" w14:textId="77777777" w:rsidTr="00175FA4">
        <w:trPr>
          <w:cantSplit/>
          <w:trHeight w:val="20"/>
        </w:trPr>
        <w:tc>
          <w:tcPr>
            <w:tcW w:w="10076" w:type="dxa"/>
            <w:gridSpan w:val="5"/>
            <w:tcBorders>
              <w:top w:val="nil"/>
              <w:left w:val="nil"/>
              <w:bottom w:val="nil"/>
              <w:right w:val="nil"/>
            </w:tcBorders>
            <w:shd w:val="clear" w:color="auto" w:fill="auto"/>
            <w:vAlign w:val="center"/>
          </w:tcPr>
          <w:p w14:paraId="7F956D5C" w14:textId="77777777" w:rsidR="005D4497" w:rsidRPr="007E3343" w:rsidRDefault="005D4497" w:rsidP="005D4497">
            <w:pPr>
              <w:spacing w:before="120" w:after="120"/>
              <w:jc w:val="center"/>
              <w:rPr>
                <w:color w:val="000000"/>
                <w:sz w:val="28"/>
                <w:szCs w:val="28"/>
              </w:rPr>
            </w:pPr>
          </w:p>
        </w:tc>
      </w:tr>
      <w:tr w:rsidR="005D4497" w:rsidRPr="007E3343" w14:paraId="21EB8C08" w14:textId="77777777" w:rsidTr="00175FA4">
        <w:trPr>
          <w:cantSplit/>
          <w:trHeight w:val="20"/>
        </w:trPr>
        <w:tc>
          <w:tcPr>
            <w:tcW w:w="10076" w:type="dxa"/>
            <w:gridSpan w:val="5"/>
            <w:tcBorders>
              <w:top w:val="nil"/>
              <w:left w:val="nil"/>
              <w:bottom w:val="nil"/>
              <w:right w:val="nil"/>
            </w:tcBorders>
            <w:shd w:val="clear" w:color="auto" w:fill="auto"/>
            <w:vAlign w:val="center"/>
          </w:tcPr>
          <w:p w14:paraId="3B28A916" w14:textId="77777777" w:rsidR="005D4497" w:rsidRPr="007E3343" w:rsidRDefault="005D4497" w:rsidP="005D4497">
            <w:pPr>
              <w:spacing w:before="120" w:after="120"/>
              <w:jc w:val="center"/>
              <w:rPr>
                <w:color w:val="000000"/>
                <w:sz w:val="28"/>
                <w:szCs w:val="28"/>
              </w:rPr>
            </w:pPr>
          </w:p>
        </w:tc>
      </w:tr>
      <w:tr w:rsidR="005D4497" w:rsidRPr="007E3343" w14:paraId="4CCC9D4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E3906F4" w14:textId="2A6DFE15" w:rsidR="005D4497" w:rsidRPr="007E3343" w:rsidRDefault="005D4497" w:rsidP="005D4497">
            <w:pPr>
              <w:spacing w:before="120" w:after="120"/>
              <w:jc w:val="center"/>
              <w:rPr>
                <w:color w:val="000000"/>
                <w:sz w:val="28"/>
                <w:szCs w:val="28"/>
              </w:rPr>
            </w:pPr>
            <w:r w:rsidRPr="007E3343">
              <w:rPr>
                <w:color w:val="000000"/>
                <w:sz w:val="28"/>
                <w:szCs w:val="28"/>
              </w:rPr>
              <w:t xml:space="preserve">Раздел 9. Трубопроводы наружных сетей теплоснабжения в изоляции </w:t>
            </w:r>
            <w:r w:rsidR="005B12BF">
              <w:rPr>
                <w:color w:val="000000"/>
                <w:sz w:val="28"/>
                <w:szCs w:val="28"/>
              </w:rPr>
              <w:br/>
            </w:r>
            <w:r w:rsidRPr="007E3343">
              <w:rPr>
                <w:color w:val="000000"/>
                <w:sz w:val="28"/>
                <w:szCs w:val="28"/>
              </w:rPr>
              <w:t xml:space="preserve">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непроходных сборных железобетонных каналах</w:t>
            </w:r>
          </w:p>
        </w:tc>
      </w:tr>
      <w:tr w:rsidR="005D4497" w:rsidRPr="007E3343" w14:paraId="6B6A8D7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0BA7014" w14:textId="77777777" w:rsidR="005D4497" w:rsidRPr="007E3343" w:rsidRDefault="005D4497" w:rsidP="005D4497">
            <w:pPr>
              <w:spacing w:before="120" w:after="120"/>
              <w:rPr>
                <w:color w:val="000000"/>
                <w:sz w:val="28"/>
                <w:szCs w:val="28"/>
              </w:rPr>
            </w:pPr>
            <w:r w:rsidRPr="007E3343">
              <w:rPr>
                <w:color w:val="000000"/>
                <w:sz w:val="28"/>
                <w:szCs w:val="28"/>
              </w:rPr>
              <w:t>К таблице 13-09-001 Трубопроводы наружных сетей теплоснабжения в изоляции из пенополиуретана (ППУ): прокладка в непроходных сборных железобетонных каналах в сухих грунтах, в траншее с откосами, с погрузкой и вывозом грунта автотранспортом</w:t>
            </w:r>
          </w:p>
        </w:tc>
      </w:tr>
      <w:tr w:rsidR="005D4497" w:rsidRPr="007E3343" w14:paraId="21CC1FB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1C15AFA"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C784976"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EA2CF7"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CBC603"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8D562BD"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DA7350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2AAC687" w14:textId="7AF8DF6C"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C8F1996" w14:textId="77777777" w:rsidR="005D4497" w:rsidRPr="007E3343" w:rsidRDefault="005D4497" w:rsidP="005D4497">
            <w:pPr>
              <w:jc w:val="center"/>
              <w:rPr>
                <w:color w:val="000000"/>
              </w:rPr>
            </w:pPr>
            <w:r w:rsidRPr="007E3343">
              <w:rPr>
                <w:color w:val="000000"/>
              </w:rPr>
              <w:t>в том числе:</w:t>
            </w:r>
          </w:p>
        </w:tc>
      </w:tr>
      <w:tr w:rsidR="005D4497" w:rsidRPr="007E3343" w14:paraId="6C2E4ED1"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D39BEEE"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B5E9B3B"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776207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9C9577D" w14:textId="3C004F6C"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4A0E27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92A428" w14:textId="77777777" w:rsidR="005D4497" w:rsidRPr="007E3343" w:rsidRDefault="005D4497" w:rsidP="005D4497">
            <w:pPr>
              <w:jc w:val="center"/>
              <w:rPr>
                <w:color w:val="000000"/>
              </w:rPr>
            </w:pPr>
            <w:r w:rsidRPr="007E3343">
              <w:rPr>
                <w:color w:val="000000"/>
              </w:rPr>
              <w:t>13-09-001-01</w:t>
            </w:r>
          </w:p>
        </w:tc>
        <w:tc>
          <w:tcPr>
            <w:tcW w:w="1924" w:type="dxa"/>
            <w:tcBorders>
              <w:top w:val="nil"/>
              <w:left w:val="nil"/>
              <w:bottom w:val="single" w:sz="4" w:space="0" w:color="auto"/>
              <w:right w:val="single" w:sz="4" w:space="0" w:color="auto"/>
            </w:tcBorders>
            <w:shd w:val="clear" w:color="auto" w:fill="auto"/>
            <w:vAlign w:val="center"/>
            <w:hideMark/>
          </w:tcPr>
          <w:p w14:paraId="5FB072AA" w14:textId="68C45EFA" w:rsidR="005D4497" w:rsidRPr="007E3343" w:rsidRDefault="005D4497" w:rsidP="005D4497">
            <w:pPr>
              <w:jc w:val="center"/>
              <w:rPr>
                <w:color w:val="000000"/>
              </w:rPr>
            </w:pPr>
            <w:r>
              <w:rPr>
                <w:color w:val="000000"/>
              </w:rPr>
              <w:t>4 523,68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2BBF53" w14:textId="5719A6EE" w:rsidR="005D4497" w:rsidRPr="007E3343" w:rsidRDefault="005D4497" w:rsidP="005D4497">
            <w:pPr>
              <w:jc w:val="center"/>
              <w:rPr>
                <w:color w:val="000000"/>
              </w:rPr>
            </w:pPr>
            <w:r>
              <w:rPr>
                <w:color w:val="000000"/>
              </w:rPr>
              <w:t>204,38</w:t>
            </w:r>
          </w:p>
        </w:tc>
        <w:tc>
          <w:tcPr>
            <w:tcW w:w="2001" w:type="dxa"/>
            <w:tcBorders>
              <w:top w:val="nil"/>
              <w:left w:val="nil"/>
              <w:bottom w:val="single" w:sz="4" w:space="0" w:color="auto"/>
              <w:right w:val="single" w:sz="4" w:space="0" w:color="auto"/>
            </w:tcBorders>
            <w:shd w:val="clear" w:color="auto" w:fill="auto"/>
            <w:vAlign w:val="center"/>
            <w:hideMark/>
          </w:tcPr>
          <w:p w14:paraId="1C578548" w14:textId="5C384330" w:rsidR="005D4497" w:rsidRPr="007E3343" w:rsidRDefault="005D4497" w:rsidP="005D4497">
            <w:pPr>
              <w:jc w:val="center"/>
              <w:rPr>
                <w:color w:val="000000"/>
              </w:rPr>
            </w:pPr>
            <w:r>
              <w:rPr>
                <w:color w:val="000000"/>
              </w:rPr>
              <w:t>90,50</w:t>
            </w:r>
          </w:p>
        </w:tc>
      </w:tr>
      <w:tr w:rsidR="005D4497" w:rsidRPr="007E3343" w14:paraId="23F17B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1DAC41" w14:textId="77777777" w:rsidR="005D4497" w:rsidRPr="007E3343" w:rsidRDefault="005D4497" w:rsidP="005D4497">
            <w:pPr>
              <w:jc w:val="center"/>
              <w:rPr>
                <w:color w:val="000000"/>
              </w:rPr>
            </w:pPr>
            <w:r w:rsidRPr="007E3343">
              <w:rPr>
                <w:color w:val="000000"/>
              </w:rPr>
              <w:t>13-09-001-02</w:t>
            </w:r>
          </w:p>
        </w:tc>
        <w:tc>
          <w:tcPr>
            <w:tcW w:w="1924" w:type="dxa"/>
            <w:tcBorders>
              <w:top w:val="nil"/>
              <w:left w:val="nil"/>
              <w:bottom w:val="single" w:sz="4" w:space="0" w:color="auto"/>
              <w:right w:val="single" w:sz="4" w:space="0" w:color="auto"/>
            </w:tcBorders>
            <w:shd w:val="clear" w:color="auto" w:fill="auto"/>
            <w:vAlign w:val="center"/>
            <w:hideMark/>
          </w:tcPr>
          <w:p w14:paraId="0C660119" w14:textId="595772F5" w:rsidR="005D4497" w:rsidRPr="007E3343" w:rsidRDefault="005D4497" w:rsidP="005D4497">
            <w:pPr>
              <w:jc w:val="center"/>
              <w:rPr>
                <w:color w:val="000000"/>
              </w:rPr>
            </w:pPr>
            <w:r>
              <w:rPr>
                <w:color w:val="000000"/>
              </w:rPr>
              <w:t>5 555,99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44DA7F" w14:textId="19C00963" w:rsidR="005D4497" w:rsidRPr="007E3343" w:rsidRDefault="005D4497" w:rsidP="005D4497">
            <w:pPr>
              <w:jc w:val="center"/>
              <w:rPr>
                <w:color w:val="000000"/>
              </w:rPr>
            </w:pPr>
            <w:r>
              <w:rPr>
                <w:color w:val="000000"/>
              </w:rPr>
              <w:t>250,86</w:t>
            </w:r>
          </w:p>
        </w:tc>
        <w:tc>
          <w:tcPr>
            <w:tcW w:w="2001" w:type="dxa"/>
            <w:tcBorders>
              <w:top w:val="nil"/>
              <w:left w:val="nil"/>
              <w:bottom w:val="single" w:sz="4" w:space="0" w:color="auto"/>
              <w:right w:val="single" w:sz="4" w:space="0" w:color="auto"/>
            </w:tcBorders>
            <w:shd w:val="clear" w:color="auto" w:fill="auto"/>
            <w:vAlign w:val="center"/>
            <w:hideMark/>
          </w:tcPr>
          <w:p w14:paraId="2C7F1FBE" w14:textId="3FE65677" w:rsidR="005D4497" w:rsidRPr="007E3343" w:rsidRDefault="005D4497" w:rsidP="005D4497">
            <w:pPr>
              <w:jc w:val="center"/>
              <w:rPr>
                <w:color w:val="000000"/>
              </w:rPr>
            </w:pPr>
            <w:r>
              <w:rPr>
                <w:color w:val="000000"/>
              </w:rPr>
              <w:t>111,15</w:t>
            </w:r>
          </w:p>
        </w:tc>
      </w:tr>
      <w:tr w:rsidR="005D4497" w:rsidRPr="007E3343" w14:paraId="5C856C3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0FBF00" w14:textId="77777777" w:rsidR="005D4497" w:rsidRPr="007E3343" w:rsidRDefault="005D4497" w:rsidP="005D4497">
            <w:pPr>
              <w:jc w:val="center"/>
              <w:rPr>
                <w:color w:val="000000"/>
              </w:rPr>
            </w:pPr>
            <w:r w:rsidRPr="007E3343">
              <w:rPr>
                <w:color w:val="000000"/>
              </w:rPr>
              <w:t>13-09-001-03</w:t>
            </w:r>
          </w:p>
        </w:tc>
        <w:tc>
          <w:tcPr>
            <w:tcW w:w="1924" w:type="dxa"/>
            <w:tcBorders>
              <w:top w:val="nil"/>
              <w:left w:val="nil"/>
              <w:bottom w:val="single" w:sz="4" w:space="0" w:color="auto"/>
              <w:right w:val="single" w:sz="4" w:space="0" w:color="auto"/>
            </w:tcBorders>
            <w:shd w:val="clear" w:color="auto" w:fill="auto"/>
            <w:vAlign w:val="center"/>
            <w:hideMark/>
          </w:tcPr>
          <w:p w14:paraId="311F1F52" w14:textId="65392C36" w:rsidR="005D4497" w:rsidRPr="007E3343" w:rsidRDefault="005D4497" w:rsidP="005D4497">
            <w:pPr>
              <w:jc w:val="center"/>
              <w:rPr>
                <w:color w:val="000000"/>
              </w:rPr>
            </w:pPr>
            <w:r>
              <w:rPr>
                <w:color w:val="000000"/>
              </w:rPr>
              <w:t>4 874,29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0148BD" w14:textId="1374AC70" w:rsidR="005D4497" w:rsidRPr="007E3343" w:rsidRDefault="005D4497" w:rsidP="005D4497">
            <w:pPr>
              <w:jc w:val="center"/>
              <w:rPr>
                <w:color w:val="000000"/>
              </w:rPr>
            </w:pPr>
            <w:r>
              <w:rPr>
                <w:color w:val="000000"/>
              </w:rPr>
              <w:t>218,02</w:t>
            </w:r>
          </w:p>
        </w:tc>
        <w:tc>
          <w:tcPr>
            <w:tcW w:w="2001" w:type="dxa"/>
            <w:tcBorders>
              <w:top w:val="nil"/>
              <w:left w:val="nil"/>
              <w:bottom w:val="single" w:sz="4" w:space="0" w:color="auto"/>
              <w:right w:val="single" w:sz="4" w:space="0" w:color="auto"/>
            </w:tcBorders>
            <w:shd w:val="clear" w:color="auto" w:fill="auto"/>
            <w:vAlign w:val="center"/>
            <w:hideMark/>
          </w:tcPr>
          <w:p w14:paraId="56502AC3" w14:textId="130A51F5" w:rsidR="005D4497" w:rsidRPr="007E3343" w:rsidRDefault="005D4497" w:rsidP="005D4497">
            <w:pPr>
              <w:jc w:val="center"/>
              <w:rPr>
                <w:color w:val="000000"/>
              </w:rPr>
            </w:pPr>
            <w:r>
              <w:rPr>
                <w:color w:val="000000"/>
              </w:rPr>
              <w:t>97,56</w:t>
            </w:r>
          </w:p>
        </w:tc>
      </w:tr>
      <w:tr w:rsidR="005D4497" w:rsidRPr="007E3343" w14:paraId="78AD32B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950047" w14:textId="77777777" w:rsidR="005D4497" w:rsidRPr="007E3343" w:rsidRDefault="005D4497" w:rsidP="005D4497">
            <w:pPr>
              <w:jc w:val="center"/>
              <w:rPr>
                <w:color w:val="000000"/>
              </w:rPr>
            </w:pPr>
            <w:r w:rsidRPr="007E3343">
              <w:rPr>
                <w:color w:val="000000"/>
              </w:rPr>
              <w:t>13-09-001-04</w:t>
            </w:r>
          </w:p>
        </w:tc>
        <w:tc>
          <w:tcPr>
            <w:tcW w:w="1924" w:type="dxa"/>
            <w:tcBorders>
              <w:top w:val="nil"/>
              <w:left w:val="nil"/>
              <w:bottom w:val="single" w:sz="4" w:space="0" w:color="auto"/>
              <w:right w:val="single" w:sz="4" w:space="0" w:color="auto"/>
            </w:tcBorders>
            <w:shd w:val="clear" w:color="auto" w:fill="auto"/>
            <w:vAlign w:val="center"/>
            <w:hideMark/>
          </w:tcPr>
          <w:p w14:paraId="40386129" w14:textId="54B1F8F4" w:rsidR="005D4497" w:rsidRPr="007E3343" w:rsidRDefault="005D4497" w:rsidP="005D4497">
            <w:pPr>
              <w:jc w:val="center"/>
              <w:rPr>
                <w:color w:val="000000"/>
              </w:rPr>
            </w:pPr>
            <w:r>
              <w:rPr>
                <w:color w:val="000000"/>
              </w:rPr>
              <w:t>5 933,05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F432AB" w14:textId="4003DEF0" w:rsidR="005D4497" w:rsidRPr="007E3343" w:rsidRDefault="005D4497" w:rsidP="005D4497">
            <w:pPr>
              <w:jc w:val="center"/>
              <w:rPr>
                <w:color w:val="000000"/>
              </w:rPr>
            </w:pPr>
            <w:r>
              <w:rPr>
                <w:color w:val="000000"/>
              </w:rPr>
              <w:t>265,75</w:t>
            </w:r>
          </w:p>
        </w:tc>
        <w:tc>
          <w:tcPr>
            <w:tcW w:w="2001" w:type="dxa"/>
            <w:tcBorders>
              <w:top w:val="nil"/>
              <w:left w:val="nil"/>
              <w:bottom w:val="single" w:sz="4" w:space="0" w:color="auto"/>
              <w:right w:val="single" w:sz="4" w:space="0" w:color="auto"/>
            </w:tcBorders>
            <w:shd w:val="clear" w:color="auto" w:fill="auto"/>
            <w:vAlign w:val="center"/>
            <w:hideMark/>
          </w:tcPr>
          <w:p w14:paraId="2C489C9E" w14:textId="7BFB4AFC" w:rsidR="005D4497" w:rsidRPr="007E3343" w:rsidRDefault="005D4497" w:rsidP="005D4497">
            <w:pPr>
              <w:jc w:val="center"/>
              <w:rPr>
                <w:color w:val="000000"/>
              </w:rPr>
            </w:pPr>
            <w:r>
              <w:rPr>
                <w:color w:val="000000"/>
              </w:rPr>
              <w:t>118,74</w:t>
            </w:r>
          </w:p>
        </w:tc>
      </w:tr>
      <w:tr w:rsidR="005D4497" w:rsidRPr="007E3343" w14:paraId="204BAC5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7F5DBD" w14:textId="77777777" w:rsidR="005D4497" w:rsidRPr="007E3343" w:rsidRDefault="005D4497" w:rsidP="005D4497">
            <w:pPr>
              <w:jc w:val="center"/>
              <w:rPr>
                <w:color w:val="000000"/>
              </w:rPr>
            </w:pPr>
            <w:r w:rsidRPr="007E3343">
              <w:rPr>
                <w:color w:val="000000"/>
              </w:rPr>
              <w:t>13-09-001-05</w:t>
            </w:r>
          </w:p>
        </w:tc>
        <w:tc>
          <w:tcPr>
            <w:tcW w:w="1924" w:type="dxa"/>
            <w:tcBorders>
              <w:top w:val="nil"/>
              <w:left w:val="nil"/>
              <w:bottom w:val="single" w:sz="4" w:space="0" w:color="auto"/>
              <w:right w:val="single" w:sz="4" w:space="0" w:color="auto"/>
            </w:tcBorders>
            <w:shd w:val="clear" w:color="auto" w:fill="auto"/>
            <w:vAlign w:val="center"/>
            <w:hideMark/>
          </w:tcPr>
          <w:p w14:paraId="5C3BEB9B" w14:textId="1A787D1E" w:rsidR="005D4497" w:rsidRPr="007E3343" w:rsidRDefault="005D4497" w:rsidP="005D4497">
            <w:pPr>
              <w:jc w:val="center"/>
              <w:rPr>
                <w:color w:val="000000"/>
              </w:rPr>
            </w:pPr>
            <w:r>
              <w:rPr>
                <w:color w:val="000000"/>
              </w:rPr>
              <w:t>7 223,59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CA923F" w14:textId="01CB53F6" w:rsidR="005D4497" w:rsidRPr="007E3343" w:rsidRDefault="005D4497" w:rsidP="005D4497">
            <w:pPr>
              <w:jc w:val="center"/>
              <w:rPr>
                <w:color w:val="000000"/>
              </w:rPr>
            </w:pPr>
            <w:r>
              <w:rPr>
                <w:color w:val="000000"/>
              </w:rPr>
              <w:t>309,57</w:t>
            </w:r>
          </w:p>
        </w:tc>
        <w:tc>
          <w:tcPr>
            <w:tcW w:w="2001" w:type="dxa"/>
            <w:tcBorders>
              <w:top w:val="nil"/>
              <w:left w:val="nil"/>
              <w:bottom w:val="single" w:sz="4" w:space="0" w:color="auto"/>
              <w:right w:val="single" w:sz="4" w:space="0" w:color="auto"/>
            </w:tcBorders>
            <w:shd w:val="clear" w:color="auto" w:fill="auto"/>
            <w:vAlign w:val="center"/>
            <w:hideMark/>
          </w:tcPr>
          <w:p w14:paraId="535934CE" w14:textId="465A8F18" w:rsidR="005D4497" w:rsidRPr="007E3343" w:rsidRDefault="005D4497" w:rsidP="005D4497">
            <w:pPr>
              <w:jc w:val="center"/>
              <w:rPr>
                <w:color w:val="000000"/>
              </w:rPr>
            </w:pPr>
            <w:r>
              <w:rPr>
                <w:color w:val="000000"/>
              </w:rPr>
              <w:t>144,86</w:t>
            </w:r>
          </w:p>
        </w:tc>
      </w:tr>
      <w:tr w:rsidR="005D4497" w:rsidRPr="007E3343" w14:paraId="435FF2E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1F467F" w14:textId="77777777" w:rsidR="005D4497" w:rsidRPr="007E3343" w:rsidRDefault="005D4497" w:rsidP="005D4497">
            <w:pPr>
              <w:jc w:val="center"/>
              <w:rPr>
                <w:color w:val="000000"/>
              </w:rPr>
            </w:pPr>
            <w:r w:rsidRPr="007E3343">
              <w:rPr>
                <w:color w:val="000000"/>
              </w:rPr>
              <w:t>13-09-001-06</w:t>
            </w:r>
          </w:p>
        </w:tc>
        <w:tc>
          <w:tcPr>
            <w:tcW w:w="1924" w:type="dxa"/>
            <w:tcBorders>
              <w:top w:val="nil"/>
              <w:left w:val="nil"/>
              <w:bottom w:val="single" w:sz="4" w:space="0" w:color="auto"/>
              <w:right w:val="single" w:sz="4" w:space="0" w:color="auto"/>
            </w:tcBorders>
            <w:shd w:val="clear" w:color="auto" w:fill="auto"/>
            <w:vAlign w:val="center"/>
            <w:hideMark/>
          </w:tcPr>
          <w:p w14:paraId="54E03527" w14:textId="2D4FD29E" w:rsidR="005D4497" w:rsidRPr="007E3343" w:rsidRDefault="005D4497" w:rsidP="005D4497">
            <w:pPr>
              <w:jc w:val="center"/>
              <w:rPr>
                <w:color w:val="000000"/>
              </w:rPr>
            </w:pPr>
            <w:r>
              <w:rPr>
                <w:color w:val="000000"/>
              </w:rPr>
              <w:t>8 401,24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863E9CB" w14:textId="137C9E70" w:rsidR="005D4497" w:rsidRPr="007E3343" w:rsidRDefault="005D4497" w:rsidP="005D4497">
            <w:pPr>
              <w:jc w:val="center"/>
              <w:rPr>
                <w:color w:val="000000"/>
              </w:rPr>
            </w:pPr>
            <w:r>
              <w:rPr>
                <w:color w:val="000000"/>
              </w:rPr>
              <w:t>359,98</w:t>
            </w:r>
          </w:p>
        </w:tc>
        <w:tc>
          <w:tcPr>
            <w:tcW w:w="2001" w:type="dxa"/>
            <w:tcBorders>
              <w:top w:val="nil"/>
              <w:left w:val="nil"/>
              <w:bottom w:val="single" w:sz="4" w:space="0" w:color="auto"/>
              <w:right w:val="single" w:sz="4" w:space="0" w:color="auto"/>
            </w:tcBorders>
            <w:shd w:val="clear" w:color="auto" w:fill="auto"/>
            <w:vAlign w:val="center"/>
            <w:hideMark/>
          </w:tcPr>
          <w:p w14:paraId="6C0CD54E" w14:textId="069DA0B0" w:rsidR="005D4497" w:rsidRPr="007E3343" w:rsidRDefault="005D4497" w:rsidP="005D4497">
            <w:pPr>
              <w:jc w:val="center"/>
              <w:rPr>
                <w:color w:val="000000"/>
              </w:rPr>
            </w:pPr>
            <w:r>
              <w:rPr>
                <w:color w:val="000000"/>
              </w:rPr>
              <w:t>168,48</w:t>
            </w:r>
          </w:p>
        </w:tc>
      </w:tr>
      <w:tr w:rsidR="005D4497" w:rsidRPr="007E3343" w14:paraId="21DA53C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F601D9" w14:textId="77777777" w:rsidR="005D4497" w:rsidRPr="007E3343" w:rsidRDefault="005D4497" w:rsidP="005D4497">
            <w:pPr>
              <w:jc w:val="center"/>
              <w:rPr>
                <w:color w:val="000000"/>
              </w:rPr>
            </w:pPr>
            <w:r w:rsidRPr="007E3343">
              <w:rPr>
                <w:color w:val="000000"/>
              </w:rPr>
              <w:t>13-09-001-07</w:t>
            </w:r>
          </w:p>
        </w:tc>
        <w:tc>
          <w:tcPr>
            <w:tcW w:w="1924" w:type="dxa"/>
            <w:tcBorders>
              <w:top w:val="nil"/>
              <w:left w:val="nil"/>
              <w:bottom w:val="single" w:sz="4" w:space="0" w:color="auto"/>
              <w:right w:val="single" w:sz="4" w:space="0" w:color="auto"/>
            </w:tcBorders>
            <w:shd w:val="clear" w:color="auto" w:fill="auto"/>
            <w:vAlign w:val="center"/>
            <w:hideMark/>
          </w:tcPr>
          <w:p w14:paraId="42B1C6B0" w14:textId="38F4594C" w:rsidR="005D4497" w:rsidRPr="007E3343" w:rsidRDefault="005D4497" w:rsidP="005D4497">
            <w:pPr>
              <w:jc w:val="center"/>
              <w:rPr>
                <w:color w:val="000000"/>
              </w:rPr>
            </w:pPr>
            <w:r>
              <w:rPr>
                <w:color w:val="000000"/>
              </w:rPr>
              <w:t>8 011,46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201425" w14:textId="0FA321CC" w:rsidR="005D4497" w:rsidRPr="007E3343" w:rsidRDefault="005D4497" w:rsidP="005D4497">
            <w:pPr>
              <w:jc w:val="center"/>
              <w:rPr>
                <w:color w:val="000000"/>
              </w:rPr>
            </w:pPr>
            <w:r>
              <w:rPr>
                <w:color w:val="000000"/>
              </w:rPr>
              <w:t>333,13</w:t>
            </w:r>
          </w:p>
        </w:tc>
        <w:tc>
          <w:tcPr>
            <w:tcW w:w="2001" w:type="dxa"/>
            <w:tcBorders>
              <w:top w:val="nil"/>
              <w:left w:val="nil"/>
              <w:bottom w:val="single" w:sz="4" w:space="0" w:color="auto"/>
              <w:right w:val="single" w:sz="4" w:space="0" w:color="auto"/>
            </w:tcBorders>
            <w:shd w:val="clear" w:color="auto" w:fill="auto"/>
            <w:vAlign w:val="center"/>
            <w:hideMark/>
          </w:tcPr>
          <w:p w14:paraId="1EB1B0DA" w14:textId="3EE3DFA0" w:rsidR="005D4497" w:rsidRPr="007E3343" w:rsidRDefault="005D4497" w:rsidP="005D4497">
            <w:pPr>
              <w:jc w:val="center"/>
              <w:rPr>
                <w:color w:val="000000"/>
              </w:rPr>
            </w:pPr>
            <w:r>
              <w:rPr>
                <w:color w:val="000000"/>
              </w:rPr>
              <w:t>160,87</w:t>
            </w:r>
          </w:p>
        </w:tc>
      </w:tr>
      <w:tr w:rsidR="005D4497" w:rsidRPr="007E3343" w14:paraId="664EDFE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CC655D" w14:textId="77777777" w:rsidR="005D4497" w:rsidRPr="007E3343" w:rsidRDefault="005D4497" w:rsidP="005D4497">
            <w:pPr>
              <w:jc w:val="center"/>
              <w:rPr>
                <w:color w:val="000000"/>
              </w:rPr>
            </w:pPr>
            <w:r w:rsidRPr="007E3343">
              <w:rPr>
                <w:color w:val="000000"/>
              </w:rPr>
              <w:t>13-09-001-08</w:t>
            </w:r>
          </w:p>
        </w:tc>
        <w:tc>
          <w:tcPr>
            <w:tcW w:w="1924" w:type="dxa"/>
            <w:tcBorders>
              <w:top w:val="nil"/>
              <w:left w:val="nil"/>
              <w:bottom w:val="single" w:sz="4" w:space="0" w:color="auto"/>
              <w:right w:val="single" w:sz="4" w:space="0" w:color="auto"/>
            </w:tcBorders>
            <w:shd w:val="clear" w:color="auto" w:fill="auto"/>
            <w:vAlign w:val="center"/>
            <w:hideMark/>
          </w:tcPr>
          <w:p w14:paraId="6F596E7C" w14:textId="6C4F2357" w:rsidR="005D4497" w:rsidRPr="007E3343" w:rsidRDefault="005D4497" w:rsidP="005D4497">
            <w:pPr>
              <w:jc w:val="center"/>
              <w:rPr>
                <w:color w:val="000000"/>
              </w:rPr>
            </w:pPr>
            <w:r>
              <w:rPr>
                <w:color w:val="000000"/>
              </w:rPr>
              <w:t>9 226,83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F072BF" w14:textId="60110F12" w:rsidR="005D4497" w:rsidRPr="007E3343" w:rsidRDefault="005D4497" w:rsidP="005D4497">
            <w:pPr>
              <w:jc w:val="center"/>
              <w:rPr>
                <w:color w:val="000000"/>
              </w:rPr>
            </w:pPr>
            <w:r>
              <w:rPr>
                <w:color w:val="000000"/>
              </w:rPr>
              <w:t>384,85</w:t>
            </w:r>
          </w:p>
        </w:tc>
        <w:tc>
          <w:tcPr>
            <w:tcW w:w="2001" w:type="dxa"/>
            <w:tcBorders>
              <w:top w:val="nil"/>
              <w:left w:val="nil"/>
              <w:bottom w:val="single" w:sz="4" w:space="0" w:color="auto"/>
              <w:right w:val="single" w:sz="4" w:space="0" w:color="auto"/>
            </w:tcBorders>
            <w:shd w:val="clear" w:color="auto" w:fill="auto"/>
            <w:vAlign w:val="center"/>
            <w:hideMark/>
          </w:tcPr>
          <w:p w14:paraId="276EF237" w14:textId="798D2988" w:rsidR="005D4497" w:rsidRPr="007E3343" w:rsidRDefault="005D4497" w:rsidP="005D4497">
            <w:pPr>
              <w:jc w:val="center"/>
              <w:rPr>
                <w:color w:val="000000"/>
              </w:rPr>
            </w:pPr>
            <w:r>
              <w:rPr>
                <w:color w:val="000000"/>
              </w:rPr>
              <w:t>185,25</w:t>
            </w:r>
          </w:p>
        </w:tc>
      </w:tr>
      <w:tr w:rsidR="005D4497" w:rsidRPr="007E3343" w14:paraId="0B9E77C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EF818B" w14:textId="77777777" w:rsidR="005D4497" w:rsidRPr="007E3343" w:rsidRDefault="005D4497" w:rsidP="005D4497">
            <w:pPr>
              <w:jc w:val="center"/>
              <w:rPr>
                <w:color w:val="000000"/>
              </w:rPr>
            </w:pPr>
            <w:r w:rsidRPr="007E3343">
              <w:rPr>
                <w:color w:val="000000"/>
              </w:rPr>
              <w:t>13-09-001-09</w:t>
            </w:r>
          </w:p>
        </w:tc>
        <w:tc>
          <w:tcPr>
            <w:tcW w:w="1924" w:type="dxa"/>
            <w:tcBorders>
              <w:top w:val="nil"/>
              <w:left w:val="nil"/>
              <w:bottom w:val="single" w:sz="4" w:space="0" w:color="auto"/>
              <w:right w:val="single" w:sz="4" w:space="0" w:color="auto"/>
            </w:tcBorders>
            <w:shd w:val="clear" w:color="auto" w:fill="auto"/>
            <w:vAlign w:val="center"/>
            <w:hideMark/>
          </w:tcPr>
          <w:p w14:paraId="5149A449" w14:textId="25CAE2C4" w:rsidR="005D4497" w:rsidRPr="007E3343" w:rsidRDefault="005D4497" w:rsidP="005D4497">
            <w:pPr>
              <w:jc w:val="center"/>
              <w:rPr>
                <w:color w:val="000000"/>
              </w:rPr>
            </w:pPr>
            <w:r>
              <w:rPr>
                <w:color w:val="000000"/>
              </w:rPr>
              <w:t>8 505,67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3068DA" w14:textId="4FF54AB2" w:rsidR="005D4497" w:rsidRPr="007E3343" w:rsidRDefault="005D4497" w:rsidP="005D4497">
            <w:pPr>
              <w:jc w:val="center"/>
              <w:rPr>
                <w:color w:val="000000"/>
              </w:rPr>
            </w:pPr>
            <w:r>
              <w:rPr>
                <w:color w:val="000000"/>
              </w:rPr>
              <w:t>379,47</w:t>
            </w:r>
          </w:p>
        </w:tc>
        <w:tc>
          <w:tcPr>
            <w:tcW w:w="2001" w:type="dxa"/>
            <w:tcBorders>
              <w:top w:val="nil"/>
              <w:left w:val="nil"/>
              <w:bottom w:val="single" w:sz="4" w:space="0" w:color="auto"/>
              <w:right w:val="single" w:sz="4" w:space="0" w:color="auto"/>
            </w:tcBorders>
            <w:shd w:val="clear" w:color="auto" w:fill="auto"/>
            <w:vAlign w:val="center"/>
            <w:hideMark/>
          </w:tcPr>
          <w:p w14:paraId="09332EFE" w14:textId="6B7C2FD3" w:rsidR="005D4497" w:rsidRPr="007E3343" w:rsidRDefault="005D4497" w:rsidP="005D4497">
            <w:pPr>
              <w:jc w:val="center"/>
              <w:rPr>
                <w:color w:val="000000"/>
              </w:rPr>
            </w:pPr>
            <w:r>
              <w:rPr>
                <w:color w:val="000000"/>
              </w:rPr>
              <w:t>170,26</w:t>
            </w:r>
          </w:p>
        </w:tc>
      </w:tr>
      <w:tr w:rsidR="005D4497" w:rsidRPr="007E3343" w14:paraId="2698E03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66CFC8" w14:textId="77777777" w:rsidR="005D4497" w:rsidRPr="007E3343" w:rsidRDefault="005D4497" w:rsidP="005D4497">
            <w:pPr>
              <w:jc w:val="center"/>
              <w:rPr>
                <w:color w:val="000000"/>
              </w:rPr>
            </w:pPr>
            <w:r w:rsidRPr="007E3343">
              <w:rPr>
                <w:color w:val="000000"/>
              </w:rPr>
              <w:t>13-09-001-10</w:t>
            </w:r>
          </w:p>
        </w:tc>
        <w:tc>
          <w:tcPr>
            <w:tcW w:w="1924" w:type="dxa"/>
            <w:tcBorders>
              <w:top w:val="nil"/>
              <w:left w:val="nil"/>
              <w:bottom w:val="single" w:sz="4" w:space="0" w:color="auto"/>
              <w:right w:val="single" w:sz="4" w:space="0" w:color="auto"/>
            </w:tcBorders>
            <w:shd w:val="clear" w:color="auto" w:fill="auto"/>
            <w:vAlign w:val="center"/>
            <w:hideMark/>
          </w:tcPr>
          <w:p w14:paraId="583E2377" w14:textId="3E66EC2B" w:rsidR="005D4497" w:rsidRPr="007E3343" w:rsidRDefault="005D4497" w:rsidP="005D4497">
            <w:pPr>
              <w:jc w:val="center"/>
              <w:rPr>
                <w:color w:val="000000"/>
              </w:rPr>
            </w:pPr>
            <w:r>
              <w:rPr>
                <w:color w:val="000000"/>
              </w:rPr>
              <w:t>9 779,01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2E37714" w14:textId="5BC43D41" w:rsidR="005D4497" w:rsidRPr="007E3343" w:rsidRDefault="005D4497" w:rsidP="005D4497">
            <w:pPr>
              <w:jc w:val="center"/>
              <w:rPr>
                <w:color w:val="000000"/>
              </w:rPr>
            </w:pPr>
            <w:r>
              <w:rPr>
                <w:color w:val="000000"/>
              </w:rPr>
              <w:t>433,06</w:t>
            </w:r>
          </w:p>
        </w:tc>
        <w:tc>
          <w:tcPr>
            <w:tcW w:w="2001" w:type="dxa"/>
            <w:tcBorders>
              <w:top w:val="nil"/>
              <w:left w:val="nil"/>
              <w:bottom w:val="single" w:sz="4" w:space="0" w:color="auto"/>
              <w:right w:val="single" w:sz="4" w:space="0" w:color="auto"/>
            </w:tcBorders>
            <w:shd w:val="clear" w:color="auto" w:fill="auto"/>
            <w:vAlign w:val="center"/>
            <w:hideMark/>
          </w:tcPr>
          <w:p w14:paraId="4B5C14DB" w14:textId="41E7A520" w:rsidR="005D4497" w:rsidRPr="007E3343" w:rsidRDefault="005D4497" w:rsidP="005D4497">
            <w:pPr>
              <w:jc w:val="center"/>
              <w:rPr>
                <w:color w:val="000000"/>
              </w:rPr>
            </w:pPr>
            <w:r>
              <w:rPr>
                <w:color w:val="000000"/>
              </w:rPr>
              <w:t>195,81</w:t>
            </w:r>
          </w:p>
        </w:tc>
      </w:tr>
      <w:tr w:rsidR="005D4497" w:rsidRPr="007E3343" w14:paraId="1CFD706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DD67FB" w14:textId="77777777" w:rsidR="005D4497" w:rsidRPr="007E3343" w:rsidRDefault="005D4497" w:rsidP="005D4497">
            <w:pPr>
              <w:jc w:val="center"/>
              <w:rPr>
                <w:color w:val="000000"/>
              </w:rPr>
            </w:pPr>
            <w:r w:rsidRPr="007E3343">
              <w:rPr>
                <w:color w:val="000000"/>
              </w:rPr>
              <w:t>13-09-001-11</w:t>
            </w:r>
          </w:p>
        </w:tc>
        <w:tc>
          <w:tcPr>
            <w:tcW w:w="1924" w:type="dxa"/>
            <w:tcBorders>
              <w:top w:val="nil"/>
              <w:left w:val="nil"/>
              <w:bottom w:val="single" w:sz="4" w:space="0" w:color="auto"/>
              <w:right w:val="single" w:sz="4" w:space="0" w:color="auto"/>
            </w:tcBorders>
            <w:shd w:val="clear" w:color="auto" w:fill="auto"/>
            <w:vAlign w:val="center"/>
            <w:hideMark/>
          </w:tcPr>
          <w:p w14:paraId="35EADA28" w14:textId="6EEAB710" w:rsidR="005D4497" w:rsidRPr="007E3343" w:rsidRDefault="005D4497" w:rsidP="005D4497">
            <w:pPr>
              <w:jc w:val="center"/>
              <w:rPr>
                <w:color w:val="000000"/>
              </w:rPr>
            </w:pPr>
            <w:r>
              <w:rPr>
                <w:color w:val="000000"/>
              </w:rPr>
              <w:t>11 014,55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DBFFF6F" w14:textId="1E488991" w:rsidR="005D4497" w:rsidRPr="007E3343" w:rsidRDefault="005D4497" w:rsidP="005D4497">
            <w:pPr>
              <w:jc w:val="center"/>
              <w:rPr>
                <w:color w:val="000000"/>
              </w:rPr>
            </w:pPr>
            <w:r>
              <w:rPr>
                <w:color w:val="000000"/>
              </w:rPr>
              <w:t>486,19</w:t>
            </w:r>
          </w:p>
        </w:tc>
        <w:tc>
          <w:tcPr>
            <w:tcW w:w="2001" w:type="dxa"/>
            <w:tcBorders>
              <w:top w:val="nil"/>
              <w:left w:val="nil"/>
              <w:bottom w:val="single" w:sz="4" w:space="0" w:color="auto"/>
              <w:right w:val="single" w:sz="4" w:space="0" w:color="auto"/>
            </w:tcBorders>
            <w:shd w:val="clear" w:color="auto" w:fill="auto"/>
            <w:vAlign w:val="center"/>
            <w:hideMark/>
          </w:tcPr>
          <w:p w14:paraId="19B70311" w14:textId="23175642" w:rsidR="005D4497" w:rsidRPr="007E3343" w:rsidRDefault="005D4497" w:rsidP="005D4497">
            <w:pPr>
              <w:jc w:val="center"/>
              <w:rPr>
                <w:color w:val="000000"/>
              </w:rPr>
            </w:pPr>
            <w:r>
              <w:rPr>
                <w:color w:val="000000"/>
              </w:rPr>
              <w:t>220,59</w:t>
            </w:r>
          </w:p>
        </w:tc>
      </w:tr>
      <w:tr w:rsidR="005D4497" w:rsidRPr="007E3343" w14:paraId="5573B96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CEE9DA" w14:textId="77777777" w:rsidR="005D4497" w:rsidRPr="007E3343" w:rsidRDefault="005D4497" w:rsidP="005D4497">
            <w:pPr>
              <w:jc w:val="center"/>
              <w:rPr>
                <w:color w:val="000000"/>
              </w:rPr>
            </w:pPr>
            <w:r w:rsidRPr="007E3343">
              <w:rPr>
                <w:color w:val="000000"/>
              </w:rPr>
              <w:t>13-09-001-12</w:t>
            </w:r>
          </w:p>
        </w:tc>
        <w:tc>
          <w:tcPr>
            <w:tcW w:w="1924" w:type="dxa"/>
            <w:tcBorders>
              <w:top w:val="nil"/>
              <w:left w:val="nil"/>
              <w:bottom w:val="single" w:sz="4" w:space="0" w:color="auto"/>
              <w:right w:val="single" w:sz="4" w:space="0" w:color="auto"/>
            </w:tcBorders>
            <w:shd w:val="clear" w:color="auto" w:fill="auto"/>
            <w:vAlign w:val="center"/>
            <w:hideMark/>
          </w:tcPr>
          <w:p w14:paraId="39EE2B62" w14:textId="406D9F37" w:rsidR="005D4497" w:rsidRPr="007E3343" w:rsidRDefault="005D4497" w:rsidP="005D4497">
            <w:pPr>
              <w:jc w:val="center"/>
              <w:rPr>
                <w:color w:val="000000"/>
              </w:rPr>
            </w:pPr>
            <w:r>
              <w:rPr>
                <w:color w:val="000000"/>
              </w:rPr>
              <w:t>12 312,30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032A9E" w14:textId="38FC58BA" w:rsidR="005D4497" w:rsidRPr="007E3343" w:rsidRDefault="005D4497" w:rsidP="005D4497">
            <w:pPr>
              <w:jc w:val="center"/>
              <w:rPr>
                <w:color w:val="000000"/>
              </w:rPr>
            </w:pPr>
            <w:r>
              <w:rPr>
                <w:color w:val="000000"/>
              </w:rPr>
              <w:t>543,49</w:t>
            </w:r>
          </w:p>
        </w:tc>
        <w:tc>
          <w:tcPr>
            <w:tcW w:w="2001" w:type="dxa"/>
            <w:tcBorders>
              <w:top w:val="nil"/>
              <w:left w:val="nil"/>
              <w:bottom w:val="single" w:sz="4" w:space="0" w:color="auto"/>
              <w:right w:val="single" w:sz="4" w:space="0" w:color="auto"/>
            </w:tcBorders>
            <w:shd w:val="clear" w:color="auto" w:fill="auto"/>
            <w:vAlign w:val="center"/>
            <w:hideMark/>
          </w:tcPr>
          <w:p w14:paraId="7186A4F8" w14:textId="393466C6" w:rsidR="005D4497" w:rsidRPr="007E3343" w:rsidRDefault="005D4497" w:rsidP="005D4497">
            <w:pPr>
              <w:jc w:val="center"/>
              <w:rPr>
                <w:color w:val="000000"/>
              </w:rPr>
            </w:pPr>
            <w:r>
              <w:rPr>
                <w:color w:val="000000"/>
              </w:rPr>
              <w:t>246,58</w:t>
            </w:r>
          </w:p>
        </w:tc>
      </w:tr>
      <w:tr w:rsidR="005D4497" w:rsidRPr="007E3343" w14:paraId="37B5834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9D6F3A" w14:textId="77777777" w:rsidR="005D4497" w:rsidRPr="007E3343" w:rsidRDefault="005D4497" w:rsidP="005D4497">
            <w:pPr>
              <w:jc w:val="center"/>
              <w:rPr>
                <w:color w:val="000000"/>
              </w:rPr>
            </w:pPr>
            <w:r w:rsidRPr="007E3343">
              <w:rPr>
                <w:color w:val="000000"/>
              </w:rPr>
              <w:t>13-09-001-13</w:t>
            </w:r>
          </w:p>
        </w:tc>
        <w:tc>
          <w:tcPr>
            <w:tcW w:w="1924" w:type="dxa"/>
            <w:tcBorders>
              <w:top w:val="nil"/>
              <w:left w:val="nil"/>
              <w:bottom w:val="single" w:sz="4" w:space="0" w:color="auto"/>
              <w:right w:val="single" w:sz="4" w:space="0" w:color="auto"/>
            </w:tcBorders>
            <w:shd w:val="clear" w:color="auto" w:fill="auto"/>
            <w:vAlign w:val="center"/>
            <w:hideMark/>
          </w:tcPr>
          <w:p w14:paraId="59C0DBBC" w14:textId="78FE4A14" w:rsidR="005D4497" w:rsidRPr="007E3343" w:rsidRDefault="005D4497" w:rsidP="005D4497">
            <w:pPr>
              <w:jc w:val="center"/>
              <w:rPr>
                <w:color w:val="000000"/>
              </w:rPr>
            </w:pPr>
            <w:r>
              <w:rPr>
                <w:color w:val="000000"/>
              </w:rPr>
              <w:t>12 229,73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BAA911" w14:textId="3EA5D1DC" w:rsidR="005D4497" w:rsidRPr="007E3343" w:rsidRDefault="005D4497" w:rsidP="005D4497">
            <w:pPr>
              <w:jc w:val="center"/>
              <w:rPr>
                <w:color w:val="000000"/>
              </w:rPr>
            </w:pPr>
            <w:r>
              <w:rPr>
                <w:color w:val="000000"/>
              </w:rPr>
              <w:t>594,35</w:t>
            </w:r>
          </w:p>
        </w:tc>
        <w:tc>
          <w:tcPr>
            <w:tcW w:w="2001" w:type="dxa"/>
            <w:tcBorders>
              <w:top w:val="nil"/>
              <w:left w:val="nil"/>
              <w:bottom w:val="single" w:sz="4" w:space="0" w:color="auto"/>
              <w:right w:val="single" w:sz="4" w:space="0" w:color="auto"/>
            </w:tcBorders>
            <w:shd w:val="clear" w:color="auto" w:fill="auto"/>
            <w:vAlign w:val="center"/>
            <w:hideMark/>
          </w:tcPr>
          <w:p w14:paraId="51F4CEFC" w14:textId="52FCA8E1" w:rsidR="005D4497" w:rsidRPr="007E3343" w:rsidRDefault="005D4497" w:rsidP="005D4497">
            <w:pPr>
              <w:jc w:val="center"/>
              <w:rPr>
                <w:color w:val="000000"/>
              </w:rPr>
            </w:pPr>
            <w:r>
              <w:rPr>
                <w:color w:val="000000"/>
              </w:rPr>
              <w:t>243,78</w:t>
            </w:r>
          </w:p>
        </w:tc>
      </w:tr>
      <w:tr w:rsidR="005D4497" w:rsidRPr="007E3343" w14:paraId="360DE3D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79D338" w14:textId="77777777" w:rsidR="005D4497" w:rsidRPr="007E3343" w:rsidRDefault="005D4497" w:rsidP="005D4497">
            <w:pPr>
              <w:jc w:val="center"/>
              <w:rPr>
                <w:color w:val="000000"/>
              </w:rPr>
            </w:pPr>
            <w:r w:rsidRPr="007E3343">
              <w:rPr>
                <w:color w:val="000000"/>
              </w:rPr>
              <w:t>13-09-001-14</w:t>
            </w:r>
          </w:p>
        </w:tc>
        <w:tc>
          <w:tcPr>
            <w:tcW w:w="1924" w:type="dxa"/>
            <w:tcBorders>
              <w:top w:val="nil"/>
              <w:left w:val="nil"/>
              <w:bottom w:val="single" w:sz="4" w:space="0" w:color="auto"/>
              <w:right w:val="single" w:sz="4" w:space="0" w:color="auto"/>
            </w:tcBorders>
            <w:shd w:val="clear" w:color="auto" w:fill="auto"/>
            <w:vAlign w:val="center"/>
            <w:hideMark/>
          </w:tcPr>
          <w:p w14:paraId="61A8ED6C" w14:textId="70BBA93D" w:rsidR="005D4497" w:rsidRPr="007E3343" w:rsidRDefault="005D4497" w:rsidP="005D4497">
            <w:pPr>
              <w:jc w:val="center"/>
              <w:rPr>
                <w:color w:val="000000"/>
              </w:rPr>
            </w:pPr>
            <w:r>
              <w:rPr>
                <w:color w:val="000000"/>
              </w:rPr>
              <w:t>13 541,29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A93F86" w14:textId="623B7F4A" w:rsidR="005D4497" w:rsidRPr="007E3343" w:rsidRDefault="005D4497" w:rsidP="005D4497">
            <w:pPr>
              <w:jc w:val="center"/>
              <w:rPr>
                <w:color w:val="000000"/>
              </w:rPr>
            </w:pPr>
            <w:r>
              <w:rPr>
                <w:color w:val="000000"/>
              </w:rPr>
              <w:t>652,34</w:t>
            </w:r>
          </w:p>
        </w:tc>
        <w:tc>
          <w:tcPr>
            <w:tcW w:w="2001" w:type="dxa"/>
            <w:tcBorders>
              <w:top w:val="nil"/>
              <w:left w:val="nil"/>
              <w:bottom w:val="single" w:sz="4" w:space="0" w:color="auto"/>
              <w:right w:val="single" w:sz="4" w:space="0" w:color="auto"/>
            </w:tcBorders>
            <w:shd w:val="clear" w:color="auto" w:fill="auto"/>
            <w:vAlign w:val="center"/>
            <w:hideMark/>
          </w:tcPr>
          <w:p w14:paraId="7FF6B1BF" w14:textId="4FD787A9" w:rsidR="005D4497" w:rsidRPr="007E3343" w:rsidRDefault="005D4497" w:rsidP="005D4497">
            <w:pPr>
              <w:jc w:val="center"/>
              <w:rPr>
                <w:color w:val="000000"/>
              </w:rPr>
            </w:pPr>
            <w:r>
              <w:rPr>
                <w:color w:val="000000"/>
              </w:rPr>
              <w:t>270,04</w:t>
            </w:r>
          </w:p>
        </w:tc>
      </w:tr>
      <w:tr w:rsidR="005D4497" w:rsidRPr="007E3343" w14:paraId="3E25FB7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E9DDCF" w14:textId="77777777" w:rsidR="005D4497" w:rsidRPr="007E3343" w:rsidRDefault="005D4497" w:rsidP="005D4497">
            <w:pPr>
              <w:jc w:val="center"/>
              <w:rPr>
                <w:color w:val="000000"/>
              </w:rPr>
            </w:pPr>
            <w:r w:rsidRPr="007E3343">
              <w:rPr>
                <w:color w:val="000000"/>
              </w:rPr>
              <w:t>13-09-001-15</w:t>
            </w:r>
          </w:p>
        </w:tc>
        <w:tc>
          <w:tcPr>
            <w:tcW w:w="1924" w:type="dxa"/>
            <w:tcBorders>
              <w:top w:val="nil"/>
              <w:left w:val="nil"/>
              <w:bottom w:val="single" w:sz="4" w:space="0" w:color="auto"/>
              <w:right w:val="single" w:sz="4" w:space="0" w:color="auto"/>
            </w:tcBorders>
            <w:shd w:val="clear" w:color="auto" w:fill="auto"/>
            <w:vAlign w:val="center"/>
            <w:hideMark/>
          </w:tcPr>
          <w:p w14:paraId="1FEF24F8" w14:textId="2D68E63C" w:rsidR="005D4497" w:rsidRPr="007E3343" w:rsidRDefault="005D4497" w:rsidP="005D4497">
            <w:pPr>
              <w:jc w:val="center"/>
              <w:rPr>
                <w:color w:val="000000"/>
              </w:rPr>
            </w:pPr>
            <w:r>
              <w:rPr>
                <w:color w:val="000000"/>
              </w:rPr>
              <w:t>14 188,21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69FE9C" w14:textId="5F99B8E2" w:rsidR="005D4497" w:rsidRPr="007E3343" w:rsidRDefault="005D4497" w:rsidP="005D4497">
            <w:pPr>
              <w:jc w:val="center"/>
              <w:rPr>
                <w:color w:val="000000"/>
              </w:rPr>
            </w:pPr>
            <w:r>
              <w:rPr>
                <w:color w:val="000000"/>
              </w:rPr>
              <w:t>636,32</w:t>
            </w:r>
          </w:p>
        </w:tc>
        <w:tc>
          <w:tcPr>
            <w:tcW w:w="2001" w:type="dxa"/>
            <w:tcBorders>
              <w:top w:val="nil"/>
              <w:left w:val="nil"/>
              <w:bottom w:val="single" w:sz="4" w:space="0" w:color="auto"/>
              <w:right w:val="single" w:sz="4" w:space="0" w:color="auto"/>
            </w:tcBorders>
            <w:shd w:val="clear" w:color="auto" w:fill="auto"/>
            <w:vAlign w:val="center"/>
            <w:hideMark/>
          </w:tcPr>
          <w:p w14:paraId="61596935" w14:textId="3F193F82" w:rsidR="005D4497" w:rsidRPr="007E3343" w:rsidRDefault="005D4497" w:rsidP="005D4497">
            <w:pPr>
              <w:jc w:val="center"/>
              <w:rPr>
                <w:color w:val="000000"/>
              </w:rPr>
            </w:pPr>
            <w:r>
              <w:rPr>
                <w:color w:val="000000"/>
              </w:rPr>
              <w:t>283,93</w:t>
            </w:r>
          </w:p>
        </w:tc>
      </w:tr>
      <w:tr w:rsidR="005D4497" w:rsidRPr="007E3343" w14:paraId="07D4950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2D86BB" w14:textId="77777777" w:rsidR="005D4497" w:rsidRPr="007E3343" w:rsidRDefault="005D4497" w:rsidP="005D4497">
            <w:pPr>
              <w:jc w:val="center"/>
              <w:rPr>
                <w:color w:val="000000"/>
              </w:rPr>
            </w:pPr>
            <w:r w:rsidRPr="007E3343">
              <w:rPr>
                <w:color w:val="000000"/>
              </w:rPr>
              <w:t>13-09-001-16</w:t>
            </w:r>
          </w:p>
        </w:tc>
        <w:tc>
          <w:tcPr>
            <w:tcW w:w="1924" w:type="dxa"/>
            <w:tcBorders>
              <w:top w:val="nil"/>
              <w:left w:val="nil"/>
              <w:bottom w:val="single" w:sz="4" w:space="0" w:color="auto"/>
              <w:right w:val="single" w:sz="4" w:space="0" w:color="auto"/>
            </w:tcBorders>
            <w:shd w:val="clear" w:color="auto" w:fill="auto"/>
            <w:vAlign w:val="center"/>
            <w:hideMark/>
          </w:tcPr>
          <w:p w14:paraId="3796A719" w14:textId="7037E790" w:rsidR="005D4497" w:rsidRPr="007E3343" w:rsidRDefault="005D4497" w:rsidP="005D4497">
            <w:pPr>
              <w:jc w:val="center"/>
              <w:rPr>
                <w:color w:val="000000"/>
              </w:rPr>
            </w:pPr>
            <w:r>
              <w:rPr>
                <w:color w:val="000000"/>
              </w:rPr>
              <w:t>15 532,91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954AE4" w14:textId="5165B027" w:rsidR="005D4497" w:rsidRPr="007E3343" w:rsidRDefault="005D4497" w:rsidP="005D4497">
            <w:pPr>
              <w:jc w:val="center"/>
              <w:rPr>
                <w:color w:val="000000"/>
              </w:rPr>
            </w:pPr>
            <w:r>
              <w:rPr>
                <w:color w:val="000000"/>
              </w:rPr>
              <w:t>695,68</w:t>
            </w:r>
          </w:p>
        </w:tc>
        <w:tc>
          <w:tcPr>
            <w:tcW w:w="2001" w:type="dxa"/>
            <w:tcBorders>
              <w:top w:val="nil"/>
              <w:left w:val="nil"/>
              <w:bottom w:val="single" w:sz="4" w:space="0" w:color="auto"/>
              <w:right w:val="single" w:sz="4" w:space="0" w:color="auto"/>
            </w:tcBorders>
            <w:shd w:val="clear" w:color="auto" w:fill="auto"/>
            <w:vAlign w:val="center"/>
            <w:hideMark/>
          </w:tcPr>
          <w:p w14:paraId="5F66DA61" w14:textId="043E8A91" w:rsidR="005D4497" w:rsidRPr="007E3343" w:rsidRDefault="005D4497" w:rsidP="005D4497">
            <w:pPr>
              <w:jc w:val="center"/>
              <w:rPr>
                <w:color w:val="000000"/>
              </w:rPr>
            </w:pPr>
            <w:r>
              <w:rPr>
                <w:color w:val="000000"/>
              </w:rPr>
              <w:t>310,86</w:t>
            </w:r>
          </w:p>
        </w:tc>
      </w:tr>
      <w:tr w:rsidR="005D4497" w:rsidRPr="007E3343" w14:paraId="5B8FA1B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651212" w14:textId="77777777" w:rsidR="005D4497" w:rsidRPr="007E3343" w:rsidRDefault="005D4497" w:rsidP="005D4497">
            <w:pPr>
              <w:jc w:val="center"/>
              <w:rPr>
                <w:color w:val="000000"/>
              </w:rPr>
            </w:pPr>
            <w:r w:rsidRPr="007E3343">
              <w:rPr>
                <w:color w:val="000000"/>
              </w:rPr>
              <w:t>13-09-001-17</w:t>
            </w:r>
          </w:p>
        </w:tc>
        <w:tc>
          <w:tcPr>
            <w:tcW w:w="1924" w:type="dxa"/>
            <w:tcBorders>
              <w:top w:val="nil"/>
              <w:left w:val="nil"/>
              <w:bottom w:val="single" w:sz="4" w:space="0" w:color="auto"/>
              <w:right w:val="single" w:sz="4" w:space="0" w:color="auto"/>
            </w:tcBorders>
            <w:shd w:val="clear" w:color="auto" w:fill="auto"/>
            <w:vAlign w:val="center"/>
            <w:hideMark/>
          </w:tcPr>
          <w:p w14:paraId="1D72F3B0" w14:textId="06FC7B57" w:rsidR="005D4497" w:rsidRPr="007E3343" w:rsidRDefault="005D4497" w:rsidP="005D4497">
            <w:pPr>
              <w:jc w:val="center"/>
              <w:rPr>
                <w:color w:val="000000"/>
              </w:rPr>
            </w:pPr>
            <w:r>
              <w:rPr>
                <w:color w:val="000000"/>
              </w:rPr>
              <w:t>18 953,51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FB74CA" w14:textId="6C6F3FB7" w:rsidR="005D4497" w:rsidRPr="007E3343" w:rsidRDefault="005D4497" w:rsidP="005D4497">
            <w:pPr>
              <w:jc w:val="center"/>
              <w:rPr>
                <w:color w:val="000000"/>
              </w:rPr>
            </w:pPr>
            <w:r>
              <w:rPr>
                <w:color w:val="000000"/>
              </w:rPr>
              <w:t>824,26</w:t>
            </w:r>
          </w:p>
        </w:tc>
        <w:tc>
          <w:tcPr>
            <w:tcW w:w="2001" w:type="dxa"/>
            <w:tcBorders>
              <w:top w:val="nil"/>
              <w:left w:val="nil"/>
              <w:bottom w:val="single" w:sz="4" w:space="0" w:color="auto"/>
              <w:right w:val="single" w:sz="4" w:space="0" w:color="auto"/>
            </w:tcBorders>
            <w:shd w:val="clear" w:color="auto" w:fill="auto"/>
            <w:vAlign w:val="center"/>
            <w:hideMark/>
          </w:tcPr>
          <w:p w14:paraId="12BC4429" w14:textId="3AB4AC9F" w:rsidR="005D4497" w:rsidRPr="007E3343" w:rsidRDefault="005D4497" w:rsidP="005D4497">
            <w:pPr>
              <w:jc w:val="center"/>
              <w:rPr>
                <w:color w:val="000000"/>
              </w:rPr>
            </w:pPr>
            <w:r>
              <w:rPr>
                <w:color w:val="000000"/>
              </w:rPr>
              <w:t>379,84</w:t>
            </w:r>
          </w:p>
        </w:tc>
      </w:tr>
      <w:tr w:rsidR="005D4497" w:rsidRPr="007E3343" w14:paraId="2DC1294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3C2554" w14:textId="77777777" w:rsidR="005D4497" w:rsidRPr="007E3343" w:rsidRDefault="005D4497" w:rsidP="005D4497">
            <w:pPr>
              <w:jc w:val="center"/>
              <w:rPr>
                <w:color w:val="000000"/>
              </w:rPr>
            </w:pPr>
            <w:r w:rsidRPr="007E3343">
              <w:rPr>
                <w:color w:val="000000"/>
              </w:rPr>
              <w:t>13-09-001-18</w:t>
            </w:r>
          </w:p>
        </w:tc>
        <w:tc>
          <w:tcPr>
            <w:tcW w:w="1924" w:type="dxa"/>
            <w:tcBorders>
              <w:top w:val="nil"/>
              <w:left w:val="nil"/>
              <w:bottom w:val="single" w:sz="4" w:space="0" w:color="auto"/>
              <w:right w:val="single" w:sz="4" w:space="0" w:color="auto"/>
            </w:tcBorders>
            <w:shd w:val="clear" w:color="auto" w:fill="auto"/>
            <w:vAlign w:val="center"/>
            <w:hideMark/>
          </w:tcPr>
          <w:p w14:paraId="0E70C94E" w14:textId="35D6DA53" w:rsidR="005D4497" w:rsidRPr="007E3343" w:rsidRDefault="005D4497" w:rsidP="005D4497">
            <w:pPr>
              <w:jc w:val="center"/>
              <w:rPr>
                <w:color w:val="000000"/>
              </w:rPr>
            </w:pPr>
            <w:r>
              <w:rPr>
                <w:color w:val="000000"/>
              </w:rPr>
              <w:t>20 832,26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E77B3F" w14:textId="3AA88150" w:rsidR="005D4497" w:rsidRPr="007E3343" w:rsidRDefault="005D4497" w:rsidP="005D4497">
            <w:pPr>
              <w:jc w:val="center"/>
              <w:rPr>
                <w:color w:val="000000"/>
              </w:rPr>
            </w:pPr>
            <w:r>
              <w:rPr>
                <w:color w:val="000000"/>
              </w:rPr>
              <w:t>919,14</w:t>
            </w:r>
          </w:p>
        </w:tc>
        <w:tc>
          <w:tcPr>
            <w:tcW w:w="2001" w:type="dxa"/>
            <w:tcBorders>
              <w:top w:val="nil"/>
              <w:left w:val="nil"/>
              <w:bottom w:val="single" w:sz="4" w:space="0" w:color="auto"/>
              <w:right w:val="single" w:sz="4" w:space="0" w:color="auto"/>
            </w:tcBorders>
            <w:shd w:val="clear" w:color="auto" w:fill="auto"/>
            <w:vAlign w:val="center"/>
            <w:hideMark/>
          </w:tcPr>
          <w:p w14:paraId="266FE56C" w14:textId="5874EBBA" w:rsidR="005D4497" w:rsidRPr="007E3343" w:rsidRDefault="005D4497" w:rsidP="005D4497">
            <w:pPr>
              <w:jc w:val="center"/>
              <w:rPr>
                <w:color w:val="000000"/>
              </w:rPr>
            </w:pPr>
            <w:r>
              <w:rPr>
                <w:color w:val="000000"/>
              </w:rPr>
              <w:t>417,21</w:t>
            </w:r>
          </w:p>
        </w:tc>
      </w:tr>
      <w:tr w:rsidR="005D4497" w:rsidRPr="007E3343" w14:paraId="1254218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59D98B" w14:textId="77777777" w:rsidR="005D4497" w:rsidRPr="007E3343" w:rsidRDefault="005D4497" w:rsidP="005D4497">
            <w:pPr>
              <w:jc w:val="center"/>
              <w:rPr>
                <w:color w:val="000000"/>
              </w:rPr>
            </w:pPr>
            <w:r w:rsidRPr="007E3343">
              <w:rPr>
                <w:color w:val="000000"/>
              </w:rPr>
              <w:t>13-09-001-19</w:t>
            </w:r>
          </w:p>
        </w:tc>
        <w:tc>
          <w:tcPr>
            <w:tcW w:w="1924" w:type="dxa"/>
            <w:tcBorders>
              <w:top w:val="nil"/>
              <w:left w:val="nil"/>
              <w:bottom w:val="single" w:sz="4" w:space="0" w:color="auto"/>
              <w:right w:val="single" w:sz="4" w:space="0" w:color="auto"/>
            </w:tcBorders>
            <w:shd w:val="clear" w:color="auto" w:fill="auto"/>
            <w:vAlign w:val="center"/>
            <w:hideMark/>
          </w:tcPr>
          <w:p w14:paraId="1FFB8549" w14:textId="1E7B47E3" w:rsidR="005D4497" w:rsidRPr="007E3343" w:rsidRDefault="005D4497" w:rsidP="005D4497">
            <w:pPr>
              <w:jc w:val="center"/>
              <w:rPr>
                <w:color w:val="000000"/>
              </w:rPr>
            </w:pPr>
            <w:r>
              <w:rPr>
                <w:color w:val="000000"/>
              </w:rPr>
              <w:t>26 048,46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35088E" w14:textId="5999BA68" w:rsidR="005D4497" w:rsidRPr="007E3343" w:rsidRDefault="005D4497" w:rsidP="005D4497">
            <w:pPr>
              <w:jc w:val="center"/>
              <w:rPr>
                <w:color w:val="000000"/>
              </w:rPr>
            </w:pPr>
            <w:r>
              <w:rPr>
                <w:color w:val="000000"/>
              </w:rPr>
              <w:t>1 189,72</w:t>
            </w:r>
          </w:p>
        </w:tc>
        <w:tc>
          <w:tcPr>
            <w:tcW w:w="2001" w:type="dxa"/>
            <w:tcBorders>
              <w:top w:val="nil"/>
              <w:left w:val="nil"/>
              <w:bottom w:val="single" w:sz="4" w:space="0" w:color="auto"/>
              <w:right w:val="single" w:sz="4" w:space="0" w:color="auto"/>
            </w:tcBorders>
            <w:shd w:val="clear" w:color="auto" w:fill="auto"/>
            <w:vAlign w:val="center"/>
            <w:hideMark/>
          </w:tcPr>
          <w:p w14:paraId="0095EA8F" w14:textId="4B8D7BB5" w:rsidR="005D4497" w:rsidRPr="007E3343" w:rsidRDefault="005D4497" w:rsidP="005D4497">
            <w:pPr>
              <w:jc w:val="center"/>
              <w:rPr>
                <w:color w:val="000000"/>
              </w:rPr>
            </w:pPr>
            <w:r>
              <w:rPr>
                <w:color w:val="000000"/>
              </w:rPr>
              <w:t>520,83</w:t>
            </w:r>
          </w:p>
        </w:tc>
      </w:tr>
      <w:tr w:rsidR="005D4497" w:rsidRPr="007E3343" w14:paraId="227E8AB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0980181"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493B24F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B7BC5"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6E81BB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7D2682"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5D128E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04F19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1B5F97D"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D310826" w14:textId="77777777" w:rsidR="005D4497" w:rsidRPr="007E3343" w:rsidRDefault="005D4497" w:rsidP="005D4497">
            <w:pPr>
              <w:rPr>
                <w:color w:val="000000"/>
              </w:rPr>
            </w:pPr>
            <w:r w:rsidRPr="007E3343">
              <w:rPr>
                <w:color w:val="000000"/>
              </w:rPr>
              <w:t> </w:t>
            </w:r>
          </w:p>
        </w:tc>
      </w:tr>
      <w:tr w:rsidR="005D4497" w:rsidRPr="007E3343" w14:paraId="1A32C1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F34456"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E9168EA"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72B266"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77FB528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2DB2E9"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C35609E"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C894A5" w14:textId="77777777" w:rsidR="005D4497" w:rsidRPr="007E3343" w:rsidRDefault="005D4497" w:rsidP="005D4497">
            <w:pPr>
              <w:rPr>
                <w:color w:val="000000"/>
              </w:rPr>
            </w:pPr>
            <w:r w:rsidRPr="007E3343">
              <w:rPr>
                <w:color w:val="000000"/>
              </w:rPr>
              <w:t>на 15 км</w:t>
            </w:r>
          </w:p>
        </w:tc>
      </w:tr>
      <w:tr w:rsidR="005D4497" w:rsidRPr="007E3343" w14:paraId="01E06D0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9A2E61"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8F22C8F"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A44463"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54279EB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C3379A"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138E02B"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DFCBE91" w14:textId="77777777" w:rsidR="005D4497" w:rsidRPr="007E3343" w:rsidRDefault="005D4497" w:rsidP="005D4497">
            <w:pPr>
              <w:rPr>
                <w:color w:val="000000"/>
              </w:rPr>
            </w:pPr>
            <w:r w:rsidRPr="007E3343">
              <w:rPr>
                <w:color w:val="000000"/>
              </w:rPr>
              <w:t> </w:t>
            </w:r>
          </w:p>
        </w:tc>
      </w:tr>
      <w:tr w:rsidR="005D4497" w:rsidRPr="007E3343" w14:paraId="2983AD2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008463"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1E37C65"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27EB89"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4D88961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9593F8"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45A67C8"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4C69ED"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72B0EFC6"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53AF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C94CE1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B3C59E"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504D231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F3E1C1"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26286F53"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8437E31" w14:textId="77777777" w:rsidR="005D4497" w:rsidRPr="007E3343" w:rsidRDefault="005D4497" w:rsidP="005D4497">
            <w:pPr>
              <w:rPr>
                <w:color w:val="000000"/>
              </w:rPr>
            </w:pPr>
            <w:r w:rsidRPr="007E3343">
              <w:rPr>
                <w:color w:val="000000"/>
              </w:rPr>
              <w:t> </w:t>
            </w:r>
          </w:p>
        </w:tc>
      </w:tr>
      <w:tr w:rsidR="005D4497" w:rsidRPr="007E3343" w14:paraId="5501B9C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485551"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3FDD919"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7E514D" w14:textId="77777777" w:rsidR="005D4497" w:rsidRPr="007E3343" w:rsidRDefault="005D4497" w:rsidP="005D4497">
            <w:pPr>
              <w:rPr>
                <w:color w:val="000000"/>
              </w:rPr>
            </w:pPr>
            <w:r w:rsidRPr="007E3343">
              <w:rPr>
                <w:color w:val="000000"/>
              </w:rPr>
              <w:t>бетонная толщиной 0,1 м</w:t>
            </w:r>
          </w:p>
        </w:tc>
      </w:tr>
      <w:tr w:rsidR="005D4497" w:rsidRPr="007E3343" w14:paraId="50F1323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4214F0"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82A13C2"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44A16A"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7D47034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20C94A"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4D6FD25"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BA1F14"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78E1107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56944A"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C83A357"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1E0CE3"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13336D8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429C2C"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2F6E26AB"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CE2A24" w14:textId="77777777" w:rsidR="005D4497" w:rsidRPr="007E3343" w:rsidRDefault="005D4497" w:rsidP="005D4497">
            <w:pPr>
              <w:rPr>
                <w:color w:val="000000"/>
              </w:rPr>
            </w:pPr>
            <w:r w:rsidRPr="007E3343">
              <w:rPr>
                <w:color w:val="000000"/>
              </w:rPr>
              <w:t>железобетонное сборное с защитным и выравнивающим слоями из цементного раствора и гидроизоляцией рулонным материалом в 2 слоя</w:t>
            </w:r>
          </w:p>
        </w:tc>
      </w:tr>
      <w:tr w:rsidR="005D4497" w:rsidRPr="007E3343" w14:paraId="6C6536F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FD0A8A"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248A22B5" w14:textId="77777777" w:rsidR="005D4497" w:rsidRPr="007E3343" w:rsidRDefault="005D4497" w:rsidP="005D4497">
            <w:pPr>
              <w:rPr>
                <w:color w:val="000000"/>
              </w:rPr>
            </w:pPr>
            <w:r w:rsidRPr="007E3343">
              <w:rPr>
                <w:color w:val="000000"/>
              </w:rPr>
              <w:t>Засыпка канала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6233AC" w14:textId="77777777" w:rsidR="005D4497" w:rsidRPr="007E3343" w:rsidRDefault="005D4497" w:rsidP="005D4497">
            <w:pPr>
              <w:rPr>
                <w:color w:val="000000"/>
              </w:rPr>
            </w:pPr>
            <w:r w:rsidRPr="007E3343">
              <w:rPr>
                <w:color w:val="000000"/>
              </w:rPr>
              <w:t>песком</w:t>
            </w:r>
          </w:p>
        </w:tc>
      </w:tr>
    </w:tbl>
    <w:p w14:paraId="4602E034"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1CB2274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1FB31CD" w14:textId="6C6DA940" w:rsidR="005D4497" w:rsidRPr="007E3343" w:rsidRDefault="005D4497" w:rsidP="005D4497">
            <w:pPr>
              <w:spacing w:before="120" w:after="120"/>
              <w:rPr>
                <w:color w:val="000000"/>
                <w:sz w:val="28"/>
                <w:szCs w:val="28"/>
              </w:rPr>
            </w:pPr>
            <w:r w:rsidRPr="007E3343">
              <w:rPr>
                <w:color w:val="000000"/>
                <w:sz w:val="28"/>
                <w:szCs w:val="28"/>
              </w:rPr>
              <w:t>К таблице 13-09-002 Трубопроводы наружных сетей теплоснабжения в изоляции из пенополиуретана (ППУ): прокладка в непроходных сборных железобетонных каналах в сухих грунтах в траншее с креплениями, с погрузкой и вывозом грунта автотранспортом</w:t>
            </w:r>
          </w:p>
        </w:tc>
      </w:tr>
      <w:tr w:rsidR="005D4497" w:rsidRPr="007E3343" w14:paraId="0532237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9993278"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E95A272"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87B8CA"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C9036F"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5A2ACEA"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D85E98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55D7CB3" w14:textId="1D8DC5FE"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E85949A" w14:textId="77777777" w:rsidR="005D4497" w:rsidRPr="007E3343" w:rsidRDefault="005D4497" w:rsidP="005D4497">
            <w:pPr>
              <w:jc w:val="center"/>
              <w:rPr>
                <w:color w:val="000000"/>
              </w:rPr>
            </w:pPr>
            <w:r w:rsidRPr="007E3343">
              <w:rPr>
                <w:color w:val="000000"/>
              </w:rPr>
              <w:t>в том числе:</w:t>
            </w:r>
          </w:p>
        </w:tc>
      </w:tr>
      <w:tr w:rsidR="005D4497" w:rsidRPr="007E3343" w14:paraId="2D312B2B"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CD06618"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1E9A5CD"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B8A5F5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678A3D0" w14:textId="72F3A54B"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56E67E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51EAD5" w14:textId="77777777" w:rsidR="005D4497" w:rsidRPr="007E3343" w:rsidRDefault="005D4497" w:rsidP="005D4497">
            <w:pPr>
              <w:jc w:val="center"/>
              <w:rPr>
                <w:color w:val="000000"/>
              </w:rPr>
            </w:pPr>
            <w:r w:rsidRPr="007E3343">
              <w:rPr>
                <w:color w:val="000000"/>
              </w:rPr>
              <w:t>13-09-002-01</w:t>
            </w:r>
          </w:p>
        </w:tc>
        <w:tc>
          <w:tcPr>
            <w:tcW w:w="1924" w:type="dxa"/>
            <w:tcBorders>
              <w:top w:val="nil"/>
              <w:left w:val="nil"/>
              <w:bottom w:val="single" w:sz="4" w:space="0" w:color="auto"/>
              <w:right w:val="single" w:sz="4" w:space="0" w:color="auto"/>
            </w:tcBorders>
            <w:shd w:val="clear" w:color="auto" w:fill="auto"/>
            <w:vAlign w:val="center"/>
            <w:hideMark/>
          </w:tcPr>
          <w:p w14:paraId="2BAAE1E5" w14:textId="253A6356" w:rsidR="005D4497" w:rsidRPr="007E3343" w:rsidRDefault="005D4497" w:rsidP="005D4497">
            <w:pPr>
              <w:jc w:val="center"/>
              <w:rPr>
                <w:color w:val="000000"/>
              </w:rPr>
            </w:pPr>
            <w:r>
              <w:rPr>
                <w:color w:val="000000"/>
              </w:rPr>
              <w:t>4 511,01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A8D2F9" w14:textId="77A2E418" w:rsidR="005D4497" w:rsidRPr="007E3343" w:rsidRDefault="005D4497" w:rsidP="005D4497">
            <w:pPr>
              <w:jc w:val="center"/>
              <w:rPr>
                <w:color w:val="000000"/>
              </w:rPr>
            </w:pPr>
            <w:r>
              <w:rPr>
                <w:color w:val="000000"/>
              </w:rPr>
              <w:t>203,20</w:t>
            </w:r>
          </w:p>
        </w:tc>
        <w:tc>
          <w:tcPr>
            <w:tcW w:w="2001" w:type="dxa"/>
            <w:tcBorders>
              <w:top w:val="nil"/>
              <w:left w:val="nil"/>
              <w:bottom w:val="single" w:sz="4" w:space="0" w:color="auto"/>
              <w:right w:val="single" w:sz="4" w:space="0" w:color="auto"/>
            </w:tcBorders>
            <w:shd w:val="clear" w:color="auto" w:fill="auto"/>
            <w:vAlign w:val="center"/>
            <w:hideMark/>
          </w:tcPr>
          <w:p w14:paraId="48B290EB" w14:textId="2FEFDA4C" w:rsidR="005D4497" w:rsidRPr="007E3343" w:rsidRDefault="005D4497" w:rsidP="005D4497">
            <w:pPr>
              <w:jc w:val="center"/>
              <w:rPr>
                <w:color w:val="000000"/>
              </w:rPr>
            </w:pPr>
            <w:r>
              <w:rPr>
                <w:color w:val="000000"/>
              </w:rPr>
              <w:t>90,26</w:t>
            </w:r>
          </w:p>
        </w:tc>
      </w:tr>
      <w:tr w:rsidR="005D4497" w:rsidRPr="007E3343" w14:paraId="44BDC98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93FAC7" w14:textId="77777777" w:rsidR="005D4497" w:rsidRPr="007E3343" w:rsidRDefault="005D4497" w:rsidP="005D4497">
            <w:pPr>
              <w:jc w:val="center"/>
              <w:rPr>
                <w:color w:val="000000"/>
              </w:rPr>
            </w:pPr>
            <w:r w:rsidRPr="007E3343">
              <w:rPr>
                <w:color w:val="000000"/>
              </w:rPr>
              <w:t>13-09-002-02</w:t>
            </w:r>
          </w:p>
        </w:tc>
        <w:tc>
          <w:tcPr>
            <w:tcW w:w="1924" w:type="dxa"/>
            <w:tcBorders>
              <w:top w:val="nil"/>
              <w:left w:val="nil"/>
              <w:bottom w:val="single" w:sz="4" w:space="0" w:color="auto"/>
              <w:right w:val="single" w:sz="4" w:space="0" w:color="auto"/>
            </w:tcBorders>
            <w:shd w:val="clear" w:color="auto" w:fill="auto"/>
            <w:vAlign w:val="center"/>
            <w:hideMark/>
          </w:tcPr>
          <w:p w14:paraId="03088E8C" w14:textId="6991BCB2" w:rsidR="005D4497" w:rsidRPr="007E3343" w:rsidRDefault="005D4497" w:rsidP="005D4497">
            <w:pPr>
              <w:jc w:val="center"/>
              <w:rPr>
                <w:color w:val="000000"/>
              </w:rPr>
            </w:pPr>
            <w:r>
              <w:rPr>
                <w:color w:val="000000"/>
              </w:rPr>
              <w:t>5 812,22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5133D9" w14:textId="1A9D56BB" w:rsidR="005D4497" w:rsidRPr="007E3343" w:rsidRDefault="005D4497" w:rsidP="005D4497">
            <w:pPr>
              <w:jc w:val="center"/>
              <w:rPr>
                <w:color w:val="000000"/>
              </w:rPr>
            </w:pPr>
            <w:r>
              <w:rPr>
                <w:color w:val="000000"/>
              </w:rPr>
              <w:t>258,68</w:t>
            </w:r>
          </w:p>
        </w:tc>
        <w:tc>
          <w:tcPr>
            <w:tcW w:w="2001" w:type="dxa"/>
            <w:tcBorders>
              <w:top w:val="nil"/>
              <w:left w:val="nil"/>
              <w:bottom w:val="single" w:sz="4" w:space="0" w:color="auto"/>
              <w:right w:val="single" w:sz="4" w:space="0" w:color="auto"/>
            </w:tcBorders>
            <w:shd w:val="clear" w:color="auto" w:fill="auto"/>
            <w:vAlign w:val="center"/>
            <w:hideMark/>
          </w:tcPr>
          <w:p w14:paraId="183F055F" w14:textId="3C392AC2" w:rsidR="005D4497" w:rsidRPr="007E3343" w:rsidRDefault="005D4497" w:rsidP="005D4497">
            <w:pPr>
              <w:jc w:val="center"/>
              <w:rPr>
                <w:color w:val="000000"/>
              </w:rPr>
            </w:pPr>
            <w:r>
              <w:rPr>
                <w:color w:val="000000"/>
              </w:rPr>
              <w:t>116,36</w:t>
            </w:r>
          </w:p>
        </w:tc>
      </w:tr>
      <w:tr w:rsidR="005D4497" w:rsidRPr="007E3343" w14:paraId="0146F64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E92CD7" w14:textId="77777777" w:rsidR="005D4497" w:rsidRPr="007E3343" w:rsidRDefault="005D4497" w:rsidP="005D4497">
            <w:pPr>
              <w:jc w:val="center"/>
              <w:rPr>
                <w:color w:val="000000"/>
              </w:rPr>
            </w:pPr>
            <w:r w:rsidRPr="007E3343">
              <w:rPr>
                <w:color w:val="000000"/>
              </w:rPr>
              <w:t>13-09-002-03</w:t>
            </w:r>
          </w:p>
        </w:tc>
        <w:tc>
          <w:tcPr>
            <w:tcW w:w="1924" w:type="dxa"/>
            <w:tcBorders>
              <w:top w:val="nil"/>
              <w:left w:val="nil"/>
              <w:bottom w:val="single" w:sz="4" w:space="0" w:color="auto"/>
              <w:right w:val="single" w:sz="4" w:space="0" w:color="auto"/>
            </w:tcBorders>
            <w:shd w:val="clear" w:color="auto" w:fill="auto"/>
            <w:vAlign w:val="center"/>
            <w:hideMark/>
          </w:tcPr>
          <w:p w14:paraId="6F6A040D" w14:textId="02F2659D" w:rsidR="005D4497" w:rsidRPr="007E3343" w:rsidRDefault="005D4497" w:rsidP="005D4497">
            <w:pPr>
              <w:jc w:val="center"/>
              <w:rPr>
                <w:color w:val="000000"/>
              </w:rPr>
            </w:pPr>
            <w:r>
              <w:rPr>
                <w:color w:val="000000"/>
              </w:rPr>
              <w:t>4 859,77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12A5FA8" w14:textId="77D9117C" w:rsidR="005D4497" w:rsidRPr="007E3343" w:rsidRDefault="005D4497" w:rsidP="005D4497">
            <w:pPr>
              <w:jc w:val="center"/>
              <w:rPr>
                <w:color w:val="000000"/>
              </w:rPr>
            </w:pPr>
            <w:r>
              <w:rPr>
                <w:color w:val="000000"/>
              </w:rPr>
              <w:t>216,76</w:t>
            </w:r>
          </w:p>
        </w:tc>
        <w:tc>
          <w:tcPr>
            <w:tcW w:w="2001" w:type="dxa"/>
            <w:tcBorders>
              <w:top w:val="nil"/>
              <w:left w:val="nil"/>
              <w:bottom w:val="single" w:sz="4" w:space="0" w:color="auto"/>
              <w:right w:val="single" w:sz="4" w:space="0" w:color="auto"/>
            </w:tcBorders>
            <w:shd w:val="clear" w:color="auto" w:fill="auto"/>
            <w:vAlign w:val="center"/>
            <w:hideMark/>
          </w:tcPr>
          <w:p w14:paraId="61A49076" w14:textId="2F5586D3" w:rsidR="005D4497" w:rsidRPr="007E3343" w:rsidRDefault="005D4497" w:rsidP="005D4497">
            <w:pPr>
              <w:jc w:val="center"/>
              <w:rPr>
                <w:color w:val="000000"/>
              </w:rPr>
            </w:pPr>
            <w:r>
              <w:rPr>
                <w:color w:val="000000"/>
              </w:rPr>
              <w:t>97,28</w:t>
            </w:r>
          </w:p>
        </w:tc>
      </w:tr>
      <w:tr w:rsidR="005D4497" w:rsidRPr="007E3343" w14:paraId="281F51C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63D658" w14:textId="77777777" w:rsidR="005D4497" w:rsidRPr="007E3343" w:rsidRDefault="005D4497" w:rsidP="005D4497">
            <w:pPr>
              <w:jc w:val="center"/>
              <w:rPr>
                <w:color w:val="000000"/>
              </w:rPr>
            </w:pPr>
            <w:r w:rsidRPr="007E3343">
              <w:rPr>
                <w:color w:val="000000"/>
              </w:rPr>
              <w:t>13-09-002-04</w:t>
            </w:r>
          </w:p>
        </w:tc>
        <w:tc>
          <w:tcPr>
            <w:tcW w:w="1924" w:type="dxa"/>
            <w:tcBorders>
              <w:top w:val="nil"/>
              <w:left w:val="nil"/>
              <w:bottom w:val="single" w:sz="4" w:space="0" w:color="auto"/>
              <w:right w:val="single" w:sz="4" w:space="0" w:color="auto"/>
            </w:tcBorders>
            <w:shd w:val="clear" w:color="auto" w:fill="auto"/>
            <w:vAlign w:val="center"/>
            <w:hideMark/>
          </w:tcPr>
          <w:p w14:paraId="0322B6CE" w14:textId="591AC4C0" w:rsidR="005D4497" w:rsidRPr="007E3343" w:rsidRDefault="005D4497" w:rsidP="005D4497">
            <w:pPr>
              <w:jc w:val="center"/>
              <w:rPr>
                <w:color w:val="000000"/>
              </w:rPr>
            </w:pPr>
            <w:r>
              <w:rPr>
                <w:color w:val="000000"/>
              </w:rPr>
              <w:t>5 854,78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5CBAABA" w14:textId="1D65C494" w:rsidR="005D4497" w:rsidRPr="007E3343" w:rsidRDefault="005D4497" w:rsidP="005D4497">
            <w:pPr>
              <w:jc w:val="center"/>
              <w:rPr>
                <w:color w:val="000000"/>
              </w:rPr>
            </w:pPr>
            <w:r>
              <w:rPr>
                <w:color w:val="000000"/>
              </w:rPr>
              <w:t>260,52</w:t>
            </w:r>
          </w:p>
        </w:tc>
        <w:tc>
          <w:tcPr>
            <w:tcW w:w="2001" w:type="dxa"/>
            <w:tcBorders>
              <w:top w:val="nil"/>
              <w:left w:val="nil"/>
              <w:bottom w:val="single" w:sz="4" w:space="0" w:color="auto"/>
              <w:right w:val="single" w:sz="4" w:space="0" w:color="auto"/>
            </w:tcBorders>
            <w:shd w:val="clear" w:color="auto" w:fill="auto"/>
            <w:vAlign w:val="center"/>
            <w:hideMark/>
          </w:tcPr>
          <w:p w14:paraId="5161985F" w14:textId="1A211666" w:rsidR="005D4497" w:rsidRPr="007E3343" w:rsidRDefault="005D4497" w:rsidP="005D4497">
            <w:pPr>
              <w:jc w:val="center"/>
              <w:rPr>
                <w:color w:val="000000"/>
              </w:rPr>
            </w:pPr>
            <w:r>
              <w:rPr>
                <w:color w:val="000000"/>
              </w:rPr>
              <w:t>117,21</w:t>
            </w:r>
          </w:p>
        </w:tc>
      </w:tr>
      <w:tr w:rsidR="005D4497" w:rsidRPr="007E3343" w14:paraId="1D735BD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91DE6B" w14:textId="77777777" w:rsidR="005D4497" w:rsidRPr="007E3343" w:rsidRDefault="005D4497" w:rsidP="005D4497">
            <w:pPr>
              <w:jc w:val="center"/>
              <w:rPr>
                <w:color w:val="000000"/>
              </w:rPr>
            </w:pPr>
            <w:r w:rsidRPr="007E3343">
              <w:rPr>
                <w:color w:val="000000"/>
              </w:rPr>
              <w:t>13-09-002-05</w:t>
            </w:r>
          </w:p>
        </w:tc>
        <w:tc>
          <w:tcPr>
            <w:tcW w:w="1924" w:type="dxa"/>
            <w:tcBorders>
              <w:top w:val="nil"/>
              <w:left w:val="nil"/>
              <w:bottom w:val="single" w:sz="4" w:space="0" w:color="auto"/>
              <w:right w:val="single" w:sz="4" w:space="0" w:color="auto"/>
            </w:tcBorders>
            <w:shd w:val="clear" w:color="auto" w:fill="auto"/>
            <w:vAlign w:val="center"/>
            <w:hideMark/>
          </w:tcPr>
          <w:p w14:paraId="7B0E8A81" w14:textId="7B4D12A3" w:rsidR="005D4497" w:rsidRPr="007E3343" w:rsidRDefault="005D4497" w:rsidP="005D4497">
            <w:pPr>
              <w:jc w:val="center"/>
              <w:rPr>
                <w:color w:val="000000"/>
              </w:rPr>
            </w:pPr>
            <w:r>
              <w:rPr>
                <w:color w:val="000000"/>
              </w:rPr>
              <w:t>7 206,47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7E47CAF" w14:textId="2A3AA657" w:rsidR="005D4497" w:rsidRPr="007E3343" w:rsidRDefault="005D4497" w:rsidP="005D4497">
            <w:pPr>
              <w:jc w:val="center"/>
              <w:rPr>
                <w:color w:val="000000"/>
              </w:rPr>
            </w:pPr>
            <w:r>
              <w:rPr>
                <w:color w:val="000000"/>
              </w:rPr>
              <w:t>308,48</w:t>
            </w:r>
          </w:p>
        </w:tc>
        <w:tc>
          <w:tcPr>
            <w:tcW w:w="2001" w:type="dxa"/>
            <w:tcBorders>
              <w:top w:val="nil"/>
              <w:left w:val="nil"/>
              <w:bottom w:val="single" w:sz="4" w:space="0" w:color="auto"/>
              <w:right w:val="single" w:sz="4" w:space="0" w:color="auto"/>
            </w:tcBorders>
            <w:shd w:val="clear" w:color="auto" w:fill="auto"/>
            <w:vAlign w:val="center"/>
            <w:hideMark/>
          </w:tcPr>
          <w:p w14:paraId="13902F4D" w14:textId="177EAEDC" w:rsidR="005D4497" w:rsidRPr="007E3343" w:rsidRDefault="005D4497" w:rsidP="005D4497">
            <w:pPr>
              <w:jc w:val="center"/>
              <w:rPr>
                <w:color w:val="000000"/>
              </w:rPr>
            </w:pPr>
            <w:r>
              <w:rPr>
                <w:color w:val="000000"/>
              </w:rPr>
              <w:t>144,52</w:t>
            </w:r>
          </w:p>
        </w:tc>
      </w:tr>
      <w:tr w:rsidR="005D4497" w:rsidRPr="007E3343" w14:paraId="1C5A072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9709CA" w14:textId="77777777" w:rsidR="005D4497" w:rsidRPr="007E3343" w:rsidRDefault="005D4497" w:rsidP="005D4497">
            <w:pPr>
              <w:jc w:val="center"/>
              <w:rPr>
                <w:color w:val="000000"/>
              </w:rPr>
            </w:pPr>
            <w:r w:rsidRPr="007E3343">
              <w:rPr>
                <w:color w:val="000000"/>
              </w:rPr>
              <w:t>13-09-002-06</w:t>
            </w:r>
          </w:p>
        </w:tc>
        <w:tc>
          <w:tcPr>
            <w:tcW w:w="1924" w:type="dxa"/>
            <w:tcBorders>
              <w:top w:val="nil"/>
              <w:left w:val="nil"/>
              <w:bottom w:val="single" w:sz="4" w:space="0" w:color="auto"/>
              <w:right w:val="single" w:sz="4" w:space="0" w:color="auto"/>
            </w:tcBorders>
            <w:shd w:val="clear" w:color="auto" w:fill="auto"/>
            <w:vAlign w:val="center"/>
            <w:hideMark/>
          </w:tcPr>
          <w:p w14:paraId="565F7D8C" w14:textId="0E4C68DB" w:rsidR="005D4497" w:rsidRPr="007E3343" w:rsidRDefault="005D4497" w:rsidP="005D4497">
            <w:pPr>
              <w:jc w:val="center"/>
              <w:rPr>
                <w:color w:val="000000"/>
              </w:rPr>
            </w:pPr>
            <w:r>
              <w:rPr>
                <w:color w:val="000000"/>
              </w:rPr>
              <w:t>8 298,61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6044BE" w14:textId="7AC439C7" w:rsidR="005D4497" w:rsidRPr="007E3343" w:rsidRDefault="005D4497" w:rsidP="005D4497">
            <w:pPr>
              <w:jc w:val="center"/>
              <w:rPr>
                <w:color w:val="000000"/>
              </w:rPr>
            </w:pPr>
            <w:r>
              <w:rPr>
                <w:color w:val="000000"/>
              </w:rPr>
              <w:t>354,78</w:t>
            </w:r>
          </w:p>
        </w:tc>
        <w:tc>
          <w:tcPr>
            <w:tcW w:w="2001" w:type="dxa"/>
            <w:tcBorders>
              <w:top w:val="nil"/>
              <w:left w:val="nil"/>
              <w:bottom w:val="single" w:sz="4" w:space="0" w:color="auto"/>
              <w:right w:val="single" w:sz="4" w:space="0" w:color="auto"/>
            </w:tcBorders>
            <w:shd w:val="clear" w:color="auto" w:fill="auto"/>
            <w:vAlign w:val="center"/>
            <w:hideMark/>
          </w:tcPr>
          <w:p w14:paraId="103A018C" w14:textId="1DD1E6F5" w:rsidR="005D4497" w:rsidRPr="007E3343" w:rsidRDefault="005D4497" w:rsidP="005D4497">
            <w:pPr>
              <w:jc w:val="center"/>
              <w:rPr>
                <w:color w:val="000000"/>
              </w:rPr>
            </w:pPr>
            <w:r>
              <w:rPr>
                <w:color w:val="000000"/>
              </w:rPr>
              <w:t>166,44</w:t>
            </w:r>
          </w:p>
        </w:tc>
      </w:tr>
      <w:tr w:rsidR="005D4497" w:rsidRPr="007E3343" w14:paraId="7120F8D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D0BB28" w14:textId="77777777" w:rsidR="005D4497" w:rsidRPr="007E3343" w:rsidRDefault="005D4497" w:rsidP="005D4497">
            <w:pPr>
              <w:jc w:val="center"/>
              <w:rPr>
                <w:color w:val="000000"/>
              </w:rPr>
            </w:pPr>
            <w:r w:rsidRPr="007E3343">
              <w:rPr>
                <w:color w:val="000000"/>
              </w:rPr>
              <w:t>13-09-002-07</w:t>
            </w:r>
          </w:p>
        </w:tc>
        <w:tc>
          <w:tcPr>
            <w:tcW w:w="1924" w:type="dxa"/>
            <w:tcBorders>
              <w:top w:val="nil"/>
              <w:left w:val="nil"/>
              <w:bottom w:val="single" w:sz="4" w:space="0" w:color="auto"/>
              <w:right w:val="single" w:sz="4" w:space="0" w:color="auto"/>
            </w:tcBorders>
            <w:shd w:val="clear" w:color="auto" w:fill="auto"/>
            <w:vAlign w:val="center"/>
            <w:hideMark/>
          </w:tcPr>
          <w:p w14:paraId="16A8C786" w14:textId="4BC67FBA" w:rsidR="005D4497" w:rsidRPr="007E3343" w:rsidRDefault="005D4497" w:rsidP="005D4497">
            <w:pPr>
              <w:jc w:val="center"/>
              <w:rPr>
                <w:color w:val="000000"/>
              </w:rPr>
            </w:pPr>
            <w:r>
              <w:rPr>
                <w:color w:val="000000"/>
              </w:rPr>
              <w:t>8 005,32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FB18EC" w14:textId="509E5272" w:rsidR="005D4497" w:rsidRPr="007E3343" w:rsidRDefault="005D4497" w:rsidP="005D4497">
            <w:pPr>
              <w:jc w:val="center"/>
              <w:rPr>
                <w:color w:val="000000"/>
              </w:rPr>
            </w:pPr>
            <w:r>
              <w:rPr>
                <w:color w:val="000000"/>
              </w:rPr>
              <w:t>331,85</w:t>
            </w:r>
          </w:p>
        </w:tc>
        <w:tc>
          <w:tcPr>
            <w:tcW w:w="2001" w:type="dxa"/>
            <w:tcBorders>
              <w:top w:val="nil"/>
              <w:left w:val="nil"/>
              <w:bottom w:val="single" w:sz="4" w:space="0" w:color="auto"/>
              <w:right w:val="single" w:sz="4" w:space="0" w:color="auto"/>
            </w:tcBorders>
            <w:shd w:val="clear" w:color="auto" w:fill="auto"/>
            <w:vAlign w:val="center"/>
            <w:hideMark/>
          </w:tcPr>
          <w:p w14:paraId="32F80D3F" w14:textId="42826D35" w:rsidR="005D4497" w:rsidRPr="007E3343" w:rsidRDefault="005D4497" w:rsidP="005D4497">
            <w:pPr>
              <w:jc w:val="center"/>
              <w:rPr>
                <w:color w:val="000000"/>
              </w:rPr>
            </w:pPr>
            <w:r>
              <w:rPr>
                <w:color w:val="000000"/>
              </w:rPr>
              <w:t>160,77</w:t>
            </w:r>
          </w:p>
        </w:tc>
      </w:tr>
      <w:tr w:rsidR="005D4497" w:rsidRPr="007E3343" w14:paraId="1B756AF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F7FAFF" w14:textId="77777777" w:rsidR="005D4497" w:rsidRPr="007E3343" w:rsidRDefault="005D4497" w:rsidP="005D4497">
            <w:pPr>
              <w:jc w:val="center"/>
              <w:rPr>
                <w:color w:val="000000"/>
              </w:rPr>
            </w:pPr>
            <w:r w:rsidRPr="007E3343">
              <w:rPr>
                <w:color w:val="000000"/>
              </w:rPr>
              <w:t>13-09-002-08</w:t>
            </w:r>
          </w:p>
        </w:tc>
        <w:tc>
          <w:tcPr>
            <w:tcW w:w="1924" w:type="dxa"/>
            <w:tcBorders>
              <w:top w:val="nil"/>
              <w:left w:val="nil"/>
              <w:bottom w:val="single" w:sz="4" w:space="0" w:color="auto"/>
              <w:right w:val="single" w:sz="4" w:space="0" w:color="auto"/>
            </w:tcBorders>
            <w:shd w:val="clear" w:color="auto" w:fill="auto"/>
            <w:vAlign w:val="center"/>
            <w:hideMark/>
          </w:tcPr>
          <w:p w14:paraId="7C64D1D7" w14:textId="5FEE03E1" w:rsidR="005D4497" w:rsidRPr="007E3343" w:rsidRDefault="005D4497" w:rsidP="005D4497">
            <w:pPr>
              <w:jc w:val="center"/>
              <w:rPr>
                <w:color w:val="000000"/>
              </w:rPr>
            </w:pPr>
            <w:r>
              <w:rPr>
                <w:color w:val="000000"/>
              </w:rPr>
              <w:t>9 165,58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D310B4" w14:textId="2B7A29A3" w:rsidR="005D4497" w:rsidRPr="007E3343" w:rsidRDefault="005D4497" w:rsidP="005D4497">
            <w:pPr>
              <w:jc w:val="center"/>
              <w:rPr>
                <w:color w:val="000000"/>
              </w:rPr>
            </w:pPr>
            <w:r>
              <w:rPr>
                <w:color w:val="000000"/>
              </w:rPr>
              <w:t>379,69</w:t>
            </w:r>
          </w:p>
        </w:tc>
        <w:tc>
          <w:tcPr>
            <w:tcW w:w="2001" w:type="dxa"/>
            <w:tcBorders>
              <w:top w:val="nil"/>
              <w:left w:val="nil"/>
              <w:bottom w:val="single" w:sz="4" w:space="0" w:color="auto"/>
              <w:right w:val="single" w:sz="4" w:space="0" w:color="auto"/>
            </w:tcBorders>
            <w:shd w:val="clear" w:color="auto" w:fill="auto"/>
            <w:vAlign w:val="center"/>
            <w:hideMark/>
          </w:tcPr>
          <w:p w14:paraId="36349CF0" w14:textId="6941D30B" w:rsidR="005D4497" w:rsidRPr="007E3343" w:rsidRDefault="005D4497" w:rsidP="005D4497">
            <w:pPr>
              <w:jc w:val="center"/>
              <w:rPr>
                <w:color w:val="000000"/>
              </w:rPr>
            </w:pPr>
            <w:r>
              <w:rPr>
                <w:color w:val="000000"/>
              </w:rPr>
              <w:t>184,08</w:t>
            </w:r>
          </w:p>
        </w:tc>
      </w:tr>
      <w:tr w:rsidR="005D4497" w:rsidRPr="007E3343" w14:paraId="2DE1546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958663" w14:textId="77777777" w:rsidR="005D4497" w:rsidRPr="007E3343" w:rsidRDefault="005D4497" w:rsidP="005D4497">
            <w:pPr>
              <w:jc w:val="center"/>
              <w:rPr>
                <w:color w:val="000000"/>
              </w:rPr>
            </w:pPr>
            <w:r w:rsidRPr="007E3343">
              <w:rPr>
                <w:color w:val="000000"/>
              </w:rPr>
              <w:t>13-09-002-09</w:t>
            </w:r>
          </w:p>
        </w:tc>
        <w:tc>
          <w:tcPr>
            <w:tcW w:w="1924" w:type="dxa"/>
            <w:tcBorders>
              <w:top w:val="nil"/>
              <w:left w:val="nil"/>
              <w:bottom w:val="single" w:sz="4" w:space="0" w:color="auto"/>
              <w:right w:val="single" w:sz="4" w:space="0" w:color="auto"/>
            </w:tcBorders>
            <w:shd w:val="clear" w:color="auto" w:fill="auto"/>
            <w:vAlign w:val="center"/>
            <w:hideMark/>
          </w:tcPr>
          <w:p w14:paraId="3D5132B8" w14:textId="41DD449C" w:rsidR="005D4497" w:rsidRPr="007E3343" w:rsidRDefault="005D4497" w:rsidP="005D4497">
            <w:pPr>
              <w:jc w:val="center"/>
              <w:rPr>
                <w:color w:val="000000"/>
              </w:rPr>
            </w:pPr>
            <w:r>
              <w:rPr>
                <w:color w:val="000000"/>
              </w:rPr>
              <w:t>8 493,84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13A3DF" w14:textId="27DC31DB" w:rsidR="005D4497" w:rsidRPr="007E3343" w:rsidRDefault="005D4497" w:rsidP="005D4497">
            <w:pPr>
              <w:jc w:val="center"/>
              <w:rPr>
                <w:color w:val="000000"/>
              </w:rPr>
            </w:pPr>
            <w:r>
              <w:rPr>
                <w:color w:val="000000"/>
              </w:rPr>
              <w:t>378,08</w:t>
            </w:r>
          </w:p>
        </w:tc>
        <w:tc>
          <w:tcPr>
            <w:tcW w:w="2001" w:type="dxa"/>
            <w:tcBorders>
              <w:top w:val="nil"/>
              <w:left w:val="nil"/>
              <w:bottom w:val="single" w:sz="4" w:space="0" w:color="auto"/>
              <w:right w:val="single" w:sz="4" w:space="0" w:color="auto"/>
            </w:tcBorders>
            <w:shd w:val="clear" w:color="auto" w:fill="auto"/>
            <w:vAlign w:val="center"/>
            <w:hideMark/>
          </w:tcPr>
          <w:p w14:paraId="5F82897C" w14:textId="2A86F0DC" w:rsidR="005D4497" w:rsidRPr="007E3343" w:rsidRDefault="005D4497" w:rsidP="005D4497">
            <w:pPr>
              <w:jc w:val="center"/>
              <w:rPr>
                <w:color w:val="000000"/>
              </w:rPr>
            </w:pPr>
            <w:r>
              <w:rPr>
                <w:color w:val="000000"/>
              </w:rPr>
              <w:t>170,04</w:t>
            </w:r>
          </w:p>
        </w:tc>
      </w:tr>
      <w:tr w:rsidR="005D4497" w:rsidRPr="007E3343" w14:paraId="5D9B1F8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6FE503" w14:textId="77777777" w:rsidR="005D4497" w:rsidRPr="007E3343" w:rsidRDefault="005D4497" w:rsidP="005D4497">
            <w:pPr>
              <w:jc w:val="center"/>
              <w:rPr>
                <w:color w:val="000000"/>
              </w:rPr>
            </w:pPr>
            <w:r w:rsidRPr="007E3343">
              <w:rPr>
                <w:color w:val="000000"/>
              </w:rPr>
              <w:t>13-09-002-10</w:t>
            </w:r>
          </w:p>
        </w:tc>
        <w:tc>
          <w:tcPr>
            <w:tcW w:w="1924" w:type="dxa"/>
            <w:tcBorders>
              <w:top w:val="nil"/>
              <w:left w:val="nil"/>
              <w:bottom w:val="single" w:sz="4" w:space="0" w:color="auto"/>
              <w:right w:val="single" w:sz="4" w:space="0" w:color="auto"/>
            </w:tcBorders>
            <w:shd w:val="clear" w:color="auto" w:fill="auto"/>
            <w:vAlign w:val="center"/>
            <w:hideMark/>
          </w:tcPr>
          <w:p w14:paraId="37B165A7" w14:textId="5B114659" w:rsidR="005D4497" w:rsidRPr="007E3343" w:rsidRDefault="005D4497" w:rsidP="005D4497">
            <w:pPr>
              <w:jc w:val="center"/>
              <w:rPr>
                <w:color w:val="000000"/>
              </w:rPr>
            </w:pPr>
            <w:r>
              <w:rPr>
                <w:color w:val="000000"/>
              </w:rPr>
              <w:t>9 694,07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958F09" w14:textId="52146E3C" w:rsidR="005D4497" w:rsidRPr="007E3343" w:rsidRDefault="005D4497" w:rsidP="005D4497">
            <w:pPr>
              <w:jc w:val="center"/>
              <w:rPr>
                <w:color w:val="000000"/>
              </w:rPr>
            </w:pPr>
            <w:r>
              <w:rPr>
                <w:color w:val="000000"/>
              </w:rPr>
              <w:t>427,83</w:t>
            </w:r>
          </w:p>
        </w:tc>
        <w:tc>
          <w:tcPr>
            <w:tcW w:w="2001" w:type="dxa"/>
            <w:tcBorders>
              <w:top w:val="nil"/>
              <w:left w:val="nil"/>
              <w:bottom w:val="single" w:sz="4" w:space="0" w:color="auto"/>
              <w:right w:val="single" w:sz="4" w:space="0" w:color="auto"/>
            </w:tcBorders>
            <w:shd w:val="clear" w:color="auto" w:fill="auto"/>
            <w:vAlign w:val="center"/>
            <w:hideMark/>
          </w:tcPr>
          <w:p w14:paraId="239D1E2B" w14:textId="482224B1" w:rsidR="005D4497" w:rsidRPr="007E3343" w:rsidRDefault="005D4497" w:rsidP="005D4497">
            <w:pPr>
              <w:jc w:val="center"/>
              <w:rPr>
                <w:color w:val="000000"/>
              </w:rPr>
            </w:pPr>
            <w:r>
              <w:rPr>
                <w:color w:val="000000"/>
              </w:rPr>
              <w:t>194,14</w:t>
            </w:r>
          </w:p>
        </w:tc>
      </w:tr>
      <w:tr w:rsidR="005D4497" w:rsidRPr="007E3343" w14:paraId="7B16F09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164C73" w14:textId="77777777" w:rsidR="005D4497" w:rsidRPr="007E3343" w:rsidRDefault="005D4497" w:rsidP="005D4497">
            <w:pPr>
              <w:jc w:val="center"/>
              <w:rPr>
                <w:color w:val="000000"/>
              </w:rPr>
            </w:pPr>
            <w:r w:rsidRPr="007E3343">
              <w:rPr>
                <w:color w:val="000000"/>
              </w:rPr>
              <w:t>13-09-002-11</w:t>
            </w:r>
          </w:p>
        </w:tc>
        <w:tc>
          <w:tcPr>
            <w:tcW w:w="1924" w:type="dxa"/>
            <w:tcBorders>
              <w:top w:val="nil"/>
              <w:left w:val="nil"/>
              <w:bottom w:val="single" w:sz="4" w:space="0" w:color="auto"/>
              <w:right w:val="single" w:sz="4" w:space="0" w:color="auto"/>
            </w:tcBorders>
            <w:shd w:val="clear" w:color="auto" w:fill="auto"/>
            <w:vAlign w:val="center"/>
            <w:hideMark/>
          </w:tcPr>
          <w:p w14:paraId="297FA4A8" w14:textId="01DA7396" w:rsidR="005D4497" w:rsidRPr="007E3343" w:rsidRDefault="005D4497" w:rsidP="005D4497">
            <w:pPr>
              <w:jc w:val="center"/>
              <w:rPr>
                <w:color w:val="000000"/>
              </w:rPr>
            </w:pPr>
            <w:r>
              <w:rPr>
                <w:color w:val="000000"/>
              </w:rPr>
              <w:t>10 996,80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DC8272" w14:textId="35D97960" w:rsidR="005D4497" w:rsidRPr="007E3343" w:rsidRDefault="005D4497" w:rsidP="005D4497">
            <w:pPr>
              <w:jc w:val="center"/>
              <w:rPr>
                <w:color w:val="000000"/>
              </w:rPr>
            </w:pPr>
            <w:r>
              <w:rPr>
                <w:color w:val="000000"/>
              </w:rPr>
              <w:t>485,16</w:t>
            </w:r>
          </w:p>
        </w:tc>
        <w:tc>
          <w:tcPr>
            <w:tcW w:w="2001" w:type="dxa"/>
            <w:tcBorders>
              <w:top w:val="nil"/>
              <w:left w:val="nil"/>
              <w:bottom w:val="single" w:sz="4" w:space="0" w:color="auto"/>
              <w:right w:val="single" w:sz="4" w:space="0" w:color="auto"/>
            </w:tcBorders>
            <w:shd w:val="clear" w:color="auto" w:fill="auto"/>
            <w:vAlign w:val="center"/>
            <w:hideMark/>
          </w:tcPr>
          <w:p w14:paraId="468518D8" w14:textId="1B383498" w:rsidR="005D4497" w:rsidRPr="007E3343" w:rsidRDefault="005D4497" w:rsidP="005D4497">
            <w:pPr>
              <w:jc w:val="center"/>
              <w:rPr>
                <w:color w:val="000000"/>
              </w:rPr>
            </w:pPr>
            <w:r>
              <w:rPr>
                <w:color w:val="000000"/>
              </w:rPr>
              <w:t>220,24</w:t>
            </w:r>
          </w:p>
        </w:tc>
      </w:tr>
      <w:tr w:rsidR="005D4497" w:rsidRPr="007E3343" w14:paraId="36FBDDF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1957DB" w14:textId="77777777" w:rsidR="005D4497" w:rsidRPr="007E3343" w:rsidRDefault="005D4497" w:rsidP="005D4497">
            <w:pPr>
              <w:jc w:val="center"/>
              <w:rPr>
                <w:color w:val="000000"/>
              </w:rPr>
            </w:pPr>
            <w:r w:rsidRPr="007E3343">
              <w:rPr>
                <w:color w:val="000000"/>
              </w:rPr>
              <w:t>13-09-002-12</w:t>
            </w:r>
          </w:p>
        </w:tc>
        <w:tc>
          <w:tcPr>
            <w:tcW w:w="1924" w:type="dxa"/>
            <w:tcBorders>
              <w:top w:val="nil"/>
              <w:left w:val="nil"/>
              <w:bottom w:val="single" w:sz="4" w:space="0" w:color="auto"/>
              <w:right w:val="single" w:sz="4" w:space="0" w:color="auto"/>
            </w:tcBorders>
            <w:shd w:val="clear" w:color="auto" w:fill="auto"/>
            <w:vAlign w:val="center"/>
            <w:hideMark/>
          </w:tcPr>
          <w:p w14:paraId="794C359C" w14:textId="69742D3E" w:rsidR="005D4497" w:rsidRPr="007E3343" w:rsidRDefault="005D4497" w:rsidP="005D4497">
            <w:pPr>
              <w:jc w:val="center"/>
              <w:rPr>
                <w:color w:val="000000"/>
              </w:rPr>
            </w:pPr>
            <w:r>
              <w:rPr>
                <w:color w:val="000000"/>
              </w:rPr>
              <w:t>12 242,24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B1A5B1" w14:textId="613B9B74" w:rsidR="005D4497" w:rsidRPr="007E3343" w:rsidRDefault="005D4497" w:rsidP="005D4497">
            <w:pPr>
              <w:jc w:val="center"/>
              <w:rPr>
                <w:color w:val="000000"/>
              </w:rPr>
            </w:pPr>
            <w:r>
              <w:rPr>
                <w:color w:val="000000"/>
              </w:rPr>
              <w:t>538,10</w:t>
            </w:r>
          </w:p>
        </w:tc>
        <w:tc>
          <w:tcPr>
            <w:tcW w:w="2001" w:type="dxa"/>
            <w:tcBorders>
              <w:top w:val="nil"/>
              <w:left w:val="nil"/>
              <w:bottom w:val="single" w:sz="4" w:space="0" w:color="auto"/>
              <w:right w:val="single" w:sz="4" w:space="0" w:color="auto"/>
            </w:tcBorders>
            <w:shd w:val="clear" w:color="auto" w:fill="auto"/>
            <w:vAlign w:val="center"/>
            <w:hideMark/>
          </w:tcPr>
          <w:p w14:paraId="692E7999" w14:textId="7333ADEF" w:rsidR="005D4497" w:rsidRPr="007E3343" w:rsidRDefault="005D4497" w:rsidP="005D4497">
            <w:pPr>
              <w:jc w:val="center"/>
              <w:rPr>
                <w:color w:val="000000"/>
              </w:rPr>
            </w:pPr>
            <w:r>
              <w:rPr>
                <w:color w:val="000000"/>
              </w:rPr>
              <w:t>245,22</w:t>
            </w:r>
          </w:p>
        </w:tc>
      </w:tr>
      <w:tr w:rsidR="005D4497" w:rsidRPr="007E3343" w14:paraId="416C34F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8012F7" w14:textId="77777777" w:rsidR="005D4497" w:rsidRPr="007E3343" w:rsidRDefault="005D4497" w:rsidP="005D4497">
            <w:pPr>
              <w:jc w:val="center"/>
              <w:rPr>
                <w:color w:val="000000"/>
              </w:rPr>
            </w:pPr>
            <w:r w:rsidRPr="007E3343">
              <w:rPr>
                <w:color w:val="000000"/>
              </w:rPr>
              <w:t>13-09-002-13</w:t>
            </w:r>
          </w:p>
        </w:tc>
        <w:tc>
          <w:tcPr>
            <w:tcW w:w="1924" w:type="dxa"/>
            <w:tcBorders>
              <w:top w:val="nil"/>
              <w:left w:val="nil"/>
              <w:bottom w:val="single" w:sz="4" w:space="0" w:color="auto"/>
              <w:right w:val="single" w:sz="4" w:space="0" w:color="auto"/>
            </w:tcBorders>
            <w:shd w:val="clear" w:color="auto" w:fill="auto"/>
            <w:vAlign w:val="center"/>
            <w:hideMark/>
          </w:tcPr>
          <w:p w14:paraId="076488B1" w14:textId="6804A152" w:rsidR="005D4497" w:rsidRPr="007E3343" w:rsidRDefault="005D4497" w:rsidP="005D4497">
            <w:pPr>
              <w:jc w:val="center"/>
              <w:rPr>
                <w:color w:val="000000"/>
              </w:rPr>
            </w:pPr>
            <w:r>
              <w:rPr>
                <w:color w:val="000000"/>
              </w:rPr>
              <w:t>12 214,91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6DCA4A0" w14:textId="69E2EE01" w:rsidR="005D4497" w:rsidRPr="007E3343" w:rsidRDefault="005D4497" w:rsidP="005D4497">
            <w:pPr>
              <w:jc w:val="center"/>
              <w:rPr>
                <w:color w:val="000000"/>
              </w:rPr>
            </w:pPr>
            <w:r>
              <w:rPr>
                <w:color w:val="000000"/>
              </w:rPr>
              <w:t>593,69</w:t>
            </w:r>
          </w:p>
        </w:tc>
        <w:tc>
          <w:tcPr>
            <w:tcW w:w="2001" w:type="dxa"/>
            <w:tcBorders>
              <w:top w:val="nil"/>
              <w:left w:val="nil"/>
              <w:bottom w:val="single" w:sz="4" w:space="0" w:color="auto"/>
              <w:right w:val="single" w:sz="4" w:space="0" w:color="auto"/>
            </w:tcBorders>
            <w:shd w:val="clear" w:color="auto" w:fill="auto"/>
            <w:vAlign w:val="center"/>
            <w:hideMark/>
          </w:tcPr>
          <w:p w14:paraId="49A45C0D" w14:textId="1DDB419B" w:rsidR="005D4497" w:rsidRPr="007E3343" w:rsidRDefault="005D4497" w:rsidP="005D4497">
            <w:pPr>
              <w:jc w:val="center"/>
              <w:rPr>
                <w:color w:val="000000"/>
              </w:rPr>
            </w:pPr>
            <w:r>
              <w:rPr>
                <w:color w:val="000000"/>
              </w:rPr>
              <w:t>243,48</w:t>
            </w:r>
          </w:p>
        </w:tc>
      </w:tr>
      <w:tr w:rsidR="005D4497" w:rsidRPr="007E3343" w14:paraId="4512D09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38C430" w14:textId="77777777" w:rsidR="005D4497" w:rsidRPr="007E3343" w:rsidRDefault="005D4497" w:rsidP="005D4497">
            <w:pPr>
              <w:jc w:val="center"/>
              <w:rPr>
                <w:color w:val="000000"/>
              </w:rPr>
            </w:pPr>
            <w:r w:rsidRPr="007E3343">
              <w:rPr>
                <w:color w:val="000000"/>
              </w:rPr>
              <w:t>13-09-002-14</w:t>
            </w:r>
          </w:p>
        </w:tc>
        <w:tc>
          <w:tcPr>
            <w:tcW w:w="1924" w:type="dxa"/>
            <w:tcBorders>
              <w:top w:val="nil"/>
              <w:left w:val="nil"/>
              <w:bottom w:val="single" w:sz="4" w:space="0" w:color="auto"/>
              <w:right w:val="single" w:sz="4" w:space="0" w:color="auto"/>
            </w:tcBorders>
            <w:shd w:val="clear" w:color="auto" w:fill="auto"/>
            <w:vAlign w:val="center"/>
            <w:hideMark/>
          </w:tcPr>
          <w:p w14:paraId="6FCB6B2F" w14:textId="1D01A1C1" w:rsidR="005D4497" w:rsidRPr="007E3343" w:rsidRDefault="005D4497" w:rsidP="005D4497">
            <w:pPr>
              <w:jc w:val="center"/>
              <w:rPr>
                <w:color w:val="000000"/>
              </w:rPr>
            </w:pPr>
            <w:r>
              <w:rPr>
                <w:color w:val="000000"/>
              </w:rPr>
              <w:t>13 470,57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DBCCC1" w14:textId="3F87E3F6" w:rsidR="005D4497" w:rsidRPr="007E3343" w:rsidRDefault="005D4497" w:rsidP="005D4497">
            <w:pPr>
              <w:jc w:val="center"/>
              <w:rPr>
                <w:color w:val="000000"/>
              </w:rPr>
            </w:pPr>
            <w:r>
              <w:rPr>
                <w:color w:val="000000"/>
              </w:rPr>
              <w:t>647,29</w:t>
            </w:r>
          </w:p>
        </w:tc>
        <w:tc>
          <w:tcPr>
            <w:tcW w:w="2001" w:type="dxa"/>
            <w:tcBorders>
              <w:top w:val="nil"/>
              <w:left w:val="nil"/>
              <w:bottom w:val="single" w:sz="4" w:space="0" w:color="auto"/>
              <w:right w:val="single" w:sz="4" w:space="0" w:color="auto"/>
            </w:tcBorders>
            <w:shd w:val="clear" w:color="auto" w:fill="auto"/>
            <w:vAlign w:val="center"/>
            <w:hideMark/>
          </w:tcPr>
          <w:p w14:paraId="304AEA7F" w14:textId="6BB69A08" w:rsidR="005D4497" w:rsidRPr="007E3343" w:rsidRDefault="005D4497" w:rsidP="005D4497">
            <w:pPr>
              <w:jc w:val="center"/>
              <w:rPr>
                <w:color w:val="000000"/>
              </w:rPr>
            </w:pPr>
            <w:r>
              <w:rPr>
                <w:color w:val="000000"/>
              </w:rPr>
              <w:t>268,67</w:t>
            </w:r>
          </w:p>
        </w:tc>
      </w:tr>
      <w:tr w:rsidR="005D4497" w:rsidRPr="007E3343" w14:paraId="3A4A9E5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D840FC" w14:textId="77777777" w:rsidR="005D4497" w:rsidRPr="007E3343" w:rsidRDefault="005D4497" w:rsidP="005D4497">
            <w:pPr>
              <w:jc w:val="center"/>
              <w:rPr>
                <w:color w:val="000000"/>
              </w:rPr>
            </w:pPr>
            <w:r w:rsidRPr="007E3343">
              <w:rPr>
                <w:color w:val="000000"/>
              </w:rPr>
              <w:t>13-09-002-15</w:t>
            </w:r>
          </w:p>
        </w:tc>
        <w:tc>
          <w:tcPr>
            <w:tcW w:w="1924" w:type="dxa"/>
            <w:tcBorders>
              <w:top w:val="nil"/>
              <w:left w:val="nil"/>
              <w:bottom w:val="single" w:sz="4" w:space="0" w:color="auto"/>
              <w:right w:val="single" w:sz="4" w:space="0" w:color="auto"/>
            </w:tcBorders>
            <w:shd w:val="clear" w:color="auto" w:fill="auto"/>
            <w:vAlign w:val="center"/>
            <w:hideMark/>
          </w:tcPr>
          <w:p w14:paraId="6C41FC7B" w14:textId="4FEB56CD" w:rsidR="005D4497" w:rsidRPr="007E3343" w:rsidRDefault="005D4497" w:rsidP="005D4497">
            <w:pPr>
              <w:jc w:val="center"/>
              <w:rPr>
                <w:color w:val="000000"/>
              </w:rPr>
            </w:pPr>
            <w:r>
              <w:rPr>
                <w:color w:val="000000"/>
              </w:rPr>
              <w:t>14 188,28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7FDB1E" w14:textId="1BAC29EA" w:rsidR="005D4497" w:rsidRPr="007E3343" w:rsidRDefault="005D4497" w:rsidP="005D4497">
            <w:pPr>
              <w:jc w:val="center"/>
              <w:rPr>
                <w:color w:val="000000"/>
              </w:rPr>
            </w:pPr>
            <w:r>
              <w:rPr>
                <w:color w:val="000000"/>
              </w:rPr>
              <w:t>635,67</w:t>
            </w:r>
          </w:p>
        </w:tc>
        <w:tc>
          <w:tcPr>
            <w:tcW w:w="2001" w:type="dxa"/>
            <w:tcBorders>
              <w:top w:val="nil"/>
              <w:left w:val="nil"/>
              <w:bottom w:val="single" w:sz="4" w:space="0" w:color="auto"/>
              <w:right w:val="single" w:sz="4" w:space="0" w:color="auto"/>
            </w:tcBorders>
            <w:shd w:val="clear" w:color="auto" w:fill="auto"/>
            <w:vAlign w:val="center"/>
            <w:hideMark/>
          </w:tcPr>
          <w:p w14:paraId="5605DF0B" w14:textId="01FF3DD0" w:rsidR="005D4497" w:rsidRPr="007E3343" w:rsidRDefault="005D4497" w:rsidP="005D4497">
            <w:pPr>
              <w:jc w:val="center"/>
              <w:rPr>
                <w:color w:val="000000"/>
              </w:rPr>
            </w:pPr>
            <w:r>
              <w:rPr>
                <w:color w:val="000000"/>
              </w:rPr>
              <w:t>283,95</w:t>
            </w:r>
          </w:p>
        </w:tc>
      </w:tr>
      <w:tr w:rsidR="005D4497" w:rsidRPr="007E3343" w14:paraId="1A7D07A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A90DF3" w14:textId="77777777" w:rsidR="005D4497" w:rsidRPr="007E3343" w:rsidRDefault="005D4497" w:rsidP="005D4497">
            <w:pPr>
              <w:jc w:val="center"/>
              <w:rPr>
                <w:color w:val="000000"/>
              </w:rPr>
            </w:pPr>
            <w:r w:rsidRPr="007E3343">
              <w:rPr>
                <w:color w:val="000000"/>
              </w:rPr>
              <w:t>13-09-002-16</w:t>
            </w:r>
          </w:p>
        </w:tc>
        <w:tc>
          <w:tcPr>
            <w:tcW w:w="1924" w:type="dxa"/>
            <w:tcBorders>
              <w:top w:val="nil"/>
              <w:left w:val="nil"/>
              <w:bottom w:val="single" w:sz="4" w:space="0" w:color="auto"/>
              <w:right w:val="single" w:sz="4" w:space="0" w:color="auto"/>
            </w:tcBorders>
            <w:shd w:val="clear" w:color="auto" w:fill="auto"/>
            <w:vAlign w:val="center"/>
            <w:hideMark/>
          </w:tcPr>
          <w:p w14:paraId="7F8912C4" w14:textId="00B0A303" w:rsidR="005D4497" w:rsidRPr="007E3343" w:rsidRDefault="005D4497" w:rsidP="005D4497">
            <w:pPr>
              <w:jc w:val="center"/>
              <w:rPr>
                <w:color w:val="000000"/>
              </w:rPr>
            </w:pPr>
            <w:r>
              <w:rPr>
                <w:color w:val="000000"/>
              </w:rPr>
              <w:t>15 462,66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A1F432" w14:textId="70892CE2" w:rsidR="005D4497" w:rsidRPr="007E3343" w:rsidRDefault="005D4497" w:rsidP="005D4497">
            <w:pPr>
              <w:jc w:val="center"/>
              <w:rPr>
                <w:color w:val="000000"/>
              </w:rPr>
            </w:pPr>
            <w:r>
              <w:rPr>
                <w:color w:val="000000"/>
              </w:rPr>
              <w:t>690,53</w:t>
            </w:r>
          </w:p>
        </w:tc>
        <w:tc>
          <w:tcPr>
            <w:tcW w:w="2001" w:type="dxa"/>
            <w:tcBorders>
              <w:top w:val="nil"/>
              <w:left w:val="nil"/>
              <w:bottom w:val="single" w:sz="4" w:space="0" w:color="auto"/>
              <w:right w:val="single" w:sz="4" w:space="0" w:color="auto"/>
            </w:tcBorders>
            <w:shd w:val="clear" w:color="auto" w:fill="auto"/>
            <w:vAlign w:val="center"/>
            <w:hideMark/>
          </w:tcPr>
          <w:p w14:paraId="0821F9E9" w14:textId="64558ECA" w:rsidR="005D4497" w:rsidRPr="007E3343" w:rsidRDefault="005D4497" w:rsidP="005D4497">
            <w:pPr>
              <w:jc w:val="center"/>
              <w:rPr>
                <w:color w:val="000000"/>
              </w:rPr>
            </w:pPr>
            <w:r>
              <w:rPr>
                <w:color w:val="000000"/>
              </w:rPr>
              <w:t>309,50</w:t>
            </w:r>
          </w:p>
        </w:tc>
      </w:tr>
      <w:tr w:rsidR="005D4497" w:rsidRPr="007E3343" w14:paraId="56284FE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9B91B8" w14:textId="77777777" w:rsidR="005D4497" w:rsidRPr="007E3343" w:rsidRDefault="005D4497" w:rsidP="005D4497">
            <w:pPr>
              <w:jc w:val="center"/>
              <w:rPr>
                <w:color w:val="000000"/>
              </w:rPr>
            </w:pPr>
            <w:r w:rsidRPr="007E3343">
              <w:rPr>
                <w:color w:val="000000"/>
              </w:rPr>
              <w:t>13-09-002-17</w:t>
            </w:r>
          </w:p>
        </w:tc>
        <w:tc>
          <w:tcPr>
            <w:tcW w:w="1924" w:type="dxa"/>
            <w:tcBorders>
              <w:top w:val="nil"/>
              <w:left w:val="nil"/>
              <w:bottom w:val="single" w:sz="4" w:space="0" w:color="auto"/>
              <w:right w:val="single" w:sz="4" w:space="0" w:color="auto"/>
            </w:tcBorders>
            <w:shd w:val="clear" w:color="auto" w:fill="auto"/>
            <w:vAlign w:val="center"/>
            <w:hideMark/>
          </w:tcPr>
          <w:p w14:paraId="703229F1" w14:textId="4411353B" w:rsidR="005D4497" w:rsidRPr="007E3343" w:rsidRDefault="005D4497" w:rsidP="005D4497">
            <w:pPr>
              <w:jc w:val="center"/>
              <w:rPr>
                <w:color w:val="000000"/>
              </w:rPr>
            </w:pPr>
            <w:r>
              <w:rPr>
                <w:color w:val="000000"/>
              </w:rPr>
              <w:t>18 875,45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7FE42F" w14:textId="5C270A7C" w:rsidR="005D4497" w:rsidRPr="007E3343" w:rsidRDefault="005D4497" w:rsidP="005D4497">
            <w:pPr>
              <w:jc w:val="center"/>
              <w:rPr>
                <w:color w:val="000000"/>
              </w:rPr>
            </w:pPr>
            <w:r>
              <w:rPr>
                <w:color w:val="000000"/>
              </w:rPr>
              <w:t>818,98</w:t>
            </w:r>
          </w:p>
        </w:tc>
        <w:tc>
          <w:tcPr>
            <w:tcW w:w="2001" w:type="dxa"/>
            <w:tcBorders>
              <w:top w:val="nil"/>
              <w:left w:val="nil"/>
              <w:bottom w:val="single" w:sz="4" w:space="0" w:color="auto"/>
              <w:right w:val="single" w:sz="4" w:space="0" w:color="auto"/>
            </w:tcBorders>
            <w:shd w:val="clear" w:color="auto" w:fill="auto"/>
            <w:vAlign w:val="center"/>
            <w:hideMark/>
          </w:tcPr>
          <w:p w14:paraId="7861AC9F" w14:textId="47D90DE1" w:rsidR="005D4497" w:rsidRPr="007E3343" w:rsidRDefault="005D4497" w:rsidP="005D4497">
            <w:pPr>
              <w:jc w:val="center"/>
              <w:rPr>
                <w:color w:val="000000"/>
              </w:rPr>
            </w:pPr>
            <w:r>
              <w:rPr>
                <w:color w:val="000000"/>
              </w:rPr>
              <w:t>378,31</w:t>
            </w:r>
          </w:p>
        </w:tc>
      </w:tr>
      <w:tr w:rsidR="005D4497" w:rsidRPr="007E3343" w14:paraId="1124CC8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8DA8AE" w14:textId="77777777" w:rsidR="005D4497" w:rsidRPr="007E3343" w:rsidRDefault="005D4497" w:rsidP="005D4497">
            <w:pPr>
              <w:jc w:val="center"/>
              <w:rPr>
                <w:color w:val="000000"/>
              </w:rPr>
            </w:pPr>
            <w:r w:rsidRPr="007E3343">
              <w:rPr>
                <w:color w:val="000000"/>
              </w:rPr>
              <w:t>13-09-002-18</w:t>
            </w:r>
          </w:p>
        </w:tc>
        <w:tc>
          <w:tcPr>
            <w:tcW w:w="1924" w:type="dxa"/>
            <w:tcBorders>
              <w:top w:val="nil"/>
              <w:left w:val="nil"/>
              <w:bottom w:val="single" w:sz="4" w:space="0" w:color="auto"/>
              <w:right w:val="single" w:sz="4" w:space="0" w:color="auto"/>
            </w:tcBorders>
            <w:shd w:val="clear" w:color="auto" w:fill="auto"/>
            <w:vAlign w:val="center"/>
            <w:hideMark/>
          </w:tcPr>
          <w:p w14:paraId="4C8D06A8" w14:textId="4116303D" w:rsidR="005D4497" w:rsidRPr="007E3343" w:rsidRDefault="005D4497" w:rsidP="005D4497">
            <w:pPr>
              <w:jc w:val="center"/>
              <w:rPr>
                <w:color w:val="000000"/>
              </w:rPr>
            </w:pPr>
            <w:r>
              <w:rPr>
                <w:color w:val="000000"/>
              </w:rPr>
              <w:t>20 753,63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454700" w14:textId="7FE4DB53" w:rsidR="005D4497" w:rsidRPr="007E3343" w:rsidRDefault="005D4497" w:rsidP="005D4497">
            <w:pPr>
              <w:jc w:val="center"/>
              <w:rPr>
                <w:color w:val="000000"/>
              </w:rPr>
            </w:pPr>
            <w:r>
              <w:rPr>
                <w:color w:val="000000"/>
              </w:rPr>
              <w:t>913,71</w:t>
            </w:r>
          </w:p>
        </w:tc>
        <w:tc>
          <w:tcPr>
            <w:tcW w:w="2001" w:type="dxa"/>
            <w:tcBorders>
              <w:top w:val="nil"/>
              <w:left w:val="nil"/>
              <w:bottom w:val="single" w:sz="4" w:space="0" w:color="auto"/>
              <w:right w:val="single" w:sz="4" w:space="0" w:color="auto"/>
            </w:tcBorders>
            <w:shd w:val="clear" w:color="auto" w:fill="auto"/>
            <w:vAlign w:val="center"/>
            <w:hideMark/>
          </w:tcPr>
          <w:p w14:paraId="51C1C163" w14:textId="0128C2DC" w:rsidR="005D4497" w:rsidRPr="007E3343" w:rsidRDefault="005D4497" w:rsidP="005D4497">
            <w:pPr>
              <w:jc w:val="center"/>
              <w:rPr>
                <w:color w:val="000000"/>
              </w:rPr>
            </w:pPr>
            <w:r>
              <w:rPr>
                <w:color w:val="000000"/>
              </w:rPr>
              <w:t>415,68</w:t>
            </w:r>
          </w:p>
        </w:tc>
      </w:tr>
      <w:tr w:rsidR="005D4497" w:rsidRPr="007E3343" w14:paraId="233FCC1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C64D06" w14:textId="77777777" w:rsidR="005D4497" w:rsidRPr="007E3343" w:rsidRDefault="005D4497" w:rsidP="005D4497">
            <w:pPr>
              <w:jc w:val="center"/>
              <w:rPr>
                <w:color w:val="000000"/>
              </w:rPr>
            </w:pPr>
            <w:r w:rsidRPr="007E3343">
              <w:rPr>
                <w:color w:val="000000"/>
              </w:rPr>
              <w:t>13-09-002-19</w:t>
            </w:r>
          </w:p>
        </w:tc>
        <w:tc>
          <w:tcPr>
            <w:tcW w:w="1924" w:type="dxa"/>
            <w:tcBorders>
              <w:top w:val="nil"/>
              <w:left w:val="nil"/>
              <w:bottom w:val="single" w:sz="4" w:space="0" w:color="auto"/>
              <w:right w:val="single" w:sz="4" w:space="0" w:color="auto"/>
            </w:tcBorders>
            <w:shd w:val="clear" w:color="auto" w:fill="auto"/>
            <w:vAlign w:val="center"/>
            <w:hideMark/>
          </w:tcPr>
          <w:p w14:paraId="1185C90E" w14:textId="7EF97B1D" w:rsidR="005D4497" w:rsidRPr="007E3343" w:rsidRDefault="005D4497" w:rsidP="005D4497">
            <w:pPr>
              <w:jc w:val="center"/>
              <w:rPr>
                <w:color w:val="000000"/>
              </w:rPr>
            </w:pPr>
            <w:r>
              <w:rPr>
                <w:color w:val="000000"/>
              </w:rPr>
              <w:t>25 978,41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7EEAD0" w14:textId="2A9F9AA7" w:rsidR="005D4497" w:rsidRPr="007E3343" w:rsidRDefault="005D4497" w:rsidP="005D4497">
            <w:pPr>
              <w:jc w:val="center"/>
              <w:rPr>
                <w:color w:val="000000"/>
              </w:rPr>
            </w:pPr>
            <w:r>
              <w:rPr>
                <w:color w:val="000000"/>
              </w:rPr>
              <w:t>1 184,69</w:t>
            </w:r>
          </w:p>
        </w:tc>
        <w:tc>
          <w:tcPr>
            <w:tcW w:w="2001" w:type="dxa"/>
            <w:tcBorders>
              <w:top w:val="nil"/>
              <w:left w:val="nil"/>
              <w:bottom w:val="single" w:sz="4" w:space="0" w:color="auto"/>
              <w:right w:val="single" w:sz="4" w:space="0" w:color="auto"/>
            </w:tcBorders>
            <w:shd w:val="clear" w:color="auto" w:fill="auto"/>
            <w:vAlign w:val="center"/>
            <w:hideMark/>
          </w:tcPr>
          <w:p w14:paraId="24030767" w14:textId="444DAEA3" w:rsidR="005D4497" w:rsidRPr="007E3343" w:rsidRDefault="005D4497" w:rsidP="005D4497">
            <w:pPr>
              <w:jc w:val="center"/>
              <w:rPr>
                <w:color w:val="000000"/>
              </w:rPr>
            </w:pPr>
            <w:r>
              <w:rPr>
                <w:color w:val="000000"/>
              </w:rPr>
              <w:t>519,47</w:t>
            </w:r>
          </w:p>
        </w:tc>
      </w:tr>
      <w:tr w:rsidR="005D4497" w:rsidRPr="007E3343" w14:paraId="55E9D89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18567BE"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6FF891DA"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7CAC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C9B735D"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A5714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5AE5842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005434"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DAB1A0B"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812F8F5" w14:textId="77777777" w:rsidR="005D4497" w:rsidRPr="007E3343" w:rsidRDefault="005D4497" w:rsidP="005D4497">
            <w:pPr>
              <w:rPr>
                <w:color w:val="000000"/>
              </w:rPr>
            </w:pPr>
            <w:r w:rsidRPr="007E3343">
              <w:rPr>
                <w:color w:val="000000"/>
              </w:rPr>
              <w:t> </w:t>
            </w:r>
          </w:p>
        </w:tc>
      </w:tr>
      <w:tr w:rsidR="005D4497" w:rsidRPr="007E3343" w14:paraId="53E5D43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0AB783"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02EE80A"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88C478" w14:textId="77777777" w:rsidR="005D4497" w:rsidRPr="007E3343" w:rsidRDefault="005D4497" w:rsidP="005D4497">
            <w:pPr>
              <w:rPr>
                <w:color w:val="000000"/>
              </w:rPr>
            </w:pPr>
            <w:r w:rsidRPr="007E3343">
              <w:rPr>
                <w:color w:val="000000"/>
              </w:rPr>
              <w:t>открытым способом, без откосов, с креплением инвентарными щитами</w:t>
            </w:r>
          </w:p>
        </w:tc>
      </w:tr>
      <w:tr w:rsidR="005D4497" w:rsidRPr="007E3343" w14:paraId="56A957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0BD4D2"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7F050A8"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532B1B" w14:textId="77777777" w:rsidR="005D4497" w:rsidRPr="007E3343" w:rsidRDefault="005D4497" w:rsidP="005D4497">
            <w:pPr>
              <w:rPr>
                <w:color w:val="000000"/>
              </w:rPr>
            </w:pPr>
            <w:r w:rsidRPr="007E3343">
              <w:rPr>
                <w:color w:val="000000"/>
              </w:rPr>
              <w:t>на 15 км</w:t>
            </w:r>
          </w:p>
        </w:tc>
      </w:tr>
      <w:tr w:rsidR="005D4497" w:rsidRPr="007E3343" w14:paraId="0A80763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98D372"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6F47CB4"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60D962"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CF14FA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431DB9"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2D83FF1"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D19AC3D" w14:textId="77777777" w:rsidR="005D4497" w:rsidRPr="007E3343" w:rsidRDefault="005D4497" w:rsidP="005D4497">
            <w:pPr>
              <w:rPr>
                <w:color w:val="000000"/>
              </w:rPr>
            </w:pPr>
            <w:r w:rsidRPr="007E3343">
              <w:rPr>
                <w:color w:val="000000"/>
              </w:rPr>
              <w:t> </w:t>
            </w:r>
          </w:p>
        </w:tc>
      </w:tr>
      <w:tr w:rsidR="005D4497" w:rsidRPr="007E3343" w14:paraId="1893953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8A0CBE"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B17A2A7"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C79B0A"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15D152B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D03CDD"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FBBDAF9"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CC89DA"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437CF5D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5F7DF1"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5C6F4E41"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51A0D4C" w14:textId="77777777" w:rsidR="005D4497" w:rsidRPr="007E3343" w:rsidRDefault="005D4497" w:rsidP="005D4497">
            <w:pPr>
              <w:rPr>
                <w:color w:val="000000"/>
              </w:rPr>
            </w:pPr>
            <w:r w:rsidRPr="007E3343">
              <w:rPr>
                <w:color w:val="000000"/>
              </w:rPr>
              <w:t> </w:t>
            </w:r>
          </w:p>
        </w:tc>
      </w:tr>
      <w:tr w:rsidR="005D4497" w:rsidRPr="007E3343" w14:paraId="1B5B0CA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F06C7C"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17EA50B"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8E623A" w14:textId="77777777" w:rsidR="005D4497" w:rsidRPr="007E3343" w:rsidRDefault="005D4497" w:rsidP="005D4497">
            <w:pPr>
              <w:rPr>
                <w:color w:val="000000"/>
              </w:rPr>
            </w:pPr>
            <w:r w:rsidRPr="007E3343">
              <w:rPr>
                <w:color w:val="000000"/>
              </w:rPr>
              <w:t>бетонная толщиной 0,1 м</w:t>
            </w:r>
          </w:p>
        </w:tc>
      </w:tr>
      <w:tr w:rsidR="005B12BF" w:rsidRPr="007E3343" w14:paraId="1330D87F"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80D053"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AC4BC66"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7C4A08"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27A69C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007A39"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05D883E"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407A74"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3FEFBC7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C98F06"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880C0F4"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77406E"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6FD7407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1DE87C"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56CD348"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F26345"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20B0E63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D1969C"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68BB61E"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D64F67" w14:textId="5174249A"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r w:rsidR="005D4497" w:rsidRPr="007E3343" w14:paraId="42D9781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7D27AC"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0567BAD8" w14:textId="77777777" w:rsidR="005D4497" w:rsidRPr="007E3343" w:rsidRDefault="005D4497" w:rsidP="005D4497">
            <w:pPr>
              <w:rPr>
                <w:color w:val="000000"/>
              </w:rPr>
            </w:pPr>
            <w:r w:rsidRPr="007E3343">
              <w:rPr>
                <w:color w:val="000000"/>
              </w:rPr>
              <w:t>Засыпка канала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779D46" w14:textId="77777777" w:rsidR="005D4497" w:rsidRPr="007E3343" w:rsidRDefault="005D4497" w:rsidP="005D4497">
            <w:pPr>
              <w:rPr>
                <w:color w:val="000000"/>
              </w:rPr>
            </w:pPr>
            <w:r w:rsidRPr="007E3343">
              <w:rPr>
                <w:color w:val="000000"/>
              </w:rPr>
              <w:t>песком</w:t>
            </w:r>
          </w:p>
        </w:tc>
      </w:tr>
    </w:tbl>
    <w:p w14:paraId="231BAEEE"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76897D2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BE11FB0" w14:textId="1300DC9A" w:rsidR="005D4497" w:rsidRPr="007E3343" w:rsidRDefault="005D4497" w:rsidP="005D4497">
            <w:pPr>
              <w:spacing w:before="120" w:after="120"/>
              <w:rPr>
                <w:color w:val="000000"/>
                <w:sz w:val="28"/>
                <w:szCs w:val="28"/>
              </w:rPr>
            </w:pPr>
            <w:r w:rsidRPr="007E3343">
              <w:rPr>
                <w:color w:val="000000"/>
                <w:sz w:val="28"/>
                <w:szCs w:val="28"/>
              </w:rPr>
              <w:t>К таблице 13-09-003 Трубопроводы наружных сетей теплоснабжения в изоляции из пенополиуретана (ППУ): прокладка в непроходных сборных железобетонных каналах в сухих грунтах, в траншее с откосами, с разработкой грунта в отвал</w:t>
            </w:r>
          </w:p>
        </w:tc>
      </w:tr>
      <w:tr w:rsidR="005D4497" w:rsidRPr="007E3343" w14:paraId="0BBF81A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3930F52"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5D43BF8"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DD945F"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B91DCE5"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07E1525"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A0D7FD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2ED7642" w14:textId="32298812"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ADE62B8" w14:textId="77777777" w:rsidR="005D4497" w:rsidRPr="007E3343" w:rsidRDefault="005D4497" w:rsidP="005D4497">
            <w:pPr>
              <w:jc w:val="center"/>
              <w:rPr>
                <w:color w:val="000000"/>
              </w:rPr>
            </w:pPr>
            <w:r w:rsidRPr="007E3343">
              <w:rPr>
                <w:color w:val="000000"/>
              </w:rPr>
              <w:t>в том числе:</w:t>
            </w:r>
          </w:p>
        </w:tc>
      </w:tr>
      <w:tr w:rsidR="005D4497" w:rsidRPr="007E3343" w14:paraId="1ACA87D1"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FFE175E"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41D32C6B"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D5BD258"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6A17321" w14:textId="08191DE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C19280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C913B2" w14:textId="77777777" w:rsidR="005D4497" w:rsidRPr="007E3343" w:rsidRDefault="005D4497" w:rsidP="005D4497">
            <w:pPr>
              <w:jc w:val="center"/>
              <w:rPr>
                <w:color w:val="000000"/>
              </w:rPr>
            </w:pPr>
            <w:r w:rsidRPr="007E3343">
              <w:rPr>
                <w:color w:val="000000"/>
              </w:rPr>
              <w:t>13-09-003-01</w:t>
            </w:r>
          </w:p>
        </w:tc>
        <w:tc>
          <w:tcPr>
            <w:tcW w:w="1924" w:type="dxa"/>
            <w:tcBorders>
              <w:top w:val="nil"/>
              <w:left w:val="nil"/>
              <w:bottom w:val="single" w:sz="4" w:space="0" w:color="auto"/>
              <w:right w:val="single" w:sz="4" w:space="0" w:color="auto"/>
            </w:tcBorders>
            <w:shd w:val="clear" w:color="auto" w:fill="auto"/>
            <w:vAlign w:val="center"/>
            <w:hideMark/>
          </w:tcPr>
          <w:p w14:paraId="4B058B66" w14:textId="1A6A767F" w:rsidR="005D4497" w:rsidRPr="007E3343" w:rsidRDefault="005D4497" w:rsidP="005D4497">
            <w:pPr>
              <w:jc w:val="center"/>
              <w:rPr>
                <w:color w:val="000000"/>
              </w:rPr>
            </w:pPr>
            <w:r>
              <w:rPr>
                <w:color w:val="000000"/>
              </w:rPr>
              <w:t>3 812,07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EC1ABEF" w14:textId="10CDB7E9" w:rsidR="005D4497" w:rsidRPr="007E3343" w:rsidRDefault="005D4497" w:rsidP="005D4497">
            <w:pPr>
              <w:jc w:val="center"/>
              <w:rPr>
                <w:color w:val="000000"/>
              </w:rPr>
            </w:pPr>
            <w:r>
              <w:rPr>
                <w:color w:val="000000"/>
              </w:rPr>
              <w:t>169,93</w:t>
            </w:r>
          </w:p>
        </w:tc>
        <w:tc>
          <w:tcPr>
            <w:tcW w:w="2001" w:type="dxa"/>
            <w:tcBorders>
              <w:top w:val="nil"/>
              <w:left w:val="nil"/>
              <w:bottom w:val="single" w:sz="4" w:space="0" w:color="auto"/>
              <w:right w:val="single" w:sz="4" w:space="0" w:color="auto"/>
            </w:tcBorders>
            <w:shd w:val="clear" w:color="auto" w:fill="auto"/>
            <w:vAlign w:val="center"/>
            <w:hideMark/>
          </w:tcPr>
          <w:p w14:paraId="56EDCE88" w14:textId="292C4385" w:rsidR="005D4497" w:rsidRPr="007E3343" w:rsidRDefault="005D4497" w:rsidP="005D4497">
            <w:pPr>
              <w:jc w:val="center"/>
              <w:rPr>
                <w:color w:val="000000"/>
              </w:rPr>
            </w:pPr>
            <w:r>
              <w:rPr>
                <w:color w:val="000000"/>
              </w:rPr>
              <w:t>76,31</w:t>
            </w:r>
          </w:p>
        </w:tc>
      </w:tr>
      <w:tr w:rsidR="005D4497" w:rsidRPr="007E3343" w14:paraId="4F5BAE5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21483E" w14:textId="77777777" w:rsidR="005D4497" w:rsidRPr="007E3343" w:rsidRDefault="005D4497" w:rsidP="005D4497">
            <w:pPr>
              <w:jc w:val="center"/>
              <w:rPr>
                <w:color w:val="000000"/>
              </w:rPr>
            </w:pPr>
            <w:r w:rsidRPr="007E3343">
              <w:rPr>
                <w:color w:val="000000"/>
              </w:rPr>
              <w:t>13-09-003-02</w:t>
            </w:r>
          </w:p>
        </w:tc>
        <w:tc>
          <w:tcPr>
            <w:tcW w:w="1924" w:type="dxa"/>
            <w:tcBorders>
              <w:top w:val="nil"/>
              <w:left w:val="nil"/>
              <w:bottom w:val="single" w:sz="4" w:space="0" w:color="auto"/>
              <w:right w:val="single" w:sz="4" w:space="0" w:color="auto"/>
            </w:tcBorders>
            <w:shd w:val="clear" w:color="auto" w:fill="auto"/>
            <w:vAlign w:val="center"/>
            <w:hideMark/>
          </w:tcPr>
          <w:p w14:paraId="53DD5940" w14:textId="50E33EB6" w:rsidR="005D4497" w:rsidRPr="007E3343" w:rsidRDefault="005D4497" w:rsidP="005D4497">
            <w:pPr>
              <w:jc w:val="center"/>
              <w:rPr>
                <w:color w:val="000000"/>
              </w:rPr>
            </w:pPr>
            <w:r>
              <w:rPr>
                <w:color w:val="000000"/>
              </w:rPr>
              <w:t>4 108,32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B5C749" w14:textId="79B83555" w:rsidR="005D4497" w:rsidRPr="007E3343" w:rsidRDefault="005D4497" w:rsidP="005D4497">
            <w:pPr>
              <w:jc w:val="center"/>
              <w:rPr>
                <w:color w:val="000000"/>
              </w:rPr>
            </w:pPr>
            <w:r>
              <w:rPr>
                <w:color w:val="000000"/>
              </w:rPr>
              <w:t>181,97</w:t>
            </w:r>
          </w:p>
        </w:tc>
        <w:tc>
          <w:tcPr>
            <w:tcW w:w="2001" w:type="dxa"/>
            <w:tcBorders>
              <w:top w:val="nil"/>
              <w:left w:val="nil"/>
              <w:bottom w:val="single" w:sz="4" w:space="0" w:color="auto"/>
              <w:right w:val="single" w:sz="4" w:space="0" w:color="auto"/>
            </w:tcBorders>
            <w:shd w:val="clear" w:color="auto" w:fill="auto"/>
            <w:vAlign w:val="center"/>
            <w:hideMark/>
          </w:tcPr>
          <w:p w14:paraId="71AB2FF5" w14:textId="6017EA83" w:rsidR="005D4497" w:rsidRPr="007E3343" w:rsidRDefault="005D4497" w:rsidP="005D4497">
            <w:pPr>
              <w:jc w:val="center"/>
              <w:rPr>
                <w:color w:val="000000"/>
              </w:rPr>
            </w:pPr>
            <w:r>
              <w:rPr>
                <w:color w:val="000000"/>
              </w:rPr>
              <w:t>82,26</w:t>
            </w:r>
          </w:p>
        </w:tc>
      </w:tr>
      <w:tr w:rsidR="005D4497" w:rsidRPr="007E3343" w14:paraId="74E2B23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3BD51D" w14:textId="77777777" w:rsidR="005D4497" w:rsidRPr="007E3343" w:rsidRDefault="005D4497" w:rsidP="005D4497">
            <w:pPr>
              <w:jc w:val="center"/>
              <w:rPr>
                <w:color w:val="000000"/>
              </w:rPr>
            </w:pPr>
            <w:r w:rsidRPr="007E3343">
              <w:rPr>
                <w:color w:val="000000"/>
              </w:rPr>
              <w:t>13-09-003-03</w:t>
            </w:r>
          </w:p>
        </w:tc>
        <w:tc>
          <w:tcPr>
            <w:tcW w:w="1924" w:type="dxa"/>
            <w:tcBorders>
              <w:top w:val="nil"/>
              <w:left w:val="nil"/>
              <w:bottom w:val="single" w:sz="4" w:space="0" w:color="auto"/>
              <w:right w:val="single" w:sz="4" w:space="0" w:color="auto"/>
            </w:tcBorders>
            <w:shd w:val="clear" w:color="auto" w:fill="auto"/>
            <w:vAlign w:val="center"/>
            <w:hideMark/>
          </w:tcPr>
          <w:p w14:paraId="116B7209" w14:textId="79DCC94F" w:rsidR="005D4497" w:rsidRPr="007E3343" w:rsidRDefault="005D4497" w:rsidP="005D4497">
            <w:pPr>
              <w:jc w:val="center"/>
              <w:rPr>
                <w:color w:val="000000"/>
              </w:rPr>
            </w:pPr>
            <w:r>
              <w:rPr>
                <w:color w:val="000000"/>
              </w:rPr>
              <w:t>4 150,23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2027518" w14:textId="4847E3A2" w:rsidR="005D4497" w:rsidRPr="007E3343" w:rsidRDefault="005D4497" w:rsidP="005D4497">
            <w:pPr>
              <w:jc w:val="center"/>
              <w:rPr>
                <w:color w:val="000000"/>
              </w:rPr>
            </w:pPr>
            <w:r>
              <w:rPr>
                <w:color w:val="000000"/>
              </w:rPr>
              <w:t>182,96</w:t>
            </w:r>
          </w:p>
        </w:tc>
        <w:tc>
          <w:tcPr>
            <w:tcW w:w="2001" w:type="dxa"/>
            <w:tcBorders>
              <w:top w:val="nil"/>
              <w:left w:val="nil"/>
              <w:bottom w:val="single" w:sz="4" w:space="0" w:color="auto"/>
              <w:right w:val="single" w:sz="4" w:space="0" w:color="auto"/>
            </w:tcBorders>
            <w:shd w:val="clear" w:color="auto" w:fill="auto"/>
            <w:vAlign w:val="center"/>
            <w:hideMark/>
          </w:tcPr>
          <w:p w14:paraId="135311E8" w14:textId="2B71C735" w:rsidR="005D4497" w:rsidRPr="007E3343" w:rsidRDefault="005D4497" w:rsidP="005D4497">
            <w:pPr>
              <w:jc w:val="center"/>
              <w:rPr>
                <w:color w:val="000000"/>
              </w:rPr>
            </w:pPr>
            <w:r>
              <w:rPr>
                <w:color w:val="000000"/>
              </w:rPr>
              <w:t>83,12</w:t>
            </w:r>
          </w:p>
        </w:tc>
      </w:tr>
      <w:tr w:rsidR="005D4497" w:rsidRPr="007E3343" w14:paraId="3088A02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DCE0DF" w14:textId="77777777" w:rsidR="005D4497" w:rsidRPr="007E3343" w:rsidRDefault="005D4497" w:rsidP="005D4497">
            <w:pPr>
              <w:jc w:val="center"/>
              <w:rPr>
                <w:color w:val="000000"/>
              </w:rPr>
            </w:pPr>
            <w:r w:rsidRPr="007E3343">
              <w:rPr>
                <w:color w:val="000000"/>
              </w:rPr>
              <w:t>13-09-003-04</w:t>
            </w:r>
          </w:p>
        </w:tc>
        <w:tc>
          <w:tcPr>
            <w:tcW w:w="1924" w:type="dxa"/>
            <w:tcBorders>
              <w:top w:val="nil"/>
              <w:left w:val="nil"/>
              <w:bottom w:val="single" w:sz="4" w:space="0" w:color="auto"/>
              <w:right w:val="single" w:sz="4" w:space="0" w:color="auto"/>
            </w:tcBorders>
            <w:shd w:val="clear" w:color="auto" w:fill="auto"/>
            <w:vAlign w:val="center"/>
            <w:hideMark/>
          </w:tcPr>
          <w:p w14:paraId="2FAB97AA" w14:textId="1879FC83" w:rsidR="005D4497" w:rsidRPr="007E3343" w:rsidRDefault="005D4497" w:rsidP="005D4497">
            <w:pPr>
              <w:jc w:val="center"/>
              <w:rPr>
                <w:color w:val="000000"/>
              </w:rPr>
            </w:pPr>
            <w:r>
              <w:rPr>
                <w:color w:val="000000"/>
              </w:rPr>
              <w:t>4 447,63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E627A0" w14:textId="0EDA285B" w:rsidR="005D4497" w:rsidRPr="007E3343" w:rsidRDefault="005D4497" w:rsidP="005D4497">
            <w:pPr>
              <w:jc w:val="center"/>
              <w:rPr>
                <w:color w:val="000000"/>
              </w:rPr>
            </w:pPr>
            <w:r>
              <w:rPr>
                <w:color w:val="000000"/>
              </w:rPr>
              <w:t>195,18</w:t>
            </w:r>
          </w:p>
        </w:tc>
        <w:tc>
          <w:tcPr>
            <w:tcW w:w="2001" w:type="dxa"/>
            <w:tcBorders>
              <w:top w:val="nil"/>
              <w:left w:val="nil"/>
              <w:bottom w:val="single" w:sz="4" w:space="0" w:color="auto"/>
              <w:right w:val="single" w:sz="4" w:space="0" w:color="auto"/>
            </w:tcBorders>
            <w:shd w:val="clear" w:color="auto" w:fill="auto"/>
            <w:vAlign w:val="center"/>
            <w:hideMark/>
          </w:tcPr>
          <w:p w14:paraId="6C8B2147" w14:textId="70E2B5ED" w:rsidR="005D4497" w:rsidRPr="007E3343" w:rsidRDefault="005D4497" w:rsidP="005D4497">
            <w:pPr>
              <w:jc w:val="center"/>
              <w:rPr>
                <w:color w:val="000000"/>
              </w:rPr>
            </w:pPr>
            <w:r>
              <w:rPr>
                <w:color w:val="000000"/>
              </w:rPr>
              <w:t>89,10</w:t>
            </w:r>
          </w:p>
        </w:tc>
      </w:tr>
      <w:tr w:rsidR="005D4497" w:rsidRPr="007E3343" w14:paraId="3201651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7589BC" w14:textId="77777777" w:rsidR="005D4497" w:rsidRPr="007E3343" w:rsidRDefault="005D4497" w:rsidP="005D4497">
            <w:pPr>
              <w:jc w:val="center"/>
              <w:rPr>
                <w:color w:val="000000"/>
              </w:rPr>
            </w:pPr>
            <w:r w:rsidRPr="007E3343">
              <w:rPr>
                <w:color w:val="000000"/>
              </w:rPr>
              <w:t>13-09-003-05</w:t>
            </w:r>
          </w:p>
        </w:tc>
        <w:tc>
          <w:tcPr>
            <w:tcW w:w="1924" w:type="dxa"/>
            <w:tcBorders>
              <w:top w:val="nil"/>
              <w:left w:val="nil"/>
              <w:bottom w:val="single" w:sz="4" w:space="0" w:color="auto"/>
              <w:right w:val="single" w:sz="4" w:space="0" w:color="auto"/>
            </w:tcBorders>
            <w:shd w:val="clear" w:color="auto" w:fill="auto"/>
            <w:vAlign w:val="center"/>
            <w:hideMark/>
          </w:tcPr>
          <w:p w14:paraId="2C31AB4B" w14:textId="391A2D84" w:rsidR="005D4497" w:rsidRPr="007E3343" w:rsidRDefault="005D4497" w:rsidP="005D4497">
            <w:pPr>
              <w:jc w:val="center"/>
              <w:rPr>
                <w:color w:val="000000"/>
              </w:rPr>
            </w:pPr>
            <w:r>
              <w:rPr>
                <w:color w:val="000000"/>
              </w:rPr>
              <w:t>6 092,20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85265B" w14:textId="06FD4E97" w:rsidR="005D4497" w:rsidRPr="007E3343" w:rsidRDefault="005D4497" w:rsidP="005D4497">
            <w:pPr>
              <w:jc w:val="center"/>
              <w:rPr>
                <w:color w:val="000000"/>
              </w:rPr>
            </w:pPr>
            <w:r>
              <w:rPr>
                <w:color w:val="000000"/>
              </w:rPr>
              <w:t>259,91</w:t>
            </w:r>
          </w:p>
        </w:tc>
        <w:tc>
          <w:tcPr>
            <w:tcW w:w="2001" w:type="dxa"/>
            <w:tcBorders>
              <w:top w:val="nil"/>
              <w:left w:val="nil"/>
              <w:bottom w:val="single" w:sz="4" w:space="0" w:color="auto"/>
              <w:right w:val="single" w:sz="4" w:space="0" w:color="auto"/>
            </w:tcBorders>
            <w:shd w:val="clear" w:color="auto" w:fill="auto"/>
            <w:vAlign w:val="center"/>
            <w:hideMark/>
          </w:tcPr>
          <w:p w14:paraId="771D16D2" w14:textId="662A38B2" w:rsidR="005D4497" w:rsidRPr="007E3343" w:rsidRDefault="005D4497" w:rsidP="005D4497">
            <w:pPr>
              <w:jc w:val="center"/>
              <w:rPr>
                <w:color w:val="000000"/>
              </w:rPr>
            </w:pPr>
            <w:r>
              <w:rPr>
                <w:color w:val="000000"/>
              </w:rPr>
              <w:t>122,20</w:t>
            </w:r>
          </w:p>
        </w:tc>
      </w:tr>
      <w:tr w:rsidR="005D4497" w:rsidRPr="007E3343" w14:paraId="09E038A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90AF85" w14:textId="77777777" w:rsidR="005D4497" w:rsidRPr="007E3343" w:rsidRDefault="005D4497" w:rsidP="005D4497">
            <w:pPr>
              <w:jc w:val="center"/>
              <w:rPr>
                <w:color w:val="000000"/>
              </w:rPr>
            </w:pPr>
            <w:r w:rsidRPr="007E3343">
              <w:rPr>
                <w:color w:val="000000"/>
              </w:rPr>
              <w:t>13-09-003-06</w:t>
            </w:r>
          </w:p>
        </w:tc>
        <w:tc>
          <w:tcPr>
            <w:tcW w:w="1924" w:type="dxa"/>
            <w:tcBorders>
              <w:top w:val="nil"/>
              <w:left w:val="nil"/>
              <w:bottom w:val="single" w:sz="4" w:space="0" w:color="auto"/>
              <w:right w:val="single" w:sz="4" w:space="0" w:color="auto"/>
            </w:tcBorders>
            <w:shd w:val="clear" w:color="auto" w:fill="auto"/>
            <w:vAlign w:val="center"/>
            <w:hideMark/>
          </w:tcPr>
          <w:p w14:paraId="1BAA850B" w14:textId="05363A7D" w:rsidR="005D4497" w:rsidRPr="007E3343" w:rsidRDefault="005D4497" w:rsidP="005D4497">
            <w:pPr>
              <w:jc w:val="center"/>
              <w:rPr>
                <w:color w:val="000000"/>
              </w:rPr>
            </w:pPr>
            <w:r>
              <w:rPr>
                <w:color w:val="000000"/>
              </w:rPr>
              <w:t>6 903,51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7BEB70F" w14:textId="08BA7A77" w:rsidR="005D4497" w:rsidRPr="007E3343" w:rsidRDefault="005D4497" w:rsidP="005D4497">
            <w:pPr>
              <w:jc w:val="center"/>
              <w:rPr>
                <w:color w:val="000000"/>
              </w:rPr>
            </w:pPr>
            <w:r>
              <w:rPr>
                <w:color w:val="000000"/>
              </w:rPr>
              <w:t>289,34</w:t>
            </w:r>
          </w:p>
        </w:tc>
        <w:tc>
          <w:tcPr>
            <w:tcW w:w="2001" w:type="dxa"/>
            <w:tcBorders>
              <w:top w:val="nil"/>
              <w:left w:val="nil"/>
              <w:bottom w:val="single" w:sz="4" w:space="0" w:color="auto"/>
              <w:right w:val="single" w:sz="4" w:space="0" w:color="auto"/>
            </w:tcBorders>
            <w:shd w:val="clear" w:color="auto" w:fill="auto"/>
            <w:vAlign w:val="center"/>
            <w:hideMark/>
          </w:tcPr>
          <w:p w14:paraId="6A819FE6" w14:textId="09EB236E" w:rsidR="005D4497" w:rsidRPr="007E3343" w:rsidRDefault="005D4497" w:rsidP="005D4497">
            <w:pPr>
              <w:jc w:val="center"/>
              <w:rPr>
                <w:color w:val="000000"/>
              </w:rPr>
            </w:pPr>
            <w:r>
              <w:rPr>
                <w:color w:val="000000"/>
              </w:rPr>
              <w:t>138,58</w:t>
            </w:r>
          </w:p>
        </w:tc>
      </w:tr>
      <w:tr w:rsidR="005D4497" w:rsidRPr="007E3343" w14:paraId="620BEB1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EA79C4" w14:textId="77777777" w:rsidR="005D4497" w:rsidRPr="007E3343" w:rsidRDefault="005D4497" w:rsidP="005D4497">
            <w:pPr>
              <w:jc w:val="center"/>
              <w:rPr>
                <w:color w:val="000000"/>
              </w:rPr>
            </w:pPr>
            <w:r w:rsidRPr="007E3343">
              <w:rPr>
                <w:color w:val="000000"/>
              </w:rPr>
              <w:t>13-09-003-07</w:t>
            </w:r>
          </w:p>
        </w:tc>
        <w:tc>
          <w:tcPr>
            <w:tcW w:w="1924" w:type="dxa"/>
            <w:tcBorders>
              <w:top w:val="nil"/>
              <w:left w:val="nil"/>
              <w:bottom w:val="single" w:sz="4" w:space="0" w:color="auto"/>
              <w:right w:val="single" w:sz="4" w:space="0" w:color="auto"/>
            </w:tcBorders>
            <w:shd w:val="clear" w:color="auto" w:fill="auto"/>
            <w:vAlign w:val="center"/>
            <w:hideMark/>
          </w:tcPr>
          <w:p w14:paraId="334E5442" w14:textId="491BA8E0" w:rsidR="005D4497" w:rsidRPr="007E3343" w:rsidRDefault="005D4497" w:rsidP="005D4497">
            <w:pPr>
              <w:jc w:val="center"/>
              <w:rPr>
                <w:color w:val="000000"/>
              </w:rPr>
            </w:pPr>
            <w:r>
              <w:rPr>
                <w:color w:val="000000"/>
              </w:rPr>
              <w:t>7 324,79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032BC9" w14:textId="0AF9FAFB" w:rsidR="005D4497" w:rsidRPr="007E3343" w:rsidRDefault="005D4497" w:rsidP="005D4497">
            <w:pPr>
              <w:jc w:val="center"/>
              <w:rPr>
                <w:color w:val="000000"/>
              </w:rPr>
            </w:pPr>
            <w:r>
              <w:rPr>
                <w:color w:val="000000"/>
              </w:rPr>
              <w:t>299,01</w:t>
            </w:r>
          </w:p>
        </w:tc>
        <w:tc>
          <w:tcPr>
            <w:tcW w:w="2001" w:type="dxa"/>
            <w:tcBorders>
              <w:top w:val="nil"/>
              <w:left w:val="nil"/>
              <w:bottom w:val="single" w:sz="4" w:space="0" w:color="auto"/>
              <w:right w:val="single" w:sz="4" w:space="0" w:color="auto"/>
            </w:tcBorders>
            <w:shd w:val="clear" w:color="auto" w:fill="auto"/>
            <w:vAlign w:val="center"/>
            <w:hideMark/>
          </w:tcPr>
          <w:p w14:paraId="17B3A69F" w14:textId="26247F11" w:rsidR="005D4497" w:rsidRPr="007E3343" w:rsidRDefault="005D4497" w:rsidP="005D4497">
            <w:pPr>
              <w:jc w:val="center"/>
              <w:rPr>
                <w:color w:val="000000"/>
              </w:rPr>
            </w:pPr>
            <w:r>
              <w:rPr>
                <w:color w:val="000000"/>
              </w:rPr>
              <w:t>147,20</w:t>
            </w:r>
          </w:p>
        </w:tc>
      </w:tr>
      <w:tr w:rsidR="005D4497" w:rsidRPr="007E3343" w14:paraId="4249E50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47B111" w14:textId="77777777" w:rsidR="005D4497" w:rsidRPr="007E3343" w:rsidRDefault="005D4497" w:rsidP="005D4497">
            <w:pPr>
              <w:jc w:val="center"/>
              <w:rPr>
                <w:color w:val="000000"/>
              </w:rPr>
            </w:pPr>
            <w:r w:rsidRPr="007E3343">
              <w:rPr>
                <w:color w:val="000000"/>
              </w:rPr>
              <w:t>13-09-003-08</w:t>
            </w:r>
          </w:p>
        </w:tc>
        <w:tc>
          <w:tcPr>
            <w:tcW w:w="1924" w:type="dxa"/>
            <w:tcBorders>
              <w:top w:val="nil"/>
              <w:left w:val="nil"/>
              <w:bottom w:val="single" w:sz="4" w:space="0" w:color="auto"/>
              <w:right w:val="single" w:sz="4" w:space="0" w:color="auto"/>
            </w:tcBorders>
            <w:shd w:val="clear" w:color="auto" w:fill="auto"/>
            <w:vAlign w:val="center"/>
            <w:hideMark/>
          </w:tcPr>
          <w:p w14:paraId="1F60CAD8" w14:textId="5E22F0E6" w:rsidR="005D4497" w:rsidRPr="007E3343" w:rsidRDefault="005D4497" w:rsidP="005D4497">
            <w:pPr>
              <w:jc w:val="center"/>
              <w:rPr>
                <w:color w:val="000000"/>
              </w:rPr>
            </w:pPr>
            <w:r>
              <w:rPr>
                <w:color w:val="000000"/>
              </w:rPr>
              <w:t>7 717,15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528913" w14:textId="49942776" w:rsidR="005D4497" w:rsidRPr="007E3343" w:rsidRDefault="005D4497" w:rsidP="005D4497">
            <w:pPr>
              <w:jc w:val="center"/>
              <w:rPr>
                <w:color w:val="000000"/>
              </w:rPr>
            </w:pPr>
            <w:r>
              <w:rPr>
                <w:color w:val="000000"/>
              </w:rPr>
              <w:t>312,26</w:t>
            </w:r>
          </w:p>
        </w:tc>
        <w:tc>
          <w:tcPr>
            <w:tcW w:w="2001" w:type="dxa"/>
            <w:tcBorders>
              <w:top w:val="nil"/>
              <w:left w:val="nil"/>
              <w:bottom w:val="single" w:sz="4" w:space="0" w:color="auto"/>
              <w:right w:val="single" w:sz="4" w:space="0" w:color="auto"/>
            </w:tcBorders>
            <w:shd w:val="clear" w:color="auto" w:fill="auto"/>
            <w:vAlign w:val="center"/>
            <w:hideMark/>
          </w:tcPr>
          <w:p w14:paraId="7C61781D" w14:textId="3DA0EC03" w:rsidR="005D4497" w:rsidRPr="007E3343" w:rsidRDefault="005D4497" w:rsidP="005D4497">
            <w:pPr>
              <w:jc w:val="center"/>
              <w:rPr>
                <w:color w:val="000000"/>
              </w:rPr>
            </w:pPr>
            <w:r>
              <w:rPr>
                <w:color w:val="000000"/>
              </w:rPr>
              <w:t>155,14</w:t>
            </w:r>
          </w:p>
        </w:tc>
      </w:tr>
      <w:tr w:rsidR="005D4497" w:rsidRPr="007E3343" w14:paraId="0E60B1F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E4E895" w14:textId="77777777" w:rsidR="005D4497" w:rsidRPr="007E3343" w:rsidRDefault="005D4497" w:rsidP="005D4497">
            <w:pPr>
              <w:jc w:val="center"/>
              <w:rPr>
                <w:color w:val="000000"/>
              </w:rPr>
            </w:pPr>
            <w:r w:rsidRPr="007E3343">
              <w:rPr>
                <w:color w:val="000000"/>
              </w:rPr>
              <w:t>13-09-003-09</w:t>
            </w:r>
          </w:p>
        </w:tc>
        <w:tc>
          <w:tcPr>
            <w:tcW w:w="1924" w:type="dxa"/>
            <w:tcBorders>
              <w:top w:val="nil"/>
              <w:left w:val="nil"/>
              <w:bottom w:val="single" w:sz="4" w:space="0" w:color="auto"/>
              <w:right w:val="single" w:sz="4" w:space="0" w:color="auto"/>
            </w:tcBorders>
            <w:shd w:val="clear" w:color="auto" w:fill="auto"/>
            <w:vAlign w:val="center"/>
            <w:hideMark/>
          </w:tcPr>
          <w:p w14:paraId="13BB7333" w14:textId="2C05399A" w:rsidR="005D4497" w:rsidRPr="007E3343" w:rsidRDefault="005D4497" w:rsidP="005D4497">
            <w:pPr>
              <w:jc w:val="center"/>
              <w:rPr>
                <w:color w:val="000000"/>
              </w:rPr>
            </w:pPr>
            <w:r>
              <w:rPr>
                <w:color w:val="000000"/>
              </w:rPr>
              <w:t>7 818,94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3F218E" w14:textId="3D8C5697" w:rsidR="005D4497" w:rsidRPr="007E3343" w:rsidRDefault="005D4497" w:rsidP="005D4497">
            <w:pPr>
              <w:jc w:val="center"/>
              <w:rPr>
                <w:color w:val="000000"/>
              </w:rPr>
            </w:pPr>
            <w:r>
              <w:rPr>
                <w:color w:val="000000"/>
              </w:rPr>
              <w:t>345,21</w:t>
            </w:r>
          </w:p>
        </w:tc>
        <w:tc>
          <w:tcPr>
            <w:tcW w:w="2001" w:type="dxa"/>
            <w:tcBorders>
              <w:top w:val="nil"/>
              <w:left w:val="nil"/>
              <w:bottom w:val="single" w:sz="4" w:space="0" w:color="auto"/>
              <w:right w:val="single" w:sz="4" w:space="0" w:color="auto"/>
            </w:tcBorders>
            <w:shd w:val="clear" w:color="auto" w:fill="auto"/>
            <w:vAlign w:val="center"/>
            <w:hideMark/>
          </w:tcPr>
          <w:p w14:paraId="25F6F6A4" w14:textId="53169EDF" w:rsidR="005D4497" w:rsidRPr="007E3343" w:rsidRDefault="005D4497" w:rsidP="005D4497">
            <w:pPr>
              <w:jc w:val="center"/>
              <w:rPr>
                <w:color w:val="000000"/>
              </w:rPr>
            </w:pPr>
            <w:r>
              <w:rPr>
                <w:color w:val="000000"/>
              </w:rPr>
              <w:t>156,59</w:t>
            </w:r>
          </w:p>
        </w:tc>
      </w:tr>
      <w:tr w:rsidR="005D4497" w:rsidRPr="007E3343" w14:paraId="0843FEE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974584" w14:textId="77777777" w:rsidR="005D4497" w:rsidRPr="007E3343" w:rsidRDefault="005D4497" w:rsidP="005D4497">
            <w:pPr>
              <w:jc w:val="center"/>
              <w:rPr>
                <w:color w:val="000000"/>
              </w:rPr>
            </w:pPr>
            <w:r w:rsidRPr="007E3343">
              <w:rPr>
                <w:color w:val="000000"/>
              </w:rPr>
              <w:t>13-09-003-10</w:t>
            </w:r>
          </w:p>
        </w:tc>
        <w:tc>
          <w:tcPr>
            <w:tcW w:w="1924" w:type="dxa"/>
            <w:tcBorders>
              <w:top w:val="nil"/>
              <w:left w:val="nil"/>
              <w:bottom w:val="single" w:sz="4" w:space="0" w:color="auto"/>
              <w:right w:val="single" w:sz="4" w:space="0" w:color="auto"/>
            </w:tcBorders>
            <w:shd w:val="clear" w:color="auto" w:fill="auto"/>
            <w:vAlign w:val="center"/>
            <w:hideMark/>
          </w:tcPr>
          <w:p w14:paraId="7C52A00F" w14:textId="2AEF39B2" w:rsidR="005D4497" w:rsidRPr="007E3343" w:rsidRDefault="005D4497" w:rsidP="005D4497">
            <w:pPr>
              <w:jc w:val="center"/>
              <w:rPr>
                <w:color w:val="000000"/>
              </w:rPr>
            </w:pPr>
            <w:r>
              <w:rPr>
                <w:color w:val="000000"/>
              </w:rPr>
              <w:t>8 245,91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D347C1" w14:textId="2E8269F8" w:rsidR="005D4497" w:rsidRPr="007E3343" w:rsidRDefault="005D4497" w:rsidP="005D4497">
            <w:pPr>
              <w:jc w:val="center"/>
              <w:rPr>
                <w:color w:val="000000"/>
              </w:rPr>
            </w:pPr>
            <w:r>
              <w:rPr>
                <w:color w:val="000000"/>
              </w:rPr>
              <w:t>359,81</w:t>
            </w:r>
          </w:p>
        </w:tc>
        <w:tc>
          <w:tcPr>
            <w:tcW w:w="2001" w:type="dxa"/>
            <w:tcBorders>
              <w:top w:val="nil"/>
              <w:left w:val="nil"/>
              <w:bottom w:val="single" w:sz="4" w:space="0" w:color="auto"/>
              <w:right w:val="single" w:sz="4" w:space="0" w:color="auto"/>
            </w:tcBorders>
            <w:shd w:val="clear" w:color="auto" w:fill="auto"/>
            <w:vAlign w:val="center"/>
            <w:hideMark/>
          </w:tcPr>
          <w:p w14:paraId="2C746499" w14:textId="0B7DAD16" w:rsidR="005D4497" w:rsidRPr="007E3343" w:rsidRDefault="005D4497" w:rsidP="005D4497">
            <w:pPr>
              <w:jc w:val="center"/>
              <w:rPr>
                <w:color w:val="000000"/>
              </w:rPr>
            </w:pPr>
            <w:r>
              <w:rPr>
                <w:color w:val="000000"/>
              </w:rPr>
              <w:t>165,23</w:t>
            </w:r>
          </w:p>
        </w:tc>
      </w:tr>
      <w:tr w:rsidR="005D4497" w:rsidRPr="007E3343" w14:paraId="57C314C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95A12E" w14:textId="77777777" w:rsidR="005D4497" w:rsidRPr="007E3343" w:rsidRDefault="005D4497" w:rsidP="005D4497">
            <w:pPr>
              <w:jc w:val="center"/>
              <w:rPr>
                <w:color w:val="000000"/>
              </w:rPr>
            </w:pPr>
            <w:r w:rsidRPr="007E3343">
              <w:rPr>
                <w:color w:val="000000"/>
              </w:rPr>
              <w:t>13-09-003-11</w:t>
            </w:r>
          </w:p>
        </w:tc>
        <w:tc>
          <w:tcPr>
            <w:tcW w:w="1924" w:type="dxa"/>
            <w:tcBorders>
              <w:top w:val="nil"/>
              <w:left w:val="nil"/>
              <w:bottom w:val="single" w:sz="4" w:space="0" w:color="auto"/>
              <w:right w:val="single" w:sz="4" w:space="0" w:color="auto"/>
            </w:tcBorders>
            <w:shd w:val="clear" w:color="auto" w:fill="auto"/>
            <w:vAlign w:val="center"/>
            <w:hideMark/>
          </w:tcPr>
          <w:p w14:paraId="0E553855" w14:textId="31F77C37" w:rsidR="005D4497" w:rsidRPr="007E3343" w:rsidRDefault="005D4497" w:rsidP="005D4497">
            <w:pPr>
              <w:jc w:val="center"/>
              <w:rPr>
                <w:color w:val="000000"/>
              </w:rPr>
            </w:pPr>
            <w:r>
              <w:rPr>
                <w:color w:val="000000"/>
              </w:rPr>
              <w:t>10 402,53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5EC774" w14:textId="060E2424" w:rsidR="005D4497" w:rsidRPr="007E3343" w:rsidRDefault="005D4497" w:rsidP="005D4497">
            <w:pPr>
              <w:jc w:val="center"/>
              <w:rPr>
                <w:color w:val="000000"/>
              </w:rPr>
            </w:pPr>
            <w:r>
              <w:rPr>
                <w:color w:val="000000"/>
              </w:rPr>
              <w:t>456,77</w:t>
            </w:r>
          </w:p>
        </w:tc>
        <w:tc>
          <w:tcPr>
            <w:tcW w:w="2001" w:type="dxa"/>
            <w:tcBorders>
              <w:top w:val="nil"/>
              <w:left w:val="nil"/>
              <w:bottom w:val="single" w:sz="4" w:space="0" w:color="auto"/>
              <w:right w:val="single" w:sz="4" w:space="0" w:color="auto"/>
            </w:tcBorders>
            <w:shd w:val="clear" w:color="auto" w:fill="auto"/>
            <w:vAlign w:val="center"/>
            <w:hideMark/>
          </w:tcPr>
          <w:p w14:paraId="2D169E49" w14:textId="2F29874B" w:rsidR="005D4497" w:rsidRPr="007E3343" w:rsidRDefault="005D4497" w:rsidP="005D4497">
            <w:pPr>
              <w:jc w:val="center"/>
              <w:rPr>
                <w:color w:val="000000"/>
              </w:rPr>
            </w:pPr>
            <w:r>
              <w:rPr>
                <w:color w:val="000000"/>
              </w:rPr>
              <w:t>208,38</w:t>
            </w:r>
          </w:p>
        </w:tc>
      </w:tr>
      <w:tr w:rsidR="005D4497" w:rsidRPr="007E3343" w14:paraId="0A61868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013AAF" w14:textId="77777777" w:rsidR="005D4497" w:rsidRPr="007E3343" w:rsidRDefault="005D4497" w:rsidP="005D4497">
            <w:pPr>
              <w:jc w:val="center"/>
              <w:rPr>
                <w:color w:val="000000"/>
              </w:rPr>
            </w:pPr>
            <w:r w:rsidRPr="007E3343">
              <w:rPr>
                <w:color w:val="000000"/>
              </w:rPr>
              <w:t>13-09-003-12</w:t>
            </w:r>
          </w:p>
        </w:tc>
        <w:tc>
          <w:tcPr>
            <w:tcW w:w="1924" w:type="dxa"/>
            <w:tcBorders>
              <w:top w:val="nil"/>
              <w:left w:val="nil"/>
              <w:bottom w:val="single" w:sz="4" w:space="0" w:color="auto"/>
              <w:right w:val="single" w:sz="4" w:space="0" w:color="auto"/>
            </w:tcBorders>
            <w:shd w:val="clear" w:color="auto" w:fill="auto"/>
            <w:vAlign w:val="center"/>
            <w:hideMark/>
          </w:tcPr>
          <w:p w14:paraId="34353958" w14:textId="6BF9E045" w:rsidR="005D4497" w:rsidRPr="007E3343" w:rsidRDefault="005D4497" w:rsidP="005D4497">
            <w:pPr>
              <w:jc w:val="center"/>
              <w:rPr>
                <w:color w:val="000000"/>
              </w:rPr>
            </w:pPr>
            <w:r>
              <w:rPr>
                <w:color w:val="000000"/>
              </w:rPr>
              <w:t>10 827,69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E5C2DA" w14:textId="496EB670" w:rsidR="005D4497" w:rsidRPr="007E3343" w:rsidRDefault="005D4497" w:rsidP="005D4497">
            <w:pPr>
              <w:jc w:val="center"/>
              <w:rPr>
                <w:color w:val="000000"/>
              </w:rPr>
            </w:pPr>
            <w:r>
              <w:rPr>
                <w:color w:val="000000"/>
              </w:rPr>
              <w:t>472,70</w:t>
            </w:r>
          </w:p>
        </w:tc>
        <w:tc>
          <w:tcPr>
            <w:tcW w:w="2001" w:type="dxa"/>
            <w:tcBorders>
              <w:top w:val="nil"/>
              <w:left w:val="nil"/>
              <w:bottom w:val="single" w:sz="4" w:space="0" w:color="auto"/>
              <w:right w:val="single" w:sz="4" w:space="0" w:color="auto"/>
            </w:tcBorders>
            <w:shd w:val="clear" w:color="auto" w:fill="auto"/>
            <w:vAlign w:val="center"/>
            <w:hideMark/>
          </w:tcPr>
          <w:p w14:paraId="217115E4" w14:textId="072AE484" w:rsidR="005D4497" w:rsidRPr="007E3343" w:rsidRDefault="005D4497" w:rsidP="005D4497">
            <w:pPr>
              <w:jc w:val="center"/>
              <w:rPr>
                <w:color w:val="000000"/>
              </w:rPr>
            </w:pPr>
            <w:r>
              <w:rPr>
                <w:color w:val="000000"/>
              </w:rPr>
              <w:t>216,95</w:t>
            </w:r>
          </w:p>
        </w:tc>
      </w:tr>
      <w:tr w:rsidR="005D4497" w:rsidRPr="007E3343" w14:paraId="0E792F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719897" w14:textId="77777777" w:rsidR="005D4497" w:rsidRPr="007E3343" w:rsidRDefault="005D4497" w:rsidP="005D4497">
            <w:pPr>
              <w:jc w:val="center"/>
              <w:rPr>
                <w:color w:val="000000"/>
              </w:rPr>
            </w:pPr>
            <w:r w:rsidRPr="007E3343">
              <w:rPr>
                <w:color w:val="000000"/>
              </w:rPr>
              <w:t>13-09-003-13</w:t>
            </w:r>
          </w:p>
        </w:tc>
        <w:tc>
          <w:tcPr>
            <w:tcW w:w="1924" w:type="dxa"/>
            <w:tcBorders>
              <w:top w:val="nil"/>
              <w:left w:val="nil"/>
              <w:bottom w:val="single" w:sz="4" w:space="0" w:color="auto"/>
              <w:right w:val="single" w:sz="4" w:space="0" w:color="auto"/>
            </w:tcBorders>
            <w:shd w:val="clear" w:color="auto" w:fill="auto"/>
            <w:vAlign w:val="center"/>
            <w:hideMark/>
          </w:tcPr>
          <w:p w14:paraId="52F7CC9E" w14:textId="09498A9A" w:rsidR="005D4497" w:rsidRPr="007E3343" w:rsidRDefault="005D4497" w:rsidP="005D4497">
            <w:pPr>
              <w:jc w:val="center"/>
              <w:rPr>
                <w:color w:val="000000"/>
              </w:rPr>
            </w:pPr>
            <w:r>
              <w:rPr>
                <w:color w:val="000000"/>
              </w:rPr>
              <w:t>11 608,52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71BB98" w14:textId="5550A2DC" w:rsidR="005D4497" w:rsidRPr="007E3343" w:rsidRDefault="005D4497" w:rsidP="005D4497">
            <w:pPr>
              <w:jc w:val="center"/>
              <w:rPr>
                <w:color w:val="000000"/>
              </w:rPr>
            </w:pPr>
            <w:r>
              <w:rPr>
                <w:color w:val="000000"/>
              </w:rPr>
              <w:t>564,58</w:t>
            </w:r>
          </w:p>
        </w:tc>
        <w:tc>
          <w:tcPr>
            <w:tcW w:w="2001" w:type="dxa"/>
            <w:tcBorders>
              <w:top w:val="nil"/>
              <w:left w:val="nil"/>
              <w:bottom w:val="single" w:sz="4" w:space="0" w:color="auto"/>
              <w:right w:val="single" w:sz="4" w:space="0" w:color="auto"/>
            </w:tcBorders>
            <w:shd w:val="clear" w:color="auto" w:fill="auto"/>
            <w:vAlign w:val="center"/>
            <w:hideMark/>
          </w:tcPr>
          <w:p w14:paraId="313662CD" w14:textId="290911A9" w:rsidR="005D4497" w:rsidRPr="007E3343" w:rsidRDefault="005D4497" w:rsidP="005D4497">
            <w:pPr>
              <w:jc w:val="center"/>
              <w:rPr>
                <w:color w:val="000000"/>
              </w:rPr>
            </w:pPr>
            <w:r>
              <w:rPr>
                <w:color w:val="000000"/>
              </w:rPr>
              <w:t>231,39</w:t>
            </w:r>
          </w:p>
        </w:tc>
      </w:tr>
      <w:tr w:rsidR="005D4497" w:rsidRPr="007E3343" w14:paraId="3608EC6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15E5B0" w14:textId="77777777" w:rsidR="005D4497" w:rsidRPr="007E3343" w:rsidRDefault="005D4497" w:rsidP="005D4497">
            <w:pPr>
              <w:jc w:val="center"/>
              <w:rPr>
                <w:color w:val="000000"/>
              </w:rPr>
            </w:pPr>
            <w:r w:rsidRPr="007E3343">
              <w:rPr>
                <w:color w:val="000000"/>
              </w:rPr>
              <w:t>13-09-003-14</w:t>
            </w:r>
          </w:p>
        </w:tc>
        <w:tc>
          <w:tcPr>
            <w:tcW w:w="1924" w:type="dxa"/>
            <w:tcBorders>
              <w:top w:val="nil"/>
              <w:left w:val="nil"/>
              <w:bottom w:val="single" w:sz="4" w:space="0" w:color="auto"/>
              <w:right w:val="single" w:sz="4" w:space="0" w:color="auto"/>
            </w:tcBorders>
            <w:shd w:val="clear" w:color="auto" w:fill="auto"/>
            <w:vAlign w:val="center"/>
            <w:hideMark/>
          </w:tcPr>
          <w:p w14:paraId="1519896D" w14:textId="39E631A3" w:rsidR="005D4497" w:rsidRPr="007E3343" w:rsidRDefault="005D4497" w:rsidP="005D4497">
            <w:pPr>
              <w:jc w:val="center"/>
              <w:rPr>
                <w:color w:val="000000"/>
              </w:rPr>
            </w:pPr>
            <w:r>
              <w:rPr>
                <w:color w:val="000000"/>
              </w:rPr>
              <w:t>12 004,07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B9D113" w14:textId="73B1B56C" w:rsidR="005D4497" w:rsidRPr="007E3343" w:rsidRDefault="005D4497" w:rsidP="005D4497">
            <w:pPr>
              <w:jc w:val="center"/>
              <w:rPr>
                <w:color w:val="000000"/>
              </w:rPr>
            </w:pPr>
            <w:r>
              <w:rPr>
                <w:color w:val="000000"/>
              </w:rPr>
              <w:t>579,22</w:t>
            </w:r>
          </w:p>
        </w:tc>
        <w:tc>
          <w:tcPr>
            <w:tcW w:w="2001" w:type="dxa"/>
            <w:tcBorders>
              <w:top w:val="nil"/>
              <w:left w:val="nil"/>
              <w:bottom w:val="single" w:sz="4" w:space="0" w:color="auto"/>
              <w:right w:val="single" w:sz="4" w:space="0" w:color="auto"/>
            </w:tcBorders>
            <w:shd w:val="clear" w:color="auto" w:fill="auto"/>
            <w:vAlign w:val="center"/>
            <w:hideMark/>
          </w:tcPr>
          <w:p w14:paraId="66967B66" w14:textId="5E77E365" w:rsidR="005D4497" w:rsidRPr="007E3343" w:rsidRDefault="005D4497" w:rsidP="005D4497">
            <w:pPr>
              <w:jc w:val="center"/>
              <w:rPr>
                <w:color w:val="000000"/>
              </w:rPr>
            </w:pPr>
            <w:r>
              <w:rPr>
                <w:color w:val="000000"/>
              </w:rPr>
              <w:t>239,37</w:t>
            </w:r>
          </w:p>
        </w:tc>
      </w:tr>
      <w:tr w:rsidR="005D4497" w:rsidRPr="007E3343" w14:paraId="49B8F6E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62A216" w14:textId="77777777" w:rsidR="005D4497" w:rsidRPr="007E3343" w:rsidRDefault="005D4497" w:rsidP="005D4497">
            <w:pPr>
              <w:jc w:val="center"/>
              <w:rPr>
                <w:color w:val="000000"/>
              </w:rPr>
            </w:pPr>
            <w:r w:rsidRPr="007E3343">
              <w:rPr>
                <w:color w:val="000000"/>
              </w:rPr>
              <w:t>13-09-003-15</w:t>
            </w:r>
          </w:p>
        </w:tc>
        <w:tc>
          <w:tcPr>
            <w:tcW w:w="1924" w:type="dxa"/>
            <w:tcBorders>
              <w:top w:val="nil"/>
              <w:left w:val="nil"/>
              <w:bottom w:val="single" w:sz="4" w:space="0" w:color="auto"/>
              <w:right w:val="single" w:sz="4" w:space="0" w:color="auto"/>
            </w:tcBorders>
            <w:shd w:val="clear" w:color="auto" w:fill="auto"/>
            <w:vAlign w:val="center"/>
            <w:hideMark/>
          </w:tcPr>
          <w:p w14:paraId="55F0D7F8" w14:textId="29F87CB9" w:rsidR="005D4497" w:rsidRPr="007E3343" w:rsidRDefault="005D4497" w:rsidP="005D4497">
            <w:pPr>
              <w:jc w:val="center"/>
              <w:rPr>
                <w:color w:val="000000"/>
              </w:rPr>
            </w:pPr>
            <w:r>
              <w:rPr>
                <w:color w:val="000000"/>
              </w:rPr>
              <w:t>13 579,91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9A24DB" w14:textId="67FBDB48" w:rsidR="005D4497" w:rsidRPr="007E3343" w:rsidRDefault="005D4497" w:rsidP="005D4497">
            <w:pPr>
              <w:jc w:val="center"/>
              <w:rPr>
                <w:color w:val="000000"/>
              </w:rPr>
            </w:pPr>
            <w:r>
              <w:rPr>
                <w:color w:val="000000"/>
              </w:rPr>
              <w:t>607,13</w:t>
            </w:r>
          </w:p>
        </w:tc>
        <w:tc>
          <w:tcPr>
            <w:tcW w:w="2001" w:type="dxa"/>
            <w:tcBorders>
              <w:top w:val="nil"/>
              <w:left w:val="nil"/>
              <w:bottom w:val="single" w:sz="4" w:space="0" w:color="auto"/>
              <w:right w:val="single" w:sz="4" w:space="0" w:color="auto"/>
            </w:tcBorders>
            <w:shd w:val="clear" w:color="auto" w:fill="auto"/>
            <w:vAlign w:val="center"/>
            <w:hideMark/>
          </w:tcPr>
          <w:p w14:paraId="1B849E48" w14:textId="73FB1DAC" w:rsidR="005D4497" w:rsidRPr="007E3343" w:rsidRDefault="005D4497" w:rsidP="005D4497">
            <w:pPr>
              <w:jc w:val="center"/>
              <w:rPr>
                <w:color w:val="000000"/>
              </w:rPr>
            </w:pPr>
            <w:r>
              <w:rPr>
                <w:color w:val="000000"/>
              </w:rPr>
              <w:t>271,80</w:t>
            </w:r>
          </w:p>
        </w:tc>
      </w:tr>
      <w:tr w:rsidR="005D4497" w:rsidRPr="007E3343" w14:paraId="6D79B4C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E44E49" w14:textId="77777777" w:rsidR="005D4497" w:rsidRPr="007E3343" w:rsidRDefault="005D4497" w:rsidP="005D4497">
            <w:pPr>
              <w:jc w:val="center"/>
              <w:rPr>
                <w:color w:val="000000"/>
              </w:rPr>
            </w:pPr>
            <w:r w:rsidRPr="007E3343">
              <w:rPr>
                <w:color w:val="000000"/>
              </w:rPr>
              <w:t>13-09-003-16</w:t>
            </w:r>
          </w:p>
        </w:tc>
        <w:tc>
          <w:tcPr>
            <w:tcW w:w="1924" w:type="dxa"/>
            <w:tcBorders>
              <w:top w:val="nil"/>
              <w:left w:val="nil"/>
              <w:bottom w:val="single" w:sz="4" w:space="0" w:color="auto"/>
              <w:right w:val="single" w:sz="4" w:space="0" w:color="auto"/>
            </w:tcBorders>
            <w:shd w:val="clear" w:color="auto" w:fill="auto"/>
            <w:vAlign w:val="center"/>
            <w:hideMark/>
          </w:tcPr>
          <w:p w14:paraId="6C9C2EF8" w14:textId="4CFDF51B" w:rsidR="005D4497" w:rsidRPr="007E3343" w:rsidRDefault="005D4497" w:rsidP="005D4497">
            <w:pPr>
              <w:jc w:val="center"/>
              <w:rPr>
                <w:color w:val="000000"/>
              </w:rPr>
            </w:pPr>
            <w:r>
              <w:rPr>
                <w:color w:val="000000"/>
              </w:rPr>
              <w:t>13 985,12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EC2C1E0" w14:textId="301CCE00" w:rsidR="005D4497" w:rsidRPr="007E3343" w:rsidRDefault="005D4497" w:rsidP="005D4497">
            <w:pPr>
              <w:jc w:val="center"/>
              <w:rPr>
                <w:color w:val="000000"/>
              </w:rPr>
            </w:pPr>
            <w:r>
              <w:rPr>
                <w:color w:val="000000"/>
              </w:rPr>
              <w:t>621,99</w:t>
            </w:r>
          </w:p>
        </w:tc>
        <w:tc>
          <w:tcPr>
            <w:tcW w:w="2001" w:type="dxa"/>
            <w:tcBorders>
              <w:top w:val="nil"/>
              <w:left w:val="nil"/>
              <w:bottom w:val="single" w:sz="4" w:space="0" w:color="auto"/>
              <w:right w:val="single" w:sz="4" w:space="0" w:color="auto"/>
            </w:tcBorders>
            <w:shd w:val="clear" w:color="auto" w:fill="auto"/>
            <w:vAlign w:val="center"/>
            <w:hideMark/>
          </w:tcPr>
          <w:p w14:paraId="509489DD" w14:textId="1414F908" w:rsidR="005D4497" w:rsidRPr="007E3343" w:rsidRDefault="005D4497" w:rsidP="005D4497">
            <w:pPr>
              <w:jc w:val="center"/>
              <w:rPr>
                <w:color w:val="000000"/>
              </w:rPr>
            </w:pPr>
            <w:r>
              <w:rPr>
                <w:color w:val="000000"/>
              </w:rPr>
              <w:t>279,98</w:t>
            </w:r>
          </w:p>
        </w:tc>
      </w:tr>
      <w:tr w:rsidR="005D4497" w:rsidRPr="007E3343" w14:paraId="56EF431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1A34A6" w14:textId="77777777" w:rsidR="005D4497" w:rsidRPr="007E3343" w:rsidRDefault="005D4497" w:rsidP="005D4497">
            <w:pPr>
              <w:jc w:val="center"/>
              <w:rPr>
                <w:color w:val="000000"/>
              </w:rPr>
            </w:pPr>
            <w:r w:rsidRPr="007E3343">
              <w:rPr>
                <w:color w:val="000000"/>
              </w:rPr>
              <w:t>13-09-003-17</w:t>
            </w:r>
          </w:p>
        </w:tc>
        <w:tc>
          <w:tcPr>
            <w:tcW w:w="1924" w:type="dxa"/>
            <w:tcBorders>
              <w:top w:val="nil"/>
              <w:left w:val="nil"/>
              <w:bottom w:val="single" w:sz="4" w:space="0" w:color="auto"/>
              <w:right w:val="single" w:sz="4" w:space="0" w:color="auto"/>
            </w:tcBorders>
            <w:shd w:val="clear" w:color="auto" w:fill="auto"/>
            <w:vAlign w:val="center"/>
            <w:hideMark/>
          </w:tcPr>
          <w:p w14:paraId="1562C137" w14:textId="05DDB8AF" w:rsidR="005D4497" w:rsidRPr="007E3343" w:rsidRDefault="005D4497" w:rsidP="005D4497">
            <w:pPr>
              <w:jc w:val="center"/>
              <w:rPr>
                <w:color w:val="000000"/>
              </w:rPr>
            </w:pPr>
            <w:r>
              <w:rPr>
                <w:color w:val="000000"/>
              </w:rPr>
              <w:t>17 516,43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9B06AB" w14:textId="53233755" w:rsidR="005D4497" w:rsidRPr="007E3343" w:rsidRDefault="005D4497" w:rsidP="005D4497">
            <w:pPr>
              <w:jc w:val="center"/>
              <w:rPr>
                <w:color w:val="000000"/>
              </w:rPr>
            </w:pPr>
            <w:r>
              <w:rPr>
                <w:color w:val="000000"/>
              </w:rPr>
              <w:t>755,63</w:t>
            </w:r>
          </w:p>
        </w:tc>
        <w:tc>
          <w:tcPr>
            <w:tcW w:w="2001" w:type="dxa"/>
            <w:tcBorders>
              <w:top w:val="nil"/>
              <w:left w:val="nil"/>
              <w:bottom w:val="single" w:sz="4" w:space="0" w:color="auto"/>
              <w:right w:val="single" w:sz="4" w:space="0" w:color="auto"/>
            </w:tcBorders>
            <w:shd w:val="clear" w:color="auto" w:fill="auto"/>
            <w:vAlign w:val="center"/>
            <w:hideMark/>
          </w:tcPr>
          <w:p w14:paraId="3E5B7DA0" w14:textId="126B89D1" w:rsidR="005D4497" w:rsidRPr="007E3343" w:rsidRDefault="005D4497" w:rsidP="005D4497">
            <w:pPr>
              <w:jc w:val="center"/>
              <w:rPr>
                <w:color w:val="000000"/>
              </w:rPr>
            </w:pPr>
            <w:r>
              <w:rPr>
                <w:color w:val="000000"/>
              </w:rPr>
              <w:t>351,17</w:t>
            </w:r>
          </w:p>
        </w:tc>
      </w:tr>
      <w:tr w:rsidR="005D4497" w:rsidRPr="007E3343" w14:paraId="6140380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EE56CC" w14:textId="77777777" w:rsidR="005D4497" w:rsidRPr="007E3343" w:rsidRDefault="005D4497" w:rsidP="005D4497">
            <w:pPr>
              <w:jc w:val="center"/>
              <w:rPr>
                <w:color w:val="000000"/>
              </w:rPr>
            </w:pPr>
            <w:r w:rsidRPr="007E3343">
              <w:rPr>
                <w:color w:val="000000"/>
              </w:rPr>
              <w:t>13-09-003-18</w:t>
            </w:r>
          </w:p>
        </w:tc>
        <w:tc>
          <w:tcPr>
            <w:tcW w:w="1924" w:type="dxa"/>
            <w:tcBorders>
              <w:top w:val="nil"/>
              <w:left w:val="nil"/>
              <w:bottom w:val="single" w:sz="4" w:space="0" w:color="auto"/>
              <w:right w:val="single" w:sz="4" w:space="0" w:color="auto"/>
            </w:tcBorders>
            <w:shd w:val="clear" w:color="auto" w:fill="auto"/>
            <w:vAlign w:val="center"/>
            <w:hideMark/>
          </w:tcPr>
          <w:p w14:paraId="5984B0D7" w14:textId="147A0272" w:rsidR="005D4497" w:rsidRPr="007E3343" w:rsidRDefault="005D4497" w:rsidP="005D4497">
            <w:pPr>
              <w:jc w:val="center"/>
              <w:rPr>
                <w:color w:val="000000"/>
              </w:rPr>
            </w:pPr>
            <w:r>
              <w:rPr>
                <w:color w:val="000000"/>
              </w:rPr>
              <w:t>19 352,73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81150D" w14:textId="088E38A1" w:rsidR="005D4497" w:rsidRPr="007E3343" w:rsidRDefault="005D4497" w:rsidP="005D4497">
            <w:pPr>
              <w:jc w:val="center"/>
              <w:rPr>
                <w:color w:val="000000"/>
              </w:rPr>
            </w:pPr>
            <w:r>
              <w:rPr>
                <w:color w:val="000000"/>
              </w:rPr>
              <w:t>848,86</w:t>
            </w:r>
          </w:p>
        </w:tc>
        <w:tc>
          <w:tcPr>
            <w:tcW w:w="2001" w:type="dxa"/>
            <w:tcBorders>
              <w:top w:val="nil"/>
              <w:left w:val="nil"/>
              <w:bottom w:val="single" w:sz="4" w:space="0" w:color="auto"/>
              <w:right w:val="single" w:sz="4" w:space="0" w:color="auto"/>
            </w:tcBorders>
            <w:shd w:val="clear" w:color="auto" w:fill="auto"/>
            <w:vAlign w:val="center"/>
            <w:hideMark/>
          </w:tcPr>
          <w:p w14:paraId="3D11719C" w14:textId="6EE648E4" w:rsidR="005D4497" w:rsidRPr="007E3343" w:rsidRDefault="005D4497" w:rsidP="005D4497">
            <w:pPr>
              <w:jc w:val="center"/>
              <w:rPr>
                <w:color w:val="000000"/>
              </w:rPr>
            </w:pPr>
            <w:r>
              <w:rPr>
                <w:color w:val="000000"/>
              </w:rPr>
              <w:t>387,69</w:t>
            </w:r>
          </w:p>
        </w:tc>
      </w:tr>
      <w:tr w:rsidR="005D4497" w:rsidRPr="007E3343" w14:paraId="4A49176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B13907" w14:textId="77777777" w:rsidR="005D4497" w:rsidRPr="007E3343" w:rsidRDefault="005D4497" w:rsidP="005D4497">
            <w:pPr>
              <w:jc w:val="center"/>
              <w:rPr>
                <w:color w:val="000000"/>
              </w:rPr>
            </w:pPr>
            <w:r w:rsidRPr="007E3343">
              <w:rPr>
                <w:color w:val="000000"/>
              </w:rPr>
              <w:t>13-09-003-19</w:t>
            </w:r>
          </w:p>
        </w:tc>
        <w:tc>
          <w:tcPr>
            <w:tcW w:w="1924" w:type="dxa"/>
            <w:tcBorders>
              <w:top w:val="nil"/>
              <w:left w:val="nil"/>
              <w:bottom w:val="single" w:sz="4" w:space="0" w:color="auto"/>
              <w:right w:val="single" w:sz="4" w:space="0" w:color="auto"/>
            </w:tcBorders>
            <w:shd w:val="clear" w:color="auto" w:fill="auto"/>
            <w:vAlign w:val="center"/>
            <w:hideMark/>
          </w:tcPr>
          <w:p w14:paraId="64E5CA5C" w14:textId="463EF19F" w:rsidR="005D4497" w:rsidRPr="007E3343" w:rsidRDefault="005D4497" w:rsidP="005D4497">
            <w:pPr>
              <w:jc w:val="center"/>
              <w:rPr>
                <w:color w:val="000000"/>
              </w:rPr>
            </w:pPr>
            <w:r>
              <w:rPr>
                <w:color w:val="000000"/>
              </w:rPr>
              <w:t>24 699,43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911F56" w14:textId="567D2320" w:rsidR="005D4497" w:rsidRPr="007E3343" w:rsidRDefault="005D4497" w:rsidP="005D4497">
            <w:pPr>
              <w:jc w:val="center"/>
              <w:rPr>
                <w:color w:val="000000"/>
              </w:rPr>
            </w:pPr>
            <w:r>
              <w:rPr>
                <w:color w:val="000000"/>
              </w:rPr>
              <w:t>1 125,63</w:t>
            </w:r>
          </w:p>
        </w:tc>
        <w:tc>
          <w:tcPr>
            <w:tcW w:w="2001" w:type="dxa"/>
            <w:tcBorders>
              <w:top w:val="nil"/>
              <w:left w:val="nil"/>
              <w:bottom w:val="single" w:sz="4" w:space="0" w:color="auto"/>
              <w:right w:val="single" w:sz="4" w:space="0" w:color="auto"/>
            </w:tcBorders>
            <w:shd w:val="clear" w:color="auto" w:fill="auto"/>
            <w:vAlign w:val="center"/>
            <w:hideMark/>
          </w:tcPr>
          <w:p w14:paraId="006C0003" w14:textId="7A47AE6E" w:rsidR="005D4497" w:rsidRPr="007E3343" w:rsidRDefault="005D4497" w:rsidP="005D4497">
            <w:pPr>
              <w:jc w:val="center"/>
              <w:rPr>
                <w:color w:val="000000"/>
              </w:rPr>
            </w:pPr>
            <w:r>
              <w:rPr>
                <w:color w:val="000000"/>
              </w:rPr>
              <w:t>493,91</w:t>
            </w:r>
          </w:p>
        </w:tc>
      </w:tr>
      <w:tr w:rsidR="005D4497" w:rsidRPr="007E3343" w14:paraId="425C5F4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114B478"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49697467"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FC7AF"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45C7AD0"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E0495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32560F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A3744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2B1827E"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EE7F16A" w14:textId="77777777" w:rsidR="005D4497" w:rsidRPr="007E3343" w:rsidRDefault="005D4497" w:rsidP="005D4497">
            <w:pPr>
              <w:rPr>
                <w:color w:val="000000"/>
              </w:rPr>
            </w:pPr>
            <w:r w:rsidRPr="007E3343">
              <w:rPr>
                <w:color w:val="000000"/>
              </w:rPr>
              <w:t> </w:t>
            </w:r>
          </w:p>
        </w:tc>
      </w:tr>
      <w:tr w:rsidR="005D4497" w:rsidRPr="007E3343" w14:paraId="0D43790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052444"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C4D2450"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76F937"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7F878A9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87481A"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0E5F4A0"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E6563F" w14:textId="77777777" w:rsidR="005D4497" w:rsidRPr="007E3343" w:rsidRDefault="005D4497" w:rsidP="005D4497">
            <w:pPr>
              <w:rPr>
                <w:color w:val="000000"/>
              </w:rPr>
            </w:pPr>
            <w:r w:rsidRPr="007E3343">
              <w:rPr>
                <w:color w:val="000000"/>
              </w:rPr>
              <w:t>на 15 км</w:t>
            </w:r>
          </w:p>
        </w:tc>
      </w:tr>
      <w:tr w:rsidR="005D4497" w:rsidRPr="007E3343" w14:paraId="3E3936D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DCF603"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0D69040"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68EC2C"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7903E1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F8B9E2"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7FFD14A"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C0CFAF1" w14:textId="77777777" w:rsidR="005D4497" w:rsidRPr="007E3343" w:rsidRDefault="005D4497" w:rsidP="005D4497">
            <w:pPr>
              <w:rPr>
                <w:color w:val="000000"/>
              </w:rPr>
            </w:pPr>
            <w:r w:rsidRPr="007E3343">
              <w:rPr>
                <w:color w:val="000000"/>
              </w:rPr>
              <w:t> </w:t>
            </w:r>
          </w:p>
        </w:tc>
      </w:tr>
      <w:tr w:rsidR="005D4497" w:rsidRPr="007E3343" w14:paraId="6EE76C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EC897D"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163475F"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8B5BB82"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54406BA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410BD4"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D6F9BE8"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BCEF97"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65F32ED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6F43AE"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35844BC5"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F5B8B13" w14:textId="77777777" w:rsidR="005D4497" w:rsidRPr="007E3343" w:rsidRDefault="005D4497" w:rsidP="005D4497">
            <w:pPr>
              <w:rPr>
                <w:color w:val="000000"/>
              </w:rPr>
            </w:pPr>
            <w:r w:rsidRPr="007E3343">
              <w:rPr>
                <w:color w:val="000000"/>
              </w:rPr>
              <w:t> </w:t>
            </w:r>
          </w:p>
        </w:tc>
      </w:tr>
      <w:tr w:rsidR="005D4497" w:rsidRPr="007E3343" w14:paraId="19228D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57FCBD"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387BF51"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C36C67" w14:textId="77777777" w:rsidR="005D4497" w:rsidRPr="007E3343" w:rsidRDefault="005D4497" w:rsidP="005D4497">
            <w:pPr>
              <w:rPr>
                <w:color w:val="000000"/>
              </w:rPr>
            </w:pPr>
            <w:r w:rsidRPr="007E3343">
              <w:rPr>
                <w:color w:val="000000"/>
              </w:rPr>
              <w:t>бетонная толщиной 0,1 м</w:t>
            </w:r>
          </w:p>
        </w:tc>
      </w:tr>
      <w:tr w:rsidR="005D4497" w:rsidRPr="007E3343" w14:paraId="5B7D322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9B386C"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6D067AB"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25DC32"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270FE09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FA8AD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2AC3CAE"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A0C771" w14:textId="77777777" w:rsidR="005D4497" w:rsidRPr="007E3343" w:rsidRDefault="005D4497" w:rsidP="005D4497">
            <w:pPr>
              <w:rPr>
                <w:color w:val="000000"/>
              </w:rPr>
            </w:pPr>
            <w:r w:rsidRPr="007E3343">
              <w:rPr>
                <w:color w:val="000000"/>
              </w:rPr>
              <w:t>железобетонное монолитное, цементный</w:t>
            </w:r>
          </w:p>
        </w:tc>
      </w:tr>
      <w:tr w:rsidR="005B12BF" w:rsidRPr="007E3343" w14:paraId="7A7B2356"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87FDC"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C5E1C2D"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6BAA8F"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0E95001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26DC17"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8D627CA"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C12428"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65A0C34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30C82D"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3B7C0FB5"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7376C9" w14:textId="19BB8EF8"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r w:rsidR="005D4497" w:rsidRPr="007E3343" w14:paraId="769AA8F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714959"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0C17B626" w14:textId="77777777" w:rsidR="005D4497" w:rsidRPr="007E3343" w:rsidRDefault="005D4497" w:rsidP="005D4497">
            <w:pPr>
              <w:rPr>
                <w:color w:val="000000"/>
              </w:rPr>
            </w:pPr>
            <w:r w:rsidRPr="007E3343">
              <w:rPr>
                <w:color w:val="000000"/>
              </w:rPr>
              <w:t>Засыпка канала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B388FB" w14:textId="77777777" w:rsidR="005D4497" w:rsidRPr="007E3343" w:rsidRDefault="005D4497" w:rsidP="005D4497">
            <w:pPr>
              <w:rPr>
                <w:color w:val="000000"/>
              </w:rPr>
            </w:pPr>
            <w:r w:rsidRPr="007E3343">
              <w:rPr>
                <w:color w:val="000000"/>
              </w:rPr>
              <w:t>песком</w:t>
            </w:r>
          </w:p>
        </w:tc>
      </w:tr>
    </w:tbl>
    <w:p w14:paraId="3EEC92AE"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3B3EDB7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6523819" w14:textId="652B085C" w:rsidR="005D4497" w:rsidRPr="007E3343" w:rsidRDefault="005D4497" w:rsidP="005D4497">
            <w:pPr>
              <w:spacing w:before="120" w:after="120"/>
              <w:rPr>
                <w:color w:val="000000"/>
                <w:sz w:val="28"/>
                <w:szCs w:val="28"/>
              </w:rPr>
            </w:pPr>
            <w:r w:rsidRPr="007E3343">
              <w:rPr>
                <w:color w:val="000000"/>
                <w:sz w:val="28"/>
                <w:szCs w:val="28"/>
              </w:rPr>
              <w:t>К таблице 13-09-004 Трубопроводы наружных сетей теплоснабжения в изоляции из пенополиуретана (ППУ): прокладка в непроходных сборных железобетонных каналах в сухих грунтах в траншее с креплениями, с разработкой грунта в отвал</w:t>
            </w:r>
          </w:p>
        </w:tc>
      </w:tr>
      <w:tr w:rsidR="005D4497" w:rsidRPr="007E3343" w14:paraId="7B87A57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5774464"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800DA03"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2B64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7837C9"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5F6AB01"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3B85D3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2DCBC55" w14:textId="48CCAC08"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931C8F1" w14:textId="77777777" w:rsidR="005D4497" w:rsidRPr="007E3343" w:rsidRDefault="005D4497" w:rsidP="005D4497">
            <w:pPr>
              <w:jc w:val="center"/>
              <w:rPr>
                <w:color w:val="000000"/>
              </w:rPr>
            </w:pPr>
            <w:r w:rsidRPr="007E3343">
              <w:rPr>
                <w:color w:val="000000"/>
              </w:rPr>
              <w:t>в том числе:</w:t>
            </w:r>
          </w:p>
        </w:tc>
      </w:tr>
      <w:tr w:rsidR="005D4497" w:rsidRPr="007E3343" w14:paraId="4FA05707"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30B1CF5"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C62A370"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F2507FB"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AB0119B" w14:textId="7CEE4211"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DA9553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377ACA" w14:textId="77777777" w:rsidR="005D4497" w:rsidRPr="007E3343" w:rsidRDefault="005D4497" w:rsidP="005D4497">
            <w:pPr>
              <w:jc w:val="center"/>
              <w:rPr>
                <w:color w:val="000000"/>
              </w:rPr>
            </w:pPr>
            <w:r w:rsidRPr="007E3343">
              <w:rPr>
                <w:color w:val="000000"/>
              </w:rPr>
              <w:t>13-09-004-01</w:t>
            </w:r>
          </w:p>
        </w:tc>
        <w:tc>
          <w:tcPr>
            <w:tcW w:w="1924" w:type="dxa"/>
            <w:tcBorders>
              <w:top w:val="nil"/>
              <w:left w:val="nil"/>
              <w:bottom w:val="single" w:sz="4" w:space="0" w:color="auto"/>
              <w:right w:val="single" w:sz="4" w:space="0" w:color="auto"/>
            </w:tcBorders>
            <w:shd w:val="clear" w:color="auto" w:fill="auto"/>
            <w:vAlign w:val="center"/>
            <w:hideMark/>
          </w:tcPr>
          <w:p w14:paraId="4C6E69A7" w14:textId="62BC5E73" w:rsidR="005D4497" w:rsidRPr="007E3343" w:rsidRDefault="005D4497" w:rsidP="005D4497">
            <w:pPr>
              <w:jc w:val="center"/>
              <w:rPr>
                <w:color w:val="000000"/>
              </w:rPr>
            </w:pPr>
            <w:r>
              <w:rPr>
                <w:color w:val="000000"/>
              </w:rPr>
              <w:t>3 934,55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D81671" w14:textId="275ED858" w:rsidR="005D4497" w:rsidRPr="007E3343" w:rsidRDefault="005D4497" w:rsidP="005D4497">
            <w:pPr>
              <w:jc w:val="center"/>
              <w:rPr>
                <w:color w:val="000000"/>
              </w:rPr>
            </w:pPr>
            <w:r>
              <w:rPr>
                <w:color w:val="000000"/>
              </w:rPr>
              <w:t>175,10</w:t>
            </w:r>
          </w:p>
        </w:tc>
        <w:tc>
          <w:tcPr>
            <w:tcW w:w="2001" w:type="dxa"/>
            <w:tcBorders>
              <w:top w:val="nil"/>
              <w:left w:val="nil"/>
              <w:bottom w:val="single" w:sz="4" w:space="0" w:color="auto"/>
              <w:right w:val="single" w:sz="4" w:space="0" w:color="auto"/>
            </w:tcBorders>
            <w:shd w:val="clear" w:color="auto" w:fill="auto"/>
            <w:vAlign w:val="center"/>
            <w:hideMark/>
          </w:tcPr>
          <w:p w14:paraId="76E1C0AB" w14:textId="6796377D" w:rsidR="005D4497" w:rsidRPr="007E3343" w:rsidRDefault="005D4497" w:rsidP="005D4497">
            <w:pPr>
              <w:jc w:val="center"/>
              <w:rPr>
                <w:color w:val="000000"/>
              </w:rPr>
            </w:pPr>
            <w:r>
              <w:rPr>
                <w:color w:val="000000"/>
              </w:rPr>
              <w:t>78,77</w:t>
            </w:r>
          </w:p>
        </w:tc>
      </w:tr>
      <w:tr w:rsidR="005D4497" w:rsidRPr="007E3343" w14:paraId="396012F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37B509" w14:textId="77777777" w:rsidR="005D4497" w:rsidRPr="007E3343" w:rsidRDefault="005D4497" w:rsidP="005D4497">
            <w:pPr>
              <w:jc w:val="center"/>
              <w:rPr>
                <w:color w:val="000000"/>
              </w:rPr>
            </w:pPr>
            <w:r w:rsidRPr="007E3343">
              <w:rPr>
                <w:color w:val="000000"/>
              </w:rPr>
              <w:t>13-09-004-02</w:t>
            </w:r>
          </w:p>
        </w:tc>
        <w:tc>
          <w:tcPr>
            <w:tcW w:w="1924" w:type="dxa"/>
            <w:tcBorders>
              <w:top w:val="nil"/>
              <w:left w:val="nil"/>
              <w:bottom w:val="single" w:sz="4" w:space="0" w:color="auto"/>
              <w:right w:val="single" w:sz="4" w:space="0" w:color="auto"/>
            </w:tcBorders>
            <w:shd w:val="clear" w:color="auto" w:fill="auto"/>
            <w:vAlign w:val="center"/>
            <w:hideMark/>
          </w:tcPr>
          <w:p w14:paraId="18291D19" w14:textId="6FF976B4" w:rsidR="005D4497" w:rsidRPr="007E3343" w:rsidRDefault="005D4497" w:rsidP="005D4497">
            <w:pPr>
              <w:jc w:val="center"/>
              <w:rPr>
                <w:color w:val="000000"/>
              </w:rPr>
            </w:pPr>
            <w:r>
              <w:rPr>
                <w:color w:val="000000"/>
              </w:rPr>
              <w:t>4 374,69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4E0140" w14:textId="088974BF" w:rsidR="005D4497" w:rsidRPr="007E3343" w:rsidRDefault="005D4497" w:rsidP="005D4497">
            <w:pPr>
              <w:jc w:val="center"/>
              <w:rPr>
                <w:color w:val="000000"/>
              </w:rPr>
            </w:pPr>
            <w:r>
              <w:rPr>
                <w:color w:val="000000"/>
              </w:rPr>
              <w:t>193,44</w:t>
            </w:r>
          </w:p>
        </w:tc>
        <w:tc>
          <w:tcPr>
            <w:tcW w:w="2001" w:type="dxa"/>
            <w:tcBorders>
              <w:top w:val="nil"/>
              <w:left w:val="nil"/>
              <w:bottom w:val="single" w:sz="4" w:space="0" w:color="auto"/>
              <w:right w:val="single" w:sz="4" w:space="0" w:color="auto"/>
            </w:tcBorders>
            <w:shd w:val="clear" w:color="auto" w:fill="auto"/>
            <w:vAlign w:val="center"/>
            <w:hideMark/>
          </w:tcPr>
          <w:p w14:paraId="5792E4CB" w14:textId="54DBBA3E" w:rsidR="005D4497" w:rsidRPr="007E3343" w:rsidRDefault="005D4497" w:rsidP="005D4497">
            <w:pPr>
              <w:jc w:val="center"/>
              <w:rPr>
                <w:color w:val="000000"/>
              </w:rPr>
            </w:pPr>
            <w:r>
              <w:rPr>
                <w:color w:val="000000"/>
              </w:rPr>
              <w:t>87,60</w:t>
            </w:r>
          </w:p>
        </w:tc>
      </w:tr>
      <w:tr w:rsidR="005D4497" w:rsidRPr="007E3343" w14:paraId="24EACD1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C56C8C" w14:textId="77777777" w:rsidR="005D4497" w:rsidRPr="007E3343" w:rsidRDefault="005D4497" w:rsidP="005D4497">
            <w:pPr>
              <w:jc w:val="center"/>
              <w:rPr>
                <w:color w:val="000000"/>
              </w:rPr>
            </w:pPr>
            <w:r w:rsidRPr="007E3343">
              <w:rPr>
                <w:color w:val="000000"/>
              </w:rPr>
              <w:t>13-09-004-03</w:t>
            </w:r>
          </w:p>
        </w:tc>
        <w:tc>
          <w:tcPr>
            <w:tcW w:w="1924" w:type="dxa"/>
            <w:tcBorders>
              <w:top w:val="nil"/>
              <w:left w:val="nil"/>
              <w:bottom w:val="single" w:sz="4" w:space="0" w:color="auto"/>
              <w:right w:val="single" w:sz="4" w:space="0" w:color="auto"/>
            </w:tcBorders>
            <w:shd w:val="clear" w:color="auto" w:fill="auto"/>
            <w:vAlign w:val="center"/>
            <w:hideMark/>
          </w:tcPr>
          <w:p w14:paraId="71E1FB44" w14:textId="5B7172A7" w:rsidR="005D4497" w:rsidRPr="007E3343" w:rsidRDefault="005D4497" w:rsidP="005D4497">
            <w:pPr>
              <w:jc w:val="center"/>
              <w:rPr>
                <w:color w:val="000000"/>
              </w:rPr>
            </w:pPr>
            <w:r>
              <w:rPr>
                <w:color w:val="000000"/>
              </w:rPr>
              <w:t>4 272,01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7159B1" w14:textId="3467777E" w:rsidR="005D4497" w:rsidRPr="007E3343" w:rsidRDefault="005D4497" w:rsidP="005D4497">
            <w:pPr>
              <w:jc w:val="center"/>
              <w:rPr>
                <w:color w:val="000000"/>
              </w:rPr>
            </w:pPr>
            <w:r>
              <w:rPr>
                <w:color w:val="000000"/>
              </w:rPr>
              <w:t>188,08</w:t>
            </w:r>
          </w:p>
        </w:tc>
        <w:tc>
          <w:tcPr>
            <w:tcW w:w="2001" w:type="dxa"/>
            <w:tcBorders>
              <w:top w:val="nil"/>
              <w:left w:val="nil"/>
              <w:bottom w:val="single" w:sz="4" w:space="0" w:color="auto"/>
              <w:right w:val="single" w:sz="4" w:space="0" w:color="auto"/>
            </w:tcBorders>
            <w:shd w:val="clear" w:color="auto" w:fill="auto"/>
            <w:vAlign w:val="center"/>
            <w:hideMark/>
          </w:tcPr>
          <w:p w14:paraId="688A83AF" w14:textId="79E6F4D6" w:rsidR="005D4497" w:rsidRPr="007E3343" w:rsidRDefault="005D4497" w:rsidP="005D4497">
            <w:pPr>
              <w:jc w:val="center"/>
              <w:rPr>
                <w:color w:val="000000"/>
              </w:rPr>
            </w:pPr>
            <w:r>
              <w:rPr>
                <w:color w:val="000000"/>
              </w:rPr>
              <w:t>85,56</w:t>
            </w:r>
          </w:p>
        </w:tc>
      </w:tr>
      <w:tr w:rsidR="005D4497" w:rsidRPr="007E3343" w14:paraId="0EC092D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CB5A4D" w14:textId="77777777" w:rsidR="005D4497" w:rsidRPr="007E3343" w:rsidRDefault="005D4497" w:rsidP="005D4497">
            <w:pPr>
              <w:jc w:val="center"/>
              <w:rPr>
                <w:color w:val="000000"/>
              </w:rPr>
            </w:pPr>
            <w:r w:rsidRPr="007E3343">
              <w:rPr>
                <w:color w:val="000000"/>
              </w:rPr>
              <w:t>13-09-004-04</w:t>
            </w:r>
          </w:p>
        </w:tc>
        <w:tc>
          <w:tcPr>
            <w:tcW w:w="1924" w:type="dxa"/>
            <w:tcBorders>
              <w:top w:val="nil"/>
              <w:left w:val="nil"/>
              <w:bottom w:val="single" w:sz="4" w:space="0" w:color="auto"/>
              <w:right w:val="single" w:sz="4" w:space="0" w:color="auto"/>
            </w:tcBorders>
            <w:shd w:val="clear" w:color="auto" w:fill="auto"/>
            <w:vAlign w:val="center"/>
            <w:hideMark/>
          </w:tcPr>
          <w:p w14:paraId="3A541F7A" w14:textId="6FA9C3CE" w:rsidR="005D4497" w:rsidRPr="007E3343" w:rsidRDefault="005D4497" w:rsidP="005D4497">
            <w:pPr>
              <w:jc w:val="center"/>
              <w:rPr>
                <w:color w:val="000000"/>
              </w:rPr>
            </w:pPr>
            <w:r>
              <w:rPr>
                <w:color w:val="000000"/>
              </w:rPr>
              <w:t>4 730,40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486D8D" w14:textId="7AC1164E" w:rsidR="005D4497" w:rsidRPr="007E3343" w:rsidRDefault="005D4497" w:rsidP="005D4497">
            <w:pPr>
              <w:jc w:val="center"/>
              <w:rPr>
                <w:color w:val="000000"/>
              </w:rPr>
            </w:pPr>
            <w:r>
              <w:rPr>
                <w:color w:val="000000"/>
              </w:rPr>
              <w:t>207,11</w:t>
            </w:r>
          </w:p>
        </w:tc>
        <w:tc>
          <w:tcPr>
            <w:tcW w:w="2001" w:type="dxa"/>
            <w:tcBorders>
              <w:top w:val="nil"/>
              <w:left w:val="nil"/>
              <w:bottom w:val="single" w:sz="4" w:space="0" w:color="auto"/>
              <w:right w:val="single" w:sz="4" w:space="0" w:color="auto"/>
            </w:tcBorders>
            <w:shd w:val="clear" w:color="auto" w:fill="auto"/>
            <w:vAlign w:val="center"/>
            <w:hideMark/>
          </w:tcPr>
          <w:p w14:paraId="1D9F9916" w14:textId="7653D2FA" w:rsidR="005D4497" w:rsidRPr="007E3343" w:rsidRDefault="005D4497" w:rsidP="005D4497">
            <w:pPr>
              <w:jc w:val="center"/>
              <w:rPr>
                <w:color w:val="000000"/>
              </w:rPr>
            </w:pPr>
            <w:r>
              <w:rPr>
                <w:color w:val="000000"/>
              </w:rPr>
              <w:t>94,77</w:t>
            </w:r>
          </w:p>
        </w:tc>
      </w:tr>
      <w:tr w:rsidR="005D4497" w:rsidRPr="007E3343" w14:paraId="1B73C82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CD541D" w14:textId="77777777" w:rsidR="005D4497" w:rsidRPr="007E3343" w:rsidRDefault="005D4497" w:rsidP="005D4497">
            <w:pPr>
              <w:jc w:val="center"/>
              <w:rPr>
                <w:color w:val="000000"/>
              </w:rPr>
            </w:pPr>
            <w:r w:rsidRPr="007E3343">
              <w:rPr>
                <w:color w:val="000000"/>
              </w:rPr>
              <w:t>13-09-004-05</w:t>
            </w:r>
          </w:p>
        </w:tc>
        <w:tc>
          <w:tcPr>
            <w:tcW w:w="1924" w:type="dxa"/>
            <w:tcBorders>
              <w:top w:val="nil"/>
              <w:left w:val="nil"/>
              <w:bottom w:val="single" w:sz="4" w:space="0" w:color="auto"/>
              <w:right w:val="single" w:sz="4" w:space="0" w:color="auto"/>
            </w:tcBorders>
            <w:shd w:val="clear" w:color="auto" w:fill="auto"/>
            <w:vAlign w:val="center"/>
            <w:hideMark/>
          </w:tcPr>
          <w:p w14:paraId="3C209D80" w14:textId="71377CE3" w:rsidR="005D4497" w:rsidRPr="007E3343" w:rsidRDefault="005D4497" w:rsidP="005D4497">
            <w:pPr>
              <w:jc w:val="center"/>
              <w:rPr>
                <w:color w:val="000000"/>
              </w:rPr>
            </w:pPr>
            <w:r>
              <w:rPr>
                <w:color w:val="000000"/>
              </w:rPr>
              <w:t>6 642,93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A46FD7C" w14:textId="54626847" w:rsidR="005D4497" w:rsidRPr="007E3343" w:rsidRDefault="005D4497" w:rsidP="005D4497">
            <w:pPr>
              <w:jc w:val="center"/>
              <w:rPr>
                <w:color w:val="000000"/>
              </w:rPr>
            </w:pPr>
            <w:r>
              <w:rPr>
                <w:color w:val="000000"/>
              </w:rPr>
              <w:t>281,48</w:t>
            </w:r>
          </w:p>
        </w:tc>
        <w:tc>
          <w:tcPr>
            <w:tcW w:w="2001" w:type="dxa"/>
            <w:tcBorders>
              <w:top w:val="nil"/>
              <w:left w:val="nil"/>
              <w:bottom w:val="single" w:sz="4" w:space="0" w:color="auto"/>
              <w:right w:val="single" w:sz="4" w:space="0" w:color="auto"/>
            </w:tcBorders>
            <w:shd w:val="clear" w:color="auto" w:fill="auto"/>
            <w:vAlign w:val="center"/>
            <w:hideMark/>
          </w:tcPr>
          <w:p w14:paraId="20774A8D" w14:textId="72D380A7" w:rsidR="005D4497" w:rsidRPr="007E3343" w:rsidRDefault="005D4497" w:rsidP="005D4497">
            <w:pPr>
              <w:jc w:val="center"/>
              <w:rPr>
                <w:color w:val="000000"/>
              </w:rPr>
            </w:pPr>
            <w:r>
              <w:rPr>
                <w:color w:val="000000"/>
              </w:rPr>
              <w:t>133,28</w:t>
            </w:r>
          </w:p>
        </w:tc>
      </w:tr>
      <w:tr w:rsidR="005D4497" w:rsidRPr="007E3343" w14:paraId="476751C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D28491" w14:textId="77777777" w:rsidR="005D4497" w:rsidRPr="007E3343" w:rsidRDefault="005D4497" w:rsidP="005D4497">
            <w:pPr>
              <w:jc w:val="center"/>
              <w:rPr>
                <w:color w:val="000000"/>
              </w:rPr>
            </w:pPr>
            <w:r w:rsidRPr="007E3343">
              <w:rPr>
                <w:color w:val="000000"/>
              </w:rPr>
              <w:t>13-09-004-06</w:t>
            </w:r>
          </w:p>
        </w:tc>
        <w:tc>
          <w:tcPr>
            <w:tcW w:w="1924" w:type="dxa"/>
            <w:tcBorders>
              <w:top w:val="nil"/>
              <w:left w:val="nil"/>
              <w:bottom w:val="single" w:sz="4" w:space="0" w:color="auto"/>
              <w:right w:val="single" w:sz="4" w:space="0" w:color="auto"/>
            </w:tcBorders>
            <w:shd w:val="clear" w:color="auto" w:fill="auto"/>
            <w:vAlign w:val="center"/>
            <w:hideMark/>
          </w:tcPr>
          <w:p w14:paraId="7E3486F0" w14:textId="6AB127E9" w:rsidR="005D4497" w:rsidRPr="007E3343" w:rsidRDefault="005D4497" w:rsidP="005D4497">
            <w:pPr>
              <w:jc w:val="center"/>
              <w:rPr>
                <w:color w:val="000000"/>
              </w:rPr>
            </w:pPr>
            <w:r>
              <w:rPr>
                <w:color w:val="000000"/>
              </w:rPr>
              <w:t>7 163,39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29A457" w14:textId="3F17644F" w:rsidR="005D4497" w:rsidRPr="007E3343" w:rsidRDefault="005D4497" w:rsidP="005D4497">
            <w:pPr>
              <w:jc w:val="center"/>
              <w:rPr>
                <w:color w:val="000000"/>
              </w:rPr>
            </w:pPr>
            <w:r>
              <w:rPr>
                <w:color w:val="000000"/>
              </w:rPr>
              <w:t>301,01</w:t>
            </w:r>
          </w:p>
        </w:tc>
        <w:tc>
          <w:tcPr>
            <w:tcW w:w="2001" w:type="dxa"/>
            <w:tcBorders>
              <w:top w:val="nil"/>
              <w:left w:val="nil"/>
              <w:bottom w:val="single" w:sz="4" w:space="0" w:color="auto"/>
              <w:right w:val="single" w:sz="4" w:space="0" w:color="auto"/>
            </w:tcBorders>
            <w:shd w:val="clear" w:color="auto" w:fill="auto"/>
            <w:vAlign w:val="center"/>
            <w:hideMark/>
          </w:tcPr>
          <w:p w14:paraId="189280E3" w14:textId="05402CC5" w:rsidR="005D4497" w:rsidRPr="007E3343" w:rsidRDefault="005D4497" w:rsidP="005D4497">
            <w:pPr>
              <w:jc w:val="center"/>
              <w:rPr>
                <w:color w:val="000000"/>
              </w:rPr>
            </w:pPr>
            <w:r>
              <w:rPr>
                <w:color w:val="000000"/>
              </w:rPr>
              <w:t>143,78</w:t>
            </w:r>
          </w:p>
        </w:tc>
      </w:tr>
      <w:tr w:rsidR="005D4497" w:rsidRPr="007E3343" w14:paraId="0D9DE5D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B99D9A" w14:textId="77777777" w:rsidR="005D4497" w:rsidRPr="007E3343" w:rsidRDefault="005D4497" w:rsidP="005D4497">
            <w:pPr>
              <w:jc w:val="center"/>
              <w:rPr>
                <w:color w:val="000000"/>
              </w:rPr>
            </w:pPr>
            <w:r w:rsidRPr="007E3343">
              <w:rPr>
                <w:color w:val="000000"/>
              </w:rPr>
              <w:t>13-09-004-07</w:t>
            </w:r>
          </w:p>
        </w:tc>
        <w:tc>
          <w:tcPr>
            <w:tcW w:w="1924" w:type="dxa"/>
            <w:tcBorders>
              <w:top w:val="nil"/>
              <w:left w:val="nil"/>
              <w:bottom w:val="single" w:sz="4" w:space="0" w:color="auto"/>
              <w:right w:val="single" w:sz="4" w:space="0" w:color="auto"/>
            </w:tcBorders>
            <w:shd w:val="clear" w:color="auto" w:fill="auto"/>
            <w:vAlign w:val="center"/>
            <w:hideMark/>
          </w:tcPr>
          <w:p w14:paraId="28E01A61" w14:textId="10218B09" w:rsidR="005D4497" w:rsidRPr="007E3343" w:rsidRDefault="005D4497" w:rsidP="005D4497">
            <w:pPr>
              <w:jc w:val="center"/>
              <w:rPr>
                <w:color w:val="000000"/>
              </w:rPr>
            </w:pPr>
            <w:r>
              <w:rPr>
                <w:color w:val="000000"/>
              </w:rPr>
              <w:t>7 451,55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860B143" w14:textId="29656006" w:rsidR="005D4497" w:rsidRPr="007E3343" w:rsidRDefault="005D4497" w:rsidP="005D4497">
            <w:pPr>
              <w:jc w:val="center"/>
              <w:rPr>
                <w:color w:val="000000"/>
              </w:rPr>
            </w:pPr>
            <w:r>
              <w:rPr>
                <w:color w:val="000000"/>
              </w:rPr>
              <w:t>304,15</w:t>
            </w:r>
          </w:p>
        </w:tc>
        <w:tc>
          <w:tcPr>
            <w:tcW w:w="2001" w:type="dxa"/>
            <w:tcBorders>
              <w:top w:val="nil"/>
              <w:left w:val="nil"/>
              <w:bottom w:val="single" w:sz="4" w:space="0" w:color="auto"/>
              <w:right w:val="single" w:sz="4" w:space="0" w:color="auto"/>
            </w:tcBorders>
            <w:shd w:val="clear" w:color="auto" w:fill="auto"/>
            <w:vAlign w:val="center"/>
            <w:hideMark/>
          </w:tcPr>
          <w:p w14:paraId="707D2FC1" w14:textId="7021C736" w:rsidR="005D4497" w:rsidRPr="007E3343" w:rsidRDefault="005D4497" w:rsidP="005D4497">
            <w:pPr>
              <w:jc w:val="center"/>
              <w:rPr>
                <w:color w:val="000000"/>
              </w:rPr>
            </w:pPr>
            <w:r>
              <w:rPr>
                <w:color w:val="000000"/>
              </w:rPr>
              <w:t>149,75</w:t>
            </w:r>
          </w:p>
        </w:tc>
      </w:tr>
      <w:tr w:rsidR="005D4497" w:rsidRPr="007E3343" w14:paraId="558B9DF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874424" w14:textId="77777777" w:rsidR="005D4497" w:rsidRPr="007E3343" w:rsidRDefault="005D4497" w:rsidP="005D4497">
            <w:pPr>
              <w:jc w:val="center"/>
              <w:rPr>
                <w:color w:val="000000"/>
              </w:rPr>
            </w:pPr>
            <w:r w:rsidRPr="007E3343">
              <w:rPr>
                <w:color w:val="000000"/>
              </w:rPr>
              <w:t>13-09-004-08</w:t>
            </w:r>
          </w:p>
        </w:tc>
        <w:tc>
          <w:tcPr>
            <w:tcW w:w="1924" w:type="dxa"/>
            <w:tcBorders>
              <w:top w:val="nil"/>
              <w:left w:val="nil"/>
              <w:bottom w:val="single" w:sz="4" w:space="0" w:color="auto"/>
              <w:right w:val="single" w:sz="4" w:space="0" w:color="auto"/>
            </w:tcBorders>
            <w:shd w:val="clear" w:color="auto" w:fill="auto"/>
            <w:vAlign w:val="center"/>
            <w:hideMark/>
          </w:tcPr>
          <w:p w14:paraId="494E0D84" w14:textId="06E3A1B6" w:rsidR="005D4497" w:rsidRPr="007E3343" w:rsidRDefault="005D4497" w:rsidP="005D4497">
            <w:pPr>
              <w:jc w:val="center"/>
              <w:rPr>
                <w:color w:val="000000"/>
              </w:rPr>
            </w:pPr>
            <w:r>
              <w:rPr>
                <w:color w:val="000000"/>
              </w:rPr>
              <w:t>8 005,97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696548" w14:textId="7E91473D" w:rsidR="005D4497" w:rsidRPr="007E3343" w:rsidRDefault="005D4497" w:rsidP="005D4497">
            <w:pPr>
              <w:jc w:val="center"/>
              <w:rPr>
                <w:color w:val="000000"/>
              </w:rPr>
            </w:pPr>
            <w:r>
              <w:rPr>
                <w:color w:val="000000"/>
              </w:rPr>
              <w:t>324,25</w:t>
            </w:r>
          </w:p>
        </w:tc>
        <w:tc>
          <w:tcPr>
            <w:tcW w:w="2001" w:type="dxa"/>
            <w:tcBorders>
              <w:top w:val="nil"/>
              <w:left w:val="nil"/>
              <w:bottom w:val="single" w:sz="4" w:space="0" w:color="auto"/>
              <w:right w:val="single" w:sz="4" w:space="0" w:color="auto"/>
            </w:tcBorders>
            <w:shd w:val="clear" w:color="auto" w:fill="auto"/>
            <w:vAlign w:val="center"/>
            <w:hideMark/>
          </w:tcPr>
          <w:p w14:paraId="305F5D50" w14:textId="55EB3541" w:rsidR="005D4497" w:rsidRPr="007E3343" w:rsidRDefault="005D4497" w:rsidP="005D4497">
            <w:pPr>
              <w:jc w:val="center"/>
              <w:rPr>
                <w:color w:val="000000"/>
              </w:rPr>
            </w:pPr>
            <w:r>
              <w:rPr>
                <w:color w:val="000000"/>
              </w:rPr>
              <w:t>160,94</w:t>
            </w:r>
          </w:p>
        </w:tc>
      </w:tr>
      <w:tr w:rsidR="005D4497" w:rsidRPr="007E3343" w14:paraId="14ABD64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3775F3" w14:textId="77777777" w:rsidR="005D4497" w:rsidRPr="007E3343" w:rsidRDefault="005D4497" w:rsidP="005D4497">
            <w:pPr>
              <w:jc w:val="center"/>
              <w:rPr>
                <w:color w:val="000000"/>
              </w:rPr>
            </w:pPr>
            <w:r w:rsidRPr="007E3343">
              <w:rPr>
                <w:color w:val="000000"/>
              </w:rPr>
              <w:t>13-09-004-09</w:t>
            </w:r>
          </w:p>
        </w:tc>
        <w:tc>
          <w:tcPr>
            <w:tcW w:w="1924" w:type="dxa"/>
            <w:tcBorders>
              <w:top w:val="nil"/>
              <w:left w:val="nil"/>
              <w:bottom w:val="single" w:sz="4" w:space="0" w:color="auto"/>
              <w:right w:val="single" w:sz="4" w:space="0" w:color="auto"/>
            </w:tcBorders>
            <w:shd w:val="clear" w:color="auto" w:fill="auto"/>
            <w:vAlign w:val="center"/>
            <w:hideMark/>
          </w:tcPr>
          <w:p w14:paraId="32B4E317" w14:textId="72E6D32E" w:rsidR="005D4497" w:rsidRPr="007E3343" w:rsidRDefault="005D4497" w:rsidP="005D4497">
            <w:pPr>
              <w:jc w:val="center"/>
              <w:rPr>
                <w:color w:val="000000"/>
              </w:rPr>
            </w:pPr>
            <w:r>
              <w:rPr>
                <w:color w:val="000000"/>
              </w:rPr>
              <w:t>7 933,63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78ADD7" w14:textId="73E83A4E" w:rsidR="005D4497" w:rsidRPr="007E3343" w:rsidRDefault="005D4497" w:rsidP="005D4497">
            <w:pPr>
              <w:jc w:val="center"/>
              <w:rPr>
                <w:color w:val="000000"/>
              </w:rPr>
            </w:pPr>
            <w:r>
              <w:rPr>
                <w:color w:val="000000"/>
              </w:rPr>
              <w:t>350,05</w:t>
            </w:r>
          </w:p>
        </w:tc>
        <w:tc>
          <w:tcPr>
            <w:tcW w:w="2001" w:type="dxa"/>
            <w:tcBorders>
              <w:top w:val="nil"/>
              <w:left w:val="nil"/>
              <w:bottom w:val="single" w:sz="4" w:space="0" w:color="auto"/>
              <w:right w:val="single" w:sz="4" w:space="0" w:color="auto"/>
            </w:tcBorders>
            <w:shd w:val="clear" w:color="auto" w:fill="auto"/>
            <w:vAlign w:val="center"/>
            <w:hideMark/>
          </w:tcPr>
          <w:p w14:paraId="10B1EBB2" w14:textId="569AA2E0" w:rsidR="005D4497" w:rsidRPr="007E3343" w:rsidRDefault="005D4497" w:rsidP="005D4497">
            <w:pPr>
              <w:jc w:val="center"/>
              <w:rPr>
                <w:color w:val="000000"/>
              </w:rPr>
            </w:pPr>
            <w:r>
              <w:rPr>
                <w:color w:val="000000"/>
              </w:rPr>
              <w:t>158,89</w:t>
            </w:r>
          </w:p>
        </w:tc>
      </w:tr>
      <w:tr w:rsidR="005D4497" w:rsidRPr="007E3343" w14:paraId="12A11B6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48D1CA" w14:textId="77777777" w:rsidR="005D4497" w:rsidRPr="007E3343" w:rsidRDefault="005D4497" w:rsidP="005D4497">
            <w:pPr>
              <w:jc w:val="center"/>
              <w:rPr>
                <w:color w:val="000000"/>
              </w:rPr>
            </w:pPr>
            <w:r w:rsidRPr="007E3343">
              <w:rPr>
                <w:color w:val="000000"/>
              </w:rPr>
              <w:t>13-09-004-10</w:t>
            </w:r>
          </w:p>
        </w:tc>
        <w:tc>
          <w:tcPr>
            <w:tcW w:w="1924" w:type="dxa"/>
            <w:tcBorders>
              <w:top w:val="nil"/>
              <w:left w:val="nil"/>
              <w:bottom w:val="single" w:sz="4" w:space="0" w:color="auto"/>
              <w:right w:val="single" w:sz="4" w:space="0" w:color="auto"/>
            </w:tcBorders>
            <w:shd w:val="clear" w:color="auto" w:fill="auto"/>
            <w:vAlign w:val="center"/>
            <w:hideMark/>
          </w:tcPr>
          <w:p w14:paraId="47A5045B" w14:textId="6A3B0E15" w:rsidR="005D4497" w:rsidRPr="007E3343" w:rsidRDefault="005D4497" w:rsidP="005D4497">
            <w:pPr>
              <w:jc w:val="center"/>
              <w:rPr>
                <w:color w:val="000000"/>
              </w:rPr>
            </w:pPr>
            <w:r>
              <w:rPr>
                <w:color w:val="000000"/>
              </w:rPr>
              <w:t>8 513,56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A4E5F6" w14:textId="49280CF5" w:rsidR="005D4497" w:rsidRPr="007E3343" w:rsidRDefault="005D4497" w:rsidP="005D4497">
            <w:pPr>
              <w:jc w:val="center"/>
              <w:rPr>
                <w:color w:val="000000"/>
              </w:rPr>
            </w:pPr>
            <w:r>
              <w:rPr>
                <w:color w:val="000000"/>
              </w:rPr>
              <w:t>371,37</w:t>
            </w:r>
          </w:p>
        </w:tc>
        <w:tc>
          <w:tcPr>
            <w:tcW w:w="2001" w:type="dxa"/>
            <w:tcBorders>
              <w:top w:val="nil"/>
              <w:left w:val="nil"/>
              <w:bottom w:val="single" w:sz="4" w:space="0" w:color="auto"/>
              <w:right w:val="single" w:sz="4" w:space="0" w:color="auto"/>
            </w:tcBorders>
            <w:shd w:val="clear" w:color="auto" w:fill="auto"/>
            <w:vAlign w:val="center"/>
            <w:hideMark/>
          </w:tcPr>
          <w:p w14:paraId="7116CC1B" w14:textId="4B607D36" w:rsidR="005D4497" w:rsidRPr="007E3343" w:rsidRDefault="005D4497" w:rsidP="005D4497">
            <w:pPr>
              <w:jc w:val="center"/>
              <w:rPr>
                <w:color w:val="000000"/>
              </w:rPr>
            </w:pPr>
            <w:r>
              <w:rPr>
                <w:color w:val="000000"/>
              </w:rPr>
              <w:t>170,59</w:t>
            </w:r>
          </w:p>
        </w:tc>
      </w:tr>
      <w:tr w:rsidR="005D4497" w:rsidRPr="007E3343" w14:paraId="6E8202D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A5E290" w14:textId="77777777" w:rsidR="005D4497" w:rsidRPr="007E3343" w:rsidRDefault="005D4497" w:rsidP="005D4497">
            <w:pPr>
              <w:jc w:val="center"/>
              <w:rPr>
                <w:color w:val="000000"/>
              </w:rPr>
            </w:pPr>
            <w:r w:rsidRPr="007E3343">
              <w:rPr>
                <w:color w:val="000000"/>
              </w:rPr>
              <w:t>13-09-004-11</w:t>
            </w:r>
          </w:p>
        </w:tc>
        <w:tc>
          <w:tcPr>
            <w:tcW w:w="1924" w:type="dxa"/>
            <w:tcBorders>
              <w:top w:val="nil"/>
              <w:left w:val="nil"/>
              <w:bottom w:val="single" w:sz="4" w:space="0" w:color="auto"/>
              <w:right w:val="single" w:sz="4" w:space="0" w:color="auto"/>
            </w:tcBorders>
            <w:shd w:val="clear" w:color="auto" w:fill="auto"/>
            <w:vAlign w:val="center"/>
            <w:hideMark/>
          </w:tcPr>
          <w:p w14:paraId="7BF19077" w14:textId="3C82410E" w:rsidR="005D4497" w:rsidRPr="007E3343" w:rsidRDefault="005D4497" w:rsidP="005D4497">
            <w:pPr>
              <w:jc w:val="center"/>
              <w:rPr>
                <w:color w:val="000000"/>
              </w:rPr>
            </w:pPr>
            <w:r>
              <w:rPr>
                <w:color w:val="000000"/>
              </w:rPr>
              <w:t>10 502,12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40237B" w14:textId="515C5953" w:rsidR="005D4497" w:rsidRPr="007E3343" w:rsidRDefault="005D4497" w:rsidP="005D4497">
            <w:pPr>
              <w:jc w:val="center"/>
              <w:rPr>
                <w:color w:val="000000"/>
              </w:rPr>
            </w:pPr>
            <w:r>
              <w:rPr>
                <w:color w:val="000000"/>
              </w:rPr>
              <w:t>460,92</w:t>
            </w:r>
          </w:p>
        </w:tc>
        <w:tc>
          <w:tcPr>
            <w:tcW w:w="2001" w:type="dxa"/>
            <w:tcBorders>
              <w:top w:val="nil"/>
              <w:left w:val="nil"/>
              <w:bottom w:val="single" w:sz="4" w:space="0" w:color="auto"/>
              <w:right w:val="single" w:sz="4" w:space="0" w:color="auto"/>
            </w:tcBorders>
            <w:shd w:val="clear" w:color="auto" w:fill="auto"/>
            <w:vAlign w:val="center"/>
            <w:hideMark/>
          </w:tcPr>
          <w:p w14:paraId="209E2870" w14:textId="28F3D905" w:rsidR="005D4497" w:rsidRPr="007E3343" w:rsidRDefault="005D4497" w:rsidP="005D4497">
            <w:pPr>
              <w:jc w:val="center"/>
              <w:rPr>
                <w:color w:val="000000"/>
              </w:rPr>
            </w:pPr>
            <w:r>
              <w:rPr>
                <w:color w:val="000000"/>
              </w:rPr>
              <w:t>210,38</w:t>
            </w:r>
          </w:p>
        </w:tc>
      </w:tr>
      <w:tr w:rsidR="005D4497" w:rsidRPr="007E3343" w14:paraId="0E23F39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B2D343" w14:textId="77777777" w:rsidR="005D4497" w:rsidRPr="007E3343" w:rsidRDefault="005D4497" w:rsidP="005D4497">
            <w:pPr>
              <w:jc w:val="center"/>
              <w:rPr>
                <w:color w:val="000000"/>
              </w:rPr>
            </w:pPr>
            <w:r w:rsidRPr="007E3343">
              <w:rPr>
                <w:color w:val="000000"/>
              </w:rPr>
              <w:t>13-09-004-12</w:t>
            </w:r>
          </w:p>
        </w:tc>
        <w:tc>
          <w:tcPr>
            <w:tcW w:w="1924" w:type="dxa"/>
            <w:tcBorders>
              <w:top w:val="nil"/>
              <w:left w:val="nil"/>
              <w:bottom w:val="single" w:sz="4" w:space="0" w:color="auto"/>
              <w:right w:val="single" w:sz="4" w:space="0" w:color="auto"/>
            </w:tcBorders>
            <w:shd w:val="clear" w:color="auto" w:fill="auto"/>
            <w:vAlign w:val="center"/>
            <w:hideMark/>
          </w:tcPr>
          <w:p w14:paraId="435F61D2" w14:textId="04AE6BCD" w:rsidR="005D4497" w:rsidRPr="007E3343" w:rsidRDefault="005D4497" w:rsidP="005D4497">
            <w:pPr>
              <w:jc w:val="center"/>
              <w:rPr>
                <w:color w:val="000000"/>
              </w:rPr>
            </w:pPr>
            <w:r>
              <w:rPr>
                <w:color w:val="000000"/>
              </w:rPr>
              <w:t>11 118,03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387CC5" w14:textId="315A2E81" w:rsidR="005D4497" w:rsidRPr="007E3343" w:rsidRDefault="005D4497" w:rsidP="005D4497">
            <w:pPr>
              <w:jc w:val="center"/>
              <w:rPr>
                <w:color w:val="000000"/>
              </w:rPr>
            </w:pPr>
            <w:r>
              <w:rPr>
                <w:color w:val="000000"/>
              </w:rPr>
              <w:t>484,41</w:t>
            </w:r>
          </w:p>
        </w:tc>
        <w:tc>
          <w:tcPr>
            <w:tcW w:w="2001" w:type="dxa"/>
            <w:tcBorders>
              <w:top w:val="nil"/>
              <w:left w:val="nil"/>
              <w:bottom w:val="single" w:sz="4" w:space="0" w:color="auto"/>
              <w:right w:val="single" w:sz="4" w:space="0" w:color="auto"/>
            </w:tcBorders>
            <w:shd w:val="clear" w:color="auto" w:fill="auto"/>
            <w:vAlign w:val="center"/>
            <w:hideMark/>
          </w:tcPr>
          <w:p w14:paraId="3B177658" w14:textId="60EF7064" w:rsidR="005D4497" w:rsidRPr="007E3343" w:rsidRDefault="005D4497" w:rsidP="005D4497">
            <w:pPr>
              <w:jc w:val="center"/>
              <w:rPr>
                <w:color w:val="000000"/>
              </w:rPr>
            </w:pPr>
            <w:r>
              <w:rPr>
                <w:color w:val="000000"/>
              </w:rPr>
              <w:t>222,79</w:t>
            </w:r>
          </w:p>
        </w:tc>
      </w:tr>
      <w:tr w:rsidR="005D4497" w:rsidRPr="007E3343" w14:paraId="573E9BF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440D92" w14:textId="77777777" w:rsidR="005D4497" w:rsidRPr="007E3343" w:rsidRDefault="005D4497" w:rsidP="005D4497">
            <w:pPr>
              <w:jc w:val="center"/>
              <w:rPr>
                <w:color w:val="000000"/>
              </w:rPr>
            </w:pPr>
            <w:r w:rsidRPr="007E3343">
              <w:rPr>
                <w:color w:val="000000"/>
              </w:rPr>
              <w:t>13-09-004-13</w:t>
            </w:r>
          </w:p>
        </w:tc>
        <w:tc>
          <w:tcPr>
            <w:tcW w:w="1924" w:type="dxa"/>
            <w:tcBorders>
              <w:top w:val="nil"/>
              <w:left w:val="nil"/>
              <w:bottom w:val="single" w:sz="4" w:space="0" w:color="auto"/>
              <w:right w:val="single" w:sz="4" w:space="0" w:color="auto"/>
            </w:tcBorders>
            <w:shd w:val="clear" w:color="auto" w:fill="auto"/>
            <w:vAlign w:val="center"/>
            <w:hideMark/>
          </w:tcPr>
          <w:p w14:paraId="11C9523D" w14:textId="09D657F3" w:rsidR="005D4497" w:rsidRPr="007E3343" w:rsidRDefault="005D4497" w:rsidP="005D4497">
            <w:pPr>
              <w:jc w:val="center"/>
              <w:rPr>
                <w:color w:val="000000"/>
              </w:rPr>
            </w:pPr>
            <w:r>
              <w:rPr>
                <w:color w:val="000000"/>
              </w:rPr>
              <w:t>11 731,08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64AA7A" w14:textId="2672DA2F" w:rsidR="005D4497" w:rsidRPr="007E3343" w:rsidRDefault="005D4497" w:rsidP="005D4497">
            <w:pPr>
              <w:jc w:val="center"/>
              <w:rPr>
                <w:color w:val="000000"/>
              </w:rPr>
            </w:pPr>
            <w:r>
              <w:rPr>
                <w:color w:val="000000"/>
              </w:rPr>
              <w:t>569,79</w:t>
            </w:r>
          </w:p>
        </w:tc>
        <w:tc>
          <w:tcPr>
            <w:tcW w:w="2001" w:type="dxa"/>
            <w:tcBorders>
              <w:top w:val="nil"/>
              <w:left w:val="nil"/>
              <w:bottom w:val="single" w:sz="4" w:space="0" w:color="auto"/>
              <w:right w:val="single" w:sz="4" w:space="0" w:color="auto"/>
            </w:tcBorders>
            <w:shd w:val="clear" w:color="auto" w:fill="auto"/>
            <w:vAlign w:val="center"/>
            <w:hideMark/>
          </w:tcPr>
          <w:p w14:paraId="77ECECA0" w14:textId="044FF87B" w:rsidR="005D4497" w:rsidRPr="007E3343" w:rsidRDefault="005D4497" w:rsidP="005D4497">
            <w:pPr>
              <w:jc w:val="center"/>
              <w:rPr>
                <w:color w:val="000000"/>
              </w:rPr>
            </w:pPr>
            <w:r>
              <w:rPr>
                <w:color w:val="000000"/>
              </w:rPr>
              <w:t>233,85</w:t>
            </w:r>
          </w:p>
        </w:tc>
      </w:tr>
      <w:tr w:rsidR="005D4497" w:rsidRPr="007E3343" w14:paraId="6B6D491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F1B3CA" w14:textId="77777777" w:rsidR="005D4497" w:rsidRPr="007E3343" w:rsidRDefault="005D4497" w:rsidP="005D4497">
            <w:pPr>
              <w:jc w:val="center"/>
              <w:rPr>
                <w:color w:val="000000"/>
              </w:rPr>
            </w:pPr>
            <w:r w:rsidRPr="007E3343">
              <w:rPr>
                <w:color w:val="000000"/>
              </w:rPr>
              <w:t>13-09-004-14</w:t>
            </w:r>
          </w:p>
        </w:tc>
        <w:tc>
          <w:tcPr>
            <w:tcW w:w="1924" w:type="dxa"/>
            <w:tcBorders>
              <w:top w:val="nil"/>
              <w:left w:val="nil"/>
              <w:bottom w:val="single" w:sz="4" w:space="0" w:color="auto"/>
              <w:right w:val="single" w:sz="4" w:space="0" w:color="auto"/>
            </w:tcBorders>
            <w:shd w:val="clear" w:color="auto" w:fill="auto"/>
            <w:vAlign w:val="center"/>
            <w:hideMark/>
          </w:tcPr>
          <w:p w14:paraId="2E8AFF30" w14:textId="07E5D8DD" w:rsidR="005D4497" w:rsidRPr="007E3343" w:rsidRDefault="005D4497" w:rsidP="005D4497">
            <w:pPr>
              <w:jc w:val="center"/>
              <w:rPr>
                <w:color w:val="000000"/>
              </w:rPr>
            </w:pPr>
            <w:r>
              <w:rPr>
                <w:color w:val="000000"/>
              </w:rPr>
              <w:t>12 281,31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6C8DC2" w14:textId="56C5ECDA" w:rsidR="005D4497" w:rsidRPr="007E3343" w:rsidRDefault="005D4497" w:rsidP="005D4497">
            <w:pPr>
              <w:jc w:val="center"/>
              <w:rPr>
                <w:color w:val="000000"/>
              </w:rPr>
            </w:pPr>
            <w:r>
              <w:rPr>
                <w:color w:val="000000"/>
              </w:rPr>
              <w:t>590,69</w:t>
            </w:r>
          </w:p>
        </w:tc>
        <w:tc>
          <w:tcPr>
            <w:tcW w:w="2001" w:type="dxa"/>
            <w:tcBorders>
              <w:top w:val="nil"/>
              <w:left w:val="nil"/>
              <w:bottom w:val="single" w:sz="4" w:space="0" w:color="auto"/>
              <w:right w:val="single" w:sz="4" w:space="0" w:color="auto"/>
            </w:tcBorders>
            <w:shd w:val="clear" w:color="auto" w:fill="auto"/>
            <w:vAlign w:val="center"/>
            <w:hideMark/>
          </w:tcPr>
          <w:p w14:paraId="50872397" w14:textId="121CFAC1" w:rsidR="005D4497" w:rsidRPr="007E3343" w:rsidRDefault="005D4497" w:rsidP="005D4497">
            <w:pPr>
              <w:jc w:val="center"/>
              <w:rPr>
                <w:color w:val="000000"/>
              </w:rPr>
            </w:pPr>
            <w:r>
              <w:rPr>
                <w:color w:val="000000"/>
              </w:rPr>
              <w:t>244,94</w:t>
            </w:r>
          </w:p>
        </w:tc>
      </w:tr>
      <w:tr w:rsidR="005D4497" w:rsidRPr="007E3343" w14:paraId="3E27DA0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9922FC" w14:textId="77777777" w:rsidR="005D4497" w:rsidRPr="007E3343" w:rsidRDefault="005D4497" w:rsidP="005D4497">
            <w:pPr>
              <w:jc w:val="center"/>
              <w:rPr>
                <w:color w:val="000000"/>
              </w:rPr>
            </w:pPr>
            <w:r w:rsidRPr="007E3343">
              <w:rPr>
                <w:color w:val="000000"/>
              </w:rPr>
              <w:t>13-09-004-15</w:t>
            </w:r>
          </w:p>
        </w:tc>
        <w:tc>
          <w:tcPr>
            <w:tcW w:w="1924" w:type="dxa"/>
            <w:tcBorders>
              <w:top w:val="nil"/>
              <w:left w:val="nil"/>
              <w:bottom w:val="single" w:sz="4" w:space="0" w:color="auto"/>
              <w:right w:val="single" w:sz="4" w:space="0" w:color="auto"/>
            </w:tcBorders>
            <w:shd w:val="clear" w:color="auto" w:fill="auto"/>
            <w:vAlign w:val="center"/>
            <w:hideMark/>
          </w:tcPr>
          <w:p w14:paraId="3FE009AB" w14:textId="4A5C9476" w:rsidR="005D4497" w:rsidRPr="007E3343" w:rsidRDefault="005D4497" w:rsidP="005D4497">
            <w:pPr>
              <w:jc w:val="center"/>
              <w:rPr>
                <w:color w:val="000000"/>
              </w:rPr>
            </w:pPr>
            <w:r>
              <w:rPr>
                <w:color w:val="000000"/>
              </w:rPr>
              <w:t>13 703,32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DFC316" w14:textId="25974B1A" w:rsidR="005D4497" w:rsidRPr="007E3343" w:rsidRDefault="005D4497" w:rsidP="005D4497">
            <w:pPr>
              <w:jc w:val="center"/>
              <w:rPr>
                <w:color w:val="000000"/>
              </w:rPr>
            </w:pPr>
            <w:r>
              <w:rPr>
                <w:color w:val="000000"/>
              </w:rPr>
              <w:t>612,28</w:t>
            </w:r>
          </w:p>
        </w:tc>
        <w:tc>
          <w:tcPr>
            <w:tcW w:w="2001" w:type="dxa"/>
            <w:tcBorders>
              <w:top w:val="nil"/>
              <w:left w:val="nil"/>
              <w:bottom w:val="single" w:sz="4" w:space="0" w:color="auto"/>
              <w:right w:val="single" w:sz="4" w:space="0" w:color="auto"/>
            </w:tcBorders>
            <w:shd w:val="clear" w:color="auto" w:fill="auto"/>
            <w:vAlign w:val="center"/>
            <w:hideMark/>
          </w:tcPr>
          <w:p w14:paraId="734BCDEC" w14:textId="1240C6CA" w:rsidR="005D4497" w:rsidRPr="007E3343" w:rsidRDefault="005D4497" w:rsidP="005D4497">
            <w:pPr>
              <w:jc w:val="center"/>
              <w:rPr>
                <w:color w:val="000000"/>
              </w:rPr>
            </w:pPr>
            <w:r>
              <w:rPr>
                <w:color w:val="000000"/>
              </w:rPr>
              <w:t>274,28</w:t>
            </w:r>
          </w:p>
        </w:tc>
      </w:tr>
      <w:tr w:rsidR="005D4497" w:rsidRPr="007E3343" w14:paraId="4996E85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E3618F" w14:textId="77777777" w:rsidR="005D4497" w:rsidRPr="007E3343" w:rsidRDefault="005D4497" w:rsidP="005D4497">
            <w:pPr>
              <w:jc w:val="center"/>
              <w:rPr>
                <w:color w:val="000000"/>
              </w:rPr>
            </w:pPr>
            <w:r w:rsidRPr="007E3343">
              <w:rPr>
                <w:color w:val="000000"/>
              </w:rPr>
              <w:t>13-09-004-16</w:t>
            </w:r>
          </w:p>
        </w:tc>
        <w:tc>
          <w:tcPr>
            <w:tcW w:w="1924" w:type="dxa"/>
            <w:tcBorders>
              <w:top w:val="nil"/>
              <w:left w:val="nil"/>
              <w:bottom w:val="single" w:sz="4" w:space="0" w:color="auto"/>
              <w:right w:val="single" w:sz="4" w:space="0" w:color="auto"/>
            </w:tcBorders>
            <w:shd w:val="clear" w:color="auto" w:fill="auto"/>
            <w:vAlign w:val="center"/>
            <w:hideMark/>
          </w:tcPr>
          <w:p w14:paraId="432274D4" w14:textId="3B8698E3" w:rsidR="005D4497" w:rsidRPr="007E3343" w:rsidRDefault="005D4497" w:rsidP="005D4497">
            <w:pPr>
              <w:jc w:val="center"/>
              <w:rPr>
                <w:color w:val="000000"/>
              </w:rPr>
            </w:pPr>
            <w:r>
              <w:rPr>
                <w:color w:val="000000"/>
              </w:rPr>
              <w:t>14 287,29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E8C69B" w14:textId="73547BDE" w:rsidR="005D4497" w:rsidRPr="007E3343" w:rsidRDefault="005D4497" w:rsidP="005D4497">
            <w:pPr>
              <w:jc w:val="center"/>
              <w:rPr>
                <w:color w:val="000000"/>
              </w:rPr>
            </w:pPr>
            <w:r>
              <w:rPr>
                <w:color w:val="000000"/>
              </w:rPr>
              <w:t>634,22</w:t>
            </w:r>
          </w:p>
        </w:tc>
        <w:tc>
          <w:tcPr>
            <w:tcW w:w="2001" w:type="dxa"/>
            <w:tcBorders>
              <w:top w:val="nil"/>
              <w:left w:val="nil"/>
              <w:bottom w:val="single" w:sz="4" w:space="0" w:color="auto"/>
              <w:right w:val="single" w:sz="4" w:space="0" w:color="auto"/>
            </w:tcBorders>
            <w:shd w:val="clear" w:color="auto" w:fill="auto"/>
            <w:vAlign w:val="center"/>
            <w:hideMark/>
          </w:tcPr>
          <w:p w14:paraId="4C17D6C4" w14:textId="07A2A1B1" w:rsidR="005D4497" w:rsidRPr="007E3343" w:rsidRDefault="005D4497" w:rsidP="005D4497">
            <w:pPr>
              <w:jc w:val="center"/>
              <w:rPr>
                <w:color w:val="000000"/>
              </w:rPr>
            </w:pPr>
            <w:r>
              <w:rPr>
                <w:color w:val="000000"/>
              </w:rPr>
              <w:t>286,05</w:t>
            </w:r>
          </w:p>
        </w:tc>
      </w:tr>
      <w:tr w:rsidR="005D4497" w:rsidRPr="007E3343" w14:paraId="21B984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5CCC04" w14:textId="77777777" w:rsidR="005D4497" w:rsidRPr="007E3343" w:rsidRDefault="005D4497" w:rsidP="005D4497">
            <w:pPr>
              <w:jc w:val="center"/>
              <w:rPr>
                <w:color w:val="000000"/>
              </w:rPr>
            </w:pPr>
            <w:r w:rsidRPr="007E3343">
              <w:rPr>
                <w:color w:val="000000"/>
              </w:rPr>
              <w:t>13-09-004-17</w:t>
            </w:r>
          </w:p>
        </w:tc>
        <w:tc>
          <w:tcPr>
            <w:tcW w:w="1924" w:type="dxa"/>
            <w:tcBorders>
              <w:top w:val="nil"/>
              <w:left w:val="nil"/>
              <w:bottom w:val="single" w:sz="4" w:space="0" w:color="auto"/>
              <w:right w:val="single" w:sz="4" w:space="0" w:color="auto"/>
            </w:tcBorders>
            <w:shd w:val="clear" w:color="auto" w:fill="auto"/>
            <w:vAlign w:val="center"/>
            <w:hideMark/>
          </w:tcPr>
          <w:p w14:paraId="2C0B90F1" w14:textId="78B8AA1C" w:rsidR="005D4497" w:rsidRPr="007E3343" w:rsidRDefault="005D4497" w:rsidP="005D4497">
            <w:pPr>
              <w:jc w:val="center"/>
              <w:rPr>
                <w:color w:val="000000"/>
              </w:rPr>
            </w:pPr>
            <w:r>
              <w:rPr>
                <w:color w:val="000000"/>
              </w:rPr>
              <w:t>17 788,93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C43F12" w14:textId="70DE88DC" w:rsidR="005D4497" w:rsidRPr="007E3343" w:rsidRDefault="005D4497" w:rsidP="005D4497">
            <w:pPr>
              <w:jc w:val="center"/>
              <w:rPr>
                <w:color w:val="000000"/>
              </w:rPr>
            </w:pPr>
            <w:r>
              <w:rPr>
                <w:color w:val="000000"/>
              </w:rPr>
              <w:t>766,79</w:t>
            </w:r>
          </w:p>
        </w:tc>
        <w:tc>
          <w:tcPr>
            <w:tcW w:w="2001" w:type="dxa"/>
            <w:tcBorders>
              <w:top w:val="nil"/>
              <w:left w:val="nil"/>
              <w:bottom w:val="single" w:sz="4" w:space="0" w:color="auto"/>
              <w:right w:val="single" w:sz="4" w:space="0" w:color="auto"/>
            </w:tcBorders>
            <w:shd w:val="clear" w:color="auto" w:fill="auto"/>
            <w:vAlign w:val="center"/>
            <w:hideMark/>
          </w:tcPr>
          <w:p w14:paraId="4DB4875B" w14:textId="2D70AC10" w:rsidR="005D4497" w:rsidRPr="007E3343" w:rsidRDefault="005D4497" w:rsidP="005D4497">
            <w:pPr>
              <w:jc w:val="center"/>
              <w:rPr>
                <w:color w:val="000000"/>
              </w:rPr>
            </w:pPr>
            <w:r>
              <w:rPr>
                <w:color w:val="000000"/>
              </w:rPr>
              <w:t>356,64</w:t>
            </w:r>
          </w:p>
        </w:tc>
      </w:tr>
      <w:tr w:rsidR="005D4497" w:rsidRPr="007E3343" w14:paraId="6045EA2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DFA0B" w14:textId="77777777" w:rsidR="005D4497" w:rsidRPr="007E3343" w:rsidRDefault="005D4497" w:rsidP="005D4497">
            <w:pPr>
              <w:jc w:val="center"/>
              <w:rPr>
                <w:color w:val="000000"/>
              </w:rPr>
            </w:pPr>
            <w:r w:rsidRPr="007E3343">
              <w:rPr>
                <w:color w:val="000000"/>
              </w:rPr>
              <w:t>13-09-004-18</w:t>
            </w:r>
          </w:p>
        </w:tc>
        <w:tc>
          <w:tcPr>
            <w:tcW w:w="1924" w:type="dxa"/>
            <w:tcBorders>
              <w:top w:val="nil"/>
              <w:left w:val="nil"/>
              <w:bottom w:val="single" w:sz="4" w:space="0" w:color="auto"/>
              <w:right w:val="single" w:sz="4" w:space="0" w:color="auto"/>
            </w:tcBorders>
            <w:shd w:val="clear" w:color="auto" w:fill="auto"/>
            <w:vAlign w:val="center"/>
            <w:hideMark/>
          </w:tcPr>
          <w:p w14:paraId="4A0E7161" w14:textId="608E8918" w:rsidR="005D4497" w:rsidRPr="007E3343" w:rsidRDefault="005D4497" w:rsidP="005D4497">
            <w:pPr>
              <w:jc w:val="center"/>
              <w:rPr>
                <w:color w:val="000000"/>
              </w:rPr>
            </w:pPr>
            <w:r>
              <w:rPr>
                <w:color w:val="000000"/>
              </w:rPr>
              <w:t>19 653,80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2079F8" w14:textId="233B98F1" w:rsidR="005D4497" w:rsidRPr="007E3343" w:rsidRDefault="005D4497" w:rsidP="005D4497">
            <w:pPr>
              <w:jc w:val="center"/>
              <w:rPr>
                <w:color w:val="000000"/>
              </w:rPr>
            </w:pPr>
            <w:r>
              <w:rPr>
                <w:color w:val="000000"/>
              </w:rPr>
              <w:t>860,82</w:t>
            </w:r>
          </w:p>
        </w:tc>
        <w:tc>
          <w:tcPr>
            <w:tcW w:w="2001" w:type="dxa"/>
            <w:tcBorders>
              <w:top w:val="nil"/>
              <w:left w:val="nil"/>
              <w:bottom w:val="single" w:sz="4" w:space="0" w:color="auto"/>
              <w:right w:val="single" w:sz="4" w:space="0" w:color="auto"/>
            </w:tcBorders>
            <w:shd w:val="clear" w:color="auto" w:fill="auto"/>
            <w:vAlign w:val="center"/>
            <w:hideMark/>
          </w:tcPr>
          <w:p w14:paraId="23F3EFDE" w14:textId="4F391C07" w:rsidR="005D4497" w:rsidRPr="007E3343" w:rsidRDefault="005D4497" w:rsidP="005D4497">
            <w:pPr>
              <w:jc w:val="center"/>
              <w:rPr>
                <w:color w:val="000000"/>
              </w:rPr>
            </w:pPr>
            <w:r>
              <w:rPr>
                <w:color w:val="000000"/>
              </w:rPr>
              <w:t>393,74</w:t>
            </w:r>
          </w:p>
        </w:tc>
      </w:tr>
      <w:tr w:rsidR="005D4497" w:rsidRPr="007E3343" w14:paraId="728DFEB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3466C1" w14:textId="77777777" w:rsidR="005D4497" w:rsidRPr="007E3343" w:rsidRDefault="005D4497" w:rsidP="005D4497">
            <w:pPr>
              <w:jc w:val="center"/>
              <w:rPr>
                <w:color w:val="000000"/>
              </w:rPr>
            </w:pPr>
            <w:r w:rsidRPr="007E3343">
              <w:rPr>
                <w:color w:val="000000"/>
              </w:rPr>
              <w:t>13-09-004-19</w:t>
            </w:r>
          </w:p>
        </w:tc>
        <w:tc>
          <w:tcPr>
            <w:tcW w:w="1924" w:type="dxa"/>
            <w:tcBorders>
              <w:top w:val="nil"/>
              <w:left w:val="nil"/>
              <w:bottom w:val="single" w:sz="4" w:space="0" w:color="auto"/>
              <w:right w:val="single" w:sz="4" w:space="0" w:color="auto"/>
            </w:tcBorders>
            <w:shd w:val="clear" w:color="auto" w:fill="auto"/>
            <w:vAlign w:val="center"/>
            <w:hideMark/>
          </w:tcPr>
          <w:p w14:paraId="7656E7BB" w14:textId="4355CE2D" w:rsidR="005D4497" w:rsidRPr="007E3343" w:rsidRDefault="005D4497" w:rsidP="005D4497">
            <w:pPr>
              <w:jc w:val="center"/>
              <w:rPr>
                <w:color w:val="000000"/>
              </w:rPr>
            </w:pPr>
            <w:r>
              <w:rPr>
                <w:color w:val="000000"/>
              </w:rPr>
              <w:t>24 968,13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04E73E" w14:textId="422BA523" w:rsidR="005D4497" w:rsidRPr="007E3343" w:rsidRDefault="005D4497" w:rsidP="005D4497">
            <w:pPr>
              <w:jc w:val="center"/>
              <w:rPr>
                <w:color w:val="000000"/>
              </w:rPr>
            </w:pPr>
            <w:r>
              <w:rPr>
                <w:color w:val="000000"/>
              </w:rPr>
              <w:t>1 137,17</w:t>
            </w:r>
          </w:p>
        </w:tc>
        <w:tc>
          <w:tcPr>
            <w:tcW w:w="2001" w:type="dxa"/>
            <w:tcBorders>
              <w:top w:val="nil"/>
              <w:left w:val="nil"/>
              <w:bottom w:val="single" w:sz="4" w:space="0" w:color="auto"/>
              <w:right w:val="single" w:sz="4" w:space="0" w:color="auto"/>
            </w:tcBorders>
            <w:shd w:val="clear" w:color="auto" w:fill="auto"/>
            <w:vAlign w:val="center"/>
            <w:hideMark/>
          </w:tcPr>
          <w:p w14:paraId="7A282E88" w14:textId="683ABFAE" w:rsidR="005D4497" w:rsidRPr="007E3343" w:rsidRDefault="005D4497" w:rsidP="005D4497">
            <w:pPr>
              <w:jc w:val="center"/>
              <w:rPr>
                <w:color w:val="000000"/>
              </w:rPr>
            </w:pPr>
            <w:r>
              <w:rPr>
                <w:color w:val="000000"/>
              </w:rPr>
              <w:t>499,30</w:t>
            </w:r>
          </w:p>
        </w:tc>
      </w:tr>
      <w:tr w:rsidR="005D4497" w:rsidRPr="007E3343" w14:paraId="54E8CE9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C72385B"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130C1479"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AD81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C50C4A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94C31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A0E77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7A1E1D"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4E230EA"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47B523C" w14:textId="77777777" w:rsidR="005D4497" w:rsidRPr="007E3343" w:rsidRDefault="005D4497" w:rsidP="005D4497">
            <w:pPr>
              <w:rPr>
                <w:color w:val="000000"/>
              </w:rPr>
            </w:pPr>
            <w:r w:rsidRPr="007E3343">
              <w:rPr>
                <w:color w:val="000000"/>
              </w:rPr>
              <w:t> </w:t>
            </w:r>
          </w:p>
        </w:tc>
      </w:tr>
      <w:tr w:rsidR="005D4497" w:rsidRPr="007E3343" w14:paraId="6CD45DA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0684D3"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D228285"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F6096D" w14:textId="77777777" w:rsidR="005D4497" w:rsidRPr="007E3343" w:rsidRDefault="005D4497" w:rsidP="005D4497">
            <w:pPr>
              <w:rPr>
                <w:color w:val="000000"/>
              </w:rPr>
            </w:pPr>
            <w:r w:rsidRPr="007E3343">
              <w:rPr>
                <w:color w:val="000000"/>
              </w:rPr>
              <w:t>открытым способом, без откосов, с креплением инвентарными щитами</w:t>
            </w:r>
          </w:p>
        </w:tc>
      </w:tr>
      <w:tr w:rsidR="005D4497" w:rsidRPr="007E3343" w14:paraId="382D81B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19E5AD"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E8CEA33"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0183E3" w14:textId="77777777" w:rsidR="005D4497" w:rsidRPr="007E3343" w:rsidRDefault="005D4497" w:rsidP="005D4497">
            <w:pPr>
              <w:rPr>
                <w:color w:val="000000"/>
              </w:rPr>
            </w:pPr>
            <w:r w:rsidRPr="007E3343">
              <w:rPr>
                <w:color w:val="000000"/>
              </w:rPr>
              <w:t>на 15 км</w:t>
            </w:r>
          </w:p>
        </w:tc>
      </w:tr>
      <w:tr w:rsidR="005D4497" w:rsidRPr="007E3343" w14:paraId="34AF1CA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D72D8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DFAE6F8"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7B77C8"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742AD2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EA38C3"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0905661"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C4E69EE" w14:textId="77777777" w:rsidR="005D4497" w:rsidRPr="007E3343" w:rsidRDefault="005D4497" w:rsidP="005D4497">
            <w:pPr>
              <w:rPr>
                <w:color w:val="000000"/>
              </w:rPr>
            </w:pPr>
            <w:r w:rsidRPr="007E3343">
              <w:rPr>
                <w:color w:val="000000"/>
              </w:rPr>
              <w:t> </w:t>
            </w:r>
          </w:p>
        </w:tc>
      </w:tr>
      <w:tr w:rsidR="005D4497" w:rsidRPr="007E3343" w14:paraId="52A558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F86583"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B5B37F8"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7EF5B7"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437556C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3D48FA"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6256554"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AD1E6F"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486878E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8ECA97"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BFEC279"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777579A" w14:textId="77777777" w:rsidR="005D4497" w:rsidRPr="007E3343" w:rsidRDefault="005D4497" w:rsidP="005D4497">
            <w:pPr>
              <w:rPr>
                <w:color w:val="000000"/>
              </w:rPr>
            </w:pPr>
            <w:r w:rsidRPr="007E3343">
              <w:rPr>
                <w:color w:val="000000"/>
              </w:rPr>
              <w:t> </w:t>
            </w:r>
          </w:p>
        </w:tc>
      </w:tr>
      <w:tr w:rsidR="005D4497" w:rsidRPr="007E3343" w14:paraId="25255F7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F2F41B"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58BA6E0"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8D849D" w14:textId="77777777" w:rsidR="005D4497" w:rsidRPr="007E3343" w:rsidRDefault="005D4497" w:rsidP="005D4497">
            <w:pPr>
              <w:rPr>
                <w:color w:val="000000"/>
              </w:rPr>
            </w:pPr>
            <w:r w:rsidRPr="007E3343">
              <w:rPr>
                <w:color w:val="000000"/>
              </w:rPr>
              <w:t>бетонная толщиной 0,1 м</w:t>
            </w:r>
          </w:p>
        </w:tc>
      </w:tr>
      <w:tr w:rsidR="005D4497" w:rsidRPr="007E3343" w14:paraId="2B8B58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CB34D0"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FB5E354"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DF1090" w14:textId="77777777" w:rsidR="005D4497" w:rsidRPr="007E3343" w:rsidRDefault="005D4497" w:rsidP="005D4497">
            <w:pPr>
              <w:rPr>
                <w:color w:val="000000"/>
              </w:rPr>
            </w:pPr>
            <w:r w:rsidRPr="007E3343">
              <w:rPr>
                <w:color w:val="000000"/>
              </w:rPr>
              <w:t>железобетонные сборные непроходные</w:t>
            </w:r>
          </w:p>
        </w:tc>
      </w:tr>
      <w:tr w:rsidR="005D4497" w:rsidRPr="007E3343" w14:paraId="6AC513A6"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6C6E4A"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0CFD749"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082F384"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119DE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D5C223"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28571A8"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663C09"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23C30B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775F3B"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68D2D87"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187EBF"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2460F3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A3BEB9"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0D87A24"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BD27862" w14:textId="4B4CA8B6"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r w:rsidR="005D4497" w:rsidRPr="007E3343" w14:paraId="37E231D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6668B2"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1CB49F0" w14:textId="77777777" w:rsidR="005D4497" w:rsidRPr="007E3343" w:rsidRDefault="005D4497" w:rsidP="005D4497">
            <w:pPr>
              <w:rPr>
                <w:color w:val="000000"/>
              </w:rPr>
            </w:pPr>
            <w:r w:rsidRPr="007E3343">
              <w:rPr>
                <w:color w:val="000000"/>
              </w:rPr>
              <w:t>Засыпка канала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EE0246D" w14:textId="77777777" w:rsidR="005D4497" w:rsidRPr="007E3343" w:rsidRDefault="005D4497" w:rsidP="005D4497">
            <w:pPr>
              <w:rPr>
                <w:color w:val="000000"/>
              </w:rPr>
            </w:pPr>
            <w:r w:rsidRPr="007E3343">
              <w:rPr>
                <w:color w:val="000000"/>
              </w:rPr>
              <w:t>песком</w:t>
            </w:r>
          </w:p>
        </w:tc>
      </w:tr>
      <w:tr w:rsidR="005D4497" w:rsidRPr="007E3343" w14:paraId="7FC75AE6" w14:textId="77777777" w:rsidTr="00175FA4">
        <w:trPr>
          <w:cantSplit/>
          <w:trHeight w:val="20"/>
        </w:trPr>
        <w:tc>
          <w:tcPr>
            <w:tcW w:w="10076" w:type="dxa"/>
            <w:gridSpan w:val="5"/>
            <w:tcBorders>
              <w:top w:val="nil"/>
              <w:left w:val="nil"/>
              <w:bottom w:val="nil"/>
              <w:right w:val="nil"/>
            </w:tcBorders>
            <w:shd w:val="clear" w:color="auto" w:fill="auto"/>
            <w:vAlign w:val="center"/>
          </w:tcPr>
          <w:p w14:paraId="5315A0D1" w14:textId="77777777" w:rsidR="005D4497" w:rsidRPr="007E3343" w:rsidRDefault="005D4497" w:rsidP="005D4497">
            <w:pPr>
              <w:spacing w:before="120" w:after="120"/>
              <w:jc w:val="center"/>
              <w:rPr>
                <w:color w:val="000000"/>
                <w:sz w:val="28"/>
                <w:szCs w:val="28"/>
              </w:rPr>
            </w:pPr>
          </w:p>
        </w:tc>
      </w:tr>
      <w:tr w:rsidR="005D4497" w:rsidRPr="007E3343" w14:paraId="0D0E77F5" w14:textId="77777777" w:rsidTr="00175FA4">
        <w:trPr>
          <w:cantSplit/>
          <w:trHeight w:val="20"/>
        </w:trPr>
        <w:tc>
          <w:tcPr>
            <w:tcW w:w="10076" w:type="dxa"/>
            <w:gridSpan w:val="5"/>
            <w:tcBorders>
              <w:top w:val="nil"/>
              <w:left w:val="nil"/>
              <w:bottom w:val="nil"/>
              <w:right w:val="nil"/>
            </w:tcBorders>
            <w:shd w:val="clear" w:color="auto" w:fill="auto"/>
            <w:vAlign w:val="center"/>
          </w:tcPr>
          <w:p w14:paraId="5C8C4A62" w14:textId="77777777" w:rsidR="005D4497" w:rsidRPr="007E3343" w:rsidRDefault="005D4497" w:rsidP="005D4497">
            <w:pPr>
              <w:spacing w:before="120" w:after="120"/>
              <w:jc w:val="center"/>
              <w:rPr>
                <w:color w:val="000000"/>
                <w:sz w:val="28"/>
                <w:szCs w:val="28"/>
              </w:rPr>
            </w:pPr>
          </w:p>
        </w:tc>
      </w:tr>
      <w:tr w:rsidR="005D4497" w:rsidRPr="007E3343" w14:paraId="63D2C90C" w14:textId="77777777" w:rsidTr="00175FA4">
        <w:trPr>
          <w:cantSplit/>
          <w:trHeight w:val="20"/>
        </w:trPr>
        <w:tc>
          <w:tcPr>
            <w:tcW w:w="10076" w:type="dxa"/>
            <w:gridSpan w:val="5"/>
            <w:tcBorders>
              <w:top w:val="nil"/>
              <w:left w:val="nil"/>
              <w:bottom w:val="nil"/>
              <w:right w:val="nil"/>
            </w:tcBorders>
            <w:shd w:val="clear" w:color="auto" w:fill="auto"/>
            <w:vAlign w:val="center"/>
          </w:tcPr>
          <w:p w14:paraId="61DFDA9E" w14:textId="77777777" w:rsidR="005D4497" w:rsidRPr="007E3343" w:rsidRDefault="005D4497" w:rsidP="005D4497">
            <w:pPr>
              <w:spacing w:before="120" w:after="120"/>
              <w:jc w:val="center"/>
              <w:rPr>
                <w:color w:val="000000"/>
                <w:sz w:val="28"/>
                <w:szCs w:val="28"/>
              </w:rPr>
            </w:pPr>
          </w:p>
        </w:tc>
      </w:tr>
      <w:tr w:rsidR="005D4497" w:rsidRPr="007E3343" w14:paraId="108D4883" w14:textId="77777777" w:rsidTr="00175FA4">
        <w:trPr>
          <w:cantSplit/>
          <w:trHeight w:val="20"/>
        </w:trPr>
        <w:tc>
          <w:tcPr>
            <w:tcW w:w="10076" w:type="dxa"/>
            <w:gridSpan w:val="5"/>
            <w:tcBorders>
              <w:top w:val="nil"/>
              <w:left w:val="nil"/>
              <w:bottom w:val="nil"/>
              <w:right w:val="nil"/>
            </w:tcBorders>
            <w:shd w:val="clear" w:color="auto" w:fill="auto"/>
            <w:vAlign w:val="center"/>
          </w:tcPr>
          <w:p w14:paraId="4EFB0F78" w14:textId="77777777" w:rsidR="005D4497" w:rsidRPr="007E3343" w:rsidRDefault="005D4497" w:rsidP="005D4497">
            <w:pPr>
              <w:spacing w:before="120" w:after="120"/>
              <w:jc w:val="center"/>
              <w:rPr>
                <w:color w:val="000000"/>
                <w:sz w:val="28"/>
                <w:szCs w:val="28"/>
              </w:rPr>
            </w:pPr>
          </w:p>
        </w:tc>
      </w:tr>
      <w:tr w:rsidR="005D4497" w:rsidRPr="007E3343" w14:paraId="6AAE4206" w14:textId="77777777" w:rsidTr="00175FA4">
        <w:trPr>
          <w:cantSplit/>
          <w:trHeight w:val="20"/>
        </w:trPr>
        <w:tc>
          <w:tcPr>
            <w:tcW w:w="10076" w:type="dxa"/>
            <w:gridSpan w:val="5"/>
            <w:tcBorders>
              <w:top w:val="nil"/>
              <w:left w:val="nil"/>
              <w:bottom w:val="nil"/>
              <w:right w:val="nil"/>
            </w:tcBorders>
            <w:shd w:val="clear" w:color="auto" w:fill="auto"/>
            <w:vAlign w:val="center"/>
          </w:tcPr>
          <w:p w14:paraId="0E6C4561" w14:textId="77777777" w:rsidR="005D4497" w:rsidRPr="007E3343" w:rsidRDefault="005D4497" w:rsidP="005D4497">
            <w:pPr>
              <w:spacing w:before="120" w:after="120"/>
              <w:jc w:val="center"/>
              <w:rPr>
                <w:color w:val="000000"/>
                <w:sz w:val="28"/>
                <w:szCs w:val="28"/>
              </w:rPr>
            </w:pPr>
          </w:p>
        </w:tc>
      </w:tr>
      <w:tr w:rsidR="005D4497" w:rsidRPr="007E3343" w14:paraId="11A18C1E" w14:textId="77777777" w:rsidTr="00175FA4">
        <w:trPr>
          <w:cantSplit/>
          <w:trHeight w:val="20"/>
        </w:trPr>
        <w:tc>
          <w:tcPr>
            <w:tcW w:w="10076" w:type="dxa"/>
            <w:gridSpan w:val="5"/>
            <w:tcBorders>
              <w:top w:val="nil"/>
              <w:left w:val="nil"/>
              <w:bottom w:val="nil"/>
              <w:right w:val="nil"/>
            </w:tcBorders>
            <w:shd w:val="clear" w:color="auto" w:fill="auto"/>
            <w:vAlign w:val="center"/>
          </w:tcPr>
          <w:p w14:paraId="33244616" w14:textId="77777777" w:rsidR="005D4497" w:rsidRPr="007E3343" w:rsidRDefault="005D4497" w:rsidP="005D4497">
            <w:pPr>
              <w:spacing w:before="120" w:after="120"/>
              <w:jc w:val="center"/>
              <w:rPr>
                <w:color w:val="000000"/>
                <w:sz w:val="28"/>
                <w:szCs w:val="28"/>
              </w:rPr>
            </w:pPr>
          </w:p>
        </w:tc>
      </w:tr>
      <w:tr w:rsidR="005D4497" w:rsidRPr="007E3343" w14:paraId="41FEA8B4" w14:textId="77777777" w:rsidTr="00175FA4">
        <w:trPr>
          <w:cantSplit/>
          <w:trHeight w:val="20"/>
        </w:trPr>
        <w:tc>
          <w:tcPr>
            <w:tcW w:w="10076" w:type="dxa"/>
            <w:gridSpan w:val="5"/>
            <w:tcBorders>
              <w:top w:val="nil"/>
              <w:left w:val="nil"/>
              <w:bottom w:val="nil"/>
              <w:right w:val="nil"/>
            </w:tcBorders>
            <w:shd w:val="clear" w:color="auto" w:fill="auto"/>
            <w:vAlign w:val="center"/>
          </w:tcPr>
          <w:p w14:paraId="65748427" w14:textId="77777777" w:rsidR="005D4497" w:rsidRPr="007E3343" w:rsidRDefault="005D4497" w:rsidP="005D4497">
            <w:pPr>
              <w:spacing w:before="120" w:after="120"/>
              <w:jc w:val="center"/>
              <w:rPr>
                <w:color w:val="000000"/>
                <w:sz w:val="28"/>
                <w:szCs w:val="28"/>
              </w:rPr>
            </w:pPr>
          </w:p>
        </w:tc>
      </w:tr>
      <w:tr w:rsidR="005D4497" w:rsidRPr="007E3343" w14:paraId="13897347" w14:textId="77777777" w:rsidTr="00175FA4">
        <w:trPr>
          <w:cantSplit/>
          <w:trHeight w:val="20"/>
        </w:trPr>
        <w:tc>
          <w:tcPr>
            <w:tcW w:w="10076" w:type="dxa"/>
            <w:gridSpan w:val="5"/>
            <w:tcBorders>
              <w:top w:val="nil"/>
              <w:left w:val="nil"/>
              <w:bottom w:val="nil"/>
              <w:right w:val="nil"/>
            </w:tcBorders>
            <w:shd w:val="clear" w:color="auto" w:fill="auto"/>
            <w:vAlign w:val="center"/>
          </w:tcPr>
          <w:p w14:paraId="22042197" w14:textId="77777777" w:rsidR="005D4497" w:rsidRPr="007E3343" w:rsidRDefault="005D4497" w:rsidP="005D4497">
            <w:pPr>
              <w:spacing w:before="120" w:after="120"/>
              <w:jc w:val="center"/>
              <w:rPr>
                <w:color w:val="000000"/>
                <w:sz w:val="28"/>
                <w:szCs w:val="28"/>
              </w:rPr>
            </w:pPr>
          </w:p>
        </w:tc>
      </w:tr>
      <w:tr w:rsidR="005D4497" w:rsidRPr="007E3343" w14:paraId="52F25115" w14:textId="77777777" w:rsidTr="00175FA4">
        <w:trPr>
          <w:cantSplit/>
          <w:trHeight w:val="20"/>
        </w:trPr>
        <w:tc>
          <w:tcPr>
            <w:tcW w:w="10076" w:type="dxa"/>
            <w:gridSpan w:val="5"/>
            <w:tcBorders>
              <w:top w:val="nil"/>
              <w:left w:val="nil"/>
              <w:bottom w:val="nil"/>
              <w:right w:val="nil"/>
            </w:tcBorders>
            <w:shd w:val="clear" w:color="auto" w:fill="auto"/>
            <w:vAlign w:val="center"/>
          </w:tcPr>
          <w:p w14:paraId="15A0BFFF" w14:textId="77777777" w:rsidR="005D4497" w:rsidRPr="007E3343" w:rsidRDefault="005D4497" w:rsidP="005D4497">
            <w:pPr>
              <w:spacing w:before="120" w:after="120"/>
              <w:jc w:val="center"/>
              <w:rPr>
                <w:color w:val="000000"/>
                <w:sz w:val="28"/>
                <w:szCs w:val="28"/>
              </w:rPr>
            </w:pPr>
          </w:p>
        </w:tc>
      </w:tr>
      <w:tr w:rsidR="005D4497" w:rsidRPr="007E3343" w14:paraId="3CFB61E5" w14:textId="77777777" w:rsidTr="00175FA4">
        <w:trPr>
          <w:cantSplit/>
          <w:trHeight w:val="20"/>
        </w:trPr>
        <w:tc>
          <w:tcPr>
            <w:tcW w:w="10076" w:type="dxa"/>
            <w:gridSpan w:val="5"/>
            <w:tcBorders>
              <w:top w:val="nil"/>
              <w:left w:val="nil"/>
              <w:bottom w:val="nil"/>
              <w:right w:val="nil"/>
            </w:tcBorders>
            <w:shd w:val="clear" w:color="auto" w:fill="auto"/>
            <w:vAlign w:val="center"/>
          </w:tcPr>
          <w:p w14:paraId="5902015E" w14:textId="77777777" w:rsidR="005D4497" w:rsidRPr="007E3343" w:rsidRDefault="005D4497" w:rsidP="005D4497">
            <w:pPr>
              <w:spacing w:before="120" w:after="120"/>
              <w:jc w:val="center"/>
              <w:rPr>
                <w:color w:val="000000"/>
                <w:sz w:val="28"/>
                <w:szCs w:val="28"/>
              </w:rPr>
            </w:pPr>
          </w:p>
        </w:tc>
      </w:tr>
      <w:tr w:rsidR="005D4497" w:rsidRPr="007E3343" w14:paraId="16C0E3C7" w14:textId="77777777" w:rsidTr="00175FA4">
        <w:trPr>
          <w:cantSplit/>
          <w:trHeight w:val="20"/>
        </w:trPr>
        <w:tc>
          <w:tcPr>
            <w:tcW w:w="10076" w:type="dxa"/>
            <w:gridSpan w:val="5"/>
            <w:tcBorders>
              <w:top w:val="nil"/>
              <w:left w:val="nil"/>
              <w:bottom w:val="nil"/>
              <w:right w:val="nil"/>
            </w:tcBorders>
            <w:shd w:val="clear" w:color="auto" w:fill="auto"/>
            <w:vAlign w:val="center"/>
          </w:tcPr>
          <w:p w14:paraId="3BD2883A" w14:textId="77777777" w:rsidR="005D4497" w:rsidRPr="007E3343" w:rsidRDefault="005D4497" w:rsidP="005D4497">
            <w:pPr>
              <w:spacing w:before="120" w:after="120"/>
              <w:jc w:val="center"/>
              <w:rPr>
                <w:color w:val="000000"/>
                <w:sz w:val="28"/>
                <w:szCs w:val="28"/>
              </w:rPr>
            </w:pPr>
          </w:p>
        </w:tc>
      </w:tr>
      <w:tr w:rsidR="005D4497" w:rsidRPr="007E3343" w14:paraId="69DBF669" w14:textId="77777777" w:rsidTr="00175FA4">
        <w:trPr>
          <w:cantSplit/>
          <w:trHeight w:val="20"/>
        </w:trPr>
        <w:tc>
          <w:tcPr>
            <w:tcW w:w="10076" w:type="dxa"/>
            <w:gridSpan w:val="5"/>
            <w:tcBorders>
              <w:top w:val="nil"/>
              <w:left w:val="nil"/>
              <w:bottom w:val="nil"/>
              <w:right w:val="nil"/>
            </w:tcBorders>
            <w:shd w:val="clear" w:color="auto" w:fill="auto"/>
            <w:vAlign w:val="center"/>
          </w:tcPr>
          <w:p w14:paraId="1CE720A4" w14:textId="77777777" w:rsidR="005D4497" w:rsidRPr="007E3343" w:rsidRDefault="005D4497" w:rsidP="005D4497">
            <w:pPr>
              <w:spacing w:before="120" w:after="120"/>
              <w:jc w:val="center"/>
              <w:rPr>
                <w:color w:val="000000"/>
                <w:sz w:val="28"/>
                <w:szCs w:val="28"/>
              </w:rPr>
            </w:pPr>
          </w:p>
        </w:tc>
      </w:tr>
      <w:tr w:rsidR="005D4497" w:rsidRPr="007E3343" w14:paraId="5BAB0F6C" w14:textId="77777777" w:rsidTr="00175FA4">
        <w:trPr>
          <w:cantSplit/>
          <w:trHeight w:val="20"/>
        </w:trPr>
        <w:tc>
          <w:tcPr>
            <w:tcW w:w="10076" w:type="dxa"/>
            <w:gridSpan w:val="5"/>
            <w:tcBorders>
              <w:top w:val="nil"/>
              <w:left w:val="nil"/>
              <w:bottom w:val="nil"/>
              <w:right w:val="nil"/>
            </w:tcBorders>
            <w:shd w:val="clear" w:color="auto" w:fill="auto"/>
            <w:vAlign w:val="center"/>
          </w:tcPr>
          <w:p w14:paraId="1724039B" w14:textId="77777777" w:rsidR="005D4497" w:rsidRPr="007E3343" w:rsidRDefault="005D4497" w:rsidP="005D4497">
            <w:pPr>
              <w:spacing w:before="120" w:after="120"/>
              <w:jc w:val="center"/>
              <w:rPr>
                <w:color w:val="000000"/>
                <w:sz w:val="28"/>
                <w:szCs w:val="28"/>
              </w:rPr>
            </w:pPr>
          </w:p>
        </w:tc>
      </w:tr>
      <w:tr w:rsidR="005D4497" w:rsidRPr="007E3343" w14:paraId="75FAF9E7" w14:textId="77777777" w:rsidTr="00175FA4">
        <w:trPr>
          <w:cantSplit/>
          <w:trHeight w:val="20"/>
        </w:trPr>
        <w:tc>
          <w:tcPr>
            <w:tcW w:w="10076" w:type="dxa"/>
            <w:gridSpan w:val="5"/>
            <w:tcBorders>
              <w:top w:val="nil"/>
              <w:left w:val="nil"/>
              <w:bottom w:val="nil"/>
              <w:right w:val="nil"/>
            </w:tcBorders>
            <w:shd w:val="clear" w:color="auto" w:fill="auto"/>
            <w:vAlign w:val="center"/>
          </w:tcPr>
          <w:p w14:paraId="765A0190" w14:textId="77777777" w:rsidR="005D4497" w:rsidRPr="007E3343" w:rsidRDefault="005D4497" w:rsidP="005D4497">
            <w:pPr>
              <w:spacing w:before="120" w:after="120"/>
              <w:jc w:val="center"/>
              <w:rPr>
                <w:color w:val="000000"/>
                <w:sz w:val="28"/>
                <w:szCs w:val="28"/>
              </w:rPr>
            </w:pPr>
          </w:p>
        </w:tc>
      </w:tr>
      <w:tr w:rsidR="005D4497" w:rsidRPr="007E3343" w14:paraId="2A4E0FCF" w14:textId="77777777" w:rsidTr="00175FA4">
        <w:trPr>
          <w:cantSplit/>
          <w:trHeight w:val="20"/>
        </w:trPr>
        <w:tc>
          <w:tcPr>
            <w:tcW w:w="10076" w:type="dxa"/>
            <w:gridSpan w:val="5"/>
            <w:tcBorders>
              <w:top w:val="nil"/>
              <w:left w:val="nil"/>
              <w:bottom w:val="nil"/>
              <w:right w:val="nil"/>
            </w:tcBorders>
            <w:shd w:val="clear" w:color="auto" w:fill="auto"/>
            <w:vAlign w:val="center"/>
          </w:tcPr>
          <w:p w14:paraId="6BC97302" w14:textId="77777777" w:rsidR="005D4497" w:rsidRPr="007E3343" w:rsidRDefault="005D4497" w:rsidP="005D4497">
            <w:pPr>
              <w:spacing w:before="120" w:after="120"/>
              <w:jc w:val="center"/>
              <w:rPr>
                <w:color w:val="000000"/>
                <w:sz w:val="28"/>
                <w:szCs w:val="28"/>
              </w:rPr>
            </w:pPr>
          </w:p>
        </w:tc>
      </w:tr>
      <w:tr w:rsidR="005D4497" w:rsidRPr="007E3343" w14:paraId="33A45CF1" w14:textId="77777777" w:rsidTr="00175FA4">
        <w:trPr>
          <w:cantSplit/>
          <w:trHeight w:val="20"/>
        </w:trPr>
        <w:tc>
          <w:tcPr>
            <w:tcW w:w="10076" w:type="dxa"/>
            <w:gridSpan w:val="5"/>
            <w:tcBorders>
              <w:top w:val="nil"/>
              <w:left w:val="nil"/>
              <w:bottom w:val="nil"/>
              <w:right w:val="nil"/>
            </w:tcBorders>
            <w:shd w:val="clear" w:color="auto" w:fill="auto"/>
            <w:vAlign w:val="center"/>
          </w:tcPr>
          <w:p w14:paraId="1D9336A7" w14:textId="77777777" w:rsidR="005D4497" w:rsidRPr="007E3343" w:rsidRDefault="005D4497" w:rsidP="005D4497">
            <w:pPr>
              <w:spacing w:before="120" w:after="120"/>
              <w:jc w:val="center"/>
              <w:rPr>
                <w:color w:val="000000"/>
                <w:sz w:val="28"/>
                <w:szCs w:val="28"/>
              </w:rPr>
            </w:pPr>
          </w:p>
        </w:tc>
      </w:tr>
      <w:tr w:rsidR="005D4497" w:rsidRPr="007E3343" w14:paraId="32E6CABC" w14:textId="77777777" w:rsidTr="00175FA4">
        <w:trPr>
          <w:cantSplit/>
          <w:trHeight w:val="20"/>
        </w:trPr>
        <w:tc>
          <w:tcPr>
            <w:tcW w:w="10076" w:type="dxa"/>
            <w:gridSpan w:val="5"/>
            <w:tcBorders>
              <w:top w:val="nil"/>
              <w:left w:val="nil"/>
              <w:bottom w:val="nil"/>
              <w:right w:val="nil"/>
            </w:tcBorders>
            <w:shd w:val="clear" w:color="auto" w:fill="auto"/>
            <w:vAlign w:val="center"/>
          </w:tcPr>
          <w:p w14:paraId="45539779" w14:textId="77777777" w:rsidR="005D4497" w:rsidRPr="007E3343" w:rsidRDefault="005D4497" w:rsidP="005D4497">
            <w:pPr>
              <w:spacing w:before="120" w:after="120"/>
              <w:jc w:val="center"/>
              <w:rPr>
                <w:color w:val="000000"/>
                <w:sz w:val="28"/>
                <w:szCs w:val="28"/>
              </w:rPr>
            </w:pPr>
          </w:p>
        </w:tc>
      </w:tr>
      <w:tr w:rsidR="005D4497" w:rsidRPr="007E3343" w14:paraId="4105BD8B" w14:textId="77777777" w:rsidTr="00175FA4">
        <w:trPr>
          <w:cantSplit/>
          <w:trHeight w:val="20"/>
        </w:trPr>
        <w:tc>
          <w:tcPr>
            <w:tcW w:w="10076" w:type="dxa"/>
            <w:gridSpan w:val="5"/>
            <w:tcBorders>
              <w:top w:val="nil"/>
              <w:left w:val="nil"/>
              <w:bottom w:val="nil"/>
              <w:right w:val="nil"/>
            </w:tcBorders>
            <w:shd w:val="clear" w:color="auto" w:fill="auto"/>
            <w:vAlign w:val="center"/>
          </w:tcPr>
          <w:p w14:paraId="1FCAC574" w14:textId="77777777" w:rsidR="005D4497" w:rsidRPr="007E3343" w:rsidRDefault="005D4497" w:rsidP="005D4497">
            <w:pPr>
              <w:spacing w:before="120" w:after="120"/>
              <w:jc w:val="center"/>
              <w:rPr>
                <w:color w:val="000000"/>
                <w:sz w:val="28"/>
                <w:szCs w:val="28"/>
              </w:rPr>
            </w:pPr>
          </w:p>
        </w:tc>
      </w:tr>
      <w:tr w:rsidR="005D4497" w:rsidRPr="007E3343" w14:paraId="60BBFF65" w14:textId="77777777" w:rsidTr="00175FA4">
        <w:trPr>
          <w:cantSplit/>
          <w:trHeight w:val="20"/>
        </w:trPr>
        <w:tc>
          <w:tcPr>
            <w:tcW w:w="10076" w:type="dxa"/>
            <w:gridSpan w:val="5"/>
            <w:tcBorders>
              <w:top w:val="nil"/>
              <w:left w:val="nil"/>
              <w:bottom w:val="nil"/>
              <w:right w:val="nil"/>
            </w:tcBorders>
            <w:shd w:val="clear" w:color="auto" w:fill="auto"/>
            <w:vAlign w:val="center"/>
          </w:tcPr>
          <w:p w14:paraId="0E4DFBA7" w14:textId="77777777" w:rsidR="005D4497" w:rsidRPr="007E3343" w:rsidRDefault="005D4497" w:rsidP="005D4497">
            <w:pPr>
              <w:spacing w:before="120" w:after="120"/>
              <w:jc w:val="center"/>
              <w:rPr>
                <w:color w:val="000000"/>
                <w:sz w:val="28"/>
                <w:szCs w:val="28"/>
              </w:rPr>
            </w:pPr>
          </w:p>
        </w:tc>
      </w:tr>
      <w:tr w:rsidR="005D4497" w:rsidRPr="007E3343" w14:paraId="0831FB8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B9E6FBF" w14:textId="0943F470" w:rsidR="005D4497" w:rsidRPr="007E3343" w:rsidRDefault="005D4497" w:rsidP="005D4497">
            <w:pPr>
              <w:spacing w:before="120" w:after="120"/>
              <w:jc w:val="center"/>
              <w:rPr>
                <w:color w:val="000000"/>
                <w:sz w:val="28"/>
                <w:szCs w:val="28"/>
              </w:rPr>
            </w:pPr>
            <w:r w:rsidRPr="007E3343">
              <w:rPr>
                <w:color w:val="000000"/>
                <w:sz w:val="28"/>
                <w:szCs w:val="28"/>
              </w:rPr>
              <w:t xml:space="preserve">Раздел 10. Трубопроводы наружных сетей теплоснабжения в изоляции </w:t>
            </w:r>
            <w:r w:rsidR="005B12BF">
              <w:rPr>
                <w:color w:val="000000"/>
                <w:sz w:val="28"/>
                <w:szCs w:val="28"/>
              </w:rPr>
              <w:br/>
            </w:r>
            <w:r w:rsidRPr="007E3343">
              <w:rPr>
                <w:color w:val="000000"/>
                <w:sz w:val="28"/>
                <w:szCs w:val="28"/>
              </w:rPr>
              <w:t xml:space="preserve">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полупроходных монолитных железобетонных каналах</w:t>
            </w:r>
          </w:p>
        </w:tc>
      </w:tr>
      <w:tr w:rsidR="005D4497" w:rsidRPr="007E3343" w14:paraId="598F792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08A6D4B" w14:textId="2449261C" w:rsidR="005D4497" w:rsidRPr="007E3343" w:rsidRDefault="005D4497" w:rsidP="005D4497">
            <w:pPr>
              <w:spacing w:before="120" w:after="120"/>
              <w:rPr>
                <w:color w:val="000000"/>
                <w:sz w:val="28"/>
                <w:szCs w:val="28"/>
              </w:rPr>
            </w:pPr>
            <w:r w:rsidRPr="007E3343">
              <w:rPr>
                <w:color w:val="000000"/>
                <w:sz w:val="28"/>
                <w:szCs w:val="28"/>
              </w:rPr>
              <w:t xml:space="preserve">К таблице 13-10-001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полупроходных монолитных железобетонных каналах в сухих грунтах, в траншее с откосами, с погрузкой </w:t>
            </w:r>
            <w:r w:rsidR="005B12BF">
              <w:rPr>
                <w:color w:val="000000"/>
                <w:sz w:val="28"/>
                <w:szCs w:val="28"/>
              </w:rPr>
              <w:br/>
            </w:r>
            <w:r w:rsidRPr="007E3343">
              <w:rPr>
                <w:color w:val="000000"/>
                <w:sz w:val="28"/>
                <w:szCs w:val="28"/>
              </w:rPr>
              <w:t>и вывозом грунта автотранспортом</w:t>
            </w:r>
          </w:p>
        </w:tc>
      </w:tr>
      <w:tr w:rsidR="005D4497" w:rsidRPr="007E3343" w14:paraId="4B72E5C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0280C75"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BBAE7DE"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E503B1"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9CB6A54"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C610054"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C5DF0D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AED1CA0" w14:textId="47CCEC92"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57032FD" w14:textId="77777777" w:rsidR="005D4497" w:rsidRPr="007E3343" w:rsidRDefault="005D4497" w:rsidP="005D4497">
            <w:pPr>
              <w:jc w:val="center"/>
              <w:rPr>
                <w:color w:val="000000"/>
              </w:rPr>
            </w:pPr>
            <w:r w:rsidRPr="007E3343">
              <w:rPr>
                <w:color w:val="000000"/>
              </w:rPr>
              <w:t>в том числе:</w:t>
            </w:r>
          </w:p>
        </w:tc>
      </w:tr>
      <w:tr w:rsidR="005D4497" w:rsidRPr="007E3343" w14:paraId="6734C7DD"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056906C"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3EF6D73"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346DC66"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0820635" w14:textId="5B6992D1"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8327AB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E4545B" w14:textId="77777777" w:rsidR="005D4497" w:rsidRPr="007E3343" w:rsidRDefault="005D4497" w:rsidP="005D4497">
            <w:pPr>
              <w:jc w:val="center"/>
              <w:rPr>
                <w:color w:val="000000"/>
              </w:rPr>
            </w:pPr>
            <w:r w:rsidRPr="007E3343">
              <w:rPr>
                <w:color w:val="000000"/>
              </w:rPr>
              <w:t>13-10-001-01</w:t>
            </w:r>
          </w:p>
        </w:tc>
        <w:tc>
          <w:tcPr>
            <w:tcW w:w="1924" w:type="dxa"/>
            <w:tcBorders>
              <w:top w:val="nil"/>
              <w:left w:val="nil"/>
              <w:bottom w:val="single" w:sz="4" w:space="0" w:color="auto"/>
              <w:right w:val="single" w:sz="4" w:space="0" w:color="auto"/>
            </w:tcBorders>
            <w:shd w:val="clear" w:color="auto" w:fill="auto"/>
            <w:vAlign w:val="center"/>
            <w:hideMark/>
          </w:tcPr>
          <w:p w14:paraId="4885168D" w14:textId="27CAB835" w:rsidR="005D4497" w:rsidRPr="007E3343" w:rsidRDefault="005D4497" w:rsidP="005D4497">
            <w:pPr>
              <w:jc w:val="center"/>
              <w:rPr>
                <w:color w:val="000000"/>
              </w:rPr>
            </w:pPr>
            <w:r>
              <w:rPr>
                <w:color w:val="000000"/>
              </w:rPr>
              <w:t>5 989,37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BF03DA" w14:textId="32649F36" w:rsidR="005D4497" w:rsidRPr="007E3343" w:rsidRDefault="005D4497" w:rsidP="005D4497">
            <w:pPr>
              <w:jc w:val="center"/>
              <w:rPr>
                <w:color w:val="000000"/>
              </w:rPr>
            </w:pPr>
            <w:r>
              <w:rPr>
                <w:color w:val="000000"/>
              </w:rPr>
              <w:t>257,76</w:t>
            </w:r>
          </w:p>
        </w:tc>
        <w:tc>
          <w:tcPr>
            <w:tcW w:w="2001" w:type="dxa"/>
            <w:tcBorders>
              <w:top w:val="nil"/>
              <w:left w:val="nil"/>
              <w:bottom w:val="single" w:sz="4" w:space="0" w:color="auto"/>
              <w:right w:val="single" w:sz="4" w:space="0" w:color="auto"/>
            </w:tcBorders>
            <w:shd w:val="clear" w:color="auto" w:fill="auto"/>
            <w:vAlign w:val="center"/>
            <w:hideMark/>
          </w:tcPr>
          <w:p w14:paraId="1F0399DD" w14:textId="05126A27" w:rsidR="005D4497" w:rsidRPr="007E3343" w:rsidRDefault="005D4497" w:rsidP="005D4497">
            <w:pPr>
              <w:jc w:val="center"/>
              <w:rPr>
                <w:color w:val="000000"/>
              </w:rPr>
            </w:pPr>
            <w:r>
              <w:rPr>
                <w:color w:val="000000"/>
              </w:rPr>
              <w:t>120,09</w:t>
            </w:r>
          </w:p>
        </w:tc>
      </w:tr>
      <w:tr w:rsidR="005D4497" w:rsidRPr="007E3343" w14:paraId="5B911A6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99B61C" w14:textId="77777777" w:rsidR="005D4497" w:rsidRPr="007E3343" w:rsidRDefault="005D4497" w:rsidP="005D4497">
            <w:pPr>
              <w:jc w:val="center"/>
              <w:rPr>
                <w:color w:val="000000"/>
              </w:rPr>
            </w:pPr>
            <w:r w:rsidRPr="007E3343">
              <w:rPr>
                <w:color w:val="000000"/>
              </w:rPr>
              <w:t>13-10-001-02</w:t>
            </w:r>
          </w:p>
        </w:tc>
        <w:tc>
          <w:tcPr>
            <w:tcW w:w="1924" w:type="dxa"/>
            <w:tcBorders>
              <w:top w:val="nil"/>
              <w:left w:val="nil"/>
              <w:bottom w:val="single" w:sz="4" w:space="0" w:color="auto"/>
              <w:right w:val="single" w:sz="4" w:space="0" w:color="auto"/>
            </w:tcBorders>
            <w:shd w:val="clear" w:color="auto" w:fill="auto"/>
            <w:vAlign w:val="center"/>
            <w:hideMark/>
          </w:tcPr>
          <w:p w14:paraId="6AEC39E5" w14:textId="586CA4F2" w:rsidR="005D4497" w:rsidRPr="007E3343" w:rsidRDefault="005D4497" w:rsidP="005D4497">
            <w:pPr>
              <w:jc w:val="center"/>
              <w:rPr>
                <w:color w:val="000000"/>
              </w:rPr>
            </w:pPr>
            <w:r>
              <w:rPr>
                <w:color w:val="000000"/>
              </w:rPr>
              <w:t>6 368,61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375EB6C" w14:textId="43CA1522" w:rsidR="005D4497" w:rsidRPr="007E3343" w:rsidRDefault="005D4497" w:rsidP="005D4497">
            <w:pPr>
              <w:jc w:val="center"/>
              <w:rPr>
                <w:color w:val="000000"/>
              </w:rPr>
            </w:pPr>
            <w:r>
              <w:rPr>
                <w:color w:val="000000"/>
              </w:rPr>
              <w:t>285,31</w:t>
            </w:r>
          </w:p>
        </w:tc>
        <w:tc>
          <w:tcPr>
            <w:tcW w:w="2001" w:type="dxa"/>
            <w:tcBorders>
              <w:top w:val="nil"/>
              <w:left w:val="nil"/>
              <w:bottom w:val="single" w:sz="4" w:space="0" w:color="auto"/>
              <w:right w:val="single" w:sz="4" w:space="0" w:color="auto"/>
            </w:tcBorders>
            <w:shd w:val="clear" w:color="auto" w:fill="auto"/>
            <w:vAlign w:val="center"/>
            <w:hideMark/>
          </w:tcPr>
          <w:p w14:paraId="5DD550FE" w14:textId="2E496C26" w:rsidR="005D4497" w:rsidRPr="007E3343" w:rsidRDefault="005D4497" w:rsidP="005D4497">
            <w:pPr>
              <w:jc w:val="center"/>
              <w:rPr>
                <w:color w:val="000000"/>
              </w:rPr>
            </w:pPr>
            <w:r>
              <w:rPr>
                <w:color w:val="000000"/>
              </w:rPr>
              <w:t>127,46</w:t>
            </w:r>
          </w:p>
        </w:tc>
      </w:tr>
      <w:tr w:rsidR="005D4497" w:rsidRPr="007E3343" w14:paraId="5B2172A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AEE477" w14:textId="77777777" w:rsidR="005D4497" w:rsidRPr="007E3343" w:rsidRDefault="005D4497" w:rsidP="005D4497">
            <w:pPr>
              <w:jc w:val="center"/>
              <w:rPr>
                <w:color w:val="000000"/>
              </w:rPr>
            </w:pPr>
            <w:r w:rsidRPr="007E3343">
              <w:rPr>
                <w:color w:val="000000"/>
              </w:rPr>
              <w:t>13-10-001-03</w:t>
            </w:r>
          </w:p>
        </w:tc>
        <w:tc>
          <w:tcPr>
            <w:tcW w:w="1924" w:type="dxa"/>
            <w:tcBorders>
              <w:top w:val="nil"/>
              <w:left w:val="nil"/>
              <w:bottom w:val="single" w:sz="4" w:space="0" w:color="auto"/>
              <w:right w:val="single" w:sz="4" w:space="0" w:color="auto"/>
            </w:tcBorders>
            <w:shd w:val="clear" w:color="auto" w:fill="auto"/>
            <w:vAlign w:val="center"/>
            <w:hideMark/>
          </w:tcPr>
          <w:p w14:paraId="187F9D86" w14:textId="51C3582A" w:rsidR="005D4497" w:rsidRPr="007E3343" w:rsidRDefault="005D4497" w:rsidP="005D4497">
            <w:pPr>
              <w:jc w:val="center"/>
              <w:rPr>
                <w:color w:val="000000"/>
              </w:rPr>
            </w:pPr>
            <w:r>
              <w:rPr>
                <w:color w:val="000000"/>
              </w:rPr>
              <w:t>8 804,01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2CACD8E" w14:textId="5C734763" w:rsidR="005D4497" w:rsidRPr="007E3343" w:rsidRDefault="005D4497" w:rsidP="005D4497">
            <w:pPr>
              <w:jc w:val="center"/>
              <w:rPr>
                <w:color w:val="000000"/>
              </w:rPr>
            </w:pPr>
            <w:r>
              <w:rPr>
                <w:color w:val="000000"/>
              </w:rPr>
              <w:t>372,80</w:t>
            </w:r>
          </w:p>
        </w:tc>
        <w:tc>
          <w:tcPr>
            <w:tcW w:w="2001" w:type="dxa"/>
            <w:tcBorders>
              <w:top w:val="nil"/>
              <w:left w:val="nil"/>
              <w:bottom w:val="single" w:sz="4" w:space="0" w:color="auto"/>
              <w:right w:val="single" w:sz="4" w:space="0" w:color="auto"/>
            </w:tcBorders>
            <w:shd w:val="clear" w:color="auto" w:fill="auto"/>
            <w:vAlign w:val="center"/>
            <w:hideMark/>
          </w:tcPr>
          <w:p w14:paraId="693CC369" w14:textId="3F5AD1E2" w:rsidR="005D4497" w:rsidRPr="007E3343" w:rsidRDefault="005D4497" w:rsidP="005D4497">
            <w:pPr>
              <w:jc w:val="center"/>
              <w:rPr>
                <w:color w:val="000000"/>
              </w:rPr>
            </w:pPr>
            <w:r>
              <w:rPr>
                <w:color w:val="000000"/>
              </w:rPr>
              <w:t>176,65</w:t>
            </w:r>
          </w:p>
        </w:tc>
      </w:tr>
      <w:tr w:rsidR="005D4497" w:rsidRPr="007E3343" w14:paraId="54FAC7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394764" w14:textId="77777777" w:rsidR="005D4497" w:rsidRPr="007E3343" w:rsidRDefault="005D4497" w:rsidP="005D4497">
            <w:pPr>
              <w:jc w:val="center"/>
              <w:rPr>
                <w:color w:val="000000"/>
              </w:rPr>
            </w:pPr>
            <w:r w:rsidRPr="007E3343">
              <w:rPr>
                <w:color w:val="000000"/>
              </w:rPr>
              <w:t>13-10-001-04</w:t>
            </w:r>
          </w:p>
        </w:tc>
        <w:tc>
          <w:tcPr>
            <w:tcW w:w="1924" w:type="dxa"/>
            <w:tcBorders>
              <w:top w:val="nil"/>
              <w:left w:val="nil"/>
              <w:bottom w:val="single" w:sz="4" w:space="0" w:color="auto"/>
              <w:right w:val="single" w:sz="4" w:space="0" w:color="auto"/>
            </w:tcBorders>
            <w:shd w:val="clear" w:color="auto" w:fill="auto"/>
            <w:vAlign w:val="center"/>
            <w:hideMark/>
          </w:tcPr>
          <w:p w14:paraId="09749A6D" w14:textId="219E5DDE" w:rsidR="005D4497" w:rsidRPr="007E3343" w:rsidRDefault="005D4497" w:rsidP="005D4497">
            <w:pPr>
              <w:jc w:val="center"/>
              <w:rPr>
                <w:color w:val="000000"/>
              </w:rPr>
            </w:pPr>
            <w:r>
              <w:rPr>
                <w:color w:val="000000"/>
              </w:rPr>
              <w:t>10 277,99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550BEE" w14:textId="0141328B" w:rsidR="005D4497" w:rsidRPr="007E3343" w:rsidRDefault="005D4497" w:rsidP="005D4497">
            <w:pPr>
              <w:jc w:val="center"/>
              <w:rPr>
                <w:color w:val="000000"/>
              </w:rPr>
            </w:pPr>
            <w:r>
              <w:rPr>
                <w:color w:val="000000"/>
              </w:rPr>
              <w:t>432,76</w:t>
            </w:r>
          </w:p>
        </w:tc>
        <w:tc>
          <w:tcPr>
            <w:tcW w:w="2001" w:type="dxa"/>
            <w:tcBorders>
              <w:top w:val="nil"/>
              <w:left w:val="nil"/>
              <w:bottom w:val="single" w:sz="4" w:space="0" w:color="auto"/>
              <w:right w:val="single" w:sz="4" w:space="0" w:color="auto"/>
            </w:tcBorders>
            <w:shd w:val="clear" w:color="auto" w:fill="auto"/>
            <w:vAlign w:val="center"/>
            <w:hideMark/>
          </w:tcPr>
          <w:p w14:paraId="2EB79C7A" w14:textId="59E3CD64" w:rsidR="005D4497" w:rsidRPr="007E3343" w:rsidRDefault="005D4497" w:rsidP="005D4497">
            <w:pPr>
              <w:jc w:val="center"/>
              <w:rPr>
                <w:color w:val="000000"/>
              </w:rPr>
            </w:pPr>
            <w:r>
              <w:rPr>
                <w:color w:val="000000"/>
              </w:rPr>
              <w:t>206,27</w:t>
            </w:r>
          </w:p>
        </w:tc>
      </w:tr>
      <w:tr w:rsidR="005D4497" w:rsidRPr="007E3343" w14:paraId="74AA9EA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B87898" w14:textId="77777777" w:rsidR="005D4497" w:rsidRPr="007E3343" w:rsidRDefault="005D4497" w:rsidP="005D4497">
            <w:pPr>
              <w:jc w:val="center"/>
              <w:rPr>
                <w:color w:val="000000"/>
              </w:rPr>
            </w:pPr>
            <w:r w:rsidRPr="007E3343">
              <w:rPr>
                <w:color w:val="000000"/>
              </w:rPr>
              <w:t>13-10-001-05</w:t>
            </w:r>
          </w:p>
        </w:tc>
        <w:tc>
          <w:tcPr>
            <w:tcW w:w="1924" w:type="dxa"/>
            <w:tcBorders>
              <w:top w:val="nil"/>
              <w:left w:val="nil"/>
              <w:bottom w:val="single" w:sz="4" w:space="0" w:color="auto"/>
              <w:right w:val="single" w:sz="4" w:space="0" w:color="auto"/>
            </w:tcBorders>
            <w:shd w:val="clear" w:color="auto" w:fill="auto"/>
            <w:vAlign w:val="center"/>
            <w:hideMark/>
          </w:tcPr>
          <w:p w14:paraId="46F7383C" w14:textId="4D98BA3B" w:rsidR="005D4497" w:rsidRPr="007E3343" w:rsidRDefault="005D4497" w:rsidP="005D4497">
            <w:pPr>
              <w:jc w:val="center"/>
              <w:rPr>
                <w:color w:val="000000"/>
              </w:rPr>
            </w:pPr>
            <w:r>
              <w:rPr>
                <w:color w:val="000000"/>
              </w:rPr>
              <w:t>10 650,70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535278C" w14:textId="1CA05B71" w:rsidR="005D4497" w:rsidRPr="007E3343" w:rsidRDefault="005D4497" w:rsidP="005D4497">
            <w:pPr>
              <w:jc w:val="center"/>
              <w:rPr>
                <w:color w:val="000000"/>
              </w:rPr>
            </w:pPr>
            <w:r>
              <w:rPr>
                <w:color w:val="000000"/>
              </w:rPr>
              <w:t>468,91</w:t>
            </w:r>
          </w:p>
        </w:tc>
        <w:tc>
          <w:tcPr>
            <w:tcW w:w="2001" w:type="dxa"/>
            <w:tcBorders>
              <w:top w:val="nil"/>
              <w:left w:val="nil"/>
              <w:bottom w:val="single" w:sz="4" w:space="0" w:color="auto"/>
              <w:right w:val="single" w:sz="4" w:space="0" w:color="auto"/>
            </w:tcBorders>
            <w:shd w:val="clear" w:color="auto" w:fill="auto"/>
            <w:vAlign w:val="center"/>
            <w:hideMark/>
          </w:tcPr>
          <w:p w14:paraId="333ADFDB" w14:textId="21236A62" w:rsidR="005D4497" w:rsidRPr="007E3343" w:rsidRDefault="005D4497" w:rsidP="005D4497">
            <w:pPr>
              <w:jc w:val="center"/>
              <w:rPr>
                <w:color w:val="000000"/>
              </w:rPr>
            </w:pPr>
            <w:r>
              <w:rPr>
                <w:color w:val="000000"/>
              </w:rPr>
              <w:t>213,33</w:t>
            </w:r>
          </w:p>
        </w:tc>
      </w:tr>
      <w:tr w:rsidR="005D4497" w:rsidRPr="007E3343" w14:paraId="42E36F1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95ABE2" w14:textId="77777777" w:rsidR="005D4497" w:rsidRPr="007E3343" w:rsidRDefault="005D4497" w:rsidP="005D4497">
            <w:pPr>
              <w:jc w:val="center"/>
              <w:rPr>
                <w:color w:val="000000"/>
              </w:rPr>
            </w:pPr>
            <w:r w:rsidRPr="007E3343">
              <w:rPr>
                <w:color w:val="000000"/>
              </w:rPr>
              <w:t>13-10-001-06</w:t>
            </w:r>
          </w:p>
        </w:tc>
        <w:tc>
          <w:tcPr>
            <w:tcW w:w="1924" w:type="dxa"/>
            <w:tcBorders>
              <w:top w:val="nil"/>
              <w:left w:val="nil"/>
              <w:bottom w:val="single" w:sz="4" w:space="0" w:color="auto"/>
              <w:right w:val="single" w:sz="4" w:space="0" w:color="auto"/>
            </w:tcBorders>
            <w:shd w:val="clear" w:color="auto" w:fill="auto"/>
            <w:vAlign w:val="center"/>
            <w:hideMark/>
          </w:tcPr>
          <w:p w14:paraId="18EFEBEC" w14:textId="48A1D573" w:rsidR="005D4497" w:rsidRPr="007E3343" w:rsidRDefault="005D4497" w:rsidP="005D4497">
            <w:pPr>
              <w:jc w:val="center"/>
              <w:rPr>
                <w:color w:val="000000"/>
              </w:rPr>
            </w:pPr>
            <w:r>
              <w:rPr>
                <w:color w:val="000000"/>
              </w:rPr>
              <w:t>13 046,51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3A8903" w14:textId="58B51ABE" w:rsidR="005D4497" w:rsidRPr="007E3343" w:rsidRDefault="005D4497" w:rsidP="005D4497">
            <w:pPr>
              <w:jc w:val="center"/>
              <w:rPr>
                <w:color w:val="000000"/>
              </w:rPr>
            </w:pPr>
            <w:r>
              <w:rPr>
                <w:color w:val="000000"/>
              </w:rPr>
              <w:t>563,69</w:t>
            </w:r>
          </w:p>
        </w:tc>
        <w:tc>
          <w:tcPr>
            <w:tcW w:w="2001" w:type="dxa"/>
            <w:tcBorders>
              <w:top w:val="nil"/>
              <w:left w:val="nil"/>
              <w:bottom w:val="single" w:sz="4" w:space="0" w:color="auto"/>
              <w:right w:val="single" w:sz="4" w:space="0" w:color="auto"/>
            </w:tcBorders>
            <w:shd w:val="clear" w:color="auto" w:fill="auto"/>
            <w:vAlign w:val="center"/>
            <w:hideMark/>
          </w:tcPr>
          <w:p w14:paraId="2BA70E7C" w14:textId="5C10A056" w:rsidR="005D4497" w:rsidRPr="007E3343" w:rsidRDefault="005D4497" w:rsidP="005D4497">
            <w:pPr>
              <w:jc w:val="center"/>
              <w:rPr>
                <w:color w:val="000000"/>
              </w:rPr>
            </w:pPr>
            <w:r>
              <w:rPr>
                <w:color w:val="000000"/>
              </w:rPr>
              <w:t>261,54</w:t>
            </w:r>
          </w:p>
        </w:tc>
      </w:tr>
      <w:tr w:rsidR="005D4497" w:rsidRPr="007E3343" w14:paraId="08A0A16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294FC6" w14:textId="77777777" w:rsidR="005D4497" w:rsidRPr="007E3343" w:rsidRDefault="005D4497" w:rsidP="005D4497">
            <w:pPr>
              <w:jc w:val="center"/>
              <w:rPr>
                <w:color w:val="000000"/>
              </w:rPr>
            </w:pPr>
            <w:r w:rsidRPr="007E3343">
              <w:rPr>
                <w:color w:val="000000"/>
              </w:rPr>
              <w:t>13-10-001-07</w:t>
            </w:r>
          </w:p>
        </w:tc>
        <w:tc>
          <w:tcPr>
            <w:tcW w:w="1924" w:type="dxa"/>
            <w:tcBorders>
              <w:top w:val="nil"/>
              <w:left w:val="nil"/>
              <w:bottom w:val="single" w:sz="4" w:space="0" w:color="auto"/>
              <w:right w:val="single" w:sz="4" w:space="0" w:color="auto"/>
            </w:tcBorders>
            <w:shd w:val="clear" w:color="auto" w:fill="auto"/>
            <w:vAlign w:val="center"/>
            <w:hideMark/>
          </w:tcPr>
          <w:p w14:paraId="0DE61BED" w14:textId="34888198" w:rsidR="005D4497" w:rsidRPr="007E3343" w:rsidRDefault="005D4497" w:rsidP="005D4497">
            <w:pPr>
              <w:jc w:val="center"/>
              <w:rPr>
                <w:color w:val="000000"/>
              </w:rPr>
            </w:pPr>
            <w:r>
              <w:rPr>
                <w:color w:val="000000"/>
              </w:rPr>
              <w:t>14 496,35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CA0107" w14:textId="06ACD2FD" w:rsidR="005D4497" w:rsidRPr="007E3343" w:rsidRDefault="005D4497" w:rsidP="005D4497">
            <w:pPr>
              <w:jc w:val="center"/>
              <w:rPr>
                <w:color w:val="000000"/>
              </w:rPr>
            </w:pPr>
            <w:r>
              <w:rPr>
                <w:color w:val="000000"/>
              </w:rPr>
              <w:t>692,77</w:t>
            </w:r>
          </w:p>
        </w:tc>
        <w:tc>
          <w:tcPr>
            <w:tcW w:w="2001" w:type="dxa"/>
            <w:tcBorders>
              <w:top w:val="nil"/>
              <w:left w:val="nil"/>
              <w:bottom w:val="single" w:sz="4" w:space="0" w:color="auto"/>
              <w:right w:val="single" w:sz="4" w:space="0" w:color="auto"/>
            </w:tcBorders>
            <w:shd w:val="clear" w:color="auto" w:fill="auto"/>
            <w:vAlign w:val="center"/>
            <w:hideMark/>
          </w:tcPr>
          <w:p w14:paraId="139650A6" w14:textId="7FF8301F" w:rsidR="005D4497" w:rsidRPr="007E3343" w:rsidRDefault="005D4497" w:rsidP="005D4497">
            <w:pPr>
              <w:jc w:val="center"/>
              <w:rPr>
                <w:color w:val="000000"/>
              </w:rPr>
            </w:pPr>
            <w:r>
              <w:rPr>
                <w:color w:val="000000"/>
              </w:rPr>
              <w:t>289,21</w:t>
            </w:r>
          </w:p>
        </w:tc>
      </w:tr>
      <w:tr w:rsidR="005D4497" w:rsidRPr="007E3343" w14:paraId="5F82183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5C0578" w14:textId="77777777" w:rsidR="005D4497" w:rsidRPr="007E3343" w:rsidRDefault="005D4497" w:rsidP="005D4497">
            <w:pPr>
              <w:jc w:val="center"/>
              <w:rPr>
                <w:color w:val="000000"/>
              </w:rPr>
            </w:pPr>
            <w:r w:rsidRPr="007E3343">
              <w:rPr>
                <w:color w:val="000000"/>
              </w:rPr>
              <w:t>13-10-001-08</w:t>
            </w:r>
          </w:p>
        </w:tc>
        <w:tc>
          <w:tcPr>
            <w:tcW w:w="1924" w:type="dxa"/>
            <w:tcBorders>
              <w:top w:val="nil"/>
              <w:left w:val="nil"/>
              <w:bottom w:val="single" w:sz="4" w:space="0" w:color="auto"/>
              <w:right w:val="single" w:sz="4" w:space="0" w:color="auto"/>
            </w:tcBorders>
            <w:shd w:val="clear" w:color="auto" w:fill="auto"/>
            <w:vAlign w:val="center"/>
            <w:hideMark/>
          </w:tcPr>
          <w:p w14:paraId="064A9068" w14:textId="1156AA62" w:rsidR="005D4497" w:rsidRPr="007E3343" w:rsidRDefault="005D4497" w:rsidP="005D4497">
            <w:pPr>
              <w:jc w:val="center"/>
              <w:rPr>
                <w:color w:val="000000"/>
              </w:rPr>
            </w:pPr>
            <w:r>
              <w:rPr>
                <w:color w:val="000000"/>
              </w:rPr>
              <w:t>16 597,73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592A804" w14:textId="71CC92BF" w:rsidR="005D4497" w:rsidRPr="007E3343" w:rsidRDefault="005D4497" w:rsidP="005D4497">
            <w:pPr>
              <w:jc w:val="center"/>
              <w:rPr>
                <w:color w:val="000000"/>
              </w:rPr>
            </w:pPr>
            <w:r>
              <w:rPr>
                <w:color w:val="000000"/>
              </w:rPr>
              <w:t>736,85</w:t>
            </w:r>
          </w:p>
        </w:tc>
        <w:tc>
          <w:tcPr>
            <w:tcW w:w="2001" w:type="dxa"/>
            <w:tcBorders>
              <w:top w:val="nil"/>
              <w:left w:val="nil"/>
              <w:bottom w:val="single" w:sz="4" w:space="0" w:color="auto"/>
              <w:right w:val="single" w:sz="4" w:space="0" w:color="auto"/>
            </w:tcBorders>
            <w:shd w:val="clear" w:color="auto" w:fill="auto"/>
            <w:vAlign w:val="center"/>
            <w:hideMark/>
          </w:tcPr>
          <w:p w14:paraId="1644912D" w14:textId="75FFDAB4" w:rsidR="005D4497" w:rsidRPr="007E3343" w:rsidRDefault="005D4497" w:rsidP="005D4497">
            <w:pPr>
              <w:jc w:val="center"/>
              <w:rPr>
                <w:color w:val="000000"/>
              </w:rPr>
            </w:pPr>
            <w:r>
              <w:rPr>
                <w:color w:val="000000"/>
              </w:rPr>
              <w:t>332,31</w:t>
            </w:r>
          </w:p>
        </w:tc>
      </w:tr>
      <w:tr w:rsidR="005D4497" w:rsidRPr="007E3343" w14:paraId="7AB8729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E861B5" w14:textId="77777777" w:rsidR="005D4497" w:rsidRPr="007E3343" w:rsidRDefault="005D4497" w:rsidP="005D4497">
            <w:pPr>
              <w:jc w:val="center"/>
              <w:rPr>
                <w:color w:val="000000"/>
              </w:rPr>
            </w:pPr>
            <w:r w:rsidRPr="007E3343">
              <w:rPr>
                <w:color w:val="000000"/>
              </w:rPr>
              <w:t>13-10-001-09</w:t>
            </w:r>
          </w:p>
        </w:tc>
        <w:tc>
          <w:tcPr>
            <w:tcW w:w="1924" w:type="dxa"/>
            <w:tcBorders>
              <w:top w:val="nil"/>
              <w:left w:val="nil"/>
              <w:bottom w:val="single" w:sz="4" w:space="0" w:color="auto"/>
              <w:right w:val="single" w:sz="4" w:space="0" w:color="auto"/>
            </w:tcBorders>
            <w:shd w:val="clear" w:color="auto" w:fill="auto"/>
            <w:vAlign w:val="center"/>
            <w:hideMark/>
          </w:tcPr>
          <w:p w14:paraId="19F9212B" w14:textId="160068BA" w:rsidR="005D4497" w:rsidRPr="007E3343" w:rsidRDefault="005D4497" w:rsidP="005D4497">
            <w:pPr>
              <w:jc w:val="center"/>
              <w:rPr>
                <w:color w:val="000000"/>
              </w:rPr>
            </w:pPr>
            <w:r>
              <w:rPr>
                <w:color w:val="000000"/>
              </w:rPr>
              <w:t>19 113,75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7A1BE2" w14:textId="2AEE1F11" w:rsidR="005D4497" w:rsidRPr="007E3343" w:rsidRDefault="005D4497" w:rsidP="005D4497">
            <w:pPr>
              <w:jc w:val="center"/>
              <w:rPr>
                <w:color w:val="000000"/>
              </w:rPr>
            </w:pPr>
            <w:r>
              <w:rPr>
                <w:color w:val="000000"/>
              </w:rPr>
              <w:t>827,56</w:t>
            </w:r>
          </w:p>
        </w:tc>
        <w:tc>
          <w:tcPr>
            <w:tcW w:w="2001" w:type="dxa"/>
            <w:tcBorders>
              <w:top w:val="nil"/>
              <w:left w:val="nil"/>
              <w:bottom w:val="single" w:sz="4" w:space="0" w:color="auto"/>
              <w:right w:val="single" w:sz="4" w:space="0" w:color="auto"/>
            </w:tcBorders>
            <w:shd w:val="clear" w:color="auto" w:fill="auto"/>
            <w:vAlign w:val="center"/>
            <w:hideMark/>
          </w:tcPr>
          <w:p w14:paraId="388C557D" w14:textId="581C38BB" w:rsidR="005D4497" w:rsidRPr="007E3343" w:rsidRDefault="005D4497" w:rsidP="005D4497">
            <w:pPr>
              <w:jc w:val="center"/>
              <w:rPr>
                <w:color w:val="000000"/>
              </w:rPr>
            </w:pPr>
            <w:r>
              <w:rPr>
                <w:color w:val="000000"/>
              </w:rPr>
              <w:t>383,13</w:t>
            </w:r>
          </w:p>
        </w:tc>
      </w:tr>
      <w:tr w:rsidR="005D4497" w:rsidRPr="007E3343" w14:paraId="3831F00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106D43" w14:textId="77777777" w:rsidR="005D4497" w:rsidRPr="007E3343" w:rsidRDefault="005D4497" w:rsidP="005D4497">
            <w:pPr>
              <w:jc w:val="center"/>
              <w:rPr>
                <w:color w:val="000000"/>
              </w:rPr>
            </w:pPr>
            <w:r w:rsidRPr="007E3343">
              <w:rPr>
                <w:color w:val="000000"/>
              </w:rPr>
              <w:t>13-10-001-10</w:t>
            </w:r>
          </w:p>
        </w:tc>
        <w:tc>
          <w:tcPr>
            <w:tcW w:w="1924" w:type="dxa"/>
            <w:tcBorders>
              <w:top w:val="nil"/>
              <w:left w:val="nil"/>
              <w:bottom w:val="single" w:sz="4" w:space="0" w:color="auto"/>
              <w:right w:val="single" w:sz="4" w:space="0" w:color="auto"/>
            </w:tcBorders>
            <w:shd w:val="clear" w:color="auto" w:fill="auto"/>
            <w:vAlign w:val="center"/>
            <w:hideMark/>
          </w:tcPr>
          <w:p w14:paraId="3E3C608F" w14:textId="59BF4902" w:rsidR="005D4497" w:rsidRPr="007E3343" w:rsidRDefault="005D4497" w:rsidP="005D4497">
            <w:pPr>
              <w:jc w:val="center"/>
              <w:rPr>
                <w:color w:val="000000"/>
              </w:rPr>
            </w:pPr>
            <w:r>
              <w:rPr>
                <w:color w:val="000000"/>
              </w:rPr>
              <w:t>21 625,76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D5110C9" w14:textId="0C434D17" w:rsidR="005D4497" w:rsidRPr="007E3343" w:rsidRDefault="005D4497" w:rsidP="005D4497">
            <w:pPr>
              <w:jc w:val="center"/>
              <w:rPr>
                <w:color w:val="000000"/>
              </w:rPr>
            </w:pPr>
            <w:r>
              <w:rPr>
                <w:color w:val="000000"/>
              </w:rPr>
              <w:t>950,34</w:t>
            </w:r>
          </w:p>
        </w:tc>
        <w:tc>
          <w:tcPr>
            <w:tcW w:w="2001" w:type="dxa"/>
            <w:tcBorders>
              <w:top w:val="nil"/>
              <w:left w:val="nil"/>
              <w:bottom w:val="single" w:sz="4" w:space="0" w:color="auto"/>
              <w:right w:val="single" w:sz="4" w:space="0" w:color="auto"/>
            </w:tcBorders>
            <w:shd w:val="clear" w:color="auto" w:fill="auto"/>
            <w:vAlign w:val="center"/>
            <w:hideMark/>
          </w:tcPr>
          <w:p w14:paraId="19FDC9C3" w14:textId="185E2CE2" w:rsidR="005D4497" w:rsidRPr="007E3343" w:rsidRDefault="005D4497" w:rsidP="005D4497">
            <w:pPr>
              <w:jc w:val="center"/>
              <w:rPr>
                <w:color w:val="000000"/>
              </w:rPr>
            </w:pPr>
            <w:r>
              <w:rPr>
                <w:color w:val="000000"/>
              </w:rPr>
              <w:t>433,18</w:t>
            </w:r>
          </w:p>
        </w:tc>
      </w:tr>
      <w:tr w:rsidR="005D4497" w:rsidRPr="007E3343" w14:paraId="581367B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D2A44B" w14:textId="77777777" w:rsidR="005D4497" w:rsidRPr="007E3343" w:rsidRDefault="005D4497" w:rsidP="005D4497">
            <w:pPr>
              <w:jc w:val="center"/>
              <w:rPr>
                <w:color w:val="000000"/>
              </w:rPr>
            </w:pPr>
            <w:r w:rsidRPr="007E3343">
              <w:rPr>
                <w:color w:val="000000"/>
              </w:rPr>
              <w:t>13-10-001-11</w:t>
            </w:r>
          </w:p>
        </w:tc>
        <w:tc>
          <w:tcPr>
            <w:tcW w:w="1924" w:type="dxa"/>
            <w:tcBorders>
              <w:top w:val="nil"/>
              <w:left w:val="nil"/>
              <w:bottom w:val="single" w:sz="4" w:space="0" w:color="auto"/>
              <w:right w:val="single" w:sz="4" w:space="0" w:color="auto"/>
            </w:tcBorders>
            <w:shd w:val="clear" w:color="auto" w:fill="auto"/>
            <w:vAlign w:val="center"/>
            <w:hideMark/>
          </w:tcPr>
          <w:p w14:paraId="21F5CA55" w14:textId="61E06E59" w:rsidR="005D4497" w:rsidRPr="007E3343" w:rsidRDefault="005D4497" w:rsidP="005D4497">
            <w:pPr>
              <w:jc w:val="center"/>
              <w:rPr>
                <w:color w:val="000000"/>
              </w:rPr>
            </w:pPr>
            <w:r>
              <w:rPr>
                <w:color w:val="000000"/>
              </w:rPr>
              <w:t>26 100,59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5FE6BC" w14:textId="76A40F4E" w:rsidR="005D4497" w:rsidRPr="007E3343" w:rsidRDefault="005D4497" w:rsidP="005D4497">
            <w:pPr>
              <w:jc w:val="center"/>
              <w:rPr>
                <w:color w:val="000000"/>
              </w:rPr>
            </w:pPr>
            <w:r>
              <w:rPr>
                <w:color w:val="000000"/>
              </w:rPr>
              <w:t>1 186,71</w:t>
            </w:r>
          </w:p>
        </w:tc>
        <w:tc>
          <w:tcPr>
            <w:tcW w:w="2001" w:type="dxa"/>
            <w:tcBorders>
              <w:top w:val="nil"/>
              <w:left w:val="nil"/>
              <w:bottom w:val="single" w:sz="4" w:space="0" w:color="auto"/>
              <w:right w:val="single" w:sz="4" w:space="0" w:color="auto"/>
            </w:tcBorders>
            <w:shd w:val="clear" w:color="auto" w:fill="auto"/>
            <w:vAlign w:val="center"/>
            <w:hideMark/>
          </w:tcPr>
          <w:p w14:paraId="13239B8F" w14:textId="1119D98B" w:rsidR="005D4497" w:rsidRPr="007E3343" w:rsidRDefault="005D4497" w:rsidP="005D4497">
            <w:pPr>
              <w:jc w:val="center"/>
              <w:rPr>
                <w:color w:val="000000"/>
              </w:rPr>
            </w:pPr>
            <w:r>
              <w:rPr>
                <w:color w:val="000000"/>
              </w:rPr>
              <w:t>521,99</w:t>
            </w:r>
          </w:p>
        </w:tc>
      </w:tr>
      <w:tr w:rsidR="005D4497" w:rsidRPr="007E3343" w14:paraId="6183502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B7F664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1397D12E"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63E4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5B03BC1"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F12EA8"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3D736C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4085A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0539355"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1480AE7" w14:textId="77777777" w:rsidR="005D4497" w:rsidRPr="007E3343" w:rsidRDefault="005D4497" w:rsidP="005D4497">
            <w:pPr>
              <w:rPr>
                <w:color w:val="000000"/>
              </w:rPr>
            </w:pPr>
            <w:r w:rsidRPr="007E3343">
              <w:rPr>
                <w:color w:val="000000"/>
              </w:rPr>
              <w:t> </w:t>
            </w:r>
          </w:p>
        </w:tc>
      </w:tr>
      <w:tr w:rsidR="005D4497" w:rsidRPr="007E3343" w14:paraId="3CB2F7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5C671A"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DEC13E1"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C38ADC"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438FE29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DF4A45"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93111DB"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A86E1C4" w14:textId="77777777" w:rsidR="005D4497" w:rsidRPr="007E3343" w:rsidRDefault="005D4497" w:rsidP="005D4497">
            <w:pPr>
              <w:rPr>
                <w:color w:val="000000"/>
              </w:rPr>
            </w:pPr>
            <w:r w:rsidRPr="007E3343">
              <w:rPr>
                <w:color w:val="000000"/>
              </w:rPr>
              <w:t>на 15 км</w:t>
            </w:r>
          </w:p>
        </w:tc>
      </w:tr>
      <w:tr w:rsidR="005D4497" w:rsidRPr="007E3343" w14:paraId="485FF5D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F3774C"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4344EEF"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C52D1A"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7D2A838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6635AF"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0263D7D"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6119FC1" w14:textId="77777777" w:rsidR="005D4497" w:rsidRPr="007E3343" w:rsidRDefault="005D4497" w:rsidP="005D4497">
            <w:pPr>
              <w:rPr>
                <w:color w:val="000000"/>
              </w:rPr>
            </w:pPr>
            <w:r w:rsidRPr="007E3343">
              <w:rPr>
                <w:color w:val="000000"/>
              </w:rPr>
              <w:t> </w:t>
            </w:r>
          </w:p>
        </w:tc>
      </w:tr>
      <w:tr w:rsidR="005D4497" w:rsidRPr="007E3343" w14:paraId="5E34B23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05E202"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3BC57A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7B2485"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273904B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A504A1"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3AF4D83"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73D56D6"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DBC4A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76CA6E"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5540B1A8"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DEC4FC0" w14:textId="77777777" w:rsidR="005D4497" w:rsidRPr="007E3343" w:rsidRDefault="005D4497" w:rsidP="005D4497">
            <w:pPr>
              <w:rPr>
                <w:color w:val="000000"/>
              </w:rPr>
            </w:pPr>
            <w:r w:rsidRPr="007E3343">
              <w:rPr>
                <w:color w:val="000000"/>
              </w:rPr>
              <w:t> </w:t>
            </w:r>
          </w:p>
        </w:tc>
      </w:tr>
      <w:tr w:rsidR="005D4497" w:rsidRPr="007E3343" w14:paraId="0156FE9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8E49FB"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CB8DBCE"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AD53B77" w14:textId="77777777" w:rsidR="005D4497" w:rsidRPr="007E3343" w:rsidRDefault="005D4497" w:rsidP="005D4497">
            <w:pPr>
              <w:rPr>
                <w:color w:val="000000"/>
              </w:rPr>
            </w:pPr>
            <w:r w:rsidRPr="007E3343">
              <w:rPr>
                <w:color w:val="000000"/>
              </w:rPr>
              <w:t>бетонная толщиной 0,1 м</w:t>
            </w:r>
          </w:p>
        </w:tc>
      </w:tr>
      <w:tr w:rsidR="005D4497" w:rsidRPr="007E3343" w14:paraId="62A4E78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722088"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256B8EF"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01584A" w14:textId="77777777" w:rsidR="005D4497" w:rsidRPr="007E3343" w:rsidRDefault="005D4497" w:rsidP="005D4497">
            <w:pPr>
              <w:rPr>
                <w:color w:val="000000"/>
              </w:rPr>
            </w:pPr>
            <w:r w:rsidRPr="007E3343">
              <w:rPr>
                <w:color w:val="000000"/>
              </w:rPr>
              <w:t>железобетонные монолитные полупроходные</w:t>
            </w:r>
          </w:p>
        </w:tc>
      </w:tr>
      <w:tr w:rsidR="005D4497" w:rsidRPr="007E3343" w14:paraId="1EA4A7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5444E2"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AE371DD"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93E428"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402534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AF331C"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5487C02"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CA3377"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44B93E28"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D5777A"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9553B8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D919A3"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208642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674468"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AB842DE"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EA0681" w14:textId="08901423"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bl>
    <w:p w14:paraId="3F26BAC8"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6E5D2D6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6F5CA43" w14:textId="178407AA" w:rsidR="005D4497" w:rsidRPr="007E3343" w:rsidRDefault="005D4497" w:rsidP="005D4497">
            <w:pPr>
              <w:spacing w:before="120" w:after="120"/>
              <w:rPr>
                <w:color w:val="000000"/>
                <w:sz w:val="28"/>
                <w:szCs w:val="28"/>
              </w:rPr>
            </w:pPr>
            <w:r w:rsidRPr="007E3343">
              <w:rPr>
                <w:color w:val="000000"/>
                <w:sz w:val="28"/>
                <w:szCs w:val="28"/>
              </w:rPr>
              <w:t>К таблице 13-10-002 Трубопроводы наружных сетей теплоснабжения в изоляции из пенополиуретана (ППУ): прокладка в полупроходных монолитных железобетонных каналах в сухих грунтах, в траншее с креплениями, с погрузкой и вывозом грунта автотранспортом</w:t>
            </w:r>
          </w:p>
        </w:tc>
      </w:tr>
      <w:tr w:rsidR="005D4497" w:rsidRPr="007E3343" w14:paraId="0A9A2BA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7A2C632"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7C61A3F"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88938F"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91A726"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824758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5E9BAA1"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2A980DD" w14:textId="45ECDEFC"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BC177F9" w14:textId="77777777" w:rsidR="005D4497" w:rsidRPr="007E3343" w:rsidRDefault="005D4497" w:rsidP="005D4497">
            <w:pPr>
              <w:jc w:val="center"/>
              <w:rPr>
                <w:color w:val="000000"/>
              </w:rPr>
            </w:pPr>
            <w:r w:rsidRPr="007E3343">
              <w:rPr>
                <w:color w:val="000000"/>
              </w:rPr>
              <w:t>в том числе:</w:t>
            </w:r>
          </w:p>
        </w:tc>
      </w:tr>
      <w:tr w:rsidR="005D4497" w:rsidRPr="007E3343" w14:paraId="65C8430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9BEAA38"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294F3D1"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75A9217"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8A324D1" w14:textId="7C323383"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35E6D5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C18E2F" w14:textId="77777777" w:rsidR="005D4497" w:rsidRPr="007E3343" w:rsidRDefault="005D4497" w:rsidP="005D4497">
            <w:pPr>
              <w:jc w:val="center"/>
              <w:rPr>
                <w:color w:val="000000"/>
              </w:rPr>
            </w:pPr>
            <w:r w:rsidRPr="007E3343">
              <w:rPr>
                <w:color w:val="000000"/>
              </w:rPr>
              <w:t>13-10-002-01</w:t>
            </w:r>
          </w:p>
        </w:tc>
        <w:tc>
          <w:tcPr>
            <w:tcW w:w="1924" w:type="dxa"/>
            <w:tcBorders>
              <w:top w:val="nil"/>
              <w:left w:val="nil"/>
              <w:bottom w:val="single" w:sz="4" w:space="0" w:color="auto"/>
              <w:right w:val="single" w:sz="4" w:space="0" w:color="auto"/>
            </w:tcBorders>
            <w:shd w:val="clear" w:color="auto" w:fill="auto"/>
            <w:vAlign w:val="center"/>
            <w:hideMark/>
          </w:tcPr>
          <w:p w14:paraId="727884F3" w14:textId="1579F8C0" w:rsidR="005D4497" w:rsidRPr="007E3343" w:rsidRDefault="005D4497" w:rsidP="005D4497">
            <w:pPr>
              <w:jc w:val="center"/>
              <w:rPr>
                <w:color w:val="000000"/>
              </w:rPr>
            </w:pPr>
            <w:r>
              <w:rPr>
                <w:color w:val="000000"/>
              </w:rPr>
              <w:t>21 558,32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91635A" w14:textId="11D5B14C" w:rsidR="005D4497" w:rsidRPr="007E3343" w:rsidRDefault="005D4497" w:rsidP="005D4497">
            <w:pPr>
              <w:jc w:val="center"/>
              <w:rPr>
                <w:color w:val="000000"/>
              </w:rPr>
            </w:pPr>
            <w:r>
              <w:rPr>
                <w:color w:val="000000"/>
              </w:rPr>
              <w:t>1 478,38</w:t>
            </w:r>
          </w:p>
        </w:tc>
        <w:tc>
          <w:tcPr>
            <w:tcW w:w="2001" w:type="dxa"/>
            <w:tcBorders>
              <w:top w:val="nil"/>
              <w:left w:val="nil"/>
              <w:bottom w:val="single" w:sz="4" w:space="0" w:color="auto"/>
              <w:right w:val="single" w:sz="4" w:space="0" w:color="auto"/>
            </w:tcBorders>
            <w:shd w:val="clear" w:color="auto" w:fill="auto"/>
            <w:vAlign w:val="center"/>
            <w:hideMark/>
          </w:tcPr>
          <w:p w14:paraId="289D3DF3" w14:textId="5B47B64D" w:rsidR="005D4497" w:rsidRPr="007E3343" w:rsidRDefault="005D4497" w:rsidP="005D4497">
            <w:pPr>
              <w:jc w:val="center"/>
              <w:rPr>
                <w:color w:val="000000"/>
              </w:rPr>
            </w:pPr>
            <w:r>
              <w:rPr>
                <w:color w:val="000000"/>
              </w:rPr>
              <w:t>420,71</w:t>
            </w:r>
          </w:p>
        </w:tc>
      </w:tr>
      <w:tr w:rsidR="005D4497" w:rsidRPr="007E3343" w14:paraId="657FCAA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95892F" w14:textId="77777777" w:rsidR="005D4497" w:rsidRPr="007E3343" w:rsidRDefault="005D4497" w:rsidP="005D4497">
            <w:pPr>
              <w:jc w:val="center"/>
              <w:rPr>
                <w:color w:val="000000"/>
              </w:rPr>
            </w:pPr>
            <w:r w:rsidRPr="007E3343">
              <w:rPr>
                <w:color w:val="000000"/>
              </w:rPr>
              <w:t>13-10-002-02</w:t>
            </w:r>
          </w:p>
        </w:tc>
        <w:tc>
          <w:tcPr>
            <w:tcW w:w="1924" w:type="dxa"/>
            <w:tcBorders>
              <w:top w:val="nil"/>
              <w:left w:val="nil"/>
              <w:bottom w:val="single" w:sz="4" w:space="0" w:color="auto"/>
              <w:right w:val="single" w:sz="4" w:space="0" w:color="auto"/>
            </w:tcBorders>
            <w:shd w:val="clear" w:color="auto" w:fill="auto"/>
            <w:vAlign w:val="center"/>
            <w:hideMark/>
          </w:tcPr>
          <w:p w14:paraId="2BBC9D1A" w14:textId="7B42D941" w:rsidR="005D4497" w:rsidRPr="007E3343" w:rsidRDefault="005D4497" w:rsidP="005D4497">
            <w:pPr>
              <w:jc w:val="center"/>
              <w:rPr>
                <w:color w:val="000000"/>
              </w:rPr>
            </w:pPr>
            <w:r>
              <w:rPr>
                <w:color w:val="000000"/>
              </w:rPr>
              <w:t>58 549,35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E3BDCA" w14:textId="58DB285E" w:rsidR="005D4497" w:rsidRPr="007E3343" w:rsidRDefault="005D4497" w:rsidP="005D4497">
            <w:pPr>
              <w:jc w:val="center"/>
              <w:rPr>
                <w:color w:val="000000"/>
              </w:rPr>
            </w:pPr>
            <w:r>
              <w:rPr>
                <w:color w:val="000000"/>
              </w:rPr>
              <w:t>4 051,73</w:t>
            </w:r>
          </w:p>
        </w:tc>
        <w:tc>
          <w:tcPr>
            <w:tcW w:w="2001" w:type="dxa"/>
            <w:tcBorders>
              <w:top w:val="nil"/>
              <w:left w:val="nil"/>
              <w:bottom w:val="single" w:sz="4" w:space="0" w:color="auto"/>
              <w:right w:val="single" w:sz="4" w:space="0" w:color="auto"/>
            </w:tcBorders>
            <w:shd w:val="clear" w:color="auto" w:fill="auto"/>
            <w:vAlign w:val="center"/>
            <w:hideMark/>
          </w:tcPr>
          <w:p w14:paraId="24F4FC4D" w14:textId="5D5A87B5" w:rsidR="005D4497" w:rsidRPr="007E3343" w:rsidRDefault="005D4497" w:rsidP="005D4497">
            <w:pPr>
              <w:jc w:val="center"/>
              <w:rPr>
                <w:color w:val="000000"/>
              </w:rPr>
            </w:pPr>
            <w:r>
              <w:rPr>
                <w:color w:val="000000"/>
              </w:rPr>
              <w:t>1 141,81</w:t>
            </w:r>
          </w:p>
        </w:tc>
      </w:tr>
      <w:tr w:rsidR="005D4497" w:rsidRPr="007E3343" w14:paraId="406E80D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8E1061" w14:textId="77777777" w:rsidR="005D4497" w:rsidRPr="007E3343" w:rsidRDefault="005D4497" w:rsidP="005D4497">
            <w:pPr>
              <w:jc w:val="center"/>
              <w:rPr>
                <w:color w:val="000000"/>
              </w:rPr>
            </w:pPr>
            <w:r w:rsidRPr="007E3343">
              <w:rPr>
                <w:color w:val="000000"/>
              </w:rPr>
              <w:t>13-10-002-03</w:t>
            </w:r>
          </w:p>
        </w:tc>
        <w:tc>
          <w:tcPr>
            <w:tcW w:w="1924" w:type="dxa"/>
            <w:tcBorders>
              <w:top w:val="nil"/>
              <w:left w:val="nil"/>
              <w:bottom w:val="single" w:sz="4" w:space="0" w:color="auto"/>
              <w:right w:val="single" w:sz="4" w:space="0" w:color="auto"/>
            </w:tcBorders>
            <w:shd w:val="clear" w:color="auto" w:fill="auto"/>
            <w:vAlign w:val="center"/>
            <w:hideMark/>
          </w:tcPr>
          <w:p w14:paraId="4F173D6B" w14:textId="460442DC" w:rsidR="005D4497" w:rsidRPr="007E3343" w:rsidRDefault="005D4497" w:rsidP="005D4497">
            <w:pPr>
              <w:jc w:val="center"/>
              <w:rPr>
                <w:color w:val="000000"/>
              </w:rPr>
            </w:pPr>
            <w:r>
              <w:rPr>
                <w:color w:val="000000"/>
              </w:rPr>
              <w:t>22 207,40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9C062A" w14:textId="2459C457" w:rsidR="005D4497" w:rsidRPr="007E3343" w:rsidRDefault="005D4497" w:rsidP="005D4497">
            <w:pPr>
              <w:jc w:val="center"/>
              <w:rPr>
                <w:color w:val="000000"/>
              </w:rPr>
            </w:pPr>
            <w:r>
              <w:rPr>
                <w:color w:val="000000"/>
              </w:rPr>
              <w:t>1 506,86</w:t>
            </w:r>
          </w:p>
        </w:tc>
        <w:tc>
          <w:tcPr>
            <w:tcW w:w="2001" w:type="dxa"/>
            <w:tcBorders>
              <w:top w:val="nil"/>
              <w:left w:val="nil"/>
              <w:bottom w:val="single" w:sz="4" w:space="0" w:color="auto"/>
              <w:right w:val="single" w:sz="4" w:space="0" w:color="auto"/>
            </w:tcBorders>
            <w:shd w:val="clear" w:color="auto" w:fill="auto"/>
            <w:vAlign w:val="center"/>
            <w:hideMark/>
          </w:tcPr>
          <w:p w14:paraId="01A5605D" w14:textId="55A01685" w:rsidR="005D4497" w:rsidRPr="007E3343" w:rsidRDefault="005D4497" w:rsidP="005D4497">
            <w:pPr>
              <w:jc w:val="center"/>
              <w:rPr>
                <w:color w:val="000000"/>
              </w:rPr>
            </w:pPr>
            <w:r>
              <w:rPr>
                <w:color w:val="000000"/>
              </w:rPr>
              <w:t>433,71</w:t>
            </w:r>
          </w:p>
        </w:tc>
      </w:tr>
      <w:tr w:rsidR="005D4497" w:rsidRPr="007E3343" w14:paraId="52711FE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527726" w14:textId="77777777" w:rsidR="005D4497" w:rsidRPr="007E3343" w:rsidRDefault="005D4497" w:rsidP="005D4497">
            <w:pPr>
              <w:jc w:val="center"/>
              <w:rPr>
                <w:color w:val="000000"/>
              </w:rPr>
            </w:pPr>
            <w:r w:rsidRPr="007E3343">
              <w:rPr>
                <w:color w:val="000000"/>
              </w:rPr>
              <w:t>13-10-002-04</w:t>
            </w:r>
          </w:p>
        </w:tc>
        <w:tc>
          <w:tcPr>
            <w:tcW w:w="1924" w:type="dxa"/>
            <w:tcBorders>
              <w:top w:val="nil"/>
              <w:left w:val="nil"/>
              <w:bottom w:val="single" w:sz="4" w:space="0" w:color="auto"/>
              <w:right w:val="single" w:sz="4" w:space="0" w:color="auto"/>
            </w:tcBorders>
            <w:shd w:val="clear" w:color="auto" w:fill="auto"/>
            <w:vAlign w:val="center"/>
            <w:hideMark/>
          </w:tcPr>
          <w:p w14:paraId="78B1E270" w14:textId="286140CB" w:rsidR="005D4497" w:rsidRPr="007E3343" w:rsidRDefault="005D4497" w:rsidP="005D4497">
            <w:pPr>
              <w:jc w:val="center"/>
              <w:rPr>
                <w:color w:val="000000"/>
              </w:rPr>
            </w:pPr>
            <w:r>
              <w:rPr>
                <w:color w:val="000000"/>
              </w:rPr>
              <w:t>59 011,03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48E9A2" w14:textId="21C3D612" w:rsidR="005D4497" w:rsidRPr="007E3343" w:rsidRDefault="005D4497" w:rsidP="005D4497">
            <w:pPr>
              <w:jc w:val="center"/>
              <w:rPr>
                <w:color w:val="000000"/>
              </w:rPr>
            </w:pPr>
            <w:r>
              <w:rPr>
                <w:color w:val="000000"/>
              </w:rPr>
              <w:t>4 082,01</w:t>
            </w:r>
          </w:p>
        </w:tc>
        <w:tc>
          <w:tcPr>
            <w:tcW w:w="2001" w:type="dxa"/>
            <w:tcBorders>
              <w:top w:val="nil"/>
              <w:left w:val="nil"/>
              <w:bottom w:val="single" w:sz="4" w:space="0" w:color="auto"/>
              <w:right w:val="single" w:sz="4" w:space="0" w:color="auto"/>
            </w:tcBorders>
            <w:shd w:val="clear" w:color="auto" w:fill="auto"/>
            <w:vAlign w:val="center"/>
            <w:hideMark/>
          </w:tcPr>
          <w:p w14:paraId="1737CAF0" w14:textId="7C002E4F" w:rsidR="005D4497" w:rsidRPr="007E3343" w:rsidRDefault="005D4497" w:rsidP="005D4497">
            <w:pPr>
              <w:jc w:val="center"/>
              <w:rPr>
                <w:color w:val="000000"/>
              </w:rPr>
            </w:pPr>
            <w:r>
              <w:rPr>
                <w:color w:val="000000"/>
              </w:rPr>
              <w:t>1 150,85</w:t>
            </w:r>
          </w:p>
        </w:tc>
      </w:tr>
      <w:tr w:rsidR="005D4497" w:rsidRPr="007E3343" w14:paraId="2986BCE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E26631" w14:textId="77777777" w:rsidR="005D4497" w:rsidRPr="007E3343" w:rsidRDefault="005D4497" w:rsidP="005D4497">
            <w:pPr>
              <w:jc w:val="center"/>
              <w:rPr>
                <w:color w:val="000000"/>
              </w:rPr>
            </w:pPr>
            <w:r w:rsidRPr="007E3343">
              <w:rPr>
                <w:color w:val="000000"/>
              </w:rPr>
              <w:t>13-10-002-05</w:t>
            </w:r>
          </w:p>
        </w:tc>
        <w:tc>
          <w:tcPr>
            <w:tcW w:w="1924" w:type="dxa"/>
            <w:tcBorders>
              <w:top w:val="nil"/>
              <w:left w:val="nil"/>
              <w:bottom w:val="single" w:sz="4" w:space="0" w:color="auto"/>
              <w:right w:val="single" w:sz="4" w:space="0" w:color="auto"/>
            </w:tcBorders>
            <w:shd w:val="clear" w:color="auto" w:fill="auto"/>
            <w:vAlign w:val="center"/>
            <w:hideMark/>
          </w:tcPr>
          <w:p w14:paraId="00774E41" w14:textId="7335CA1C" w:rsidR="005D4497" w:rsidRPr="007E3343" w:rsidRDefault="005D4497" w:rsidP="005D4497">
            <w:pPr>
              <w:jc w:val="center"/>
              <w:rPr>
                <w:color w:val="000000"/>
              </w:rPr>
            </w:pPr>
            <w:r>
              <w:rPr>
                <w:color w:val="000000"/>
              </w:rPr>
              <w:t>23 457,18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01CF07" w14:textId="5E74A096" w:rsidR="005D4497" w:rsidRPr="007E3343" w:rsidRDefault="005D4497" w:rsidP="005D4497">
            <w:pPr>
              <w:jc w:val="center"/>
              <w:rPr>
                <w:color w:val="000000"/>
              </w:rPr>
            </w:pPr>
            <w:r>
              <w:rPr>
                <w:color w:val="000000"/>
              </w:rPr>
              <w:t>1 593,55</w:t>
            </w:r>
          </w:p>
        </w:tc>
        <w:tc>
          <w:tcPr>
            <w:tcW w:w="2001" w:type="dxa"/>
            <w:tcBorders>
              <w:top w:val="nil"/>
              <w:left w:val="nil"/>
              <w:bottom w:val="single" w:sz="4" w:space="0" w:color="auto"/>
              <w:right w:val="single" w:sz="4" w:space="0" w:color="auto"/>
            </w:tcBorders>
            <w:shd w:val="clear" w:color="auto" w:fill="auto"/>
            <w:vAlign w:val="center"/>
            <w:hideMark/>
          </w:tcPr>
          <w:p w14:paraId="6C704151" w14:textId="588EB8C2" w:rsidR="005D4497" w:rsidRPr="007E3343" w:rsidRDefault="005D4497" w:rsidP="005D4497">
            <w:pPr>
              <w:jc w:val="center"/>
              <w:rPr>
                <w:color w:val="000000"/>
              </w:rPr>
            </w:pPr>
            <w:r>
              <w:rPr>
                <w:color w:val="000000"/>
              </w:rPr>
              <w:t>458,08</w:t>
            </w:r>
          </w:p>
        </w:tc>
      </w:tr>
      <w:tr w:rsidR="005D4497" w:rsidRPr="007E3343" w14:paraId="75A84C1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08F8B4" w14:textId="77777777" w:rsidR="005D4497" w:rsidRPr="007E3343" w:rsidRDefault="005D4497" w:rsidP="005D4497">
            <w:pPr>
              <w:jc w:val="center"/>
              <w:rPr>
                <w:color w:val="000000"/>
              </w:rPr>
            </w:pPr>
            <w:r w:rsidRPr="007E3343">
              <w:rPr>
                <w:color w:val="000000"/>
              </w:rPr>
              <w:t>13-10-002-06</w:t>
            </w:r>
          </w:p>
        </w:tc>
        <w:tc>
          <w:tcPr>
            <w:tcW w:w="1924" w:type="dxa"/>
            <w:tcBorders>
              <w:top w:val="nil"/>
              <w:left w:val="nil"/>
              <w:bottom w:val="single" w:sz="4" w:space="0" w:color="auto"/>
              <w:right w:val="single" w:sz="4" w:space="0" w:color="auto"/>
            </w:tcBorders>
            <w:shd w:val="clear" w:color="auto" w:fill="auto"/>
            <w:vAlign w:val="center"/>
            <w:hideMark/>
          </w:tcPr>
          <w:p w14:paraId="4039D99F" w14:textId="6116DF87" w:rsidR="005D4497" w:rsidRPr="007E3343" w:rsidRDefault="005D4497" w:rsidP="005D4497">
            <w:pPr>
              <w:jc w:val="center"/>
              <w:rPr>
                <w:color w:val="000000"/>
              </w:rPr>
            </w:pPr>
            <w:r>
              <w:rPr>
                <w:color w:val="000000"/>
              </w:rPr>
              <w:t>60 397,04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5E8680" w14:textId="5DFC882F" w:rsidR="005D4497" w:rsidRPr="007E3343" w:rsidRDefault="005D4497" w:rsidP="005D4497">
            <w:pPr>
              <w:jc w:val="center"/>
              <w:rPr>
                <w:color w:val="000000"/>
              </w:rPr>
            </w:pPr>
            <w:r>
              <w:rPr>
                <w:color w:val="000000"/>
              </w:rPr>
              <w:t>4 174,88</w:t>
            </w:r>
          </w:p>
        </w:tc>
        <w:tc>
          <w:tcPr>
            <w:tcW w:w="2001" w:type="dxa"/>
            <w:tcBorders>
              <w:top w:val="nil"/>
              <w:left w:val="nil"/>
              <w:bottom w:val="single" w:sz="4" w:space="0" w:color="auto"/>
              <w:right w:val="single" w:sz="4" w:space="0" w:color="auto"/>
            </w:tcBorders>
            <w:shd w:val="clear" w:color="auto" w:fill="auto"/>
            <w:vAlign w:val="center"/>
            <w:hideMark/>
          </w:tcPr>
          <w:p w14:paraId="735A98E4" w14:textId="1DC48712" w:rsidR="005D4497" w:rsidRPr="007E3343" w:rsidRDefault="005D4497" w:rsidP="005D4497">
            <w:pPr>
              <w:jc w:val="center"/>
              <w:rPr>
                <w:color w:val="000000"/>
              </w:rPr>
            </w:pPr>
            <w:r>
              <w:rPr>
                <w:color w:val="000000"/>
              </w:rPr>
              <w:t>1 177,95</w:t>
            </w:r>
          </w:p>
        </w:tc>
      </w:tr>
      <w:tr w:rsidR="005D4497" w:rsidRPr="007E3343" w14:paraId="4A1AB19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7C633A" w14:textId="77777777" w:rsidR="005D4497" w:rsidRPr="007E3343" w:rsidRDefault="005D4497" w:rsidP="005D4497">
            <w:pPr>
              <w:jc w:val="center"/>
              <w:rPr>
                <w:color w:val="000000"/>
              </w:rPr>
            </w:pPr>
            <w:r w:rsidRPr="007E3343">
              <w:rPr>
                <w:color w:val="000000"/>
              </w:rPr>
              <w:t>13-10-002-07</w:t>
            </w:r>
          </w:p>
        </w:tc>
        <w:tc>
          <w:tcPr>
            <w:tcW w:w="1924" w:type="dxa"/>
            <w:tcBorders>
              <w:top w:val="nil"/>
              <w:left w:val="nil"/>
              <w:bottom w:val="single" w:sz="4" w:space="0" w:color="auto"/>
              <w:right w:val="single" w:sz="4" w:space="0" w:color="auto"/>
            </w:tcBorders>
            <w:shd w:val="clear" w:color="auto" w:fill="auto"/>
            <w:vAlign w:val="center"/>
            <w:hideMark/>
          </w:tcPr>
          <w:p w14:paraId="42F7838F" w14:textId="6D57435C" w:rsidR="005D4497" w:rsidRPr="007E3343" w:rsidRDefault="005D4497" w:rsidP="005D4497">
            <w:pPr>
              <w:jc w:val="center"/>
              <w:rPr>
                <w:color w:val="000000"/>
              </w:rPr>
            </w:pPr>
            <w:r>
              <w:rPr>
                <w:color w:val="000000"/>
              </w:rPr>
              <w:t>25 256,70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7ED679" w14:textId="2BDC637C" w:rsidR="005D4497" w:rsidRPr="007E3343" w:rsidRDefault="005D4497" w:rsidP="005D4497">
            <w:pPr>
              <w:jc w:val="center"/>
              <w:rPr>
                <w:color w:val="000000"/>
              </w:rPr>
            </w:pPr>
            <w:r>
              <w:rPr>
                <w:color w:val="000000"/>
              </w:rPr>
              <w:t>1 655,15</w:t>
            </w:r>
          </w:p>
        </w:tc>
        <w:tc>
          <w:tcPr>
            <w:tcW w:w="2001" w:type="dxa"/>
            <w:tcBorders>
              <w:top w:val="nil"/>
              <w:left w:val="nil"/>
              <w:bottom w:val="single" w:sz="4" w:space="0" w:color="auto"/>
              <w:right w:val="single" w:sz="4" w:space="0" w:color="auto"/>
            </w:tcBorders>
            <w:shd w:val="clear" w:color="auto" w:fill="auto"/>
            <w:vAlign w:val="center"/>
            <w:hideMark/>
          </w:tcPr>
          <w:p w14:paraId="18F6AB6A" w14:textId="1E62916E" w:rsidR="005D4497" w:rsidRPr="007E3343" w:rsidRDefault="005D4497" w:rsidP="005D4497">
            <w:pPr>
              <w:jc w:val="center"/>
              <w:rPr>
                <w:color w:val="000000"/>
              </w:rPr>
            </w:pPr>
            <w:r>
              <w:rPr>
                <w:color w:val="000000"/>
              </w:rPr>
              <w:t>494,49</w:t>
            </w:r>
          </w:p>
        </w:tc>
      </w:tr>
      <w:tr w:rsidR="005D4497" w:rsidRPr="007E3343" w14:paraId="5A4CCF8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1C9F09" w14:textId="77777777" w:rsidR="005D4497" w:rsidRPr="007E3343" w:rsidRDefault="005D4497" w:rsidP="005D4497">
            <w:pPr>
              <w:jc w:val="center"/>
              <w:rPr>
                <w:color w:val="000000"/>
              </w:rPr>
            </w:pPr>
            <w:r w:rsidRPr="007E3343">
              <w:rPr>
                <w:color w:val="000000"/>
              </w:rPr>
              <w:t>13-10-002-08</w:t>
            </w:r>
          </w:p>
        </w:tc>
        <w:tc>
          <w:tcPr>
            <w:tcW w:w="1924" w:type="dxa"/>
            <w:tcBorders>
              <w:top w:val="nil"/>
              <w:left w:val="nil"/>
              <w:bottom w:val="single" w:sz="4" w:space="0" w:color="auto"/>
              <w:right w:val="single" w:sz="4" w:space="0" w:color="auto"/>
            </w:tcBorders>
            <w:shd w:val="clear" w:color="auto" w:fill="auto"/>
            <w:vAlign w:val="center"/>
            <w:hideMark/>
          </w:tcPr>
          <w:p w14:paraId="4E0E15A7" w14:textId="19CC1EBB" w:rsidR="005D4497" w:rsidRPr="007E3343" w:rsidRDefault="005D4497" w:rsidP="005D4497">
            <w:pPr>
              <w:jc w:val="center"/>
              <w:rPr>
                <w:color w:val="000000"/>
              </w:rPr>
            </w:pPr>
            <w:r>
              <w:rPr>
                <w:color w:val="000000"/>
              </w:rPr>
              <w:t>61 899,33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D618B67" w14:textId="5D8485C0" w:rsidR="005D4497" w:rsidRPr="007E3343" w:rsidRDefault="005D4497" w:rsidP="005D4497">
            <w:pPr>
              <w:jc w:val="center"/>
              <w:rPr>
                <w:color w:val="000000"/>
              </w:rPr>
            </w:pPr>
            <w:r>
              <w:rPr>
                <w:color w:val="000000"/>
              </w:rPr>
              <w:t>4 239,94</w:t>
            </w:r>
          </w:p>
        </w:tc>
        <w:tc>
          <w:tcPr>
            <w:tcW w:w="2001" w:type="dxa"/>
            <w:tcBorders>
              <w:top w:val="nil"/>
              <w:left w:val="nil"/>
              <w:bottom w:val="single" w:sz="4" w:space="0" w:color="auto"/>
              <w:right w:val="single" w:sz="4" w:space="0" w:color="auto"/>
            </w:tcBorders>
            <w:shd w:val="clear" w:color="auto" w:fill="auto"/>
            <w:vAlign w:val="center"/>
            <w:hideMark/>
          </w:tcPr>
          <w:p w14:paraId="722D98D3" w14:textId="2658B42D" w:rsidR="005D4497" w:rsidRPr="007E3343" w:rsidRDefault="005D4497" w:rsidP="005D4497">
            <w:pPr>
              <w:jc w:val="center"/>
              <w:rPr>
                <w:color w:val="000000"/>
              </w:rPr>
            </w:pPr>
            <w:r>
              <w:rPr>
                <w:color w:val="000000"/>
              </w:rPr>
              <w:t>1 208,06</w:t>
            </w:r>
          </w:p>
        </w:tc>
      </w:tr>
      <w:tr w:rsidR="005D4497" w:rsidRPr="007E3343" w14:paraId="579CEC4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C1ADFB" w14:textId="77777777" w:rsidR="005D4497" w:rsidRPr="007E3343" w:rsidRDefault="005D4497" w:rsidP="005D4497">
            <w:pPr>
              <w:jc w:val="center"/>
              <w:rPr>
                <w:color w:val="000000"/>
              </w:rPr>
            </w:pPr>
            <w:r w:rsidRPr="007E3343">
              <w:rPr>
                <w:color w:val="000000"/>
              </w:rPr>
              <w:t>13-10-002-09</w:t>
            </w:r>
          </w:p>
        </w:tc>
        <w:tc>
          <w:tcPr>
            <w:tcW w:w="1924" w:type="dxa"/>
            <w:tcBorders>
              <w:top w:val="nil"/>
              <w:left w:val="nil"/>
              <w:bottom w:val="single" w:sz="4" w:space="0" w:color="auto"/>
              <w:right w:val="single" w:sz="4" w:space="0" w:color="auto"/>
            </w:tcBorders>
            <w:shd w:val="clear" w:color="auto" w:fill="auto"/>
            <w:vAlign w:val="center"/>
            <w:hideMark/>
          </w:tcPr>
          <w:p w14:paraId="543C4468" w14:textId="38EAAD0F" w:rsidR="005D4497" w:rsidRPr="007E3343" w:rsidRDefault="005D4497" w:rsidP="005D4497">
            <w:pPr>
              <w:jc w:val="center"/>
              <w:rPr>
                <w:color w:val="000000"/>
              </w:rPr>
            </w:pPr>
            <w:r>
              <w:rPr>
                <w:color w:val="000000"/>
              </w:rPr>
              <w:t>25 587,33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193BE6" w14:textId="2F11976A" w:rsidR="005D4497" w:rsidRPr="007E3343" w:rsidRDefault="005D4497" w:rsidP="005D4497">
            <w:pPr>
              <w:jc w:val="center"/>
              <w:rPr>
                <w:color w:val="000000"/>
              </w:rPr>
            </w:pPr>
            <w:r>
              <w:rPr>
                <w:color w:val="000000"/>
              </w:rPr>
              <w:t>1 690,32</w:t>
            </w:r>
          </w:p>
        </w:tc>
        <w:tc>
          <w:tcPr>
            <w:tcW w:w="2001" w:type="dxa"/>
            <w:tcBorders>
              <w:top w:val="nil"/>
              <w:left w:val="nil"/>
              <w:bottom w:val="single" w:sz="4" w:space="0" w:color="auto"/>
              <w:right w:val="single" w:sz="4" w:space="0" w:color="auto"/>
            </w:tcBorders>
            <w:shd w:val="clear" w:color="auto" w:fill="auto"/>
            <w:vAlign w:val="center"/>
            <w:hideMark/>
          </w:tcPr>
          <w:p w14:paraId="0E1BB289" w14:textId="50757D42" w:rsidR="005D4497" w:rsidRPr="007E3343" w:rsidRDefault="005D4497" w:rsidP="005D4497">
            <w:pPr>
              <w:jc w:val="center"/>
              <w:rPr>
                <w:color w:val="000000"/>
              </w:rPr>
            </w:pPr>
            <w:r>
              <w:rPr>
                <w:color w:val="000000"/>
              </w:rPr>
              <w:t>500,68</w:t>
            </w:r>
          </w:p>
        </w:tc>
      </w:tr>
      <w:tr w:rsidR="005D4497" w:rsidRPr="007E3343" w14:paraId="1755058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21A767" w14:textId="77777777" w:rsidR="005D4497" w:rsidRPr="007E3343" w:rsidRDefault="005D4497" w:rsidP="005D4497">
            <w:pPr>
              <w:jc w:val="center"/>
              <w:rPr>
                <w:color w:val="000000"/>
              </w:rPr>
            </w:pPr>
            <w:r w:rsidRPr="007E3343">
              <w:rPr>
                <w:color w:val="000000"/>
              </w:rPr>
              <w:t>13-10-002-10</w:t>
            </w:r>
          </w:p>
        </w:tc>
        <w:tc>
          <w:tcPr>
            <w:tcW w:w="1924" w:type="dxa"/>
            <w:tcBorders>
              <w:top w:val="nil"/>
              <w:left w:val="nil"/>
              <w:bottom w:val="single" w:sz="4" w:space="0" w:color="auto"/>
              <w:right w:val="single" w:sz="4" w:space="0" w:color="auto"/>
            </w:tcBorders>
            <w:shd w:val="clear" w:color="auto" w:fill="auto"/>
            <w:vAlign w:val="center"/>
            <w:hideMark/>
          </w:tcPr>
          <w:p w14:paraId="381FF010" w14:textId="7DD71F2C" w:rsidR="005D4497" w:rsidRPr="007E3343" w:rsidRDefault="005D4497" w:rsidP="005D4497">
            <w:pPr>
              <w:jc w:val="center"/>
              <w:rPr>
                <w:color w:val="000000"/>
              </w:rPr>
            </w:pPr>
            <w:r>
              <w:rPr>
                <w:color w:val="000000"/>
              </w:rPr>
              <w:t>62 252,36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4960E4" w14:textId="1C166065" w:rsidR="005D4497" w:rsidRPr="007E3343" w:rsidRDefault="005D4497" w:rsidP="005D4497">
            <w:pPr>
              <w:jc w:val="center"/>
              <w:rPr>
                <w:color w:val="000000"/>
              </w:rPr>
            </w:pPr>
            <w:r>
              <w:rPr>
                <w:color w:val="000000"/>
              </w:rPr>
              <w:t>4 275,79</w:t>
            </w:r>
          </w:p>
        </w:tc>
        <w:tc>
          <w:tcPr>
            <w:tcW w:w="2001" w:type="dxa"/>
            <w:tcBorders>
              <w:top w:val="nil"/>
              <w:left w:val="nil"/>
              <w:bottom w:val="single" w:sz="4" w:space="0" w:color="auto"/>
              <w:right w:val="single" w:sz="4" w:space="0" w:color="auto"/>
            </w:tcBorders>
            <w:shd w:val="clear" w:color="auto" w:fill="auto"/>
            <w:vAlign w:val="center"/>
            <w:hideMark/>
          </w:tcPr>
          <w:p w14:paraId="6616E4D1" w14:textId="49F4EF51" w:rsidR="005D4497" w:rsidRPr="007E3343" w:rsidRDefault="005D4497" w:rsidP="005D4497">
            <w:pPr>
              <w:jc w:val="center"/>
              <w:rPr>
                <w:color w:val="000000"/>
              </w:rPr>
            </w:pPr>
            <w:r>
              <w:rPr>
                <w:color w:val="000000"/>
              </w:rPr>
              <w:t>1 214,70</w:t>
            </w:r>
          </w:p>
        </w:tc>
      </w:tr>
      <w:tr w:rsidR="005D4497" w:rsidRPr="007E3343" w14:paraId="44DACD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C229EB" w14:textId="77777777" w:rsidR="005D4497" w:rsidRPr="007E3343" w:rsidRDefault="005D4497" w:rsidP="005D4497">
            <w:pPr>
              <w:jc w:val="center"/>
              <w:rPr>
                <w:color w:val="000000"/>
              </w:rPr>
            </w:pPr>
            <w:r w:rsidRPr="007E3343">
              <w:rPr>
                <w:color w:val="000000"/>
              </w:rPr>
              <w:t>13-10-002-11</w:t>
            </w:r>
          </w:p>
        </w:tc>
        <w:tc>
          <w:tcPr>
            <w:tcW w:w="1924" w:type="dxa"/>
            <w:tcBorders>
              <w:top w:val="nil"/>
              <w:left w:val="nil"/>
              <w:bottom w:val="single" w:sz="4" w:space="0" w:color="auto"/>
              <w:right w:val="single" w:sz="4" w:space="0" w:color="auto"/>
            </w:tcBorders>
            <w:shd w:val="clear" w:color="auto" w:fill="auto"/>
            <w:vAlign w:val="center"/>
            <w:hideMark/>
          </w:tcPr>
          <w:p w14:paraId="3ACEEB59" w14:textId="5FCEEE9F" w:rsidR="005D4497" w:rsidRPr="007E3343" w:rsidRDefault="005D4497" w:rsidP="005D4497">
            <w:pPr>
              <w:jc w:val="center"/>
              <w:rPr>
                <w:color w:val="000000"/>
              </w:rPr>
            </w:pPr>
            <w:r>
              <w:rPr>
                <w:color w:val="000000"/>
              </w:rPr>
              <w:t>28 004,19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F277A0B" w14:textId="7F5882CE" w:rsidR="005D4497" w:rsidRPr="007E3343" w:rsidRDefault="005D4497" w:rsidP="005D4497">
            <w:pPr>
              <w:jc w:val="center"/>
              <w:rPr>
                <w:color w:val="000000"/>
              </w:rPr>
            </w:pPr>
            <w:r>
              <w:rPr>
                <w:color w:val="000000"/>
              </w:rPr>
              <w:t>1 785,54</w:t>
            </w:r>
          </w:p>
        </w:tc>
        <w:tc>
          <w:tcPr>
            <w:tcW w:w="2001" w:type="dxa"/>
            <w:tcBorders>
              <w:top w:val="nil"/>
              <w:left w:val="nil"/>
              <w:bottom w:val="single" w:sz="4" w:space="0" w:color="auto"/>
              <w:right w:val="single" w:sz="4" w:space="0" w:color="auto"/>
            </w:tcBorders>
            <w:shd w:val="clear" w:color="auto" w:fill="auto"/>
            <w:vAlign w:val="center"/>
            <w:hideMark/>
          </w:tcPr>
          <w:p w14:paraId="1881C121" w14:textId="4F65483E" w:rsidR="005D4497" w:rsidRPr="007E3343" w:rsidRDefault="005D4497" w:rsidP="005D4497">
            <w:pPr>
              <w:jc w:val="center"/>
              <w:rPr>
                <w:color w:val="000000"/>
              </w:rPr>
            </w:pPr>
            <w:r>
              <w:rPr>
                <w:color w:val="000000"/>
              </w:rPr>
              <w:t>549,32</w:t>
            </w:r>
          </w:p>
        </w:tc>
      </w:tr>
      <w:tr w:rsidR="005D4497" w:rsidRPr="007E3343" w14:paraId="601903B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010E48" w14:textId="77777777" w:rsidR="005D4497" w:rsidRPr="007E3343" w:rsidRDefault="005D4497" w:rsidP="005D4497">
            <w:pPr>
              <w:jc w:val="center"/>
              <w:rPr>
                <w:color w:val="000000"/>
              </w:rPr>
            </w:pPr>
            <w:r w:rsidRPr="007E3343">
              <w:rPr>
                <w:color w:val="000000"/>
              </w:rPr>
              <w:t>13-10-002-12</w:t>
            </w:r>
          </w:p>
        </w:tc>
        <w:tc>
          <w:tcPr>
            <w:tcW w:w="1924" w:type="dxa"/>
            <w:tcBorders>
              <w:top w:val="nil"/>
              <w:left w:val="nil"/>
              <w:bottom w:val="single" w:sz="4" w:space="0" w:color="auto"/>
              <w:right w:val="single" w:sz="4" w:space="0" w:color="auto"/>
            </w:tcBorders>
            <w:shd w:val="clear" w:color="auto" w:fill="auto"/>
            <w:vAlign w:val="center"/>
            <w:hideMark/>
          </w:tcPr>
          <w:p w14:paraId="588DA790" w14:textId="139DE139" w:rsidR="005D4497" w:rsidRPr="007E3343" w:rsidRDefault="005D4497" w:rsidP="005D4497">
            <w:pPr>
              <w:jc w:val="center"/>
              <w:rPr>
                <w:color w:val="000000"/>
              </w:rPr>
            </w:pPr>
            <w:r>
              <w:rPr>
                <w:color w:val="000000"/>
              </w:rPr>
              <w:t>64 711,48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621D1F" w14:textId="6CF298AD" w:rsidR="005D4497" w:rsidRPr="007E3343" w:rsidRDefault="005D4497" w:rsidP="005D4497">
            <w:pPr>
              <w:jc w:val="center"/>
              <w:rPr>
                <w:color w:val="000000"/>
              </w:rPr>
            </w:pPr>
            <w:r>
              <w:rPr>
                <w:color w:val="000000"/>
              </w:rPr>
              <w:t>4 378,30</w:t>
            </w:r>
          </w:p>
        </w:tc>
        <w:tc>
          <w:tcPr>
            <w:tcW w:w="2001" w:type="dxa"/>
            <w:tcBorders>
              <w:top w:val="nil"/>
              <w:left w:val="nil"/>
              <w:bottom w:val="single" w:sz="4" w:space="0" w:color="auto"/>
              <w:right w:val="single" w:sz="4" w:space="0" w:color="auto"/>
            </w:tcBorders>
            <w:shd w:val="clear" w:color="auto" w:fill="auto"/>
            <w:vAlign w:val="center"/>
            <w:hideMark/>
          </w:tcPr>
          <w:p w14:paraId="480417FC" w14:textId="4A858751" w:rsidR="005D4497" w:rsidRPr="007E3343" w:rsidRDefault="005D4497" w:rsidP="005D4497">
            <w:pPr>
              <w:jc w:val="center"/>
              <w:rPr>
                <w:color w:val="000000"/>
              </w:rPr>
            </w:pPr>
            <w:r>
              <w:rPr>
                <w:color w:val="000000"/>
              </w:rPr>
              <w:t>1 264,08</w:t>
            </w:r>
          </w:p>
        </w:tc>
      </w:tr>
      <w:tr w:rsidR="005D4497" w:rsidRPr="007E3343" w14:paraId="557E13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AFCC1C" w14:textId="77777777" w:rsidR="005D4497" w:rsidRPr="007E3343" w:rsidRDefault="005D4497" w:rsidP="005D4497">
            <w:pPr>
              <w:jc w:val="center"/>
              <w:rPr>
                <w:color w:val="000000"/>
              </w:rPr>
            </w:pPr>
            <w:r w:rsidRPr="007E3343">
              <w:rPr>
                <w:color w:val="000000"/>
              </w:rPr>
              <w:t>13-10-002-13</w:t>
            </w:r>
          </w:p>
        </w:tc>
        <w:tc>
          <w:tcPr>
            <w:tcW w:w="1924" w:type="dxa"/>
            <w:tcBorders>
              <w:top w:val="nil"/>
              <w:left w:val="nil"/>
              <w:bottom w:val="single" w:sz="4" w:space="0" w:color="auto"/>
              <w:right w:val="single" w:sz="4" w:space="0" w:color="auto"/>
            </w:tcBorders>
            <w:shd w:val="clear" w:color="auto" w:fill="auto"/>
            <w:vAlign w:val="center"/>
            <w:hideMark/>
          </w:tcPr>
          <w:p w14:paraId="05361F19" w14:textId="79324AC3" w:rsidR="005D4497" w:rsidRPr="007E3343" w:rsidRDefault="005D4497" w:rsidP="005D4497">
            <w:pPr>
              <w:jc w:val="center"/>
              <w:rPr>
                <w:color w:val="000000"/>
              </w:rPr>
            </w:pPr>
            <w:r>
              <w:rPr>
                <w:color w:val="000000"/>
              </w:rPr>
              <w:t>29 613,08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53BC28" w14:textId="39057444" w:rsidR="005D4497" w:rsidRPr="007E3343" w:rsidRDefault="005D4497" w:rsidP="005D4497">
            <w:pPr>
              <w:jc w:val="center"/>
              <w:rPr>
                <w:color w:val="000000"/>
              </w:rPr>
            </w:pPr>
            <w:r>
              <w:rPr>
                <w:color w:val="000000"/>
              </w:rPr>
              <w:t>1 915,42</w:t>
            </w:r>
          </w:p>
        </w:tc>
        <w:tc>
          <w:tcPr>
            <w:tcW w:w="2001" w:type="dxa"/>
            <w:tcBorders>
              <w:top w:val="nil"/>
              <w:left w:val="nil"/>
              <w:bottom w:val="single" w:sz="4" w:space="0" w:color="auto"/>
              <w:right w:val="single" w:sz="4" w:space="0" w:color="auto"/>
            </w:tcBorders>
            <w:shd w:val="clear" w:color="auto" w:fill="auto"/>
            <w:vAlign w:val="center"/>
            <w:hideMark/>
          </w:tcPr>
          <w:p w14:paraId="0F65F53E" w14:textId="35CE7D55" w:rsidR="005D4497" w:rsidRPr="007E3343" w:rsidRDefault="005D4497" w:rsidP="005D4497">
            <w:pPr>
              <w:jc w:val="center"/>
              <w:rPr>
                <w:color w:val="000000"/>
              </w:rPr>
            </w:pPr>
            <w:r>
              <w:rPr>
                <w:color w:val="000000"/>
              </w:rPr>
              <w:t>580,31</w:t>
            </w:r>
          </w:p>
        </w:tc>
      </w:tr>
      <w:tr w:rsidR="005D4497" w:rsidRPr="007E3343" w14:paraId="59B8A45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C0113C" w14:textId="77777777" w:rsidR="005D4497" w:rsidRPr="007E3343" w:rsidRDefault="005D4497" w:rsidP="005D4497">
            <w:pPr>
              <w:jc w:val="center"/>
              <w:rPr>
                <w:color w:val="000000"/>
              </w:rPr>
            </w:pPr>
            <w:r w:rsidRPr="007E3343">
              <w:rPr>
                <w:color w:val="000000"/>
              </w:rPr>
              <w:t>13-10-002-14</w:t>
            </w:r>
          </w:p>
        </w:tc>
        <w:tc>
          <w:tcPr>
            <w:tcW w:w="1924" w:type="dxa"/>
            <w:tcBorders>
              <w:top w:val="nil"/>
              <w:left w:val="nil"/>
              <w:bottom w:val="single" w:sz="4" w:space="0" w:color="auto"/>
              <w:right w:val="single" w:sz="4" w:space="0" w:color="auto"/>
            </w:tcBorders>
            <w:shd w:val="clear" w:color="auto" w:fill="auto"/>
            <w:vAlign w:val="center"/>
            <w:hideMark/>
          </w:tcPr>
          <w:p w14:paraId="436219EA" w14:textId="33DEEA7E" w:rsidR="005D4497" w:rsidRPr="007E3343" w:rsidRDefault="005D4497" w:rsidP="005D4497">
            <w:pPr>
              <w:jc w:val="center"/>
              <w:rPr>
                <w:color w:val="000000"/>
              </w:rPr>
            </w:pPr>
            <w:r>
              <w:rPr>
                <w:color w:val="000000"/>
              </w:rPr>
              <w:t>66 416,63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890E29" w14:textId="0B18C589" w:rsidR="005D4497" w:rsidRPr="007E3343" w:rsidRDefault="005D4497" w:rsidP="005D4497">
            <w:pPr>
              <w:jc w:val="center"/>
              <w:rPr>
                <w:color w:val="000000"/>
              </w:rPr>
            </w:pPr>
            <w:r>
              <w:rPr>
                <w:color w:val="000000"/>
              </w:rPr>
              <w:t>4 513,44</w:t>
            </w:r>
          </w:p>
        </w:tc>
        <w:tc>
          <w:tcPr>
            <w:tcW w:w="2001" w:type="dxa"/>
            <w:tcBorders>
              <w:top w:val="nil"/>
              <w:left w:val="nil"/>
              <w:bottom w:val="single" w:sz="4" w:space="0" w:color="auto"/>
              <w:right w:val="single" w:sz="4" w:space="0" w:color="auto"/>
            </w:tcBorders>
            <w:shd w:val="clear" w:color="auto" w:fill="auto"/>
            <w:vAlign w:val="center"/>
            <w:hideMark/>
          </w:tcPr>
          <w:p w14:paraId="15F100CE" w14:textId="5E55CF80" w:rsidR="005D4497" w:rsidRPr="007E3343" w:rsidRDefault="005D4497" w:rsidP="005D4497">
            <w:pPr>
              <w:jc w:val="center"/>
              <w:rPr>
                <w:color w:val="000000"/>
              </w:rPr>
            </w:pPr>
            <w:r>
              <w:rPr>
                <w:color w:val="000000"/>
              </w:rPr>
              <w:t>1 296,97</w:t>
            </w:r>
          </w:p>
        </w:tc>
      </w:tr>
      <w:tr w:rsidR="005D4497" w:rsidRPr="007E3343" w14:paraId="6353258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869992" w14:textId="77777777" w:rsidR="005D4497" w:rsidRPr="007E3343" w:rsidRDefault="005D4497" w:rsidP="005D4497">
            <w:pPr>
              <w:jc w:val="center"/>
              <w:rPr>
                <w:color w:val="000000"/>
              </w:rPr>
            </w:pPr>
            <w:r w:rsidRPr="007E3343">
              <w:rPr>
                <w:color w:val="000000"/>
              </w:rPr>
              <w:t>13-10-002-15</w:t>
            </w:r>
          </w:p>
        </w:tc>
        <w:tc>
          <w:tcPr>
            <w:tcW w:w="1924" w:type="dxa"/>
            <w:tcBorders>
              <w:top w:val="nil"/>
              <w:left w:val="nil"/>
              <w:bottom w:val="single" w:sz="4" w:space="0" w:color="auto"/>
              <w:right w:val="single" w:sz="4" w:space="0" w:color="auto"/>
            </w:tcBorders>
            <w:shd w:val="clear" w:color="auto" w:fill="auto"/>
            <w:vAlign w:val="center"/>
            <w:hideMark/>
          </w:tcPr>
          <w:p w14:paraId="15BE2D57" w14:textId="13786645" w:rsidR="005D4497" w:rsidRPr="007E3343" w:rsidRDefault="005D4497" w:rsidP="005D4497">
            <w:pPr>
              <w:jc w:val="center"/>
              <w:rPr>
                <w:color w:val="000000"/>
              </w:rPr>
            </w:pPr>
            <w:r>
              <w:rPr>
                <w:color w:val="000000"/>
              </w:rPr>
              <w:t>31 815,99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DE1808" w14:textId="289B1296" w:rsidR="005D4497" w:rsidRPr="007E3343" w:rsidRDefault="005D4497" w:rsidP="005D4497">
            <w:pPr>
              <w:jc w:val="center"/>
              <w:rPr>
                <w:color w:val="000000"/>
              </w:rPr>
            </w:pPr>
            <w:r>
              <w:rPr>
                <w:color w:val="000000"/>
              </w:rPr>
              <w:t>1 958,78</w:t>
            </w:r>
          </w:p>
        </w:tc>
        <w:tc>
          <w:tcPr>
            <w:tcW w:w="2001" w:type="dxa"/>
            <w:tcBorders>
              <w:top w:val="nil"/>
              <w:left w:val="nil"/>
              <w:bottom w:val="single" w:sz="4" w:space="0" w:color="auto"/>
              <w:right w:val="single" w:sz="4" w:space="0" w:color="auto"/>
            </w:tcBorders>
            <w:shd w:val="clear" w:color="auto" w:fill="auto"/>
            <w:vAlign w:val="center"/>
            <w:hideMark/>
          </w:tcPr>
          <w:p w14:paraId="524CB1F0" w14:textId="0038E2A7" w:rsidR="005D4497" w:rsidRPr="007E3343" w:rsidRDefault="005D4497" w:rsidP="005D4497">
            <w:pPr>
              <w:jc w:val="center"/>
              <w:rPr>
                <w:color w:val="000000"/>
              </w:rPr>
            </w:pPr>
            <w:r>
              <w:rPr>
                <w:color w:val="000000"/>
              </w:rPr>
              <w:t>625,56</w:t>
            </w:r>
          </w:p>
        </w:tc>
      </w:tr>
      <w:tr w:rsidR="005D4497" w:rsidRPr="007E3343" w14:paraId="5310082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D33749" w14:textId="77777777" w:rsidR="005D4497" w:rsidRPr="007E3343" w:rsidRDefault="005D4497" w:rsidP="005D4497">
            <w:pPr>
              <w:jc w:val="center"/>
              <w:rPr>
                <w:color w:val="000000"/>
              </w:rPr>
            </w:pPr>
            <w:r w:rsidRPr="007E3343">
              <w:rPr>
                <w:color w:val="000000"/>
              </w:rPr>
              <w:t>13-10-002-16</w:t>
            </w:r>
          </w:p>
        </w:tc>
        <w:tc>
          <w:tcPr>
            <w:tcW w:w="1924" w:type="dxa"/>
            <w:tcBorders>
              <w:top w:val="nil"/>
              <w:left w:val="nil"/>
              <w:bottom w:val="single" w:sz="4" w:space="0" w:color="auto"/>
              <w:right w:val="single" w:sz="4" w:space="0" w:color="auto"/>
            </w:tcBorders>
            <w:shd w:val="clear" w:color="auto" w:fill="auto"/>
            <w:vAlign w:val="center"/>
            <w:hideMark/>
          </w:tcPr>
          <w:p w14:paraId="4CFCA870" w14:textId="5928D529" w:rsidR="005D4497" w:rsidRPr="007E3343" w:rsidRDefault="005D4497" w:rsidP="005D4497">
            <w:pPr>
              <w:jc w:val="center"/>
              <w:rPr>
                <w:color w:val="000000"/>
              </w:rPr>
            </w:pPr>
            <w:r>
              <w:rPr>
                <w:color w:val="000000"/>
              </w:rPr>
              <w:t>68 347,21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D69E04" w14:textId="5427A010" w:rsidR="005D4497" w:rsidRPr="007E3343" w:rsidRDefault="005D4497" w:rsidP="005D4497">
            <w:pPr>
              <w:jc w:val="center"/>
              <w:rPr>
                <w:color w:val="000000"/>
              </w:rPr>
            </w:pPr>
            <w:r>
              <w:rPr>
                <w:color w:val="000000"/>
              </w:rPr>
              <w:t>4 559,30</w:t>
            </w:r>
          </w:p>
        </w:tc>
        <w:tc>
          <w:tcPr>
            <w:tcW w:w="2001" w:type="dxa"/>
            <w:tcBorders>
              <w:top w:val="nil"/>
              <w:left w:val="nil"/>
              <w:bottom w:val="single" w:sz="4" w:space="0" w:color="auto"/>
              <w:right w:val="single" w:sz="4" w:space="0" w:color="auto"/>
            </w:tcBorders>
            <w:shd w:val="clear" w:color="auto" w:fill="auto"/>
            <w:vAlign w:val="center"/>
            <w:hideMark/>
          </w:tcPr>
          <w:p w14:paraId="2B78C450" w14:textId="68A22BB0" w:rsidR="005D4497" w:rsidRPr="007E3343" w:rsidRDefault="005D4497" w:rsidP="005D4497">
            <w:pPr>
              <w:jc w:val="center"/>
              <w:rPr>
                <w:color w:val="000000"/>
              </w:rPr>
            </w:pPr>
            <w:r>
              <w:rPr>
                <w:color w:val="000000"/>
              </w:rPr>
              <w:t>1 336,46</w:t>
            </w:r>
          </w:p>
        </w:tc>
      </w:tr>
      <w:tr w:rsidR="005D4497" w:rsidRPr="007E3343" w14:paraId="2472055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14B660" w14:textId="77777777" w:rsidR="005D4497" w:rsidRPr="007E3343" w:rsidRDefault="005D4497" w:rsidP="005D4497">
            <w:pPr>
              <w:jc w:val="center"/>
              <w:rPr>
                <w:color w:val="000000"/>
              </w:rPr>
            </w:pPr>
            <w:r w:rsidRPr="007E3343">
              <w:rPr>
                <w:color w:val="000000"/>
              </w:rPr>
              <w:t>13-10-002-17</w:t>
            </w:r>
          </w:p>
        </w:tc>
        <w:tc>
          <w:tcPr>
            <w:tcW w:w="1924" w:type="dxa"/>
            <w:tcBorders>
              <w:top w:val="nil"/>
              <w:left w:val="nil"/>
              <w:bottom w:val="single" w:sz="4" w:space="0" w:color="auto"/>
              <w:right w:val="single" w:sz="4" w:space="0" w:color="auto"/>
            </w:tcBorders>
            <w:shd w:val="clear" w:color="auto" w:fill="auto"/>
            <w:vAlign w:val="center"/>
            <w:hideMark/>
          </w:tcPr>
          <w:p w14:paraId="1AA5594B" w14:textId="46A47A66" w:rsidR="005D4497" w:rsidRPr="007E3343" w:rsidRDefault="005D4497" w:rsidP="005D4497">
            <w:pPr>
              <w:jc w:val="center"/>
              <w:rPr>
                <w:color w:val="000000"/>
              </w:rPr>
            </w:pPr>
            <w:r>
              <w:rPr>
                <w:color w:val="000000"/>
              </w:rPr>
              <w:t>34 343,36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5F529C" w14:textId="09EEC64B" w:rsidR="005D4497" w:rsidRPr="007E3343" w:rsidRDefault="005D4497" w:rsidP="005D4497">
            <w:pPr>
              <w:jc w:val="center"/>
              <w:rPr>
                <w:color w:val="000000"/>
              </w:rPr>
            </w:pPr>
            <w:r>
              <w:rPr>
                <w:color w:val="000000"/>
              </w:rPr>
              <w:t>2 050,63</w:t>
            </w:r>
          </w:p>
        </w:tc>
        <w:tc>
          <w:tcPr>
            <w:tcW w:w="2001" w:type="dxa"/>
            <w:tcBorders>
              <w:top w:val="nil"/>
              <w:left w:val="nil"/>
              <w:bottom w:val="single" w:sz="4" w:space="0" w:color="auto"/>
              <w:right w:val="single" w:sz="4" w:space="0" w:color="auto"/>
            </w:tcBorders>
            <w:shd w:val="clear" w:color="auto" w:fill="auto"/>
            <w:vAlign w:val="center"/>
            <w:hideMark/>
          </w:tcPr>
          <w:p w14:paraId="67F105A2" w14:textId="4FA94ACD" w:rsidR="005D4497" w:rsidRPr="007E3343" w:rsidRDefault="005D4497" w:rsidP="005D4497">
            <w:pPr>
              <w:jc w:val="center"/>
              <w:rPr>
                <w:color w:val="000000"/>
              </w:rPr>
            </w:pPr>
            <w:r>
              <w:rPr>
                <w:color w:val="000000"/>
              </w:rPr>
              <w:t>676,59</w:t>
            </w:r>
          </w:p>
        </w:tc>
      </w:tr>
      <w:tr w:rsidR="005D4497" w:rsidRPr="007E3343" w14:paraId="184D2B6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430317" w14:textId="77777777" w:rsidR="005D4497" w:rsidRPr="007E3343" w:rsidRDefault="005D4497" w:rsidP="005D4497">
            <w:pPr>
              <w:jc w:val="center"/>
              <w:rPr>
                <w:color w:val="000000"/>
              </w:rPr>
            </w:pPr>
            <w:r w:rsidRPr="007E3343">
              <w:rPr>
                <w:color w:val="000000"/>
              </w:rPr>
              <w:t>13-10-002-18</w:t>
            </w:r>
          </w:p>
        </w:tc>
        <w:tc>
          <w:tcPr>
            <w:tcW w:w="1924" w:type="dxa"/>
            <w:tcBorders>
              <w:top w:val="nil"/>
              <w:left w:val="nil"/>
              <w:bottom w:val="single" w:sz="4" w:space="0" w:color="auto"/>
              <w:right w:val="single" w:sz="4" w:space="0" w:color="auto"/>
            </w:tcBorders>
            <w:shd w:val="clear" w:color="auto" w:fill="auto"/>
            <w:vAlign w:val="center"/>
            <w:hideMark/>
          </w:tcPr>
          <w:p w14:paraId="36DA5D33" w14:textId="2ECCD6BF" w:rsidR="005D4497" w:rsidRPr="007E3343" w:rsidRDefault="005D4497" w:rsidP="005D4497">
            <w:pPr>
              <w:jc w:val="center"/>
              <w:rPr>
                <w:color w:val="000000"/>
              </w:rPr>
            </w:pPr>
            <w:r>
              <w:rPr>
                <w:color w:val="000000"/>
              </w:rPr>
              <w:t>71 060,90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236512E" w14:textId="40034AE1" w:rsidR="005D4497" w:rsidRPr="007E3343" w:rsidRDefault="005D4497" w:rsidP="005D4497">
            <w:pPr>
              <w:jc w:val="center"/>
              <w:rPr>
                <w:color w:val="000000"/>
              </w:rPr>
            </w:pPr>
            <w:r>
              <w:rPr>
                <w:color w:val="000000"/>
              </w:rPr>
              <w:t>4 656,06</w:t>
            </w:r>
          </w:p>
        </w:tc>
        <w:tc>
          <w:tcPr>
            <w:tcW w:w="2001" w:type="dxa"/>
            <w:tcBorders>
              <w:top w:val="nil"/>
              <w:left w:val="nil"/>
              <w:bottom w:val="single" w:sz="4" w:space="0" w:color="auto"/>
              <w:right w:val="single" w:sz="4" w:space="0" w:color="auto"/>
            </w:tcBorders>
            <w:shd w:val="clear" w:color="auto" w:fill="auto"/>
            <w:vAlign w:val="center"/>
            <w:hideMark/>
          </w:tcPr>
          <w:p w14:paraId="28D541E1" w14:textId="47CB48F8" w:rsidR="005D4497" w:rsidRPr="007E3343" w:rsidRDefault="005D4497" w:rsidP="005D4497">
            <w:pPr>
              <w:jc w:val="center"/>
              <w:rPr>
                <w:color w:val="000000"/>
              </w:rPr>
            </w:pPr>
            <w:r>
              <w:rPr>
                <w:color w:val="000000"/>
              </w:rPr>
              <w:t>1 391,29</w:t>
            </w:r>
          </w:p>
        </w:tc>
      </w:tr>
      <w:tr w:rsidR="005D4497" w:rsidRPr="007E3343" w14:paraId="66DB89B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87FADE" w14:textId="77777777" w:rsidR="005D4497" w:rsidRPr="007E3343" w:rsidRDefault="005D4497" w:rsidP="005D4497">
            <w:pPr>
              <w:jc w:val="center"/>
              <w:rPr>
                <w:color w:val="000000"/>
              </w:rPr>
            </w:pPr>
            <w:r w:rsidRPr="007E3343">
              <w:rPr>
                <w:color w:val="000000"/>
              </w:rPr>
              <w:t>13-10-002-19</w:t>
            </w:r>
          </w:p>
        </w:tc>
        <w:tc>
          <w:tcPr>
            <w:tcW w:w="1924" w:type="dxa"/>
            <w:tcBorders>
              <w:top w:val="nil"/>
              <w:left w:val="nil"/>
              <w:bottom w:val="single" w:sz="4" w:space="0" w:color="auto"/>
              <w:right w:val="single" w:sz="4" w:space="0" w:color="auto"/>
            </w:tcBorders>
            <w:shd w:val="clear" w:color="auto" w:fill="auto"/>
            <w:vAlign w:val="center"/>
            <w:hideMark/>
          </w:tcPr>
          <w:p w14:paraId="72B003AB" w14:textId="11AB775B" w:rsidR="005D4497" w:rsidRPr="007E3343" w:rsidRDefault="005D4497" w:rsidP="005D4497">
            <w:pPr>
              <w:jc w:val="center"/>
              <w:rPr>
                <w:color w:val="000000"/>
              </w:rPr>
            </w:pPr>
            <w:r>
              <w:rPr>
                <w:color w:val="000000"/>
              </w:rPr>
              <w:t>36 845,67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5899BF9" w14:textId="1CC3DD01" w:rsidR="005D4497" w:rsidRPr="007E3343" w:rsidRDefault="005D4497" w:rsidP="005D4497">
            <w:pPr>
              <w:jc w:val="center"/>
              <w:rPr>
                <w:color w:val="000000"/>
              </w:rPr>
            </w:pPr>
            <w:r>
              <w:rPr>
                <w:color w:val="000000"/>
              </w:rPr>
              <w:t>2 171,89</w:t>
            </w:r>
          </w:p>
        </w:tc>
        <w:tc>
          <w:tcPr>
            <w:tcW w:w="2001" w:type="dxa"/>
            <w:tcBorders>
              <w:top w:val="nil"/>
              <w:left w:val="nil"/>
              <w:bottom w:val="single" w:sz="4" w:space="0" w:color="auto"/>
              <w:right w:val="single" w:sz="4" w:space="0" w:color="auto"/>
            </w:tcBorders>
            <w:shd w:val="clear" w:color="auto" w:fill="auto"/>
            <w:vAlign w:val="center"/>
            <w:hideMark/>
          </w:tcPr>
          <w:p w14:paraId="6B318C2D" w14:textId="6AD9D9F2" w:rsidR="005D4497" w:rsidRPr="007E3343" w:rsidRDefault="005D4497" w:rsidP="005D4497">
            <w:pPr>
              <w:jc w:val="center"/>
              <w:rPr>
                <w:color w:val="000000"/>
              </w:rPr>
            </w:pPr>
            <w:r>
              <w:rPr>
                <w:color w:val="000000"/>
              </w:rPr>
              <w:t>726,47</w:t>
            </w:r>
          </w:p>
        </w:tc>
      </w:tr>
      <w:tr w:rsidR="005D4497" w:rsidRPr="007E3343" w14:paraId="2060765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3E2225" w14:textId="77777777" w:rsidR="005D4497" w:rsidRPr="007E3343" w:rsidRDefault="005D4497" w:rsidP="005D4497">
            <w:pPr>
              <w:jc w:val="center"/>
              <w:rPr>
                <w:color w:val="000000"/>
              </w:rPr>
            </w:pPr>
            <w:r w:rsidRPr="007E3343">
              <w:rPr>
                <w:color w:val="000000"/>
              </w:rPr>
              <w:t>13-10-002-20</w:t>
            </w:r>
          </w:p>
        </w:tc>
        <w:tc>
          <w:tcPr>
            <w:tcW w:w="1924" w:type="dxa"/>
            <w:tcBorders>
              <w:top w:val="nil"/>
              <w:left w:val="nil"/>
              <w:bottom w:val="single" w:sz="4" w:space="0" w:color="auto"/>
              <w:right w:val="single" w:sz="4" w:space="0" w:color="auto"/>
            </w:tcBorders>
            <w:shd w:val="clear" w:color="auto" w:fill="auto"/>
            <w:vAlign w:val="center"/>
            <w:hideMark/>
          </w:tcPr>
          <w:p w14:paraId="5DB0ACEC" w14:textId="6C4CB148" w:rsidR="005D4497" w:rsidRPr="007E3343" w:rsidRDefault="005D4497" w:rsidP="005D4497">
            <w:pPr>
              <w:jc w:val="center"/>
              <w:rPr>
                <w:color w:val="000000"/>
              </w:rPr>
            </w:pPr>
            <w:r>
              <w:rPr>
                <w:color w:val="000000"/>
              </w:rPr>
              <w:t>73 348,36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E6BE83" w14:textId="2FB060D4" w:rsidR="005D4497" w:rsidRPr="007E3343" w:rsidRDefault="005D4497" w:rsidP="005D4497">
            <w:pPr>
              <w:jc w:val="center"/>
              <w:rPr>
                <w:color w:val="000000"/>
              </w:rPr>
            </w:pPr>
            <w:r>
              <w:rPr>
                <w:color w:val="000000"/>
              </w:rPr>
              <w:t>4 778,58</w:t>
            </w:r>
          </w:p>
        </w:tc>
        <w:tc>
          <w:tcPr>
            <w:tcW w:w="2001" w:type="dxa"/>
            <w:tcBorders>
              <w:top w:val="nil"/>
              <w:left w:val="nil"/>
              <w:bottom w:val="single" w:sz="4" w:space="0" w:color="auto"/>
              <w:right w:val="single" w:sz="4" w:space="0" w:color="auto"/>
            </w:tcBorders>
            <w:shd w:val="clear" w:color="auto" w:fill="auto"/>
            <w:vAlign w:val="center"/>
            <w:hideMark/>
          </w:tcPr>
          <w:p w14:paraId="78278D31" w14:textId="61A58F91" w:rsidR="005D4497" w:rsidRPr="007E3343" w:rsidRDefault="005D4497" w:rsidP="005D4497">
            <w:pPr>
              <w:jc w:val="center"/>
              <w:rPr>
                <w:color w:val="000000"/>
              </w:rPr>
            </w:pPr>
            <w:r>
              <w:rPr>
                <w:color w:val="000000"/>
              </w:rPr>
              <w:t>1 436,65</w:t>
            </w:r>
          </w:p>
        </w:tc>
      </w:tr>
      <w:tr w:rsidR="005D4497" w:rsidRPr="007E3343" w14:paraId="6958BB9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A85327" w14:textId="77777777" w:rsidR="005D4497" w:rsidRPr="007E3343" w:rsidRDefault="005D4497" w:rsidP="005D4497">
            <w:pPr>
              <w:jc w:val="center"/>
              <w:rPr>
                <w:color w:val="000000"/>
              </w:rPr>
            </w:pPr>
            <w:r w:rsidRPr="007E3343">
              <w:rPr>
                <w:color w:val="000000"/>
              </w:rPr>
              <w:t>13-10-002-21</w:t>
            </w:r>
          </w:p>
        </w:tc>
        <w:tc>
          <w:tcPr>
            <w:tcW w:w="1924" w:type="dxa"/>
            <w:tcBorders>
              <w:top w:val="nil"/>
              <w:left w:val="nil"/>
              <w:bottom w:val="single" w:sz="4" w:space="0" w:color="auto"/>
              <w:right w:val="single" w:sz="4" w:space="0" w:color="auto"/>
            </w:tcBorders>
            <w:shd w:val="clear" w:color="auto" w:fill="auto"/>
            <w:vAlign w:val="center"/>
            <w:hideMark/>
          </w:tcPr>
          <w:p w14:paraId="678AC274" w14:textId="30AB73F1" w:rsidR="005D4497" w:rsidRPr="007E3343" w:rsidRDefault="005D4497" w:rsidP="005D4497">
            <w:pPr>
              <w:jc w:val="center"/>
              <w:rPr>
                <w:color w:val="000000"/>
              </w:rPr>
            </w:pPr>
            <w:r>
              <w:rPr>
                <w:color w:val="000000"/>
              </w:rPr>
              <w:t>41 389,29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152BA53" w14:textId="58D46B55" w:rsidR="005D4497" w:rsidRPr="007E3343" w:rsidRDefault="005D4497" w:rsidP="005D4497">
            <w:pPr>
              <w:jc w:val="center"/>
              <w:rPr>
                <w:color w:val="000000"/>
              </w:rPr>
            </w:pPr>
            <w:r>
              <w:rPr>
                <w:color w:val="000000"/>
              </w:rPr>
              <w:t>2 410,09</w:t>
            </w:r>
          </w:p>
        </w:tc>
        <w:tc>
          <w:tcPr>
            <w:tcW w:w="2001" w:type="dxa"/>
            <w:tcBorders>
              <w:top w:val="nil"/>
              <w:left w:val="nil"/>
              <w:bottom w:val="single" w:sz="4" w:space="0" w:color="auto"/>
              <w:right w:val="single" w:sz="4" w:space="0" w:color="auto"/>
            </w:tcBorders>
            <w:shd w:val="clear" w:color="auto" w:fill="auto"/>
            <w:vAlign w:val="center"/>
            <w:hideMark/>
          </w:tcPr>
          <w:p w14:paraId="6DC2E85A" w14:textId="2B0B1124" w:rsidR="005D4497" w:rsidRPr="007E3343" w:rsidRDefault="005D4497" w:rsidP="005D4497">
            <w:pPr>
              <w:jc w:val="center"/>
              <w:rPr>
                <w:color w:val="000000"/>
              </w:rPr>
            </w:pPr>
            <w:r>
              <w:rPr>
                <w:color w:val="000000"/>
              </w:rPr>
              <w:t>816,68</w:t>
            </w:r>
          </w:p>
        </w:tc>
      </w:tr>
      <w:tr w:rsidR="005D4497" w:rsidRPr="007E3343" w14:paraId="448F94E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220D57" w14:textId="77777777" w:rsidR="005D4497" w:rsidRPr="007E3343" w:rsidRDefault="005D4497" w:rsidP="005D4497">
            <w:pPr>
              <w:jc w:val="center"/>
              <w:rPr>
                <w:color w:val="000000"/>
              </w:rPr>
            </w:pPr>
            <w:r w:rsidRPr="007E3343">
              <w:rPr>
                <w:color w:val="000000"/>
              </w:rPr>
              <w:t>13-10-002-22</w:t>
            </w:r>
          </w:p>
        </w:tc>
        <w:tc>
          <w:tcPr>
            <w:tcW w:w="1924" w:type="dxa"/>
            <w:tcBorders>
              <w:top w:val="nil"/>
              <w:left w:val="nil"/>
              <w:bottom w:val="single" w:sz="4" w:space="0" w:color="auto"/>
              <w:right w:val="single" w:sz="4" w:space="0" w:color="auto"/>
            </w:tcBorders>
            <w:shd w:val="clear" w:color="auto" w:fill="auto"/>
            <w:vAlign w:val="center"/>
            <w:hideMark/>
          </w:tcPr>
          <w:p w14:paraId="116688E4" w14:textId="49482A50" w:rsidR="005D4497" w:rsidRPr="007E3343" w:rsidRDefault="005D4497" w:rsidP="005D4497">
            <w:pPr>
              <w:jc w:val="center"/>
              <w:rPr>
                <w:color w:val="000000"/>
              </w:rPr>
            </w:pPr>
            <w:r>
              <w:rPr>
                <w:color w:val="000000"/>
              </w:rPr>
              <w:t>77 951,50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9E54D8" w14:textId="4C41E975" w:rsidR="005D4497" w:rsidRPr="007E3343" w:rsidRDefault="005D4497" w:rsidP="005D4497">
            <w:pPr>
              <w:jc w:val="center"/>
              <w:rPr>
                <w:color w:val="000000"/>
              </w:rPr>
            </w:pPr>
            <w:r>
              <w:rPr>
                <w:color w:val="000000"/>
              </w:rPr>
              <w:t>5 023,67</w:t>
            </w:r>
          </w:p>
        </w:tc>
        <w:tc>
          <w:tcPr>
            <w:tcW w:w="2001" w:type="dxa"/>
            <w:tcBorders>
              <w:top w:val="nil"/>
              <w:left w:val="nil"/>
              <w:bottom w:val="single" w:sz="4" w:space="0" w:color="auto"/>
              <w:right w:val="single" w:sz="4" w:space="0" w:color="auto"/>
            </w:tcBorders>
            <w:shd w:val="clear" w:color="auto" w:fill="auto"/>
            <w:vAlign w:val="center"/>
            <w:hideMark/>
          </w:tcPr>
          <w:p w14:paraId="462996EB" w14:textId="573B0F3A" w:rsidR="005D4497" w:rsidRPr="007E3343" w:rsidRDefault="005D4497" w:rsidP="005D4497">
            <w:pPr>
              <w:jc w:val="center"/>
              <w:rPr>
                <w:color w:val="000000"/>
              </w:rPr>
            </w:pPr>
            <w:r>
              <w:rPr>
                <w:color w:val="000000"/>
              </w:rPr>
              <w:t>1 527,96</w:t>
            </w:r>
          </w:p>
        </w:tc>
      </w:tr>
      <w:tr w:rsidR="005D4497" w:rsidRPr="007E3343" w14:paraId="702EFC1C" w14:textId="77777777" w:rsidTr="00175FA4">
        <w:trPr>
          <w:cantSplit/>
          <w:trHeight w:val="20"/>
        </w:trPr>
        <w:tc>
          <w:tcPr>
            <w:tcW w:w="10076" w:type="dxa"/>
            <w:gridSpan w:val="5"/>
            <w:tcBorders>
              <w:top w:val="nil"/>
              <w:left w:val="nil"/>
              <w:bottom w:val="nil"/>
              <w:right w:val="nil"/>
            </w:tcBorders>
            <w:shd w:val="clear" w:color="auto" w:fill="auto"/>
            <w:vAlign w:val="center"/>
          </w:tcPr>
          <w:p w14:paraId="44223A9A" w14:textId="77777777" w:rsidR="005D4497" w:rsidRPr="007E3343" w:rsidRDefault="005D4497" w:rsidP="005D4497">
            <w:pPr>
              <w:spacing w:before="120" w:after="120"/>
              <w:jc w:val="center"/>
              <w:rPr>
                <w:color w:val="000000"/>
                <w:sz w:val="28"/>
                <w:szCs w:val="28"/>
              </w:rPr>
            </w:pPr>
          </w:p>
        </w:tc>
      </w:tr>
      <w:tr w:rsidR="005D4497" w:rsidRPr="007E3343" w14:paraId="5DDD0382" w14:textId="77777777" w:rsidTr="00175FA4">
        <w:trPr>
          <w:cantSplit/>
          <w:trHeight w:val="20"/>
        </w:trPr>
        <w:tc>
          <w:tcPr>
            <w:tcW w:w="10076" w:type="dxa"/>
            <w:gridSpan w:val="5"/>
            <w:tcBorders>
              <w:top w:val="nil"/>
              <w:left w:val="nil"/>
              <w:bottom w:val="nil"/>
              <w:right w:val="nil"/>
            </w:tcBorders>
            <w:shd w:val="clear" w:color="auto" w:fill="auto"/>
            <w:vAlign w:val="center"/>
          </w:tcPr>
          <w:p w14:paraId="3EE121DD" w14:textId="77777777" w:rsidR="005D4497" w:rsidRPr="007E3343" w:rsidRDefault="005D4497" w:rsidP="005D4497">
            <w:pPr>
              <w:spacing w:before="120" w:after="120"/>
              <w:jc w:val="center"/>
              <w:rPr>
                <w:color w:val="000000"/>
                <w:sz w:val="28"/>
                <w:szCs w:val="28"/>
              </w:rPr>
            </w:pPr>
          </w:p>
        </w:tc>
      </w:tr>
      <w:tr w:rsidR="005B12BF" w:rsidRPr="007E3343" w14:paraId="350A1EED" w14:textId="77777777" w:rsidTr="00175FA4">
        <w:trPr>
          <w:cantSplit/>
          <w:trHeight w:val="20"/>
        </w:trPr>
        <w:tc>
          <w:tcPr>
            <w:tcW w:w="10076" w:type="dxa"/>
            <w:gridSpan w:val="5"/>
            <w:tcBorders>
              <w:top w:val="nil"/>
              <w:left w:val="nil"/>
              <w:bottom w:val="nil"/>
              <w:right w:val="nil"/>
            </w:tcBorders>
            <w:shd w:val="clear" w:color="auto" w:fill="auto"/>
            <w:vAlign w:val="center"/>
          </w:tcPr>
          <w:p w14:paraId="21CC489B" w14:textId="77777777" w:rsidR="005B12BF" w:rsidRPr="007E3343" w:rsidRDefault="005B12BF" w:rsidP="005D4497">
            <w:pPr>
              <w:spacing w:before="120" w:after="120"/>
              <w:jc w:val="center"/>
              <w:rPr>
                <w:color w:val="000000"/>
                <w:sz w:val="28"/>
                <w:szCs w:val="28"/>
              </w:rPr>
            </w:pPr>
          </w:p>
        </w:tc>
      </w:tr>
      <w:tr w:rsidR="005B12BF" w:rsidRPr="007E3343" w14:paraId="29016CEA" w14:textId="77777777" w:rsidTr="00175FA4">
        <w:trPr>
          <w:cantSplit/>
          <w:trHeight w:val="20"/>
        </w:trPr>
        <w:tc>
          <w:tcPr>
            <w:tcW w:w="10076" w:type="dxa"/>
            <w:gridSpan w:val="5"/>
            <w:tcBorders>
              <w:top w:val="nil"/>
              <w:left w:val="nil"/>
              <w:bottom w:val="nil"/>
              <w:right w:val="nil"/>
            </w:tcBorders>
            <w:shd w:val="clear" w:color="auto" w:fill="auto"/>
            <w:vAlign w:val="center"/>
          </w:tcPr>
          <w:p w14:paraId="3DE583E3" w14:textId="77777777" w:rsidR="005B12BF" w:rsidRPr="007E3343" w:rsidRDefault="005B12BF" w:rsidP="005D4497">
            <w:pPr>
              <w:spacing w:before="120" w:after="120"/>
              <w:jc w:val="center"/>
              <w:rPr>
                <w:color w:val="000000"/>
                <w:sz w:val="28"/>
                <w:szCs w:val="28"/>
              </w:rPr>
            </w:pPr>
          </w:p>
        </w:tc>
      </w:tr>
      <w:tr w:rsidR="005B12BF" w:rsidRPr="007E3343" w14:paraId="2D571577" w14:textId="77777777" w:rsidTr="00175FA4">
        <w:trPr>
          <w:cantSplit/>
          <w:trHeight w:val="20"/>
        </w:trPr>
        <w:tc>
          <w:tcPr>
            <w:tcW w:w="10076" w:type="dxa"/>
            <w:gridSpan w:val="5"/>
            <w:tcBorders>
              <w:top w:val="nil"/>
              <w:left w:val="nil"/>
              <w:bottom w:val="nil"/>
              <w:right w:val="nil"/>
            </w:tcBorders>
            <w:shd w:val="clear" w:color="auto" w:fill="auto"/>
            <w:vAlign w:val="center"/>
          </w:tcPr>
          <w:p w14:paraId="699FAA59" w14:textId="77777777" w:rsidR="005B12BF" w:rsidRPr="007E3343" w:rsidRDefault="005B12BF" w:rsidP="005D4497">
            <w:pPr>
              <w:spacing w:before="120" w:after="120"/>
              <w:jc w:val="center"/>
              <w:rPr>
                <w:color w:val="000000"/>
                <w:sz w:val="28"/>
                <w:szCs w:val="28"/>
              </w:rPr>
            </w:pPr>
          </w:p>
        </w:tc>
      </w:tr>
      <w:tr w:rsidR="005D4497" w:rsidRPr="007E3343" w14:paraId="21F4E987" w14:textId="77777777" w:rsidTr="00175FA4">
        <w:trPr>
          <w:cantSplit/>
          <w:trHeight w:val="20"/>
        </w:trPr>
        <w:tc>
          <w:tcPr>
            <w:tcW w:w="10076" w:type="dxa"/>
            <w:gridSpan w:val="5"/>
            <w:tcBorders>
              <w:top w:val="nil"/>
              <w:left w:val="nil"/>
              <w:bottom w:val="nil"/>
              <w:right w:val="nil"/>
            </w:tcBorders>
            <w:shd w:val="clear" w:color="auto" w:fill="auto"/>
            <w:vAlign w:val="center"/>
          </w:tcPr>
          <w:p w14:paraId="5F4CD785" w14:textId="77777777" w:rsidR="005D4497" w:rsidRPr="007E3343" w:rsidRDefault="005D4497" w:rsidP="005D4497">
            <w:pPr>
              <w:spacing w:before="120" w:after="120"/>
              <w:jc w:val="center"/>
              <w:rPr>
                <w:color w:val="000000"/>
                <w:sz w:val="28"/>
                <w:szCs w:val="28"/>
              </w:rPr>
            </w:pPr>
          </w:p>
        </w:tc>
      </w:tr>
      <w:tr w:rsidR="005D4497" w:rsidRPr="007E3343" w14:paraId="4B784BF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3505276"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7B6AF041"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70710"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5A6E3D3"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7F0EE3"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5C3B6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8FECFE"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C839E05"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052062D" w14:textId="77777777" w:rsidR="005D4497" w:rsidRPr="007E3343" w:rsidRDefault="005D4497" w:rsidP="005D4497">
            <w:pPr>
              <w:rPr>
                <w:color w:val="000000"/>
              </w:rPr>
            </w:pPr>
            <w:r w:rsidRPr="007E3343">
              <w:rPr>
                <w:color w:val="000000"/>
              </w:rPr>
              <w:t> </w:t>
            </w:r>
          </w:p>
        </w:tc>
      </w:tr>
      <w:tr w:rsidR="005D4497" w:rsidRPr="007E3343" w14:paraId="07F5C0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3B4C45"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DE9BB86"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ACBCFF5" w14:textId="17743B8C"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5B12BF">
              <w:rPr>
                <w:color w:val="000000"/>
              </w:rPr>
              <w:br/>
            </w:r>
            <w:r w:rsidRPr="007E3343">
              <w:rPr>
                <w:color w:val="000000"/>
              </w:rPr>
              <w:t>и устройством пояса из двутавра</w:t>
            </w:r>
          </w:p>
        </w:tc>
      </w:tr>
      <w:tr w:rsidR="005D4497" w:rsidRPr="007E3343" w14:paraId="77E146E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E2CD16"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CE2C280"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4C6590" w14:textId="77777777" w:rsidR="005D4497" w:rsidRPr="007E3343" w:rsidRDefault="005D4497" w:rsidP="005D4497">
            <w:pPr>
              <w:rPr>
                <w:color w:val="000000"/>
              </w:rPr>
            </w:pPr>
            <w:r w:rsidRPr="007E3343">
              <w:rPr>
                <w:color w:val="000000"/>
              </w:rPr>
              <w:t>на 15 км</w:t>
            </w:r>
          </w:p>
        </w:tc>
      </w:tr>
      <w:tr w:rsidR="005D4497" w:rsidRPr="007E3343" w14:paraId="678531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6B4852"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6C23140"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2E85EAF"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6C5EE4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D3365E"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0D9B240"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A983610" w14:textId="77777777" w:rsidR="005D4497" w:rsidRPr="007E3343" w:rsidRDefault="005D4497" w:rsidP="005D4497">
            <w:pPr>
              <w:rPr>
                <w:color w:val="000000"/>
              </w:rPr>
            </w:pPr>
            <w:r w:rsidRPr="007E3343">
              <w:rPr>
                <w:color w:val="000000"/>
              </w:rPr>
              <w:t> </w:t>
            </w:r>
          </w:p>
        </w:tc>
      </w:tr>
      <w:tr w:rsidR="005D4497" w:rsidRPr="007E3343" w14:paraId="33AFAE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729572"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9DBEE16"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499A42"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2057080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D07868"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9A81A80"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0D8FEC"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0DDB609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DBF6B2"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2293D1B3"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BE07B00" w14:textId="77777777" w:rsidR="005D4497" w:rsidRPr="007E3343" w:rsidRDefault="005D4497" w:rsidP="005D4497">
            <w:pPr>
              <w:rPr>
                <w:color w:val="000000"/>
              </w:rPr>
            </w:pPr>
            <w:r w:rsidRPr="007E3343">
              <w:rPr>
                <w:color w:val="000000"/>
              </w:rPr>
              <w:t> </w:t>
            </w:r>
          </w:p>
        </w:tc>
      </w:tr>
      <w:tr w:rsidR="005D4497" w:rsidRPr="007E3343" w14:paraId="0B99C21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15D73A"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4EE9965"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7FA2EB" w14:textId="77777777" w:rsidR="005D4497" w:rsidRPr="007E3343" w:rsidRDefault="005D4497" w:rsidP="005D4497">
            <w:pPr>
              <w:rPr>
                <w:color w:val="000000"/>
              </w:rPr>
            </w:pPr>
            <w:r w:rsidRPr="007E3343">
              <w:rPr>
                <w:color w:val="000000"/>
              </w:rPr>
              <w:t>бетонная толщиной 0,1 м</w:t>
            </w:r>
          </w:p>
        </w:tc>
      </w:tr>
      <w:tr w:rsidR="005D4497" w:rsidRPr="007E3343" w14:paraId="617232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B72F4A"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29E024D"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CB0457" w14:textId="77777777" w:rsidR="005D4497" w:rsidRPr="007E3343" w:rsidRDefault="005D4497" w:rsidP="005D4497">
            <w:pPr>
              <w:rPr>
                <w:color w:val="000000"/>
              </w:rPr>
            </w:pPr>
            <w:r w:rsidRPr="007E3343">
              <w:rPr>
                <w:color w:val="000000"/>
              </w:rPr>
              <w:t>железобетонные монолитные полупроходные</w:t>
            </w:r>
          </w:p>
        </w:tc>
      </w:tr>
      <w:tr w:rsidR="005D4497" w:rsidRPr="007E3343" w14:paraId="28DA72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FCE25C"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484CBB9"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884C0E"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1903D19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62BD0B"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69FB259C"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DED0F9"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29399E8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8CBF10"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2C8A928B"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24AE25" w14:textId="2F25FF89"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bl>
    <w:p w14:paraId="1CA1A8FD"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043F69B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2828545" w14:textId="4E89EEF9" w:rsidR="005D4497" w:rsidRPr="007E3343" w:rsidRDefault="005D4497" w:rsidP="005D4497">
            <w:pPr>
              <w:spacing w:before="120" w:after="120"/>
              <w:rPr>
                <w:color w:val="000000"/>
                <w:sz w:val="28"/>
                <w:szCs w:val="28"/>
              </w:rPr>
            </w:pPr>
            <w:r w:rsidRPr="007E3343">
              <w:rPr>
                <w:color w:val="000000"/>
                <w:sz w:val="28"/>
                <w:szCs w:val="28"/>
              </w:rPr>
              <w:t>К таблице 13-10-003 Трубопроводы наружных сетей теплоснабжения в изоляции из пенополиуретана (ППУ): прокладка в полупроходных монолитных железобетонных каналах в сухих грунтах, в траншее с откосами, с разработкой грунта в отвал</w:t>
            </w:r>
          </w:p>
        </w:tc>
      </w:tr>
      <w:tr w:rsidR="005D4497" w:rsidRPr="007E3343" w14:paraId="5FDA395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FC6FCB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A372E0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D6D3A3"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81F8E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2E78566"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1ECC603"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3753F47" w14:textId="3C3FC170"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40946A2" w14:textId="77777777" w:rsidR="005D4497" w:rsidRPr="007E3343" w:rsidRDefault="005D4497" w:rsidP="005D4497">
            <w:pPr>
              <w:jc w:val="center"/>
              <w:rPr>
                <w:color w:val="000000"/>
              </w:rPr>
            </w:pPr>
            <w:r w:rsidRPr="007E3343">
              <w:rPr>
                <w:color w:val="000000"/>
              </w:rPr>
              <w:t>в том числе:</w:t>
            </w:r>
          </w:p>
        </w:tc>
      </w:tr>
      <w:tr w:rsidR="005D4497" w:rsidRPr="007E3343" w14:paraId="564AA28B"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6F57E0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2EFF867"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B1973E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A80B273" w14:textId="2CEF35C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5ADFA9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4A9441" w14:textId="77777777" w:rsidR="005D4497" w:rsidRPr="007E3343" w:rsidRDefault="005D4497" w:rsidP="005D4497">
            <w:pPr>
              <w:jc w:val="center"/>
              <w:rPr>
                <w:color w:val="000000"/>
              </w:rPr>
            </w:pPr>
            <w:r w:rsidRPr="007E3343">
              <w:rPr>
                <w:color w:val="000000"/>
              </w:rPr>
              <w:t>13-10-003-01</w:t>
            </w:r>
          </w:p>
        </w:tc>
        <w:tc>
          <w:tcPr>
            <w:tcW w:w="1924" w:type="dxa"/>
            <w:tcBorders>
              <w:top w:val="nil"/>
              <w:left w:val="nil"/>
              <w:bottom w:val="single" w:sz="4" w:space="0" w:color="auto"/>
              <w:right w:val="single" w:sz="4" w:space="0" w:color="auto"/>
            </w:tcBorders>
            <w:shd w:val="clear" w:color="auto" w:fill="auto"/>
            <w:vAlign w:val="center"/>
            <w:hideMark/>
          </w:tcPr>
          <w:p w14:paraId="3026285A" w14:textId="63A21419" w:rsidR="005D4497" w:rsidRPr="007E3343" w:rsidRDefault="005D4497" w:rsidP="005D4497">
            <w:pPr>
              <w:jc w:val="center"/>
              <w:rPr>
                <w:color w:val="000000"/>
              </w:rPr>
            </w:pPr>
            <w:r>
              <w:rPr>
                <w:color w:val="000000"/>
              </w:rPr>
              <w:t>4 593,88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E6DB03" w14:textId="375129F3" w:rsidR="005D4497" w:rsidRPr="007E3343" w:rsidRDefault="005D4497" w:rsidP="005D4497">
            <w:pPr>
              <w:jc w:val="center"/>
              <w:rPr>
                <w:color w:val="000000"/>
              </w:rPr>
            </w:pPr>
            <w:r>
              <w:rPr>
                <w:color w:val="000000"/>
              </w:rPr>
              <w:t>195,05</w:t>
            </w:r>
          </w:p>
        </w:tc>
        <w:tc>
          <w:tcPr>
            <w:tcW w:w="2001" w:type="dxa"/>
            <w:tcBorders>
              <w:top w:val="nil"/>
              <w:left w:val="nil"/>
              <w:bottom w:val="single" w:sz="4" w:space="0" w:color="auto"/>
              <w:right w:val="single" w:sz="4" w:space="0" w:color="auto"/>
            </w:tcBorders>
            <w:shd w:val="clear" w:color="auto" w:fill="auto"/>
            <w:vAlign w:val="center"/>
            <w:hideMark/>
          </w:tcPr>
          <w:p w14:paraId="2D6CE585" w14:textId="3A193795" w:rsidR="005D4497" w:rsidRPr="007E3343" w:rsidRDefault="005D4497" w:rsidP="005D4497">
            <w:pPr>
              <w:jc w:val="center"/>
              <w:rPr>
                <w:color w:val="000000"/>
              </w:rPr>
            </w:pPr>
            <w:r>
              <w:rPr>
                <w:color w:val="000000"/>
              </w:rPr>
              <w:t>92,16</w:t>
            </w:r>
          </w:p>
        </w:tc>
      </w:tr>
      <w:tr w:rsidR="005D4497" w:rsidRPr="007E3343" w14:paraId="032BF64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72E2BF" w14:textId="77777777" w:rsidR="005D4497" w:rsidRPr="007E3343" w:rsidRDefault="005D4497" w:rsidP="005D4497">
            <w:pPr>
              <w:jc w:val="center"/>
              <w:rPr>
                <w:color w:val="000000"/>
              </w:rPr>
            </w:pPr>
            <w:r w:rsidRPr="007E3343">
              <w:rPr>
                <w:color w:val="000000"/>
              </w:rPr>
              <w:t>13-10-003-02</w:t>
            </w:r>
          </w:p>
        </w:tc>
        <w:tc>
          <w:tcPr>
            <w:tcW w:w="1924" w:type="dxa"/>
            <w:tcBorders>
              <w:top w:val="nil"/>
              <w:left w:val="nil"/>
              <w:bottom w:val="single" w:sz="4" w:space="0" w:color="auto"/>
              <w:right w:val="single" w:sz="4" w:space="0" w:color="auto"/>
            </w:tcBorders>
            <w:shd w:val="clear" w:color="auto" w:fill="auto"/>
            <w:vAlign w:val="center"/>
            <w:hideMark/>
          </w:tcPr>
          <w:p w14:paraId="58719134" w14:textId="757013DB" w:rsidR="005D4497" w:rsidRPr="007E3343" w:rsidRDefault="005D4497" w:rsidP="005D4497">
            <w:pPr>
              <w:jc w:val="center"/>
              <w:rPr>
                <w:color w:val="000000"/>
              </w:rPr>
            </w:pPr>
            <w:r>
              <w:rPr>
                <w:color w:val="000000"/>
              </w:rPr>
              <w:t>5 050,06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DC4D3D" w14:textId="66933154" w:rsidR="005D4497" w:rsidRPr="007E3343" w:rsidRDefault="005D4497" w:rsidP="005D4497">
            <w:pPr>
              <w:jc w:val="center"/>
              <w:rPr>
                <w:color w:val="000000"/>
              </w:rPr>
            </w:pPr>
            <w:r>
              <w:rPr>
                <w:color w:val="000000"/>
              </w:rPr>
              <w:t>221,60</w:t>
            </w:r>
          </w:p>
        </w:tc>
        <w:tc>
          <w:tcPr>
            <w:tcW w:w="2001" w:type="dxa"/>
            <w:tcBorders>
              <w:top w:val="nil"/>
              <w:left w:val="nil"/>
              <w:bottom w:val="single" w:sz="4" w:space="0" w:color="auto"/>
              <w:right w:val="single" w:sz="4" w:space="0" w:color="auto"/>
            </w:tcBorders>
            <w:shd w:val="clear" w:color="auto" w:fill="auto"/>
            <w:vAlign w:val="center"/>
            <w:hideMark/>
          </w:tcPr>
          <w:p w14:paraId="798BCC5D" w14:textId="001AE230" w:rsidR="005D4497" w:rsidRPr="007E3343" w:rsidRDefault="005D4497" w:rsidP="005D4497">
            <w:pPr>
              <w:jc w:val="center"/>
              <w:rPr>
                <w:color w:val="000000"/>
              </w:rPr>
            </w:pPr>
            <w:r>
              <w:rPr>
                <w:color w:val="000000"/>
              </w:rPr>
              <w:t>101,16</w:t>
            </w:r>
          </w:p>
        </w:tc>
      </w:tr>
      <w:tr w:rsidR="005D4497" w:rsidRPr="007E3343" w14:paraId="4A20E32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932029" w14:textId="77777777" w:rsidR="005D4497" w:rsidRPr="007E3343" w:rsidRDefault="005D4497" w:rsidP="005D4497">
            <w:pPr>
              <w:jc w:val="center"/>
              <w:rPr>
                <w:color w:val="000000"/>
              </w:rPr>
            </w:pPr>
            <w:r w:rsidRPr="007E3343">
              <w:rPr>
                <w:color w:val="000000"/>
              </w:rPr>
              <w:t>13-10-003-03</w:t>
            </w:r>
          </w:p>
        </w:tc>
        <w:tc>
          <w:tcPr>
            <w:tcW w:w="1924" w:type="dxa"/>
            <w:tcBorders>
              <w:top w:val="nil"/>
              <w:left w:val="nil"/>
              <w:bottom w:val="single" w:sz="4" w:space="0" w:color="auto"/>
              <w:right w:val="single" w:sz="4" w:space="0" w:color="auto"/>
            </w:tcBorders>
            <w:shd w:val="clear" w:color="auto" w:fill="auto"/>
            <w:vAlign w:val="center"/>
            <w:hideMark/>
          </w:tcPr>
          <w:p w14:paraId="4F45AB19" w14:textId="71D54191" w:rsidR="005D4497" w:rsidRPr="007E3343" w:rsidRDefault="005D4497" w:rsidP="005D4497">
            <w:pPr>
              <w:jc w:val="center"/>
              <w:rPr>
                <w:color w:val="000000"/>
              </w:rPr>
            </w:pPr>
            <w:r>
              <w:rPr>
                <w:color w:val="000000"/>
              </w:rPr>
              <w:t>7 374,28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EC1C5A2" w14:textId="6BB3287D" w:rsidR="005D4497" w:rsidRPr="007E3343" w:rsidRDefault="005D4497" w:rsidP="005D4497">
            <w:pPr>
              <w:jc w:val="center"/>
              <w:rPr>
                <w:color w:val="000000"/>
              </w:rPr>
            </w:pPr>
            <w:r>
              <w:rPr>
                <w:color w:val="000000"/>
              </w:rPr>
              <w:t>307,14</w:t>
            </w:r>
          </w:p>
        </w:tc>
        <w:tc>
          <w:tcPr>
            <w:tcW w:w="2001" w:type="dxa"/>
            <w:tcBorders>
              <w:top w:val="nil"/>
              <w:left w:val="nil"/>
              <w:bottom w:val="single" w:sz="4" w:space="0" w:color="auto"/>
              <w:right w:val="single" w:sz="4" w:space="0" w:color="auto"/>
            </w:tcBorders>
            <w:shd w:val="clear" w:color="auto" w:fill="auto"/>
            <w:vAlign w:val="center"/>
            <w:hideMark/>
          </w:tcPr>
          <w:p w14:paraId="2AC7B2BE" w14:textId="57635292" w:rsidR="005D4497" w:rsidRPr="007E3343" w:rsidRDefault="005D4497" w:rsidP="005D4497">
            <w:pPr>
              <w:jc w:val="center"/>
              <w:rPr>
                <w:color w:val="000000"/>
              </w:rPr>
            </w:pPr>
            <w:r>
              <w:rPr>
                <w:color w:val="000000"/>
              </w:rPr>
              <w:t>148,07</w:t>
            </w:r>
          </w:p>
        </w:tc>
      </w:tr>
      <w:tr w:rsidR="005D4497" w:rsidRPr="007E3343" w14:paraId="31CAB4B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B78850" w14:textId="77777777" w:rsidR="005D4497" w:rsidRPr="007E3343" w:rsidRDefault="005D4497" w:rsidP="005D4497">
            <w:pPr>
              <w:jc w:val="center"/>
              <w:rPr>
                <w:color w:val="000000"/>
              </w:rPr>
            </w:pPr>
            <w:r w:rsidRPr="007E3343">
              <w:rPr>
                <w:color w:val="000000"/>
              </w:rPr>
              <w:t>13-10-003-04</w:t>
            </w:r>
          </w:p>
        </w:tc>
        <w:tc>
          <w:tcPr>
            <w:tcW w:w="1924" w:type="dxa"/>
            <w:tcBorders>
              <w:top w:val="nil"/>
              <w:left w:val="nil"/>
              <w:bottom w:val="single" w:sz="4" w:space="0" w:color="auto"/>
              <w:right w:val="single" w:sz="4" w:space="0" w:color="auto"/>
            </w:tcBorders>
            <w:shd w:val="clear" w:color="auto" w:fill="auto"/>
            <w:vAlign w:val="center"/>
            <w:hideMark/>
          </w:tcPr>
          <w:p w14:paraId="1DF55EE6" w14:textId="406B7531" w:rsidR="005D4497" w:rsidRPr="007E3343" w:rsidRDefault="005D4497" w:rsidP="005D4497">
            <w:pPr>
              <w:jc w:val="center"/>
              <w:rPr>
                <w:color w:val="000000"/>
              </w:rPr>
            </w:pPr>
            <w:r>
              <w:rPr>
                <w:color w:val="000000"/>
              </w:rPr>
              <w:t>8 922,10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465E5E" w14:textId="23170B0F" w:rsidR="005D4497" w:rsidRPr="007E3343" w:rsidRDefault="005D4497" w:rsidP="005D4497">
            <w:pPr>
              <w:jc w:val="center"/>
              <w:rPr>
                <w:color w:val="000000"/>
              </w:rPr>
            </w:pPr>
            <w:r>
              <w:rPr>
                <w:color w:val="000000"/>
              </w:rPr>
              <w:t>369,91</w:t>
            </w:r>
          </w:p>
        </w:tc>
        <w:tc>
          <w:tcPr>
            <w:tcW w:w="2001" w:type="dxa"/>
            <w:tcBorders>
              <w:top w:val="nil"/>
              <w:left w:val="nil"/>
              <w:bottom w:val="single" w:sz="4" w:space="0" w:color="auto"/>
              <w:right w:val="single" w:sz="4" w:space="0" w:color="auto"/>
            </w:tcBorders>
            <w:shd w:val="clear" w:color="auto" w:fill="auto"/>
            <w:vAlign w:val="center"/>
            <w:hideMark/>
          </w:tcPr>
          <w:p w14:paraId="4B9F1A8F" w14:textId="6D3F5D14" w:rsidR="005D4497" w:rsidRPr="007E3343" w:rsidRDefault="005D4497" w:rsidP="005D4497">
            <w:pPr>
              <w:jc w:val="center"/>
              <w:rPr>
                <w:color w:val="000000"/>
              </w:rPr>
            </w:pPr>
            <w:r>
              <w:rPr>
                <w:color w:val="000000"/>
              </w:rPr>
              <w:t>179,18</w:t>
            </w:r>
          </w:p>
        </w:tc>
      </w:tr>
      <w:tr w:rsidR="005D4497" w:rsidRPr="007E3343" w14:paraId="2C9C876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82D4D9" w14:textId="77777777" w:rsidR="005D4497" w:rsidRPr="007E3343" w:rsidRDefault="005D4497" w:rsidP="005D4497">
            <w:pPr>
              <w:jc w:val="center"/>
              <w:rPr>
                <w:color w:val="000000"/>
              </w:rPr>
            </w:pPr>
            <w:r w:rsidRPr="007E3343">
              <w:rPr>
                <w:color w:val="000000"/>
              </w:rPr>
              <w:t>13-10-003-05</w:t>
            </w:r>
          </w:p>
        </w:tc>
        <w:tc>
          <w:tcPr>
            <w:tcW w:w="1924" w:type="dxa"/>
            <w:tcBorders>
              <w:top w:val="nil"/>
              <w:left w:val="nil"/>
              <w:bottom w:val="single" w:sz="4" w:space="0" w:color="auto"/>
              <w:right w:val="single" w:sz="4" w:space="0" w:color="auto"/>
            </w:tcBorders>
            <w:shd w:val="clear" w:color="auto" w:fill="auto"/>
            <w:vAlign w:val="center"/>
            <w:hideMark/>
          </w:tcPr>
          <w:p w14:paraId="5E2C6DE9" w14:textId="3CF2E63A" w:rsidR="005D4497" w:rsidRPr="007E3343" w:rsidRDefault="005D4497" w:rsidP="005D4497">
            <w:pPr>
              <w:jc w:val="center"/>
              <w:rPr>
                <w:color w:val="000000"/>
              </w:rPr>
            </w:pPr>
            <w:r>
              <w:rPr>
                <w:color w:val="000000"/>
              </w:rPr>
              <w:t>9 259,85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815EC1" w14:textId="6BB8E330" w:rsidR="005D4497" w:rsidRPr="007E3343" w:rsidRDefault="005D4497" w:rsidP="005D4497">
            <w:pPr>
              <w:jc w:val="center"/>
              <w:rPr>
                <w:color w:val="000000"/>
              </w:rPr>
            </w:pPr>
            <w:r>
              <w:rPr>
                <w:color w:val="000000"/>
              </w:rPr>
              <w:t>404,84</w:t>
            </w:r>
          </w:p>
        </w:tc>
        <w:tc>
          <w:tcPr>
            <w:tcW w:w="2001" w:type="dxa"/>
            <w:tcBorders>
              <w:top w:val="nil"/>
              <w:left w:val="nil"/>
              <w:bottom w:val="single" w:sz="4" w:space="0" w:color="auto"/>
              <w:right w:val="single" w:sz="4" w:space="0" w:color="auto"/>
            </w:tcBorders>
            <w:shd w:val="clear" w:color="auto" w:fill="auto"/>
            <w:vAlign w:val="center"/>
            <w:hideMark/>
          </w:tcPr>
          <w:p w14:paraId="231D0D86" w14:textId="5DB9B8FB" w:rsidR="005D4497" w:rsidRPr="007E3343" w:rsidRDefault="005D4497" w:rsidP="005D4497">
            <w:pPr>
              <w:jc w:val="center"/>
              <w:rPr>
                <w:color w:val="000000"/>
              </w:rPr>
            </w:pPr>
            <w:r>
              <w:rPr>
                <w:color w:val="000000"/>
              </w:rPr>
              <w:t>185,53</w:t>
            </w:r>
          </w:p>
        </w:tc>
      </w:tr>
      <w:tr w:rsidR="005D4497" w:rsidRPr="007E3343" w14:paraId="0370984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024279" w14:textId="77777777" w:rsidR="005D4497" w:rsidRPr="007E3343" w:rsidRDefault="005D4497" w:rsidP="005D4497">
            <w:pPr>
              <w:jc w:val="center"/>
              <w:rPr>
                <w:color w:val="000000"/>
              </w:rPr>
            </w:pPr>
            <w:r w:rsidRPr="007E3343">
              <w:rPr>
                <w:color w:val="000000"/>
              </w:rPr>
              <w:t>13-10-003-06</w:t>
            </w:r>
          </w:p>
        </w:tc>
        <w:tc>
          <w:tcPr>
            <w:tcW w:w="1924" w:type="dxa"/>
            <w:tcBorders>
              <w:top w:val="nil"/>
              <w:left w:val="nil"/>
              <w:bottom w:val="single" w:sz="4" w:space="0" w:color="auto"/>
              <w:right w:val="single" w:sz="4" w:space="0" w:color="auto"/>
            </w:tcBorders>
            <w:shd w:val="clear" w:color="auto" w:fill="auto"/>
            <w:vAlign w:val="center"/>
            <w:hideMark/>
          </w:tcPr>
          <w:p w14:paraId="4DBCD234" w14:textId="78E3E640" w:rsidR="005D4497" w:rsidRPr="007E3343" w:rsidRDefault="005D4497" w:rsidP="005D4497">
            <w:pPr>
              <w:jc w:val="center"/>
              <w:rPr>
                <w:color w:val="000000"/>
              </w:rPr>
            </w:pPr>
            <w:r>
              <w:rPr>
                <w:color w:val="000000"/>
              </w:rPr>
              <w:t>11 620,18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D90236" w14:textId="101C201A" w:rsidR="005D4497" w:rsidRPr="007E3343" w:rsidRDefault="005D4497" w:rsidP="005D4497">
            <w:pPr>
              <w:jc w:val="center"/>
              <w:rPr>
                <w:color w:val="000000"/>
              </w:rPr>
            </w:pPr>
            <w:r>
              <w:rPr>
                <w:color w:val="000000"/>
              </w:rPr>
              <w:t>497,83</w:t>
            </w:r>
          </w:p>
        </w:tc>
        <w:tc>
          <w:tcPr>
            <w:tcW w:w="2001" w:type="dxa"/>
            <w:tcBorders>
              <w:top w:val="nil"/>
              <w:left w:val="nil"/>
              <w:bottom w:val="single" w:sz="4" w:space="0" w:color="auto"/>
              <w:right w:val="single" w:sz="4" w:space="0" w:color="auto"/>
            </w:tcBorders>
            <w:shd w:val="clear" w:color="auto" w:fill="auto"/>
            <w:vAlign w:val="center"/>
            <w:hideMark/>
          </w:tcPr>
          <w:p w14:paraId="2336ABFC" w14:textId="343F7C15" w:rsidR="005D4497" w:rsidRPr="007E3343" w:rsidRDefault="005D4497" w:rsidP="005D4497">
            <w:pPr>
              <w:jc w:val="center"/>
              <w:rPr>
                <w:color w:val="000000"/>
              </w:rPr>
            </w:pPr>
            <w:r>
              <w:rPr>
                <w:color w:val="000000"/>
              </w:rPr>
              <w:t>233,03</w:t>
            </w:r>
          </w:p>
        </w:tc>
      </w:tr>
      <w:tr w:rsidR="005D4497" w:rsidRPr="007E3343" w14:paraId="34D317C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8E71FA" w14:textId="77777777" w:rsidR="005D4497" w:rsidRPr="007E3343" w:rsidRDefault="005D4497" w:rsidP="005D4497">
            <w:pPr>
              <w:jc w:val="center"/>
              <w:rPr>
                <w:color w:val="000000"/>
              </w:rPr>
            </w:pPr>
            <w:r w:rsidRPr="007E3343">
              <w:rPr>
                <w:color w:val="000000"/>
              </w:rPr>
              <w:t>13-10-003-07</w:t>
            </w:r>
          </w:p>
        </w:tc>
        <w:tc>
          <w:tcPr>
            <w:tcW w:w="1924" w:type="dxa"/>
            <w:tcBorders>
              <w:top w:val="nil"/>
              <w:left w:val="nil"/>
              <w:bottom w:val="single" w:sz="4" w:space="0" w:color="auto"/>
              <w:right w:val="single" w:sz="4" w:space="0" w:color="auto"/>
            </w:tcBorders>
            <w:shd w:val="clear" w:color="auto" w:fill="auto"/>
            <w:vAlign w:val="center"/>
            <w:hideMark/>
          </w:tcPr>
          <w:p w14:paraId="20B72E4F" w14:textId="382FAC23" w:rsidR="005D4497" w:rsidRPr="007E3343" w:rsidRDefault="005D4497" w:rsidP="005D4497">
            <w:pPr>
              <w:jc w:val="center"/>
              <w:rPr>
                <w:color w:val="000000"/>
              </w:rPr>
            </w:pPr>
            <w:r>
              <w:rPr>
                <w:color w:val="000000"/>
              </w:rPr>
              <w:t>13 271,18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E783FCD" w14:textId="42FF9C26" w:rsidR="005D4497" w:rsidRPr="007E3343" w:rsidRDefault="005D4497" w:rsidP="005D4497">
            <w:pPr>
              <w:jc w:val="center"/>
              <w:rPr>
                <w:color w:val="000000"/>
              </w:rPr>
            </w:pPr>
            <w:r>
              <w:rPr>
                <w:color w:val="000000"/>
              </w:rPr>
              <w:t>625,94</w:t>
            </w:r>
          </w:p>
        </w:tc>
        <w:tc>
          <w:tcPr>
            <w:tcW w:w="2001" w:type="dxa"/>
            <w:tcBorders>
              <w:top w:val="nil"/>
              <w:left w:val="nil"/>
              <w:bottom w:val="single" w:sz="4" w:space="0" w:color="auto"/>
              <w:right w:val="single" w:sz="4" w:space="0" w:color="auto"/>
            </w:tcBorders>
            <w:shd w:val="clear" w:color="auto" w:fill="auto"/>
            <w:vAlign w:val="center"/>
            <w:hideMark/>
          </w:tcPr>
          <w:p w14:paraId="563470AA" w14:textId="6821F270" w:rsidR="005D4497" w:rsidRPr="007E3343" w:rsidRDefault="005D4497" w:rsidP="005D4497">
            <w:pPr>
              <w:jc w:val="center"/>
              <w:rPr>
                <w:color w:val="000000"/>
              </w:rPr>
            </w:pPr>
            <w:r>
              <w:rPr>
                <w:color w:val="000000"/>
              </w:rPr>
              <w:t>264,94</w:t>
            </w:r>
          </w:p>
        </w:tc>
      </w:tr>
      <w:tr w:rsidR="005D4497" w:rsidRPr="007E3343" w14:paraId="19CCF37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431378" w14:textId="77777777" w:rsidR="005D4497" w:rsidRPr="007E3343" w:rsidRDefault="005D4497" w:rsidP="005D4497">
            <w:pPr>
              <w:jc w:val="center"/>
              <w:rPr>
                <w:color w:val="000000"/>
              </w:rPr>
            </w:pPr>
            <w:r w:rsidRPr="007E3343">
              <w:rPr>
                <w:color w:val="000000"/>
              </w:rPr>
              <w:t>13-10-003-08</w:t>
            </w:r>
          </w:p>
        </w:tc>
        <w:tc>
          <w:tcPr>
            <w:tcW w:w="1924" w:type="dxa"/>
            <w:tcBorders>
              <w:top w:val="nil"/>
              <w:left w:val="nil"/>
              <w:bottom w:val="single" w:sz="4" w:space="0" w:color="auto"/>
              <w:right w:val="single" w:sz="4" w:space="0" w:color="auto"/>
            </w:tcBorders>
            <w:shd w:val="clear" w:color="auto" w:fill="auto"/>
            <w:vAlign w:val="center"/>
            <w:hideMark/>
          </w:tcPr>
          <w:p w14:paraId="254E9998" w14:textId="3C951974" w:rsidR="005D4497" w:rsidRPr="007E3343" w:rsidRDefault="005D4497" w:rsidP="005D4497">
            <w:pPr>
              <w:jc w:val="center"/>
              <w:rPr>
                <w:color w:val="000000"/>
              </w:rPr>
            </w:pPr>
            <w:r>
              <w:rPr>
                <w:color w:val="000000"/>
              </w:rPr>
              <w:t>15 176,38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3671C22" w14:textId="3F416A2A" w:rsidR="005D4497" w:rsidRPr="007E3343" w:rsidRDefault="005D4497" w:rsidP="005D4497">
            <w:pPr>
              <w:jc w:val="center"/>
              <w:rPr>
                <w:color w:val="000000"/>
              </w:rPr>
            </w:pPr>
            <w:r>
              <w:rPr>
                <w:color w:val="000000"/>
              </w:rPr>
              <w:t>668,57</w:t>
            </w:r>
          </w:p>
        </w:tc>
        <w:tc>
          <w:tcPr>
            <w:tcW w:w="2001" w:type="dxa"/>
            <w:tcBorders>
              <w:top w:val="nil"/>
              <w:left w:val="nil"/>
              <w:bottom w:val="single" w:sz="4" w:space="0" w:color="auto"/>
              <w:right w:val="single" w:sz="4" w:space="0" w:color="auto"/>
            </w:tcBorders>
            <w:shd w:val="clear" w:color="auto" w:fill="auto"/>
            <w:vAlign w:val="center"/>
            <w:hideMark/>
          </w:tcPr>
          <w:p w14:paraId="35AF1BDE" w14:textId="52FC08F2" w:rsidR="005D4497" w:rsidRPr="007E3343" w:rsidRDefault="005D4497" w:rsidP="005D4497">
            <w:pPr>
              <w:jc w:val="center"/>
              <w:rPr>
                <w:color w:val="000000"/>
              </w:rPr>
            </w:pPr>
            <w:r>
              <w:rPr>
                <w:color w:val="000000"/>
              </w:rPr>
              <w:t>303,96</w:t>
            </w:r>
          </w:p>
        </w:tc>
      </w:tr>
      <w:tr w:rsidR="005D4497" w:rsidRPr="007E3343" w14:paraId="0666863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A59BBC" w14:textId="77777777" w:rsidR="005D4497" w:rsidRPr="007E3343" w:rsidRDefault="005D4497" w:rsidP="005D4497">
            <w:pPr>
              <w:jc w:val="center"/>
              <w:rPr>
                <w:color w:val="000000"/>
              </w:rPr>
            </w:pPr>
            <w:r w:rsidRPr="007E3343">
              <w:rPr>
                <w:color w:val="000000"/>
              </w:rPr>
              <w:t>13-10-003-09</w:t>
            </w:r>
          </w:p>
        </w:tc>
        <w:tc>
          <w:tcPr>
            <w:tcW w:w="1924" w:type="dxa"/>
            <w:tcBorders>
              <w:top w:val="nil"/>
              <w:left w:val="nil"/>
              <w:bottom w:val="single" w:sz="4" w:space="0" w:color="auto"/>
              <w:right w:val="single" w:sz="4" w:space="0" w:color="auto"/>
            </w:tcBorders>
            <w:shd w:val="clear" w:color="auto" w:fill="auto"/>
            <w:vAlign w:val="center"/>
            <w:hideMark/>
          </w:tcPr>
          <w:p w14:paraId="7A546445" w14:textId="77C91267" w:rsidR="005D4497" w:rsidRPr="007E3343" w:rsidRDefault="005D4497" w:rsidP="005D4497">
            <w:pPr>
              <w:jc w:val="center"/>
              <w:rPr>
                <w:color w:val="000000"/>
              </w:rPr>
            </w:pPr>
            <w:r>
              <w:rPr>
                <w:color w:val="000000"/>
              </w:rPr>
              <w:t>17 755,07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979744" w14:textId="1A165AC5" w:rsidR="005D4497" w:rsidRPr="007E3343" w:rsidRDefault="005D4497" w:rsidP="005D4497">
            <w:pPr>
              <w:jc w:val="center"/>
              <w:rPr>
                <w:color w:val="000000"/>
              </w:rPr>
            </w:pPr>
            <w:r>
              <w:rPr>
                <w:color w:val="000000"/>
              </w:rPr>
              <w:t>759,24</w:t>
            </w:r>
          </w:p>
        </w:tc>
        <w:tc>
          <w:tcPr>
            <w:tcW w:w="2001" w:type="dxa"/>
            <w:tcBorders>
              <w:top w:val="nil"/>
              <w:left w:val="nil"/>
              <w:bottom w:val="single" w:sz="4" w:space="0" w:color="auto"/>
              <w:right w:val="single" w:sz="4" w:space="0" w:color="auto"/>
            </w:tcBorders>
            <w:shd w:val="clear" w:color="auto" w:fill="auto"/>
            <w:vAlign w:val="center"/>
            <w:hideMark/>
          </w:tcPr>
          <w:p w14:paraId="5C92CA44" w14:textId="6212FD0F" w:rsidR="005D4497" w:rsidRPr="007E3343" w:rsidRDefault="005D4497" w:rsidP="005D4497">
            <w:pPr>
              <w:jc w:val="center"/>
              <w:rPr>
                <w:color w:val="000000"/>
              </w:rPr>
            </w:pPr>
            <w:r>
              <w:rPr>
                <w:color w:val="000000"/>
              </w:rPr>
              <w:t>356,09</w:t>
            </w:r>
          </w:p>
        </w:tc>
      </w:tr>
      <w:tr w:rsidR="005D4497" w:rsidRPr="007E3343" w14:paraId="14650A7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38D5D0" w14:textId="77777777" w:rsidR="005D4497" w:rsidRPr="007E3343" w:rsidRDefault="005D4497" w:rsidP="005D4497">
            <w:pPr>
              <w:jc w:val="center"/>
              <w:rPr>
                <w:color w:val="000000"/>
              </w:rPr>
            </w:pPr>
            <w:r w:rsidRPr="007E3343">
              <w:rPr>
                <w:color w:val="000000"/>
              </w:rPr>
              <w:t>13-10-003-10</w:t>
            </w:r>
          </w:p>
        </w:tc>
        <w:tc>
          <w:tcPr>
            <w:tcW w:w="1924" w:type="dxa"/>
            <w:tcBorders>
              <w:top w:val="nil"/>
              <w:left w:val="nil"/>
              <w:bottom w:val="single" w:sz="4" w:space="0" w:color="auto"/>
              <w:right w:val="single" w:sz="4" w:space="0" w:color="auto"/>
            </w:tcBorders>
            <w:shd w:val="clear" w:color="auto" w:fill="auto"/>
            <w:vAlign w:val="center"/>
            <w:hideMark/>
          </w:tcPr>
          <w:p w14:paraId="6D6F4581" w14:textId="7A1D72F6" w:rsidR="005D4497" w:rsidRPr="007E3343" w:rsidRDefault="005D4497" w:rsidP="005D4497">
            <w:pPr>
              <w:jc w:val="center"/>
              <w:rPr>
                <w:color w:val="000000"/>
              </w:rPr>
            </w:pPr>
            <w:r>
              <w:rPr>
                <w:color w:val="000000"/>
              </w:rPr>
              <w:t>20 208,01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CA67DD" w14:textId="0C3761BE" w:rsidR="005D4497" w:rsidRPr="007E3343" w:rsidRDefault="005D4497" w:rsidP="005D4497">
            <w:pPr>
              <w:jc w:val="center"/>
              <w:rPr>
                <w:color w:val="000000"/>
              </w:rPr>
            </w:pPr>
            <w:r>
              <w:rPr>
                <w:color w:val="000000"/>
              </w:rPr>
              <w:t>884,45</w:t>
            </w:r>
          </w:p>
        </w:tc>
        <w:tc>
          <w:tcPr>
            <w:tcW w:w="2001" w:type="dxa"/>
            <w:tcBorders>
              <w:top w:val="nil"/>
              <w:left w:val="nil"/>
              <w:bottom w:val="single" w:sz="4" w:space="0" w:color="auto"/>
              <w:right w:val="single" w:sz="4" w:space="0" w:color="auto"/>
            </w:tcBorders>
            <w:shd w:val="clear" w:color="auto" w:fill="auto"/>
            <w:vAlign w:val="center"/>
            <w:hideMark/>
          </w:tcPr>
          <w:p w14:paraId="4FFF68D1" w14:textId="6EE602F9" w:rsidR="005D4497" w:rsidRPr="007E3343" w:rsidRDefault="005D4497" w:rsidP="005D4497">
            <w:pPr>
              <w:jc w:val="center"/>
              <w:rPr>
                <w:color w:val="000000"/>
              </w:rPr>
            </w:pPr>
            <w:r>
              <w:rPr>
                <w:color w:val="000000"/>
              </w:rPr>
              <w:t>404,86</w:t>
            </w:r>
          </w:p>
        </w:tc>
      </w:tr>
      <w:tr w:rsidR="005D4497" w:rsidRPr="007E3343" w14:paraId="09893A6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4F70B1" w14:textId="77777777" w:rsidR="005D4497" w:rsidRPr="007E3343" w:rsidRDefault="005D4497" w:rsidP="005D4497">
            <w:pPr>
              <w:jc w:val="center"/>
              <w:rPr>
                <w:color w:val="000000"/>
              </w:rPr>
            </w:pPr>
            <w:r w:rsidRPr="007E3343">
              <w:rPr>
                <w:color w:val="000000"/>
              </w:rPr>
              <w:t>13-10-003-11</w:t>
            </w:r>
          </w:p>
        </w:tc>
        <w:tc>
          <w:tcPr>
            <w:tcW w:w="1924" w:type="dxa"/>
            <w:tcBorders>
              <w:top w:val="nil"/>
              <w:left w:val="nil"/>
              <w:bottom w:val="single" w:sz="4" w:space="0" w:color="auto"/>
              <w:right w:val="single" w:sz="4" w:space="0" w:color="auto"/>
            </w:tcBorders>
            <w:shd w:val="clear" w:color="auto" w:fill="auto"/>
            <w:vAlign w:val="center"/>
            <w:hideMark/>
          </w:tcPr>
          <w:p w14:paraId="19A2FAA3" w14:textId="78E15C47" w:rsidR="005D4497" w:rsidRPr="007E3343" w:rsidRDefault="005D4497" w:rsidP="005D4497">
            <w:pPr>
              <w:jc w:val="center"/>
              <w:rPr>
                <w:color w:val="000000"/>
              </w:rPr>
            </w:pPr>
            <w:r>
              <w:rPr>
                <w:color w:val="000000"/>
              </w:rPr>
              <w:t>24 750,03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760BDF" w14:textId="6234A2D4" w:rsidR="005D4497" w:rsidRPr="007E3343" w:rsidRDefault="005D4497" w:rsidP="005D4497">
            <w:pPr>
              <w:jc w:val="center"/>
              <w:rPr>
                <w:color w:val="000000"/>
              </w:rPr>
            </w:pPr>
            <w:r>
              <w:rPr>
                <w:color w:val="000000"/>
              </w:rPr>
              <w:t>1 124,08</w:t>
            </w:r>
          </w:p>
        </w:tc>
        <w:tc>
          <w:tcPr>
            <w:tcW w:w="2001" w:type="dxa"/>
            <w:tcBorders>
              <w:top w:val="nil"/>
              <w:left w:val="nil"/>
              <w:bottom w:val="single" w:sz="4" w:space="0" w:color="auto"/>
              <w:right w:val="single" w:sz="4" w:space="0" w:color="auto"/>
            </w:tcBorders>
            <w:shd w:val="clear" w:color="auto" w:fill="auto"/>
            <w:vAlign w:val="center"/>
            <w:hideMark/>
          </w:tcPr>
          <w:p w14:paraId="77B22D85" w14:textId="71819BAC" w:rsidR="005D4497" w:rsidRPr="007E3343" w:rsidRDefault="005D4497" w:rsidP="005D4497">
            <w:pPr>
              <w:jc w:val="center"/>
              <w:rPr>
                <w:color w:val="000000"/>
              </w:rPr>
            </w:pPr>
            <w:r>
              <w:rPr>
                <w:color w:val="000000"/>
              </w:rPr>
              <w:t>495,00</w:t>
            </w:r>
          </w:p>
        </w:tc>
      </w:tr>
      <w:tr w:rsidR="005D4497" w:rsidRPr="007E3343" w14:paraId="3F83826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092819E"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2BD9599C"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FB5D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860BB7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203EE4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8D2612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4F8F8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3416644"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EFCF1BB" w14:textId="77777777" w:rsidR="005D4497" w:rsidRPr="007E3343" w:rsidRDefault="005D4497" w:rsidP="005D4497">
            <w:pPr>
              <w:rPr>
                <w:color w:val="000000"/>
              </w:rPr>
            </w:pPr>
            <w:r w:rsidRPr="007E3343">
              <w:rPr>
                <w:color w:val="000000"/>
              </w:rPr>
              <w:t> </w:t>
            </w:r>
          </w:p>
        </w:tc>
      </w:tr>
      <w:tr w:rsidR="005D4497" w:rsidRPr="007E3343" w14:paraId="6640602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E62DA5"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E720548"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417C0A"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70BF1A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B58DCF"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60E2FA4"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468092" w14:textId="77777777" w:rsidR="005D4497" w:rsidRPr="007E3343" w:rsidRDefault="005D4497" w:rsidP="005D4497">
            <w:pPr>
              <w:rPr>
                <w:color w:val="000000"/>
              </w:rPr>
            </w:pPr>
            <w:r w:rsidRPr="007E3343">
              <w:rPr>
                <w:color w:val="000000"/>
              </w:rPr>
              <w:t>на 15 км</w:t>
            </w:r>
          </w:p>
        </w:tc>
      </w:tr>
      <w:tr w:rsidR="005D4497" w:rsidRPr="007E3343" w14:paraId="2CBF3BB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6033A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BAAF62B"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B2C1BC"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4B77044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629CF8"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52CA67E"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CFC05CA" w14:textId="77777777" w:rsidR="005D4497" w:rsidRPr="007E3343" w:rsidRDefault="005D4497" w:rsidP="005D4497">
            <w:pPr>
              <w:rPr>
                <w:color w:val="000000"/>
              </w:rPr>
            </w:pPr>
            <w:r w:rsidRPr="007E3343">
              <w:rPr>
                <w:color w:val="000000"/>
              </w:rPr>
              <w:t> </w:t>
            </w:r>
          </w:p>
        </w:tc>
      </w:tr>
      <w:tr w:rsidR="005D4497" w:rsidRPr="007E3343" w14:paraId="0316D32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ECE9B9"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ECF195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0B6B0E"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2E0BFA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AE40B4"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0F4F736"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BC977B"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275A5B8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91845B"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58F491D"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4F49DE6" w14:textId="77777777" w:rsidR="005D4497" w:rsidRPr="007E3343" w:rsidRDefault="005D4497" w:rsidP="005D4497">
            <w:pPr>
              <w:rPr>
                <w:color w:val="000000"/>
              </w:rPr>
            </w:pPr>
            <w:r w:rsidRPr="007E3343">
              <w:rPr>
                <w:color w:val="000000"/>
              </w:rPr>
              <w:t> </w:t>
            </w:r>
          </w:p>
        </w:tc>
      </w:tr>
      <w:tr w:rsidR="005D4497" w:rsidRPr="007E3343" w14:paraId="76035CB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75C46C"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0FD4B89"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479A9E" w14:textId="77777777" w:rsidR="005D4497" w:rsidRPr="007E3343" w:rsidRDefault="005D4497" w:rsidP="005D4497">
            <w:pPr>
              <w:rPr>
                <w:color w:val="000000"/>
              </w:rPr>
            </w:pPr>
            <w:r w:rsidRPr="007E3343">
              <w:rPr>
                <w:color w:val="000000"/>
              </w:rPr>
              <w:t>бетонная толщиной 0,1 м</w:t>
            </w:r>
          </w:p>
        </w:tc>
      </w:tr>
      <w:tr w:rsidR="005D4497" w:rsidRPr="007E3343" w14:paraId="6DFA96A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07BC1A"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5C82E81"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ACC47C" w14:textId="77777777" w:rsidR="005D4497" w:rsidRPr="007E3343" w:rsidRDefault="005D4497" w:rsidP="005D4497">
            <w:pPr>
              <w:rPr>
                <w:color w:val="000000"/>
              </w:rPr>
            </w:pPr>
            <w:r w:rsidRPr="007E3343">
              <w:rPr>
                <w:color w:val="000000"/>
              </w:rPr>
              <w:t>железобетонные монолитные полупроходные</w:t>
            </w:r>
          </w:p>
        </w:tc>
      </w:tr>
      <w:tr w:rsidR="005D4497" w:rsidRPr="007E3343" w14:paraId="0D39E7E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732538"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9679BFF"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D890DB"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3535E68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82EB5B"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68BB264"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475FE1"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2731FF1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D9E2E8"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4E2CB44"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9CBE00" w14:textId="5B5D930A"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r w:rsidR="005D4497" w:rsidRPr="007E3343" w14:paraId="435A841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413B6D9" w14:textId="739B135C" w:rsidR="005D4497" w:rsidRPr="007E3343" w:rsidRDefault="005D4497" w:rsidP="005D4497">
            <w:pPr>
              <w:spacing w:before="120" w:after="120"/>
              <w:rPr>
                <w:color w:val="000000"/>
                <w:sz w:val="28"/>
                <w:szCs w:val="28"/>
              </w:rPr>
            </w:pPr>
            <w:r w:rsidRPr="007E3343">
              <w:rPr>
                <w:color w:val="000000"/>
                <w:sz w:val="28"/>
                <w:szCs w:val="28"/>
              </w:rPr>
              <w:t xml:space="preserve">К таблице 13-10-004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полупроходных монолитных железобетонных каналах в сухих грунтах, в траншее с креплениями, </w:t>
            </w:r>
            <w:r w:rsidR="005B12BF">
              <w:rPr>
                <w:color w:val="000000"/>
                <w:sz w:val="28"/>
                <w:szCs w:val="28"/>
              </w:rPr>
              <w:br/>
            </w:r>
            <w:r w:rsidRPr="007E3343">
              <w:rPr>
                <w:color w:val="000000"/>
                <w:sz w:val="28"/>
                <w:szCs w:val="28"/>
              </w:rPr>
              <w:t>с разработкой грунта в отвал</w:t>
            </w:r>
          </w:p>
        </w:tc>
      </w:tr>
      <w:tr w:rsidR="005D4497" w:rsidRPr="007E3343" w14:paraId="0B7A5F1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28A375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795AC57"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9F0F08"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10ABA5"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F71623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4013F73"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EEC014F" w14:textId="046BA547"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EFB0811" w14:textId="77777777" w:rsidR="005D4497" w:rsidRPr="007E3343" w:rsidRDefault="005D4497" w:rsidP="005D4497">
            <w:pPr>
              <w:jc w:val="center"/>
              <w:rPr>
                <w:color w:val="000000"/>
              </w:rPr>
            </w:pPr>
            <w:r w:rsidRPr="007E3343">
              <w:rPr>
                <w:color w:val="000000"/>
              </w:rPr>
              <w:t>в том числе:</w:t>
            </w:r>
          </w:p>
        </w:tc>
      </w:tr>
      <w:tr w:rsidR="005D4497" w:rsidRPr="007E3343" w14:paraId="551EAF72"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BD2DE36"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3A3707F"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01F786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25BC198" w14:textId="1AC40259"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5B4D60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3D9058" w14:textId="77777777" w:rsidR="005D4497" w:rsidRPr="007E3343" w:rsidRDefault="005D4497" w:rsidP="005D4497">
            <w:pPr>
              <w:jc w:val="center"/>
              <w:rPr>
                <w:color w:val="000000"/>
              </w:rPr>
            </w:pPr>
            <w:r w:rsidRPr="007E3343">
              <w:rPr>
                <w:color w:val="000000"/>
              </w:rPr>
              <w:t>13-10-004-01</w:t>
            </w:r>
          </w:p>
        </w:tc>
        <w:tc>
          <w:tcPr>
            <w:tcW w:w="1924" w:type="dxa"/>
            <w:tcBorders>
              <w:top w:val="nil"/>
              <w:left w:val="nil"/>
              <w:bottom w:val="single" w:sz="4" w:space="0" w:color="auto"/>
              <w:right w:val="single" w:sz="4" w:space="0" w:color="auto"/>
            </w:tcBorders>
            <w:shd w:val="clear" w:color="auto" w:fill="auto"/>
            <w:vAlign w:val="center"/>
            <w:hideMark/>
          </w:tcPr>
          <w:p w14:paraId="75D730F8" w14:textId="2139EAE3" w:rsidR="005D4497" w:rsidRPr="007E3343" w:rsidRDefault="005D4497" w:rsidP="005D4497">
            <w:pPr>
              <w:jc w:val="center"/>
              <w:rPr>
                <w:color w:val="000000"/>
              </w:rPr>
            </w:pPr>
            <w:r>
              <w:rPr>
                <w:color w:val="000000"/>
              </w:rPr>
              <w:t>20 589,38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7E925A" w14:textId="586BA5C6" w:rsidR="005D4497" w:rsidRPr="007E3343" w:rsidRDefault="005D4497" w:rsidP="005D4497">
            <w:pPr>
              <w:jc w:val="center"/>
              <w:rPr>
                <w:color w:val="000000"/>
              </w:rPr>
            </w:pPr>
            <w:r>
              <w:rPr>
                <w:color w:val="000000"/>
              </w:rPr>
              <w:t>1 433,52</w:t>
            </w:r>
          </w:p>
        </w:tc>
        <w:tc>
          <w:tcPr>
            <w:tcW w:w="2001" w:type="dxa"/>
            <w:tcBorders>
              <w:top w:val="nil"/>
              <w:left w:val="nil"/>
              <w:bottom w:val="single" w:sz="4" w:space="0" w:color="auto"/>
              <w:right w:val="single" w:sz="4" w:space="0" w:color="auto"/>
            </w:tcBorders>
            <w:shd w:val="clear" w:color="auto" w:fill="auto"/>
            <w:vAlign w:val="center"/>
            <w:hideMark/>
          </w:tcPr>
          <w:p w14:paraId="21C17511" w14:textId="4B4862E0" w:rsidR="005D4497" w:rsidRPr="007E3343" w:rsidRDefault="005D4497" w:rsidP="005D4497">
            <w:pPr>
              <w:jc w:val="center"/>
              <w:rPr>
                <w:color w:val="000000"/>
              </w:rPr>
            </w:pPr>
            <w:r>
              <w:rPr>
                <w:color w:val="000000"/>
              </w:rPr>
              <w:t>401,35</w:t>
            </w:r>
          </w:p>
        </w:tc>
      </w:tr>
      <w:tr w:rsidR="005D4497" w:rsidRPr="007E3343" w14:paraId="25876FF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82D37B" w14:textId="77777777" w:rsidR="005D4497" w:rsidRPr="007E3343" w:rsidRDefault="005D4497" w:rsidP="005D4497">
            <w:pPr>
              <w:jc w:val="center"/>
              <w:rPr>
                <w:color w:val="000000"/>
              </w:rPr>
            </w:pPr>
            <w:r w:rsidRPr="007E3343">
              <w:rPr>
                <w:color w:val="000000"/>
              </w:rPr>
              <w:t>13-10-004-02</w:t>
            </w:r>
          </w:p>
        </w:tc>
        <w:tc>
          <w:tcPr>
            <w:tcW w:w="1924" w:type="dxa"/>
            <w:tcBorders>
              <w:top w:val="nil"/>
              <w:left w:val="nil"/>
              <w:bottom w:val="single" w:sz="4" w:space="0" w:color="auto"/>
              <w:right w:val="single" w:sz="4" w:space="0" w:color="auto"/>
            </w:tcBorders>
            <w:shd w:val="clear" w:color="auto" w:fill="auto"/>
            <w:vAlign w:val="center"/>
            <w:hideMark/>
          </w:tcPr>
          <w:p w14:paraId="16F7FDD6" w14:textId="077BF23F" w:rsidR="005D4497" w:rsidRPr="007E3343" w:rsidRDefault="005D4497" w:rsidP="005D4497">
            <w:pPr>
              <w:jc w:val="center"/>
              <w:rPr>
                <w:color w:val="000000"/>
              </w:rPr>
            </w:pPr>
            <w:r>
              <w:rPr>
                <w:color w:val="000000"/>
              </w:rPr>
              <w:t>55 792,52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D1C0A7" w14:textId="2928B21A" w:rsidR="005D4497" w:rsidRPr="007E3343" w:rsidRDefault="005D4497" w:rsidP="005D4497">
            <w:pPr>
              <w:jc w:val="center"/>
              <w:rPr>
                <w:color w:val="000000"/>
              </w:rPr>
            </w:pPr>
            <w:r>
              <w:rPr>
                <w:color w:val="000000"/>
              </w:rPr>
              <w:t>3 917,78</w:t>
            </w:r>
          </w:p>
        </w:tc>
        <w:tc>
          <w:tcPr>
            <w:tcW w:w="2001" w:type="dxa"/>
            <w:tcBorders>
              <w:top w:val="nil"/>
              <w:left w:val="nil"/>
              <w:bottom w:val="single" w:sz="4" w:space="0" w:color="auto"/>
              <w:right w:val="single" w:sz="4" w:space="0" w:color="auto"/>
            </w:tcBorders>
            <w:shd w:val="clear" w:color="auto" w:fill="auto"/>
            <w:vAlign w:val="center"/>
            <w:hideMark/>
          </w:tcPr>
          <w:p w14:paraId="03D88C35" w14:textId="11D1A1A6" w:rsidR="005D4497" w:rsidRPr="007E3343" w:rsidRDefault="005D4497" w:rsidP="005D4497">
            <w:pPr>
              <w:jc w:val="center"/>
              <w:rPr>
                <w:color w:val="000000"/>
              </w:rPr>
            </w:pPr>
            <w:r>
              <w:rPr>
                <w:color w:val="000000"/>
              </w:rPr>
              <w:t>1 086,86</w:t>
            </w:r>
          </w:p>
        </w:tc>
      </w:tr>
      <w:tr w:rsidR="005D4497" w:rsidRPr="007E3343" w14:paraId="3EF6EB1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DE7493" w14:textId="77777777" w:rsidR="005D4497" w:rsidRPr="007E3343" w:rsidRDefault="005D4497" w:rsidP="005D4497">
            <w:pPr>
              <w:jc w:val="center"/>
              <w:rPr>
                <w:color w:val="000000"/>
              </w:rPr>
            </w:pPr>
            <w:r w:rsidRPr="007E3343">
              <w:rPr>
                <w:color w:val="000000"/>
              </w:rPr>
              <w:t>13-10-004-03</w:t>
            </w:r>
          </w:p>
        </w:tc>
        <w:tc>
          <w:tcPr>
            <w:tcW w:w="1924" w:type="dxa"/>
            <w:tcBorders>
              <w:top w:val="nil"/>
              <w:left w:val="nil"/>
              <w:bottom w:val="single" w:sz="4" w:space="0" w:color="auto"/>
              <w:right w:val="single" w:sz="4" w:space="0" w:color="auto"/>
            </w:tcBorders>
            <w:shd w:val="clear" w:color="auto" w:fill="auto"/>
            <w:vAlign w:val="center"/>
            <w:hideMark/>
          </w:tcPr>
          <w:p w14:paraId="0C2B0731" w14:textId="6F36B65F" w:rsidR="005D4497" w:rsidRPr="007E3343" w:rsidRDefault="005D4497" w:rsidP="005D4497">
            <w:pPr>
              <w:jc w:val="center"/>
              <w:rPr>
                <w:color w:val="000000"/>
              </w:rPr>
            </w:pPr>
            <w:r>
              <w:rPr>
                <w:color w:val="000000"/>
              </w:rPr>
              <w:t>21 192,13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BFA9D5" w14:textId="7FFFE7F2" w:rsidR="005D4497" w:rsidRPr="007E3343" w:rsidRDefault="005D4497" w:rsidP="005D4497">
            <w:pPr>
              <w:jc w:val="center"/>
              <w:rPr>
                <w:color w:val="000000"/>
              </w:rPr>
            </w:pPr>
            <w:r>
              <w:rPr>
                <w:color w:val="000000"/>
              </w:rPr>
              <w:t>1 460,13</w:t>
            </w:r>
          </w:p>
        </w:tc>
        <w:tc>
          <w:tcPr>
            <w:tcW w:w="2001" w:type="dxa"/>
            <w:tcBorders>
              <w:top w:val="nil"/>
              <w:left w:val="nil"/>
              <w:bottom w:val="single" w:sz="4" w:space="0" w:color="auto"/>
              <w:right w:val="single" w:sz="4" w:space="0" w:color="auto"/>
            </w:tcBorders>
            <w:shd w:val="clear" w:color="auto" w:fill="auto"/>
            <w:vAlign w:val="center"/>
            <w:hideMark/>
          </w:tcPr>
          <w:p w14:paraId="78E331B5" w14:textId="14387032" w:rsidR="005D4497" w:rsidRPr="007E3343" w:rsidRDefault="005D4497" w:rsidP="005D4497">
            <w:pPr>
              <w:jc w:val="center"/>
              <w:rPr>
                <w:color w:val="000000"/>
              </w:rPr>
            </w:pPr>
            <w:r>
              <w:rPr>
                <w:color w:val="000000"/>
              </w:rPr>
              <w:t>413,42</w:t>
            </w:r>
          </w:p>
        </w:tc>
      </w:tr>
      <w:tr w:rsidR="005D4497" w:rsidRPr="007E3343" w14:paraId="3CC465E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A56810" w14:textId="77777777" w:rsidR="005D4497" w:rsidRPr="007E3343" w:rsidRDefault="005D4497" w:rsidP="005D4497">
            <w:pPr>
              <w:jc w:val="center"/>
              <w:rPr>
                <w:color w:val="000000"/>
              </w:rPr>
            </w:pPr>
            <w:r w:rsidRPr="007E3343">
              <w:rPr>
                <w:color w:val="000000"/>
              </w:rPr>
              <w:t>13-10-004-04</w:t>
            </w:r>
          </w:p>
        </w:tc>
        <w:tc>
          <w:tcPr>
            <w:tcW w:w="1924" w:type="dxa"/>
            <w:tcBorders>
              <w:top w:val="nil"/>
              <w:left w:val="nil"/>
              <w:bottom w:val="single" w:sz="4" w:space="0" w:color="auto"/>
              <w:right w:val="single" w:sz="4" w:space="0" w:color="auto"/>
            </w:tcBorders>
            <w:shd w:val="clear" w:color="auto" w:fill="auto"/>
            <w:vAlign w:val="center"/>
            <w:hideMark/>
          </w:tcPr>
          <w:p w14:paraId="6195E2B6" w14:textId="0C81B997" w:rsidR="005D4497" w:rsidRPr="007E3343" w:rsidRDefault="005D4497" w:rsidP="005D4497">
            <w:pPr>
              <w:jc w:val="center"/>
              <w:rPr>
                <w:color w:val="000000"/>
              </w:rPr>
            </w:pPr>
            <w:r>
              <w:rPr>
                <w:color w:val="000000"/>
              </w:rPr>
              <w:t>56 187,89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E274319" w14:textId="52A2C163" w:rsidR="005D4497" w:rsidRPr="007E3343" w:rsidRDefault="005D4497" w:rsidP="005D4497">
            <w:pPr>
              <w:jc w:val="center"/>
              <w:rPr>
                <w:color w:val="000000"/>
              </w:rPr>
            </w:pPr>
            <w:r>
              <w:rPr>
                <w:color w:val="000000"/>
              </w:rPr>
              <w:t>3 944,36</w:t>
            </w:r>
          </w:p>
        </w:tc>
        <w:tc>
          <w:tcPr>
            <w:tcW w:w="2001" w:type="dxa"/>
            <w:tcBorders>
              <w:top w:val="nil"/>
              <w:left w:val="nil"/>
              <w:bottom w:val="single" w:sz="4" w:space="0" w:color="auto"/>
              <w:right w:val="single" w:sz="4" w:space="0" w:color="auto"/>
            </w:tcBorders>
            <w:shd w:val="clear" w:color="auto" w:fill="auto"/>
            <w:vAlign w:val="center"/>
            <w:hideMark/>
          </w:tcPr>
          <w:p w14:paraId="5345EDE6" w14:textId="1C40CC91" w:rsidR="005D4497" w:rsidRPr="007E3343" w:rsidRDefault="005D4497" w:rsidP="005D4497">
            <w:pPr>
              <w:jc w:val="center"/>
              <w:rPr>
                <w:color w:val="000000"/>
              </w:rPr>
            </w:pPr>
            <w:r>
              <w:rPr>
                <w:color w:val="000000"/>
              </w:rPr>
              <w:t>1 094,59</w:t>
            </w:r>
          </w:p>
        </w:tc>
      </w:tr>
      <w:tr w:rsidR="005D4497" w:rsidRPr="007E3343" w14:paraId="5B02F21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85FE1F" w14:textId="77777777" w:rsidR="005D4497" w:rsidRPr="007E3343" w:rsidRDefault="005D4497" w:rsidP="005D4497">
            <w:pPr>
              <w:jc w:val="center"/>
              <w:rPr>
                <w:color w:val="000000"/>
              </w:rPr>
            </w:pPr>
            <w:r w:rsidRPr="007E3343">
              <w:rPr>
                <w:color w:val="000000"/>
              </w:rPr>
              <w:t>13-10-004-05</w:t>
            </w:r>
          </w:p>
        </w:tc>
        <w:tc>
          <w:tcPr>
            <w:tcW w:w="1924" w:type="dxa"/>
            <w:tcBorders>
              <w:top w:val="nil"/>
              <w:left w:val="nil"/>
              <w:bottom w:val="single" w:sz="4" w:space="0" w:color="auto"/>
              <w:right w:val="single" w:sz="4" w:space="0" w:color="auto"/>
            </w:tcBorders>
            <w:shd w:val="clear" w:color="auto" w:fill="auto"/>
            <w:vAlign w:val="center"/>
            <w:hideMark/>
          </w:tcPr>
          <w:p w14:paraId="1072D5BD" w14:textId="23A3EE86" w:rsidR="005D4497" w:rsidRPr="007E3343" w:rsidRDefault="005D4497" w:rsidP="005D4497">
            <w:pPr>
              <w:jc w:val="center"/>
              <w:rPr>
                <w:color w:val="000000"/>
              </w:rPr>
            </w:pPr>
            <w:r>
              <w:rPr>
                <w:color w:val="000000"/>
              </w:rPr>
              <w:t>22 763,12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7E6B69" w14:textId="6CE2BEFB" w:rsidR="005D4497" w:rsidRPr="007E3343" w:rsidRDefault="005D4497" w:rsidP="005D4497">
            <w:pPr>
              <w:jc w:val="center"/>
              <w:rPr>
                <w:color w:val="000000"/>
              </w:rPr>
            </w:pPr>
            <w:r>
              <w:rPr>
                <w:color w:val="000000"/>
              </w:rPr>
              <w:t>1 545,98</w:t>
            </w:r>
          </w:p>
        </w:tc>
        <w:tc>
          <w:tcPr>
            <w:tcW w:w="2001" w:type="dxa"/>
            <w:tcBorders>
              <w:top w:val="nil"/>
              <w:left w:val="nil"/>
              <w:bottom w:val="single" w:sz="4" w:space="0" w:color="auto"/>
              <w:right w:val="single" w:sz="4" w:space="0" w:color="auto"/>
            </w:tcBorders>
            <w:shd w:val="clear" w:color="auto" w:fill="auto"/>
            <w:vAlign w:val="center"/>
            <w:hideMark/>
          </w:tcPr>
          <w:p w14:paraId="2CEB5404" w14:textId="210978F7" w:rsidR="005D4497" w:rsidRPr="007E3343" w:rsidRDefault="005D4497" w:rsidP="005D4497">
            <w:pPr>
              <w:jc w:val="center"/>
              <w:rPr>
                <w:color w:val="000000"/>
              </w:rPr>
            </w:pPr>
            <w:r>
              <w:rPr>
                <w:color w:val="000000"/>
              </w:rPr>
              <w:t>444,53</w:t>
            </w:r>
          </w:p>
        </w:tc>
      </w:tr>
      <w:tr w:rsidR="005D4497" w:rsidRPr="007E3343" w14:paraId="691FF0E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0F72D8" w14:textId="77777777" w:rsidR="005D4497" w:rsidRPr="007E3343" w:rsidRDefault="005D4497" w:rsidP="005D4497">
            <w:pPr>
              <w:jc w:val="center"/>
              <w:rPr>
                <w:color w:val="000000"/>
              </w:rPr>
            </w:pPr>
            <w:r w:rsidRPr="007E3343">
              <w:rPr>
                <w:color w:val="000000"/>
              </w:rPr>
              <w:t>13-10-004-06</w:t>
            </w:r>
          </w:p>
        </w:tc>
        <w:tc>
          <w:tcPr>
            <w:tcW w:w="1924" w:type="dxa"/>
            <w:tcBorders>
              <w:top w:val="nil"/>
              <w:left w:val="nil"/>
              <w:bottom w:val="single" w:sz="4" w:space="0" w:color="auto"/>
              <w:right w:val="single" w:sz="4" w:space="0" w:color="auto"/>
            </w:tcBorders>
            <w:shd w:val="clear" w:color="auto" w:fill="auto"/>
            <w:vAlign w:val="center"/>
            <w:hideMark/>
          </w:tcPr>
          <w:p w14:paraId="3AB58B4E" w14:textId="55D67916" w:rsidR="005D4497" w:rsidRPr="007E3343" w:rsidRDefault="005D4497" w:rsidP="005D4497">
            <w:pPr>
              <w:jc w:val="center"/>
              <w:rPr>
                <w:color w:val="000000"/>
              </w:rPr>
            </w:pPr>
            <w:r>
              <w:rPr>
                <w:color w:val="000000"/>
              </w:rPr>
              <w:t>57 172,37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AE0A13" w14:textId="59730CDA" w:rsidR="005D4497" w:rsidRPr="007E3343" w:rsidRDefault="005D4497" w:rsidP="005D4497">
            <w:pPr>
              <w:jc w:val="center"/>
              <w:rPr>
                <w:color w:val="000000"/>
              </w:rPr>
            </w:pPr>
            <w:r>
              <w:rPr>
                <w:color w:val="000000"/>
              </w:rPr>
              <w:t>4 020,98</w:t>
            </w:r>
          </w:p>
        </w:tc>
        <w:tc>
          <w:tcPr>
            <w:tcW w:w="2001" w:type="dxa"/>
            <w:tcBorders>
              <w:top w:val="nil"/>
              <w:left w:val="nil"/>
              <w:bottom w:val="single" w:sz="4" w:space="0" w:color="auto"/>
              <w:right w:val="single" w:sz="4" w:space="0" w:color="auto"/>
            </w:tcBorders>
            <w:shd w:val="clear" w:color="auto" w:fill="auto"/>
            <w:vAlign w:val="center"/>
            <w:hideMark/>
          </w:tcPr>
          <w:p w14:paraId="6CC55377" w14:textId="5C747D35" w:rsidR="005D4497" w:rsidRPr="007E3343" w:rsidRDefault="005D4497" w:rsidP="005D4497">
            <w:pPr>
              <w:jc w:val="center"/>
              <w:rPr>
                <w:color w:val="000000"/>
              </w:rPr>
            </w:pPr>
            <w:r>
              <w:rPr>
                <w:color w:val="000000"/>
              </w:rPr>
              <w:t>1 113,61</w:t>
            </w:r>
          </w:p>
        </w:tc>
      </w:tr>
      <w:tr w:rsidR="005D4497" w:rsidRPr="007E3343" w14:paraId="68E8C38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6953FE" w14:textId="77777777" w:rsidR="005D4497" w:rsidRPr="007E3343" w:rsidRDefault="005D4497" w:rsidP="005D4497">
            <w:pPr>
              <w:jc w:val="center"/>
              <w:rPr>
                <w:color w:val="000000"/>
              </w:rPr>
            </w:pPr>
            <w:r w:rsidRPr="007E3343">
              <w:rPr>
                <w:color w:val="000000"/>
              </w:rPr>
              <w:t>13-10-004-07</w:t>
            </w:r>
          </w:p>
        </w:tc>
        <w:tc>
          <w:tcPr>
            <w:tcW w:w="1924" w:type="dxa"/>
            <w:tcBorders>
              <w:top w:val="nil"/>
              <w:left w:val="nil"/>
              <w:bottom w:val="single" w:sz="4" w:space="0" w:color="auto"/>
              <w:right w:val="single" w:sz="4" w:space="0" w:color="auto"/>
            </w:tcBorders>
            <w:shd w:val="clear" w:color="auto" w:fill="auto"/>
            <w:vAlign w:val="center"/>
            <w:hideMark/>
          </w:tcPr>
          <w:p w14:paraId="28C7DFBD" w14:textId="62E9A99B" w:rsidR="005D4497" w:rsidRPr="007E3343" w:rsidRDefault="005D4497" w:rsidP="005D4497">
            <w:pPr>
              <w:jc w:val="center"/>
              <w:rPr>
                <w:color w:val="000000"/>
              </w:rPr>
            </w:pPr>
            <w:r>
              <w:rPr>
                <w:color w:val="000000"/>
              </w:rPr>
              <w:t>24 289,05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DF0C70" w14:textId="14777772" w:rsidR="005D4497" w:rsidRPr="007E3343" w:rsidRDefault="005D4497" w:rsidP="005D4497">
            <w:pPr>
              <w:jc w:val="center"/>
              <w:rPr>
                <w:color w:val="000000"/>
              </w:rPr>
            </w:pPr>
            <w:r>
              <w:rPr>
                <w:color w:val="000000"/>
              </w:rPr>
              <w:t>1 609,26</w:t>
            </w:r>
          </w:p>
        </w:tc>
        <w:tc>
          <w:tcPr>
            <w:tcW w:w="2001" w:type="dxa"/>
            <w:tcBorders>
              <w:top w:val="nil"/>
              <w:left w:val="nil"/>
              <w:bottom w:val="single" w:sz="4" w:space="0" w:color="auto"/>
              <w:right w:val="single" w:sz="4" w:space="0" w:color="auto"/>
            </w:tcBorders>
            <w:shd w:val="clear" w:color="auto" w:fill="auto"/>
            <w:vAlign w:val="center"/>
            <w:hideMark/>
          </w:tcPr>
          <w:p w14:paraId="05ECCFB3" w14:textId="6F15CAF6" w:rsidR="005D4497" w:rsidRPr="007E3343" w:rsidRDefault="005D4497" w:rsidP="005D4497">
            <w:pPr>
              <w:jc w:val="center"/>
              <w:rPr>
                <w:color w:val="000000"/>
              </w:rPr>
            </w:pPr>
            <w:r>
              <w:rPr>
                <w:color w:val="000000"/>
              </w:rPr>
              <w:t>475,18</w:t>
            </w:r>
          </w:p>
        </w:tc>
      </w:tr>
      <w:tr w:rsidR="005D4497" w:rsidRPr="007E3343" w14:paraId="213F72E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A28A35" w14:textId="77777777" w:rsidR="005D4497" w:rsidRPr="007E3343" w:rsidRDefault="005D4497" w:rsidP="005D4497">
            <w:pPr>
              <w:jc w:val="center"/>
              <w:rPr>
                <w:color w:val="000000"/>
              </w:rPr>
            </w:pPr>
            <w:r w:rsidRPr="007E3343">
              <w:rPr>
                <w:color w:val="000000"/>
              </w:rPr>
              <w:t>13-10-004-08</w:t>
            </w:r>
          </w:p>
        </w:tc>
        <w:tc>
          <w:tcPr>
            <w:tcW w:w="1924" w:type="dxa"/>
            <w:tcBorders>
              <w:top w:val="nil"/>
              <w:left w:val="nil"/>
              <w:bottom w:val="single" w:sz="4" w:space="0" w:color="auto"/>
              <w:right w:val="single" w:sz="4" w:space="0" w:color="auto"/>
            </w:tcBorders>
            <w:shd w:val="clear" w:color="auto" w:fill="auto"/>
            <w:vAlign w:val="center"/>
            <w:hideMark/>
          </w:tcPr>
          <w:p w14:paraId="2A9CDD82" w14:textId="66B61C82" w:rsidR="005D4497" w:rsidRPr="007E3343" w:rsidRDefault="005D4497" w:rsidP="005D4497">
            <w:pPr>
              <w:jc w:val="center"/>
              <w:rPr>
                <w:color w:val="000000"/>
              </w:rPr>
            </w:pPr>
            <w:r>
              <w:rPr>
                <w:color w:val="000000"/>
              </w:rPr>
              <w:t>58 932,54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EA9E4A" w14:textId="426CA8CC" w:rsidR="005D4497" w:rsidRPr="007E3343" w:rsidRDefault="005D4497" w:rsidP="005D4497">
            <w:pPr>
              <w:jc w:val="center"/>
              <w:rPr>
                <w:color w:val="000000"/>
              </w:rPr>
            </w:pPr>
            <w:r>
              <w:rPr>
                <w:color w:val="000000"/>
              </w:rPr>
              <w:t>4 096,02</w:t>
            </w:r>
          </w:p>
        </w:tc>
        <w:tc>
          <w:tcPr>
            <w:tcW w:w="2001" w:type="dxa"/>
            <w:tcBorders>
              <w:top w:val="nil"/>
              <w:left w:val="nil"/>
              <w:bottom w:val="single" w:sz="4" w:space="0" w:color="auto"/>
              <w:right w:val="single" w:sz="4" w:space="0" w:color="auto"/>
            </w:tcBorders>
            <w:shd w:val="clear" w:color="auto" w:fill="auto"/>
            <w:vAlign w:val="center"/>
            <w:hideMark/>
          </w:tcPr>
          <w:p w14:paraId="69C76375" w14:textId="25982746" w:rsidR="005D4497" w:rsidRPr="007E3343" w:rsidRDefault="005D4497" w:rsidP="005D4497">
            <w:pPr>
              <w:jc w:val="center"/>
              <w:rPr>
                <w:color w:val="000000"/>
              </w:rPr>
            </w:pPr>
            <w:r>
              <w:rPr>
                <w:color w:val="000000"/>
              </w:rPr>
              <w:t>1 148,91</w:t>
            </w:r>
          </w:p>
        </w:tc>
      </w:tr>
      <w:tr w:rsidR="005D4497" w:rsidRPr="007E3343" w14:paraId="2CA84A7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278A8B" w14:textId="77777777" w:rsidR="005D4497" w:rsidRPr="007E3343" w:rsidRDefault="005D4497" w:rsidP="005D4497">
            <w:pPr>
              <w:jc w:val="center"/>
              <w:rPr>
                <w:color w:val="000000"/>
              </w:rPr>
            </w:pPr>
            <w:r w:rsidRPr="007E3343">
              <w:rPr>
                <w:color w:val="000000"/>
              </w:rPr>
              <w:t>13-10-004-09</w:t>
            </w:r>
          </w:p>
        </w:tc>
        <w:tc>
          <w:tcPr>
            <w:tcW w:w="1924" w:type="dxa"/>
            <w:tcBorders>
              <w:top w:val="nil"/>
              <w:left w:val="nil"/>
              <w:bottom w:val="single" w:sz="4" w:space="0" w:color="auto"/>
              <w:right w:val="single" w:sz="4" w:space="0" w:color="auto"/>
            </w:tcBorders>
            <w:shd w:val="clear" w:color="auto" w:fill="auto"/>
            <w:vAlign w:val="center"/>
            <w:hideMark/>
          </w:tcPr>
          <w:p w14:paraId="79FAB7AE" w14:textId="5BBD62BD" w:rsidR="005D4497" w:rsidRPr="007E3343" w:rsidRDefault="005D4497" w:rsidP="005D4497">
            <w:pPr>
              <w:jc w:val="center"/>
              <w:rPr>
                <w:color w:val="000000"/>
              </w:rPr>
            </w:pPr>
            <w:r>
              <w:rPr>
                <w:color w:val="000000"/>
              </w:rPr>
              <w:t>24 608,23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658F77" w14:textId="0C97AEF4" w:rsidR="005D4497" w:rsidRPr="007E3343" w:rsidRDefault="005D4497" w:rsidP="005D4497">
            <w:pPr>
              <w:jc w:val="center"/>
              <w:rPr>
                <w:color w:val="000000"/>
              </w:rPr>
            </w:pPr>
            <w:r>
              <w:rPr>
                <w:color w:val="000000"/>
              </w:rPr>
              <w:t>1 643,85</w:t>
            </w:r>
          </w:p>
        </w:tc>
        <w:tc>
          <w:tcPr>
            <w:tcW w:w="2001" w:type="dxa"/>
            <w:tcBorders>
              <w:top w:val="nil"/>
              <w:left w:val="nil"/>
              <w:bottom w:val="single" w:sz="4" w:space="0" w:color="auto"/>
              <w:right w:val="single" w:sz="4" w:space="0" w:color="auto"/>
            </w:tcBorders>
            <w:shd w:val="clear" w:color="auto" w:fill="auto"/>
            <w:vAlign w:val="center"/>
            <w:hideMark/>
          </w:tcPr>
          <w:p w14:paraId="2D3D8872" w14:textId="7A803AE1" w:rsidR="005D4497" w:rsidRPr="007E3343" w:rsidRDefault="005D4497" w:rsidP="005D4497">
            <w:pPr>
              <w:jc w:val="center"/>
              <w:rPr>
                <w:color w:val="000000"/>
              </w:rPr>
            </w:pPr>
            <w:r>
              <w:rPr>
                <w:color w:val="000000"/>
              </w:rPr>
              <w:t>481,14</w:t>
            </w:r>
          </w:p>
        </w:tc>
      </w:tr>
      <w:tr w:rsidR="005D4497" w:rsidRPr="007E3343" w14:paraId="4827C72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3CA066" w14:textId="77777777" w:rsidR="005D4497" w:rsidRPr="007E3343" w:rsidRDefault="005D4497" w:rsidP="005D4497">
            <w:pPr>
              <w:jc w:val="center"/>
              <w:rPr>
                <w:color w:val="000000"/>
              </w:rPr>
            </w:pPr>
            <w:r w:rsidRPr="007E3343">
              <w:rPr>
                <w:color w:val="000000"/>
              </w:rPr>
              <w:t>13-10-004-10</w:t>
            </w:r>
          </w:p>
        </w:tc>
        <w:tc>
          <w:tcPr>
            <w:tcW w:w="1924" w:type="dxa"/>
            <w:tcBorders>
              <w:top w:val="nil"/>
              <w:left w:val="nil"/>
              <w:bottom w:val="single" w:sz="4" w:space="0" w:color="auto"/>
              <w:right w:val="single" w:sz="4" w:space="0" w:color="auto"/>
            </w:tcBorders>
            <w:shd w:val="clear" w:color="auto" w:fill="auto"/>
            <w:vAlign w:val="center"/>
            <w:hideMark/>
          </w:tcPr>
          <w:p w14:paraId="63E2509B" w14:textId="0AE12825" w:rsidR="005D4497" w:rsidRPr="007E3343" w:rsidRDefault="005D4497" w:rsidP="005D4497">
            <w:pPr>
              <w:jc w:val="center"/>
              <w:rPr>
                <w:color w:val="000000"/>
              </w:rPr>
            </w:pPr>
            <w:r>
              <w:rPr>
                <w:color w:val="000000"/>
              </w:rPr>
              <w:t>59 317,57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3B2531" w14:textId="43BF5242" w:rsidR="005D4497" w:rsidRPr="007E3343" w:rsidRDefault="005D4497" w:rsidP="005D4497">
            <w:pPr>
              <w:jc w:val="center"/>
              <w:rPr>
                <w:color w:val="000000"/>
              </w:rPr>
            </w:pPr>
            <w:r>
              <w:rPr>
                <w:color w:val="000000"/>
              </w:rPr>
              <w:t>4 130,07</w:t>
            </w:r>
          </w:p>
        </w:tc>
        <w:tc>
          <w:tcPr>
            <w:tcW w:w="2001" w:type="dxa"/>
            <w:tcBorders>
              <w:top w:val="nil"/>
              <w:left w:val="nil"/>
              <w:bottom w:val="single" w:sz="4" w:space="0" w:color="auto"/>
              <w:right w:val="single" w:sz="4" w:space="0" w:color="auto"/>
            </w:tcBorders>
            <w:shd w:val="clear" w:color="auto" w:fill="auto"/>
            <w:vAlign w:val="center"/>
            <w:hideMark/>
          </w:tcPr>
          <w:p w14:paraId="040ED5AC" w14:textId="71552D8F" w:rsidR="005D4497" w:rsidRPr="007E3343" w:rsidRDefault="005D4497" w:rsidP="005D4497">
            <w:pPr>
              <w:jc w:val="center"/>
              <w:rPr>
                <w:color w:val="000000"/>
              </w:rPr>
            </w:pPr>
            <w:r>
              <w:rPr>
                <w:color w:val="000000"/>
              </w:rPr>
              <w:t>1 156,27</w:t>
            </w:r>
          </w:p>
        </w:tc>
      </w:tr>
      <w:tr w:rsidR="005D4497" w:rsidRPr="007E3343" w14:paraId="0ECD538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11032F" w14:textId="77777777" w:rsidR="005D4497" w:rsidRPr="007E3343" w:rsidRDefault="005D4497" w:rsidP="005D4497">
            <w:pPr>
              <w:jc w:val="center"/>
              <w:rPr>
                <w:color w:val="000000"/>
              </w:rPr>
            </w:pPr>
            <w:r w:rsidRPr="007E3343">
              <w:rPr>
                <w:color w:val="000000"/>
              </w:rPr>
              <w:t>13-10-004-11</w:t>
            </w:r>
          </w:p>
        </w:tc>
        <w:tc>
          <w:tcPr>
            <w:tcW w:w="1924" w:type="dxa"/>
            <w:tcBorders>
              <w:top w:val="nil"/>
              <w:left w:val="nil"/>
              <w:bottom w:val="single" w:sz="4" w:space="0" w:color="auto"/>
              <w:right w:val="single" w:sz="4" w:space="0" w:color="auto"/>
            </w:tcBorders>
            <w:shd w:val="clear" w:color="auto" w:fill="auto"/>
            <w:vAlign w:val="center"/>
            <w:hideMark/>
          </w:tcPr>
          <w:p w14:paraId="5CB3E2E3" w14:textId="04BFAC62" w:rsidR="005D4497" w:rsidRPr="007E3343" w:rsidRDefault="005D4497" w:rsidP="005D4497">
            <w:pPr>
              <w:jc w:val="center"/>
              <w:rPr>
                <w:color w:val="000000"/>
              </w:rPr>
            </w:pPr>
            <w:r>
              <w:rPr>
                <w:color w:val="000000"/>
              </w:rPr>
              <w:t>26 915,92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13FCDF" w14:textId="15A78E82" w:rsidR="005D4497" w:rsidRPr="007E3343" w:rsidRDefault="005D4497" w:rsidP="005D4497">
            <w:pPr>
              <w:jc w:val="center"/>
              <w:rPr>
                <w:color w:val="000000"/>
              </w:rPr>
            </w:pPr>
            <w:r>
              <w:rPr>
                <w:color w:val="000000"/>
              </w:rPr>
              <w:t>1 736,06</w:t>
            </w:r>
          </w:p>
        </w:tc>
        <w:tc>
          <w:tcPr>
            <w:tcW w:w="2001" w:type="dxa"/>
            <w:tcBorders>
              <w:top w:val="nil"/>
              <w:left w:val="nil"/>
              <w:bottom w:val="single" w:sz="4" w:space="0" w:color="auto"/>
              <w:right w:val="single" w:sz="4" w:space="0" w:color="auto"/>
            </w:tcBorders>
            <w:shd w:val="clear" w:color="auto" w:fill="auto"/>
            <w:vAlign w:val="center"/>
            <w:hideMark/>
          </w:tcPr>
          <w:p w14:paraId="25D8F21F" w14:textId="65CE5F81" w:rsidR="005D4497" w:rsidRPr="007E3343" w:rsidRDefault="005D4497" w:rsidP="005D4497">
            <w:pPr>
              <w:jc w:val="center"/>
              <w:rPr>
                <w:color w:val="000000"/>
              </w:rPr>
            </w:pPr>
            <w:r>
              <w:rPr>
                <w:color w:val="000000"/>
              </w:rPr>
              <w:t>527,56</w:t>
            </w:r>
          </w:p>
        </w:tc>
      </w:tr>
      <w:tr w:rsidR="005D4497" w:rsidRPr="007E3343" w14:paraId="6F9F5EC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0A015C" w14:textId="77777777" w:rsidR="005D4497" w:rsidRPr="007E3343" w:rsidRDefault="005D4497" w:rsidP="005D4497">
            <w:pPr>
              <w:jc w:val="center"/>
              <w:rPr>
                <w:color w:val="000000"/>
              </w:rPr>
            </w:pPr>
            <w:r w:rsidRPr="007E3343">
              <w:rPr>
                <w:color w:val="000000"/>
              </w:rPr>
              <w:t>13-10-004-12</w:t>
            </w:r>
          </w:p>
        </w:tc>
        <w:tc>
          <w:tcPr>
            <w:tcW w:w="1924" w:type="dxa"/>
            <w:tcBorders>
              <w:top w:val="nil"/>
              <w:left w:val="nil"/>
              <w:bottom w:val="single" w:sz="4" w:space="0" w:color="auto"/>
              <w:right w:val="single" w:sz="4" w:space="0" w:color="auto"/>
            </w:tcBorders>
            <w:shd w:val="clear" w:color="auto" w:fill="auto"/>
            <w:vAlign w:val="center"/>
            <w:hideMark/>
          </w:tcPr>
          <w:p w14:paraId="78E323C6" w14:textId="6D502497" w:rsidR="005D4497" w:rsidRPr="007E3343" w:rsidRDefault="005D4497" w:rsidP="005D4497">
            <w:pPr>
              <w:jc w:val="center"/>
              <w:rPr>
                <w:color w:val="000000"/>
              </w:rPr>
            </w:pPr>
            <w:r>
              <w:rPr>
                <w:color w:val="000000"/>
              </w:rPr>
              <w:t>61 503,06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E05EC9" w14:textId="170004E5" w:rsidR="005D4497" w:rsidRPr="007E3343" w:rsidRDefault="005D4497" w:rsidP="005D4497">
            <w:pPr>
              <w:jc w:val="center"/>
              <w:rPr>
                <w:color w:val="000000"/>
              </w:rPr>
            </w:pPr>
            <w:r>
              <w:rPr>
                <w:color w:val="000000"/>
              </w:rPr>
              <w:t>4 223,48</w:t>
            </w:r>
          </w:p>
        </w:tc>
        <w:tc>
          <w:tcPr>
            <w:tcW w:w="2001" w:type="dxa"/>
            <w:tcBorders>
              <w:top w:val="nil"/>
              <w:left w:val="nil"/>
              <w:bottom w:val="single" w:sz="4" w:space="0" w:color="auto"/>
              <w:right w:val="single" w:sz="4" w:space="0" w:color="auto"/>
            </w:tcBorders>
            <w:shd w:val="clear" w:color="auto" w:fill="auto"/>
            <w:vAlign w:val="center"/>
            <w:hideMark/>
          </w:tcPr>
          <w:p w14:paraId="06A1289A" w14:textId="0565174E" w:rsidR="005D4497" w:rsidRPr="007E3343" w:rsidRDefault="005D4497" w:rsidP="005D4497">
            <w:pPr>
              <w:jc w:val="center"/>
              <w:rPr>
                <w:color w:val="000000"/>
              </w:rPr>
            </w:pPr>
            <w:r>
              <w:rPr>
                <w:color w:val="000000"/>
              </w:rPr>
              <w:t>1 200,10</w:t>
            </w:r>
          </w:p>
        </w:tc>
      </w:tr>
      <w:tr w:rsidR="005D4497" w:rsidRPr="007E3343" w14:paraId="16C3B00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03F965" w14:textId="77777777" w:rsidR="005D4497" w:rsidRPr="007E3343" w:rsidRDefault="005D4497" w:rsidP="005D4497">
            <w:pPr>
              <w:jc w:val="center"/>
              <w:rPr>
                <w:color w:val="000000"/>
              </w:rPr>
            </w:pPr>
            <w:r w:rsidRPr="007E3343">
              <w:rPr>
                <w:color w:val="000000"/>
              </w:rPr>
              <w:t>13-10-004-13</w:t>
            </w:r>
          </w:p>
        </w:tc>
        <w:tc>
          <w:tcPr>
            <w:tcW w:w="1924" w:type="dxa"/>
            <w:tcBorders>
              <w:top w:val="nil"/>
              <w:left w:val="nil"/>
              <w:bottom w:val="single" w:sz="4" w:space="0" w:color="auto"/>
              <w:right w:val="single" w:sz="4" w:space="0" w:color="auto"/>
            </w:tcBorders>
            <w:shd w:val="clear" w:color="auto" w:fill="auto"/>
            <w:vAlign w:val="center"/>
            <w:hideMark/>
          </w:tcPr>
          <w:p w14:paraId="43837055" w14:textId="16F1DBCF" w:rsidR="005D4497" w:rsidRPr="007E3343" w:rsidRDefault="005D4497" w:rsidP="005D4497">
            <w:pPr>
              <w:jc w:val="center"/>
              <w:rPr>
                <w:color w:val="000000"/>
              </w:rPr>
            </w:pPr>
            <w:r>
              <w:rPr>
                <w:color w:val="000000"/>
              </w:rPr>
              <w:t>28 522,64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794226" w14:textId="7136EF22" w:rsidR="005D4497" w:rsidRPr="007E3343" w:rsidRDefault="005D4497" w:rsidP="005D4497">
            <w:pPr>
              <w:jc w:val="center"/>
              <w:rPr>
                <w:color w:val="000000"/>
              </w:rPr>
            </w:pPr>
            <w:r>
              <w:rPr>
                <w:color w:val="000000"/>
              </w:rPr>
              <w:t>1 865,60</w:t>
            </w:r>
          </w:p>
        </w:tc>
        <w:tc>
          <w:tcPr>
            <w:tcW w:w="2001" w:type="dxa"/>
            <w:tcBorders>
              <w:top w:val="nil"/>
              <w:left w:val="nil"/>
              <w:bottom w:val="single" w:sz="4" w:space="0" w:color="auto"/>
              <w:right w:val="single" w:sz="4" w:space="0" w:color="auto"/>
            </w:tcBorders>
            <w:shd w:val="clear" w:color="auto" w:fill="auto"/>
            <w:vAlign w:val="center"/>
            <w:hideMark/>
          </w:tcPr>
          <w:p w14:paraId="5AEB7A67" w14:textId="6446B36B" w:rsidR="005D4497" w:rsidRPr="007E3343" w:rsidRDefault="005D4497" w:rsidP="005D4497">
            <w:pPr>
              <w:jc w:val="center"/>
              <w:rPr>
                <w:color w:val="000000"/>
              </w:rPr>
            </w:pPr>
            <w:r>
              <w:rPr>
                <w:color w:val="000000"/>
              </w:rPr>
              <w:t>558,51</w:t>
            </w:r>
          </w:p>
        </w:tc>
      </w:tr>
      <w:tr w:rsidR="005D4497" w:rsidRPr="007E3343" w14:paraId="128661F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4440D3" w14:textId="77777777" w:rsidR="005D4497" w:rsidRPr="007E3343" w:rsidRDefault="005D4497" w:rsidP="005D4497">
            <w:pPr>
              <w:jc w:val="center"/>
              <w:rPr>
                <w:color w:val="000000"/>
              </w:rPr>
            </w:pPr>
            <w:r w:rsidRPr="007E3343">
              <w:rPr>
                <w:color w:val="000000"/>
              </w:rPr>
              <w:t>13-10-004-14</w:t>
            </w:r>
          </w:p>
        </w:tc>
        <w:tc>
          <w:tcPr>
            <w:tcW w:w="1924" w:type="dxa"/>
            <w:tcBorders>
              <w:top w:val="nil"/>
              <w:left w:val="nil"/>
              <w:bottom w:val="single" w:sz="4" w:space="0" w:color="auto"/>
              <w:right w:val="single" w:sz="4" w:space="0" w:color="auto"/>
            </w:tcBorders>
            <w:shd w:val="clear" w:color="auto" w:fill="auto"/>
            <w:vAlign w:val="center"/>
            <w:hideMark/>
          </w:tcPr>
          <w:p w14:paraId="1177C169" w14:textId="395D16F8" w:rsidR="005D4497" w:rsidRPr="007E3343" w:rsidRDefault="005D4497" w:rsidP="005D4497">
            <w:pPr>
              <w:jc w:val="center"/>
              <w:rPr>
                <w:color w:val="000000"/>
              </w:rPr>
            </w:pPr>
            <w:r>
              <w:rPr>
                <w:color w:val="000000"/>
              </w:rPr>
              <w:t>63 149,22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439C35" w14:textId="17051548" w:rsidR="005D4497" w:rsidRPr="007E3343" w:rsidRDefault="005D4497" w:rsidP="005D4497">
            <w:pPr>
              <w:jc w:val="center"/>
              <w:rPr>
                <w:color w:val="000000"/>
              </w:rPr>
            </w:pPr>
            <w:r>
              <w:rPr>
                <w:color w:val="000000"/>
              </w:rPr>
              <w:t>4 356,07</w:t>
            </w:r>
          </w:p>
        </w:tc>
        <w:tc>
          <w:tcPr>
            <w:tcW w:w="2001" w:type="dxa"/>
            <w:tcBorders>
              <w:top w:val="nil"/>
              <w:left w:val="nil"/>
              <w:bottom w:val="single" w:sz="4" w:space="0" w:color="auto"/>
              <w:right w:val="single" w:sz="4" w:space="0" w:color="auto"/>
            </w:tcBorders>
            <w:shd w:val="clear" w:color="auto" w:fill="auto"/>
            <w:vAlign w:val="center"/>
            <w:hideMark/>
          </w:tcPr>
          <w:p w14:paraId="4ECC6688" w14:textId="709CBD49" w:rsidR="005D4497" w:rsidRPr="007E3343" w:rsidRDefault="005D4497" w:rsidP="005D4497">
            <w:pPr>
              <w:jc w:val="center"/>
              <w:rPr>
                <w:color w:val="000000"/>
              </w:rPr>
            </w:pPr>
            <w:r>
              <w:rPr>
                <w:color w:val="000000"/>
              </w:rPr>
              <w:t>1 231,81</w:t>
            </w:r>
          </w:p>
        </w:tc>
      </w:tr>
      <w:tr w:rsidR="005D4497" w:rsidRPr="007E3343" w14:paraId="3D1C477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695CE1" w14:textId="77777777" w:rsidR="005D4497" w:rsidRPr="007E3343" w:rsidRDefault="005D4497" w:rsidP="005D4497">
            <w:pPr>
              <w:jc w:val="center"/>
              <w:rPr>
                <w:color w:val="000000"/>
              </w:rPr>
            </w:pPr>
            <w:r w:rsidRPr="007E3343">
              <w:rPr>
                <w:color w:val="000000"/>
              </w:rPr>
              <w:t>13-10-004-15</w:t>
            </w:r>
          </w:p>
        </w:tc>
        <w:tc>
          <w:tcPr>
            <w:tcW w:w="1924" w:type="dxa"/>
            <w:tcBorders>
              <w:top w:val="nil"/>
              <w:left w:val="nil"/>
              <w:bottom w:val="single" w:sz="4" w:space="0" w:color="auto"/>
              <w:right w:val="single" w:sz="4" w:space="0" w:color="auto"/>
            </w:tcBorders>
            <w:shd w:val="clear" w:color="auto" w:fill="auto"/>
            <w:vAlign w:val="center"/>
            <w:hideMark/>
          </w:tcPr>
          <w:p w14:paraId="0D1D1243" w14:textId="2284E907" w:rsidR="005D4497" w:rsidRPr="007E3343" w:rsidRDefault="005D4497" w:rsidP="005D4497">
            <w:pPr>
              <w:jc w:val="center"/>
              <w:rPr>
                <w:color w:val="000000"/>
              </w:rPr>
            </w:pPr>
            <w:r>
              <w:rPr>
                <w:color w:val="000000"/>
              </w:rPr>
              <w:t>30 757,94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F5244BF" w14:textId="0D3F47B9" w:rsidR="005D4497" w:rsidRPr="007E3343" w:rsidRDefault="005D4497" w:rsidP="005D4497">
            <w:pPr>
              <w:jc w:val="center"/>
              <w:rPr>
                <w:color w:val="000000"/>
              </w:rPr>
            </w:pPr>
            <w:r>
              <w:rPr>
                <w:color w:val="000000"/>
              </w:rPr>
              <w:t>1 907,06</w:t>
            </w:r>
          </w:p>
        </w:tc>
        <w:tc>
          <w:tcPr>
            <w:tcW w:w="2001" w:type="dxa"/>
            <w:tcBorders>
              <w:top w:val="nil"/>
              <w:left w:val="nil"/>
              <w:bottom w:val="single" w:sz="4" w:space="0" w:color="auto"/>
              <w:right w:val="single" w:sz="4" w:space="0" w:color="auto"/>
            </w:tcBorders>
            <w:shd w:val="clear" w:color="auto" w:fill="auto"/>
            <w:vAlign w:val="center"/>
            <w:hideMark/>
          </w:tcPr>
          <w:p w14:paraId="022413E7" w14:textId="0E8AF6AC" w:rsidR="005D4497" w:rsidRPr="007E3343" w:rsidRDefault="005D4497" w:rsidP="005D4497">
            <w:pPr>
              <w:jc w:val="center"/>
              <w:rPr>
                <w:color w:val="000000"/>
              </w:rPr>
            </w:pPr>
            <w:r>
              <w:rPr>
                <w:color w:val="000000"/>
              </w:rPr>
              <w:t>604,47</w:t>
            </w:r>
          </w:p>
        </w:tc>
      </w:tr>
      <w:tr w:rsidR="005D4497" w:rsidRPr="007E3343" w14:paraId="7212D92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EE1260" w14:textId="77777777" w:rsidR="005D4497" w:rsidRPr="007E3343" w:rsidRDefault="005D4497" w:rsidP="005D4497">
            <w:pPr>
              <w:jc w:val="center"/>
              <w:rPr>
                <w:color w:val="000000"/>
              </w:rPr>
            </w:pPr>
            <w:r w:rsidRPr="007E3343">
              <w:rPr>
                <w:color w:val="000000"/>
              </w:rPr>
              <w:t>13-10-004-16</w:t>
            </w:r>
          </w:p>
        </w:tc>
        <w:tc>
          <w:tcPr>
            <w:tcW w:w="1924" w:type="dxa"/>
            <w:tcBorders>
              <w:top w:val="nil"/>
              <w:left w:val="nil"/>
              <w:bottom w:val="single" w:sz="4" w:space="0" w:color="auto"/>
              <w:right w:val="single" w:sz="4" w:space="0" w:color="auto"/>
            </w:tcBorders>
            <w:shd w:val="clear" w:color="auto" w:fill="auto"/>
            <w:vAlign w:val="center"/>
            <w:hideMark/>
          </w:tcPr>
          <w:p w14:paraId="4843A033" w14:textId="3E7B4044" w:rsidR="005D4497" w:rsidRPr="007E3343" w:rsidRDefault="005D4497" w:rsidP="005D4497">
            <w:pPr>
              <w:jc w:val="center"/>
              <w:rPr>
                <w:color w:val="000000"/>
              </w:rPr>
            </w:pPr>
            <w:r>
              <w:rPr>
                <w:color w:val="000000"/>
              </w:rPr>
              <w:t>65 023,58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565AEA0" w14:textId="2CADD4E6" w:rsidR="005D4497" w:rsidRPr="007E3343" w:rsidRDefault="005D4497" w:rsidP="005D4497">
            <w:pPr>
              <w:jc w:val="center"/>
              <w:rPr>
                <w:color w:val="000000"/>
              </w:rPr>
            </w:pPr>
            <w:r>
              <w:rPr>
                <w:color w:val="000000"/>
              </w:rPr>
              <w:t>4 399,20</w:t>
            </w:r>
          </w:p>
        </w:tc>
        <w:tc>
          <w:tcPr>
            <w:tcW w:w="2001" w:type="dxa"/>
            <w:tcBorders>
              <w:top w:val="nil"/>
              <w:left w:val="nil"/>
              <w:bottom w:val="single" w:sz="4" w:space="0" w:color="auto"/>
              <w:right w:val="single" w:sz="4" w:space="0" w:color="auto"/>
            </w:tcBorders>
            <w:shd w:val="clear" w:color="auto" w:fill="auto"/>
            <w:vAlign w:val="center"/>
            <w:hideMark/>
          </w:tcPr>
          <w:p w14:paraId="08E91D39" w14:textId="1737F688" w:rsidR="005D4497" w:rsidRPr="007E3343" w:rsidRDefault="005D4497" w:rsidP="005D4497">
            <w:pPr>
              <w:jc w:val="center"/>
              <w:rPr>
                <w:color w:val="000000"/>
              </w:rPr>
            </w:pPr>
            <w:r>
              <w:rPr>
                <w:color w:val="000000"/>
              </w:rPr>
              <w:t>1 270,18</w:t>
            </w:r>
          </w:p>
        </w:tc>
      </w:tr>
      <w:tr w:rsidR="005D4497" w:rsidRPr="007E3343" w14:paraId="7A6E397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2208B5" w14:textId="77777777" w:rsidR="005D4497" w:rsidRPr="007E3343" w:rsidRDefault="005D4497" w:rsidP="005D4497">
            <w:pPr>
              <w:jc w:val="center"/>
              <w:rPr>
                <w:color w:val="000000"/>
              </w:rPr>
            </w:pPr>
            <w:r w:rsidRPr="007E3343">
              <w:rPr>
                <w:color w:val="000000"/>
              </w:rPr>
              <w:t>13-10-004-17</w:t>
            </w:r>
          </w:p>
        </w:tc>
        <w:tc>
          <w:tcPr>
            <w:tcW w:w="1924" w:type="dxa"/>
            <w:tcBorders>
              <w:top w:val="nil"/>
              <w:left w:val="nil"/>
              <w:bottom w:val="single" w:sz="4" w:space="0" w:color="auto"/>
              <w:right w:val="single" w:sz="4" w:space="0" w:color="auto"/>
            </w:tcBorders>
            <w:shd w:val="clear" w:color="auto" w:fill="auto"/>
            <w:vAlign w:val="center"/>
            <w:hideMark/>
          </w:tcPr>
          <w:p w14:paraId="2CB4E9B0" w14:textId="7476FCBF" w:rsidR="005D4497" w:rsidRPr="007E3343" w:rsidRDefault="005D4497" w:rsidP="005D4497">
            <w:pPr>
              <w:jc w:val="center"/>
              <w:rPr>
                <w:color w:val="000000"/>
              </w:rPr>
            </w:pPr>
            <w:r>
              <w:rPr>
                <w:color w:val="000000"/>
              </w:rPr>
              <w:t>33 208,03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75C7ED" w14:textId="7137D57F" w:rsidR="005D4497" w:rsidRPr="007E3343" w:rsidRDefault="005D4497" w:rsidP="005D4497">
            <w:pPr>
              <w:jc w:val="center"/>
              <w:rPr>
                <w:color w:val="000000"/>
              </w:rPr>
            </w:pPr>
            <w:r>
              <w:rPr>
                <w:color w:val="000000"/>
              </w:rPr>
              <w:t>1 998,77</w:t>
            </w:r>
          </w:p>
        </w:tc>
        <w:tc>
          <w:tcPr>
            <w:tcW w:w="2001" w:type="dxa"/>
            <w:tcBorders>
              <w:top w:val="nil"/>
              <w:left w:val="nil"/>
              <w:bottom w:val="single" w:sz="4" w:space="0" w:color="auto"/>
              <w:right w:val="single" w:sz="4" w:space="0" w:color="auto"/>
            </w:tcBorders>
            <w:shd w:val="clear" w:color="auto" w:fill="auto"/>
            <w:vAlign w:val="center"/>
            <w:hideMark/>
          </w:tcPr>
          <w:p w14:paraId="48839169" w14:textId="3FA21951" w:rsidR="005D4497" w:rsidRPr="007E3343" w:rsidRDefault="005D4497" w:rsidP="005D4497">
            <w:pPr>
              <w:jc w:val="center"/>
              <w:rPr>
                <w:color w:val="000000"/>
              </w:rPr>
            </w:pPr>
            <w:r>
              <w:rPr>
                <w:color w:val="000000"/>
              </w:rPr>
              <w:t>653,89</w:t>
            </w:r>
          </w:p>
        </w:tc>
      </w:tr>
      <w:tr w:rsidR="005D4497" w:rsidRPr="007E3343" w14:paraId="38C0914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9F7FA4" w14:textId="77777777" w:rsidR="005D4497" w:rsidRPr="007E3343" w:rsidRDefault="005D4497" w:rsidP="005D4497">
            <w:pPr>
              <w:jc w:val="center"/>
              <w:rPr>
                <w:color w:val="000000"/>
              </w:rPr>
            </w:pPr>
            <w:r w:rsidRPr="007E3343">
              <w:rPr>
                <w:color w:val="000000"/>
              </w:rPr>
              <w:t>13-10-004-18</w:t>
            </w:r>
          </w:p>
        </w:tc>
        <w:tc>
          <w:tcPr>
            <w:tcW w:w="1924" w:type="dxa"/>
            <w:tcBorders>
              <w:top w:val="nil"/>
              <w:left w:val="nil"/>
              <w:bottom w:val="single" w:sz="4" w:space="0" w:color="auto"/>
              <w:right w:val="single" w:sz="4" w:space="0" w:color="auto"/>
            </w:tcBorders>
            <w:shd w:val="clear" w:color="auto" w:fill="auto"/>
            <w:vAlign w:val="center"/>
            <w:hideMark/>
          </w:tcPr>
          <w:p w14:paraId="0EF0A8B2" w14:textId="6F40513B" w:rsidR="005D4497" w:rsidRPr="007E3343" w:rsidRDefault="005D4497" w:rsidP="005D4497">
            <w:pPr>
              <w:jc w:val="center"/>
              <w:rPr>
                <w:color w:val="000000"/>
              </w:rPr>
            </w:pPr>
            <w:r>
              <w:rPr>
                <w:color w:val="000000"/>
              </w:rPr>
              <w:t>67 598,27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18480B7" w14:textId="72036D23" w:rsidR="005D4497" w:rsidRPr="007E3343" w:rsidRDefault="005D4497" w:rsidP="005D4497">
            <w:pPr>
              <w:jc w:val="center"/>
              <w:rPr>
                <w:color w:val="000000"/>
              </w:rPr>
            </w:pPr>
            <w:r>
              <w:rPr>
                <w:color w:val="000000"/>
              </w:rPr>
              <w:t>4 489,95</w:t>
            </w:r>
          </w:p>
        </w:tc>
        <w:tc>
          <w:tcPr>
            <w:tcW w:w="2001" w:type="dxa"/>
            <w:tcBorders>
              <w:top w:val="nil"/>
              <w:left w:val="nil"/>
              <w:bottom w:val="single" w:sz="4" w:space="0" w:color="auto"/>
              <w:right w:val="single" w:sz="4" w:space="0" w:color="auto"/>
            </w:tcBorders>
            <w:shd w:val="clear" w:color="auto" w:fill="auto"/>
            <w:vAlign w:val="center"/>
            <w:hideMark/>
          </w:tcPr>
          <w:p w14:paraId="134AD456" w14:textId="040051C7" w:rsidR="005D4497" w:rsidRPr="007E3343" w:rsidRDefault="005D4497" w:rsidP="005D4497">
            <w:pPr>
              <w:jc w:val="center"/>
              <w:rPr>
                <w:color w:val="000000"/>
              </w:rPr>
            </w:pPr>
            <w:r>
              <w:rPr>
                <w:color w:val="000000"/>
              </w:rPr>
              <w:t>1 322,22</w:t>
            </w:r>
          </w:p>
        </w:tc>
      </w:tr>
      <w:tr w:rsidR="005D4497" w:rsidRPr="007E3343" w14:paraId="1805633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9226CF" w14:textId="77777777" w:rsidR="005D4497" w:rsidRPr="007E3343" w:rsidRDefault="005D4497" w:rsidP="005D4497">
            <w:pPr>
              <w:jc w:val="center"/>
              <w:rPr>
                <w:color w:val="000000"/>
              </w:rPr>
            </w:pPr>
            <w:r w:rsidRPr="007E3343">
              <w:rPr>
                <w:color w:val="000000"/>
              </w:rPr>
              <w:t>13-10-004-19</w:t>
            </w:r>
          </w:p>
        </w:tc>
        <w:tc>
          <w:tcPr>
            <w:tcW w:w="1924" w:type="dxa"/>
            <w:tcBorders>
              <w:top w:val="nil"/>
              <w:left w:val="nil"/>
              <w:bottom w:val="single" w:sz="4" w:space="0" w:color="auto"/>
              <w:right w:val="single" w:sz="4" w:space="0" w:color="auto"/>
            </w:tcBorders>
            <w:shd w:val="clear" w:color="auto" w:fill="auto"/>
            <w:vAlign w:val="center"/>
            <w:hideMark/>
          </w:tcPr>
          <w:p w14:paraId="57E7C11E" w14:textId="1647F9AF" w:rsidR="005D4497" w:rsidRPr="007E3343" w:rsidRDefault="005D4497" w:rsidP="005D4497">
            <w:pPr>
              <w:jc w:val="center"/>
              <w:rPr>
                <w:color w:val="000000"/>
              </w:rPr>
            </w:pPr>
            <w:r>
              <w:rPr>
                <w:color w:val="000000"/>
              </w:rPr>
              <w:t>35 834,75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E887A5" w14:textId="2964AB20" w:rsidR="005D4497" w:rsidRPr="007E3343" w:rsidRDefault="005D4497" w:rsidP="005D4497">
            <w:pPr>
              <w:jc w:val="center"/>
              <w:rPr>
                <w:color w:val="000000"/>
              </w:rPr>
            </w:pPr>
            <w:r>
              <w:rPr>
                <w:color w:val="000000"/>
              </w:rPr>
              <w:t>2 123,66</w:t>
            </w:r>
          </w:p>
        </w:tc>
        <w:tc>
          <w:tcPr>
            <w:tcW w:w="2001" w:type="dxa"/>
            <w:tcBorders>
              <w:top w:val="nil"/>
              <w:left w:val="nil"/>
              <w:bottom w:val="single" w:sz="4" w:space="0" w:color="auto"/>
              <w:right w:val="single" w:sz="4" w:space="0" w:color="auto"/>
            </w:tcBorders>
            <w:shd w:val="clear" w:color="auto" w:fill="auto"/>
            <w:vAlign w:val="center"/>
            <w:hideMark/>
          </w:tcPr>
          <w:p w14:paraId="23A8A66D" w14:textId="7634FC10" w:rsidR="005D4497" w:rsidRPr="007E3343" w:rsidRDefault="005D4497" w:rsidP="005D4497">
            <w:pPr>
              <w:jc w:val="center"/>
              <w:rPr>
                <w:color w:val="000000"/>
              </w:rPr>
            </w:pPr>
            <w:r>
              <w:rPr>
                <w:color w:val="000000"/>
              </w:rPr>
              <w:t>706,30</w:t>
            </w:r>
          </w:p>
        </w:tc>
      </w:tr>
      <w:tr w:rsidR="005D4497" w:rsidRPr="007E3343" w14:paraId="58DFDC7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BBF0A0" w14:textId="77777777" w:rsidR="005D4497" w:rsidRPr="007E3343" w:rsidRDefault="005D4497" w:rsidP="005D4497">
            <w:pPr>
              <w:jc w:val="center"/>
              <w:rPr>
                <w:color w:val="000000"/>
              </w:rPr>
            </w:pPr>
            <w:r w:rsidRPr="007E3343">
              <w:rPr>
                <w:color w:val="000000"/>
              </w:rPr>
              <w:t>13-10-004-20</w:t>
            </w:r>
          </w:p>
        </w:tc>
        <w:tc>
          <w:tcPr>
            <w:tcW w:w="1924" w:type="dxa"/>
            <w:tcBorders>
              <w:top w:val="nil"/>
              <w:left w:val="nil"/>
              <w:bottom w:val="single" w:sz="4" w:space="0" w:color="auto"/>
              <w:right w:val="single" w:sz="4" w:space="0" w:color="auto"/>
            </w:tcBorders>
            <w:shd w:val="clear" w:color="auto" w:fill="auto"/>
            <w:vAlign w:val="center"/>
            <w:hideMark/>
          </w:tcPr>
          <w:p w14:paraId="420AF414" w14:textId="2A2D381A" w:rsidR="005D4497" w:rsidRPr="007E3343" w:rsidRDefault="005D4497" w:rsidP="005D4497">
            <w:pPr>
              <w:jc w:val="center"/>
              <w:rPr>
                <w:color w:val="000000"/>
              </w:rPr>
            </w:pPr>
            <w:r>
              <w:rPr>
                <w:color w:val="000000"/>
              </w:rPr>
              <w:t>69 876,11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4287D2" w14:textId="3143E104" w:rsidR="005D4497" w:rsidRPr="007E3343" w:rsidRDefault="005D4497" w:rsidP="005D4497">
            <w:pPr>
              <w:jc w:val="center"/>
              <w:rPr>
                <w:color w:val="000000"/>
              </w:rPr>
            </w:pPr>
            <w:r>
              <w:rPr>
                <w:color w:val="000000"/>
              </w:rPr>
              <w:t>4 612,12</w:t>
            </w:r>
          </w:p>
        </w:tc>
        <w:tc>
          <w:tcPr>
            <w:tcW w:w="2001" w:type="dxa"/>
            <w:tcBorders>
              <w:top w:val="nil"/>
              <w:left w:val="nil"/>
              <w:bottom w:val="single" w:sz="4" w:space="0" w:color="auto"/>
              <w:right w:val="single" w:sz="4" w:space="0" w:color="auto"/>
            </w:tcBorders>
            <w:shd w:val="clear" w:color="auto" w:fill="auto"/>
            <w:vAlign w:val="center"/>
            <w:hideMark/>
          </w:tcPr>
          <w:p w14:paraId="486153FD" w14:textId="16FCEFDD" w:rsidR="005D4497" w:rsidRPr="007E3343" w:rsidRDefault="005D4497" w:rsidP="005D4497">
            <w:pPr>
              <w:jc w:val="center"/>
              <w:rPr>
                <w:color w:val="000000"/>
              </w:rPr>
            </w:pPr>
            <w:r>
              <w:rPr>
                <w:color w:val="000000"/>
              </w:rPr>
              <w:t>1 367,39</w:t>
            </w:r>
          </w:p>
        </w:tc>
      </w:tr>
      <w:tr w:rsidR="005D4497" w:rsidRPr="007E3343" w14:paraId="5F415D9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189220" w14:textId="77777777" w:rsidR="005D4497" w:rsidRPr="007E3343" w:rsidRDefault="005D4497" w:rsidP="005D4497">
            <w:pPr>
              <w:jc w:val="center"/>
              <w:rPr>
                <w:color w:val="000000"/>
              </w:rPr>
            </w:pPr>
            <w:r w:rsidRPr="007E3343">
              <w:rPr>
                <w:color w:val="000000"/>
              </w:rPr>
              <w:t>13-10-004-21</w:t>
            </w:r>
          </w:p>
        </w:tc>
        <w:tc>
          <w:tcPr>
            <w:tcW w:w="1924" w:type="dxa"/>
            <w:tcBorders>
              <w:top w:val="nil"/>
              <w:left w:val="nil"/>
              <w:bottom w:val="single" w:sz="4" w:space="0" w:color="auto"/>
              <w:right w:val="single" w:sz="4" w:space="0" w:color="auto"/>
            </w:tcBorders>
            <w:shd w:val="clear" w:color="auto" w:fill="auto"/>
            <w:vAlign w:val="center"/>
            <w:hideMark/>
          </w:tcPr>
          <w:p w14:paraId="0CAA9C83" w14:textId="6238BA80" w:rsidR="005D4497" w:rsidRPr="007E3343" w:rsidRDefault="005D4497" w:rsidP="005D4497">
            <w:pPr>
              <w:jc w:val="center"/>
              <w:rPr>
                <w:color w:val="000000"/>
              </w:rPr>
            </w:pPr>
            <w:r>
              <w:rPr>
                <w:color w:val="000000"/>
              </w:rPr>
              <w:t>40 385,63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42FAA0" w14:textId="00918D2A" w:rsidR="005D4497" w:rsidRPr="007E3343" w:rsidRDefault="005D4497" w:rsidP="005D4497">
            <w:pPr>
              <w:jc w:val="center"/>
              <w:rPr>
                <w:color w:val="000000"/>
              </w:rPr>
            </w:pPr>
            <w:r>
              <w:rPr>
                <w:color w:val="000000"/>
              </w:rPr>
              <w:t>2 363,82</w:t>
            </w:r>
          </w:p>
        </w:tc>
        <w:tc>
          <w:tcPr>
            <w:tcW w:w="2001" w:type="dxa"/>
            <w:tcBorders>
              <w:top w:val="nil"/>
              <w:left w:val="nil"/>
              <w:bottom w:val="single" w:sz="4" w:space="0" w:color="auto"/>
              <w:right w:val="single" w:sz="4" w:space="0" w:color="auto"/>
            </w:tcBorders>
            <w:shd w:val="clear" w:color="auto" w:fill="auto"/>
            <w:vAlign w:val="center"/>
            <w:hideMark/>
          </w:tcPr>
          <w:p w14:paraId="0C9585F9" w14:textId="5AB714E7" w:rsidR="005D4497" w:rsidRPr="007E3343" w:rsidRDefault="005D4497" w:rsidP="005D4497">
            <w:pPr>
              <w:jc w:val="center"/>
              <w:rPr>
                <w:color w:val="000000"/>
              </w:rPr>
            </w:pPr>
            <w:r>
              <w:rPr>
                <w:color w:val="000000"/>
              </w:rPr>
              <w:t>796,62</w:t>
            </w:r>
          </w:p>
        </w:tc>
      </w:tr>
      <w:tr w:rsidR="005D4497" w:rsidRPr="007E3343" w14:paraId="3EFF6B7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B1977E" w14:textId="77777777" w:rsidR="005D4497" w:rsidRPr="007E3343" w:rsidRDefault="005D4497" w:rsidP="005D4497">
            <w:pPr>
              <w:jc w:val="center"/>
              <w:rPr>
                <w:color w:val="000000"/>
              </w:rPr>
            </w:pPr>
            <w:r w:rsidRPr="007E3343">
              <w:rPr>
                <w:color w:val="000000"/>
              </w:rPr>
              <w:t>13-10-004-22</w:t>
            </w:r>
          </w:p>
        </w:tc>
        <w:tc>
          <w:tcPr>
            <w:tcW w:w="1924" w:type="dxa"/>
            <w:tcBorders>
              <w:top w:val="nil"/>
              <w:left w:val="nil"/>
              <w:bottom w:val="single" w:sz="4" w:space="0" w:color="auto"/>
              <w:right w:val="single" w:sz="4" w:space="0" w:color="auto"/>
            </w:tcBorders>
            <w:shd w:val="clear" w:color="auto" w:fill="auto"/>
            <w:vAlign w:val="center"/>
            <w:hideMark/>
          </w:tcPr>
          <w:p w14:paraId="5D0DAAD7" w14:textId="5969328F" w:rsidR="005D4497" w:rsidRPr="007E3343" w:rsidRDefault="005D4497" w:rsidP="005D4497">
            <w:pPr>
              <w:jc w:val="center"/>
              <w:rPr>
                <w:color w:val="000000"/>
              </w:rPr>
            </w:pPr>
            <w:r>
              <w:rPr>
                <w:color w:val="000000"/>
              </w:rPr>
              <w:t>74 449,34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5FF3C9" w14:textId="3832697D" w:rsidR="005D4497" w:rsidRPr="007E3343" w:rsidRDefault="005D4497" w:rsidP="005D4497">
            <w:pPr>
              <w:jc w:val="center"/>
              <w:rPr>
                <w:color w:val="000000"/>
              </w:rPr>
            </w:pPr>
            <w:r>
              <w:rPr>
                <w:color w:val="000000"/>
              </w:rPr>
              <w:t>4 859,57</w:t>
            </w:r>
          </w:p>
        </w:tc>
        <w:tc>
          <w:tcPr>
            <w:tcW w:w="2001" w:type="dxa"/>
            <w:tcBorders>
              <w:top w:val="nil"/>
              <w:left w:val="nil"/>
              <w:bottom w:val="single" w:sz="4" w:space="0" w:color="auto"/>
              <w:right w:val="single" w:sz="4" w:space="0" w:color="auto"/>
            </w:tcBorders>
            <w:shd w:val="clear" w:color="auto" w:fill="auto"/>
            <w:vAlign w:val="center"/>
            <w:hideMark/>
          </w:tcPr>
          <w:p w14:paraId="2C1865A0" w14:textId="50E71C07" w:rsidR="005D4497" w:rsidRPr="007E3343" w:rsidRDefault="005D4497" w:rsidP="005D4497">
            <w:pPr>
              <w:jc w:val="center"/>
              <w:rPr>
                <w:color w:val="000000"/>
              </w:rPr>
            </w:pPr>
            <w:r>
              <w:rPr>
                <w:color w:val="000000"/>
              </w:rPr>
              <w:t>1 458,02</w:t>
            </w:r>
          </w:p>
        </w:tc>
      </w:tr>
      <w:tr w:rsidR="005D4497" w:rsidRPr="007E3343" w14:paraId="0362AAF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7CB755F"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F965FB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46477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23133E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A0958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A83560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E30EB4"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FB7E8B4"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D672F02" w14:textId="77777777" w:rsidR="005D4497" w:rsidRPr="007E3343" w:rsidRDefault="005D4497" w:rsidP="005D4497">
            <w:pPr>
              <w:rPr>
                <w:color w:val="000000"/>
              </w:rPr>
            </w:pPr>
            <w:r w:rsidRPr="007E3343">
              <w:rPr>
                <w:color w:val="000000"/>
              </w:rPr>
              <w:t> </w:t>
            </w:r>
          </w:p>
        </w:tc>
      </w:tr>
      <w:tr w:rsidR="005D4497" w:rsidRPr="007E3343" w14:paraId="4C920F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889048"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113DB1E"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C9FA3E" w14:textId="0896A4CD"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5B12BF">
              <w:rPr>
                <w:color w:val="000000"/>
              </w:rPr>
              <w:br/>
            </w:r>
            <w:r w:rsidRPr="007E3343">
              <w:rPr>
                <w:color w:val="000000"/>
              </w:rPr>
              <w:t>и устройством пояса из двутавра</w:t>
            </w:r>
          </w:p>
        </w:tc>
      </w:tr>
      <w:tr w:rsidR="005D4497" w:rsidRPr="007E3343" w14:paraId="3596D8D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653444"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792CC60"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B75725" w14:textId="77777777" w:rsidR="005D4497" w:rsidRPr="007E3343" w:rsidRDefault="005D4497" w:rsidP="005D4497">
            <w:pPr>
              <w:rPr>
                <w:color w:val="000000"/>
              </w:rPr>
            </w:pPr>
            <w:r w:rsidRPr="007E3343">
              <w:rPr>
                <w:color w:val="000000"/>
              </w:rPr>
              <w:t>на 15 км</w:t>
            </w:r>
          </w:p>
        </w:tc>
      </w:tr>
      <w:tr w:rsidR="005D4497" w:rsidRPr="007E3343" w14:paraId="7040DD5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0A9FD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DA35AEA"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EE3B26D"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77FA76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77E8A3"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A247847"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4270512" w14:textId="77777777" w:rsidR="005D4497" w:rsidRPr="007E3343" w:rsidRDefault="005D4497" w:rsidP="005D4497">
            <w:pPr>
              <w:rPr>
                <w:color w:val="000000"/>
              </w:rPr>
            </w:pPr>
            <w:r w:rsidRPr="007E3343">
              <w:rPr>
                <w:color w:val="000000"/>
              </w:rPr>
              <w:t> </w:t>
            </w:r>
          </w:p>
        </w:tc>
      </w:tr>
      <w:tr w:rsidR="005D4497" w:rsidRPr="007E3343" w14:paraId="4F4231A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91B93B"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77BFAF5"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A573969"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B12BF" w:rsidRPr="007E3343" w14:paraId="1B506268"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8CCA9"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5C0275E"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B30EED"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3EC28FB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77E2EE"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749A9B0"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FFADFC"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244175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101A00"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9C24686"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D1831F5" w14:textId="77777777" w:rsidR="005D4497" w:rsidRPr="007E3343" w:rsidRDefault="005D4497" w:rsidP="005D4497">
            <w:pPr>
              <w:rPr>
                <w:color w:val="000000"/>
              </w:rPr>
            </w:pPr>
            <w:r w:rsidRPr="007E3343">
              <w:rPr>
                <w:color w:val="000000"/>
              </w:rPr>
              <w:t> </w:t>
            </w:r>
          </w:p>
        </w:tc>
      </w:tr>
      <w:tr w:rsidR="005D4497" w:rsidRPr="007E3343" w14:paraId="1BFB35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43708D"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C41BEC4"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4054A0" w14:textId="77777777" w:rsidR="005D4497" w:rsidRPr="007E3343" w:rsidRDefault="005D4497" w:rsidP="005D4497">
            <w:pPr>
              <w:rPr>
                <w:color w:val="000000"/>
              </w:rPr>
            </w:pPr>
            <w:r w:rsidRPr="007E3343">
              <w:rPr>
                <w:color w:val="000000"/>
              </w:rPr>
              <w:t>бетонная толщиной 0,1 м</w:t>
            </w:r>
          </w:p>
        </w:tc>
      </w:tr>
      <w:tr w:rsidR="005D4497" w:rsidRPr="007E3343" w14:paraId="718100D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402BE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BE0BE9B"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FD0A4C" w14:textId="77777777" w:rsidR="005D4497" w:rsidRPr="007E3343" w:rsidRDefault="005D4497" w:rsidP="005D4497">
            <w:pPr>
              <w:rPr>
                <w:color w:val="000000"/>
              </w:rPr>
            </w:pPr>
            <w:r w:rsidRPr="007E3343">
              <w:rPr>
                <w:color w:val="000000"/>
              </w:rPr>
              <w:t>железобетонные монолитные полупроходные</w:t>
            </w:r>
          </w:p>
        </w:tc>
      </w:tr>
      <w:tr w:rsidR="005D4497" w:rsidRPr="007E3343" w14:paraId="3B6EA74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09A6D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6539B8A"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82F7F2"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2112F50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150B25"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559450A"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BA45C2"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4FA9129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4DCC73"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6A9549C"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1FAFD2" w14:textId="1F2CC4DF"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bl>
    <w:p w14:paraId="0845FB69"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2433A42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43BC650" w14:textId="6A5970DD" w:rsidR="005D4497" w:rsidRPr="007E3343" w:rsidRDefault="005D4497" w:rsidP="005D4497">
            <w:pPr>
              <w:spacing w:before="120" w:after="120"/>
              <w:rPr>
                <w:color w:val="000000"/>
                <w:sz w:val="28"/>
                <w:szCs w:val="28"/>
              </w:rPr>
            </w:pPr>
            <w:r w:rsidRPr="007E3343">
              <w:rPr>
                <w:color w:val="000000"/>
                <w:sz w:val="28"/>
                <w:szCs w:val="28"/>
              </w:rPr>
              <w:t xml:space="preserve">К таблице 13-10-005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полупроходных монолитных железобетонных каналах в мокрых грунтах, в траншее с откосами, с погрузкой </w:t>
            </w:r>
            <w:r w:rsidR="005B12BF">
              <w:rPr>
                <w:color w:val="000000"/>
                <w:sz w:val="28"/>
                <w:szCs w:val="28"/>
              </w:rPr>
              <w:br/>
            </w:r>
            <w:r w:rsidRPr="007E3343">
              <w:rPr>
                <w:color w:val="000000"/>
                <w:sz w:val="28"/>
                <w:szCs w:val="28"/>
              </w:rPr>
              <w:t>и вывозом грунта автотранспортом</w:t>
            </w:r>
          </w:p>
        </w:tc>
      </w:tr>
      <w:tr w:rsidR="005D4497" w:rsidRPr="007E3343" w14:paraId="27FEEF0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C2D7C1A"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B54ACE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24A380"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A15C09"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1894475"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A79AF0D"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93D41BD" w14:textId="6A1444C7"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E0FDC75" w14:textId="77777777" w:rsidR="005D4497" w:rsidRPr="007E3343" w:rsidRDefault="005D4497" w:rsidP="005D4497">
            <w:pPr>
              <w:jc w:val="center"/>
              <w:rPr>
                <w:color w:val="000000"/>
              </w:rPr>
            </w:pPr>
            <w:r w:rsidRPr="007E3343">
              <w:rPr>
                <w:color w:val="000000"/>
              </w:rPr>
              <w:t>в том числе:</w:t>
            </w:r>
          </w:p>
        </w:tc>
      </w:tr>
      <w:tr w:rsidR="005D4497" w:rsidRPr="007E3343" w14:paraId="014EAB1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A13E8B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8D36E67"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23F340F"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DBCDBF1" w14:textId="0A95940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C2A006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06FCB5" w14:textId="77777777" w:rsidR="005D4497" w:rsidRPr="007E3343" w:rsidRDefault="005D4497" w:rsidP="005D4497">
            <w:pPr>
              <w:jc w:val="center"/>
              <w:rPr>
                <w:color w:val="000000"/>
              </w:rPr>
            </w:pPr>
            <w:r w:rsidRPr="007E3343">
              <w:rPr>
                <w:color w:val="000000"/>
              </w:rPr>
              <w:t>13-10-005-01</w:t>
            </w:r>
          </w:p>
        </w:tc>
        <w:tc>
          <w:tcPr>
            <w:tcW w:w="1924" w:type="dxa"/>
            <w:tcBorders>
              <w:top w:val="nil"/>
              <w:left w:val="nil"/>
              <w:bottom w:val="single" w:sz="4" w:space="0" w:color="auto"/>
              <w:right w:val="single" w:sz="4" w:space="0" w:color="auto"/>
            </w:tcBorders>
            <w:shd w:val="clear" w:color="auto" w:fill="auto"/>
            <w:vAlign w:val="center"/>
            <w:hideMark/>
          </w:tcPr>
          <w:p w14:paraId="211973B0" w14:textId="798EFFA5" w:rsidR="005D4497" w:rsidRPr="007E3343" w:rsidRDefault="005D4497" w:rsidP="005D4497">
            <w:pPr>
              <w:jc w:val="center"/>
              <w:rPr>
                <w:color w:val="000000"/>
              </w:rPr>
            </w:pPr>
            <w:r>
              <w:rPr>
                <w:color w:val="000000"/>
              </w:rPr>
              <w:t>7 384,22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77F443" w14:textId="566AA07F" w:rsidR="005D4497" w:rsidRPr="007E3343" w:rsidRDefault="005D4497" w:rsidP="005D4497">
            <w:pPr>
              <w:jc w:val="center"/>
              <w:rPr>
                <w:color w:val="000000"/>
              </w:rPr>
            </w:pPr>
            <w:r>
              <w:rPr>
                <w:color w:val="000000"/>
              </w:rPr>
              <w:t>322,42</w:t>
            </w:r>
          </w:p>
        </w:tc>
        <w:tc>
          <w:tcPr>
            <w:tcW w:w="2001" w:type="dxa"/>
            <w:tcBorders>
              <w:top w:val="nil"/>
              <w:left w:val="nil"/>
              <w:bottom w:val="single" w:sz="4" w:space="0" w:color="auto"/>
              <w:right w:val="single" w:sz="4" w:space="0" w:color="auto"/>
            </w:tcBorders>
            <w:shd w:val="clear" w:color="auto" w:fill="auto"/>
            <w:vAlign w:val="center"/>
            <w:hideMark/>
          </w:tcPr>
          <w:p w14:paraId="5CE29990" w14:textId="25940802" w:rsidR="005D4497" w:rsidRPr="007E3343" w:rsidRDefault="005D4497" w:rsidP="005D4497">
            <w:pPr>
              <w:jc w:val="center"/>
              <w:rPr>
                <w:color w:val="000000"/>
              </w:rPr>
            </w:pPr>
            <w:r>
              <w:rPr>
                <w:color w:val="000000"/>
              </w:rPr>
              <w:t>147,96</w:t>
            </w:r>
          </w:p>
        </w:tc>
      </w:tr>
      <w:tr w:rsidR="005D4497" w:rsidRPr="007E3343" w14:paraId="30DE92A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5D659F" w14:textId="77777777" w:rsidR="005D4497" w:rsidRPr="007E3343" w:rsidRDefault="005D4497" w:rsidP="005D4497">
            <w:pPr>
              <w:jc w:val="center"/>
              <w:rPr>
                <w:color w:val="000000"/>
              </w:rPr>
            </w:pPr>
            <w:r w:rsidRPr="007E3343">
              <w:rPr>
                <w:color w:val="000000"/>
              </w:rPr>
              <w:t>13-10-005-02</w:t>
            </w:r>
          </w:p>
        </w:tc>
        <w:tc>
          <w:tcPr>
            <w:tcW w:w="1924" w:type="dxa"/>
            <w:tcBorders>
              <w:top w:val="nil"/>
              <w:left w:val="nil"/>
              <w:bottom w:val="single" w:sz="4" w:space="0" w:color="auto"/>
              <w:right w:val="single" w:sz="4" w:space="0" w:color="auto"/>
            </w:tcBorders>
            <w:shd w:val="clear" w:color="auto" w:fill="auto"/>
            <w:vAlign w:val="center"/>
            <w:hideMark/>
          </w:tcPr>
          <w:p w14:paraId="0410839F" w14:textId="22CA03B7" w:rsidR="005D4497" w:rsidRPr="007E3343" w:rsidRDefault="005D4497" w:rsidP="005D4497">
            <w:pPr>
              <w:jc w:val="center"/>
              <w:rPr>
                <w:color w:val="000000"/>
              </w:rPr>
            </w:pPr>
            <w:r>
              <w:rPr>
                <w:color w:val="000000"/>
              </w:rPr>
              <w:t>7 907,53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960BCF" w14:textId="233CF81F" w:rsidR="005D4497" w:rsidRPr="007E3343" w:rsidRDefault="005D4497" w:rsidP="005D4497">
            <w:pPr>
              <w:jc w:val="center"/>
              <w:rPr>
                <w:color w:val="000000"/>
              </w:rPr>
            </w:pPr>
            <w:r>
              <w:rPr>
                <w:color w:val="000000"/>
              </w:rPr>
              <w:t>352,05</w:t>
            </w:r>
          </w:p>
        </w:tc>
        <w:tc>
          <w:tcPr>
            <w:tcW w:w="2001" w:type="dxa"/>
            <w:tcBorders>
              <w:top w:val="nil"/>
              <w:left w:val="nil"/>
              <w:bottom w:val="single" w:sz="4" w:space="0" w:color="auto"/>
              <w:right w:val="single" w:sz="4" w:space="0" w:color="auto"/>
            </w:tcBorders>
            <w:shd w:val="clear" w:color="auto" w:fill="auto"/>
            <w:vAlign w:val="center"/>
            <w:hideMark/>
          </w:tcPr>
          <w:p w14:paraId="7F4FBBA5" w14:textId="3B4E7F62" w:rsidR="005D4497" w:rsidRPr="007E3343" w:rsidRDefault="005D4497" w:rsidP="005D4497">
            <w:pPr>
              <w:jc w:val="center"/>
              <w:rPr>
                <w:color w:val="000000"/>
              </w:rPr>
            </w:pPr>
            <w:r>
              <w:rPr>
                <w:color w:val="000000"/>
              </w:rPr>
              <w:t>158,30</w:t>
            </w:r>
          </w:p>
        </w:tc>
      </w:tr>
      <w:tr w:rsidR="005D4497" w:rsidRPr="007E3343" w14:paraId="2AA627B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AD68FC" w14:textId="77777777" w:rsidR="005D4497" w:rsidRPr="007E3343" w:rsidRDefault="005D4497" w:rsidP="005D4497">
            <w:pPr>
              <w:jc w:val="center"/>
              <w:rPr>
                <w:color w:val="000000"/>
              </w:rPr>
            </w:pPr>
            <w:r w:rsidRPr="007E3343">
              <w:rPr>
                <w:color w:val="000000"/>
              </w:rPr>
              <w:t>13-10-005-03</w:t>
            </w:r>
          </w:p>
        </w:tc>
        <w:tc>
          <w:tcPr>
            <w:tcW w:w="1924" w:type="dxa"/>
            <w:tcBorders>
              <w:top w:val="nil"/>
              <w:left w:val="nil"/>
              <w:bottom w:val="single" w:sz="4" w:space="0" w:color="auto"/>
              <w:right w:val="single" w:sz="4" w:space="0" w:color="auto"/>
            </w:tcBorders>
            <w:shd w:val="clear" w:color="auto" w:fill="auto"/>
            <w:vAlign w:val="center"/>
            <w:hideMark/>
          </w:tcPr>
          <w:p w14:paraId="48A17499" w14:textId="4D77D824" w:rsidR="005D4497" w:rsidRPr="007E3343" w:rsidRDefault="005D4497" w:rsidP="005D4497">
            <w:pPr>
              <w:jc w:val="center"/>
              <w:rPr>
                <w:color w:val="000000"/>
              </w:rPr>
            </w:pPr>
            <w:r>
              <w:rPr>
                <w:color w:val="000000"/>
              </w:rPr>
              <w:t>10 205,27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502DE61" w14:textId="1A3676D3" w:rsidR="005D4497" w:rsidRPr="007E3343" w:rsidRDefault="005D4497" w:rsidP="005D4497">
            <w:pPr>
              <w:jc w:val="center"/>
              <w:rPr>
                <w:color w:val="000000"/>
              </w:rPr>
            </w:pPr>
            <w:r>
              <w:rPr>
                <w:color w:val="000000"/>
              </w:rPr>
              <w:t>435,33</w:t>
            </w:r>
          </w:p>
        </w:tc>
        <w:tc>
          <w:tcPr>
            <w:tcW w:w="2001" w:type="dxa"/>
            <w:tcBorders>
              <w:top w:val="nil"/>
              <w:left w:val="nil"/>
              <w:bottom w:val="single" w:sz="4" w:space="0" w:color="auto"/>
              <w:right w:val="single" w:sz="4" w:space="0" w:color="auto"/>
            </w:tcBorders>
            <w:shd w:val="clear" w:color="auto" w:fill="auto"/>
            <w:vAlign w:val="center"/>
            <w:hideMark/>
          </w:tcPr>
          <w:p w14:paraId="0A1A366A" w14:textId="62C22D73" w:rsidR="005D4497" w:rsidRPr="007E3343" w:rsidRDefault="005D4497" w:rsidP="005D4497">
            <w:pPr>
              <w:jc w:val="center"/>
              <w:rPr>
                <w:color w:val="000000"/>
              </w:rPr>
            </w:pPr>
            <w:r>
              <w:rPr>
                <w:color w:val="000000"/>
              </w:rPr>
              <w:t>204,70</w:t>
            </w:r>
          </w:p>
        </w:tc>
      </w:tr>
      <w:tr w:rsidR="005D4497" w:rsidRPr="007E3343" w14:paraId="572C48A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4DB16E" w14:textId="77777777" w:rsidR="005D4497" w:rsidRPr="007E3343" w:rsidRDefault="005D4497" w:rsidP="005D4497">
            <w:pPr>
              <w:jc w:val="center"/>
              <w:rPr>
                <w:color w:val="000000"/>
              </w:rPr>
            </w:pPr>
            <w:r w:rsidRPr="007E3343">
              <w:rPr>
                <w:color w:val="000000"/>
              </w:rPr>
              <w:t>13-10-005-04</w:t>
            </w:r>
          </w:p>
        </w:tc>
        <w:tc>
          <w:tcPr>
            <w:tcW w:w="1924" w:type="dxa"/>
            <w:tcBorders>
              <w:top w:val="nil"/>
              <w:left w:val="nil"/>
              <w:bottom w:val="single" w:sz="4" w:space="0" w:color="auto"/>
              <w:right w:val="single" w:sz="4" w:space="0" w:color="auto"/>
            </w:tcBorders>
            <w:shd w:val="clear" w:color="auto" w:fill="auto"/>
            <w:vAlign w:val="center"/>
            <w:hideMark/>
          </w:tcPr>
          <w:p w14:paraId="169C93AB" w14:textId="69A6FDFA" w:rsidR="005D4497" w:rsidRPr="007E3343" w:rsidRDefault="005D4497" w:rsidP="005D4497">
            <w:pPr>
              <w:jc w:val="center"/>
              <w:rPr>
                <w:color w:val="000000"/>
              </w:rPr>
            </w:pPr>
            <w:r>
              <w:rPr>
                <w:color w:val="000000"/>
              </w:rPr>
              <w:t>11 779,20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D9BE46" w14:textId="75804B10" w:rsidR="005D4497" w:rsidRPr="007E3343" w:rsidRDefault="005D4497" w:rsidP="005D4497">
            <w:pPr>
              <w:jc w:val="center"/>
              <w:rPr>
                <w:color w:val="000000"/>
              </w:rPr>
            </w:pPr>
            <w:r>
              <w:rPr>
                <w:color w:val="000000"/>
              </w:rPr>
              <w:t>496,96</w:t>
            </w:r>
          </w:p>
        </w:tc>
        <w:tc>
          <w:tcPr>
            <w:tcW w:w="2001" w:type="dxa"/>
            <w:tcBorders>
              <w:top w:val="nil"/>
              <w:left w:val="nil"/>
              <w:bottom w:val="single" w:sz="4" w:space="0" w:color="auto"/>
              <w:right w:val="single" w:sz="4" w:space="0" w:color="auto"/>
            </w:tcBorders>
            <w:shd w:val="clear" w:color="auto" w:fill="auto"/>
            <w:vAlign w:val="center"/>
            <w:hideMark/>
          </w:tcPr>
          <w:p w14:paraId="2F652AEB" w14:textId="242BBB80" w:rsidR="005D4497" w:rsidRPr="007E3343" w:rsidRDefault="005D4497" w:rsidP="005D4497">
            <w:pPr>
              <w:jc w:val="center"/>
              <w:rPr>
                <w:color w:val="000000"/>
              </w:rPr>
            </w:pPr>
            <w:r>
              <w:rPr>
                <w:color w:val="000000"/>
              </w:rPr>
              <w:t>236,38</w:t>
            </w:r>
          </w:p>
        </w:tc>
      </w:tr>
      <w:tr w:rsidR="005D4497" w:rsidRPr="007E3343" w14:paraId="02E1CC5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EBC286" w14:textId="77777777" w:rsidR="005D4497" w:rsidRPr="007E3343" w:rsidRDefault="005D4497" w:rsidP="005D4497">
            <w:pPr>
              <w:jc w:val="center"/>
              <w:rPr>
                <w:color w:val="000000"/>
              </w:rPr>
            </w:pPr>
            <w:r w:rsidRPr="007E3343">
              <w:rPr>
                <w:color w:val="000000"/>
              </w:rPr>
              <w:t>13-10-005-05</w:t>
            </w:r>
          </w:p>
        </w:tc>
        <w:tc>
          <w:tcPr>
            <w:tcW w:w="1924" w:type="dxa"/>
            <w:tcBorders>
              <w:top w:val="nil"/>
              <w:left w:val="nil"/>
              <w:bottom w:val="single" w:sz="4" w:space="0" w:color="auto"/>
              <w:right w:val="single" w:sz="4" w:space="0" w:color="auto"/>
            </w:tcBorders>
            <w:shd w:val="clear" w:color="auto" w:fill="auto"/>
            <w:vAlign w:val="center"/>
            <w:hideMark/>
          </w:tcPr>
          <w:p w14:paraId="67926DB0" w14:textId="66862D7F" w:rsidR="005D4497" w:rsidRPr="007E3343" w:rsidRDefault="005D4497" w:rsidP="005D4497">
            <w:pPr>
              <w:jc w:val="center"/>
              <w:rPr>
                <w:color w:val="000000"/>
              </w:rPr>
            </w:pPr>
            <w:r>
              <w:rPr>
                <w:color w:val="000000"/>
              </w:rPr>
              <w:t>12 137,44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786DF10" w14:textId="57AD41B8" w:rsidR="005D4497" w:rsidRPr="007E3343" w:rsidRDefault="005D4497" w:rsidP="005D4497">
            <w:pPr>
              <w:jc w:val="center"/>
              <w:rPr>
                <w:color w:val="000000"/>
              </w:rPr>
            </w:pPr>
            <w:r>
              <w:rPr>
                <w:color w:val="000000"/>
              </w:rPr>
              <w:t>533,97</w:t>
            </w:r>
          </w:p>
        </w:tc>
        <w:tc>
          <w:tcPr>
            <w:tcW w:w="2001" w:type="dxa"/>
            <w:tcBorders>
              <w:top w:val="nil"/>
              <w:left w:val="nil"/>
              <w:bottom w:val="single" w:sz="4" w:space="0" w:color="auto"/>
              <w:right w:val="single" w:sz="4" w:space="0" w:color="auto"/>
            </w:tcBorders>
            <w:shd w:val="clear" w:color="auto" w:fill="auto"/>
            <w:vAlign w:val="center"/>
            <w:hideMark/>
          </w:tcPr>
          <w:p w14:paraId="0C2858C2" w14:textId="36E93B80" w:rsidR="005D4497" w:rsidRPr="007E3343" w:rsidRDefault="005D4497" w:rsidP="005D4497">
            <w:pPr>
              <w:jc w:val="center"/>
              <w:rPr>
                <w:color w:val="000000"/>
              </w:rPr>
            </w:pPr>
            <w:r>
              <w:rPr>
                <w:color w:val="000000"/>
              </w:rPr>
              <w:t>243,11</w:t>
            </w:r>
          </w:p>
        </w:tc>
      </w:tr>
      <w:tr w:rsidR="005D4497" w:rsidRPr="007E3343" w14:paraId="6AD60A3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68F27C" w14:textId="77777777" w:rsidR="005D4497" w:rsidRPr="007E3343" w:rsidRDefault="005D4497" w:rsidP="005D4497">
            <w:pPr>
              <w:jc w:val="center"/>
              <w:rPr>
                <w:color w:val="000000"/>
              </w:rPr>
            </w:pPr>
            <w:r w:rsidRPr="007E3343">
              <w:rPr>
                <w:color w:val="000000"/>
              </w:rPr>
              <w:t>13-10-005-06</w:t>
            </w:r>
          </w:p>
        </w:tc>
        <w:tc>
          <w:tcPr>
            <w:tcW w:w="1924" w:type="dxa"/>
            <w:tcBorders>
              <w:top w:val="nil"/>
              <w:left w:val="nil"/>
              <w:bottom w:val="single" w:sz="4" w:space="0" w:color="auto"/>
              <w:right w:val="single" w:sz="4" w:space="0" w:color="auto"/>
            </w:tcBorders>
            <w:shd w:val="clear" w:color="auto" w:fill="auto"/>
            <w:vAlign w:val="center"/>
            <w:hideMark/>
          </w:tcPr>
          <w:p w14:paraId="742B4075" w14:textId="05C6E262" w:rsidR="005D4497" w:rsidRPr="007E3343" w:rsidRDefault="005D4497" w:rsidP="005D4497">
            <w:pPr>
              <w:jc w:val="center"/>
              <w:rPr>
                <w:color w:val="000000"/>
              </w:rPr>
            </w:pPr>
            <w:r>
              <w:rPr>
                <w:color w:val="000000"/>
              </w:rPr>
              <w:t>14 590,63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54CF4D" w14:textId="7E85B327" w:rsidR="005D4497" w:rsidRPr="007E3343" w:rsidRDefault="005D4497" w:rsidP="005D4497">
            <w:pPr>
              <w:jc w:val="center"/>
              <w:rPr>
                <w:color w:val="000000"/>
              </w:rPr>
            </w:pPr>
            <w:r>
              <w:rPr>
                <w:color w:val="000000"/>
              </w:rPr>
              <w:t>630,05</w:t>
            </w:r>
          </w:p>
        </w:tc>
        <w:tc>
          <w:tcPr>
            <w:tcW w:w="2001" w:type="dxa"/>
            <w:tcBorders>
              <w:top w:val="nil"/>
              <w:left w:val="nil"/>
              <w:bottom w:val="single" w:sz="4" w:space="0" w:color="auto"/>
              <w:right w:val="single" w:sz="4" w:space="0" w:color="auto"/>
            </w:tcBorders>
            <w:shd w:val="clear" w:color="auto" w:fill="auto"/>
            <w:vAlign w:val="center"/>
            <w:hideMark/>
          </w:tcPr>
          <w:p w14:paraId="62A18E1E" w14:textId="55C5359A" w:rsidR="005D4497" w:rsidRPr="007E3343" w:rsidRDefault="005D4497" w:rsidP="005D4497">
            <w:pPr>
              <w:jc w:val="center"/>
              <w:rPr>
                <w:color w:val="000000"/>
              </w:rPr>
            </w:pPr>
            <w:r>
              <w:rPr>
                <w:color w:val="000000"/>
              </w:rPr>
              <w:t>292,50</w:t>
            </w:r>
          </w:p>
        </w:tc>
      </w:tr>
      <w:tr w:rsidR="005D4497" w:rsidRPr="007E3343" w14:paraId="701900E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538ADF" w14:textId="77777777" w:rsidR="005D4497" w:rsidRPr="007E3343" w:rsidRDefault="005D4497" w:rsidP="005D4497">
            <w:pPr>
              <w:jc w:val="center"/>
              <w:rPr>
                <w:color w:val="000000"/>
              </w:rPr>
            </w:pPr>
            <w:r w:rsidRPr="007E3343">
              <w:rPr>
                <w:color w:val="000000"/>
              </w:rPr>
              <w:t>13-10-005-07</w:t>
            </w:r>
          </w:p>
        </w:tc>
        <w:tc>
          <w:tcPr>
            <w:tcW w:w="1924" w:type="dxa"/>
            <w:tcBorders>
              <w:top w:val="nil"/>
              <w:left w:val="nil"/>
              <w:bottom w:val="single" w:sz="4" w:space="0" w:color="auto"/>
              <w:right w:val="single" w:sz="4" w:space="0" w:color="auto"/>
            </w:tcBorders>
            <w:shd w:val="clear" w:color="auto" w:fill="auto"/>
            <w:vAlign w:val="center"/>
            <w:hideMark/>
          </w:tcPr>
          <w:p w14:paraId="10035638" w14:textId="46C54D8C" w:rsidR="005D4497" w:rsidRPr="007E3343" w:rsidRDefault="005D4497" w:rsidP="005D4497">
            <w:pPr>
              <w:jc w:val="center"/>
              <w:rPr>
                <w:color w:val="000000"/>
              </w:rPr>
            </w:pPr>
            <w:r>
              <w:rPr>
                <w:color w:val="000000"/>
              </w:rPr>
              <w:t>16 250,91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B0F6793" w14:textId="27D792C8" w:rsidR="005D4497" w:rsidRPr="007E3343" w:rsidRDefault="005D4497" w:rsidP="005D4497">
            <w:pPr>
              <w:jc w:val="center"/>
              <w:rPr>
                <w:color w:val="000000"/>
              </w:rPr>
            </w:pPr>
            <w:r>
              <w:rPr>
                <w:color w:val="000000"/>
              </w:rPr>
              <w:t>761,52</w:t>
            </w:r>
          </w:p>
        </w:tc>
        <w:tc>
          <w:tcPr>
            <w:tcW w:w="2001" w:type="dxa"/>
            <w:tcBorders>
              <w:top w:val="nil"/>
              <w:left w:val="nil"/>
              <w:bottom w:val="single" w:sz="4" w:space="0" w:color="auto"/>
              <w:right w:val="single" w:sz="4" w:space="0" w:color="auto"/>
            </w:tcBorders>
            <w:shd w:val="clear" w:color="auto" w:fill="auto"/>
            <w:vAlign w:val="center"/>
            <w:hideMark/>
          </w:tcPr>
          <w:p w14:paraId="49056C4F" w14:textId="2F03070C" w:rsidR="005D4497" w:rsidRPr="007E3343" w:rsidRDefault="005D4497" w:rsidP="005D4497">
            <w:pPr>
              <w:jc w:val="center"/>
              <w:rPr>
                <w:color w:val="000000"/>
              </w:rPr>
            </w:pPr>
            <w:r>
              <w:rPr>
                <w:color w:val="000000"/>
              </w:rPr>
              <w:t>324,53</w:t>
            </w:r>
          </w:p>
        </w:tc>
      </w:tr>
      <w:tr w:rsidR="005D4497" w:rsidRPr="007E3343" w14:paraId="352FFFC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4518A2" w14:textId="77777777" w:rsidR="005D4497" w:rsidRPr="007E3343" w:rsidRDefault="005D4497" w:rsidP="005D4497">
            <w:pPr>
              <w:jc w:val="center"/>
              <w:rPr>
                <w:color w:val="000000"/>
              </w:rPr>
            </w:pPr>
            <w:r w:rsidRPr="007E3343">
              <w:rPr>
                <w:color w:val="000000"/>
              </w:rPr>
              <w:t>13-10-005-08</w:t>
            </w:r>
          </w:p>
        </w:tc>
        <w:tc>
          <w:tcPr>
            <w:tcW w:w="1924" w:type="dxa"/>
            <w:tcBorders>
              <w:top w:val="nil"/>
              <w:left w:val="nil"/>
              <w:bottom w:val="single" w:sz="4" w:space="0" w:color="auto"/>
              <w:right w:val="single" w:sz="4" w:space="0" w:color="auto"/>
            </w:tcBorders>
            <w:shd w:val="clear" w:color="auto" w:fill="auto"/>
            <w:vAlign w:val="center"/>
            <w:hideMark/>
          </w:tcPr>
          <w:p w14:paraId="17CEA9A3" w14:textId="78433DF7" w:rsidR="005D4497" w:rsidRPr="007E3343" w:rsidRDefault="005D4497" w:rsidP="005D4497">
            <w:pPr>
              <w:jc w:val="center"/>
              <w:rPr>
                <w:color w:val="000000"/>
              </w:rPr>
            </w:pPr>
            <w:r>
              <w:rPr>
                <w:color w:val="000000"/>
              </w:rPr>
              <w:t>18 313,86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4EA130" w14:textId="7DEC2FC5" w:rsidR="005D4497" w:rsidRPr="007E3343" w:rsidRDefault="005D4497" w:rsidP="005D4497">
            <w:pPr>
              <w:jc w:val="center"/>
              <w:rPr>
                <w:color w:val="000000"/>
              </w:rPr>
            </w:pPr>
            <w:r>
              <w:rPr>
                <w:color w:val="000000"/>
              </w:rPr>
              <w:t>805,20</w:t>
            </w:r>
          </w:p>
        </w:tc>
        <w:tc>
          <w:tcPr>
            <w:tcW w:w="2001" w:type="dxa"/>
            <w:tcBorders>
              <w:top w:val="nil"/>
              <w:left w:val="nil"/>
              <w:bottom w:val="single" w:sz="4" w:space="0" w:color="auto"/>
              <w:right w:val="single" w:sz="4" w:space="0" w:color="auto"/>
            </w:tcBorders>
            <w:shd w:val="clear" w:color="auto" w:fill="auto"/>
            <w:vAlign w:val="center"/>
            <w:hideMark/>
          </w:tcPr>
          <w:p w14:paraId="598A9982" w14:textId="177BAF85" w:rsidR="005D4497" w:rsidRPr="007E3343" w:rsidRDefault="005D4497" w:rsidP="005D4497">
            <w:pPr>
              <w:jc w:val="center"/>
              <w:rPr>
                <w:color w:val="000000"/>
              </w:rPr>
            </w:pPr>
            <w:r>
              <w:rPr>
                <w:color w:val="000000"/>
              </w:rPr>
              <w:t>366,84</w:t>
            </w:r>
          </w:p>
        </w:tc>
      </w:tr>
      <w:tr w:rsidR="005D4497" w:rsidRPr="007E3343" w14:paraId="3701ED9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74FA59" w14:textId="77777777" w:rsidR="005D4497" w:rsidRPr="007E3343" w:rsidRDefault="005D4497" w:rsidP="005D4497">
            <w:pPr>
              <w:jc w:val="center"/>
              <w:rPr>
                <w:color w:val="000000"/>
              </w:rPr>
            </w:pPr>
            <w:r w:rsidRPr="007E3343">
              <w:rPr>
                <w:color w:val="000000"/>
              </w:rPr>
              <w:t>13-10-005-09</w:t>
            </w:r>
          </w:p>
        </w:tc>
        <w:tc>
          <w:tcPr>
            <w:tcW w:w="1924" w:type="dxa"/>
            <w:tcBorders>
              <w:top w:val="nil"/>
              <w:left w:val="nil"/>
              <w:bottom w:val="single" w:sz="4" w:space="0" w:color="auto"/>
              <w:right w:val="single" w:sz="4" w:space="0" w:color="auto"/>
            </w:tcBorders>
            <w:shd w:val="clear" w:color="auto" w:fill="auto"/>
            <w:vAlign w:val="center"/>
            <w:hideMark/>
          </w:tcPr>
          <w:p w14:paraId="5BB4D583" w14:textId="21DEA307" w:rsidR="005D4497" w:rsidRPr="007E3343" w:rsidRDefault="005D4497" w:rsidP="005D4497">
            <w:pPr>
              <w:jc w:val="center"/>
              <w:rPr>
                <w:color w:val="000000"/>
              </w:rPr>
            </w:pPr>
            <w:r>
              <w:rPr>
                <w:color w:val="000000"/>
              </w:rPr>
              <w:t>20 860,89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36FF0BC" w14:textId="10FB5B17" w:rsidR="005D4497" w:rsidRPr="007E3343" w:rsidRDefault="005D4497" w:rsidP="005D4497">
            <w:pPr>
              <w:jc w:val="center"/>
              <w:rPr>
                <w:color w:val="000000"/>
              </w:rPr>
            </w:pPr>
            <w:r>
              <w:rPr>
                <w:color w:val="000000"/>
              </w:rPr>
              <w:t>897,84</w:t>
            </w:r>
          </w:p>
        </w:tc>
        <w:tc>
          <w:tcPr>
            <w:tcW w:w="2001" w:type="dxa"/>
            <w:tcBorders>
              <w:top w:val="nil"/>
              <w:left w:val="nil"/>
              <w:bottom w:val="single" w:sz="4" w:space="0" w:color="auto"/>
              <w:right w:val="single" w:sz="4" w:space="0" w:color="auto"/>
            </w:tcBorders>
            <w:shd w:val="clear" w:color="auto" w:fill="auto"/>
            <w:vAlign w:val="center"/>
            <w:hideMark/>
          </w:tcPr>
          <w:p w14:paraId="38733696" w14:textId="21CCA428" w:rsidR="005D4497" w:rsidRPr="007E3343" w:rsidRDefault="005D4497" w:rsidP="005D4497">
            <w:pPr>
              <w:jc w:val="center"/>
              <w:rPr>
                <w:color w:val="000000"/>
              </w:rPr>
            </w:pPr>
            <w:r>
              <w:rPr>
                <w:color w:val="000000"/>
              </w:rPr>
              <w:t>418,26</w:t>
            </w:r>
          </w:p>
        </w:tc>
      </w:tr>
      <w:tr w:rsidR="005D4497" w:rsidRPr="007E3343" w14:paraId="31BB429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0560B2" w14:textId="77777777" w:rsidR="005D4497" w:rsidRPr="007E3343" w:rsidRDefault="005D4497" w:rsidP="005D4497">
            <w:pPr>
              <w:jc w:val="center"/>
              <w:rPr>
                <w:color w:val="000000"/>
              </w:rPr>
            </w:pPr>
            <w:r w:rsidRPr="007E3343">
              <w:rPr>
                <w:color w:val="000000"/>
              </w:rPr>
              <w:t>13-10-005-10</w:t>
            </w:r>
          </w:p>
        </w:tc>
        <w:tc>
          <w:tcPr>
            <w:tcW w:w="1924" w:type="dxa"/>
            <w:tcBorders>
              <w:top w:val="nil"/>
              <w:left w:val="nil"/>
              <w:bottom w:val="single" w:sz="4" w:space="0" w:color="auto"/>
              <w:right w:val="single" w:sz="4" w:space="0" w:color="auto"/>
            </w:tcBorders>
            <w:shd w:val="clear" w:color="auto" w:fill="auto"/>
            <w:vAlign w:val="center"/>
            <w:hideMark/>
          </w:tcPr>
          <w:p w14:paraId="495B8380" w14:textId="354626E5" w:rsidR="005D4497" w:rsidRPr="007E3343" w:rsidRDefault="005D4497" w:rsidP="005D4497">
            <w:pPr>
              <w:jc w:val="center"/>
              <w:rPr>
                <w:color w:val="000000"/>
              </w:rPr>
            </w:pPr>
            <w:r>
              <w:rPr>
                <w:color w:val="000000"/>
              </w:rPr>
              <w:t>23 323,68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D0A27C" w14:textId="72C30470" w:rsidR="005D4497" w:rsidRPr="007E3343" w:rsidRDefault="005D4497" w:rsidP="005D4497">
            <w:pPr>
              <w:jc w:val="center"/>
              <w:rPr>
                <w:color w:val="000000"/>
              </w:rPr>
            </w:pPr>
            <w:r>
              <w:rPr>
                <w:color w:val="000000"/>
              </w:rPr>
              <w:t>1 023,98</w:t>
            </w:r>
          </w:p>
        </w:tc>
        <w:tc>
          <w:tcPr>
            <w:tcW w:w="2001" w:type="dxa"/>
            <w:tcBorders>
              <w:top w:val="nil"/>
              <w:left w:val="nil"/>
              <w:bottom w:val="single" w:sz="4" w:space="0" w:color="auto"/>
              <w:right w:val="single" w:sz="4" w:space="0" w:color="auto"/>
            </w:tcBorders>
            <w:shd w:val="clear" w:color="auto" w:fill="auto"/>
            <w:vAlign w:val="center"/>
            <w:hideMark/>
          </w:tcPr>
          <w:p w14:paraId="1CF658D9" w14:textId="71D407CC" w:rsidR="005D4497" w:rsidRPr="007E3343" w:rsidRDefault="005D4497" w:rsidP="005D4497">
            <w:pPr>
              <w:jc w:val="center"/>
              <w:rPr>
                <w:color w:val="000000"/>
              </w:rPr>
            </w:pPr>
            <w:r>
              <w:rPr>
                <w:color w:val="000000"/>
              </w:rPr>
              <w:t>467,22</w:t>
            </w:r>
          </w:p>
        </w:tc>
      </w:tr>
      <w:tr w:rsidR="005D4497" w:rsidRPr="007E3343" w14:paraId="3391E13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F678D0" w14:textId="77777777" w:rsidR="005D4497" w:rsidRPr="007E3343" w:rsidRDefault="005D4497" w:rsidP="005D4497">
            <w:pPr>
              <w:jc w:val="center"/>
              <w:rPr>
                <w:color w:val="000000"/>
              </w:rPr>
            </w:pPr>
            <w:r w:rsidRPr="007E3343">
              <w:rPr>
                <w:color w:val="000000"/>
              </w:rPr>
              <w:t>13-10-005-11</w:t>
            </w:r>
          </w:p>
        </w:tc>
        <w:tc>
          <w:tcPr>
            <w:tcW w:w="1924" w:type="dxa"/>
            <w:tcBorders>
              <w:top w:val="nil"/>
              <w:left w:val="nil"/>
              <w:bottom w:val="single" w:sz="4" w:space="0" w:color="auto"/>
              <w:right w:val="single" w:sz="4" w:space="0" w:color="auto"/>
            </w:tcBorders>
            <w:shd w:val="clear" w:color="auto" w:fill="auto"/>
            <w:vAlign w:val="center"/>
            <w:hideMark/>
          </w:tcPr>
          <w:p w14:paraId="4585BB39" w14:textId="1082D72A" w:rsidR="005D4497" w:rsidRPr="007E3343" w:rsidRDefault="005D4497" w:rsidP="005D4497">
            <w:pPr>
              <w:jc w:val="center"/>
              <w:rPr>
                <w:color w:val="000000"/>
              </w:rPr>
            </w:pPr>
            <w:r>
              <w:rPr>
                <w:color w:val="000000"/>
              </w:rPr>
              <w:t>27 941,54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66C56B2" w14:textId="3BC30CC3" w:rsidR="005D4497" w:rsidRPr="007E3343" w:rsidRDefault="005D4497" w:rsidP="005D4497">
            <w:pPr>
              <w:jc w:val="center"/>
              <w:rPr>
                <w:color w:val="000000"/>
              </w:rPr>
            </w:pPr>
            <w:r>
              <w:rPr>
                <w:color w:val="000000"/>
              </w:rPr>
              <w:t>1 267,18</w:t>
            </w:r>
          </w:p>
        </w:tc>
        <w:tc>
          <w:tcPr>
            <w:tcW w:w="2001" w:type="dxa"/>
            <w:tcBorders>
              <w:top w:val="nil"/>
              <w:left w:val="nil"/>
              <w:bottom w:val="single" w:sz="4" w:space="0" w:color="auto"/>
              <w:right w:val="single" w:sz="4" w:space="0" w:color="auto"/>
            </w:tcBorders>
            <w:shd w:val="clear" w:color="auto" w:fill="auto"/>
            <w:vAlign w:val="center"/>
            <w:hideMark/>
          </w:tcPr>
          <w:p w14:paraId="7546AE19" w14:textId="1724A602" w:rsidR="005D4497" w:rsidRPr="007E3343" w:rsidRDefault="005D4497" w:rsidP="005D4497">
            <w:pPr>
              <w:jc w:val="center"/>
              <w:rPr>
                <w:color w:val="000000"/>
              </w:rPr>
            </w:pPr>
            <w:r>
              <w:rPr>
                <w:color w:val="000000"/>
              </w:rPr>
              <w:t>558,87</w:t>
            </w:r>
          </w:p>
        </w:tc>
      </w:tr>
      <w:tr w:rsidR="005D4497" w:rsidRPr="007E3343" w14:paraId="12480D5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E7965EC"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C97C60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581B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CBE875A"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5B45F6"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2B3AF4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950EAD"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0260E0A9"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99776C1" w14:textId="77777777" w:rsidR="005D4497" w:rsidRPr="007E3343" w:rsidRDefault="005D4497" w:rsidP="005D4497">
            <w:pPr>
              <w:rPr>
                <w:color w:val="000000"/>
              </w:rPr>
            </w:pPr>
            <w:r w:rsidRPr="007E3343">
              <w:rPr>
                <w:color w:val="000000"/>
              </w:rPr>
              <w:t> </w:t>
            </w:r>
          </w:p>
        </w:tc>
      </w:tr>
      <w:tr w:rsidR="005D4497" w:rsidRPr="007E3343" w14:paraId="71D78BD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57BCC9"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AF2593D"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565A6B"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41C98B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1DAB0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E37DEAD"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665B4E" w14:textId="77777777" w:rsidR="005D4497" w:rsidRPr="007E3343" w:rsidRDefault="005D4497" w:rsidP="005D4497">
            <w:pPr>
              <w:rPr>
                <w:color w:val="000000"/>
              </w:rPr>
            </w:pPr>
            <w:r w:rsidRPr="007E3343">
              <w:rPr>
                <w:color w:val="000000"/>
              </w:rPr>
              <w:t>на 15 км</w:t>
            </w:r>
          </w:p>
        </w:tc>
      </w:tr>
      <w:tr w:rsidR="005D4497" w:rsidRPr="007E3343" w14:paraId="36F331A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FDDC6D"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4FE2C00"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EAACC8"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6108985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C4819A"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FACB1AF"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F295E04" w14:textId="77777777" w:rsidR="005D4497" w:rsidRPr="007E3343" w:rsidRDefault="005D4497" w:rsidP="005D4497">
            <w:pPr>
              <w:rPr>
                <w:color w:val="000000"/>
              </w:rPr>
            </w:pPr>
            <w:r w:rsidRPr="007E3343">
              <w:rPr>
                <w:color w:val="000000"/>
              </w:rPr>
              <w:t> </w:t>
            </w:r>
          </w:p>
        </w:tc>
      </w:tr>
      <w:tr w:rsidR="005D4497" w:rsidRPr="007E3343" w14:paraId="4EBBB22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C8459A"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B22E72F"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0BBF6E"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5925C93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AD8DA8"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A202E90"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A71D8F"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700011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A5541F"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7698D684"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06A7B10" w14:textId="77777777" w:rsidR="005D4497" w:rsidRPr="007E3343" w:rsidRDefault="005D4497" w:rsidP="005D4497">
            <w:pPr>
              <w:rPr>
                <w:color w:val="000000"/>
              </w:rPr>
            </w:pPr>
            <w:r w:rsidRPr="007E3343">
              <w:rPr>
                <w:color w:val="000000"/>
              </w:rPr>
              <w:t> </w:t>
            </w:r>
          </w:p>
        </w:tc>
      </w:tr>
      <w:tr w:rsidR="005D4497" w:rsidRPr="007E3343" w14:paraId="39BE850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A91255"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A312669"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9B7AAF" w14:textId="77777777" w:rsidR="005D4497" w:rsidRPr="007E3343" w:rsidRDefault="005D4497" w:rsidP="005D4497">
            <w:pPr>
              <w:rPr>
                <w:color w:val="000000"/>
              </w:rPr>
            </w:pPr>
            <w:r w:rsidRPr="007E3343">
              <w:rPr>
                <w:color w:val="000000"/>
              </w:rPr>
              <w:t>бетонная толщиной 0,1 м</w:t>
            </w:r>
          </w:p>
        </w:tc>
      </w:tr>
      <w:tr w:rsidR="005D4497" w:rsidRPr="007E3343" w14:paraId="2242162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026EAD"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15CDCD5"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90A621" w14:textId="77777777" w:rsidR="005D4497" w:rsidRPr="007E3343" w:rsidRDefault="005D4497" w:rsidP="005D4497">
            <w:pPr>
              <w:rPr>
                <w:color w:val="000000"/>
              </w:rPr>
            </w:pPr>
            <w:r w:rsidRPr="007E3343">
              <w:rPr>
                <w:color w:val="000000"/>
              </w:rPr>
              <w:t>железобетонные монолитные полупроходные</w:t>
            </w:r>
          </w:p>
        </w:tc>
      </w:tr>
      <w:tr w:rsidR="005D4497" w:rsidRPr="007E3343" w14:paraId="706677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58D206"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67E13AF"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C602CE"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2A9A508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0ABFDB"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56F0676"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577E70"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3BC79FB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10FE18"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FF0ECDC"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BB7D6E" w14:textId="38AA9D5B"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r w:rsidR="005D4497" w:rsidRPr="007E3343" w14:paraId="05942CA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46A5D0"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55540C34"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65199C"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2360E9CB"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7C190"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909899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EFCB8E"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A1FBB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828267"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49D15A92"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8C72DE"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5ACD863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583DF0"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5A4CF3F5"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537DAB0" w14:textId="77777777" w:rsidR="005D4497" w:rsidRPr="007E3343" w:rsidRDefault="005D4497" w:rsidP="005D4497">
            <w:pPr>
              <w:rPr>
                <w:color w:val="000000"/>
              </w:rPr>
            </w:pPr>
            <w:r w:rsidRPr="007E3343">
              <w:rPr>
                <w:color w:val="000000"/>
              </w:rPr>
              <w:t>попутный односторонний</w:t>
            </w:r>
          </w:p>
        </w:tc>
      </w:tr>
    </w:tbl>
    <w:p w14:paraId="74595CA4"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25411A8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9A33551" w14:textId="6C8A9067" w:rsidR="005D4497" w:rsidRPr="007E3343" w:rsidRDefault="005D4497" w:rsidP="005D4497">
            <w:pPr>
              <w:spacing w:before="120" w:after="120"/>
              <w:rPr>
                <w:color w:val="000000"/>
                <w:sz w:val="28"/>
                <w:szCs w:val="28"/>
              </w:rPr>
            </w:pPr>
            <w:r w:rsidRPr="007E3343">
              <w:rPr>
                <w:color w:val="000000"/>
                <w:sz w:val="28"/>
                <w:szCs w:val="28"/>
              </w:rPr>
              <w:t xml:space="preserve">К таблице 13-10-006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полупроходных монолитных железобетонных каналах в мокрых грунтах, в траншее с креплениями, </w:t>
            </w:r>
            <w:r w:rsidR="005B12BF">
              <w:rPr>
                <w:color w:val="000000"/>
                <w:sz w:val="28"/>
                <w:szCs w:val="28"/>
              </w:rPr>
              <w:br/>
            </w:r>
            <w:r w:rsidRPr="007E3343">
              <w:rPr>
                <w:color w:val="000000"/>
                <w:sz w:val="28"/>
                <w:szCs w:val="28"/>
              </w:rPr>
              <w:t>с погрузкой и вывозом грунта автотранспортом</w:t>
            </w:r>
          </w:p>
        </w:tc>
      </w:tr>
      <w:tr w:rsidR="005D4497" w:rsidRPr="007E3343" w14:paraId="108F566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DA36610"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429DF9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F32235"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743534"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F521D1C"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5735337"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44C10AA" w14:textId="79DE7A0C"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5281FA0" w14:textId="77777777" w:rsidR="005D4497" w:rsidRPr="007E3343" w:rsidRDefault="005D4497" w:rsidP="005D4497">
            <w:pPr>
              <w:jc w:val="center"/>
              <w:rPr>
                <w:color w:val="000000"/>
              </w:rPr>
            </w:pPr>
            <w:r w:rsidRPr="007E3343">
              <w:rPr>
                <w:color w:val="000000"/>
              </w:rPr>
              <w:t>в том числе:</w:t>
            </w:r>
          </w:p>
        </w:tc>
      </w:tr>
      <w:tr w:rsidR="005D4497" w:rsidRPr="007E3343" w14:paraId="18DC17A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C3388CD"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013DAD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4BF570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0B7B6B9D" w14:textId="275BD7AF"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27134E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846376" w14:textId="77777777" w:rsidR="005D4497" w:rsidRPr="007E3343" w:rsidRDefault="005D4497" w:rsidP="005D4497">
            <w:pPr>
              <w:jc w:val="center"/>
              <w:rPr>
                <w:color w:val="000000"/>
              </w:rPr>
            </w:pPr>
            <w:r w:rsidRPr="007E3343">
              <w:rPr>
                <w:color w:val="000000"/>
              </w:rPr>
              <w:t>13-10-006-01</w:t>
            </w:r>
          </w:p>
        </w:tc>
        <w:tc>
          <w:tcPr>
            <w:tcW w:w="1924" w:type="dxa"/>
            <w:tcBorders>
              <w:top w:val="nil"/>
              <w:left w:val="nil"/>
              <w:bottom w:val="single" w:sz="4" w:space="0" w:color="auto"/>
              <w:right w:val="single" w:sz="4" w:space="0" w:color="auto"/>
            </w:tcBorders>
            <w:shd w:val="clear" w:color="auto" w:fill="auto"/>
            <w:vAlign w:val="center"/>
            <w:hideMark/>
          </w:tcPr>
          <w:p w14:paraId="47E88EEF" w14:textId="79573528" w:rsidR="005D4497" w:rsidRPr="007E3343" w:rsidRDefault="005D4497" w:rsidP="005D4497">
            <w:pPr>
              <w:jc w:val="center"/>
              <w:rPr>
                <w:color w:val="000000"/>
              </w:rPr>
            </w:pPr>
            <w:r>
              <w:rPr>
                <w:color w:val="000000"/>
              </w:rPr>
              <w:t>22 525,63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FC0521F" w14:textId="72C4DED7" w:rsidR="005D4497" w:rsidRPr="007E3343" w:rsidRDefault="005D4497" w:rsidP="005D4497">
            <w:pPr>
              <w:jc w:val="center"/>
              <w:rPr>
                <w:color w:val="000000"/>
              </w:rPr>
            </w:pPr>
            <w:r>
              <w:rPr>
                <w:color w:val="000000"/>
              </w:rPr>
              <w:t>1 527,14</w:t>
            </w:r>
          </w:p>
        </w:tc>
        <w:tc>
          <w:tcPr>
            <w:tcW w:w="2001" w:type="dxa"/>
            <w:tcBorders>
              <w:top w:val="nil"/>
              <w:left w:val="nil"/>
              <w:bottom w:val="single" w:sz="4" w:space="0" w:color="auto"/>
              <w:right w:val="single" w:sz="4" w:space="0" w:color="auto"/>
            </w:tcBorders>
            <w:shd w:val="clear" w:color="auto" w:fill="auto"/>
            <w:vAlign w:val="center"/>
            <w:hideMark/>
          </w:tcPr>
          <w:p w14:paraId="501B4D4C" w14:textId="462BFB95" w:rsidR="005D4497" w:rsidRPr="007E3343" w:rsidRDefault="005D4497" w:rsidP="005D4497">
            <w:pPr>
              <w:jc w:val="center"/>
              <w:rPr>
                <w:color w:val="000000"/>
              </w:rPr>
            </w:pPr>
            <w:r>
              <w:rPr>
                <w:color w:val="000000"/>
              </w:rPr>
              <w:t>439,95</w:t>
            </w:r>
          </w:p>
        </w:tc>
      </w:tr>
      <w:tr w:rsidR="005D4497" w:rsidRPr="007E3343" w14:paraId="48EE546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064E2B" w14:textId="77777777" w:rsidR="005D4497" w:rsidRPr="007E3343" w:rsidRDefault="005D4497" w:rsidP="005D4497">
            <w:pPr>
              <w:jc w:val="center"/>
              <w:rPr>
                <w:color w:val="000000"/>
              </w:rPr>
            </w:pPr>
            <w:r w:rsidRPr="007E3343">
              <w:rPr>
                <w:color w:val="000000"/>
              </w:rPr>
              <w:t>13-10-006-02</w:t>
            </w:r>
          </w:p>
        </w:tc>
        <w:tc>
          <w:tcPr>
            <w:tcW w:w="1924" w:type="dxa"/>
            <w:tcBorders>
              <w:top w:val="nil"/>
              <w:left w:val="nil"/>
              <w:bottom w:val="single" w:sz="4" w:space="0" w:color="auto"/>
              <w:right w:val="single" w:sz="4" w:space="0" w:color="auto"/>
            </w:tcBorders>
            <w:shd w:val="clear" w:color="auto" w:fill="auto"/>
            <w:vAlign w:val="center"/>
            <w:hideMark/>
          </w:tcPr>
          <w:p w14:paraId="68F18476" w14:textId="06A67A73" w:rsidR="005D4497" w:rsidRPr="007E3343" w:rsidRDefault="005D4497" w:rsidP="005D4497">
            <w:pPr>
              <w:jc w:val="center"/>
              <w:rPr>
                <w:color w:val="000000"/>
              </w:rPr>
            </w:pPr>
            <w:r>
              <w:rPr>
                <w:color w:val="000000"/>
              </w:rPr>
              <w:t>59 662,90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738F97" w14:textId="0CC81155" w:rsidR="005D4497" w:rsidRPr="007E3343" w:rsidRDefault="005D4497" w:rsidP="005D4497">
            <w:pPr>
              <w:jc w:val="center"/>
              <w:rPr>
                <w:color w:val="000000"/>
              </w:rPr>
            </w:pPr>
            <w:r>
              <w:rPr>
                <w:color w:val="000000"/>
              </w:rPr>
              <w:t>4 106,70</w:t>
            </w:r>
          </w:p>
        </w:tc>
        <w:tc>
          <w:tcPr>
            <w:tcW w:w="2001" w:type="dxa"/>
            <w:tcBorders>
              <w:top w:val="nil"/>
              <w:left w:val="nil"/>
              <w:bottom w:val="single" w:sz="4" w:space="0" w:color="auto"/>
              <w:right w:val="single" w:sz="4" w:space="0" w:color="auto"/>
            </w:tcBorders>
            <w:shd w:val="clear" w:color="auto" w:fill="auto"/>
            <w:vAlign w:val="center"/>
            <w:hideMark/>
          </w:tcPr>
          <w:p w14:paraId="30585CD6" w14:textId="27A011F7" w:rsidR="005D4497" w:rsidRPr="007E3343" w:rsidRDefault="005D4497" w:rsidP="005D4497">
            <w:pPr>
              <w:jc w:val="center"/>
              <w:rPr>
                <w:color w:val="000000"/>
              </w:rPr>
            </w:pPr>
            <w:r>
              <w:rPr>
                <w:color w:val="000000"/>
              </w:rPr>
              <w:t>1 163,99</w:t>
            </w:r>
          </w:p>
        </w:tc>
      </w:tr>
      <w:tr w:rsidR="005D4497" w:rsidRPr="007E3343" w14:paraId="5419E5C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2A063B" w14:textId="77777777" w:rsidR="005D4497" w:rsidRPr="007E3343" w:rsidRDefault="005D4497" w:rsidP="005D4497">
            <w:pPr>
              <w:jc w:val="center"/>
              <w:rPr>
                <w:color w:val="000000"/>
              </w:rPr>
            </w:pPr>
            <w:r w:rsidRPr="007E3343">
              <w:rPr>
                <w:color w:val="000000"/>
              </w:rPr>
              <w:t>13-10-006-03</w:t>
            </w:r>
          </w:p>
        </w:tc>
        <w:tc>
          <w:tcPr>
            <w:tcW w:w="1924" w:type="dxa"/>
            <w:tcBorders>
              <w:top w:val="nil"/>
              <w:left w:val="nil"/>
              <w:bottom w:val="single" w:sz="4" w:space="0" w:color="auto"/>
              <w:right w:val="single" w:sz="4" w:space="0" w:color="auto"/>
            </w:tcBorders>
            <w:shd w:val="clear" w:color="auto" w:fill="auto"/>
            <w:vAlign w:val="center"/>
            <w:hideMark/>
          </w:tcPr>
          <w:p w14:paraId="393DF274" w14:textId="56C4C8B3" w:rsidR="005D4497" w:rsidRPr="007E3343" w:rsidRDefault="005D4497" w:rsidP="005D4497">
            <w:pPr>
              <w:jc w:val="center"/>
              <w:rPr>
                <w:color w:val="000000"/>
              </w:rPr>
            </w:pPr>
            <w:r>
              <w:rPr>
                <w:color w:val="000000"/>
              </w:rPr>
              <w:t>23 159,78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88B3112" w14:textId="7D458EF0" w:rsidR="005D4497" w:rsidRPr="007E3343" w:rsidRDefault="005D4497" w:rsidP="005D4497">
            <w:pPr>
              <w:jc w:val="center"/>
              <w:rPr>
                <w:color w:val="000000"/>
              </w:rPr>
            </w:pPr>
            <w:r>
              <w:rPr>
                <w:color w:val="000000"/>
              </w:rPr>
              <w:t>1 555,04</w:t>
            </w:r>
          </w:p>
        </w:tc>
        <w:tc>
          <w:tcPr>
            <w:tcW w:w="2001" w:type="dxa"/>
            <w:tcBorders>
              <w:top w:val="nil"/>
              <w:left w:val="nil"/>
              <w:bottom w:val="single" w:sz="4" w:space="0" w:color="auto"/>
              <w:right w:val="single" w:sz="4" w:space="0" w:color="auto"/>
            </w:tcBorders>
            <w:shd w:val="clear" w:color="auto" w:fill="auto"/>
            <w:vAlign w:val="center"/>
            <w:hideMark/>
          </w:tcPr>
          <w:p w14:paraId="2EE64CB7" w14:textId="6555E5DA" w:rsidR="005D4497" w:rsidRPr="007E3343" w:rsidRDefault="005D4497" w:rsidP="005D4497">
            <w:pPr>
              <w:jc w:val="center"/>
              <w:rPr>
                <w:color w:val="000000"/>
              </w:rPr>
            </w:pPr>
            <w:r>
              <w:rPr>
                <w:color w:val="000000"/>
              </w:rPr>
              <w:t>452,65</w:t>
            </w:r>
          </w:p>
        </w:tc>
      </w:tr>
      <w:tr w:rsidR="005D4497" w:rsidRPr="007E3343" w14:paraId="655A84D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906F84" w14:textId="77777777" w:rsidR="005D4497" w:rsidRPr="007E3343" w:rsidRDefault="005D4497" w:rsidP="005D4497">
            <w:pPr>
              <w:jc w:val="center"/>
              <w:rPr>
                <w:color w:val="000000"/>
              </w:rPr>
            </w:pPr>
            <w:r w:rsidRPr="007E3343">
              <w:rPr>
                <w:color w:val="000000"/>
              </w:rPr>
              <w:t>13-10-006-04</w:t>
            </w:r>
          </w:p>
        </w:tc>
        <w:tc>
          <w:tcPr>
            <w:tcW w:w="1924" w:type="dxa"/>
            <w:tcBorders>
              <w:top w:val="nil"/>
              <w:left w:val="nil"/>
              <w:bottom w:val="single" w:sz="4" w:space="0" w:color="auto"/>
              <w:right w:val="single" w:sz="4" w:space="0" w:color="auto"/>
            </w:tcBorders>
            <w:shd w:val="clear" w:color="auto" w:fill="auto"/>
            <w:vAlign w:val="center"/>
            <w:hideMark/>
          </w:tcPr>
          <w:p w14:paraId="4012D03A" w14:textId="1615D80F" w:rsidR="005D4497" w:rsidRPr="007E3343" w:rsidRDefault="005D4497" w:rsidP="005D4497">
            <w:pPr>
              <w:jc w:val="center"/>
              <w:rPr>
                <w:color w:val="000000"/>
              </w:rPr>
            </w:pPr>
            <w:r>
              <w:rPr>
                <w:color w:val="000000"/>
              </w:rPr>
              <w:t>59 687,94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CB2088" w14:textId="495C3E6C" w:rsidR="005D4497" w:rsidRPr="007E3343" w:rsidRDefault="005D4497" w:rsidP="005D4497">
            <w:pPr>
              <w:jc w:val="center"/>
              <w:rPr>
                <w:color w:val="000000"/>
              </w:rPr>
            </w:pPr>
            <w:r>
              <w:rPr>
                <w:color w:val="000000"/>
              </w:rPr>
              <w:t>4 139,26</w:t>
            </w:r>
          </w:p>
        </w:tc>
        <w:tc>
          <w:tcPr>
            <w:tcW w:w="2001" w:type="dxa"/>
            <w:tcBorders>
              <w:top w:val="nil"/>
              <w:left w:val="nil"/>
              <w:bottom w:val="single" w:sz="4" w:space="0" w:color="auto"/>
              <w:right w:val="single" w:sz="4" w:space="0" w:color="auto"/>
            </w:tcBorders>
            <w:shd w:val="clear" w:color="auto" w:fill="auto"/>
            <w:vAlign w:val="center"/>
            <w:hideMark/>
          </w:tcPr>
          <w:p w14:paraId="07ABD016" w14:textId="38C2E1F9" w:rsidR="005D4497" w:rsidRPr="007E3343" w:rsidRDefault="005D4497" w:rsidP="005D4497">
            <w:pPr>
              <w:jc w:val="center"/>
              <w:rPr>
                <w:color w:val="000000"/>
              </w:rPr>
            </w:pPr>
            <w:r>
              <w:rPr>
                <w:color w:val="000000"/>
              </w:rPr>
              <w:t>1 163,84</w:t>
            </w:r>
          </w:p>
        </w:tc>
      </w:tr>
      <w:tr w:rsidR="005D4497" w:rsidRPr="007E3343" w14:paraId="066B8A2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A692A1" w14:textId="77777777" w:rsidR="005D4497" w:rsidRPr="007E3343" w:rsidRDefault="005D4497" w:rsidP="005D4497">
            <w:pPr>
              <w:jc w:val="center"/>
              <w:rPr>
                <w:color w:val="000000"/>
              </w:rPr>
            </w:pPr>
            <w:r w:rsidRPr="007E3343">
              <w:rPr>
                <w:color w:val="000000"/>
              </w:rPr>
              <w:t>13-10-006-05</w:t>
            </w:r>
          </w:p>
        </w:tc>
        <w:tc>
          <w:tcPr>
            <w:tcW w:w="1924" w:type="dxa"/>
            <w:tcBorders>
              <w:top w:val="nil"/>
              <w:left w:val="nil"/>
              <w:bottom w:val="single" w:sz="4" w:space="0" w:color="auto"/>
              <w:right w:val="single" w:sz="4" w:space="0" w:color="auto"/>
            </w:tcBorders>
            <w:shd w:val="clear" w:color="auto" w:fill="auto"/>
            <w:vAlign w:val="center"/>
            <w:hideMark/>
          </w:tcPr>
          <w:p w14:paraId="7D540D9D" w14:textId="3C9C3814" w:rsidR="005D4497" w:rsidRPr="007E3343" w:rsidRDefault="005D4497" w:rsidP="005D4497">
            <w:pPr>
              <w:jc w:val="center"/>
              <w:rPr>
                <w:color w:val="000000"/>
              </w:rPr>
            </w:pPr>
            <w:r>
              <w:rPr>
                <w:color w:val="000000"/>
              </w:rPr>
              <w:t>24 802,15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9B4C27" w14:textId="7C9E7AC6" w:rsidR="005D4497" w:rsidRPr="007E3343" w:rsidRDefault="005D4497" w:rsidP="005D4497">
            <w:pPr>
              <w:jc w:val="center"/>
              <w:rPr>
                <w:color w:val="000000"/>
              </w:rPr>
            </w:pPr>
            <w:r>
              <w:rPr>
                <w:color w:val="000000"/>
              </w:rPr>
              <w:t>1 643,51</w:t>
            </w:r>
          </w:p>
        </w:tc>
        <w:tc>
          <w:tcPr>
            <w:tcW w:w="2001" w:type="dxa"/>
            <w:tcBorders>
              <w:top w:val="nil"/>
              <w:left w:val="nil"/>
              <w:bottom w:val="single" w:sz="4" w:space="0" w:color="auto"/>
              <w:right w:val="single" w:sz="4" w:space="0" w:color="auto"/>
            </w:tcBorders>
            <w:shd w:val="clear" w:color="auto" w:fill="auto"/>
            <w:vAlign w:val="center"/>
            <w:hideMark/>
          </w:tcPr>
          <w:p w14:paraId="0CC5416C" w14:textId="2ADCCFA8" w:rsidR="005D4497" w:rsidRPr="007E3343" w:rsidRDefault="005D4497" w:rsidP="005D4497">
            <w:pPr>
              <w:jc w:val="center"/>
              <w:rPr>
                <w:color w:val="000000"/>
              </w:rPr>
            </w:pPr>
            <w:r>
              <w:rPr>
                <w:color w:val="000000"/>
              </w:rPr>
              <w:t>485,21</w:t>
            </w:r>
          </w:p>
        </w:tc>
      </w:tr>
      <w:tr w:rsidR="005D4497" w:rsidRPr="007E3343" w14:paraId="13E80C5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9EC8D0" w14:textId="77777777" w:rsidR="005D4497" w:rsidRPr="007E3343" w:rsidRDefault="005D4497" w:rsidP="005D4497">
            <w:pPr>
              <w:jc w:val="center"/>
              <w:rPr>
                <w:color w:val="000000"/>
              </w:rPr>
            </w:pPr>
            <w:r w:rsidRPr="007E3343">
              <w:rPr>
                <w:color w:val="000000"/>
              </w:rPr>
              <w:t>13-10-006-06</w:t>
            </w:r>
          </w:p>
        </w:tc>
        <w:tc>
          <w:tcPr>
            <w:tcW w:w="1924" w:type="dxa"/>
            <w:tcBorders>
              <w:top w:val="nil"/>
              <w:left w:val="nil"/>
              <w:bottom w:val="single" w:sz="4" w:space="0" w:color="auto"/>
              <w:right w:val="single" w:sz="4" w:space="0" w:color="auto"/>
            </w:tcBorders>
            <w:shd w:val="clear" w:color="auto" w:fill="auto"/>
            <w:vAlign w:val="center"/>
            <w:hideMark/>
          </w:tcPr>
          <w:p w14:paraId="748AAF92" w14:textId="3684BAAE" w:rsidR="005D4497" w:rsidRPr="007E3343" w:rsidRDefault="005D4497" w:rsidP="005D4497">
            <w:pPr>
              <w:jc w:val="center"/>
              <w:rPr>
                <w:color w:val="000000"/>
              </w:rPr>
            </w:pPr>
            <w:r>
              <w:rPr>
                <w:color w:val="000000"/>
              </w:rPr>
              <w:t>61 567,22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7E7658" w14:textId="5128248C" w:rsidR="005D4497" w:rsidRPr="007E3343" w:rsidRDefault="005D4497" w:rsidP="005D4497">
            <w:pPr>
              <w:jc w:val="center"/>
              <w:rPr>
                <w:color w:val="000000"/>
              </w:rPr>
            </w:pPr>
            <w:r>
              <w:rPr>
                <w:color w:val="000000"/>
              </w:rPr>
              <w:t>4 233,65</w:t>
            </w:r>
          </w:p>
        </w:tc>
        <w:tc>
          <w:tcPr>
            <w:tcW w:w="2001" w:type="dxa"/>
            <w:tcBorders>
              <w:top w:val="nil"/>
              <w:left w:val="nil"/>
              <w:bottom w:val="single" w:sz="4" w:space="0" w:color="auto"/>
              <w:right w:val="single" w:sz="4" w:space="0" w:color="auto"/>
            </w:tcBorders>
            <w:shd w:val="clear" w:color="auto" w:fill="auto"/>
            <w:vAlign w:val="center"/>
            <w:hideMark/>
          </w:tcPr>
          <w:p w14:paraId="198EBCA7" w14:textId="3699C351" w:rsidR="005D4497" w:rsidRPr="007E3343" w:rsidRDefault="005D4497" w:rsidP="005D4497">
            <w:pPr>
              <w:jc w:val="center"/>
              <w:rPr>
                <w:color w:val="000000"/>
              </w:rPr>
            </w:pPr>
            <w:r>
              <w:rPr>
                <w:color w:val="000000"/>
              </w:rPr>
              <w:t>1 201,23</w:t>
            </w:r>
          </w:p>
        </w:tc>
      </w:tr>
      <w:tr w:rsidR="005D4497" w:rsidRPr="007E3343" w14:paraId="3AFA827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2F2061" w14:textId="77777777" w:rsidR="005D4497" w:rsidRPr="007E3343" w:rsidRDefault="005D4497" w:rsidP="005D4497">
            <w:pPr>
              <w:jc w:val="center"/>
              <w:rPr>
                <w:color w:val="000000"/>
              </w:rPr>
            </w:pPr>
            <w:r w:rsidRPr="007E3343">
              <w:rPr>
                <w:color w:val="000000"/>
              </w:rPr>
              <w:t>13-10-006-07</w:t>
            </w:r>
          </w:p>
        </w:tc>
        <w:tc>
          <w:tcPr>
            <w:tcW w:w="1924" w:type="dxa"/>
            <w:tcBorders>
              <w:top w:val="nil"/>
              <w:left w:val="nil"/>
              <w:bottom w:val="single" w:sz="4" w:space="0" w:color="auto"/>
              <w:right w:val="single" w:sz="4" w:space="0" w:color="auto"/>
            </w:tcBorders>
            <w:shd w:val="clear" w:color="auto" w:fill="auto"/>
            <w:vAlign w:val="center"/>
            <w:hideMark/>
          </w:tcPr>
          <w:p w14:paraId="52FA05D9" w14:textId="0730DFFC" w:rsidR="005D4497" w:rsidRPr="007E3343" w:rsidRDefault="005D4497" w:rsidP="005D4497">
            <w:pPr>
              <w:jc w:val="center"/>
              <w:rPr>
                <w:color w:val="000000"/>
              </w:rPr>
            </w:pPr>
            <w:r>
              <w:rPr>
                <w:color w:val="000000"/>
              </w:rPr>
              <w:t>26 557,17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CBF4327" w14:textId="168A78C9" w:rsidR="005D4497" w:rsidRPr="007E3343" w:rsidRDefault="005D4497" w:rsidP="005D4497">
            <w:pPr>
              <w:jc w:val="center"/>
              <w:rPr>
                <w:color w:val="000000"/>
              </w:rPr>
            </w:pPr>
            <w:r>
              <w:rPr>
                <w:color w:val="000000"/>
              </w:rPr>
              <w:t>1 706,40</w:t>
            </w:r>
          </w:p>
        </w:tc>
        <w:tc>
          <w:tcPr>
            <w:tcW w:w="2001" w:type="dxa"/>
            <w:tcBorders>
              <w:top w:val="nil"/>
              <w:left w:val="nil"/>
              <w:bottom w:val="single" w:sz="4" w:space="0" w:color="auto"/>
              <w:right w:val="single" w:sz="4" w:space="0" w:color="auto"/>
            </w:tcBorders>
            <w:shd w:val="clear" w:color="auto" w:fill="auto"/>
            <w:vAlign w:val="center"/>
            <w:hideMark/>
          </w:tcPr>
          <w:p w14:paraId="30800988" w14:textId="49166839" w:rsidR="005D4497" w:rsidRPr="007E3343" w:rsidRDefault="005D4497" w:rsidP="005D4497">
            <w:pPr>
              <w:jc w:val="center"/>
              <w:rPr>
                <w:color w:val="000000"/>
              </w:rPr>
            </w:pPr>
            <w:r>
              <w:rPr>
                <w:color w:val="000000"/>
              </w:rPr>
              <w:t>520,66</w:t>
            </w:r>
          </w:p>
        </w:tc>
      </w:tr>
      <w:tr w:rsidR="005D4497" w:rsidRPr="007E3343" w14:paraId="13468A4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6CFEAE" w14:textId="77777777" w:rsidR="005D4497" w:rsidRPr="007E3343" w:rsidRDefault="005D4497" w:rsidP="005D4497">
            <w:pPr>
              <w:jc w:val="center"/>
              <w:rPr>
                <w:color w:val="000000"/>
              </w:rPr>
            </w:pPr>
            <w:r w:rsidRPr="007E3343">
              <w:rPr>
                <w:color w:val="000000"/>
              </w:rPr>
              <w:t>13-10-006-08</w:t>
            </w:r>
          </w:p>
        </w:tc>
        <w:tc>
          <w:tcPr>
            <w:tcW w:w="1924" w:type="dxa"/>
            <w:tcBorders>
              <w:top w:val="nil"/>
              <w:left w:val="nil"/>
              <w:bottom w:val="single" w:sz="4" w:space="0" w:color="auto"/>
              <w:right w:val="single" w:sz="4" w:space="0" w:color="auto"/>
            </w:tcBorders>
            <w:shd w:val="clear" w:color="auto" w:fill="auto"/>
            <w:vAlign w:val="center"/>
            <w:hideMark/>
          </w:tcPr>
          <w:p w14:paraId="6B732A0E" w14:textId="25D9749E" w:rsidR="005D4497" w:rsidRPr="007E3343" w:rsidRDefault="005D4497" w:rsidP="005D4497">
            <w:pPr>
              <w:jc w:val="center"/>
              <w:rPr>
                <w:color w:val="000000"/>
              </w:rPr>
            </w:pPr>
            <w:r>
              <w:rPr>
                <w:color w:val="000000"/>
              </w:rPr>
              <w:t>63 095,39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215AEA" w14:textId="2E94B990" w:rsidR="005D4497" w:rsidRPr="007E3343" w:rsidRDefault="005D4497" w:rsidP="005D4497">
            <w:pPr>
              <w:jc w:val="center"/>
              <w:rPr>
                <w:color w:val="000000"/>
              </w:rPr>
            </w:pPr>
            <w:r>
              <w:rPr>
                <w:color w:val="000000"/>
              </w:rPr>
              <w:t>4 300,13</w:t>
            </w:r>
          </w:p>
        </w:tc>
        <w:tc>
          <w:tcPr>
            <w:tcW w:w="2001" w:type="dxa"/>
            <w:tcBorders>
              <w:top w:val="nil"/>
              <w:left w:val="nil"/>
              <w:bottom w:val="single" w:sz="4" w:space="0" w:color="auto"/>
              <w:right w:val="single" w:sz="4" w:space="0" w:color="auto"/>
            </w:tcBorders>
            <w:shd w:val="clear" w:color="auto" w:fill="auto"/>
            <w:vAlign w:val="center"/>
            <w:hideMark/>
          </w:tcPr>
          <w:p w14:paraId="66A99859" w14:textId="765D4234" w:rsidR="005D4497" w:rsidRPr="007E3343" w:rsidRDefault="005D4497" w:rsidP="005D4497">
            <w:pPr>
              <w:jc w:val="center"/>
              <w:rPr>
                <w:color w:val="000000"/>
              </w:rPr>
            </w:pPr>
            <w:r>
              <w:rPr>
                <w:color w:val="000000"/>
              </w:rPr>
              <w:t>1 231,86</w:t>
            </w:r>
          </w:p>
        </w:tc>
      </w:tr>
      <w:tr w:rsidR="005D4497" w:rsidRPr="007E3343" w14:paraId="11B3A02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3316D1" w14:textId="77777777" w:rsidR="005D4497" w:rsidRPr="007E3343" w:rsidRDefault="005D4497" w:rsidP="005D4497">
            <w:pPr>
              <w:jc w:val="center"/>
              <w:rPr>
                <w:color w:val="000000"/>
              </w:rPr>
            </w:pPr>
            <w:r w:rsidRPr="007E3343">
              <w:rPr>
                <w:color w:val="000000"/>
              </w:rPr>
              <w:t>13-10-006-09</w:t>
            </w:r>
          </w:p>
        </w:tc>
        <w:tc>
          <w:tcPr>
            <w:tcW w:w="1924" w:type="dxa"/>
            <w:tcBorders>
              <w:top w:val="nil"/>
              <w:left w:val="nil"/>
              <w:bottom w:val="single" w:sz="4" w:space="0" w:color="auto"/>
              <w:right w:val="single" w:sz="4" w:space="0" w:color="auto"/>
            </w:tcBorders>
            <w:shd w:val="clear" w:color="auto" w:fill="auto"/>
            <w:vAlign w:val="center"/>
            <w:hideMark/>
          </w:tcPr>
          <w:p w14:paraId="06FF07AD" w14:textId="0CFE0F20" w:rsidR="005D4497" w:rsidRPr="007E3343" w:rsidRDefault="005D4497" w:rsidP="005D4497">
            <w:pPr>
              <w:jc w:val="center"/>
              <w:rPr>
                <w:color w:val="000000"/>
              </w:rPr>
            </w:pPr>
            <w:r>
              <w:rPr>
                <w:color w:val="000000"/>
              </w:rPr>
              <w:t>26 685,81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D630B9" w14:textId="01B28004" w:rsidR="005D4497" w:rsidRPr="007E3343" w:rsidRDefault="005D4497" w:rsidP="005D4497">
            <w:pPr>
              <w:jc w:val="center"/>
              <w:rPr>
                <w:color w:val="000000"/>
              </w:rPr>
            </w:pPr>
            <w:r>
              <w:rPr>
                <w:color w:val="000000"/>
              </w:rPr>
              <w:t>1 742,82</w:t>
            </w:r>
          </w:p>
        </w:tc>
        <w:tc>
          <w:tcPr>
            <w:tcW w:w="2001" w:type="dxa"/>
            <w:tcBorders>
              <w:top w:val="nil"/>
              <w:left w:val="nil"/>
              <w:bottom w:val="single" w:sz="4" w:space="0" w:color="auto"/>
              <w:right w:val="single" w:sz="4" w:space="0" w:color="auto"/>
            </w:tcBorders>
            <w:shd w:val="clear" w:color="auto" w:fill="auto"/>
            <w:vAlign w:val="center"/>
            <w:hideMark/>
          </w:tcPr>
          <w:p w14:paraId="3417D784" w14:textId="03027A06" w:rsidR="005D4497" w:rsidRPr="007E3343" w:rsidRDefault="005D4497" w:rsidP="005D4497">
            <w:pPr>
              <w:jc w:val="center"/>
              <w:rPr>
                <w:color w:val="000000"/>
              </w:rPr>
            </w:pPr>
            <w:r>
              <w:rPr>
                <w:color w:val="000000"/>
              </w:rPr>
              <w:t>522,60</w:t>
            </w:r>
          </w:p>
        </w:tc>
      </w:tr>
      <w:tr w:rsidR="005D4497" w:rsidRPr="007E3343" w14:paraId="0D38ADE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148653" w14:textId="77777777" w:rsidR="005D4497" w:rsidRPr="007E3343" w:rsidRDefault="005D4497" w:rsidP="005D4497">
            <w:pPr>
              <w:jc w:val="center"/>
              <w:rPr>
                <w:color w:val="000000"/>
              </w:rPr>
            </w:pPr>
            <w:r w:rsidRPr="007E3343">
              <w:rPr>
                <w:color w:val="000000"/>
              </w:rPr>
              <w:t>13-10-006-10</w:t>
            </w:r>
          </w:p>
        </w:tc>
        <w:tc>
          <w:tcPr>
            <w:tcW w:w="1924" w:type="dxa"/>
            <w:tcBorders>
              <w:top w:val="nil"/>
              <w:left w:val="nil"/>
              <w:bottom w:val="single" w:sz="4" w:space="0" w:color="auto"/>
              <w:right w:val="single" w:sz="4" w:space="0" w:color="auto"/>
            </w:tcBorders>
            <w:shd w:val="clear" w:color="auto" w:fill="auto"/>
            <w:vAlign w:val="center"/>
            <w:hideMark/>
          </w:tcPr>
          <w:p w14:paraId="3571E12D" w14:textId="29468F6D" w:rsidR="005D4497" w:rsidRPr="007E3343" w:rsidRDefault="005D4497" w:rsidP="005D4497">
            <w:pPr>
              <w:jc w:val="center"/>
              <w:rPr>
                <w:color w:val="000000"/>
              </w:rPr>
            </w:pPr>
            <w:r>
              <w:rPr>
                <w:color w:val="000000"/>
              </w:rPr>
              <w:t>63 486,50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D85453" w14:textId="76ABA265" w:rsidR="005D4497" w:rsidRPr="007E3343" w:rsidRDefault="005D4497" w:rsidP="005D4497">
            <w:pPr>
              <w:jc w:val="center"/>
              <w:rPr>
                <w:color w:val="000000"/>
              </w:rPr>
            </w:pPr>
            <w:r>
              <w:rPr>
                <w:color w:val="000000"/>
              </w:rPr>
              <w:t>4 335,54</w:t>
            </w:r>
          </w:p>
        </w:tc>
        <w:tc>
          <w:tcPr>
            <w:tcW w:w="2001" w:type="dxa"/>
            <w:tcBorders>
              <w:top w:val="nil"/>
              <w:left w:val="nil"/>
              <w:bottom w:val="single" w:sz="4" w:space="0" w:color="auto"/>
              <w:right w:val="single" w:sz="4" w:space="0" w:color="auto"/>
            </w:tcBorders>
            <w:shd w:val="clear" w:color="auto" w:fill="auto"/>
            <w:vAlign w:val="center"/>
            <w:hideMark/>
          </w:tcPr>
          <w:p w14:paraId="4227D58F" w14:textId="6422DFAD" w:rsidR="005D4497" w:rsidRPr="007E3343" w:rsidRDefault="005D4497" w:rsidP="005D4497">
            <w:pPr>
              <w:jc w:val="center"/>
              <w:rPr>
                <w:color w:val="000000"/>
              </w:rPr>
            </w:pPr>
            <w:r>
              <w:rPr>
                <w:color w:val="000000"/>
              </w:rPr>
              <w:t>1 239,31</w:t>
            </w:r>
          </w:p>
        </w:tc>
      </w:tr>
      <w:tr w:rsidR="005D4497" w:rsidRPr="007E3343" w14:paraId="753A55A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739642" w14:textId="77777777" w:rsidR="005D4497" w:rsidRPr="007E3343" w:rsidRDefault="005D4497" w:rsidP="005D4497">
            <w:pPr>
              <w:jc w:val="center"/>
              <w:rPr>
                <w:color w:val="000000"/>
              </w:rPr>
            </w:pPr>
            <w:r w:rsidRPr="007E3343">
              <w:rPr>
                <w:color w:val="000000"/>
              </w:rPr>
              <w:t>13-10-006-11</w:t>
            </w:r>
          </w:p>
        </w:tc>
        <w:tc>
          <w:tcPr>
            <w:tcW w:w="1924" w:type="dxa"/>
            <w:tcBorders>
              <w:top w:val="nil"/>
              <w:left w:val="nil"/>
              <w:bottom w:val="single" w:sz="4" w:space="0" w:color="auto"/>
              <w:right w:val="single" w:sz="4" w:space="0" w:color="auto"/>
            </w:tcBorders>
            <w:shd w:val="clear" w:color="auto" w:fill="auto"/>
            <w:vAlign w:val="center"/>
            <w:hideMark/>
          </w:tcPr>
          <w:p w14:paraId="3758560B" w14:textId="7B7C75E3" w:rsidR="005D4497" w:rsidRPr="007E3343" w:rsidRDefault="005D4497" w:rsidP="005D4497">
            <w:pPr>
              <w:jc w:val="center"/>
              <w:rPr>
                <w:color w:val="000000"/>
              </w:rPr>
            </w:pPr>
            <w:r>
              <w:rPr>
                <w:color w:val="000000"/>
              </w:rPr>
              <w:t>29 066,16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E9A555" w14:textId="16D4EF7E" w:rsidR="005D4497" w:rsidRPr="007E3343" w:rsidRDefault="005D4497" w:rsidP="005D4497">
            <w:pPr>
              <w:jc w:val="center"/>
              <w:rPr>
                <w:color w:val="000000"/>
              </w:rPr>
            </w:pPr>
            <w:r>
              <w:rPr>
                <w:color w:val="000000"/>
              </w:rPr>
              <w:t>1 837,83</w:t>
            </w:r>
          </w:p>
        </w:tc>
        <w:tc>
          <w:tcPr>
            <w:tcW w:w="2001" w:type="dxa"/>
            <w:tcBorders>
              <w:top w:val="nil"/>
              <w:left w:val="nil"/>
              <w:bottom w:val="single" w:sz="4" w:space="0" w:color="auto"/>
              <w:right w:val="single" w:sz="4" w:space="0" w:color="auto"/>
            </w:tcBorders>
            <w:shd w:val="clear" w:color="auto" w:fill="auto"/>
            <w:vAlign w:val="center"/>
            <w:hideMark/>
          </w:tcPr>
          <w:p w14:paraId="687896B4" w14:textId="1702BFED" w:rsidR="005D4497" w:rsidRPr="007E3343" w:rsidRDefault="005D4497" w:rsidP="005D4497">
            <w:pPr>
              <w:jc w:val="center"/>
              <w:rPr>
                <w:color w:val="000000"/>
              </w:rPr>
            </w:pPr>
            <w:r>
              <w:rPr>
                <w:color w:val="000000"/>
              </w:rPr>
              <w:t>570,48</w:t>
            </w:r>
          </w:p>
        </w:tc>
      </w:tr>
      <w:tr w:rsidR="005D4497" w:rsidRPr="007E3343" w14:paraId="1BF8385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F4AE79" w14:textId="77777777" w:rsidR="005D4497" w:rsidRPr="007E3343" w:rsidRDefault="005D4497" w:rsidP="005D4497">
            <w:pPr>
              <w:jc w:val="center"/>
              <w:rPr>
                <w:color w:val="000000"/>
              </w:rPr>
            </w:pPr>
            <w:r w:rsidRPr="007E3343">
              <w:rPr>
                <w:color w:val="000000"/>
              </w:rPr>
              <w:t>13-10-006-12</w:t>
            </w:r>
          </w:p>
        </w:tc>
        <w:tc>
          <w:tcPr>
            <w:tcW w:w="1924" w:type="dxa"/>
            <w:tcBorders>
              <w:top w:val="nil"/>
              <w:left w:val="nil"/>
              <w:bottom w:val="single" w:sz="4" w:space="0" w:color="auto"/>
              <w:right w:val="single" w:sz="4" w:space="0" w:color="auto"/>
            </w:tcBorders>
            <w:shd w:val="clear" w:color="auto" w:fill="auto"/>
            <w:vAlign w:val="center"/>
            <w:hideMark/>
          </w:tcPr>
          <w:p w14:paraId="1AD64AD3" w14:textId="3F910455" w:rsidR="005D4497" w:rsidRPr="007E3343" w:rsidRDefault="005D4497" w:rsidP="005D4497">
            <w:pPr>
              <w:jc w:val="center"/>
              <w:rPr>
                <w:color w:val="000000"/>
              </w:rPr>
            </w:pPr>
            <w:r>
              <w:rPr>
                <w:color w:val="000000"/>
              </w:rPr>
              <w:t>63 486,50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A014597" w14:textId="34CA238B" w:rsidR="005D4497" w:rsidRPr="007E3343" w:rsidRDefault="005D4497" w:rsidP="005D4497">
            <w:pPr>
              <w:jc w:val="center"/>
              <w:rPr>
                <w:color w:val="000000"/>
              </w:rPr>
            </w:pPr>
            <w:r>
              <w:rPr>
                <w:color w:val="000000"/>
              </w:rPr>
              <w:t>4 335,54</w:t>
            </w:r>
          </w:p>
        </w:tc>
        <w:tc>
          <w:tcPr>
            <w:tcW w:w="2001" w:type="dxa"/>
            <w:tcBorders>
              <w:top w:val="nil"/>
              <w:left w:val="nil"/>
              <w:bottom w:val="single" w:sz="4" w:space="0" w:color="auto"/>
              <w:right w:val="single" w:sz="4" w:space="0" w:color="auto"/>
            </w:tcBorders>
            <w:shd w:val="clear" w:color="auto" w:fill="auto"/>
            <w:vAlign w:val="center"/>
            <w:hideMark/>
          </w:tcPr>
          <w:p w14:paraId="0DD76988" w14:textId="3EF065DC" w:rsidR="005D4497" w:rsidRPr="007E3343" w:rsidRDefault="005D4497" w:rsidP="005D4497">
            <w:pPr>
              <w:jc w:val="center"/>
              <w:rPr>
                <w:color w:val="000000"/>
              </w:rPr>
            </w:pPr>
            <w:r>
              <w:rPr>
                <w:color w:val="000000"/>
              </w:rPr>
              <w:t>1 239,31</w:t>
            </w:r>
          </w:p>
        </w:tc>
      </w:tr>
      <w:tr w:rsidR="005D4497" w:rsidRPr="007E3343" w14:paraId="55E4063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95077E" w14:textId="77777777" w:rsidR="005D4497" w:rsidRPr="007E3343" w:rsidRDefault="005D4497" w:rsidP="005D4497">
            <w:pPr>
              <w:jc w:val="center"/>
              <w:rPr>
                <w:color w:val="000000"/>
              </w:rPr>
            </w:pPr>
            <w:r w:rsidRPr="007E3343">
              <w:rPr>
                <w:color w:val="000000"/>
              </w:rPr>
              <w:t>13-10-006-13</w:t>
            </w:r>
          </w:p>
        </w:tc>
        <w:tc>
          <w:tcPr>
            <w:tcW w:w="1924" w:type="dxa"/>
            <w:tcBorders>
              <w:top w:val="nil"/>
              <w:left w:val="nil"/>
              <w:bottom w:val="single" w:sz="4" w:space="0" w:color="auto"/>
              <w:right w:val="single" w:sz="4" w:space="0" w:color="auto"/>
            </w:tcBorders>
            <w:shd w:val="clear" w:color="auto" w:fill="auto"/>
            <w:vAlign w:val="center"/>
            <w:hideMark/>
          </w:tcPr>
          <w:p w14:paraId="1C4D299E" w14:textId="05650433" w:rsidR="005D4497" w:rsidRPr="007E3343" w:rsidRDefault="005D4497" w:rsidP="005D4497">
            <w:pPr>
              <w:jc w:val="center"/>
              <w:rPr>
                <w:color w:val="000000"/>
              </w:rPr>
            </w:pPr>
            <w:r>
              <w:rPr>
                <w:color w:val="000000"/>
              </w:rPr>
              <w:t>30 828,10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74258C1" w14:textId="44885FBB" w:rsidR="005D4497" w:rsidRPr="007E3343" w:rsidRDefault="005D4497" w:rsidP="005D4497">
            <w:pPr>
              <w:jc w:val="center"/>
              <w:rPr>
                <w:color w:val="000000"/>
              </w:rPr>
            </w:pPr>
            <w:r>
              <w:rPr>
                <w:color w:val="000000"/>
              </w:rPr>
              <w:t>1 963,84</w:t>
            </w:r>
          </w:p>
        </w:tc>
        <w:tc>
          <w:tcPr>
            <w:tcW w:w="2001" w:type="dxa"/>
            <w:tcBorders>
              <w:top w:val="nil"/>
              <w:left w:val="nil"/>
              <w:bottom w:val="single" w:sz="4" w:space="0" w:color="auto"/>
              <w:right w:val="single" w:sz="4" w:space="0" w:color="auto"/>
            </w:tcBorders>
            <w:shd w:val="clear" w:color="auto" w:fill="auto"/>
            <w:vAlign w:val="center"/>
            <w:hideMark/>
          </w:tcPr>
          <w:p w14:paraId="2753D375" w14:textId="69082F74" w:rsidR="005D4497" w:rsidRPr="007E3343" w:rsidRDefault="005D4497" w:rsidP="005D4497">
            <w:pPr>
              <w:jc w:val="center"/>
              <w:rPr>
                <w:color w:val="000000"/>
              </w:rPr>
            </w:pPr>
            <w:r>
              <w:rPr>
                <w:color w:val="000000"/>
              </w:rPr>
              <w:t>604,75</w:t>
            </w:r>
          </w:p>
        </w:tc>
      </w:tr>
      <w:tr w:rsidR="005D4497" w:rsidRPr="007E3343" w14:paraId="295E417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CE8C13" w14:textId="77777777" w:rsidR="005D4497" w:rsidRPr="007E3343" w:rsidRDefault="005D4497" w:rsidP="005D4497">
            <w:pPr>
              <w:jc w:val="center"/>
              <w:rPr>
                <w:color w:val="000000"/>
              </w:rPr>
            </w:pPr>
            <w:r w:rsidRPr="007E3343">
              <w:rPr>
                <w:color w:val="000000"/>
              </w:rPr>
              <w:t>13-10-006-14</w:t>
            </w:r>
          </w:p>
        </w:tc>
        <w:tc>
          <w:tcPr>
            <w:tcW w:w="1924" w:type="dxa"/>
            <w:tcBorders>
              <w:top w:val="nil"/>
              <w:left w:val="nil"/>
              <w:bottom w:val="single" w:sz="4" w:space="0" w:color="auto"/>
              <w:right w:val="single" w:sz="4" w:space="0" w:color="auto"/>
            </w:tcBorders>
            <w:shd w:val="clear" w:color="auto" w:fill="auto"/>
            <w:vAlign w:val="center"/>
            <w:hideMark/>
          </w:tcPr>
          <w:p w14:paraId="39E07B8F" w14:textId="0654963F" w:rsidR="005D4497" w:rsidRPr="007E3343" w:rsidRDefault="005D4497" w:rsidP="005D4497">
            <w:pPr>
              <w:jc w:val="center"/>
              <w:rPr>
                <w:color w:val="000000"/>
              </w:rPr>
            </w:pPr>
            <w:r>
              <w:rPr>
                <w:color w:val="000000"/>
              </w:rPr>
              <w:t>67 678,91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F101CD" w14:textId="0FCB254A" w:rsidR="005D4497" w:rsidRPr="007E3343" w:rsidRDefault="005D4497" w:rsidP="005D4497">
            <w:pPr>
              <w:jc w:val="center"/>
              <w:rPr>
                <w:color w:val="000000"/>
              </w:rPr>
            </w:pPr>
            <w:r>
              <w:rPr>
                <w:color w:val="000000"/>
              </w:rPr>
              <w:t>4 576,37</w:t>
            </w:r>
          </w:p>
        </w:tc>
        <w:tc>
          <w:tcPr>
            <w:tcW w:w="2001" w:type="dxa"/>
            <w:tcBorders>
              <w:top w:val="nil"/>
              <w:left w:val="nil"/>
              <w:bottom w:val="single" w:sz="4" w:space="0" w:color="auto"/>
              <w:right w:val="single" w:sz="4" w:space="0" w:color="auto"/>
            </w:tcBorders>
            <w:shd w:val="clear" w:color="auto" w:fill="auto"/>
            <w:vAlign w:val="center"/>
            <w:hideMark/>
          </w:tcPr>
          <w:p w14:paraId="7FDF020A" w14:textId="7771FFBF" w:rsidR="005D4497" w:rsidRPr="007E3343" w:rsidRDefault="005D4497" w:rsidP="005D4497">
            <w:pPr>
              <w:jc w:val="center"/>
              <w:rPr>
                <w:color w:val="000000"/>
              </w:rPr>
            </w:pPr>
            <w:r>
              <w:rPr>
                <w:color w:val="000000"/>
              </w:rPr>
              <w:t>1 322,10</w:t>
            </w:r>
          </w:p>
        </w:tc>
      </w:tr>
      <w:tr w:rsidR="005D4497" w:rsidRPr="007E3343" w14:paraId="60E427F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02CB4D" w14:textId="77777777" w:rsidR="005D4497" w:rsidRPr="007E3343" w:rsidRDefault="005D4497" w:rsidP="005D4497">
            <w:pPr>
              <w:jc w:val="center"/>
              <w:rPr>
                <w:color w:val="000000"/>
              </w:rPr>
            </w:pPr>
            <w:r w:rsidRPr="007E3343">
              <w:rPr>
                <w:color w:val="000000"/>
              </w:rPr>
              <w:t>13-10-006-15</w:t>
            </w:r>
          </w:p>
        </w:tc>
        <w:tc>
          <w:tcPr>
            <w:tcW w:w="1924" w:type="dxa"/>
            <w:tcBorders>
              <w:top w:val="nil"/>
              <w:left w:val="nil"/>
              <w:bottom w:val="single" w:sz="4" w:space="0" w:color="auto"/>
              <w:right w:val="single" w:sz="4" w:space="0" w:color="auto"/>
            </w:tcBorders>
            <w:shd w:val="clear" w:color="auto" w:fill="auto"/>
            <w:vAlign w:val="center"/>
            <w:hideMark/>
          </w:tcPr>
          <w:p w14:paraId="263E049E" w14:textId="562B146F" w:rsidR="005D4497" w:rsidRPr="007E3343" w:rsidRDefault="005D4497" w:rsidP="005D4497">
            <w:pPr>
              <w:jc w:val="center"/>
              <w:rPr>
                <w:color w:val="000000"/>
              </w:rPr>
            </w:pPr>
            <w:r>
              <w:rPr>
                <w:color w:val="000000"/>
              </w:rPr>
              <w:t>32 845,62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43EB5B" w14:textId="38434BDC" w:rsidR="005D4497" w:rsidRPr="007E3343" w:rsidRDefault="005D4497" w:rsidP="005D4497">
            <w:pPr>
              <w:jc w:val="center"/>
              <w:rPr>
                <w:color w:val="000000"/>
              </w:rPr>
            </w:pPr>
            <w:r>
              <w:rPr>
                <w:color w:val="000000"/>
              </w:rPr>
              <w:t>2 008,58</w:t>
            </w:r>
          </w:p>
        </w:tc>
        <w:tc>
          <w:tcPr>
            <w:tcW w:w="2001" w:type="dxa"/>
            <w:tcBorders>
              <w:top w:val="nil"/>
              <w:left w:val="nil"/>
              <w:bottom w:val="single" w:sz="4" w:space="0" w:color="auto"/>
              <w:right w:val="single" w:sz="4" w:space="0" w:color="auto"/>
            </w:tcBorders>
            <w:shd w:val="clear" w:color="auto" w:fill="auto"/>
            <w:vAlign w:val="center"/>
            <w:hideMark/>
          </w:tcPr>
          <w:p w14:paraId="2CA8C040" w14:textId="16F02730" w:rsidR="005D4497" w:rsidRPr="007E3343" w:rsidRDefault="005D4497" w:rsidP="005D4497">
            <w:pPr>
              <w:jc w:val="center"/>
              <w:rPr>
                <w:color w:val="000000"/>
              </w:rPr>
            </w:pPr>
            <w:r>
              <w:rPr>
                <w:color w:val="000000"/>
              </w:rPr>
              <w:t>646,09</w:t>
            </w:r>
          </w:p>
        </w:tc>
      </w:tr>
      <w:tr w:rsidR="005D4497" w:rsidRPr="007E3343" w14:paraId="589068C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DD60CE" w14:textId="77777777" w:rsidR="005D4497" w:rsidRPr="007E3343" w:rsidRDefault="005D4497" w:rsidP="005D4497">
            <w:pPr>
              <w:jc w:val="center"/>
              <w:rPr>
                <w:color w:val="000000"/>
              </w:rPr>
            </w:pPr>
            <w:r w:rsidRPr="007E3343">
              <w:rPr>
                <w:color w:val="000000"/>
              </w:rPr>
              <w:t>13-10-006-16</w:t>
            </w:r>
          </w:p>
        </w:tc>
        <w:tc>
          <w:tcPr>
            <w:tcW w:w="1924" w:type="dxa"/>
            <w:tcBorders>
              <w:top w:val="nil"/>
              <w:left w:val="nil"/>
              <w:bottom w:val="single" w:sz="4" w:space="0" w:color="auto"/>
              <w:right w:val="single" w:sz="4" w:space="0" w:color="auto"/>
            </w:tcBorders>
            <w:shd w:val="clear" w:color="auto" w:fill="auto"/>
            <w:vAlign w:val="center"/>
            <w:hideMark/>
          </w:tcPr>
          <w:p w14:paraId="66D79C45" w14:textId="50923389" w:rsidR="005D4497" w:rsidRPr="007E3343" w:rsidRDefault="005D4497" w:rsidP="005D4497">
            <w:pPr>
              <w:jc w:val="center"/>
              <w:rPr>
                <w:color w:val="000000"/>
              </w:rPr>
            </w:pPr>
            <w:r>
              <w:rPr>
                <w:color w:val="000000"/>
              </w:rPr>
              <w:t>69 621,72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92F04F" w14:textId="2DB910B4" w:rsidR="005D4497" w:rsidRPr="007E3343" w:rsidRDefault="005D4497" w:rsidP="005D4497">
            <w:pPr>
              <w:jc w:val="center"/>
              <w:rPr>
                <w:color w:val="000000"/>
              </w:rPr>
            </w:pPr>
            <w:r>
              <w:rPr>
                <w:color w:val="000000"/>
              </w:rPr>
              <w:t>4 622,54</w:t>
            </w:r>
          </w:p>
        </w:tc>
        <w:tc>
          <w:tcPr>
            <w:tcW w:w="2001" w:type="dxa"/>
            <w:tcBorders>
              <w:top w:val="nil"/>
              <w:left w:val="nil"/>
              <w:bottom w:val="single" w:sz="4" w:space="0" w:color="auto"/>
              <w:right w:val="single" w:sz="4" w:space="0" w:color="auto"/>
            </w:tcBorders>
            <w:shd w:val="clear" w:color="auto" w:fill="auto"/>
            <w:vAlign w:val="center"/>
            <w:hideMark/>
          </w:tcPr>
          <w:p w14:paraId="381A0075" w14:textId="558787F0" w:rsidR="005D4497" w:rsidRPr="007E3343" w:rsidRDefault="005D4497" w:rsidP="005D4497">
            <w:pPr>
              <w:jc w:val="center"/>
              <w:rPr>
                <w:color w:val="000000"/>
              </w:rPr>
            </w:pPr>
            <w:r>
              <w:rPr>
                <w:color w:val="000000"/>
              </w:rPr>
              <w:t>1 361,84</w:t>
            </w:r>
          </w:p>
        </w:tc>
      </w:tr>
      <w:tr w:rsidR="005D4497" w:rsidRPr="007E3343" w14:paraId="656A1A6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10D085" w14:textId="77777777" w:rsidR="005D4497" w:rsidRPr="007E3343" w:rsidRDefault="005D4497" w:rsidP="005D4497">
            <w:pPr>
              <w:jc w:val="center"/>
              <w:rPr>
                <w:color w:val="000000"/>
              </w:rPr>
            </w:pPr>
            <w:r w:rsidRPr="007E3343">
              <w:rPr>
                <w:color w:val="000000"/>
              </w:rPr>
              <w:t>13-10-006-17</w:t>
            </w:r>
          </w:p>
        </w:tc>
        <w:tc>
          <w:tcPr>
            <w:tcW w:w="1924" w:type="dxa"/>
            <w:tcBorders>
              <w:top w:val="nil"/>
              <w:left w:val="nil"/>
              <w:bottom w:val="single" w:sz="4" w:space="0" w:color="auto"/>
              <w:right w:val="single" w:sz="4" w:space="0" w:color="auto"/>
            </w:tcBorders>
            <w:shd w:val="clear" w:color="auto" w:fill="auto"/>
            <w:vAlign w:val="center"/>
            <w:hideMark/>
          </w:tcPr>
          <w:p w14:paraId="1B1C4E91" w14:textId="2A51054D" w:rsidR="005D4497" w:rsidRPr="007E3343" w:rsidRDefault="005D4497" w:rsidP="005D4497">
            <w:pPr>
              <w:jc w:val="center"/>
              <w:rPr>
                <w:color w:val="000000"/>
              </w:rPr>
            </w:pPr>
            <w:r>
              <w:rPr>
                <w:color w:val="000000"/>
              </w:rPr>
              <w:t>35 590,52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FED8C2" w14:textId="567DE771" w:rsidR="005D4497" w:rsidRPr="007E3343" w:rsidRDefault="005D4497" w:rsidP="005D4497">
            <w:pPr>
              <w:jc w:val="center"/>
              <w:rPr>
                <w:color w:val="000000"/>
              </w:rPr>
            </w:pPr>
            <w:r>
              <w:rPr>
                <w:color w:val="000000"/>
              </w:rPr>
              <w:t>2 100,90</w:t>
            </w:r>
          </w:p>
        </w:tc>
        <w:tc>
          <w:tcPr>
            <w:tcW w:w="2001" w:type="dxa"/>
            <w:tcBorders>
              <w:top w:val="nil"/>
              <w:left w:val="nil"/>
              <w:bottom w:val="single" w:sz="4" w:space="0" w:color="auto"/>
              <w:right w:val="single" w:sz="4" w:space="0" w:color="auto"/>
            </w:tcBorders>
            <w:shd w:val="clear" w:color="auto" w:fill="auto"/>
            <w:vAlign w:val="center"/>
            <w:hideMark/>
          </w:tcPr>
          <w:p w14:paraId="76CE5A46" w14:textId="16EAC566" w:rsidR="005D4497" w:rsidRPr="007E3343" w:rsidRDefault="005D4497" w:rsidP="005D4497">
            <w:pPr>
              <w:jc w:val="center"/>
              <w:rPr>
                <w:color w:val="000000"/>
              </w:rPr>
            </w:pPr>
            <w:r>
              <w:rPr>
                <w:color w:val="000000"/>
              </w:rPr>
              <w:t>701,66</w:t>
            </w:r>
          </w:p>
        </w:tc>
      </w:tr>
      <w:tr w:rsidR="005D4497" w:rsidRPr="007E3343" w14:paraId="34B50F7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84B020" w14:textId="77777777" w:rsidR="005D4497" w:rsidRPr="007E3343" w:rsidRDefault="005D4497" w:rsidP="005D4497">
            <w:pPr>
              <w:jc w:val="center"/>
              <w:rPr>
                <w:color w:val="000000"/>
              </w:rPr>
            </w:pPr>
            <w:r w:rsidRPr="007E3343">
              <w:rPr>
                <w:color w:val="000000"/>
              </w:rPr>
              <w:t>13-10-006-18</w:t>
            </w:r>
          </w:p>
        </w:tc>
        <w:tc>
          <w:tcPr>
            <w:tcW w:w="1924" w:type="dxa"/>
            <w:tcBorders>
              <w:top w:val="nil"/>
              <w:left w:val="nil"/>
              <w:bottom w:val="single" w:sz="4" w:space="0" w:color="auto"/>
              <w:right w:val="single" w:sz="4" w:space="0" w:color="auto"/>
            </w:tcBorders>
            <w:shd w:val="clear" w:color="auto" w:fill="auto"/>
            <w:vAlign w:val="center"/>
            <w:hideMark/>
          </w:tcPr>
          <w:p w14:paraId="27657E03" w14:textId="677F5754" w:rsidR="005D4497" w:rsidRPr="007E3343" w:rsidRDefault="005D4497" w:rsidP="005D4497">
            <w:pPr>
              <w:jc w:val="center"/>
              <w:rPr>
                <w:color w:val="000000"/>
              </w:rPr>
            </w:pPr>
            <w:r>
              <w:rPr>
                <w:color w:val="000000"/>
              </w:rPr>
              <w:t>72 283,83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A01061" w14:textId="6B19FD9D" w:rsidR="005D4497" w:rsidRPr="007E3343" w:rsidRDefault="005D4497" w:rsidP="005D4497">
            <w:pPr>
              <w:jc w:val="center"/>
              <w:rPr>
                <w:color w:val="000000"/>
              </w:rPr>
            </w:pPr>
            <w:r>
              <w:rPr>
                <w:color w:val="000000"/>
              </w:rPr>
              <w:t>4 717,33</w:t>
            </w:r>
          </w:p>
        </w:tc>
        <w:tc>
          <w:tcPr>
            <w:tcW w:w="2001" w:type="dxa"/>
            <w:tcBorders>
              <w:top w:val="nil"/>
              <w:left w:val="nil"/>
              <w:bottom w:val="single" w:sz="4" w:space="0" w:color="auto"/>
              <w:right w:val="single" w:sz="4" w:space="0" w:color="auto"/>
            </w:tcBorders>
            <w:shd w:val="clear" w:color="auto" w:fill="auto"/>
            <w:vAlign w:val="center"/>
            <w:hideMark/>
          </w:tcPr>
          <w:p w14:paraId="46A14A88" w14:textId="6B651F0C" w:rsidR="005D4497" w:rsidRPr="007E3343" w:rsidRDefault="005D4497" w:rsidP="005D4497">
            <w:pPr>
              <w:jc w:val="center"/>
              <w:rPr>
                <w:color w:val="000000"/>
              </w:rPr>
            </w:pPr>
            <w:r>
              <w:rPr>
                <w:color w:val="000000"/>
              </w:rPr>
              <w:t>1 415,63</w:t>
            </w:r>
          </w:p>
        </w:tc>
      </w:tr>
      <w:tr w:rsidR="005D4497" w:rsidRPr="007E3343" w14:paraId="00D4358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1EE35B" w14:textId="77777777" w:rsidR="005D4497" w:rsidRPr="007E3343" w:rsidRDefault="005D4497" w:rsidP="005D4497">
            <w:pPr>
              <w:jc w:val="center"/>
              <w:rPr>
                <w:color w:val="000000"/>
              </w:rPr>
            </w:pPr>
            <w:r w:rsidRPr="007E3343">
              <w:rPr>
                <w:color w:val="000000"/>
              </w:rPr>
              <w:t>13-10-006-19</w:t>
            </w:r>
          </w:p>
        </w:tc>
        <w:tc>
          <w:tcPr>
            <w:tcW w:w="1924" w:type="dxa"/>
            <w:tcBorders>
              <w:top w:val="nil"/>
              <w:left w:val="nil"/>
              <w:bottom w:val="single" w:sz="4" w:space="0" w:color="auto"/>
              <w:right w:val="single" w:sz="4" w:space="0" w:color="auto"/>
            </w:tcBorders>
            <w:shd w:val="clear" w:color="auto" w:fill="auto"/>
            <w:vAlign w:val="center"/>
            <w:hideMark/>
          </w:tcPr>
          <w:p w14:paraId="3904EA75" w14:textId="3CB3FD67" w:rsidR="005D4497" w:rsidRPr="007E3343" w:rsidRDefault="005D4497" w:rsidP="005D4497">
            <w:pPr>
              <w:jc w:val="center"/>
              <w:rPr>
                <w:color w:val="000000"/>
              </w:rPr>
            </w:pPr>
            <w:r>
              <w:rPr>
                <w:color w:val="000000"/>
              </w:rPr>
              <w:t>37 940,36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A36086" w14:textId="74B58680" w:rsidR="005D4497" w:rsidRPr="007E3343" w:rsidRDefault="005D4497" w:rsidP="005D4497">
            <w:pPr>
              <w:jc w:val="center"/>
              <w:rPr>
                <w:color w:val="000000"/>
              </w:rPr>
            </w:pPr>
            <w:r>
              <w:rPr>
                <w:color w:val="000000"/>
              </w:rPr>
              <w:t>2 224,09</w:t>
            </w:r>
          </w:p>
        </w:tc>
        <w:tc>
          <w:tcPr>
            <w:tcW w:w="2001" w:type="dxa"/>
            <w:tcBorders>
              <w:top w:val="nil"/>
              <w:left w:val="nil"/>
              <w:bottom w:val="single" w:sz="4" w:space="0" w:color="auto"/>
              <w:right w:val="single" w:sz="4" w:space="0" w:color="auto"/>
            </w:tcBorders>
            <w:shd w:val="clear" w:color="auto" w:fill="auto"/>
            <w:vAlign w:val="center"/>
            <w:hideMark/>
          </w:tcPr>
          <w:p w14:paraId="72BABC3C" w14:textId="5B4C2C24" w:rsidR="005D4497" w:rsidRPr="007E3343" w:rsidRDefault="005D4497" w:rsidP="005D4497">
            <w:pPr>
              <w:jc w:val="center"/>
              <w:rPr>
                <w:color w:val="000000"/>
              </w:rPr>
            </w:pPr>
            <w:r>
              <w:rPr>
                <w:color w:val="000000"/>
              </w:rPr>
              <w:t>748,31</w:t>
            </w:r>
          </w:p>
        </w:tc>
      </w:tr>
      <w:tr w:rsidR="005D4497" w:rsidRPr="007E3343" w14:paraId="1486158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16F720" w14:textId="77777777" w:rsidR="005D4497" w:rsidRPr="007E3343" w:rsidRDefault="005D4497" w:rsidP="005D4497">
            <w:pPr>
              <w:jc w:val="center"/>
              <w:rPr>
                <w:color w:val="000000"/>
              </w:rPr>
            </w:pPr>
            <w:r w:rsidRPr="007E3343">
              <w:rPr>
                <w:color w:val="000000"/>
              </w:rPr>
              <w:t>13-10-006-20</w:t>
            </w:r>
          </w:p>
        </w:tc>
        <w:tc>
          <w:tcPr>
            <w:tcW w:w="1924" w:type="dxa"/>
            <w:tcBorders>
              <w:top w:val="nil"/>
              <w:left w:val="nil"/>
              <w:bottom w:val="single" w:sz="4" w:space="0" w:color="auto"/>
              <w:right w:val="single" w:sz="4" w:space="0" w:color="auto"/>
            </w:tcBorders>
            <w:shd w:val="clear" w:color="auto" w:fill="auto"/>
            <w:vAlign w:val="center"/>
            <w:hideMark/>
          </w:tcPr>
          <w:p w14:paraId="54137A77" w14:textId="682EF9EF" w:rsidR="005D4497" w:rsidRPr="007E3343" w:rsidRDefault="005D4497" w:rsidP="005D4497">
            <w:pPr>
              <w:jc w:val="center"/>
              <w:rPr>
                <w:color w:val="000000"/>
              </w:rPr>
            </w:pPr>
            <w:r>
              <w:rPr>
                <w:color w:val="000000"/>
              </w:rPr>
              <w:t>74 649,19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4E057E" w14:textId="79952E18" w:rsidR="005D4497" w:rsidRPr="007E3343" w:rsidRDefault="005D4497" w:rsidP="005D4497">
            <w:pPr>
              <w:jc w:val="center"/>
              <w:rPr>
                <w:color w:val="000000"/>
              </w:rPr>
            </w:pPr>
            <w:r>
              <w:rPr>
                <w:color w:val="000000"/>
              </w:rPr>
              <w:t>4 843,34</w:t>
            </w:r>
          </w:p>
        </w:tc>
        <w:tc>
          <w:tcPr>
            <w:tcW w:w="2001" w:type="dxa"/>
            <w:tcBorders>
              <w:top w:val="nil"/>
              <w:left w:val="nil"/>
              <w:bottom w:val="single" w:sz="4" w:space="0" w:color="auto"/>
              <w:right w:val="single" w:sz="4" w:space="0" w:color="auto"/>
            </w:tcBorders>
            <w:shd w:val="clear" w:color="auto" w:fill="auto"/>
            <w:vAlign w:val="center"/>
            <w:hideMark/>
          </w:tcPr>
          <w:p w14:paraId="6E357994" w14:textId="52A1FCB0" w:rsidR="005D4497" w:rsidRPr="007E3343" w:rsidRDefault="005D4497" w:rsidP="005D4497">
            <w:pPr>
              <w:jc w:val="center"/>
              <w:rPr>
                <w:color w:val="000000"/>
              </w:rPr>
            </w:pPr>
            <w:r>
              <w:rPr>
                <w:color w:val="000000"/>
              </w:rPr>
              <w:t>1 462,55</w:t>
            </w:r>
          </w:p>
        </w:tc>
      </w:tr>
      <w:tr w:rsidR="005D4497" w:rsidRPr="007E3343" w14:paraId="58D4802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F5CCE9" w14:textId="77777777" w:rsidR="005D4497" w:rsidRPr="007E3343" w:rsidRDefault="005D4497" w:rsidP="005D4497">
            <w:pPr>
              <w:jc w:val="center"/>
              <w:rPr>
                <w:color w:val="000000"/>
              </w:rPr>
            </w:pPr>
            <w:r w:rsidRPr="007E3343">
              <w:rPr>
                <w:color w:val="000000"/>
              </w:rPr>
              <w:t>13-10-006-21</w:t>
            </w:r>
          </w:p>
        </w:tc>
        <w:tc>
          <w:tcPr>
            <w:tcW w:w="1924" w:type="dxa"/>
            <w:tcBorders>
              <w:top w:val="nil"/>
              <w:left w:val="nil"/>
              <w:bottom w:val="single" w:sz="4" w:space="0" w:color="auto"/>
              <w:right w:val="single" w:sz="4" w:space="0" w:color="auto"/>
            </w:tcBorders>
            <w:shd w:val="clear" w:color="auto" w:fill="auto"/>
            <w:vAlign w:val="center"/>
            <w:hideMark/>
          </w:tcPr>
          <w:p w14:paraId="4EC30F2A" w14:textId="4657BDC2" w:rsidR="005D4497" w:rsidRPr="007E3343" w:rsidRDefault="005D4497" w:rsidP="005D4497">
            <w:pPr>
              <w:jc w:val="center"/>
              <w:rPr>
                <w:color w:val="000000"/>
              </w:rPr>
            </w:pPr>
            <w:r>
              <w:rPr>
                <w:color w:val="000000"/>
              </w:rPr>
              <w:t>42 443,52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29964D" w14:textId="387742B3" w:rsidR="005D4497" w:rsidRPr="007E3343" w:rsidRDefault="005D4497" w:rsidP="005D4497">
            <w:pPr>
              <w:jc w:val="center"/>
              <w:rPr>
                <w:color w:val="000000"/>
              </w:rPr>
            </w:pPr>
            <w:r>
              <w:rPr>
                <w:color w:val="000000"/>
              </w:rPr>
              <w:t>2 461,06</w:t>
            </w:r>
          </w:p>
        </w:tc>
        <w:tc>
          <w:tcPr>
            <w:tcW w:w="2001" w:type="dxa"/>
            <w:tcBorders>
              <w:top w:val="nil"/>
              <w:left w:val="nil"/>
              <w:bottom w:val="single" w:sz="4" w:space="0" w:color="auto"/>
              <w:right w:val="single" w:sz="4" w:space="0" w:color="auto"/>
            </w:tcBorders>
            <w:shd w:val="clear" w:color="auto" w:fill="auto"/>
            <w:vAlign w:val="center"/>
            <w:hideMark/>
          </w:tcPr>
          <w:p w14:paraId="5277CBDB" w14:textId="7AC46C98" w:rsidR="005D4497" w:rsidRPr="007E3343" w:rsidRDefault="005D4497" w:rsidP="005D4497">
            <w:pPr>
              <w:jc w:val="center"/>
              <w:rPr>
                <w:color w:val="000000"/>
              </w:rPr>
            </w:pPr>
            <w:r>
              <w:rPr>
                <w:color w:val="000000"/>
              </w:rPr>
              <w:t>837,70</w:t>
            </w:r>
          </w:p>
        </w:tc>
      </w:tr>
      <w:tr w:rsidR="005D4497" w:rsidRPr="007E3343" w14:paraId="419792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443738" w14:textId="77777777" w:rsidR="005D4497" w:rsidRPr="007E3343" w:rsidRDefault="005D4497" w:rsidP="005D4497">
            <w:pPr>
              <w:jc w:val="center"/>
              <w:rPr>
                <w:color w:val="000000"/>
              </w:rPr>
            </w:pPr>
            <w:r w:rsidRPr="007E3343">
              <w:rPr>
                <w:color w:val="000000"/>
              </w:rPr>
              <w:t>13-10-006-22</w:t>
            </w:r>
          </w:p>
        </w:tc>
        <w:tc>
          <w:tcPr>
            <w:tcW w:w="1924" w:type="dxa"/>
            <w:tcBorders>
              <w:top w:val="nil"/>
              <w:left w:val="nil"/>
              <w:bottom w:val="single" w:sz="4" w:space="0" w:color="auto"/>
              <w:right w:val="single" w:sz="4" w:space="0" w:color="auto"/>
            </w:tcBorders>
            <w:shd w:val="clear" w:color="auto" w:fill="auto"/>
            <w:vAlign w:val="center"/>
            <w:hideMark/>
          </w:tcPr>
          <w:p w14:paraId="33075941" w14:textId="41D1E109" w:rsidR="005D4497" w:rsidRPr="007E3343" w:rsidRDefault="005D4497" w:rsidP="005D4497">
            <w:pPr>
              <w:jc w:val="center"/>
              <w:rPr>
                <w:color w:val="000000"/>
              </w:rPr>
            </w:pPr>
            <w:r>
              <w:rPr>
                <w:color w:val="000000"/>
              </w:rPr>
              <w:t>79 443,85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F7DA78" w14:textId="08E92869" w:rsidR="005D4497" w:rsidRPr="007E3343" w:rsidRDefault="005D4497" w:rsidP="005D4497">
            <w:pPr>
              <w:jc w:val="center"/>
              <w:rPr>
                <w:color w:val="000000"/>
              </w:rPr>
            </w:pPr>
            <w:r>
              <w:rPr>
                <w:color w:val="000000"/>
              </w:rPr>
              <w:t>5 094,04</w:t>
            </w:r>
          </w:p>
        </w:tc>
        <w:tc>
          <w:tcPr>
            <w:tcW w:w="2001" w:type="dxa"/>
            <w:tcBorders>
              <w:top w:val="nil"/>
              <w:left w:val="nil"/>
              <w:bottom w:val="single" w:sz="4" w:space="0" w:color="auto"/>
              <w:right w:val="single" w:sz="4" w:space="0" w:color="auto"/>
            </w:tcBorders>
            <w:shd w:val="clear" w:color="auto" w:fill="auto"/>
            <w:vAlign w:val="center"/>
            <w:hideMark/>
          </w:tcPr>
          <w:p w14:paraId="2E850EDA" w14:textId="26EFFBE9" w:rsidR="005D4497" w:rsidRPr="007E3343" w:rsidRDefault="005D4497" w:rsidP="005D4497">
            <w:pPr>
              <w:jc w:val="center"/>
              <w:rPr>
                <w:color w:val="000000"/>
              </w:rPr>
            </w:pPr>
            <w:r>
              <w:rPr>
                <w:color w:val="000000"/>
              </w:rPr>
              <w:t>1 557,75</w:t>
            </w:r>
          </w:p>
        </w:tc>
      </w:tr>
      <w:tr w:rsidR="005D4497" w:rsidRPr="007E3343" w14:paraId="47951CD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ED04933"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41013A1A"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052E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BFA1A60"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D2AB45"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1B812B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1ECE96"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3E833D9"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E19E021" w14:textId="77777777" w:rsidR="005D4497" w:rsidRPr="007E3343" w:rsidRDefault="005D4497" w:rsidP="005D4497">
            <w:pPr>
              <w:rPr>
                <w:color w:val="000000"/>
              </w:rPr>
            </w:pPr>
            <w:r w:rsidRPr="007E3343">
              <w:rPr>
                <w:color w:val="000000"/>
              </w:rPr>
              <w:t> </w:t>
            </w:r>
          </w:p>
        </w:tc>
      </w:tr>
      <w:tr w:rsidR="005D4497" w:rsidRPr="007E3343" w14:paraId="195E4DE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B34102"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0D1E8F5"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E2C2F6" w14:textId="43E676CA"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5B12BF">
              <w:rPr>
                <w:color w:val="000000"/>
              </w:rPr>
              <w:br/>
            </w:r>
            <w:r w:rsidRPr="007E3343">
              <w:rPr>
                <w:color w:val="000000"/>
              </w:rPr>
              <w:t>и устройством пояса из двутавра</w:t>
            </w:r>
          </w:p>
        </w:tc>
      </w:tr>
      <w:tr w:rsidR="005D4497" w:rsidRPr="007E3343" w14:paraId="5FC9044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DF7E65"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600BC9D"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50974B" w14:textId="77777777" w:rsidR="005D4497" w:rsidRPr="007E3343" w:rsidRDefault="005D4497" w:rsidP="005D4497">
            <w:pPr>
              <w:rPr>
                <w:color w:val="000000"/>
              </w:rPr>
            </w:pPr>
            <w:r w:rsidRPr="007E3343">
              <w:rPr>
                <w:color w:val="000000"/>
              </w:rPr>
              <w:t>на 15 км</w:t>
            </w:r>
          </w:p>
        </w:tc>
      </w:tr>
      <w:tr w:rsidR="005D4497" w:rsidRPr="007E3343" w14:paraId="55353B5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B6883D"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E956195"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CD474D"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B81B53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31BDA2"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D44F1ED"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901F787" w14:textId="77777777" w:rsidR="005D4497" w:rsidRPr="007E3343" w:rsidRDefault="005D4497" w:rsidP="005D4497">
            <w:pPr>
              <w:rPr>
                <w:color w:val="000000"/>
              </w:rPr>
            </w:pPr>
            <w:r w:rsidRPr="007E3343">
              <w:rPr>
                <w:color w:val="000000"/>
              </w:rPr>
              <w:t> </w:t>
            </w:r>
          </w:p>
        </w:tc>
      </w:tr>
      <w:tr w:rsidR="005D4497" w:rsidRPr="007E3343" w14:paraId="458774D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1190D1"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EED5E3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34552D4"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B12BF" w:rsidRPr="007E3343" w14:paraId="7E1A2867"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1E740"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64187A0"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FCC4E3"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17C9B17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9A569C"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3F99E33"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36EA5D"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77BB508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AA57EF"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34FC31A9"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A09DEF6" w14:textId="77777777" w:rsidR="005D4497" w:rsidRPr="007E3343" w:rsidRDefault="005D4497" w:rsidP="005D4497">
            <w:pPr>
              <w:rPr>
                <w:color w:val="000000"/>
              </w:rPr>
            </w:pPr>
            <w:r w:rsidRPr="007E3343">
              <w:rPr>
                <w:color w:val="000000"/>
              </w:rPr>
              <w:t> </w:t>
            </w:r>
          </w:p>
        </w:tc>
      </w:tr>
      <w:tr w:rsidR="005D4497" w:rsidRPr="007E3343" w14:paraId="0A03F6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0DC1C8"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2CFF50A"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EF8633D" w14:textId="77777777" w:rsidR="005D4497" w:rsidRPr="007E3343" w:rsidRDefault="005D4497" w:rsidP="005D4497">
            <w:pPr>
              <w:rPr>
                <w:color w:val="000000"/>
              </w:rPr>
            </w:pPr>
            <w:r w:rsidRPr="007E3343">
              <w:rPr>
                <w:color w:val="000000"/>
              </w:rPr>
              <w:t>бетонная толщиной 0,1 м</w:t>
            </w:r>
          </w:p>
        </w:tc>
      </w:tr>
      <w:tr w:rsidR="005D4497" w:rsidRPr="007E3343" w14:paraId="09B3271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14501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7512FB1"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09F48A8" w14:textId="77777777" w:rsidR="005D4497" w:rsidRPr="007E3343" w:rsidRDefault="005D4497" w:rsidP="005D4497">
            <w:pPr>
              <w:rPr>
                <w:color w:val="000000"/>
              </w:rPr>
            </w:pPr>
            <w:r w:rsidRPr="007E3343">
              <w:rPr>
                <w:color w:val="000000"/>
              </w:rPr>
              <w:t>железобетонные монолитные полупроходные</w:t>
            </w:r>
          </w:p>
        </w:tc>
      </w:tr>
      <w:tr w:rsidR="005D4497" w:rsidRPr="007E3343" w14:paraId="2581CD6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EF0022"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3E4F856"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217C8DE"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1E13EB9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B0EF2E"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1D4BBF6"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93B96C6"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3265A91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40F802"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07758DE"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99051B" w14:textId="4FF1C7A1"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r w:rsidR="005D4497" w:rsidRPr="007E3343" w14:paraId="39E2FBE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148764"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0B9AA501"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B8C825"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09F1347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E7E2BB"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01F1F0C9"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AF021F"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460D68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764B24"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262D675E"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E338F9" w14:textId="77777777" w:rsidR="005D4497" w:rsidRPr="007E3343" w:rsidRDefault="005D4497" w:rsidP="005D4497">
            <w:pPr>
              <w:rPr>
                <w:color w:val="000000"/>
              </w:rPr>
            </w:pPr>
            <w:r w:rsidRPr="007E3343">
              <w:rPr>
                <w:color w:val="000000"/>
              </w:rPr>
              <w:t>попутный односторонний</w:t>
            </w:r>
          </w:p>
        </w:tc>
      </w:tr>
    </w:tbl>
    <w:p w14:paraId="4F978DAB"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08E46E7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B66FC29" w14:textId="3E39EF21" w:rsidR="005D4497" w:rsidRPr="007E3343" w:rsidRDefault="005D4497" w:rsidP="005D4497">
            <w:pPr>
              <w:spacing w:before="120" w:after="120"/>
              <w:rPr>
                <w:color w:val="000000"/>
                <w:sz w:val="28"/>
                <w:szCs w:val="28"/>
              </w:rPr>
            </w:pPr>
            <w:r w:rsidRPr="007E3343">
              <w:rPr>
                <w:color w:val="000000"/>
                <w:sz w:val="28"/>
                <w:szCs w:val="28"/>
              </w:rPr>
              <w:t>К таблице 13-10-007 Трубопроводы наружных сетей теплоснабжения в изоляции из пенополиуретана (ППУ): прокладка в полупроходных монолитных железобетонных каналах в мокрых грунтах, в траншее с откосами, с разработкой грунта в отвал</w:t>
            </w:r>
          </w:p>
        </w:tc>
      </w:tr>
      <w:tr w:rsidR="005D4497" w:rsidRPr="007E3343" w14:paraId="544455B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E6F70BA"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801ED52"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98B4D4"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5E0C1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879933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CFA5A60"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B69EAD2" w14:textId="6D256252"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9623AE0" w14:textId="77777777" w:rsidR="005D4497" w:rsidRPr="007E3343" w:rsidRDefault="005D4497" w:rsidP="005D4497">
            <w:pPr>
              <w:jc w:val="center"/>
              <w:rPr>
                <w:color w:val="000000"/>
              </w:rPr>
            </w:pPr>
            <w:r w:rsidRPr="007E3343">
              <w:rPr>
                <w:color w:val="000000"/>
              </w:rPr>
              <w:t>в том числе:</w:t>
            </w:r>
          </w:p>
        </w:tc>
      </w:tr>
      <w:tr w:rsidR="005D4497" w:rsidRPr="007E3343" w14:paraId="6C3CF2C8"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B1292B4"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292F3C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A9F2B2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748504A" w14:textId="096E2EF1"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291549B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3AE2EE" w14:textId="77777777" w:rsidR="005D4497" w:rsidRPr="007E3343" w:rsidRDefault="005D4497" w:rsidP="005D4497">
            <w:pPr>
              <w:jc w:val="center"/>
              <w:rPr>
                <w:color w:val="000000"/>
              </w:rPr>
            </w:pPr>
            <w:r w:rsidRPr="007E3343">
              <w:rPr>
                <w:color w:val="000000"/>
              </w:rPr>
              <w:t>13-10-007-01</w:t>
            </w:r>
          </w:p>
        </w:tc>
        <w:tc>
          <w:tcPr>
            <w:tcW w:w="1924" w:type="dxa"/>
            <w:tcBorders>
              <w:top w:val="nil"/>
              <w:left w:val="nil"/>
              <w:bottom w:val="single" w:sz="4" w:space="0" w:color="auto"/>
              <w:right w:val="single" w:sz="4" w:space="0" w:color="auto"/>
            </w:tcBorders>
            <w:shd w:val="clear" w:color="auto" w:fill="auto"/>
            <w:vAlign w:val="center"/>
            <w:hideMark/>
          </w:tcPr>
          <w:p w14:paraId="6320C376" w14:textId="4B06120D" w:rsidR="005D4497" w:rsidRPr="007E3343" w:rsidRDefault="005D4497" w:rsidP="005D4497">
            <w:pPr>
              <w:jc w:val="center"/>
              <w:rPr>
                <w:color w:val="000000"/>
              </w:rPr>
            </w:pPr>
            <w:r>
              <w:rPr>
                <w:color w:val="000000"/>
              </w:rPr>
              <w:t>5 606,94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F78192" w14:textId="76005FA4" w:rsidR="005D4497" w:rsidRPr="007E3343" w:rsidRDefault="005D4497" w:rsidP="005D4497">
            <w:pPr>
              <w:jc w:val="center"/>
              <w:rPr>
                <w:color w:val="000000"/>
              </w:rPr>
            </w:pPr>
            <w:r>
              <w:rPr>
                <w:color w:val="000000"/>
              </w:rPr>
              <w:t>240,16</w:t>
            </w:r>
          </w:p>
        </w:tc>
        <w:tc>
          <w:tcPr>
            <w:tcW w:w="2001" w:type="dxa"/>
            <w:tcBorders>
              <w:top w:val="nil"/>
              <w:left w:val="nil"/>
              <w:bottom w:val="single" w:sz="4" w:space="0" w:color="auto"/>
              <w:right w:val="single" w:sz="4" w:space="0" w:color="auto"/>
            </w:tcBorders>
            <w:shd w:val="clear" w:color="auto" w:fill="auto"/>
            <w:vAlign w:val="center"/>
            <w:hideMark/>
          </w:tcPr>
          <w:p w14:paraId="0432B9F9" w14:textId="57EE758A" w:rsidR="005D4497" w:rsidRPr="007E3343" w:rsidRDefault="005D4497" w:rsidP="005D4497">
            <w:pPr>
              <w:jc w:val="center"/>
              <w:rPr>
                <w:color w:val="000000"/>
              </w:rPr>
            </w:pPr>
            <w:r>
              <w:rPr>
                <w:color w:val="000000"/>
              </w:rPr>
              <w:t>112,44</w:t>
            </w:r>
          </w:p>
        </w:tc>
      </w:tr>
      <w:tr w:rsidR="005D4497" w:rsidRPr="007E3343" w14:paraId="36BDB94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B9DD87" w14:textId="77777777" w:rsidR="005D4497" w:rsidRPr="007E3343" w:rsidRDefault="005D4497" w:rsidP="005D4497">
            <w:pPr>
              <w:jc w:val="center"/>
              <w:rPr>
                <w:color w:val="000000"/>
              </w:rPr>
            </w:pPr>
            <w:r w:rsidRPr="007E3343">
              <w:rPr>
                <w:color w:val="000000"/>
              </w:rPr>
              <w:t>13-10-007-02</w:t>
            </w:r>
          </w:p>
        </w:tc>
        <w:tc>
          <w:tcPr>
            <w:tcW w:w="1924" w:type="dxa"/>
            <w:tcBorders>
              <w:top w:val="nil"/>
              <w:left w:val="nil"/>
              <w:bottom w:val="single" w:sz="4" w:space="0" w:color="auto"/>
              <w:right w:val="single" w:sz="4" w:space="0" w:color="auto"/>
            </w:tcBorders>
            <w:shd w:val="clear" w:color="auto" w:fill="auto"/>
            <w:vAlign w:val="center"/>
            <w:hideMark/>
          </w:tcPr>
          <w:p w14:paraId="65745B08" w14:textId="532D1CCF" w:rsidR="005D4497" w:rsidRPr="007E3343" w:rsidRDefault="005D4497" w:rsidP="005D4497">
            <w:pPr>
              <w:jc w:val="center"/>
              <w:rPr>
                <w:color w:val="000000"/>
              </w:rPr>
            </w:pPr>
            <w:r>
              <w:rPr>
                <w:color w:val="000000"/>
              </w:rPr>
              <w:t>6 052,39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D53DB0" w14:textId="7CC21537" w:rsidR="005D4497" w:rsidRPr="007E3343" w:rsidRDefault="005D4497" w:rsidP="005D4497">
            <w:pPr>
              <w:jc w:val="center"/>
              <w:rPr>
                <w:color w:val="000000"/>
              </w:rPr>
            </w:pPr>
            <w:r>
              <w:rPr>
                <w:color w:val="000000"/>
              </w:rPr>
              <w:t>267,02</w:t>
            </w:r>
          </w:p>
        </w:tc>
        <w:tc>
          <w:tcPr>
            <w:tcW w:w="2001" w:type="dxa"/>
            <w:tcBorders>
              <w:top w:val="nil"/>
              <w:left w:val="nil"/>
              <w:bottom w:val="single" w:sz="4" w:space="0" w:color="auto"/>
              <w:right w:val="single" w:sz="4" w:space="0" w:color="auto"/>
            </w:tcBorders>
            <w:shd w:val="clear" w:color="auto" w:fill="auto"/>
            <w:vAlign w:val="center"/>
            <w:hideMark/>
          </w:tcPr>
          <w:p w14:paraId="7EAC6578" w14:textId="024A5B2B" w:rsidR="005D4497" w:rsidRPr="007E3343" w:rsidRDefault="005D4497" w:rsidP="005D4497">
            <w:pPr>
              <w:jc w:val="center"/>
              <w:rPr>
                <w:color w:val="000000"/>
              </w:rPr>
            </w:pPr>
            <w:r>
              <w:rPr>
                <w:color w:val="000000"/>
              </w:rPr>
              <w:t>121,21</w:t>
            </w:r>
          </w:p>
        </w:tc>
      </w:tr>
      <w:tr w:rsidR="005D4497" w:rsidRPr="007E3343" w14:paraId="5C7A11F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7AEA56" w14:textId="77777777" w:rsidR="005D4497" w:rsidRPr="007E3343" w:rsidRDefault="005D4497" w:rsidP="005D4497">
            <w:pPr>
              <w:jc w:val="center"/>
              <w:rPr>
                <w:color w:val="000000"/>
              </w:rPr>
            </w:pPr>
            <w:r w:rsidRPr="007E3343">
              <w:rPr>
                <w:color w:val="000000"/>
              </w:rPr>
              <w:t>13-10-007-03</w:t>
            </w:r>
          </w:p>
        </w:tc>
        <w:tc>
          <w:tcPr>
            <w:tcW w:w="1924" w:type="dxa"/>
            <w:tcBorders>
              <w:top w:val="nil"/>
              <w:left w:val="nil"/>
              <w:bottom w:val="single" w:sz="4" w:space="0" w:color="auto"/>
              <w:right w:val="single" w:sz="4" w:space="0" w:color="auto"/>
            </w:tcBorders>
            <w:shd w:val="clear" w:color="auto" w:fill="auto"/>
            <w:vAlign w:val="center"/>
            <w:hideMark/>
          </w:tcPr>
          <w:p w14:paraId="317CA887" w14:textId="60D100B6" w:rsidR="005D4497" w:rsidRPr="007E3343" w:rsidRDefault="005D4497" w:rsidP="005D4497">
            <w:pPr>
              <w:jc w:val="center"/>
              <w:rPr>
                <w:color w:val="000000"/>
              </w:rPr>
            </w:pPr>
            <w:r>
              <w:rPr>
                <w:color w:val="000000"/>
              </w:rPr>
              <w:t>8 382,09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5A213B" w14:textId="3E1BCFD1" w:rsidR="005D4497" w:rsidRPr="007E3343" w:rsidRDefault="005D4497" w:rsidP="005D4497">
            <w:pPr>
              <w:jc w:val="center"/>
              <w:rPr>
                <w:color w:val="000000"/>
              </w:rPr>
            </w:pPr>
            <w:r>
              <w:rPr>
                <w:color w:val="000000"/>
              </w:rPr>
              <w:t>352,77</w:t>
            </w:r>
          </w:p>
        </w:tc>
        <w:tc>
          <w:tcPr>
            <w:tcW w:w="2001" w:type="dxa"/>
            <w:tcBorders>
              <w:top w:val="nil"/>
              <w:left w:val="nil"/>
              <w:bottom w:val="single" w:sz="4" w:space="0" w:color="auto"/>
              <w:right w:val="single" w:sz="4" w:space="0" w:color="auto"/>
            </w:tcBorders>
            <w:shd w:val="clear" w:color="auto" w:fill="auto"/>
            <w:vAlign w:val="center"/>
            <w:hideMark/>
          </w:tcPr>
          <w:p w14:paraId="1AB99446" w14:textId="41F33CE6" w:rsidR="005D4497" w:rsidRPr="007E3343" w:rsidRDefault="005D4497" w:rsidP="005D4497">
            <w:pPr>
              <w:jc w:val="center"/>
              <w:rPr>
                <w:color w:val="000000"/>
              </w:rPr>
            </w:pPr>
            <w:r>
              <w:rPr>
                <w:color w:val="000000"/>
              </w:rPr>
              <w:t>168,23</w:t>
            </w:r>
          </w:p>
        </w:tc>
      </w:tr>
      <w:tr w:rsidR="005D4497" w:rsidRPr="007E3343" w14:paraId="22CB777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1087C6" w14:textId="77777777" w:rsidR="005D4497" w:rsidRPr="007E3343" w:rsidRDefault="005D4497" w:rsidP="005D4497">
            <w:pPr>
              <w:jc w:val="center"/>
              <w:rPr>
                <w:color w:val="000000"/>
              </w:rPr>
            </w:pPr>
            <w:r w:rsidRPr="007E3343">
              <w:rPr>
                <w:color w:val="000000"/>
              </w:rPr>
              <w:t>13-10-007-04</w:t>
            </w:r>
          </w:p>
        </w:tc>
        <w:tc>
          <w:tcPr>
            <w:tcW w:w="1924" w:type="dxa"/>
            <w:tcBorders>
              <w:top w:val="nil"/>
              <w:left w:val="nil"/>
              <w:bottom w:val="single" w:sz="4" w:space="0" w:color="auto"/>
              <w:right w:val="single" w:sz="4" w:space="0" w:color="auto"/>
            </w:tcBorders>
            <w:shd w:val="clear" w:color="auto" w:fill="auto"/>
            <w:vAlign w:val="center"/>
            <w:hideMark/>
          </w:tcPr>
          <w:p w14:paraId="5F359C9B" w14:textId="1E2019D1" w:rsidR="005D4497" w:rsidRPr="007E3343" w:rsidRDefault="005D4497" w:rsidP="005D4497">
            <w:pPr>
              <w:jc w:val="center"/>
              <w:rPr>
                <w:color w:val="000000"/>
              </w:rPr>
            </w:pPr>
            <w:r>
              <w:rPr>
                <w:color w:val="000000"/>
              </w:rPr>
              <w:t>10 051,05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C5D2CE" w14:textId="0712C9F8" w:rsidR="005D4497" w:rsidRPr="007E3343" w:rsidRDefault="005D4497" w:rsidP="005D4497">
            <w:pPr>
              <w:jc w:val="center"/>
              <w:rPr>
                <w:color w:val="000000"/>
              </w:rPr>
            </w:pPr>
            <w:r>
              <w:rPr>
                <w:color w:val="000000"/>
              </w:rPr>
              <w:t>416,87</w:t>
            </w:r>
          </w:p>
        </w:tc>
        <w:tc>
          <w:tcPr>
            <w:tcW w:w="2001" w:type="dxa"/>
            <w:tcBorders>
              <w:top w:val="nil"/>
              <w:left w:val="nil"/>
              <w:bottom w:val="single" w:sz="4" w:space="0" w:color="auto"/>
              <w:right w:val="single" w:sz="4" w:space="0" w:color="auto"/>
            </w:tcBorders>
            <w:shd w:val="clear" w:color="auto" w:fill="auto"/>
            <w:vAlign w:val="center"/>
            <w:hideMark/>
          </w:tcPr>
          <w:p w14:paraId="0E350347" w14:textId="4535D817" w:rsidR="005D4497" w:rsidRPr="007E3343" w:rsidRDefault="005D4497" w:rsidP="005D4497">
            <w:pPr>
              <w:jc w:val="center"/>
              <w:rPr>
                <w:color w:val="000000"/>
              </w:rPr>
            </w:pPr>
            <w:r>
              <w:rPr>
                <w:color w:val="000000"/>
              </w:rPr>
              <w:t>201,85</w:t>
            </w:r>
          </w:p>
        </w:tc>
      </w:tr>
      <w:tr w:rsidR="005D4497" w:rsidRPr="007E3343" w14:paraId="39B6BC3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B3AED4" w14:textId="77777777" w:rsidR="005D4497" w:rsidRPr="007E3343" w:rsidRDefault="005D4497" w:rsidP="005D4497">
            <w:pPr>
              <w:jc w:val="center"/>
              <w:rPr>
                <w:color w:val="000000"/>
              </w:rPr>
            </w:pPr>
            <w:r w:rsidRPr="007E3343">
              <w:rPr>
                <w:color w:val="000000"/>
              </w:rPr>
              <w:t>13-10-007-05</w:t>
            </w:r>
          </w:p>
        </w:tc>
        <w:tc>
          <w:tcPr>
            <w:tcW w:w="1924" w:type="dxa"/>
            <w:tcBorders>
              <w:top w:val="nil"/>
              <w:left w:val="nil"/>
              <w:bottom w:val="single" w:sz="4" w:space="0" w:color="auto"/>
              <w:right w:val="single" w:sz="4" w:space="0" w:color="auto"/>
            </w:tcBorders>
            <w:shd w:val="clear" w:color="auto" w:fill="auto"/>
            <w:vAlign w:val="center"/>
            <w:hideMark/>
          </w:tcPr>
          <w:p w14:paraId="7246F299" w14:textId="1D95E65A" w:rsidR="005D4497" w:rsidRPr="007E3343" w:rsidRDefault="005D4497" w:rsidP="005D4497">
            <w:pPr>
              <w:jc w:val="center"/>
              <w:rPr>
                <w:color w:val="000000"/>
              </w:rPr>
            </w:pPr>
            <w:r>
              <w:rPr>
                <w:color w:val="000000"/>
              </w:rPr>
              <w:t>10 349,74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D5D3E4" w14:textId="59108ECE" w:rsidR="005D4497" w:rsidRPr="007E3343" w:rsidRDefault="005D4497" w:rsidP="005D4497">
            <w:pPr>
              <w:jc w:val="center"/>
              <w:rPr>
                <w:color w:val="000000"/>
              </w:rPr>
            </w:pPr>
            <w:r>
              <w:rPr>
                <w:color w:val="000000"/>
              </w:rPr>
              <w:t>451,60</w:t>
            </w:r>
          </w:p>
        </w:tc>
        <w:tc>
          <w:tcPr>
            <w:tcW w:w="2001" w:type="dxa"/>
            <w:tcBorders>
              <w:top w:val="nil"/>
              <w:left w:val="nil"/>
              <w:bottom w:val="single" w:sz="4" w:space="0" w:color="auto"/>
              <w:right w:val="single" w:sz="4" w:space="0" w:color="auto"/>
            </w:tcBorders>
            <w:shd w:val="clear" w:color="auto" w:fill="auto"/>
            <w:vAlign w:val="center"/>
            <w:hideMark/>
          </w:tcPr>
          <w:p w14:paraId="742E927D" w14:textId="1438E5F7" w:rsidR="005D4497" w:rsidRPr="007E3343" w:rsidRDefault="005D4497" w:rsidP="005D4497">
            <w:pPr>
              <w:jc w:val="center"/>
              <w:rPr>
                <w:color w:val="000000"/>
              </w:rPr>
            </w:pPr>
            <w:r>
              <w:rPr>
                <w:color w:val="000000"/>
              </w:rPr>
              <w:t>207,38</w:t>
            </w:r>
          </w:p>
        </w:tc>
      </w:tr>
      <w:tr w:rsidR="005D4497" w:rsidRPr="007E3343" w14:paraId="65B936C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609A06" w14:textId="77777777" w:rsidR="005D4497" w:rsidRPr="007E3343" w:rsidRDefault="005D4497" w:rsidP="005D4497">
            <w:pPr>
              <w:jc w:val="center"/>
              <w:rPr>
                <w:color w:val="000000"/>
              </w:rPr>
            </w:pPr>
            <w:r w:rsidRPr="007E3343">
              <w:rPr>
                <w:color w:val="000000"/>
              </w:rPr>
              <w:t>13-10-007-06</w:t>
            </w:r>
          </w:p>
        </w:tc>
        <w:tc>
          <w:tcPr>
            <w:tcW w:w="1924" w:type="dxa"/>
            <w:tcBorders>
              <w:top w:val="nil"/>
              <w:left w:val="nil"/>
              <w:bottom w:val="single" w:sz="4" w:space="0" w:color="auto"/>
              <w:right w:val="single" w:sz="4" w:space="0" w:color="auto"/>
            </w:tcBorders>
            <w:shd w:val="clear" w:color="auto" w:fill="auto"/>
            <w:vAlign w:val="center"/>
            <w:hideMark/>
          </w:tcPr>
          <w:p w14:paraId="3F01A98D" w14:textId="1BE275B8" w:rsidR="005D4497" w:rsidRPr="007E3343" w:rsidRDefault="005D4497" w:rsidP="005D4497">
            <w:pPr>
              <w:jc w:val="center"/>
              <w:rPr>
                <w:color w:val="000000"/>
              </w:rPr>
            </w:pPr>
            <w:r>
              <w:rPr>
                <w:color w:val="000000"/>
              </w:rPr>
              <w:t>12 726,45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D26A1A" w14:textId="556F8DE3" w:rsidR="005D4497" w:rsidRPr="007E3343" w:rsidRDefault="005D4497" w:rsidP="005D4497">
            <w:pPr>
              <w:jc w:val="center"/>
              <w:rPr>
                <w:color w:val="000000"/>
              </w:rPr>
            </w:pPr>
            <w:r>
              <w:rPr>
                <w:color w:val="000000"/>
              </w:rPr>
              <w:t>545,29</w:t>
            </w:r>
          </w:p>
        </w:tc>
        <w:tc>
          <w:tcPr>
            <w:tcW w:w="2001" w:type="dxa"/>
            <w:tcBorders>
              <w:top w:val="nil"/>
              <w:left w:val="nil"/>
              <w:bottom w:val="single" w:sz="4" w:space="0" w:color="auto"/>
              <w:right w:val="single" w:sz="4" w:space="0" w:color="auto"/>
            </w:tcBorders>
            <w:shd w:val="clear" w:color="auto" w:fill="auto"/>
            <w:vAlign w:val="center"/>
            <w:hideMark/>
          </w:tcPr>
          <w:p w14:paraId="4C3D4627" w14:textId="1614B6BB" w:rsidR="005D4497" w:rsidRPr="007E3343" w:rsidRDefault="005D4497" w:rsidP="005D4497">
            <w:pPr>
              <w:jc w:val="center"/>
              <w:rPr>
                <w:color w:val="000000"/>
              </w:rPr>
            </w:pPr>
            <w:r>
              <w:rPr>
                <w:color w:val="000000"/>
              </w:rPr>
              <w:t>255,22</w:t>
            </w:r>
          </w:p>
        </w:tc>
      </w:tr>
      <w:tr w:rsidR="005D4497" w:rsidRPr="007E3343" w14:paraId="3A0B826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779716" w14:textId="77777777" w:rsidR="005D4497" w:rsidRPr="007E3343" w:rsidRDefault="005D4497" w:rsidP="005D4497">
            <w:pPr>
              <w:jc w:val="center"/>
              <w:rPr>
                <w:color w:val="000000"/>
              </w:rPr>
            </w:pPr>
            <w:r w:rsidRPr="007E3343">
              <w:rPr>
                <w:color w:val="000000"/>
              </w:rPr>
              <w:t>13-10-007-07</w:t>
            </w:r>
          </w:p>
        </w:tc>
        <w:tc>
          <w:tcPr>
            <w:tcW w:w="1924" w:type="dxa"/>
            <w:tcBorders>
              <w:top w:val="nil"/>
              <w:left w:val="nil"/>
              <w:bottom w:val="single" w:sz="4" w:space="0" w:color="auto"/>
              <w:right w:val="single" w:sz="4" w:space="0" w:color="auto"/>
            </w:tcBorders>
            <w:shd w:val="clear" w:color="auto" w:fill="auto"/>
            <w:vAlign w:val="center"/>
            <w:hideMark/>
          </w:tcPr>
          <w:p w14:paraId="3FEBE735" w14:textId="70185C24" w:rsidR="005D4497" w:rsidRPr="007E3343" w:rsidRDefault="005D4497" w:rsidP="005D4497">
            <w:pPr>
              <w:jc w:val="center"/>
              <w:rPr>
                <w:color w:val="000000"/>
              </w:rPr>
            </w:pPr>
            <w:r>
              <w:rPr>
                <w:color w:val="000000"/>
              </w:rPr>
              <w:t>14 376,31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11A947" w14:textId="4BB72C99" w:rsidR="005D4497" w:rsidRPr="007E3343" w:rsidRDefault="005D4497" w:rsidP="005D4497">
            <w:pPr>
              <w:jc w:val="center"/>
              <w:rPr>
                <w:color w:val="000000"/>
              </w:rPr>
            </w:pPr>
            <w:r>
              <w:rPr>
                <w:color w:val="000000"/>
              </w:rPr>
              <w:t>674,70</w:t>
            </w:r>
          </w:p>
        </w:tc>
        <w:tc>
          <w:tcPr>
            <w:tcW w:w="2001" w:type="dxa"/>
            <w:tcBorders>
              <w:top w:val="nil"/>
              <w:left w:val="nil"/>
              <w:bottom w:val="single" w:sz="4" w:space="0" w:color="auto"/>
              <w:right w:val="single" w:sz="4" w:space="0" w:color="auto"/>
            </w:tcBorders>
            <w:shd w:val="clear" w:color="auto" w:fill="auto"/>
            <w:vAlign w:val="center"/>
            <w:hideMark/>
          </w:tcPr>
          <w:p w14:paraId="3897FE82" w14:textId="47EB63CE" w:rsidR="005D4497" w:rsidRPr="007E3343" w:rsidRDefault="005D4497" w:rsidP="005D4497">
            <w:pPr>
              <w:jc w:val="center"/>
              <w:rPr>
                <w:color w:val="000000"/>
              </w:rPr>
            </w:pPr>
            <w:r>
              <w:rPr>
                <w:color w:val="000000"/>
              </w:rPr>
              <w:t>287,07</w:t>
            </w:r>
          </w:p>
        </w:tc>
      </w:tr>
      <w:tr w:rsidR="005D4497" w:rsidRPr="007E3343" w14:paraId="4B1D038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96F765" w14:textId="77777777" w:rsidR="005D4497" w:rsidRPr="007E3343" w:rsidRDefault="005D4497" w:rsidP="005D4497">
            <w:pPr>
              <w:jc w:val="center"/>
              <w:rPr>
                <w:color w:val="000000"/>
              </w:rPr>
            </w:pPr>
            <w:r w:rsidRPr="007E3343">
              <w:rPr>
                <w:color w:val="000000"/>
              </w:rPr>
              <w:t>13-10-007-08</w:t>
            </w:r>
          </w:p>
        </w:tc>
        <w:tc>
          <w:tcPr>
            <w:tcW w:w="1924" w:type="dxa"/>
            <w:tcBorders>
              <w:top w:val="nil"/>
              <w:left w:val="nil"/>
              <w:bottom w:val="single" w:sz="4" w:space="0" w:color="auto"/>
              <w:right w:val="single" w:sz="4" w:space="0" w:color="auto"/>
            </w:tcBorders>
            <w:shd w:val="clear" w:color="auto" w:fill="auto"/>
            <w:vAlign w:val="center"/>
            <w:hideMark/>
          </w:tcPr>
          <w:p w14:paraId="489DC431" w14:textId="13829A0F" w:rsidR="005D4497" w:rsidRPr="007E3343" w:rsidRDefault="005D4497" w:rsidP="005D4497">
            <w:pPr>
              <w:jc w:val="center"/>
              <w:rPr>
                <w:color w:val="000000"/>
              </w:rPr>
            </w:pPr>
            <w:r>
              <w:rPr>
                <w:color w:val="000000"/>
              </w:rPr>
              <w:t>16 430,32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77C7838" w14:textId="4B3A2499" w:rsidR="005D4497" w:rsidRPr="007E3343" w:rsidRDefault="005D4497" w:rsidP="005D4497">
            <w:pPr>
              <w:jc w:val="center"/>
              <w:rPr>
                <w:color w:val="000000"/>
              </w:rPr>
            </w:pPr>
            <w:r>
              <w:rPr>
                <w:color w:val="000000"/>
              </w:rPr>
              <w:t>717,53</w:t>
            </w:r>
          </w:p>
        </w:tc>
        <w:tc>
          <w:tcPr>
            <w:tcW w:w="2001" w:type="dxa"/>
            <w:tcBorders>
              <w:top w:val="nil"/>
              <w:left w:val="nil"/>
              <w:bottom w:val="single" w:sz="4" w:space="0" w:color="auto"/>
              <w:right w:val="single" w:sz="4" w:space="0" w:color="auto"/>
            </w:tcBorders>
            <w:shd w:val="clear" w:color="auto" w:fill="auto"/>
            <w:vAlign w:val="center"/>
            <w:hideMark/>
          </w:tcPr>
          <w:p w14:paraId="2D1CF62E" w14:textId="1E1A6458" w:rsidR="005D4497" w:rsidRPr="007E3343" w:rsidRDefault="005D4497" w:rsidP="005D4497">
            <w:pPr>
              <w:jc w:val="center"/>
              <w:rPr>
                <w:color w:val="000000"/>
              </w:rPr>
            </w:pPr>
            <w:r>
              <w:rPr>
                <w:color w:val="000000"/>
              </w:rPr>
              <w:t>329,21</w:t>
            </w:r>
          </w:p>
        </w:tc>
      </w:tr>
      <w:tr w:rsidR="005D4497" w:rsidRPr="007E3343" w14:paraId="07B7648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1D0A17" w14:textId="77777777" w:rsidR="005D4497" w:rsidRPr="007E3343" w:rsidRDefault="005D4497" w:rsidP="005D4497">
            <w:pPr>
              <w:jc w:val="center"/>
              <w:rPr>
                <w:color w:val="000000"/>
              </w:rPr>
            </w:pPr>
            <w:r w:rsidRPr="007E3343">
              <w:rPr>
                <w:color w:val="000000"/>
              </w:rPr>
              <w:t>13-10-007-09</w:t>
            </w:r>
          </w:p>
        </w:tc>
        <w:tc>
          <w:tcPr>
            <w:tcW w:w="1924" w:type="dxa"/>
            <w:tcBorders>
              <w:top w:val="nil"/>
              <w:left w:val="nil"/>
              <w:bottom w:val="single" w:sz="4" w:space="0" w:color="auto"/>
              <w:right w:val="single" w:sz="4" w:space="0" w:color="auto"/>
            </w:tcBorders>
            <w:shd w:val="clear" w:color="auto" w:fill="auto"/>
            <w:vAlign w:val="center"/>
            <w:hideMark/>
          </w:tcPr>
          <w:p w14:paraId="7C18E919" w14:textId="058A64AD" w:rsidR="005D4497" w:rsidRPr="007E3343" w:rsidRDefault="005D4497" w:rsidP="005D4497">
            <w:pPr>
              <w:jc w:val="center"/>
              <w:rPr>
                <w:color w:val="000000"/>
              </w:rPr>
            </w:pPr>
            <w:r>
              <w:rPr>
                <w:color w:val="000000"/>
              </w:rPr>
              <w:t>19 018,34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2B34EA1" w14:textId="562CDC83" w:rsidR="005D4497" w:rsidRPr="007E3343" w:rsidRDefault="005D4497" w:rsidP="005D4497">
            <w:pPr>
              <w:jc w:val="center"/>
              <w:rPr>
                <w:color w:val="000000"/>
              </w:rPr>
            </w:pPr>
            <w:r>
              <w:rPr>
                <w:color w:val="000000"/>
              </w:rPr>
              <w:t>808,72</w:t>
            </w:r>
          </w:p>
        </w:tc>
        <w:tc>
          <w:tcPr>
            <w:tcW w:w="2001" w:type="dxa"/>
            <w:tcBorders>
              <w:top w:val="nil"/>
              <w:left w:val="nil"/>
              <w:bottom w:val="single" w:sz="4" w:space="0" w:color="auto"/>
              <w:right w:val="single" w:sz="4" w:space="0" w:color="auto"/>
            </w:tcBorders>
            <w:shd w:val="clear" w:color="auto" w:fill="auto"/>
            <w:vAlign w:val="center"/>
            <w:hideMark/>
          </w:tcPr>
          <w:p w14:paraId="13DC5BB8" w14:textId="354667D2" w:rsidR="005D4497" w:rsidRPr="007E3343" w:rsidRDefault="005D4497" w:rsidP="005D4497">
            <w:pPr>
              <w:jc w:val="center"/>
              <w:rPr>
                <w:color w:val="000000"/>
              </w:rPr>
            </w:pPr>
            <w:r>
              <w:rPr>
                <w:color w:val="000000"/>
              </w:rPr>
              <w:t>381,52</w:t>
            </w:r>
          </w:p>
        </w:tc>
      </w:tr>
      <w:tr w:rsidR="005D4497" w:rsidRPr="007E3343" w14:paraId="5D9417D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988236" w14:textId="77777777" w:rsidR="005D4497" w:rsidRPr="007E3343" w:rsidRDefault="005D4497" w:rsidP="005D4497">
            <w:pPr>
              <w:jc w:val="center"/>
              <w:rPr>
                <w:color w:val="000000"/>
              </w:rPr>
            </w:pPr>
            <w:r w:rsidRPr="007E3343">
              <w:rPr>
                <w:color w:val="000000"/>
              </w:rPr>
              <w:t>13-10-007-10</w:t>
            </w:r>
          </w:p>
        </w:tc>
        <w:tc>
          <w:tcPr>
            <w:tcW w:w="1924" w:type="dxa"/>
            <w:tcBorders>
              <w:top w:val="nil"/>
              <w:left w:val="nil"/>
              <w:bottom w:val="single" w:sz="4" w:space="0" w:color="auto"/>
              <w:right w:val="single" w:sz="4" w:space="0" w:color="auto"/>
            </w:tcBorders>
            <w:shd w:val="clear" w:color="auto" w:fill="auto"/>
            <w:vAlign w:val="center"/>
            <w:hideMark/>
          </w:tcPr>
          <w:p w14:paraId="72C80C0F" w14:textId="35CBEB1C" w:rsidR="005D4497" w:rsidRPr="007E3343" w:rsidRDefault="005D4497" w:rsidP="005D4497">
            <w:pPr>
              <w:jc w:val="center"/>
              <w:rPr>
                <w:color w:val="000000"/>
              </w:rPr>
            </w:pPr>
            <w:r>
              <w:rPr>
                <w:color w:val="000000"/>
              </w:rPr>
              <w:t>21 533,33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838F5C" w14:textId="14E677AE" w:rsidR="005D4497" w:rsidRPr="007E3343" w:rsidRDefault="005D4497" w:rsidP="005D4497">
            <w:pPr>
              <w:jc w:val="center"/>
              <w:rPr>
                <w:color w:val="000000"/>
              </w:rPr>
            </w:pPr>
            <w:r>
              <w:rPr>
                <w:color w:val="000000"/>
              </w:rPr>
              <w:t>935,36</w:t>
            </w:r>
          </w:p>
        </w:tc>
        <w:tc>
          <w:tcPr>
            <w:tcW w:w="2001" w:type="dxa"/>
            <w:tcBorders>
              <w:top w:val="nil"/>
              <w:left w:val="nil"/>
              <w:bottom w:val="single" w:sz="4" w:space="0" w:color="auto"/>
              <w:right w:val="single" w:sz="4" w:space="0" w:color="auto"/>
            </w:tcBorders>
            <w:shd w:val="clear" w:color="auto" w:fill="auto"/>
            <w:vAlign w:val="center"/>
            <w:hideMark/>
          </w:tcPr>
          <w:p w14:paraId="751FBC9F" w14:textId="147D6B70" w:rsidR="005D4497" w:rsidRPr="007E3343" w:rsidRDefault="005D4497" w:rsidP="005D4497">
            <w:pPr>
              <w:jc w:val="center"/>
              <w:rPr>
                <w:color w:val="000000"/>
              </w:rPr>
            </w:pPr>
            <w:r>
              <w:rPr>
                <w:color w:val="000000"/>
              </w:rPr>
              <w:t>431,56</w:t>
            </w:r>
          </w:p>
        </w:tc>
      </w:tr>
      <w:tr w:rsidR="005D4497" w:rsidRPr="007E3343" w14:paraId="33558E2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64A673" w14:textId="77777777" w:rsidR="005D4497" w:rsidRPr="007E3343" w:rsidRDefault="005D4497" w:rsidP="005D4497">
            <w:pPr>
              <w:jc w:val="center"/>
              <w:rPr>
                <w:color w:val="000000"/>
              </w:rPr>
            </w:pPr>
            <w:r w:rsidRPr="007E3343">
              <w:rPr>
                <w:color w:val="000000"/>
              </w:rPr>
              <w:t>13-10-007-11</w:t>
            </w:r>
          </w:p>
        </w:tc>
        <w:tc>
          <w:tcPr>
            <w:tcW w:w="1924" w:type="dxa"/>
            <w:tcBorders>
              <w:top w:val="nil"/>
              <w:left w:val="nil"/>
              <w:bottom w:val="single" w:sz="4" w:space="0" w:color="auto"/>
              <w:right w:val="single" w:sz="4" w:space="0" w:color="auto"/>
            </w:tcBorders>
            <w:shd w:val="clear" w:color="auto" w:fill="auto"/>
            <w:vAlign w:val="center"/>
            <w:hideMark/>
          </w:tcPr>
          <w:p w14:paraId="5152347C" w14:textId="5755FB30" w:rsidR="005D4497" w:rsidRPr="007E3343" w:rsidRDefault="005D4497" w:rsidP="005D4497">
            <w:pPr>
              <w:jc w:val="center"/>
              <w:rPr>
                <w:color w:val="000000"/>
              </w:rPr>
            </w:pPr>
            <w:r>
              <w:rPr>
                <w:color w:val="000000"/>
              </w:rPr>
              <w:t>26 020,28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B4676A" w14:textId="40A3DB7F" w:rsidR="005D4497" w:rsidRPr="007E3343" w:rsidRDefault="005D4497" w:rsidP="005D4497">
            <w:pPr>
              <w:jc w:val="center"/>
              <w:rPr>
                <w:color w:val="000000"/>
              </w:rPr>
            </w:pPr>
            <w:r>
              <w:rPr>
                <w:color w:val="000000"/>
              </w:rPr>
              <w:t>1 177,88</w:t>
            </w:r>
          </w:p>
        </w:tc>
        <w:tc>
          <w:tcPr>
            <w:tcW w:w="2001" w:type="dxa"/>
            <w:tcBorders>
              <w:top w:val="nil"/>
              <w:left w:val="nil"/>
              <w:bottom w:val="single" w:sz="4" w:space="0" w:color="auto"/>
              <w:right w:val="single" w:sz="4" w:space="0" w:color="auto"/>
            </w:tcBorders>
            <w:shd w:val="clear" w:color="auto" w:fill="auto"/>
            <w:vAlign w:val="center"/>
            <w:hideMark/>
          </w:tcPr>
          <w:p w14:paraId="78F03CB3" w14:textId="4C6F5BED" w:rsidR="005D4497" w:rsidRPr="007E3343" w:rsidRDefault="005D4497" w:rsidP="005D4497">
            <w:pPr>
              <w:jc w:val="center"/>
              <w:rPr>
                <w:color w:val="000000"/>
              </w:rPr>
            </w:pPr>
            <w:r>
              <w:rPr>
                <w:color w:val="000000"/>
              </w:rPr>
              <w:t>520,49</w:t>
            </w:r>
          </w:p>
        </w:tc>
      </w:tr>
      <w:tr w:rsidR="005D4497" w:rsidRPr="007E3343" w14:paraId="17EEB20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43B09AA"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2EBA451B"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F6B90"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53E4AA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C3C71B"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92E7B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F9DEA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EE0395D"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B056633" w14:textId="77777777" w:rsidR="005D4497" w:rsidRPr="007E3343" w:rsidRDefault="005D4497" w:rsidP="005D4497">
            <w:pPr>
              <w:rPr>
                <w:color w:val="000000"/>
              </w:rPr>
            </w:pPr>
            <w:r w:rsidRPr="007E3343">
              <w:rPr>
                <w:color w:val="000000"/>
              </w:rPr>
              <w:t> </w:t>
            </w:r>
          </w:p>
        </w:tc>
      </w:tr>
      <w:tr w:rsidR="005D4497" w:rsidRPr="007E3343" w14:paraId="68F67BA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564024"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2E7929F"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F0CD08"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01F5C5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F1B384"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D80BB9A"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A9C4F4" w14:textId="77777777" w:rsidR="005D4497" w:rsidRPr="007E3343" w:rsidRDefault="005D4497" w:rsidP="005D4497">
            <w:pPr>
              <w:rPr>
                <w:color w:val="000000"/>
              </w:rPr>
            </w:pPr>
            <w:r w:rsidRPr="007E3343">
              <w:rPr>
                <w:color w:val="000000"/>
              </w:rPr>
              <w:t>на 15 км</w:t>
            </w:r>
          </w:p>
        </w:tc>
      </w:tr>
      <w:tr w:rsidR="005D4497" w:rsidRPr="007E3343" w14:paraId="3CCA532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B2C275"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0DAF30D"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AAFD75"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6BFA6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E43EA8"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7447DD0"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99B52AF" w14:textId="77777777" w:rsidR="005D4497" w:rsidRPr="007E3343" w:rsidRDefault="005D4497" w:rsidP="005D4497">
            <w:pPr>
              <w:rPr>
                <w:color w:val="000000"/>
              </w:rPr>
            </w:pPr>
            <w:r w:rsidRPr="007E3343">
              <w:rPr>
                <w:color w:val="000000"/>
              </w:rPr>
              <w:t> </w:t>
            </w:r>
          </w:p>
        </w:tc>
      </w:tr>
      <w:tr w:rsidR="005D4497" w:rsidRPr="007E3343" w14:paraId="748A1AF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743B34"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30FF098"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8D9B43"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20A3BEF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39DE28"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40C8FC1"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F3B642"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57F04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E20464"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2DCF3C92"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2536CBB" w14:textId="77777777" w:rsidR="005D4497" w:rsidRPr="007E3343" w:rsidRDefault="005D4497" w:rsidP="005D4497">
            <w:pPr>
              <w:rPr>
                <w:color w:val="000000"/>
              </w:rPr>
            </w:pPr>
            <w:r w:rsidRPr="007E3343">
              <w:rPr>
                <w:color w:val="000000"/>
              </w:rPr>
              <w:t> </w:t>
            </w:r>
          </w:p>
        </w:tc>
      </w:tr>
      <w:tr w:rsidR="005D4497" w:rsidRPr="007E3343" w14:paraId="34B2D56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DE34B3"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B98663B"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96CFE9" w14:textId="77777777" w:rsidR="005D4497" w:rsidRPr="007E3343" w:rsidRDefault="005D4497" w:rsidP="005D4497">
            <w:pPr>
              <w:rPr>
                <w:color w:val="000000"/>
              </w:rPr>
            </w:pPr>
            <w:r w:rsidRPr="007E3343">
              <w:rPr>
                <w:color w:val="000000"/>
              </w:rPr>
              <w:t>бетонная толщиной 0,1 м</w:t>
            </w:r>
          </w:p>
        </w:tc>
      </w:tr>
      <w:tr w:rsidR="005D4497" w:rsidRPr="007E3343" w14:paraId="4CDB84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B13C90"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96D407B"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4FA0E0" w14:textId="77777777" w:rsidR="005D4497" w:rsidRPr="007E3343" w:rsidRDefault="005D4497" w:rsidP="005D4497">
            <w:pPr>
              <w:rPr>
                <w:color w:val="000000"/>
              </w:rPr>
            </w:pPr>
            <w:r w:rsidRPr="007E3343">
              <w:rPr>
                <w:color w:val="000000"/>
              </w:rPr>
              <w:t>железобетонные монолитные полупроходные</w:t>
            </w:r>
          </w:p>
        </w:tc>
      </w:tr>
      <w:tr w:rsidR="005D4497" w:rsidRPr="007E3343" w14:paraId="7D26B1A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701A8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3B7681F"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221904"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40E2DED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7A2F9B"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A812259"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70FB6C1"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790E5FC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8C621B"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69C8AE3"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890194" w14:textId="77777777" w:rsidR="005D4497" w:rsidRPr="007E3343" w:rsidRDefault="005D4497" w:rsidP="005D4497">
            <w:pPr>
              <w:rPr>
                <w:color w:val="000000"/>
              </w:rPr>
            </w:pPr>
            <w:r w:rsidRPr="007E3343">
              <w:rPr>
                <w:color w:val="000000"/>
              </w:rPr>
              <w:t>железобетонное сборное с защитным и выравнивающим слоями из цементного раствора и гидроизоляцией рулонным материалом в 2 слоя</w:t>
            </w:r>
          </w:p>
        </w:tc>
      </w:tr>
      <w:tr w:rsidR="005D4497" w:rsidRPr="007E3343" w14:paraId="5CC5CA6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7E6842"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077280B9"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C0FD64" w14:textId="77777777" w:rsidR="005D4497" w:rsidRPr="007E3343" w:rsidRDefault="005D4497" w:rsidP="005D4497">
            <w:pPr>
              <w:rPr>
                <w:color w:val="000000"/>
              </w:rPr>
            </w:pPr>
            <w:r w:rsidRPr="007E3343">
              <w:rPr>
                <w:color w:val="000000"/>
              </w:rPr>
              <w:t>2 шт. - железобетонные сборные</w:t>
            </w:r>
          </w:p>
        </w:tc>
      </w:tr>
      <w:tr w:rsidR="005B12BF" w:rsidRPr="007E3343" w14:paraId="70B21955"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E0D72"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9F694C5"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B638E9"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52CDDF2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F2D2E5"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4091703C"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8B8DDB"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1115EC2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F6B7C8"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19F53A9E"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D67365" w14:textId="77777777" w:rsidR="005D4497" w:rsidRPr="007E3343" w:rsidRDefault="005D4497" w:rsidP="005D4497">
            <w:pPr>
              <w:rPr>
                <w:color w:val="000000"/>
              </w:rPr>
            </w:pPr>
            <w:r w:rsidRPr="007E3343">
              <w:rPr>
                <w:color w:val="000000"/>
              </w:rPr>
              <w:t>попутный односторонний</w:t>
            </w:r>
          </w:p>
        </w:tc>
      </w:tr>
    </w:tbl>
    <w:p w14:paraId="21AA605B"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54D58B4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1110410" w14:textId="3360BFC9" w:rsidR="005D4497" w:rsidRPr="007E3343" w:rsidRDefault="005D4497" w:rsidP="005D4497">
            <w:pPr>
              <w:spacing w:before="120" w:after="120"/>
              <w:rPr>
                <w:color w:val="000000"/>
                <w:sz w:val="28"/>
                <w:szCs w:val="28"/>
              </w:rPr>
            </w:pPr>
            <w:r w:rsidRPr="007E3343">
              <w:rPr>
                <w:color w:val="000000"/>
                <w:sz w:val="28"/>
                <w:szCs w:val="28"/>
              </w:rPr>
              <w:t xml:space="preserve">К таблице 13-10-008 Трубопроводы наружных сетей теплоснабжения в изоляции из пенополиуретана (ППУ): прокладка в полупроходных монолитных железобетонных каналах в мокрых грунтах, в траншее с креплениями, </w:t>
            </w:r>
            <w:r w:rsidR="005B12BF">
              <w:rPr>
                <w:color w:val="000000"/>
                <w:sz w:val="28"/>
                <w:szCs w:val="28"/>
              </w:rPr>
              <w:br/>
            </w:r>
            <w:r w:rsidRPr="007E3343">
              <w:rPr>
                <w:color w:val="000000"/>
                <w:sz w:val="28"/>
                <w:szCs w:val="28"/>
              </w:rPr>
              <w:t>с разработкой грунта в отвал</w:t>
            </w:r>
          </w:p>
        </w:tc>
      </w:tr>
      <w:tr w:rsidR="005D4497" w:rsidRPr="007E3343" w14:paraId="5598F2E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F4C850C"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A550C09"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AC5892"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CEB726"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1C7B0FA"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BBBB04D"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A675D8D" w14:textId="6049CBE5" w:rsidR="005D4497" w:rsidRPr="007E3343" w:rsidRDefault="005D4497" w:rsidP="005D4497">
            <w:pPr>
              <w:jc w:val="center"/>
              <w:rPr>
                <w:color w:val="000000"/>
              </w:rPr>
            </w:pPr>
            <w:r w:rsidRPr="007E3343">
              <w:rPr>
                <w:color w:val="000000"/>
              </w:rPr>
              <w:t xml:space="preserve">строительства всего </w:t>
            </w:r>
            <w:r w:rsidR="005B12BF">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A7CD36B" w14:textId="77777777" w:rsidR="005D4497" w:rsidRPr="007E3343" w:rsidRDefault="005D4497" w:rsidP="005D4497">
            <w:pPr>
              <w:jc w:val="center"/>
              <w:rPr>
                <w:color w:val="000000"/>
              </w:rPr>
            </w:pPr>
            <w:r w:rsidRPr="007E3343">
              <w:rPr>
                <w:color w:val="000000"/>
              </w:rPr>
              <w:t>в том числе:</w:t>
            </w:r>
          </w:p>
        </w:tc>
      </w:tr>
      <w:tr w:rsidR="005D4497" w:rsidRPr="007E3343" w14:paraId="33DDE4D8"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4DD191A"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118A95A"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A25B04C"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2E91BD7" w14:textId="630B8946"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E38842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A0EEDC" w14:textId="77777777" w:rsidR="005D4497" w:rsidRPr="007E3343" w:rsidRDefault="005D4497" w:rsidP="005D4497">
            <w:pPr>
              <w:jc w:val="center"/>
              <w:rPr>
                <w:color w:val="000000"/>
              </w:rPr>
            </w:pPr>
            <w:r w:rsidRPr="007E3343">
              <w:rPr>
                <w:color w:val="000000"/>
              </w:rPr>
              <w:t>13-10-008-01</w:t>
            </w:r>
          </w:p>
        </w:tc>
        <w:tc>
          <w:tcPr>
            <w:tcW w:w="1924" w:type="dxa"/>
            <w:tcBorders>
              <w:top w:val="nil"/>
              <w:left w:val="nil"/>
              <w:bottom w:val="single" w:sz="4" w:space="0" w:color="auto"/>
              <w:right w:val="single" w:sz="4" w:space="0" w:color="auto"/>
            </w:tcBorders>
            <w:shd w:val="clear" w:color="auto" w:fill="auto"/>
            <w:vAlign w:val="center"/>
            <w:hideMark/>
          </w:tcPr>
          <w:p w14:paraId="52F85732" w14:textId="244E5B43" w:rsidR="005D4497" w:rsidRPr="007E3343" w:rsidRDefault="005D4497" w:rsidP="005D4497">
            <w:pPr>
              <w:jc w:val="center"/>
              <w:rPr>
                <w:color w:val="000000"/>
              </w:rPr>
            </w:pPr>
            <w:r>
              <w:rPr>
                <w:color w:val="000000"/>
              </w:rPr>
              <w:t>21 410,37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35FAE0" w14:textId="1495840E" w:rsidR="005D4497" w:rsidRPr="007E3343" w:rsidRDefault="005D4497" w:rsidP="005D4497">
            <w:pPr>
              <w:jc w:val="center"/>
              <w:rPr>
                <w:color w:val="000000"/>
              </w:rPr>
            </w:pPr>
            <w:r>
              <w:rPr>
                <w:color w:val="000000"/>
              </w:rPr>
              <w:t>1 474,18</w:t>
            </w:r>
          </w:p>
        </w:tc>
        <w:tc>
          <w:tcPr>
            <w:tcW w:w="2001" w:type="dxa"/>
            <w:tcBorders>
              <w:top w:val="nil"/>
              <w:left w:val="nil"/>
              <w:bottom w:val="single" w:sz="4" w:space="0" w:color="auto"/>
              <w:right w:val="single" w:sz="4" w:space="0" w:color="auto"/>
            </w:tcBorders>
            <w:shd w:val="clear" w:color="auto" w:fill="auto"/>
            <w:vAlign w:val="center"/>
            <w:hideMark/>
          </w:tcPr>
          <w:p w14:paraId="5DE61174" w14:textId="2A441EBE" w:rsidR="005D4497" w:rsidRPr="007E3343" w:rsidRDefault="005D4497" w:rsidP="005D4497">
            <w:pPr>
              <w:jc w:val="center"/>
              <w:rPr>
                <w:color w:val="000000"/>
              </w:rPr>
            </w:pPr>
            <w:r>
              <w:rPr>
                <w:color w:val="000000"/>
              </w:rPr>
              <w:t>417,70</w:t>
            </w:r>
          </w:p>
        </w:tc>
      </w:tr>
      <w:tr w:rsidR="005D4497" w:rsidRPr="007E3343" w14:paraId="4348586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33A7E9" w14:textId="77777777" w:rsidR="005D4497" w:rsidRPr="007E3343" w:rsidRDefault="005D4497" w:rsidP="005D4497">
            <w:pPr>
              <w:jc w:val="center"/>
              <w:rPr>
                <w:color w:val="000000"/>
              </w:rPr>
            </w:pPr>
            <w:r w:rsidRPr="007E3343">
              <w:rPr>
                <w:color w:val="000000"/>
              </w:rPr>
              <w:t>13-10-008-02</w:t>
            </w:r>
          </w:p>
        </w:tc>
        <w:tc>
          <w:tcPr>
            <w:tcW w:w="1924" w:type="dxa"/>
            <w:tcBorders>
              <w:top w:val="nil"/>
              <w:left w:val="nil"/>
              <w:bottom w:val="single" w:sz="4" w:space="0" w:color="auto"/>
              <w:right w:val="single" w:sz="4" w:space="0" w:color="auto"/>
            </w:tcBorders>
            <w:shd w:val="clear" w:color="auto" w:fill="auto"/>
            <w:vAlign w:val="center"/>
            <w:hideMark/>
          </w:tcPr>
          <w:p w14:paraId="0DBD6F43" w14:textId="76D609C4" w:rsidR="005D4497" w:rsidRPr="007E3343" w:rsidRDefault="005D4497" w:rsidP="005D4497">
            <w:pPr>
              <w:jc w:val="center"/>
              <w:rPr>
                <w:color w:val="000000"/>
              </w:rPr>
            </w:pPr>
            <w:r>
              <w:rPr>
                <w:color w:val="000000"/>
              </w:rPr>
              <w:t>56 614,06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621A1C" w14:textId="4A619D27" w:rsidR="005D4497" w:rsidRPr="007E3343" w:rsidRDefault="005D4497" w:rsidP="005D4497">
            <w:pPr>
              <w:jc w:val="center"/>
              <w:rPr>
                <w:color w:val="000000"/>
              </w:rPr>
            </w:pPr>
            <w:r>
              <w:rPr>
                <w:color w:val="000000"/>
              </w:rPr>
              <w:t>3 959,97</w:t>
            </w:r>
          </w:p>
        </w:tc>
        <w:tc>
          <w:tcPr>
            <w:tcW w:w="2001" w:type="dxa"/>
            <w:tcBorders>
              <w:top w:val="nil"/>
              <w:left w:val="nil"/>
              <w:bottom w:val="single" w:sz="4" w:space="0" w:color="auto"/>
              <w:right w:val="single" w:sz="4" w:space="0" w:color="auto"/>
            </w:tcBorders>
            <w:shd w:val="clear" w:color="auto" w:fill="auto"/>
            <w:vAlign w:val="center"/>
            <w:hideMark/>
          </w:tcPr>
          <w:p w14:paraId="49906390" w14:textId="5263A6CD" w:rsidR="005D4497" w:rsidRPr="007E3343" w:rsidRDefault="005D4497" w:rsidP="005D4497">
            <w:pPr>
              <w:jc w:val="center"/>
              <w:rPr>
                <w:color w:val="000000"/>
              </w:rPr>
            </w:pPr>
            <w:r>
              <w:rPr>
                <w:color w:val="000000"/>
              </w:rPr>
              <w:t>1 103,19</w:t>
            </w:r>
          </w:p>
        </w:tc>
      </w:tr>
      <w:tr w:rsidR="005D4497" w:rsidRPr="007E3343" w14:paraId="6543D00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74B0D3" w14:textId="77777777" w:rsidR="005D4497" w:rsidRPr="007E3343" w:rsidRDefault="005D4497" w:rsidP="005D4497">
            <w:pPr>
              <w:jc w:val="center"/>
              <w:rPr>
                <w:color w:val="000000"/>
              </w:rPr>
            </w:pPr>
            <w:r w:rsidRPr="007E3343">
              <w:rPr>
                <w:color w:val="000000"/>
              </w:rPr>
              <w:t>13-10-008-03</w:t>
            </w:r>
          </w:p>
        </w:tc>
        <w:tc>
          <w:tcPr>
            <w:tcW w:w="1924" w:type="dxa"/>
            <w:tcBorders>
              <w:top w:val="nil"/>
              <w:left w:val="nil"/>
              <w:bottom w:val="single" w:sz="4" w:space="0" w:color="auto"/>
              <w:right w:val="single" w:sz="4" w:space="0" w:color="auto"/>
            </w:tcBorders>
            <w:shd w:val="clear" w:color="auto" w:fill="auto"/>
            <w:vAlign w:val="center"/>
            <w:hideMark/>
          </w:tcPr>
          <w:p w14:paraId="1CB07216" w14:textId="10526CFC" w:rsidR="005D4497" w:rsidRPr="007E3343" w:rsidRDefault="005D4497" w:rsidP="005D4497">
            <w:pPr>
              <w:jc w:val="center"/>
              <w:rPr>
                <w:color w:val="000000"/>
              </w:rPr>
            </w:pPr>
            <w:r>
              <w:rPr>
                <w:color w:val="000000"/>
              </w:rPr>
              <w:t>21 873,33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8156AE4" w14:textId="3837E216" w:rsidR="005D4497" w:rsidRPr="007E3343" w:rsidRDefault="005D4497" w:rsidP="005D4497">
            <w:pPr>
              <w:jc w:val="center"/>
              <w:rPr>
                <w:color w:val="000000"/>
              </w:rPr>
            </w:pPr>
            <w:r>
              <w:rPr>
                <w:color w:val="000000"/>
              </w:rPr>
              <w:t>1 501,11</w:t>
            </w:r>
          </w:p>
        </w:tc>
        <w:tc>
          <w:tcPr>
            <w:tcW w:w="2001" w:type="dxa"/>
            <w:tcBorders>
              <w:top w:val="nil"/>
              <w:left w:val="nil"/>
              <w:bottom w:val="single" w:sz="4" w:space="0" w:color="auto"/>
              <w:right w:val="single" w:sz="4" w:space="0" w:color="auto"/>
            </w:tcBorders>
            <w:shd w:val="clear" w:color="auto" w:fill="auto"/>
            <w:vAlign w:val="center"/>
            <w:hideMark/>
          </w:tcPr>
          <w:p w14:paraId="28B28FCF" w14:textId="576295A6" w:rsidR="005D4497" w:rsidRPr="007E3343" w:rsidRDefault="005D4497" w:rsidP="005D4497">
            <w:pPr>
              <w:jc w:val="center"/>
              <w:rPr>
                <w:color w:val="000000"/>
              </w:rPr>
            </w:pPr>
            <w:r>
              <w:rPr>
                <w:color w:val="000000"/>
              </w:rPr>
              <w:t>426,83</w:t>
            </w:r>
          </w:p>
        </w:tc>
      </w:tr>
      <w:tr w:rsidR="005D4497" w:rsidRPr="007E3343" w14:paraId="71F4859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8FFECB" w14:textId="77777777" w:rsidR="005D4497" w:rsidRPr="007E3343" w:rsidRDefault="005D4497" w:rsidP="005D4497">
            <w:pPr>
              <w:jc w:val="center"/>
              <w:rPr>
                <w:color w:val="000000"/>
              </w:rPr>
            </w:pPr>
            <w:r w:rsidRPr="007E3343">
              <w:rPr>
                <w:color w:val="000000"/>
              </w:rPr>
              <w:t>13-10-008-04</w:t>
            </w:r>
          </w:p>
        </w:tc>
        <w:tc>
          <w:tcPr>
            <w:tcW w:w="1924" w:type="dxa"/>
            <w:tcBorders>
              <w:top w:val="nil"/>
              <w:left w:val="nil"/>
              <w:bottom w:val="single" w:sz="4" w:space="0" w:color="auto"/>
              <w:right w:val="single" w:sz="4" w:space="0" w:color="auto"/>
            </w:tcBorders>
            <w:shd w:val="clear" w:color="auto" w:fill="auto"/>
            <w:vAlign w:val="center"/>
            <w:hideMark/>
          </w:tcPr>
          <w:p w14:paraId="302EADAE" w14:textId="206090E7" w:rsidR="005D4497" w:rsidRPr="007E3343" w:rsidRDefault="005D4497" w:rsidP="005D4497">
            <w:pPr>
              <w:jc w:val="center"/>
              <w:rPr>
                <w:color w:val="000000"/>
              </w:rPr>
            </w:pPr>
            <w:r>
              <w:rPr>
                <w:color w:val="000000"/>
              </w:rPr>
              <w:t>56 561,76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9C9B079" w14:textId="273FB3B1" w:rsidR="005D4497" w:rsidRPr="007E3343" w:rsidRDefault="005D4497" w:rsidP="005D4497">
            <w:pPr>
              <w:jc w:val="center"/>
              <w:rPr>
                <w:color w:val="000000"/>
              </w:rPr>
            </w:pPr>
            <w:r>
              <w:rPr>
                <w:color w:val="000000"/>
              </w:rPr>
              <w:t>3 988,93</w:t>
            </w:r>
          </w:p>
        </w:tc>
        <w:tc>
          <w:tcPr>
            <w:tcW w:w="2001" w:type="dxa"/>
            <w:tcBorders>
              <w:top w:val="nil"/>
              <w:left w:val="nil"/>
              <w:bottom w:val="single" w:sz="4" w:space="0" w:color="auto"/>
              <w:right w:val="single" w:sz="4" w:space="0" w:color="auto"/>
            </w:tcBorders>
            <w:shd w:val="clear" w:color="auto" w:fill="auto"/>
            <w:vAlign w:val="center"/>
            <w:hideMark/>
          </w:tcPr>
          <w:p w14:paraId="1983D7A5" w14:textId="3557A6ED" w:rsidR="005D4497" w:rsidRPr="007E3343" w:rsidRDefault="005D4497" w:rsidP="005D4497">
            <w:pPr>
              <w:jc w:val="center"/>
              <w:rPr>
                <w:color w:val="000000"/>
              </w:rPr>
            </w:pPr>
            <w:r>
              <w:rPr>
                <w:color w:val="000000"/>
              </w:rPr>
              <w:t>1 101,49</w:t>
            </w:r>
          </w:p>
        </w:tc>
      </w:tr>
      <w:tr w:rsidR="005D4497" w:rsidRPr="007E3343" w14:paraId="1578E59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B50775" w14:textId="77777777" w:rsidR="005D4497" w:rsidRPr="007E3343" w:rsidRDefault="005D4497" w:rsidP="005D4497">
            <w:pPr>
              <w:jc w:val="center"/>
              <w:rPr>
                <w:color w:val="000000"/>
              </w:rPr>
            </w:pPr>
            <w:r w:rsidRPr="007E3343">
              <w:rPr>
                <w:color w:val="000000"/>
              </w:rPr>
              <w:t>13-10-008-05</w:t>
            </w:r>
          </w:p>
        </w:tc>
        <w:tc>
          <w:tcPr>
            <w:tcW w:w="1924" w:type="dxa"/>
            <w:tcBorders>
              <w:top w:val="nil"/>
              <w:left w:val="nil"/>
              <w:bottom w:val="single" w:sz="4" w:space="0" w:color="auto"/>
              <w:right w:val="single" w:sz="4" w:space="0" w:color="auto"/>
            </w:tcBorders>
            <w:shd w:val="clear" w:color="auto" w:fill="auto"/>
            <w:vAlign w:val="center"/>
            <w:hideMark/>
          </w:tcPr>
          <w:p w14:paraId="57EBF00A" w14:textId="16D3D732" w:rsidR="005D4497" w:rsidRPr="007E3343" w:rsidRDefault="005D4497" w:rsidP="005D4497">
            <w:pPr>
              <w:jc w:val="center"/>
              <w:rPr>
                <w:color w:val="000000"/>
              </w:rPr>
            </w:pPr>
            <w:r>
              <w:rPr>
                <w:color w:val="000000"/>
              </w:rPr>
              <w:t>24 039,62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6495FD" w14:textId="2D906D14" w:rsidR="005D4497" w:rsidRPr="007E3343" w:rsidRDefault="005D4497" w:rsidP="005D4497">
            <w:pPr>
              <w:jc w:val="center"/>
              <w:rPr>
                <w:color w:val="000000"/>
              </w:rPr>
            </w:pPr>
            <w:r>
              <w:rPr>
                <w:color w:val="000000"/>
              </w:rPr>
              <w:t>1 587,97</w:t>
            </w:r>
          </w:p>
        </w:tc>
        <w:tc>
          <w:tcPr>
            <w:tcW w:w="2001" w:type="dxa"/>
            <w:tcBorders>
              <w:top w:val="nil"/>
              <w:left w:val="nil"/>
              <w:bottom w:val="single" w:sz="4" w:space="0" w:color="auto"/>
              <w:right w:val="single" w:sz="4" w:space="0" w:color="auto"/>
            </w:tcBorders>
            <w:shd w:val="clear" w:color="auto" w:fill="auto"/>
            <w:vAlign w:val="center"/>
            <w:hideMark/>
          </w:tcPr>
          <w:p w14:paraId="5ADAC308" w14:textId="7F7ABA6E" w:rsidR="005D4497" w:rsidRPr="007E3343" w:rsidRDefault="005D4497" w:rsidP="005D4497">
            <w:pPr>
              <w:jc w:val="center"/>
              <w:rPr>
                <w:color w:val="000000"/>
              </w:rPr>
            </w:pPr>
            <w:r>
              <w:rPr>
                <w:color w:val="000000"/>
              </w:rPr>
              <w:t>470,40</w:t>
            </w:r>
          </w:p>
        </w:tc>
      </w:tr>
      <w:tr w:rsidR="005D4497" w:rsidRPr="007E3343" w14:paraId="6255997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0DC4D3" w14:textId="77777777" w:rsidR="005D4497" w:rsidRPr="007E3343" w:rsidRDefault="005D4497" w:rsidP="005D4497">
            <w:pPr>
              <w:jc w:val="center"/>
              <w:rPr>
                <w:color w:val="000000"/>
              </w:rPr>
            </w:pPr>
            <w:r w:rsidRPr="007E3343">
              <w:rPr>
                <w:color w:val="000000"/>
              </w:rPr>
              <w:t>13-10-008-06</w:t>
            </w:r>
          </w:p>
        </w:tc>
        <w:tc>
          <w:tcPr>
            <w:tcW w:w="1924" w:type="dxa"/>
            <w:tcBorders>
              <w:top w:val="nil"/>
              <w:left w:val="nil"/>
              <w:bottom w:val="single" w:sz="4" w:space="0" w:color="auto"/>
              <w:right w:val="single" w:sz="4" w:space="0" w:color="auto"/>
            </w:tcBorders>
            <w:shd w:val="clear" w:color="auto" w:fill="auto"/>
            <w:vAlign w:val="center"/>
            <w:hideMark/>
          </w:tcPr>
          <w:p w14:paraId="5D44B81B" w14:textId="4FAB1E50" w:rsidR="005D4497" w:rsidRPr="007E3343" w:rsidRDefault="005D4497" w:rsidP="005D4497">
            <w:pPr>
              <w:jc w:val="center"/>
              <w:rPr>
                <w:color w:val="000000"/>
              </w:rPr>
            </w:pPr>
            <w:r>
              <w:rPr>
                <w:color w:val="000000"/>
              </w:rPr>
              <w:t>58 340,71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57BB67" w14:textId="675FDCC0" w:rsidR="005D4497" w:rsidRPr="007E3343" w:rsidRDefault="005D4497" w:rsidP="005D4497">
            <w:pPr>
              <w:jc w:val="center"/>
              <w:rPr>
                <w:color w:val="000000"/>
              </w:rPr>
            </w:pPr>
            <w:r>
              <w:rPr>
                <w:color w:val="000000"/>
              </w:rPr>
              <w:t>4 077,08</w:t>
            </w:r>
          </w:p>
        </w:tc>
        <w:tc>
          <w:tcPr>
            <w:tcW w:w="2001" w:type="dxa"/>
            <w:tcBorders>
              <w:top w:val="nil"/>
              <w:left w:val="nil"/>
              <w:bottom w:val="single" w:sz="4" w:space="0" w:color="auto"/>
              <w:right w:val="single" w:sz="4" w:space="0" w:color="auto"/>
            </w:tcBorders>
            <w:shd w:val="clear" w:color="auto" w:fill="auto"/>
            <w:vAlign w:val="center"/>
            <w:hideMark/>
          </w:tcPr>
          <w:p w14:paraId="30BD1EDC" w14:textId="400C7228" w:rsidR="005D4497" w:rsidRPr="007E3343" w:rsidRDefault="005D4497" w:rsidP="005D4497">
            <w:pPr>
              <w:jc w:val="center"/>
              <w:rPr>
                <w:color w:val="000000"/>
              </w:rPr>
            </w:pPr>
            <w:r>
              <w:rPr>
                <w:color w:val="000000"/>
              </w:rPr>
              <w:t>1 136,91</w:t>
            </w:r>
          </w:p>
        </w:tc>
      </w:tr>
      <w:tr w:rsidR="005D4497" w:rsidRPr="007E3343" w14:paraId="01D2B25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EE39C3" w14:textId="77777777" w:rsidR="005D4497" w:rsidRPr="007E3343" w:rsidRDefault="005D4497" w:rsidP="005D4497">
            <w:pPr>
              <w:jc w:val="center"/>
              <w:rPr>
                <w:color w:val="000000"/>
              </w:rPr>
            </w:pPr>
            <w:r w:rsidRPr="007E3343">
              <w:rPr>
                <w:color w:val="000000"/>
              </w:rPr>
              <w:t>13-10-008-07</w:t>
            </w:r>
          </w:p>
        </w:tc>
        <w:tc>
          <w:tcPr>
            <w:tcW w:w="1924" w:type="dxa"/>
            <w:tcBorders>
              <w:top w:val="nil"/>
              <w:left w:val="nil"/>
              <w:bottom w:val="single" w:sz="4" w:space="0" w:color="auto"/>
              <w:right w:val="single" w:sz="4" w:space="0" w:color="auto"/>
            </w:tcBorders>
            <w:shd w:val="clear" w:color="auto" w:fill="auto"/>
            <w:vAlign w:val="center"/>
            <w:hideMark/>
          </w:tcPr>
          <w:p w14:paraId="362AB027" w14:textId="46F870E8" w:rsidR="005D4497" w:rsidRPr="007E3343" w:rsidRDefault="005D4497" w:rsidP="005D4497">
            <w:pPr>
              <w:jc w:val="center"/>
              <w:rPr>
                <w:color w:val="000000"/>
              </w:rPr>
            </w:pPr>
            <w:r>
              <w:rPr>
                <w:color w:val="000000"/>
              </w:rPr>
              <w:t>25 556,98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EB4987E" w14:textId="3E9223F4" w:rsidR="005D4497" w:rsidRPr="007E3343" w:rsidRDefault="005D4497" w:rsidP="005D4497">
            <w:pPr>
              <w:jc w:val="center"/>
              <w:rPr>
                <w:color w:val="000000"/>
              </w:rPr>
            </w:pPr>
            <w:r>
              <w:rPr>
                <w:color w:val="000000"/>
              </w:rPr>
              <w:t>1 650,93</w:t>
            </w:r>
          </w:p>
        </w:tc>
        <w:tc>
          <w:tcPr>
            <w:tcW w:w="2001" w:type="dxa"/>
            <w:tcBorders>
              <w:top w:val="nil"/>
              <w:left w:val="nil"/>
              <w:bottom w:val="single" w:sz="4" w:space="0" w:color="auto"/>
              <w:right w:val="single" w:sz="4" w:space="0" w:color="auto"/>
            </w:tcBorders>
            <w:shd w:val="clear" w:color="auto" w:fill="auto"/>
            <w:vAlign w:val="center"/>
            <w:hideMark/>
          </w:tcPr>
          <w:p w14:paraId="114AE8D3" w14:textId="7404361C" w:rsidR="005D4497" w:rsidRPr="007E3343" w:rsidRDefault="005D4497" w:rsidP="005D4497">
            <w:pPr>
              <w:jc w:val="center"/>
              <w:rPr>
                <w:color w:val="000000"/>
              </w:rPr>
            </w:pPr>
            <w:r>
              <w:rPr>
                <w:color w:val="000000"/>
              </w:rPr>
              <w:t>500,87</w:t>
            </w:r>
          </w:p>
        </w:tc>
      </w:tr>
      <w:tr w:rsidR="005D4497" w:rsidRPr="007E3343" w14:paraId="63A17B8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102BE4" w14:textId="77777777" w:rsidR="005D4497" w:rsidRPr="007E3343" w:rsidRDefault="005D4497" w:rsidP="005D4497">
            <w:pPr>
              <w:jc w:val="center"/>
              <w:rPr>
                <w:color w:val="000000"/>
              </w:rPr>
            </w:pPr>
            <w:r w:rsidRPr="007E3343">
              <w:rPr>
                <w:color w:val="000000"/>
              </w:rPr>
              <w:t>13-10-008-08</w:t>
            </w:r>
          </w:p>
        </w:tc>
        <w:tc>
          <w:tcPr>
            <w:tcW w:w="1924" w:type="dxa"/>
            <w:tcBorders>
              <w:top w:val="nil"/>
              <w:left w:val="nil"/>
              <w:bottom w:val="single" w:sz="4" w:space="0" w:color="auto"/>
              <w:right w:val="single" w:sz="4" w:space="0" w:color="auto"/>
            </w:tcBorders>
            <w:shd w:val="clear" w:color="auto" w:fill="auto"/>
            <w:vAlign w:val="center"/>
            <w:hideMark/>
          </w:tcPr>
          <w:p w14:paraId="06708879" w14:textId="7ACA866E" w:rsidR="005D4497" w:rsidRPr="007E3343" w:rsidRDefault="005D4497" w:rsidP="005D4497">
            <w:pPr>
              <w:jc w:val="center"/>
              <w:rPr>
                <w:color w:val="000000"/>
              </w:rPr>
            </w:pPr>
            <w:r>
              <w:rPr>
                <w:color w:val="000000"/>
              </w:rPr>
              <w:t>59 859,97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304EBC" w14:textId="3B425487" w:rsidR="005D4497" w:rsidRPr="007E3343" w:rsidRDefault="005D4497" w:rsidP="005D4497">
            <w:pPr>
              <w:jc w:val="center"/>
              <w:rPr>
                <w:color w:val="000000"/>
              </w:rPr>
            </w:pPr>
            <w:r>
              <w:rPr>
                <w:color w:val="000000"/>
              </w:rPr>
              <w:t>4 142,71</w:t>
            </w:r>
          </w:p>
        </w:tc>
        <w:tc>
          <w:tcPr>
            <w:tcW w:w="2001" w:type="dxa"/>
            <w:tcBorders>
              <w:top w:val="nil"/>
              <w:left w:val="nil"/>
              <w:bottom w:val="single" w:sz="4" w:space="0" w:color="auto"/>
              <w:right w:val="single" w:sz="4" w:space="0" w:color="auto"/>
            </w:tcBorders>
            <w:shd w:val="clear" w:color="auto" w:fill="auto"/>
            <w:vAlign w:val="center"/>
            <w:hideMark/>
          </w:tcPr>
          <w:p w14:paraId="26494324" w14:textId="09D88C90" w:rsidR="005D4497" w:rsidRPr="007E3343" w:rsidRDefault="005D4497" w:rsidP="005D4497">
            <w:pPr>
              <w:jc w:val="center"/>
              <w:rPr>
                <w:color w:val="000000"/>
              </w:rPr>
            </w:pPr>
            <w:r>
              <w:rPr>
                <w:color w:val="000000"/>
              </w:rPr>
              <w:t>1 167,37</w:t>
            </w:r>
          </w:p>
        </w:tc>
      </w:tr>
      <w:tr w:rsidR="005D4497" w:rsidRPr="007E3343" w14:paraId="482A547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0D5791" w14:textId="77777777" w:rsidR="005D4497" w:rsidRPr="007E3343" w:rsidRDefault="005D4497" w:rsidP="005D4497">
            <w:pPr>
              <w:jc w:val="center"/>
              <w:rPr>
                <w:color w:val="000000"/>
              </w:rPr>
            </w:pPr>
            <w:r w:rsidRPr="007E3343">
              <w:rPr>
                <w:color w:val="000000"/>
              </w:rPr>
              <w:t>13-10-008-09</w:t>
            </w:r>
          </w:p>
        </w:tc>
        <w:tc>
          <w:tcPr>
            <w:tcW w:w="1924" w:type="dxa"/>
            <w:tcBorders>
              <w:top w:val="nil"/>
              <w:left w:val="nil"/>
              <w:bottom w:val="single" w:sz="4" w:space="0" w:color="auto"/>
              <w:right w:val="single" w:sz="4" w:space="0" w:color="auto"/>
            </w:tcBorders>
            <w:shd w:val="clear" w:color="auto" w:fill="auto"/>
            <w:vAlign w:val="center"/>
            <w:hideMark/>
          </w:tcPr>
          <w:p w14:paraId="2BE527E0" w14:textId="1B571063" w:rsidR="005D4497" w:rsidRPr="007E3343" w:rsidRDefault="005D4497" w:rsidP="005D4497">
            <w:pPr>
              <w:jc w:val="center"/>
              <w:rPr>
                <w:color w:val="000000"/>
              </w:rPr>
            </w:pPr>
            <w:r>
              <w:rPr>
                <w:color w:val="000000"/>
              </w:rPr>
              <w:t>25 452,78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3779D2" w14:textId="382D1AE5" w:rsidR="005D4497" w:rsidRPr="007E3343" w:rsidRDefault="005D4497" w:rsidP="005D4497">
            <w:pPr>
              <w:jc w:val="center"/>
              <w:rPr>
                <w:color w:val="000000"/>
              </w:rPr>
            </w:pPr>
            <w:r>
              <w:rPr>
                <w:color w:val="000000"/>
              </w:rPr>
              <w:t>1 686,73</w:t>
            </w:r>
          </w:p>
        </w:tc>
        <w:tc>
          <w:tcPr>
            <w:tcW w:w="2001" w:type="dxa"/>
            <w:tcBorders>
              <w:top w:val="nil"/>
              <w:left w:val="nil"/>
              <w:bottom w:val="single" w:sz="4" w:space="0" w:color="auto"/>
              <w:right w:val="single" w:sz="4" w:space="0" w:color="auto"/>
            </w:tcBorders>
            <w:shd w:val="clear" w:color="auto" w:fill="auto"/>
            <w:vAlign w:val="center"/>
            <w:hideMark/>
          </w:tcPr>
          <w:p w14:paraId="18491EAB" w14:textId="4AD77A70" w:rsidR="005D4497" w:rsidRPr="007E3343" w:rsidRDefault="005D4497" w:rsidP="005D4497">
            <w:pPr>
              <w:jc w:val="center"/>
              <w:rPr>
                <w:color w:val="000000"/>
              </w:rPr>
            </w:pPr>
            <w:r>
              <w:rPr>
                <w:color w:val="000000"/>
              </w:rPr>
              <w:t>497,94</w:t>
            </w:r>
          </w:p>
        </w:tc>
      </w:tr>
      <w:tr w:rsidR="005D4497" w:rsidRPr="007E3343" w14:paraId="3525771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F865D4" w14:textId="77777777" w:rsidR="005D4497" w:rsidRPr="007E3343" w:rsidRDefault="005D4497" w:rsidP="005D4497">
            <w:pPr>
              <w:jc w:val="center"/>
              <w:rPr>
                <w:color w:val="000000"/>
              </w:rPr>
            </w:pPr>
            <w:r w:rsidRPr="007E3343">
              <w:rPr>
                <w:color w:val="000000"/>
              </w:rPr>
              <w:t>13-10-008-10</w:t>
            </w:r>
          </w:p>
        </w:tc>
        <w:tc>
          <w:tcPr>
            <w:tcW w:w="1924" w:type="dxa"/>
            <w:tcBorders>
              <w:top w:val="nil"/>
              <w:left w:val="nil"/>
              <w:bottom w:val="single" w:sz="4" w:space="0" w:color="auto"/>
              <w:right w:val="single" w:sz="4" w:space="0" w:color="auto"/>
            </w:tcBorders>
            <w:shd w:val="clear" w:color="auto" w:fill="auto"/>
            <w:vAlign w:val="center"/>
            <w:hideMark/>
          </w:tcPr>
          <w:p w14:paraId="466739C0" w14:textId="27D7BAAF" w:rsidR="005D4497" w:rsidRPr="007E3343" w:rsidRDefault="005D4497" w:rsidP="005D4497">
            <w:pPr>
              <w:jc w:val="center"/>
              <w:rPr>
                <w:color w:val="000000"/>
              </w:rPr>
            </w:pPr>
            <w:r>
              <w:rPr>
                <w:color w:val="000000"/>
              </w:rPr>
              <w:t>60 187,15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1F5C63" w14:textId="145B6D25" w:rsidR="005D4497" w:rsidRPr="007E3343" w:rsidRDefault="005D4497" w:rsidP="005D4497">
            <w:pPr>
              <w:jc w:val="center"/>
              <w:rPr>
                <w:color w:val="000000"/>
              </w:rPr>
            </w:pPr>
            <w:r>
              <w:rPr>
                <w:color w:val="000000"/>
              </w:rPr>
              <w:t>4 177,00</w:t>
            </w:r>
          </w:p>
        </w:tc>
        <w:tc>
          <w:tcPr>
            <w:tcW w:w="2001" w:type="dxa"/>
            <w:tcBorders>
              <w:top w:val="nil"/>
              <w:left w:val="nil"/>
              <w:bottom w:val="single" w:sz="4" w:space="0" w:color="auto"/>
              <w:right w:val="single" w:sz="4" w:space="0" w:color="auto"/>
            </w:tcBorders>
            <w:shd w:val="clear" w:color="auto" w:fill="auto"/>
            <w:vAlign w:val="center"/>
            <w:hideMark/>
          </w:tcPr>
          <w:p w14:paraId="2B27E914" w14:textId="75517803" w:rsidR="005D4497" w:rsidRPr="007E3343" w:rsidRDefault="005D4497" w:rsidP="005D4497">
            <w:pPr>
              <w:jc w:val="center"/>
              <w:rPr>
                <w:color w:val="000000"/>
              </w:rPr>
            </w:pPr>
            <w:r>
              <w:rPr>
                <w:color w:val="000000"/>
              </w:rPr>
              <w:t>1 173,50</w:t>
            </w:r>
          </w:p>
        </w:tc>
      </w:tr>
      <w:tr w:rsidR="005D4497" w:rsidRPr="007E3343" w14:paraId="3455B8C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557B23" w14:textId="77777777" w:rsidR="005D4497" w:rsidRPr="007E3343" w:rsidRDefault="005D4497" w:rsidP="005D4497">
            <w:pPr>
              <w:jc w:val="center"/>
              <w:rPr>
                <w:color w:val="000000"/>
              </w:rPr>
            </w:pPr>
            <w:r w:rsidRPr="007E3343">
              <w:rPr>
                <w:color w:val="000000"/>
              </w:rPr>
              <w:t>13-10-008-11</w:t>
            </w:r>
          </w:p>
        </w:tc>
        <w:tc>
          <w:tcPr>
            <w:tcW w:w="1924" w:type="dxa"/>
            <w:tcBorders>
              <w:top w:val="nil"/>
              <w:left w:val="nil"/>
              <w:bottom w:val="single" w:sz="4" w:space="0" w:color="auto"/>
              <w:right w:val="single" w:sz="4" w:space="0" w:color="auto"/>
            </w:tcBorders>
            <w:shd w:val="clear" w:color="auto" w:fill="auto"/>
            <w:vAlign w:val="center"/>
            <w:hideMark/>
          </w:tcPr>
          <w:p w14:paraId="5F61D97F" w14:textId="38992E33" w:rsidR="005D4497" w:rsidRPr="007E3343" w:rsidRDefault="005D4497" w:rsidP="005D4497">
            <w:pPr>
              <w:jc w:val="center"/>
              <w:rPr>
                <w:color w:val="000000"/>
              </w:rPr>
            </w:pPr>
            <w:r>
              <w:rPr>
                <w:color w:val="000000"/>
              </w:rPr>
              <w:t>27 815,59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E1D565" w14:textId="525F8FA5" w:rsidR="005D4497" w:rsidRPr="007E3343" w:rsidRDefault="005D4497" w:rsidP="005D4497">
            <w:pPr>
              <w:jc w:val="center"/>
              <w:rPr>
                <w:color w:val="000000"/>
              </w:rPr>
            </w:pPr>
            <w:r>
              <w:rPr>
                <w:color w:val="000000"/>
              </w:rPr>
              <w:t>1 780,66</w:t>
            </w:r>
          </w:p>
        </w:tc>
        <w:tc>
          <w:tcPr>
            <w:tcW w:w="2001" w:type="dxa"/>
            <w:tcBorders>
              <w:top w:val="nil"/>
              <w:left w:val="nil"/>
              <w:bottom w:val="single" w:sz="4" w:space="0" w:color="auto"/>
              <w:right w:val="single" w:sz="4" w:space="0" w:color="auto"/>
            </w:tcBorders>
            <w:shd w:val="clear" w:color="auto" w:fill="auto"/>
            <w:vAlign w:val="center"/>
            <w:hideMark/>
          </w:tcPr>
          <w:p w14:paraId="3DC471FC" w14:textId="74C4E944" w:rsidR="005D4497" w:rsidRPr="007E3343" w:rsidRDefault="005D4497" w:rsidP="005D4497">
            <w:pPr>
              <w:jc w:val="center"/>
              <w:rPr>
                <w:color w:val="000000"/>
              </w:rPr>
            </w:pPr>
            <w:r>
              <w:rPr>
                <w:color w:val="000000"/>
              </w:rPr>
              <w:t>545,47</w:t>
            </w:r>
          </w:p>
        </w:tc>
      </w:tr>
      <w:tr w:rsidR="005D4497" w:rsidRPr="007E3343" w14:paraId="78C794B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9E50CE" w14:textId="77777777" w:rsidR="005D4497" w:rsidRPr="007E3343" w:rsidRDefault="005D4497" w:rsidP="005D4497">
            <w:pPr>
              <w:jc w:val="center"/>
              <w:rPr>
                <w:color w:val="000000"/>
              </w:rPr>
            </w:pPr>
            <w:r w:rsidRPr="007E3343">
              <w:rPr>
                <w:color w:val="000000"/>
              </w:rPr>
              <w:t>13-10-008-12</w:t>
            </w:r>
          </w:p>
        </w:tc>
        <w:tc>
          <w:tcPr>
            <w:tcW w:w="1924" w:type="dxa"/>
            <w:tcBorders>
              <w:top w:val="nil"/>
              <w:left w:val="nil"/>
              <w:bottom w:val="single" w:sz="4" w:space="0" w:color="auto"/>
              <w:right w:val="single" w:sz="4" w:space="0" w:color="auto"/>
            </w:tcBorders>
            <w:shd w:val="clear" w:color="auto" w:fill="auto"/>
            <w:vAlign w:val="center"/>
            <w:hideMark/>
          </w:tcPr>
          <w:p w14:paraId="6F8ED69C" w14:textId="49B51318" w:rsidR="005D4497" w:rsidRPr="007E3343" w:rsidRDefault="005D4497" w:rsidP="005D4497">
            <w:pPr>
              <w:jc w:val="center"/>
              <w:rPr>
                <w:color w:val="000000"/>
              </w:rPr>
            </w:pPr>
            <w:r>
              <w:rPr>
                <w:color w:val="000000"/>
              </w:rPr>
              <w:t>62 445,08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CC0E77" w14:textId="1C5A3333" w:rsidR="005D4497" w:rsidRPr="007E3343" w:rsidRDefault="005D4497" w:rsidP="005D4497">
            <w:pPr>
              <w:jc w:val="center"/>
              <w:rPr>
                <w:color w:val="000000"/>
              </w:rPr>
            </w:pPr>
            <w:r>
              <w:rPr>
                <w:color w:val="000000"/>
              </w:rPr>
              <w:t>4 271,13</w:t>
            </w:r>
          </w:p>
        </w:tc>
        <w:tc>
          <w:tcPr>
            <w:tcW w:w="2001" w:type="dxa"/>
            <w:tcBorders>
              <w:top w:val="nil"/>
              <w:left w:val="nil"/>
              <w:bottom w:val="single" w:sz="4" w:space="0" w:color="auto"/>
              <w:right w:val="single" w:sz="4" w:space="0" w:color="auto"/>
            </w:tcBorders>
            <w:shd w:val="clear" w:color="auto" w:fill="auto"/>
            <w:vAlign w:val="center"/>
            <w:hideMark/>
          </w:tcPr>
          <w:p w14:paraId="1053C55F" w14:textId="629D259F" w:rsidR="005D4497" w:rsidRPr="007E3343" w:rsidRDefault="005D4497" w:rsidP="005D4497">
            <w:pPr>
              <w:jc w:val="center"/>
              <w:rPr>
                <w:color w:val="000000"/>
              </w:rPr>
            </w:pPr>
            <w:r>
              <w:rPr>
                <w:color w:val="000000"/>
              </w:rPr>
              <w:t>1 218,84</w:t>
            </w:r>
          </w:p>
        </w:tc>
      </w:tr>
      <w:tr w:rsidR="005D4497" w:rsidRPr="007E3343" w14:paraId="7E1937D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A03992" w14:textId="77777777" w:rsidR="005D4497" w:rsidRPr="007E3343" w:rsidRDefault="005D4497" w:rsidP="005D4497">
            <w:pPr>
              <w:jc w:val="center"/>
              <w:rPr>
                <w:color w:val="000000"/>
              </w:rPr>
            </w:pPr>
            <w:r w:rsidRPr="007E3343">
              <w:rPr>
                <w:color w:val="000000"/>
              </w:rPr>
              <w:t>13-10-008-13</w:t>
            </w:r>
          </w:p>
        </w:tc>
        <w:tc>
          <w:tcPr>
            <w:tcW w:w="1924" w:type="dxa"/>
            <w:tcBorders>
              <w:top w:val="nil"/>
              <w:left w:val="nil"/>
              <w:bottom w:val="single" w:sz="4" w:space="0" w:color="auto"/>
              <w:right w:val="single" w:sz="4" w:space="0" w:color="auto"/>
            </w:tcBorders>
            <w:shd w:val="clear" w:color="auto" w:fill="auto"/>
            <w:vAlign w:val="center"/>
            <w:hideMark/>
          </w:tcPr>
          <w:p w14:paraId="6CCD65D6" w14:textId="796CC25C" w:rsidR="005D4497" w:rsidRPr="007E3343" w:rsidRDefault="005D4497" w:rsidP="005D4497">
            <w:pPr>
              <w:jc w:val="center"/>
              <w:rPr>
                <w:color w:val="000000"/>
              </w:rPr>
            </w:pPr>
            <w:r>
              <w:rPr>
                <w:color w:val="000000"/>
              </w:rPr>
              <w:t>29 321,84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EC8ADBE" w14:textId="4BB9154A" w:rsidR="005D4497" w:rsidRPr="007E3343" w:rsidRDefault="005D4497" w:rsidP="005D4497">
            <w:pPr>
              <w:jc w:val="center"/>
              <w:rPr>
                <w:color w:val="000000"/>
              </w:rPr>
            </w:pPr>
            <w:r>
              <w:rPr>
                <w:color w:val="000000"/>
              </w:rPr>
              <w:t>1 907,87</w:t>
            </w:r>
          </w:p>
        </w:tc>
        <w:tc>
          <w:tcPr>
            <w:tcW w:w="2001" w:type="dxa"/>
            <w:tcBorders>
              <w:top w:val="nil"/>
              <w:left w:val="nil"/>
              <w:bottom w:val="single" w:sz="4" w:space="0" w:color="auto"/>
              <w:right w:val="single" w:sz="4" w:space="0" w:color="auto"/>
            </w:tcBorders>
            <w:shd w:val="clear" w:color="auto" w:fill="auto"/>
            <w:vAlign w:val="center"/>
            <w:hideMark/>
          </w:tcPr>
          <w:p w14:paraId="13BE1430" w14:textId="464FC0BB" w:rsidR="005D4497" w:rsidRPr="007E3343" w:rsidRDefault="005D4497" w:rsidP="005D4497">
            <w:pPr>
              <w:jc w:val="center"/>
              <w:rPr>
                <w:color w:val="000000"/>
              </w:rPr>
            </w:pPr>
            <w:r>
              <w:rPr>
                <w:color w:val="000000"/>
              </w:rPr>
              <w:t>574,37</w:t>
            </w:r>
          </w:p>
        </w:tc>
      </w:tr>
      <w:tr w:rsidR="005D4497" w:rsidRPr="007E3343" w14:paraId="1889003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7F70F2" w14:textId="77777777" w:rsidR="005D4497" w:rsidRPr="007E3343" w:rsidRDefault="005D4497" w:rsidP="005D4497">
            <w:pPr>
              <w:jc w:val="center"/>
              <w:rPr>
                <w:color w:val="000000"/>
              </w:rPr>
            </w:pPr>
            <w:r w:rsidRPr="007E3343">
              <w:rPr>
                <w:color w:val="000000"/>
              </w:rPr>
              <w:t>13-10-008-14</w:t>
            </w:r>
          </w:p>
        </w:tc>
        <w:tc>
          <w:tcPr>
            <w:tcW w:w="1924" w:type="dxa"/>
            <w:tcBorders>
              <w:top w:val="nil"/>
              <w:left w:val="nil"/>
              <w:bottom w:val="single" w:sz="4" w:space="0" w:color="auto"/>
              <w:right w:val="single" w:sz="4" w:space="0" w:color="auto"/>
            </w:tcBorders>
            <w:shd w:val="clear" w:color="auto" w:fill="auto"/>
            <w:vAlign w:val="center"/>
            <w:hideMark/>
          </w:tcPr>
          <w:p w14:paraId="3C1CBEEB" w14:textId="5E19B082" w:rsidR="005D4497" w:rsidRPr="007E3343" w:rsidRDefault="005D4497" w:rsidP="005D4497">
            <w:pPr>
              <w:jc w:val="center"/>
              <w:rPr>
                <w:color w:val="000000"/>
              </w:rPr>
            </w:pPr>
            <w:r>
              <w:rPr>
                <w:color w:val="000000"/>
              </w:rPr>
              <w:t>64 115,10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D51065" w14:textId="6CB26165" w:rsidR="005D4497" w:rsidRPr="007E3343" w:rsidRDefault="005D4497" w:rsidP="005D4497">
            <w:pPr>
              <w:jc w:val="center"/>
              <w:rPr>
                <w:color w:val="000000"/>
              </w:rPr>
            </w:pPr>
            <w:r>
              <w:rPr>
                <w:color w:val="000000"/>
              </w:rPr>
              <w:t>4 404,92</w:t>
            </w:r>
          </w:p>
        </w:tc>
        <w:tc>
          <w:tcPr>
            <w:tcW w:w="2001" w:type="dxa"/>
            <w:tcBorders>
              <w:top w:val="nil"/>
              <w:left w:val="nil"/>
              <w:bottom w:val="single" w:sz="4" w:space="0" w:color="auto"/>
              <w:right w:val="single" w:sz="4" w:space="0" w:color="auto"/>
            </w:tcBorders>
            <w:shd w:val="clear" w:color="auto" w:fill="auto"/>
            <w:vAlign w:val="center"/>
            <w:hideMark/>
          </w:tcPr>
          <w:p w14:paraId="49E2B00F" w14:textId="09107219" w:rsidR="005D4497" w:rsidRPr="007E3343" w:rsidRDefault="005D4497" w:rsidP="005D4497">
            <w:pPr>
              <w:jc w:val="center"/>
              <w:rPr>
                <w:color w:val="000000"/>
              </w:rPr>
            </w:pPr>
            <w:r>
              <w:rPr>
                <w:color w:val="000000"/>
              </w:rPr>
              <w:t>1 251,03</w:t>
            </w:r>
          </w:p>
        </w:tc>
      </w:tr>
      <w:tr w:rsidR="005D4497" w:rsidRPr="007E3343" w14:paraId="190246F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DA5D34" w14:textId="77777777" w:rsidR="005D4497" w:rsidRPr="007E3343" w:rsidRDefault="005D4497" w:rsidP="005D4497">
            <w:pPr>
              <w:jc w:val="center"/>
              <w:rPr>
                <w:color w:val="000000"/>
              </w:rPr>
            </w:pPr>
            <w:r w:rsidRPr="007E3343">
              <w:rPr>
                <w:color w:val="000000"/>
              </w:rPr>
              <w:t>13-10-008-15</w:t>
            </w:r>
          </w:p>
        </w:tc>
        <w:tc>
          <w:tcPr>
            <w:tcW w:w="1924" w:type="dxa"/>
            <w:tcBorders>
              <w:top w:val="nil"/>
              <w:left w:val="nil"/>
              <w:bottom w:val="single" w:sz="4" w:space="0" w:color="auto"/>
              <w:right w:val="single" w:sz="4" w:space="0" w:color="auto"/>
            </w:tcBorders>
            <w:shd w:val="clear" w:color="auto" w:fill="auto"/>
            <w:vAlign w:val="center"/>
            <w:hideMark/>
          </w:tcPr>
          <w:p w14:paraId="06366D36" w14:textId="32A4F9E8" w:rsidR="005D4497" w:rsidRPr="007E3343" w:rsidRDefault="005D4497" w:rsidP="005D4497">
            <w:pPr>
              <w:jc w:val="center"/>
              <w:rPr>
                <w:color w:val="000000"/>
              </w:rPr>
            </w:pPr>
            <w:r>
              <w:rPr>
                <w:color w:val="000000"/>
              </w:rPr>
              <w:t>31 679,18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1085182" w14:textId="5EFE2E2C" w:rsidR="005D4497" w:rsidRPr="007E3343" w:rsidRDefault="005D4497" w:rsidP="005D4497">
            <w:pPr>
              <w:jc w:val="center"/>
              <w:rPr>
                <w:color w:val="000000"/>
              </w:rPr>
            </w:pPr>
            <w:r>
              <w:rPr>
                <w:color w:val="000000"/>
              </w:rPr>
              <w:t>1 951,69</w:t>
            </w:r>
          </w:p>
        </w:tc>
        <w:tc>
          <w:tcPr>
            <w:tcW w:w="2001" w:type="dxa"/>
            <w:tcBorders>
              <w:top w:val="nil"/>
              <w:left w:val="nil"/>
              <w:bottom w:val="single" w:sz="4" w:space="0" w:color="auto"/>
              <w:right w:val="single" w:sz="4" w:space="0" w:color="auto"/>
            </w:tcBorders>
            <w:shd w:val="clear" w:color="auto" w:fill="auto"/>
            <w:vAlign w:val="center"/>
            <w:hideMark/>
          </w:tcPr>
          <w:p w14:paraId="672BDE76" w14:textId="63E0D771" w:rsidR="005D4497" w:rsidRPr="007E3343" w:rsidRDefault="005D4497" w:rsidP="005D4497">
            <w:pPr>
              <w:jc w:val="center"/>
              <w:rPr>
                <w:color w:val="000000"/>
              </w:rPr>
            </w:pPr>
            <w:r>
              <w:rPr>
                <w:color w:val="000000"/>
              </w:rPr>
              <w:t>622,84</w:t>
            </w:r>
          </w:p>
        </w:tc>
      </w:tr>
      <w:tr w:rsidR="005D4497" w:rsidRPr="007E3343" w14:paraId="7420CC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69FD87" w14:textId="77777777" w:rsidR="005D4497" w:rsidRPr="007E3343" w:rsidRDefault="005D4497" w:rsidP="005D4497">
            <w:pPr>
              <w:jc w:val="center"/>
              <w:rPr>
                <w:color w:val="000000"/>
              </w:rPr>
            </w:pPr>
            <w:r w:rsidRPr="007E3343">
              <w:rPr>
                <w:color w:val="000000"/>
              </w:rPr>
              <w:t>13-10-008-16</w:t>
            </w:r>
          </w:p>
        </w:tc>
        <w:tc>
          <w:tcPr>
            <w:tcW w:w="1924" w:type="dxa"/>
            <w:tcBorders>
              <w:top w:val="nil"/>
              <w:left w:val="nil"/>
              <w:bottom w:val="single" w:sz="4" w:space="0" w:color="auto"/>
              <w:right w:val="single" w:sz="4" w:space="0" w:color="auto"/>
            </w:tcBorders>
            <w:shd w:val="clear" w:color="auto" w:fill="auto"/>
            <w:vAlign w:val="center"/>
            <w:hideMark/>
          </w:tcPr>
          <w:p w14:paraId="082FDE91" w14:textId="385B40CE" w:rsidR="005D4497" w:rsidRPr="007E3343" w:rsidRDefault="005D4497" w:rsidP="005D4497">
            <w:pPr>
              <w:jc w:val="center"/>
              <w:rPr>
                <w:color w:val="000000"/>
              </w:rPr>
            </w:pPr>
            <w:r>
              <w:rPr>
                <w:color w:val="000000"/>
              </w:rPr>
              <w:t>66 058,28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F7A0ED5" w14:textId="548B9E89" w:rsidR="005D4497" w:rsidRPr="007E3343" w:rsidRDefault="005D4497" w:rsidP="005D4497">
            <w:pPr>
              <w:jc w:val="center"/>
              <w:rPr>
                <w:color w:val="000000"/>
              </w:rPr>
            </w:pPr>
            <w:r>
              <w:rPr>
                <w:color w:val="000000"/>
              </w:rPr>
              <w:t>4 450,35</w:t>
            </w:r>
          </w:p>
        </w:tc>
        <w:tc>
          <w:tcPr>
            <w:tcW w:w="2001" w:type="dxa"/>
            <w:tcBorders>
              <w:top w:val="nil"/>
              <w:left w:val="nil"/>
              <w:bottom w:val="single" w:sz="4" w:space="0" w:color="auto"/>
              <w:right w:val="single" w:sz="4" w:space="0" w:color="auto"/>
            </w:tcBorders>
            <w:shd w:val="clear" w:color="auto" w:fill="auto"/>
            <w:vAlign w:val="center"/>
            <w:hideMark/>
          </w:tcPr>
          <w:p w14:paraId="7897D705" w14:textId="45A9D268" w:rsidR="005D4497" w:rsidRPr="007E3343" w:rsidRDefault="005D4497" w:rsidP="005D4497">
            <w:pPr>
              <w:jc w:val="center"/>
              <w:rPr>
                <w:color w:val="000000"/>
              </w:rPr>
            </w:pPr>
            <w:r>
              <w:rPr>
                <w:color w:val="000000"/>
              </w:rPr>
              <w:t>1 290,79</w:t>
            </w:r>
          </w:p>
        </w:tc>
      </w:tr>
      <w:tr w:rsidR="005D4497" w:rsidRPr="007E3343" w14:paraId="7CE6A6B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48DA1E" w14:textId="77777777" w:rsidR="005D4497" w:rsidRPr="007E3343" w:rsidRDefault="005D4497" w:rsidP="005D4497">
            <w:pPr>
              <w:jc w:val="center"/>
              <w:rPr>
                <w:color w:val="000000"/>
              </w:rPr>
            </w:pPr>
            <w:r w:rsidRPr="007E3343">
              <w:rPr>
                <w:color w:val="000000"/>
              </w:rPr>
              <w:t>13-10-008-17</w:t>
            </w:r>
          </w:p>
        </w:tc>
        <w:tc>
          <w:tcPr>
            <w:tcW w:w="1924" w:type="dxa"/>
            <w:tcBorders>
              <w:top w:val="nil"/>
              <w:left w:val="nil"/>
              <w:bottom w:val="single" w:sz="4" w:space="0" w:color="auto"/>
              <w:right w:val="single" w:sz="4" w:space="0" w:color="auto"/>
            </w:tcBorders>
            <w:shd w:val="clear" w:color="auto" w:fill="auto"/>
            <w:vAlign w:val="center"/>
            <w:hideMark/>
          </w:tcPr>
          <w:p w14:paraId="6AE47827" w14:textId="6F3004F7" w:rsidR="005D4497" w:rsidRPr="007E3343" w:rsidRDefault="005D4497" w:rsidP="005D4497">
            <w:pPr>
              <w:jc w:val="center"/>
              <w:rPr>
                <w:color w:val="000000"/>
              </w:rPr>
            </w:pPr>
            <w:r>
              <w:rPr>
                <w:color w:val="000000"/>
              </w:rPr>
              <w:t>34 286,28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E26667" w14:textId="1F9B1571" w:rsidR="005D4497" w:rsidRPr="007E3343" w:rsidRDefault="005D4497" w:rsidP="005D4497">
            <w:pPr>
              <w:jc w:val="center"/>
              <w:rPr>
                <w:color w:val="000000"/>
              </w:rPr>
            </w:pPr>
            <w:r>
              <w:rPr>
                <w:color w:val="000000"/>
              </w:rPr>
              <w:t>2 041,68</w:t>
            </w:r>
          </w:p>
        </w:tc>
        <w:tc>
          <w:tcPr>
            <w:tcW w:w="2001" w:type="dxa"/>
            <w:tcBorders>
              <w:top w:val="nil"/>
              <w:left w:val="nil"/>
              <w:bottom w:val="single" w:sz="4" w:space="0" w:color="auto"/>
              <w:right w:val="single" w:sz="4" w:space="0" w:color="auto"/>
            </w:tcBorders>
            <w:shd w:val="clear" w:color="auto" w:fill="auto"/>
            <w:vAlign w:val="center"/>
            <w:hideMark/>
          </w:tcPr>
          <w:p w14:paraId="5D7F6F88" w14:textId="58855D90" w:rsidR="005D4497" w:rsidRPr="007E3343" w:rsidRDefault="005D4497" w:rsidP="005D4497">
            <w:pPr>
              <w:jc w:val="center"/>
              <w:rPr>
                <w:color w:val="000000"/>
              </w:rPr>
            </w:pPr>
            <w:r>
              <w:rPr>
                <w:color w:val="000000"/>
              </w:rPr>
              <w:t>675,58</w:t>
            </w:r>
          </w:p>
        </w:tc>
      </w:tr>
      <w:tr w:rsidR="005D4497" w:rsidRPr="007E3343" w14:paraId="7B01AFE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97CE45" w14:textId="77777777" w:rsidR="005D4497" w:rsidRPr="007E3343" w:rsidRDefault="005D4497" w:rsidP="005D4497">
            <w:pPr>
              <w:jc w:val="center"/>
              <w:rPr>
                <w:color w:val="000000"/>
              </w:rPr>
            </w:pPr>
            <w:r w:rsidRPr="007E3343">
              <w:rPr>
                <w:color w:val="000000"/>
              </w:rPr>
              <w:t>13-10-008-18</w:t>
            </w:r>
          </w:p>
        </w:tc>
        <w:tc>
          <w:tcPr>
            <w:tcW w:w="1924" w:type="dxa"/>
            <w:tcBorders>
              <w:top w:val="nil"/>
              <w:left w:val="nil"/>
              <w:bottom w:val="single" w:sz="4" w:space="0" w:color="auto"/>
              <w:right w:val="single" w:sz="4" w:space="0" w:color="auto"/>
            </w:tcBorders>
            <w:shd w:val="clear" w:color="auto" w:fill="auto"/>
            <w:vAlign w:val="center"/>
            <w:hideMark/>
          </w:tcPr>
          <w:p w14:paraId="55D101A9" w14:textId="6DFF710D" w:rsidR="005D4497" w:rsidRPr="007E3343" w:rsidRDefault="005D4497" w:rsidP="005D4497">
            <w:pPr>
              <w:jc w:val="center"/>
              <w:rPr>
                <w:color w:val="000000"/>
              </w:rPr>
            </w:pPr>
            <w:r>
              <w:rPr>
                <w:color w:val="000000"/>
              </w:rPr>
              <w:t>68 657,74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E398D01" w14:textId="67F4B688" w:rsidR="005D4497" w:rsidRPr="007E3343" w:rsidRDefault="005D4497" w:rsidP="005D4497">
            <w:pPr>
              <w:jc w:val="center"/>
              <w:rPr>
                <w:color w:val="000000"/>
              </w:rPr>
            </w:pPr>
            <w:r>
              <w:rPr>
                <w:color w:val="000000"/>
              </w:rPr>
              <w:t>4 541,54</w:t>
            </w:r>
          </w:p>
        </w:tc>
        <w:tc>
          <w:tcPr>
            <w:tcW w:w="2001" w:type="dxa"/>
            <w:tcBorders>
              <w:top w:val="nil"/>
              <w:left w:val="nil"/>
              <w:bottom w:val="single" w:sz="4" w:space="0" w:color="auto"/>
              <w:right w:val="single" w:sz="4" w:space="0" w:color="auto"/>
            </w:tcBorders>
            <w:shd w:val="clear" w:color="auto" w:fill="auto"/>
            <w:vAlign w:val="center"/>
            <w:hideMark/>
          </w:tcPr>
          <w:p w14:paraId="10E34CB0" w14:textId="7DE65872" w:rsidR="005D4497" w:rsidRPr="007E3343" w:rsidRDefault="005D4497" w:rsidP="005D4497">
            <w:pPr>
              <w:jc w:val="center"/>
              <w:rPr>
                <w:color w:val="000000"/>
              </w:rPr>
            </w:pPr>
            <w:r>
              <w:rPr>
                <w:color w:val="000000"/>
              </w:rPr>
              <w:t>1 343,34</w:t>
            </w:r>
          </w:p>
        </w:tc>
      </w:tr>
      <w:tr w:rsidR="005D4497" w:rsidRPr="007E3343" w14:paraId="1CE156B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C76647" w14:textId="77777777" w:rsidR="005D4497" w:rsidRPr="007E3343" w:rsidRDefault="005D4497" w:rsidP="005D4497">
            <w:pPr>
              <w:jc w:val="center"/>
              <w:rPr>
                <w:color w:val="000000"/>
              </w:rPr>
            </w:pPr>
            <w:r w:rsidRPr="007E3343">
              <w:rPr>
                <w:color w:val="000000"/>
              </w:rPr>
              <w:t>13-10-008-19</w:t>
            </w:r>
          </w:p>
        </w:tc>
        <w:tc>
          <w:tcPr>
            <w:tcW w:w="1924" w:type="dxa"/>
            <w:tcBorders>
              <w:top w:val="nil"/>
              <w:left w:val="nil"/>
              <w:bottom w:val="single" w:sz="4" w:space="0" w:color="auto"/>
              <w:right w:val="single" w:sz="4" w:space="0" w:color="auto"/>
            </w:tcBorders>
            <w:shd w:val="clear" w:color="auto" w:fill="auto"/>
            <w:vAlign w:val="center"/>
            <w:hideMark/>
          </w:tcPr>
          <w:p w14:paraId="1EAB6E6A" w14:textId="7A8514DA" w:rsidR="005D4497" w:rsidRPr="007E3343" w:rsidRDefault="005D4497" w:rsidP="005D4497">
            <w:pPr>
              <w:jc w:val="center"/>
              <w:rPr>
                <w:color w:val="000000"/>
              </w:rPr>
            </w:pPr>
            <w:r>
              <w:rPr>
                <w:color w:val="000000"/>
              </w:rPr>
              <w:t>36 755,61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B789F6" w14:textId="206FCC91" w:rsidR="005D4497" w:rsidRPr="007E3343" w:rsidRDefault="005D4497" w:rsidP="005D4497">
            <w:pPr>
              <w:jc w:val="center"/>
              <w:rPr>
                <w:color w:val="000000"/>
              </w:rPr>
            </w:pPr>
            <w:r>
              <w:rPr>
                <w:color w:val="000000"/>
              </w:rPr>
              <w:t>2 167,71</w:t>
            </w:r>
          </w:p>
        </w:tc>
        <w:tc>
          <w:tcPr>
            <w:tcW w:w="2001" w:type="dxa"/>
            <w:tcBorders>
              <w:top w:val="nil"/>
              <w:left w:val="nil"/>
              <w:bottom w:val="single" w:sz="4" w:space="0" w:color="auto"/>
              <w:right w:val="single" w:sz="4" w:space="0" w:color="auto"/>
            </w:tcBorders>
            <w:shd w:val="clear" w:color="auto" w:fill="auto"/>
            <w:vAlign w:val="center"/>
            <w:hideMark/>
          </w:tcPr>
          <w:p w14:paraId="693477B5" w14:textId="486B6A6B" w:rsidR="005D4497" w:rsidRPr="007E3343" w:rsidRDefault="005D4497" w:rsidP="005D4497">
            <w:pPr>
              <w:jc w:val="center"/>
              <w:rPr>
                <w:color w:val="000000"/>
              </w:rPr>
            </w:pPr>
            <w:r>
              <w:rPr>
                <w:color w:val="000000"/>
              </w:rPr>
              <w:t>724,67</w:t>
            </w:r>
          </w:p>
        </w:tc>
      </w:tr>
      <w:tr w:rsidR="005D4497" w:rsidRPr="007E3343" w14:paraId="018D100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C7620D" w14:textId="77777777" w:rsidR="005D4497" w:rsidRPr="007E3343" w:rsidRDefault="005D4497" w:rsidP="005D4497">
            <w:pPr>
              <w:jc w:val="center"/>
              <w:rPr>
                <w:color w:val="000000"/>
              </w:rPr>
            </w:pPr>
            <w:r w:rsidRPr="007E3343">
              <w:rPr>
                <w:color w:val="000000"/>
              </w:rPr>
              <w:t>13-10-008-20</w:t>
            </w:r>
          </w:p>
        </w:tc>
        <w:tc>
          <w:tcPr>
            <w:tcW w:w="1924" w:type="dxa"/>
            <w:tcBorders>
              <w:top w:val="nil"/>
              <w:left w:val="nil"/>
              <w:bottom w:val="single" w:sz="4" w:space="0" w:color="auto"/>
              <w:right w:val="single" w:sz="4" w:space="0" w:color="auto"/>
            </w:tcBorders>
            <w:shd w:val="clear" w:color="auto" w:fill="auto"/>
            <w:vAlign w:val="center"/>
            <w:hideMark/>
          </w:tcPr>
          <w:p w14:paraId="7B094477" w14:textId="7CB0B876" w:rsidR="005D4497" w:rsidRPr="007E3343" w:rsidRDefault="005D4497" w:rsidP="005D4497">
            <w:pPr>
              <w:jc w:val="center"/>
              <w:rPr>
                <w:color w:val="000000"/>
              </w:rPr>
            </w:pPr>
            <w:r>
              <w:rPr>
                <w:color w:val="000000"/>
              </w:rPr>
              <w:t>70 908,26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D948ED4" w14:textId="26FEAF5C" w:rsidR="005D4497" w:rsidRPr="007E3343" w:rsidRDefault="005D4497" w:rsidP="005D4497">
            <w:pPr>
              <w:jc w:val="center"/>
              <w:rPr>
                <w:color w:val="000000"/>
              </w:rPr>
            </w:pPr>
            <w:r>
              <w:rPr>
                <w:color w:val="000000"/>
              </w:rPr>
              <w:t>4 663,70</w:t>
            </w:r>
          </w:p>
        </w:tc>
        <w:tc>
          <w:tcPr>
            <w:tcW w:w="2001" w:type="dxa"/>
            <w:tcBorders>
              <w:top w:val="nil"/>
              <w:left w:val="nil"/>
              <w:bottom w:val="single" w:sz="4" w:space="0" w:color="auto"/>
              <w:right w:val="single" w:sz="4" w:space="0" w:color="auto"/>
            </w:tcBorders>
            <w:shd w:val="clear" w:color="auto" w:fill="auto"/>
            <w:vAlign w:val="center"/>
            <w:hideMark/>
          </w:tcPr>
          <w:p w14:paraId="37382FC3" w14:textId="1D09A68F" w:rsidR="005D4497" w:rsidRPr="007E3343" w:rsidRDefault="005D4497" w:rsidP="005D4497">
            <w:pPr>
              <w:jc w:val="center"/>
              <w:rPr>
                <w:color w:val="000000"/>
              </w:rPr>
            </w:pPr>
            <w:r>
              <w:rPr>
                <w:color w:val="000000"/>
              </w:rPr>
              <w:t>1 387,93</w:t>
            </w:r>
          </w:p>
        </w:tc>
      </w:tr>
      <w:tr w:rsidR="005D4497" w:rsidRPr="007E3343" w14:paraId="22C0054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AC9B43" w14:textId="77777777" w:rsidR="005D4497" w:rsidRPr="007E3343" w:rsidRDefault="005D4497" w:rsidP="005D4497">
            <w:pPr>
              <w:jc w:val="center"/>
              <w:rPr>
                <w:color w:val="000000"/>
              </w:rPr>
            </w:pPr>
            <w:r w:rsidRPr="007E3343">
              <w:rPr>
                <w:color w:val="000000"/>
              </w:rPr>
              <w:t>13-10-008-21</w:t>
            </w:r>
          </w:p>
        </w:tc>
        <w:tc>
          <w:tcPr>
            <w:tcW w:w="1924" w:type="dxa"/>
            <w:tcBorders>
              <w:top w:val="nil"/>
              <w:left w:val="nil"/>
              <w:bottom w:val="single" w:sz="4" w:space="0" w:color="auto"/>
              <w:right w:val="single" w:sz="4" w:space="0" w:color="auto"/>
            </w:tcBorders>
            <w:shd w:val="clear" w:color="auto" w:fill="auto"/>
            <w:vAlign w:val="center"/>
            <w:hideMark/>
          </w:tcPr>
          <w:p w14:paraId="47CD0E17" w14:textId="4FE33F3D" w:rsidR="005D4497" w:rsidRPr="007E3343" w:rsidRDefault="005D4497" w:rsidP="005D4497">
            <w:pPr>
              <w:jc w:val="center"/>
              <w:rPr>
                <w:color w:val="000000"/>
              </w:rPr>
            </w:pPr>
            <w:r>
              <w:rPr>
                <w:color w:val="000000"/>
              </w:rPr>
              <w:t>41 320,36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A268E7" w14:textId="38C40B1C" w:rsidR="005D4497" w:rsidRPr="007E3343" w:rsidRDefault="005D4497" w:rsidP="005D4497">
            <w:pPr>
              <w:jc w:val="center"/>
              <w:rPr>
                <w:color w:val="000000"/>
              </w:rPr>
            </w:pPr>
            <w:r>
              <w:rPr>
                <w:color w:val="000000"/>
              </w:rPr>
              <w:t>2 409,28</w:t>
            </w:r>
          </w:p>
        </w:tc>
        <w:tc>
          <w:tcPr>
            <w:tcW w:w="2001" w:type="dxa"/>
            <w:tcBorders>
              <w:top w:val="nil"/>
              <w:left w:val="nil"/>
              <w:bottom w:val="single" w:sz="4" w:space="0" w:color="auto"/>
              <w:right w:val="single" w:sz="4" w:space="0" w:color="auto"/>
            </w:tcBorders>
            <w:shd w:val="clear" w:color="auto" w:fill="auto"/>
            <w:vAlign w:val="center"/>
            <w:hideMark/>
          </w:tcPr>
          <w:p w14:paraId="119F2E4D" w14:textId="77E4C85C" w:rsidR="005D4497" w:rsidRPr="007E3343" w:rsidRDefault="005D4497" w:rsidP="005D4497">
            <w:pPr>
              <w:jc w:val="center"/>
              <w:rPr>
                <w:color w:val="000000"/>
              </w:rPr>
            </w:pPr>
            <w:r>
              <w:rPr>
                <w:color w:val="000000"/>
              </w:rPr>
              <w:t>815,25</w:t>
            </w:r>
          </w:p>
        </w:tc>
      </w:tr>
      <w:tr w:rsidR="005D4497" w:rsidRPr="007E3343" w14:paraId="7A14FE3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9775AC" w14:textId="77777777" w:rsidR="005D4497" w:rsidRPr="007E3343" w:rsidRDefault="005D4497" w:rsidP="005D4497">
            <w:pPr>
              <w:jc w:val="center"/>
              <w:rPr>
                <w:color w:val="000000"/>
              </w:rPr>
            </w:pPr>
            <w:r w:rsidRPr="007E3343">
              <w:rPr>
                <w:color w:val="000000"/>
              </w:rPr>
              <w:t>13-10-008-22</w:t>
            </w:r>
          </w:p>
        </w:tc>
        <w:tc>
          <w:tcPr>
            <w:tcW w:w="1924" w:type="dxa"/>
            <w:tcBorders>
              <w:top w:val="nil"/>
              <w:left w:val="nil"/>
              <w:bottom w:val="single" w:sz="4" w:space="0" w:color="auto"/>
              <w:right w:val="single" w:sz="4" w:space="0" w:color="auto"/>
            </w:tcBorders>
            <w:shd w:val="clear" w:color="auto" w:fill="auto"/>
            <w:vAlign w:val="center"/>
            <w:hideMark/>
          </w:tcPr>
          <w:p w14:paraId="3C8A0B25" w14:textId="2C7B216D" w:rsidR="005D4497" w:rsidRPr="007E3343" w:rsidRDefault="005D4497" w:rsidP="005D4497">
            <w:pPr>
              <w:jc w:val="center"/>
              <w:rPr>
                <w:color w:val="000000"/>
              </w:rPr>
            </w:pPr>
            <w:r>
              <w:rPr>
                <w:color w:val="000000"/>
              </w:rPr>
              <w:t>75 602,52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DA651C" w14:textId="3C96380B" w:rsidR="005D4497" w:rsidRPr="007E3343" w:rsidRDefault="005D4497" w:rsidP="005D4497">
            <w:pPr>
              <w:jc w:val="center"/>
              <w:rPr>
                <w:color w:val="000000"/>
              </w:rPr>
            </w:pPr>
            <w:r>
              <w:rPr>
                <w:color w:val="000000"/>
              </w:rPr>
              <w:t>4 911,81</w:t>
            </w:r>
          </w:p>
        </w:tc>
        <w:tc>
          <w:tcPr>
            <w:tcW w:w="2001" w:type="dxa"/>
            <w:tcBorders>
              <w:top w:val="nil"/>
              <w:left w:val="nil"/>
              <w:bottom w:val="single" w:sz="4" w:space="0" w:color="auto"/>
              <w:right w:val="single" w:sz="4" w:space="0" w:color="auto"/>
            </w:tcBorders>
            <w:shd w:val="clear" w:color="auto" w:fill="auto"/>
            <w:vAlign w:val="center"/>
            <w:hideMark/>
          </w:tcPr>
          <w:p w14:paraId="53658E68" w14:textId="540B8727" w:rsidR="005D4497" w:rsidRPr="007E3343" w:rsidRDefault="005D4497" w:rsidP="005D4497">
            <w:pPr>
              <w:jc w:val="center"/>
              <w:rPr>
                <w:color w:val="000000"/>
              </w:rPr>
            </w:pPr>
            <w:r>
              <w:rPr>
                <w:color w:val="000000"/>
              </w:rPr>
              <w:t>1 481,09</w:t>
            </w:r>
          </w:p>
        </w:tc>
      </w:tr>
      <w:tr w:rsidR="005D4497" w:rsidRPr="007E3343" w14:paraId="5CE2669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268E33D"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9AA2CB9"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876B80"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A33FEDF"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C55DB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AE8432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8281D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9BCA7CB"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57DEC8B" w14:textId="77777777" w:rsidR="005D4497" w:rsidRPr="007E3343" w:rsidRDefault="005D4497" w:rsidP="005D4497">
            <w:pPr>
              <w:rPr>
                <w:color w:val="000000"/>
              </w:rPr>
            </w:pPr>
            <w:r w:rsidRPr="007E3343">
              <w:rPr>
                <w:color w:val="000000"/>
              </w:rPr>
              <w:t> </w:t>
            </w:r>
          </w:p>
        </w:tc>
      </w:tr>
      <w:tr w:rsidR="005D4497" w:rsidRPr="007E3343" w14:paraId="1603BAE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64DA8D"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7213395"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C4A53B" w14:textId="3299A4E8"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5B12BF">
              <w:rPr>
                <w:color w:val="000000"/>
              </w:rPr>
              <w:br/>
            </w:r>
            <w:r w:rsidRPr="007E3343">
              <w:rPr>
                <w:color w:val="000000"/>
              </w:rPr>
              <w:t>и устройством пояса из двутавра</w:t>
            </w:r>
          </w:p>
        </w:tc>
      </w:tr>
      <w:tr w:rsidR="005D4497" w:rsidRPr="007E3343" w14:paraId="100ABC5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26DE8E"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634B9DC"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CB29AD" w14:textId="77777777" w:rsidR="005D4497" w:rsidRPr="007E3343" w:rsidRDefault="005D4497" w:rsidP="005D4497">
            <w:pPr>
              <w:rPr>
                <w:color w:val="000000"/>
              </w:rPr>
            </w:pPr>
            <w:r w:rsidRPr="007E3343">
              <w:rPr>
                <w:color w:val="000000"/>
              </w:rPr>
              <w:t>на 15 км</w:t>
            </w:r>
          </w:p>
        </w:tc>
      </w:tr>
      <w:tr w:rsidR="005D4497" w:rsidRPr="007E3343" w14:paraId="11990D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E773E7"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8561DC9"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AC1A30E"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339E33F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A5EBEA"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3584280"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BFC282E" w14:textId="77777777" w:rsidR="005D4497" w:rsidRPr="007E3343" w:rsidRDefault="005D4497" w:rsidP="005D4497">
            <w:pPr>
              <w:rPr>
                <w:color w:val="000000"/>
              </w:rPr>
            </w:pPr>
            <w:r w:rsidRPr="007E3343">
              <w:rPr>
                <w:color w:val="000000"/>
              </w:rPr>
              <w:t> </w:t>
            </w:r>
          </w:p>
        </w:tc>
      </w:tr>
      <w:tr w:rsidR="005D4497" w:rsidRPr="007E3343" w14:paraId="573DFF4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3C80F7"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72C75B2"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AC1212"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B12BF" w:rsidRPr="007E3343" w14:paraId="0ECEDA8A"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1892E5" w14:textId="77777777" w:rsidR="005B12BF" w:rsidRPr="007E3343" w:rsidRDefault="005B12BF"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BC82453" w14:textId="77777777" w:rsidR="005B12BF" w:rsidRPr="007E3343" w:rsidRDefault="005B12BF"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26426C" w14:textId="77777777" w:rsidR="005B12BF" w:rsidRPr="007E3343" w:rsidRDefault="005B12BF" w:rsidP="00095653">
            <w:pPr>
              <w:jc w:val="center"/>
              <w:rPr>
                <w:color w:val="000000"/>
              </w:rPr>
            </w:pPr>
            <w:r w:rsidRPr="007E3343">
              <w:rPr>
                <w:color w:val="000000"/>
              </w:rPr>
              <w:t>Краткие характеристики</w:t>
            </w:r>
          </w:p>
        </w:tc>
      </w:tr>
      <w:tr w:rsidR="005D4497" w:rsidRPr="007E3343" w14:paraId="702288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7800BF"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6C155B6"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01F50C"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16846DA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E4A5C4"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9B85667"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FD76D2E" w14:textId="77777777" w:rsidR="005D4497" w:rsidRPr="007E3343" w:rsidRDefault="005D4497" w:rsidP="005D4497">
            <w:pPr>
              <w:rPr>
                <w:color w:val="000000"/>
              </w:rPr>
            </w:pPr>
            <w:r w:rsidRPr="007E3343">
              <w:rPr>
                <w:color w:val="000000"/>
              </w:rPr>
              <w:t> </w:t>
            </w:r>
          </w:p>
        </w:tc>
      </w:tr>
      <w:tr w:rsidR="005D4497" w:rsidRPr="007E3343" w14:paraId="5511B1A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6F87BE"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EB76953"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50852C" w14:textId="77777777" w:rsidR="005D4497" w:rsidRPr="007E3343" w:rsidRDefault="005D4497" w:rsidP="005D4497">
            <w:pPr>
              <w:rPr>
                <w:color w:val="000000"/>
              </w:rPr>
            </w:pPr>
            <w:r w:rsidRPr="007E3343">
              <w:rPr>
                <w:color w:val="000000"/>
              </w:rPr>
              <w:t>бетонная толщиной 0,1 м</w:t>
            </w:r>
          </w:p>
        </w:tc>
      </w:tr>
      <w:tr w:rsidR="005D4497" w:rsidRPr="007E3343" w14:paraId="57369A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D9A7F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30C9295"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602349" w14:textId="77777777" w:rsidR="005D4497" w:rsidRPr="007E3343" w:rsidRDefault="005D4497" w:rsidP="005D4497">
            <w:pPr>
              <w:rPr>
                <w:color w:val="000000"/>
              </w:rPr>
            </w:pPr>
            <w:r w:rsidRPr="007E3343">
              <w:rPr>
                <w:color w:val="000000"/>
              </w:rPr>
              <w:t>железобетонные монолитные полупроходные</w:t>
            </w:r>
          </w:p>
        </w:tc>
      </w:tr>
      <w:tr w:rsidR="005D4497" w:rsidRPr="007E3343" w14:paraId="67D9C36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D06CC5"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AE99B7B"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FE9652"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4304758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2AD4D6"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E33DDFA"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D77730"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0083B9E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1EB203"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3D9FE65F"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5596B7" w14:textId="41E77FB0" w:rsidR="005D4497" w:rsidRPr="007E3343" w:rsidRDefault="005D4497" w:rsidP="005D4497">
            <w:pPr>
              <w:rPr>
                <w:color w:val="000000"/>
              </w:rPr>
            </w:pPr>
            <w:r w:rsidRPr="007E3343">
              <w:rPr>
                <w:color w:val="000000"/>
              </w:rPr>
              <w:t xml:space="preserve">железобетонное сборное с защитным </w:t>
            </w:r>
            <w:r w:rsidR="005B12BF">
              <w:rPr>
                <w:color w:val="000000"/>
              </w:rPr>
              <w:br/>
            </w:r>
            <w:r w:rsidRPr="007E3343">
              <w:rPr>
                <w:color w:val="000000"/>
              </w:rPr>
              <w:t xml:space="preserve">и выравнивающим слоями из цементного раствора </w:t>
            </w:r>
            <w:r w:rsidR="005B12BF">
              <w:rPr>
                <w:color w:val="000000"/>
              </w:rPr>
              <w:br/>
            </w:r>
            <w:r w:rsidRPr="007E3343">
              <w:rPr>
                <w:color w:val="000000"/>
              </w:rPr>
              <w:t>и гидроизоляцией рулонным материалом в 2 слоя</w:t>
            </w:r>
          </w:p>
        </w:tc>
      </w:tr>
      <w:tr w:rsidR="005D4497" w:rsidRPr="007E3343" w14:paraId="5B876F9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7FC170"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82CBC75"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46A07C"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27C082A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CFE231"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43256DCF"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F2695B"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097D34A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611C28"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6B81FC0D"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AF7089" w14:textId="77777777" w:rsidR="005D4497" w:rsidRPr="007E3343" w:rsidRDefault="005D4497" w:rsidP="005D4497">
            <w:pPr>
              <w:rPr>
                <w:color w:val="000000"/>
              </w:rPr>
            </w:pPr>
            <w:r w:rsidRPr="007E3343">
              <w:rPr>
                <w:color w:val="000000"/>
              </w:rPr>
              <w:t>попутный односторонний</w:t>
            </w:r>
          </w:p>
        </w:tc>
      </w:tr>
    </w:tbl>
    <w:p w14:paraId="23B06A92" w14:textId="77777777" w:rsidR="005B12BF" w:rsidRDefault="005B12BF">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6728010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35AA2E5" w14:textId="1F7B9AA5" w:rsidR="005D4497" w:rsidRPr="007E3343" w:rsidRDefault="005D4497" w:rsidP="005D4497">
            <w:pPr>
              <w:spacing w:before="120" w:after="120"/>
              <w:jc w:val="center"/>
              <w:rPr>
                <w:color w:val="000000"/>
                <w:sz w:val="28"/>
                <w:szCs w:val="28"/>
              </w:rPr>
            </w:pPr>
            <w:r w:rsidRPr="007E3343">
              <w:rPr>
                <w:color w:val="000000"/>
                <w:sz w:val="28"/>
                <w:szCs w:val="28"/>
              </w:rPr>
              <w:t xml:space="preserve">Раздел 11. Трубопроводы наружных сетей теплоснабжения в изоляции </w:t>
            </w:r>
            <w:r w:rsidR="005B12BF">
              <w:rPr>
                <w:color w:val="000000"/>
                <w:sz w:val="28"/>
                <w:szCs w:val="28"/>
              </w:rPr>
              <w:br/>
            </w:r>
            <w:r w:rsidRPr="007E3343">
              <w:rPr>
                <w:color w:val="000000"/>
                <w:sz w:val="28"/>
                <w:szCs w:val="28"/>
              </w:rPr>
              <w:t xml:space="preserve">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полупроходных сборных железобетонных каналах</w:t>
            </w:r>
          </w:p>
        </w:tc>
      </w:tr>
      <w:tr w:rsidR="005D4497" w:rsidRPr="007E3343" w14:paraId="745B7BF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4BD7C70" w14:textId="0F17087A" w:rsidR="005D4497" w:rsidRPr="007E3343" w:rsidRDefault="005D4497" w:rsidP="005D4497">
            <w:pPr>
              <w:spacing w:before="120" w:after="120"/>
              <w:rPr>
                <w:color w:val="000000"/>
                <w:sz w:val="28"/>
                <w:szCs w:val="28"/>
              </w:rPr>
            </w:pPr>
            <w:r w:rsidRPr="007E3343">
              <w:rPr>
                <w:color w:val="000000"/>
                <w:sz w:val="28"/>
                <w:szCs w:val="28"/>
              </w:rPr>
              <w:t xml:space="preserve">К таблице 13-11-001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полупроходных сборных железобетонных каналах в сухих грунтах, в траншее с откосами, с погрузкой </w:t>
            </w:r>
            <w:r w:rsidR="005B12BF">
              <w:rPr>
                <w:color w:val="000000"/>
                <w:sz w:val="28"/>
                <w:szCs w:val="28"/>
              </w:rPr>
              <w:br/>
            </w:r>
            <w:r w:rsidRPr="007E3343">
              <w:rPr>
                <w:color w:val="000000"/>
                <w:sz w:val="28"/>
                <w:szCs w:val="28"/>
              </w:rPr>
              <w:t>и вывозом грунта автотранспортом</w:t>
            </w:r>
          </w:p>
        </w:tc>
      </w:tr>
      <w:tr w:rsidR="005D4497" w:rsidRPr="007E3343" w14:paraId="77BA0BB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4AEFA02"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D1CDC1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618351"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F787AE"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48E3FC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734ACA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ACF9EDC" w14:textId="424C1467"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A0E603A" w14:textId="77777777" w:rsidR="005D4497" w:rsidRPr="007E3343" w:rsidRDefault="005D4497" w:rsidP="005D4497">
            <w:pPr>
              <w:jc w:val="center"/>
              <w:rPr>
                <w:color w:val="000000"/>
              </w:rPr>
            </w:pPr>
            <w:r w:rsidRPr="007E3343">
              <w:rPr>
                <w:color w:val="000000"/>
              </w:rPr>
              <w:t>в том числе:</w:t>
            </w:r>
          </w:p>
        </w:tc>
      </w:tr>
      <w:tr w:rsidR="005D4497" w:rsidRPr="007E3343" w14:paraId="78FF809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03088CF"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0FD41CC"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ED1E55C"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558C161" w14:textId="6A0B2516"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1EDA5D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F57007" w14:textId="77777777" w:rsidR="005D4497" w:rsidRPr="007E3343" w:rsidRDefault="005D4497" w:rsidP="005D4497">
            <w:pPr>
              <w:jc w:val="center"/>
              <w:rPr>
                <w:color w:val="000000"/>
              </w:rPr>
            </w:pPr>
            <w:r w:rsidRPr="007E3343">
              <w:rPr>
                <w:color w:val="000000"/>
              </w:rPr>
              <w:t>13-11-001-01</w:t>
            </w:r>
          </w:p>
        </w:tc>
        <w:tc>
          <w:tcPr>
            <w:tcW w:w="1924" w:type="dxa"/>
            <w:tcBorders>
              <w:top w:val="nil"/>
              <w:left w:val="nil"/>
              <w:bottom w:val="single" w:sz="4" w:space="0" w:color="auto"/>
              <w:right w:val="single" w:sz="4" w:space="0" w:color="auto"/>
            </w:tcBorders>
            <w:shd w:val="clear" w:color="auto" w:fill="auto"/>
            <w:vAlign w:val="center"/>
            <w:hideMark/>
          </w:tcPr>
          <w:p w14:paraId="6ED7C5E2" w14:textId="36834888" w:rsidR="005D4497" w:rsidRPr="007E3343" w:rsidRDefault="005D4497" w:rsidP="005D4497">
            <w:pPr>
              <w:jc w:val="center"/>
              <w:rPr>
                <w:color w:val="000000"/>
              </w:rPr>
            </w:pPr>
            <w:r>
              <w:rPr>
                <w:color w:val="000000"/>
              </w:rPr>
              <w:t>7 276,23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6CF6D5B" w14:textId="530CDD40" w:rsidR="005D4497" w:rsidRPr="007E3343" w:rsidRDefault="005D4497" w:rsidP="005D4497">
            <w:pPr>
              <w:jc w:val="center"/>
              <w:rPr>
                <w:color w:val="000000"/>
              </w:rPr>
            </w:pPr>
            <w:r>
              <w:rPr>
                <w:color w:val="000000"/>
              </w:rPr>
              <w:t>329,16</w:t>
            </w:r>
          </w:p>
        </w:tc>
        <w:tc>
          <w:tcPr>
            <w:tcW w:w="2001" w:type="dxa"/>
            <w:tcBorders>
              <w:top w:val="nil"/>
              <w:left w:val="nil"/>
              <w:bottom w:val="single" w:sz="4" w:space="0" w:color="auto"/>
              <w:right w:val="single" w:sz="4" w:space="0" w:color="auto"/>
            </w:tcBorders>
            <w:shd w:val="clear" w:color="auto" w:fill="auto"/>
            <w:vAlign w:val="center"/>
            <w:hideMark/>
          </w:tcPr>
          <w:p w14:paraId="3EA31872" w14:textId="61E8EBDE" w:rsidR="005D4497" w:rsidRPr="007E3343" w:rsidRDefault="005D4497" w:rsidP="005D4497">
            <w:pPr>
              <w:jc w:val="center"/>
              <w:rPr>
                <w:color w:val="000000"/>
              </w:rPr>
            </w:pPr>
            <w:r>
              <w:rPr>
                <w:color w:val="000000"/>
              </w:rPr>
              <w:t>145,55</w:t>
            </w:r>
          </w:p>
        </w:tc>
      </w:tr>
      <w:tr w:rsidR="005D4497" w:rsidRPr="007E3343" w14:paraId="4CCA90F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FF9CBE" w14:textId="77777777" w:rsidR="005D4497" w:rsidRPr="007E3343" w:rsidRDefault="005D4497" w:rsidP="005D4497">
            <w:pPr>
              <w:jc w:val="center"/>
              <w:rPr>
                <w:color w:val="000000"/>
              </w:rPr>
            </w:pPr>
            <w:r w:rsidRPr="007E3343">
              <w:rPr>
                <w:color w:val="000000"/>
              </w:rPr>
              <w:t>13-11-001-02</w:t>
            </w:r>
          </w:p>
        </w:tc>
        <w:tc>
          <w:tcPr>
            <w:tcW w:w="1924" w:type="dxa"/>
            <w:tcBorders>
              <w:top w:val="nil"/>
              <w:left w:val="nil"/>
              <w:bottom w:val="single" w:sz="4" w:space="0" w:color="auto"/>
              <w:right w:val="single" w:sz="4" w:space="0" w:color="auto"/>
            </w:tcBorders>
            <w:shd w:val="clear" w:color="auto" w:fill="auto"/>
            <w:vAlign w:val="center"/>
            <w:hideMark/>
          </w:tcPr>
          <w:p w14:paraId="3D2CFFFD" w14:textId="7D85F826" w:rsidR="005D4497" w:rsidRPr="007E3343" w:rsidRDefault="005D4497" w:rsidP="005D4497">
            <w:pPr>
              <w:jc w:val="center"/>
              <w:rPr>
                <w:color w:val="000000"/>
              </w:rPr>
            </w:pPr>
            <w:r>
              <w:rPr>
                <w:color w:val="000000"/>
              </w:rPr>
              <w:t>7 639,56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2655405" w14:textId="33DC53E0" w:rsidR="005D4497" w:rsidRPr="007E3343" w:rsidRDefault="005D4497" w:rsidP="005D4497">
            <w:pPr>
              <w:jc w:val="center"/>
              <w:rPr>
                <w:color w:val="000000"/>
              </w:rPr>
            </w:pPr>
            <w:r>
              <w:rPr>
                <w:color w:val="000000"/>
              </w:rPr>
              <w:t>343,46</w:t>
            </w:r>
          </w:p>
        </w:tc>
        <w:tc>
          <w:tcPr>
            <w:tcW w:w="2001" w:type="dxa"/>
            <w:tcBorders>
              <w:top w:val="nil"/>
              <w:left w:val="nil"/>
              <w:bottom w:val="single" w:sz="4" w:space="0" w:color="auto"/>
              <w:right w:val="single" w:sz="4" w:space="0" w:color="auto"/>
            </w:tcBorders>
            <w:shd w:val="clear" w:color="auto" w:fill="auto"/>
            <w:vAlign w:val="center"/>
            <w:hideMark/>
          </w:tcPr>
          <w:p w14:paraId="045505C2" w14:textId="28F9291E" w:rsidR="005D4497" w:rsidRPr="007E3343" w:rsidRDefault="005D4497" w:rsidP="005D4497">
            <w:pPr>
              <w:jc w:val="center"/>
              <w:rPr>
                <w:color w:val="000000"/>
              </w:rPr>
            </w:pPr>
            <w:r>
              <w:rPr>
                <w:color w:val="000000"/>
              </w:rPr>
              <w:t>152,87</w:t>
            </w:r>
          </w:p>
        </w:tc>
      </w:tr>
      <w:tr w:rsidR="005D4497" w:rsidRPr="007E3343" w14:paraId="4A7989A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2801A8" w14:textId="77777777" w:rsidR="005D4497" w:rsidRPr="007E3343" w:rsidRDefault="005D4497" w:rsidP="005D4497">
            <w:pPr>
              <w:jc w:val="center"/>
              <w:rPr>
                <w:color w:val="000000"/>
              </w:rPr>
            </w:pPr>
            <w:r w:rsidRPr="007E3343">
              <w:rPr>
                <w:color w:val="000000"/>
              </w:rPr>
              <w:t>13-11-001-03</w:t>
            </w:r>
          </w:p>
        </w:tc>
        <w:tc>
          <w:tcPr>
            <w:tcW w:w="1924" w:type="dxa"/>
            <w:tcBorders>
              <w:top w:val="nil"/>
              <w:left w:val="nil"/>
              <w:bottom w:val="single" w:sz="4" w:space="0" w:color="auto"/>
              <w:right w:val="single" w:sz="4" w:space="0" w:color="auto"/>
            </w:tcBorders>
            <w:shd w:val="clear" w:color="auto" w:fill="auto"/>
            <w:vAlign w:val="center"/>
            <w:hideMark/>
          </w:tcPr>
          <w:p w14:paraId="23D43B7C" w14:textId="360B1443" w:rsidR="005D4497" w:rsidRPr="007E3343" w:rsidRDefault="005D4497" w:rsidP="005D4497">
            <w:pPr>
              <w:jc w:val="center"/>
              <w:rPr>
                <w:color w:val="000000"/>
              </w:rPr>
            </w:pPr>
            <w:r>
              <w:rPr>
                <w:color w:val="000000"/>
              </w:rPr>
              <w:t>9 024,59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FAD964" w14:textId="5CD0AB21" w:rsidR="005D4497" w:rsidRPr="007E3343" w:rsidRDefault="005D4497" w:rsidP="005D4497">
            <w:pPr>
              <w:jc w:val="center"/>
              <w:rPr>
                <w:color w:val="000000"/>
              </w:rPr>
            </w:pPr>
            <w:r>
              <w:rPr>
                <w:color w:val="000000"/>
              </w:rPr>
              <w:t>393,85</w:t>
            </w:r>
          </w:p>
        </w:tc>
        <w:tc>
          <w:tcPr>
            <w:tcW w:w="2001" w:type="dxa"/>
            <w:tcBorders>
              <w:top w:val="nil"/>
              <w:left w:val="nil"/>
              <w:bottom w:val="single" w:sz="4" w:space="0" w:color="auto"/>
              <w:right w:val="single" w:sz="4" w:space="0" w:color="auto"/>
            </w:tcBorders>
            <w:shd w:val="clear" w:color="auto" w:fill="auto"/>
            <w:vAlign w:val="center"/>
            <w:hideMark/>
          </w:tcPr>
          <w:p w14:paraId="7572A6E5" w14:textId="18C08E58" w:rsidR="005D4497" w:rsidRPr="007E3343" w:rsidRDefault="005D4497" w:rsidP="005D4497">
            <w:pPr>
              <w:jc w:val="center"/>
              <w:rPr>
                <w:color w:val="000000"/>
              </w:rPr>
            </w:pPr>
            <w:r>
              <w:rPr>
                <w:color w:val="000000"/>
              </w:rPr>
              <w:t>180,83</w:t>
            </w:r>
          </w:p>
        </w:tc>
      </w:tr>
      <w:tr w:rsidR="005D4497" w:rsidRPr="007E3343" w14:paraId="1F71BE0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A31CF2" w14:textId="77777777" w:rsidR="005D4497" w:rsidRPr="007E3343" w:rsidRDefault="005D4497" w:rsidP="005D4497">
            <w:pPr>
              <w:jc w:val="center"/>
              <w:rPr>
                <w:color w:val="000000"/>
              </w:rPr>
            </w:pPr>
            <w:r w:rsidRPr="007E3343">
              <w:rPr>
                <w:color w:val="000000"/>
              </w:rPr>
              <w:t>13-11-001-04</w:t>
            </w:r>
          </w:p>
        </w:tc>
        <w:tc>
          <w:tcPr>
            <w:tcW w:w="1924" w:type="dxa"/>
            <w:tcBorders>
              <w:top w:val="nil"/>
              <w:left w:val="nil"/>
              <w:bottom w:val="single" w:sz="4" w:space="0" w:color="auto"/>
              <w:right w:val="single" w:sz="4" w:space="0" w:color="auto"/>
            </w:tcBorders>
            <w:shd w:val="clear" w:color="auto" w:fill="auto"/>
            <w:vAlign w:val="center"/>
            <w:hideMark/>
          </w:tcPr>
          <w:p w14:paraId="139A2FC2" w14:textId="578181F6" w:rsidR="005D4497" w:rsidRPr="007E3343" w:rsidRDefault="005D4497" w:rsidP="005D4497">
            <w:pPr>
              <w:jc w:val="center"/>
              <w:rPr>
                <w:color w:val="000000"/>
              </w:rPr>
            </w:pPr>
            <w:r>
              <w:rPr>
                <w:color w:val="000000"/>
              </w:rPr>
              <w:t>10 440,04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26CFAA" w14:textId="6EE2F3C8" w:rsidR="005D4497" w:rsidRPr="007E3343" w:rsidRDefault="005D4497" w:rsidP="005D4497">
            <w:pPr>
              <w:jc w:val="center"/>
              <w:rPr>
                <w:color w:val="000000"/>
              </w:rPr>
            </w:pPr>
            <w:r>
              <w:rPr>
                <w:color w:val="000000"/>
              </w:rPr>
              <w:t>445,99</w:t>
            </w:r>
          </w:p>
        </w:tc>
        <w:tc>
          <w:tcPr>
            <w:tcW w:w="2001" w:type="dxa"/>
            <w:tcBorders>
              <w:top w:val="nil"/>
              <w:left w:val="nil"/>
              <w:bottom w:val="single" w:sz="4" w:space="0" w:color="auto"/>
              <w:right w:val="single" w:sz="4" w:space="0" w:color="auto"/>
            </w:tcBorders>
            <w:shd w:val="clear" w:color="auto" w:fill="auto"/>
            <w:vAlign w:val="center"/>
            <w:hideMark/>
          </w:tcPr>
          <w:p w14:paraId="74F96A59" w14:textId="45B5E6B8" w:rsidR="005D4497" w:rsidRPr="007E3343" w:rsidRDefault="005D4497" w:rsidP="005D4497">
            <w:pPr>
              <w:jc w:val="center"/>
              <w:rPr>
                <w:color w:val="000000"/>
              </w:rPr>
            </w:pPr>
            <w:r>
              <w:rPr>
                <w:color w:val="000000"/>
              </w:rPr>
              <w:t>209,39</w:t>
            </w:r>
          </w:p>
        </w:tc>
      </w:tr>
      <w:tr w:rsidR="005D4497" w:rsidRPr="007E3343" w14:paraId="741C5A5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933F4C" w14:textId="77777777" w:rsidR="005D4497" w:rsidRPr="007E3343" w:rsidRDefault="005D4497" w:rsidP="005D4497">
            <w:pPr>
              <w:jc w:val="center"/>
              <w:rPr>
                <w:color w:val="000000"/>
              </w:rPr>
            </w:pPr>
            <w:r w:rsidRPr="007E3343">
              <w:rPr>
                <w:color w:val="000000"/>
              </w:rPr>
              <w:t>13-11-001-05</w:t>
            </w:r>
          </w:p>
        </w:tc>
        <w:tc>
          <w:tcPr>
            <w:tcW w:w="1924" w:type="dxa"/>
            <w:tcBorders>
              <w:top w:val="nil"/>
              <w:left w:val="nil"/>
              <w:bottom w:val="single" w:sz="4" w:space="0" w:color="auto"/>
              <w:right w:val="single" w:sz="4" w:space="0" w:color="auto"/>
            </w:tcBorders>
            <w:shd w:val="clear" w:color="auto" w:fill="auto"/>
            <w:vAlign w:val="center"/>
            <w:hideMark/>
          </w:tcPr>
          <w:p w14:paraId="50F02804" w14:textId="1ACE2E1E" w:rsidR="005D4497" w:rsidRPr="007E3343" w:rsidRDefault="005D4497" w:rsidP="005D4497">
            <w:pPr>
              <w:jc w:val="center"/>
              <w:rPr>
                <w:color w:val="000000"/>
              </w:rPr>
            </w:pPr>
            <w:r>
              <w:rPr>
                <w:color w:val="000000"/>
              </w:rPr>
              <w:t>11 009,84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3C0064" w14:textId="160B609E" w:rsidR="005D4497" w:rsidRPr="007E3343" w:rsidRDefault="005D4497" w:rsidP="005D4497">
            <w:pPr>
              <w:jc w:val="center"/>
              <w:rPr>
                <w:color w:val="000000"/>
              </w:rPr>
            </w:pPr>
            <w:r>
              <w:rPr>
                <w:color w:val="000000"/>
              </w:rPr>
              <w:t>494,54</w:t>
            </w:r>
          </w:p>
        </w:tc>
        <w:tc>
          <w:tcPr>
            <w:tcW w:w="2001" w:type="dxa"/>
            <w:tcBorders>
              <w:top w:val="nil"/>
              <w:left w:val="nil"/>
              <w:bottom w:val="single" w:sz="4" w:space="0" w:color="auto"/>
              <w:right w:val="single" w:sz="4" w:space="0" w:color="auto"/>
            </w:tcBorders>
            <w:shd w:val="clear" w:color="auto" w:fill="auto"/>
            <w:vAlign w:val="center"/>
            <w:hideMark/>
          </w:tcPr>
          <w:p w14:paraId="20E7B520" w14:textId="313D3104" w:rsidR="005D4497" w:rsidRPr="007E3343" w:rsidRDefault="005D4497" w:rsidP="005D4497">
            <w:pPr>
              <w:jc w:val="center"/>
              <w:rPr>
                <w:color w:val="000000"/>
              </w:rPr>
            </w:pPr>
            <w:r>
              <w:rPr>
                <w:color w:val="000000"/>
              </w:rPr>
              <w:t>220,31</w:t>
            </w:r>
          </w:p>
        </w:tc>
      </w:tr>
      <w:tr w:rsidR="005D4497" w:rsidRPr="007E3343" w14:paraId="305B281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C209D9" w14:textId="77777777" w:rsidR="005D4497" w:rsidRPr="007E3343" w:rsidRDefault="005D4497" w:rsidP="005D4497">
            <w:pPr>
              <w:jc w:val="center"/>
              <w:rPr>
                <w:color w:val="000000"/>
              </w:rPr>
            </w:pPr>
            <w:r w:rsidRPr="007E3343">
              <w:rPr>
                <w:color w:val="000000"/>
              </w:rPr>
              <w:t>13-11-001-06</w:t>
            </w:r>
          </w:p>
        </w:tc>
        <w:tc>
          <w:tcPr>
            <w:tcW w:w="1924" w:type="dxa"/>
            <w:tcBorders>
              <w:top w:val="nil"/>
              <w:left w:val="nil"/>
              <w:bottom w:val="single" w:sz="4" w:space="0" w:color="auto"/>
              <w:right w:val="single" w:sz="4" w:space="0" w:color="auto"/>
            </w:tcBorders>
            <w:shd w:val="clear" w:color="auto" w:fill="auto"/>
            <w:vAlign w:val="center"/>
            <w:hideMark/>
          </w:tcPr>
          <w:p w14:paraId="7500D904" w14:textId="50E9AA13" w:rsidR="005D4497" w:rsidRPr="007E3343" w:rsidRDefault="005D4497" w:rsidP="005D4497">
            <w:pPr>
              <w:jc w:val="center"/>
              <w:rPr>
                <w:color w:val="000000"/>
              </w:rPr>
            </w:pPr>
            <w:r>
              <w:rPr>
                <w:color w:val="000000"/>
              </w:rPr>
              <w:t>13 166,69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927327" w14:textId="27664A7C" w:rsidR="005D4497" w:rsidRPr="007E3343" w:rsidRDefault="005D4497" w:rsidP="005D4497">
            <w:pPr>
              <w:jc w:val="center"/>
              <w:rPr>
                <w:color w:val="000000"/>
              </w:rPr>
            </w:pPr>
            <w:r>
              <w:rPr>
                <w:color w:val="000000"/>
              </w:rPr>
              <w:t>583,86</w:t>
            </w:r>
          </w:p>
        </w:tc>
        <w:tc>
          <w:tcPr>
            <w:tcW w:w="2001" w:type="dxa"/>
            <w:tcBorders>
              <w:top w:val="nil"/>
              <w:left w:val="nil"/>
              <w:bottom w:val="single" w:sz="4" w:space="0" w:color="auto"/>
              <w:right w:val="single" w:sz="4" w:space="0" w:color="auto"/>
            </w:tcBorders>
            <w:shd w:val="clear" w:color="auto" w:fill="auto"/>
            <w:vAlign w:val="center"/>
            <w:hideMark/>
          </w:tcPr>
          <w:p w14:paraId="59586D04" w14:textId="495BAC16" w:rsidR="005D4497" w:rsidRPr="007E3343" w:rsidRDefault="005D4497" w:rsidP="005D4497">
            <w:pPr>
              <w:jc w:val="center"/>
              <w:rPr>
                <w:color w:val="000000"/>
              </w:rPr>
            </w:pPr>
            <w:r>
              <w:rPr>
                <w:color w:val="000000"/>
              </w:rPr>
              <w:t>263,63</w:t>
            </w:r>
          </w:p>
        </w:tc>
      </w:tr>
      <w:tr w:rsidR="005D4497" w:rsidRPr="007E3343" w14:paraId="50DD409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1DDAF0" w14:textId="77777777" w:rsidR="005D4497" w:rsidRPr="007E3343" w:rsidRDefault="005D4497" w:rsidP="005D4497">
            <w:pPr>
              <w:jc w:val="center"/>
              <w:rPr>
                <w:color w:val="000000"/>
              </w:rPr>
            </w:pPr>
            <w:r w:rsidRPr="007E3343">
              <w:rPr>
                <w:color w:val="000000"/>
              </w:rPr>
              <w:t>13-11-001-07</w:t>
            </w:r>
          </w:p>
        </w:tc>
        <w:tc>
          <w:tcPr>
            <w:tcW w:w="1924" w:type="dxa"/>
            <w:tcBorders>
              <w:top w:val="nil"/>
              <w:left w:val="nil"/>
              <w:bottom w:val="single" w:sz="4" w:space="0" w:color="auto"/>
              <w:right w:val="single" w:sz="4" w:space="0" w:color="auto"/>
            </w:tcBorders>
            <w:shd w:val="clear" w:color="auto" w:fill="auto"/>
            <w:vAlign w:val="center"/>
            <w:hideMark/>
          </w:tcPr>
          <w:p w14:paraId="78650832" w14:textId="7016BEB4" w:rsidR="005D4497" w:rsidRPr="007E3343" w:rsidRDefault="005D4497" w:rsidP="005D4497">
            <w:pPr>
              <w:jc w:val="center"/>
              <w:rPr>
                <w:color w:val="000000"/>
              </w:rPr>
            </w:pPr>
            <w:r>
              <w:rPr>
                <w:color w:val="000000"/>
              </w:rPr>
              <w:t>14 605,28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F84C4A" w14:textId="74EB8588" w:rsidR="005D4497" w:rsidRPr="007E3343" w:rsidRDefault="005D4497" w:rsidP="005D4497">
            <w:pPr>
              <w:jc w:val="center"/>
              <w:rPr>
                <w:color w:val="000000"/>
              </w:rPr>
            </w:pPr>
            <w:r>
              <w:rPr>
                <w:color w:val="000000"/>
              </w:rPr>
              <w:t>704,48</w:t>
            </w:r>
          </w:p>
        </w:tc>
        <w:tc>
          <w:tcPr>
            <w:tcW w:w="2001" w:type="dxa"/>
            <w:tcBorders>
              <w:top w:val="nil"/>
              <w:left w:val="nil"/>
              <w:bottom w:val="single" w:sz="4" w:space="0" w:color="auto"/>
              <w:right w:val="single" w:sz="4" w:space="0" w:color="auto"/>
            </w:tcBorders>
            <w:shd w:val="clear" w:color="auto" w:fill="auto"/>
            <w:vAlign w:val="center"/>
            <w:hideMark/>
          </w:tcPr>
          <w:p w14:paraId="0E93A2E7" w14:textId="54763474" w:rsidR="005D4497" w:rsidRPr="007E3343" w:rsidRDefault="005D4497" w:rsidP="005D4497">
            <w:pPr>
              <w:jc w:val="center"/>
              <w:rPr>
                <w:color w:val="000000"/>
              </w:rPr>
            </w:pPr>
            <w:r>
              <w:rPr>
                <w:color w:val="000000"/>
              </w:rPr>
              <w:t>291,24</w:t>
            </w:r>
          </w:p>
        </w:tc>
      </w:tr>
      <w:tr w:rsidR="005D4497" w:rsidRPr="007E3343" w14:paraId="52AD440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040EC3" w14:textId="77777777" w:rsidR="005D4497" w:rsidRPr="007E3343" w:rsidRDefault="005D4497" w:rsidP="005D4497">
            <w:pPr>
              <w:jc w:val="center"/>
              <w:rPr>
                <w:color w:val="000000"/>
              </w:rPr>
            </w:pPr>
            <w:r w:rsidRPr="007E3343">
              <w:rPr>
                <w:color w:val="000000"/>
              </w:rPr>
              <w:t>13-11-001-08</w:t>
            </w:r>
          </w:p>
        </w:tc>
        <w:tc>
          <w:tcPr>
            <w:tcW w:w="1924" w:type="dxa"/>
            <w:tcBorders>
              <w:top w:val="nil"/>
              <w:left w:val="nil"/>
              <w:bottom w:val="single" w:sz="4" w:space="0" w:color="auto"/>
              <w:right w:val="single" w:sz="4" w:space="0" w:color="auto"/>
            </w:tcBorders>
            <w:shd w:val="clear" w:color="auto" w:fill="auto"/>
            <w:vAlign w:val="center"/>
            <w:hideMark/>
          </w:tcPr>
          <w:p w14:paraId="5DB73F3B" w14:textId="55A3B504" w:rsidR="005D4497" w:rsidRPr="007E3343" w:rsidRDefault="005D4497" w:rsidP="005D4497">
            <w:pPr>
              <w:jc w:val="center"/>
              <w:rPr>
                <w:color w:val="000000"/>
              </w:rPr>
            </w:pPr>
            <w:r>
              <w:rPr>
                <w:color w:val="000000"/>
              </w:rPr>
              <w:t>16 428,94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01A5F4" w14:textId="1367D0B9" w:rsidR="005D4497" w:rsidRPr="007E3343" w:rsidRDefault="005D4497" w:rsidP="005D4497">
            <w:pPr>
              <w:jc w:val="center"/>
              <w:rPr>
                <w:color w:val="000000"/>
              </w:rPr>
            </w:pPr>
            <w:r>
              <w:rPr>
                <w:color w:val="000000"/>
              </w:rPr>
              <w:t>737,83</w:t>
            </w:r>
          </w:p>
        </w:tc>
        <w:tc>
          <w:tcPr>
            <w:tcW w:w="2001" w:type="dxa"/>
            <w:tcBorders>
              <w:top w:val="nil"/>
              <w:left w:val="nil"/>
              <w:bottom w:val="single" w:sz="4" w:space="0" w:color="auto"/>
              <w:right w:val="single" w:sz="4" w:space="0" w:color="auto"/>
            </w:tcBorders>
            <w:shd w:val="clear" w:color="auto" w:fill="auto"/>
            <w:vAlign w:val="center"/>
            <w:hideMark/>
          </w:tcPr>
          <w:p w14:paraId="0C487496" w14:textId="0ADF2C84" w:rsidR="005D4497" w:rsidRPr="007E3343" w:rsidRDefault="005D4497" w:rsidP="005D4497">
            <w:pPr>
              <w:jc w:val="center"/>
              <w:rPr>
                <w:color w:val="000000"/>
              </w:rPr>
            </w:pPr>
            <w:r>
              <w:rPr>
                <w:color w:val="000000"/>
              </w:rPr>
              <w:t>328,75</w:t>
            </w:r>
          </w:p>
        </w:tc>
      </w:tr>
      <w:tr w:rsidR="005D4497" w:rsidRPr="007E3343" w14:paraId="44465B0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17C0D2" w14:textId="77777777" w:rsidR="005D4497" w:rsidRPr="007E3343" w:rsidRDefault="005D4497" w:rsidP="005D4497">
            <w:pPr>
              <w:jc w:val="center"/>
              <w:rPr>
                <w:color w:val="000000"/>
              </w:rPr>
            </w:pPr>
            <w:r w:rsidRPr="007E3343">
              <w:rPr>
                <w:color w:val="000000"/>
              </w:rPr>
              <w:t>13-11-001-09</w:t>
            </w:r>
          </w:p>
        </w:tc>
        <w:tc>
          <w:tcPr>
            <w:tcW w:w="1924" w:type="dxa"/>
            <w:tcBorders>
              <w:top w:val="nil"/>
              <w:left w:val="nil"/>
              <w:bottom w:val="single" w:sz="4" w:space="0" w:color="auto"/>
              <w:right w:val="single" w:sz="4" w:space="0" w:color="auto"/>
            </w:tcBorders>
            <w:shd w:val="clear" w:color="auto" w:fill="auto"/>
            <w:vAlign w:val="center"/>
            <w:hideMark/>
          </w:tcPr>
          <w:p w14:paraId="164D10EF" w14:textId="694BE3D8" w:rsidR="005D4497" w:rsidRPr="007E3343" w:rsidRDefault="005D4497" w:rsidP="005D4497">
            <w:pPr>
              <w:jc w:val="center"/>
              <w:rPr>
                <w:color w:val="000000"/>
              </w:rPr>
            </w:pPr>
            <w:r>
              <w:rPr>
                <w:color w:val="000000"/>
              </w:rPr>
              <w:t>19 169,13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8F4FBB" w14:textId="46D61840" w:rsidR="005D4497" w:rsidRPr="007E3343" w:rsidRDefault="005D4497" w:rsidP="005D4497">
            <w:pPr>
              <w:jc w:val="center"/>
              <w:rPr>
                <w:color w:val="000000"/>
              </w:rPr>
            </w:pPr>
            <w:r>
              <w:rPr>
                <w:color w:val="000000"/>
              </w:rPr>
              <w:t>836,08</w:t>
            </w:r>
          </w:p>
        </w:tc>
        <w:tc>
          <w:tcPr>
            <w:tcW w:w="2001" w:type="dxa"/>
            <w:tcBorders>
              <w:top w:val="nil"/>
              <w:left w:val="nil"/>
              <w:bottom w:val="single" w:sz="4" w:space="0" w:color="auto"/>
              <w:right w:val="single" w:sz="4" w:space="0" w:color="auto"/>
            </w:tcBorders>
            <w:shd w:val="clear" w:color="auto" w:fill="auto"/>
            <w:vAlign w:val="center"/>
            <w:hideMark/>
          </w:tcPr>
          <w:p w14:paraId="05F2878A" w14:textId="5E29F961" w:rsidR="005D4497" w:rsidRPr="007E3343" w:rsidRDefault="005D4497" w:rsidP="005D4497">
            <w:pPr>
              <w:jc w:val="center"/>
              <w:rPr>
                <w:color w:val="000000"/>
              </w:rPr>
            </w:pPr>
            <w:r>
              <w:rPr>
                <w:color w:val="000000"/>
              </w:rPr>
              <w:t>384,11</w:t>
            </w:r>
          </w:p>
        </w:tc>
      </w:tr>
      <w:tr w:rsidR="005D4497" w:rsidRPr="007E3343" w14:paraId="4279A66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1DECBC" w14:textId="77777777" w:rsidR="005D4497" w:rsidRPr="007E3343" w:rsidRDefault="005D4497" w:rsidP="005D4497">
            <w:pPr>
              <w:jc w:val="center"/>
              <w:rPr>
                <w:color w:val="000000"/>
              </w:rPr>
            </w:pPr>
            <w:r w:rsidRPr="007E3343">
              <w:rPr>
                <w:color w:val="000000"/>
              </w:rPr>
              <w:t>13-11-001-10</w:t>
            </w:r>
          </w:p>
        </w:tc>
        <w:tc>
          <w:tcPr>
            <w:tcW w:w="1924" w:type="dxa"/>
            <w:tcBorders>
              <w:top w:val="nil"/>
              <w:left w:val="nil"/>
              <w:bottom w:val="single" w:sz="4" w:space="0" w:color="auto"/>
              <w:right w:val="single" w:sz="4" w:space="0" w:color="auto"/>
            </w:tcBorders>
            <w:shd w:val="clear" w:color="auto" w:fill="auto"/>
            <w:vAlign w:val="center"/>
            <w:hideMark/>
          </w:tcPr>
          <w:p w14:paraId="490FCB0D" w14:textId="376FE996" w:rsidR="005D4497" w:rsidRPr="007E3343" w:rsidRDefault="005D4497" w:rsidP="005D4497">
            <w:pPr>
              <w:jc w:val="center"/>
              <w:rPr>
                <w:color w:val="000000"/>
              </w:rPr>
            </w:pPr>
            <w:r>
              <w:rPr>
                <w:color w:val="000000"/>
              </w:rPr>
              <w:t>21 934,92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ED9AFE" w14:textId="2F8F82FA" w:rsidR="005D4497" w:rsidRPr="007E3343" w:rsidRDefault="005D4497" w:rsidP="005D4497">
            <w:pPr>
              <w:jc w:val="center"/>
              <w:rPr>
                <w:color w:val="000000"/>
              </w:rPr>
            </w:pPr>
            <w:r>
              <w:rPr>
                <w:color w:val="000000"/>
              </w:rPr>
              <w:t>972,79</w:t>
            </w:r>
          </w:p>
        </w:tc>
        <w:tc>
          <w:tcPr>
            <w:tcW w:w="2001" w:type="dxa"/>
            <w:tcBorders>
              <w:top w:val="nil"/>
              <w:left w:val="nil"/>
              <w:bottom w:val="single" w:sz="4" w:space="0" w:color="auto"/>
              <w:right w:val="single" w:sz="4" w:space="0" w:color="auto"/>
            </w:tcBorders>
            <w:shd w:val="clear" w:color="auto" w:fill="auto"/>
            <w:vAlign w:val="center"/>
            <w:hideMark/>
          </w:tcPr>
          <w:p w14:paraId="1F600A58" w14:textId="3D7B60FD" w:rsidR="005D4497" w:rsidRPr="007E3343" w:rsidRDefault="005D4497" w:rsidP="005D4497">
            <w:pPr>
              <w:jc w:val="center"/>
              <w:rPr>
                <w:color w:val="000000"/>
              </w:rPr>
            </w:pPr>
            <w:r>
              <w:rPr>
                <w:color w:val="000000"/>
              </w:rPr>
              <w:t>439,19</w:t>
            </w:r>
          </w:p>
        </w:tc>
      </w:tr>
      <w:tr w:rsidR="005D4497" w:rsidRPr="007E3343" w14:paraId="3B1B366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F1FF2F" w14:textId="77777777" w:rsidR="005D4497" w:rsidRPr="007E3343" w:rsidRDefault="005D4497" w:rsidP="005D4497">
            <w:pPr>
              <w:jc w:val="center"/>
              <w:rPr>
                <w:color w:val="000000"/>
              </w:rPr>
            </w:pPr>
            <w:r w:rsidRPr="007E3343">
              <w:rPr>
                <w:color w:val="000000"/>
              </w:rPr>
              <w:t>13-11-001-11</w:t>
            </w:r>
          </w:p>
        </w:tc>
        <w:tc>
          <w:tcPr>
            <w:tcW w:w="1924" w:type="dxa"/>
            <w:tcBorders>
              <w:top w:val="nil"/>
              <w:left w:val="nil"/>
              <w:bottom w:val="single" w:sz="4" w:space="0" w:color="auto"/>
              <w:right w:val="single" w:sz="4" w:space="0" w:color="auto"/>
            </w:tcBorders>
            <w:shd w:val="clear" w:color="auto" w:fill="auto"/>
            <w:vAlign w:val="center"/>
            <w:hideMark/>
          </w:tcPr>
          <w:p w14:paraId="11D77D47" w14:textId="00F1B26F" w:rsidR="005D4497" w:rsidRPr="007E3343" w:rsidRDefault="005D4497" w:rsidP="005D4497">
            <w:pPr>
              <w:jc w:val="center"/>
              <w:rPr>
                <w:color w:val="000000"/>
              </w:rPr>
            </w:pPr>
            <w:r>
              <w:rPr>
                <w:color w:val="000000"/>
              </w:rPr>
              <w:t>26 157,30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EDC00C" w14:textId="4D74B811" w:rsidR="005D4497" w:rsidRPr="007E3343" w:rsidRDefault="005D4497" w:rsidP="005D4497">
            <w:pPr>
              <w:jc w:val="center"/>
              <w:rPr>
                <w:color w:val="000000"/>
              </w:rPr>
            </w:pPr>
            <w:r>
              <w:rPr>
                <w:color w:val="000000"/>
              </w:rPr>
              <w:t>1 196,53</w:t>
            </w:r>
          </w:p>
        </w:tc>
        <w:tc>
          <w:tcPr>
            <w:tcW w:w="2001" w:type="dxa"/>
            <w:tcBorders>
              <w:top w:val="nil"/>
              <w:left w:val="nil"/>
              <w:bottom w:val="single" w:sz="4" w:space="0" w:color="auto"/>
              <w:right w:val="single" w:sz="4" w:space="0" w:color="auto"/>
            </w:tcBorders>
            <w:shd w:val="clear" w:color="auto" w:fill="auto"/>
            <w:vAlign w:val="center"/>
            <w:hideMark/>
          </w:tcPr>
          <w:p w14:paraId="45ED4920" w14:textId="7BFE3FDD" w:rsidR="005D4497" w:rsidRPr="007E3343" w:rsidRDefault="005D4497" w:rsidP="005D4497">
            <w:pPr>
              <w:jc w:val="center"/>
              <w:rPr>
                <w:color w:val="000000"/>
              </w:rPr>
            </w:pPr>
            <w:r>
              <w:rPr>
                <w:color w:val="000000"/>
              </w:rPr>
              <w:t>522,97</w:t>
            </w:r>
          </w:p>
        </w:tc>
      </w:tr>
      <w:tr w:rsidR="005D4497" w:rsidRPr="007E3343" w14:paraId="4C0783E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E01F458"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9B1366D"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CD82A"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FDD9E8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17374D"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4A8B2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81C8F0"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4069B1E"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C79B886" w14:textId="77777777" w:rsidR="005D4497" w:rsidRPr="007E3343" w:rsidRDefault="005D4497" w:rsidP="005D4497">
            <w:pPr>
              <w:rPr>
                <w:color w:val="000000"/>
              </w:rPr>
            </w:pPr>
            <w:r w:rsidRPr="007E3343">
              <w:rPr>
                <w:color w:val="000000"/>
              </w:rPr>
              <w:t> </w:t>
            </w:r>
          </w:p>
        </w:tc>
      </w:tr>
      <w:tr w:rsidR="005D4497" w:rsidRPr="007E3343" w14:paraId="6A1B961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CF70C7"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F2657B5"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FFBDA8"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4FF035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59FC2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A2BFB93"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5F1D35" w14:textId="77777777" w:rsidR="005D4497" w:rsidRPr="007E3343" w:rsidRDefault="005D4497" w:rsidP="005D4497">
            <w:pPr>
              <w:rPr>
                <w:color w:val="000000"/>
              </w:rPr>
            </w:pPr>
            <w:r w:rsidRPr="007E3343">
              <w:rPr>
                <w:color w:val="000000"/>
              </w:rPr>
              <w:t>на 15 км</w:t>
            </w:r>
          </w:p>
        </w:tc>
      </w:tr>
      <w:tr w:rsidR="005D4497" w:rsidRPr="007E3343" w14:paraId="6E8ABD3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4DA2A3"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6652FE4"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EB0E26"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096E14F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89D905"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52578056"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1E35630" w14:textId="77777777" w:rsidR="005D4497" w:rsidRPr="007E3343" w:rsidRDefault="005D4497" w:rsidP="005D4497">
            <w:pPr>
              <w:rPr>
                <w:color w:val="000000"/>
              </w:rPr>
            </w:pPr>
            <w:r w:rsidRPr="007E3343">
              <w:rPr>
                <w:color w:val="000000"/>
              </w:rPr>
              <w:t> </w:t>
            </w:r>
          </w:p>
        </w:tc>
      </w:tr>
      <w:tr w:rsidR="005D4497" w:rsidRPr="007E3343" w14:paraId="4555965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2794BC"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C81DFEF"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7890BD"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5EFE713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75BF8D"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34281A7"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74C035"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85847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4B3602"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7A63C670"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0C09D1D" w14:textId="77777777" w:rsidR="005D4497" w:rsidRPr="007E3343" w:rsidRDefault="005D4497" w:rsidP="005D4497">
            <w:pPr>
              <w:rPr>
                <w:color w:val="000000"/>
              </w:rPr>
            </w:pPr>
            <w:r w:rsidRPr="007E3343">
              <w:rPr>
                <w:color w:val="000000"/>
              </w:rPr>
              <w:t> </w:t>
            </w:r>
          </w:p>
        </w:tc>
      </w:tr>
      <w:tr w:rsidR="005D4497" w:rsidRPr="007E3343" w14:paraId="6643A5A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AB0F5F"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6799231"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0EA441B" w14:textId="77777777" w:rsidR="005D4497" w:rsidRPr="007E3343" w:rsidRDefault="005D4497" w:rsidP="005D4497">
            <w:pPr>
              <w:rPr>
                <w:color w:val="000000"/>
              </w:rPr>
            </w:pPr>
            <w:r w:rsidRPr="007E3343">
              <w:rPr>
                <w:color w:val="000000"/>
              </w:rPr>
              <w:t>бетонная толщиной 0,1 м</w:t>
            </w:r>
          </w:p>
        </w:tc>
      </w:tr>
      <w:tr w:rsidR="005D4497" w:rsidRPr="007E3343" w14:paraId="0FE9747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36325C"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636CC96"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53762E" w14:textId="77777777" w:rsidR="005D4497" w:rsidRPr="007E3343" w:rsidRDefault="005D4497" w:rsidP="005D4497">
            <w:pPr>
              <w:rPr>
                <w:color w:val="000000"/>
              </w:rPr>
            </w:pPr>
            <w:r w:rsidRPr="007E3343">
              <w:rPr>
                <w:color w:val="000000"/>
              </w:rPr>
              <w:t>железобетонные сборные полупроходные</w:t>
            </w:r>
          </w:p>
        </w:tc>
      </w:tr>
      <w:tr w:rsidR="005D4497" w:rsidRPr="007E3343" w14:paraId="5207C2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25C416"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5E04513"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C6D5DF"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21EDF34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B99C99"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1B94F62"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27261D"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7B8A1E58"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E3A7C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EA88F7A"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9523C5"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E5A31C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9A422F"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8E9CDAD"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84666D" w14:textId="1191AD29"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bl>
    <w:p w14:paraId="6CF2016E"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3DB1F2D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5335789" w14:textId="3B84B3C9" w:rsidR="005D4497" w:rsidRPr="007E3343" w:rsidRDefault="005D4497" w:rsidP="005D4497">
            <w:pPr>
              <w:spacing w:before="120" w:after="120"/>
              <w:rPr>
                <w:color w:val="000000"/>
                <w:sz w:val="28"/>
                <w:szCs w:val="28"/>
              </w:rPr>
            </w:pPr>
            <w:r w:rsidRPr="007E3343">
              <w:rPr>
                <w:color w:val="000000"/>
                <w:sz w:val="28"/>
                <w:szCs w:val="28"/>
              </w:rPr>
              <w:t>К таблице 13-11-002 Трубопроводы наружных сетей теплоснабжения в изоляции из пенополиуретана (ППУ): прокладка в полупроходных сборных железобетонных каналах в сухих грунтах, в траншее с креплениями, с погрузкой и вывозом грунта автотранспортом</w:t>
            </w:r>
          </w:p>
        </w:tc>
      </w:tr>
      <w:tr w:rsidR="005D4497" w:rsidRPr="007E3343" w14:paraId="32B5499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EBF0F27"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905D1A2"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D4505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1BCFF5"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A6FE5EF"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F47EF58"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5B5E559" w14:textId="715848C1"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E2C7422" w14:textId="77777777" w:rsidR="005D4497" w:rsidRPr="007E3343" w:rsidRDefault="005D4497" w:rsidP="005D4497">
            <w:pPr>
              <w:jc w:val="center"/>
              <w:rPr>
                <w:color w:val="000000"/>
              </w:rPr>
            </w:pPr>
            <w:r w:rsidRPr="007E3343">
              <w:rPr>
                <w:color w:val="000000"/>
              </w:rPr>
              <w:t>в том числе:</w:t>
            </w:r>
          </w:p>
        </w:tc>
      </w:tr>
      <w:tr w:rsidR="005D4497" w:rsidRPr="007E3343" w14:paraId="4C7A2CB2"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1D4FAC3"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2A4C4C3"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61D2FF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8C65A11" w14:textId="489ABCD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8FF42E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117F6F" w14:textId="77777777" w:rsidR="005D4497" w:rsidRPr="007E3343" w:rsidRDefault="005D4497" w:rsidP="005D4497">
            <w:pPr>
              <w:jc w:val="center"/>
              <w:rPr>
                <w:color w:val="000000"/>
              </w:rPr>
            </w:pPr>
            <w:r w:rsidRPr="007E3343">
              <w:rPr>
                <w:color w:val="000000"/>
              </w:rPr>
              <w:t>13-11-002-01</w:t>
            </w:r>
          </w:p>
        </w:tc>
        <w:tc>
          <w:tcPr>
            <w:tcW w:w="1924" w:type="dxa"/>
            <w:tcBorders>
              <w:top w:val="nil"/>
              <w:left w:val="nil"/>
              <w:bottom w:val="single" w:sz="4" w:space="0" w:color="auto"/>
              <w:right w:val="single" w:sz="4" w:space="0" w:color="auto"/>
            </w:tcBorders>
            <w:shd w:val="clear" w:color="auto" w:fill="auto"/>
            <w:vAlign w:val="center"/>
            <w:hideMark/>
          </w:tcPr>
          <w:p w14:paraId="685285D6" w14:textId="34E5B448" w:rsidR="005D4497" w:rsidRPr="007E3343" w:rsidRDefault="005D4497" w:rsidP="005D4497">
            <w:pPr>
              <w:jc w:val="center"/>
              <w:rPr>
                <w:color w:val="000000"/>
              </w:rPr>
            </w:pPr>
            <w:r>
              <w:rPr>
                <w:color w:val="000000"/>
              </w:rPr>
              <w:t>22 982,51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E54BA4" w14:textId="5FDA8C11" w:rsidR="005D4497" w:rsidRPr="007E3343" w:rsidRDefault="005D4497" w:rsidP="005D4497">
            <w:pPr>
              <w:jc w:val="center"/>
              <w:rPr>
                <w:color w:val="000000"/>
              </w:rPr>
            </w:pPr>
            <w:r>
              <w:rPr>
                <w:color w:val="000000"/>
              </w:rPr>
              <w:t>1 551,00</w:t>
            </w:r>
          </w:p>
        </w:tc>
        <w:tc>
          <w:tcPr>
            <w:tcW w:w="2001" w:type="dxa"/>
            <w:tcBorders>
              <w:top w:val="nil"/>
              <w:left w:val="nil"/>
              <w:bottom w:val="single" w:sz="4" w:space="0" w:color="auto"/>
              <w:right w:val="single" w:sz="4" w:space="0" w:color="auto"/>
            </w:tcBorders>
            <w:shd w:val="clear" w:color="auto" w:fill="auto"/>
            <w:vAlign w:val="center"/>
            <w:hideMark/>
          </w:tcPr>
          <w:p w14:paraId="3793B7CF" w14:textId="489AE6AD" w:rsidR="005D4497" w:rsidRPr="007E3343" w:rsidRDefault="005D4497" w:rsidP="005D4497">
            <w:pPr>
              <w:jc w:val="center"/>
              <w:rPr>
                <w:color w:val="000000"/>
              </w:rPr>
            </w:pPr>
            <w:r>
              <w:rPr>
                <w:color w:val="000000"/>
              </w:rPr>
              <w:t>449,03</w:t>
            </w:r>
          </w:p>
        </w:tc>
      </w:tr>
      <w:tr w:rsidR="005D4497" w:rsidRPr="007E3343" w14:paraId="013EE62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B5CB44" w14:textId="77777777" w:rsidR="005D4497" w:rsidRPr="007E3343" w:rsidRDefault="005D4497" w:rsidP="005D4497">
            <w:pPr>
              <w:jc w:val="center"/>
              <w:rPr>
                <w:color w:val="000000"/>
              </w:rPr>
            </w:pPr>
            <w:r w:rsidRPr="007E3343">
              <w:rPr>
                <w:color w:val="000000"/>
              </w:rPr>
              <w:t>13-11-002-02</w:t>
            </w:r>
          </w:p>
        </w:tc>
        <w:tc>
          <w:tcPr>
            <w:tcW w:w="1924" w:type="dxa"/>
            <w:tcBorders>
              <w:top w:val="nil"/>
              <w:left w:val="nil"/>
              <w:bottom w:val="single" w:sz="4" w:space="0" w:color="auto"/>
              <w:right w:val="single" w:sz="4" w:space="0" w:color="auto"/>
            </w:tcBorders>
            <w:shd w:val="clear" w:color="auto" w:fill="auto"/>
            <w:vAlign w:val="center"/>
            <w:hideMark/>
          </w:tcPr>
          <w:p w14:paraId="6043D082" w14:textId="32A5E33F" w:rsidR="005D4497" w:rsidRPr="007E3343" w:rsidRDefault="005D4497" w:rsidP="005D4497">
            <w:pPr>
              <w:jc w:val="center"/>
              <w:rPr>
                <w:color w:val="000000"/>
              </w:rPr>
            </w:pPr>
            <w:r>
              <w:rPr>
                <w:color w:val="000000"/>
              </w:rPr>
              <w:t>59 937,62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A2FF25" w14:textId="598CDFD4" w:rsidR="005D4497" w:rsidRPr="007E3343" w:rsidRDefault="005D4497" w:rsidP="005D4497">
            <w:pPr>
              <w:jc w:val="center"/>
              <w:rPr>
                <w:color w:val="000000"/>
              </w:rPr>
            </w:pPr>
            <w:r>
              <w:rPr>
                <w:color w:val="000000"/>
              </w:rPr>
              <w:t>4 131,60</w:t>
            </w:r>
          </w:p>
        </w:tc>
        <w:tc>
          <w:tcPr>
            <w:tcW w:w="2001" w:type="dxa"/>
            <w:tcBorders>
              <w:top w:val="nil"/>
              <w:left w:val="nil"/>
              <w:bottom w:val="single" w:sz="4" w:space="0" w:color="auto"/>
              <w:right w:val="single" w:sz="4" w:space="0" w:color="auto"/>
            </w:tcBorders>
            <w:shd w:val="clear" w:color="auto" w:fill="auto"/>
            <w:vAlign w:val="center"/>
            <w:hideMark/>
          </w:tcPr>
          <w:p w14:paraId="1C22E1D8" w14:textId="4E84B8A8" w:rsidR="005D4497" w:rsidRPr="007E3343" w:rsidRDefault="005D4497" w:rsidP="005D4497">
            <w:pPr>
              <w:jc w:val="center"/>
              <w:rPr>
                <w:color w:val="000000"/>
              </w:rPr>
            </w:pPr>
            <w:r>
              <w:rPr>
                <w:color w:val="000000"/>
              </w:rPr>
              <w:t>1 169,23</w:t>
            </w:r>
          </w:p>
        </w:tc>
      </w:tr>
      <w:tr w:rsidR="005D4497" w:rsidRPr="007E3343" w14:paraId="52E1915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1037E" w14:textId="77777777" w:rsidR="005D4497" w:rsidRPr="007E3343" w:rsidRDefault="005D4497" w:rsidP="005D4497">
            <w:pPr>
              <w:jc w:val="center"/>
              <w:rPr>
                <w:color w:val="000000"/>
              </w:rPr>
            </w:pPr>
            <w:r w:rsidRPr="007E3343">
              <w:rPr>
                <w:color w:val="000000"/>
              </w:rPr>
              <w:t>13-11-002-03</w:t>
            </w:r>
          </w:p>
        </w:tc>
        <w:tc>
          <w:tcPr>
            <w:tcW w:w="1924" w:type="dxa"/>
            <w:tcBorders>
              <w:top w:val="nil"/>
              <w:left w:val="nil"/>
              <w:bottom w:val="single" w:sz="4" w:space="0" w:color="auto"/>
              <w:right w:val="single" w:sz="4" w:space="0" w:color="auto"/>
            </w:tcBorders>
            <w:shd w:val="clear" w:color="auto" w:fill="auto"/>
            <w:vAlign w:val="center"/>
            <w:hideMark/>
          </w:tcPr>
          <w:p w14:paraId="58BFECFD" w14:textId="079B5AEE" w:rsidR="005D4497" w:rsidRPr="007E3343" w:rsidRDefault="005D4497" w:rsidP="005D4497">
            <w:pPr>
              <w:jc w:val="center"/>
              <w:rPr>
                <w:color w:val="000000"/>
              </w:rPr>
            </w:pPr>
            <w:r>
              <w:rPr>
                <w:color w:val="000000"/>
              </w:rPr>
              <w:t>23 000,95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F380A6" w14:textId="775B9A1E" w:rsidR="005D4497" w:rsidRPr="007E3343" w:rsidRDefault="005D4497" w:rsidP="005D4497">
            <w:pPr>
              <w:jc w:val="center"/>
              <w:rPr>
                <w:color w:val="000000"/>
              </w:rPr>
            </w:pPr>
            <w:r>
              <w:rPr>
                <w:color w:val="000000"/>
              </w:rPr>
              <w:t>1 565,25</w:t>
            </w:r>
          </w:p>
        </w:tc>
        <w:tc>
          <w:tcPr>
            <w:tcW w:w="2001" w:type="dxa"/>
            <w:tcBorders>
              <w:top w:val="nil"/>
              <w:left w:val="nil"/>
              <w:bottom w:val="single" w:sz="4" w:space="0" w:color="auto"/>
              <w:right w:val="single" w:sz="4" w:space="0" w:color="auto"/>
            </w:tcBorders>
            <w:shd w:val="clear" w:color="auto" w:fill="auto"/>
            <w:vAlign w:val="center"/>
            <w:hideMark/>
          </w:tcPr>
          <w:p w14:paraId="799B38DE" w14:textId="479BBBEA" w:rsidR="005D4497" w:rsidRPr="007E3343" w:rsidRDefault="005D4497" w:rsidP="005D4497">
            <w:pPr>
              <w:jc w:val="center"/>
              <w:rPr>
                <w:color w:val="000000"/>
              </w:rPr>
            </w:pPr>
            <w:r>
              <w:rPr>
                <w:color w:val="000000"/>
              </w:rPr>
              <w:t>449,11</w:t>
            </w:r>
          </w:p>
        </w:tc>
      </w:tr>
      <w:tr w:rsidR="005D4497" w:rsidRPr="007E3343" w14:paraId="36B5BA7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907CDC" w14:textId="77777777" w:rsidR="005D4497" w:rsidRPr="007E3343" w:rsidRDefault="005D4497" w:rsidP="005D4497">
            <w:pPr>
              <w:jc w:val="center"/>
              <w:rPr>
                <w:color w:val="000000"/>
              </w:rPr>
            </w:pPr>
            <w:r w:rsidRPr="007E3343">
              <w:rPr>
                <w:color w:val="000000"/>
              </w:rPr>
              <w:t>13-11-002-04</w:t>
            </w:r>
          </w:p>
        </w:tc>
        <w:tc>
          <w:tcPr>
            <w:tcW w:w="1924" w:type="dxa"/>
            <w:tcBorders>
              <w:top w:val="nil"/>
              <w:left w:val="nil"/>
              <w:bottom w:val="single" w:sz="4" w:space="0" w:color="auto"/>
              <w:right w:val="single" w:sz="4" w:space="0" w:color="auto"/>
            </w:tcBorders>
            <w:shd w:val="clear" w:color="auto" w:fill="auto"/>
            <w:vAlign w:val="center"/>
            <w:hideMark/>
          </w:tcPr>
          <w:p w14:paraId="6C12D2BE" w14:textId="515837FA" w:rsidR="005D4497" w:rsidRPr="007E3343" w:rsidRDefault="005D4497" w:rsidP="005D4497">
            <w:pPr>
              <w:jc w:val="center"/>
              <w:rPr>
                <w:color w:val="000000"/>
              </w:rPr>
            </w:pPr>
            <w:r>
              <w:rPr>
                <w:color w:val="000000"/>
              </w:rPr>
              <w:t>60 329,41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2BC686" w14:textId="7AD55374" w:rsidR="005D4497" w:rsidRPr="007E3343" w:rsidRDefault="005D4497" w:rsidP="005D4497">
            <w:pPr>
              <w:jc w:val="center"/>
              <w:rPr>
                <w:color w:val="000000"/>
              </w:rPr>
            </w:pPr>
            <w:r>
              <w:rPr>
                <w:color w:val="000000"/>
              </w:rPr>
              <w:t>4 147,79</w:t>
            </w:r>
          </w:p>
        </w:tc>
        <w:tc>
          <w:tcPr>
            <w:tcW w:w="2001" w:type="dxa"/>
            <w:tcBorders>
              <w:top w:val="nil"/>
              <w:left w:val="nil"/>
              <w:bottom w:val="single" w:sz="4" w:space="0" w:color="auto"/>
              <w:right w:val="single" w:sz="4" w:space="0" w:color="auto"/>
            </w:tcBorders>
            <w:shd w:val="clear" w:color="auto" w:fill="auto"/>
            <w:vAlign w:val="center"/>
            <w:hideMark/>
          </w:tcPr>
          <w:p w14:paraId="0F6BD421" w14:textId="532475EC" w:rsidR="005D4497" w:rsidRPr="007E3343" w:rsidRDefault="005D4497" w:rsidP="005D4497">
            <w:pPr>
              <w:jc w:val="center"/>
              <w:rPr>
                <w:color w:val="000000"/>
              </w:rPr>
            </w:pPr>
            <w:r>
              <w:rPr>
                <w:color w:val="000000"/>
              </w:rPr>
              <w:t>1 177,10</w:t>
            </w:r>
          </w:p>
        </w:tc>
      </w:tr>
      <w:tr w:rsidR="005D4497" w:rsidRPr="007E3343" w14:paraId="048F6FD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BF8E8B" w14:textId="77777777" w:rsidR="005D4497" w:rsidRPr="007E3343" w:rsidRDefault="005D4497" w:rsidP="005D4497">
            <w:pPr>
              <w:jc w:val="center"/>
              <w:rPr>
                <w:color w:val="000000"/>
              </w:rPr>
            </w:pPr>
            <w:r w:rsidRPr="007E3343">
              <w:rPr>
                <w:color w:val="000000"/>
              </w:rPr>
              <w:t>13-11-002-05</w:t>
            </w:r>
          </w:p>
        </w:tc>
        <w:tc>
          <w:tcPr>
            <w:tcW w:w="1924" w:type="dxa"/>
            <w:tcBorders>
              <w:top w:val="nil"/>
              <w:left w:val="nil"/>
              <w:bottom w:val="single" w:sz="4" w:space="0" w:color="auto"/>
              <w:right w:val="single" w:sz="4" w:space="0" w:color="auto"/>
            </w:tcBorders>
            <w:shd w:val="clear" w:color="auto" w:fill="auto"/>
            <w:vAlign w:val="center"/>
            <w:hideMark/>
          </w:tcPr>
          <w:p w14:paraId="73CC5B7C" w14:textId="205BD661" w:rsidR="005D4497" w:rsidRPr="007E3343" w:rsidRDefault="005D4497" w:rsidP="005D4497">
            <w:pPr>
              <w:jc w:val="center"/>
              <w:rPr>
                <w:color w:val="000000"/>
              </w:rPr>
            </w:pPr>
            <w:r>
              <w:rPr>
                <w:color w:val="000000"/>
              </w:rPr>
              <w:t>23 650,72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DEA0F5" w14:textId="604FD628" w:rsidR="005D4497" w:rsidRPr="007E3343" w:rsidRDefault="005D4497" w:rsidP="005D4497">
            <w:pPr>
              <w:jc w:val="center"/>
              <w:rPr>
                <w:color w:val="000000"/>
              </w:rPr>
            </w:pPr>
            <w:r>
              <w:rPr>
                <w:color w:val="000000"/>
              </w:rPr>
              <w:t>1 616,05</w:t>
            </w:r>
          </w:p>
        </w:tc>
        <w:tc>
          <w:tcPr>
            <w:tcW w:w="2001" w:type="dxa"/>
            <w:tcBorders>
              <w:top w:val="nil"/>
              <w:left w:val="nil"/>
              <w:bottom w:val="single" w:sz="4" w:space="0" w:color="auto"/>
              <w:right w:val="single" w:sz="4" w:space="0" w:color="auto"/>
            </w:tcBorders>
            <w:shd w:val="clear" w:color="auto" w:fill="auto"/>
            <w:vAlign w:val="center"/>
            <w:hideMark/>
          </w:tcPr>
          <w:p w14:paraId="54D182B0" w14:textId="78FAF1CC" w:rsidR="005D4497" w:rsidRPr="007E3343" w:rsidRDefault="005D4497" w:rsidP="005D4497">
            <w:pPr>
              <w:jc w:val="center"/>
              <w:rPr>
                <w:color w:val="000000"/>
              </w:rPr>
            </w:pPr>
            <w:r>
              <w:rPr>
                <w:color w:val="000000"/>
              </w:rPr>
              <w:t>461,66</w:t>
            </w:r>
          </w:p>
        </w:tc>
      </w:tr>
      <w:tr w:rsidR="005D4497" w:rsidRPr="007E3343" w14:paraId="1D28B47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C128D3" w14:textId="77777777" w:rsidR="005D4497" w:rsidRPr="007E3343" w:rsidRDefault="005D4497" w:rsidP="005D4497">
            <w:pPr>
              <w:jc w:val="center"/>
              <w:rPr>
                <w:color w:val="000000"/>
              </w:rPr>
            </w:pPr>
            <w:r w:rsidRPr="007E3343">
              <w:rPr>
                <w:color w:val="000000"/>
              </w:rPr>
              <w:t>13-11-002-06</w:t>
            </w:r>
          </w:p>
        </w:tc>
        <w:tc>
          <w:tcPr>
            <w:tcW w:w="1924" w:type="dxa"/>
            <w:tcBorders>
              <w:top w:val="nil"/>
              <w:left w:val="nil"/>
              <w:bottom w:val="single" w:sz="4" w:space="0" w:color="auto"/>
              <w:right w:val="single" w:sz="4" w:space="0" w:color="auto"/>
            </w:tcBorders>
            <w:shd w:val="clear" w:color="auto" w:fill="auto"/>
            <w:vAlign w:val="center"/>
            <w:hideMark/>
          </w:tcPr>
          <w:p w14:paraId="4647EB36" w14:textId="02000CA4" w:rsidR="005D4497" w:rsidRPr="007E3343" w:rsidRDefault="005D4497" w:rsidP="005D4497">
            <w:pPr>
              <w:jc w:val="center"/>
              <w:rPr>
                <w:color w:val="000000"/>
              </w:rPr>
            </w:pPr>
            <w:r>
              <w:rPr>
                <w:color w:val="000000"/>
              </w:rPr>
              <w:t>60 504,94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17582C" w14:textId="0E4E4A2B" w:rsidR="005D4497" w:rsidRPr="007E3343" w:rsidRDefault="005D4497" w:rsidP="005D4497">
            <w:pPr>
              <w:jc w:val="center"/>
              <w:rPr>
                <w:color w:val="000000"/>
              </w:rPr>
            </w:pPr>
            <w:r>
              <w:rPr>
                <w:color w:val="000000"/>
              </w:rPr>
              <w:t>4 203,34</w:t>
            </w:r>
          </w:p>
        </w:tc>
        <w:tc>
          <w:tcPr>
            <w:tcW w:w="2001" w:type="dxa"/>
            <w:tcBorders>
              <w:top w:val="nil"/>
              <w:left w:val="nil"/>
              <w:bottom w:val="single" w:sz="4" w:space="0" w:color="auto"/>
              <w:right w:val="single" w:sz="4" w:space="0" w:color="auto"/>
            </w:tcBorders>
            <w:shd w:val="clear" w:color="auto" w:fill="auto"/>
            <w:vAlign w:val="center"/>
            <w:hideMark/>
          </w:tcPr>
          <w:p w14:paraId="2A9E7CDB" w14:textId="09E475FF" w:rsidR="005D4497" w:rsidRPr="007E3343" w:rsidRDefault="005D4497" w:rsidP="005D4497">
            <w:pPr>
              <w:jc w:val="center"/>
              <w:rPr>
                <w:color w:val="000000"/>
              </w:rPr>
            </w:pPr>
            <w:r>
              <w:rPr>
                <w:color w:val="000000"/>
              </w:rPr>
              <w:t>1 179,61</w:t>
            </w:r>
          </w:p>
        </w:tc>
      </w:tr>
      <w:tr w:rsidR="005D4497" w:rsidRPr="007E3343" w14:paraId="487C751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A07AC5" w14:textId="77777777" w:rsidR="005D4497" w:rsidRPr="007E3343" w:rsidRDefault="005D4497" w:rsidP="005D4497">
            <w:pPr>
              <w:jc w:val="center"/>
              <w:rPr>
                <w:color w:val="000000"/>
              </w:rPr>
            </w:pPr>
            <w:r w:rsidRPr="007E3343">
              <w:rPr>
                <w:color w:val="000000"/>
              </w:rPr>
              <w:t>13-11-002-07</w:t>
            </w:r>
          </w:p>
        </w:tc>
        <w:tc>
          <w:tcPr>
            <w:tcW w:w="1924" w:type="dxa"/>
            <w:tcBorders>
              <w:top w:val="nil"/>
              <w:left w:val="nil"/>
              <w:bottom w:val="single" w:sz="4" w:space="0" w:color="auto"/>
              <w:right w:val="single" w:sz="4" w:space="0" w:color="auto"/>
            </w:tcBorders>
            <w:shd w:val="clear" w:color="auto" w:fill="auto"/>
            <w:vAlign w:val="center"/>
            <w:hideMark/>
          </w:tcPr>
          <w:p w14:paraId="5092B839" w14:textId="42E5220A" w:rsidR="005D4497" w:rsidRPr="007E3343" w:rsidRDefault="005D4497" w:rsidP="005D4497">
            <w:pPr>
              <w:jc w:val="center"/>
              <w:rPr>
                <w:color w:val="000000"/>
              </w:rPr>
            </w:pPr>
            <w:r>
              <w:rPr>
                <w:color w:val="000000"/>
              </w:rPr>
              <w:t>24 967,40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B248B0" w14:textId="1C53D43D" w:rsidR="005D4497" w:rsidRPr="007E3343" w:rsidRDefault="005D4497" w:rsidP="005D4497">
            <w:pPr>
              <w:jc w:val="center"/>
              <w:rPr>
                <w:color w:val="000000"/>
              </w:rPr>
            </w:pPr>
            <w:r>
              <w:rPr>
                <w:color w:val="000000"/>
              </w:rPr>
              <w:t>1 667,62</w:t>
            </w:r>
          </w:p>
        </w:tc>
        <w:tc>
          <w:tcPr>
            <w:tcW w:w="2001" w:type="dxa"/>
            <w:tcBorders>
              <w:top w:val="nil"/>
              <w:left w:val="nil"/>
              <w:bottom w:val="single" w:sz="4" w:space="0" w:color="auto"/>
              <w:right w:val="single" w:sz="4" w:space="0" w:color="auto"/>
            </w:tcBorders>
            <w:shd w:val="clear" w:color="auto" w:fill="auto"/>
            <w:vAlign w:val="center"/>
            <w:hideMark/>
          </w:tcPr>
          <w:p w14:paraId="7D9B4394" w14:textId="7ECF3CD0" w:rsidR="005D4497" w:rsidRPr="007E3343" w:rsidRDefault="005D4497" w:rsidP="005D4497">
            <w:pPr>
              <w:jc w:val="center"/>
              <w:rPr>
                <w:color w:val="000000"/>
              </w:rPr>
            </w:pPr>
            <w:r>
              <w:rPr>
                <w:color w:val="000000"/>
              </w:rPr>
              <w:t>488,17</w:t>
            </w:r>
          </w:p>
        </w:tc>
      </w:tr>
      <w:tr w:rsidR="005D4497" w:rsidRPr="007E3343" w14:paraId="54CA9DC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A48B41" w14:textId="77777777" w:rsidR="005D4497" w:rsidRPr="007E3343" w:rsidRDefault="005D4497" w:rsidP="005D4497">
            <w:pPr>
              <w:jc w:val="center"/>
              <w:rPr>
                <w:color w:val="000000"/>
              </w:rPr>
            </w:pPr>
            <w:r w:rsidRPr="007E3343">
              <w:rPr>
                <w:color w:val="000000"/>
              </w:rPr>
              <w:t>13-11-002-08</w:t>
            </w:r>
          </w:p>
        </w:tc>
        <w:tc>
          <w:tcPr>
            <w:tcW w:w="1924" w:type="dxa"/>
            <w:tcBorders>
              <w:top w:val="nil"/>
              <w:left w:val="nil"/>
              <w:bottom w:val="single" w:sz="4" w:space="0" w:color="auto"/>
              <w:right w:val="single" w:sz="4" w:space="0" w:color="auto"/>
            </w:tcBorders>
            <w:shd w:val="clear" w:color="auto" w:fill="auto"/>
            <w:vAlign w:val="center"/>
            <w:hideMark/>
          </w:tcPr>
          <w:p w14:paraId="687F3AA4" w14:textId="5B80389F" w:rsidR="005D4497" w:rsidRPr="007E3343" w:rsidRDefault="005D4497" w:rsidP="005D4497">
            <w:pPr>
              <w:jc w:val="center"/>
              <w:rPr>
                <w:color w:val="000000"/>
              </w:rPr>
            </w:pPr>
            <w:r>
              <w:rPr>
                <w:color w:val="000000"/>
              </w:rPr>
              <w:t>61 879,40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F99358" w14:textId="362DC852" w:rsidR="005D4497" w:rsidRPr="007E3343" w:rsidRDefault="005D4497" w:rsidP="005D4497">
            <w:pPr>
              <w:jc w:val="center"/>
              <w:rPr>
                <w:color w:val="000000"/>
              </w:rPr>
            </w:pPr>
            <w:r>
              <w:rPr>
                <w:color w:val="000000"/>
              </w:rPr>
              <w:t>4 259,91</w:t>
            </w:r>
          </w:p>
        </w:tc>
        <w:tc>
          <w:tcPr>
            <w:tcW w:w="2001" w:type="dxa"/>
            <w:tcBorders>
              <w:top w:val="nil"/>
              <w:left w:val="nil"/>
              <w:bottom w:val="single" w:sz="4" w:space="0" w:color="auto"/>
              <w:right w:val="single" w:sz="4" w:space="0" w:color="auto"/>
            </w:tcBorders>
            <w:shd w:val="clear" w:color="auto" w:fill="auto"/>
            <w:vAlign w:val="center"/>
            <w:hideMark/>
          </w:tcPr>
          <w:p w14:paraId="48969B24" w14:textId="3A60D033" w:rsidR="005D4497" w:rsidRPr="007E3343" w:rsidRDefault="005D4497" w:rsidP="005D4497">
            <w:pPr>
              <w:jc w:val="center"/>
              <w:rPr>
                <w:color w:val="000000"/>
              </w:rPr>
            </w:pPr>
            <w:r>
              <w:rPr>
                <w:color w:val="000000"/>
              </w:rPr>
              <w:t>1 207,22</w:t>
            </w:r>
          </w:p>
        </w:tc>
      </w:tr>
      <w:tr w:rsidR="005D4497" w:rsidRPr="007E3343" w14:paraId="20C9BD9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14A69F" w14:textId="77777777" w:rsidR="005D4497" w:rsidRPr="007E3343" w:rsidRDefault="005D4497" w:rsidP="005D4497">
            <w:pPr>
              <w:jc w:val="center"/>
              <w:rPr>
                <w:color w:val="000000"/>
              </w:rPr>
            </w:pPr>
            <w:r w:rsidRPr="007E3343">
              <w:rPr>
                <w:color w:val="000000"/>
              </w:rPr>
              <w:t>13-11-002-09</w:t>
            </w:r>
          </w:p>
        </w:tc>
        <w:tc>
          <w:tcPr>
            <w:tcW w:w="1924" w:type="dxa"/>
            <w:tcBorders>
              <w:top w:val="nil"/>
              <w:left w:val="nil"/>
              <w:bottom w:val="single" w:sz="4" w:space="0" w:color="auto"/>
              <w:right w:val="single" w:sz="4" w:space="0" w:color="auto"/>
            </w:tcBorders>
            <w:shd w:val="clear" w:color="auto" w:fill="auto"/>
            <w:vAlign w:val="center"/>
            <w:hideMark/>
          </w:tcPr>
          <w:p w14:paraId="3F492A35" w14:textId="7A80CD14" w:rsidR="005D4497" w:rsidRPr="007E3343" w:rsidRDefault="005D4497" w:rsidP="005D4497">
            <w:pPr>
              <w:jc w:val="center"/>
              <w:rPr>
                <w:color w:val="000000"/>
              </w:rPr>
            </w:pPr>
            <w:r>
              <w:rPr>
                <w:color w:val="000000"/>
              </w:rPr>
              <w:t>25 550,51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E50440" w14:textId="0753FB97" w:rsidR="005D4497" w:rsidRPr="007E3343" w:rsidRDefault="005D4497" w:rsidP="005D4497">
            <w:pPr>
              <w:jc w:val="center"/>
              <w:rPr>
                <w:color w:val="000000"/>
              </w:rPr>
            </w:pPr>
            <w:r>
              <w:rPr>
                <w:color w:val="000000"/>
              </w:rPr>
              <w:t>1 716,51</w:t>
            </w:r>
          </w:p>
        </w:tc>
        <w:tc>
          <w:tcPr>
            <w:tcW w:w="2001" w:type="dxa"/>
            <w:tcBorders>
              <w:top w:val="nil"/>
              <w:left w:val="nil"/>
              <w:bottom w:val="single" w:sz="4" w:space="0" w:color="auto"/>
              <w:right w:val="single" w:sz="4" w:space="0" w:color="auto"/>
            </w:tcBorders>
            <w:shd w:val="clear" w:color="auto" w:fill="auto"/>
            <w:vAlign w:val="center"/>
            <w:hideMark/>
          </w:tcPr>
          <w:p w14:paraId="10E0F2A7" w14:textId="399DDCF6" w:rsidR="005D4497" w:rsidRPr="007E3343" w:rsidRDefault="005D4497" w:rsidP="005D4497">
            <w:pPr>
              <w:jc w:val="center"/>
              <w:rPr>
                <w:color w:val="000000"/>
              </w:rPr>
            </w:pPr>
            <w:r>
              <w:rPr>
                <w:color w:val="000000"/>
              </w:rPr>
              <w:t>499,36</w:t>
            </w:r>
          </w:p>
        </w:tc>
      </w:tr>
      <w:tr w:rsidR="005D4497" w:rsidRPr="007E3343" w14:paraId="58D15D5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7C4524" w14:textId="77777777" w:rsidR="005D4497" w:rsidRPr="007E3343" w:rsidRDefault="005D4497" w:rsidP="005D4497">
            <w:pPr>
              <w:jc w:val="center"/>
              <w:rPr>
                <w:color w:val="000000"/>
              </w:rPr>
            </w:pPr>
            <w:r w:rsidRPr="007E3343">
              <w:rPr>
                <w:color w:val="000000"/>
              </w:rPr>
              <w:t>13-11-002-10</w:t>
            </w:r>
          </w:p>
        </w:tc>
        <w:tc>
          <w:tcPr>
            <w:tcW w:w="1924" w:type="dxa"/>
            <w:tcBorders>
              <w:top w:val="nil"/>
              <w:left w:val="nil"/>
              <w:bottom w:val="single" w:sz="4" w:space="0" w:color="auto"/>
              <w:right w:val="single" w:sz="4" w:space="0" w:color="auto"/>
            </w:tcBorders>
            <w:shd w:val="clear" w:color="auto" w:fill="auto"/>
            <w:vAlign w:val="center"/>
            <w:hideMark/>
          </w:tcPr>
          <w:p w14:paraId="187561C1" w14:textId="46677F8F" w:rsidR="005D4497" w:rsidRPr="007E3343" w:rsidRDefault="005D4497" w:rsidP="005D4497">
            <w:pPr>
              <w:jc w:val="center"/>
              <w:rPr>
                <w:color w:val="000000"/>
              </w:rPr>
            </w:pPr>
            <w:r>
              <w:rPr>
                <w:color w:val="000000"/>
              </w:rPr>
              <w:t>62 459,73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33DD56" w14:textId="7F9E887F" w:rsidR="005D4497" w:rsidRPr="007E3343" w:rsidRDefault="005D4497" w:rsidP="005D4497">
            <w:pPr>
              <w:jc w:val="center"/>
              <w:rPr>
                <w:color w:val="000000"/>
              </w:rPr>
            </w:pPr>
            <w:r>
              <w:rPr>
                <w:color w:val="000000"/>
              </w:rPr>
              <w:t>4 308,51</w:t>
            </w:r>
          </w:p>
        </w:tc>
        <w:tc>
          <w:tcPr>
            <w:tcW w:w="2001" w:type="dxa"/>
            <w:tcBorders>
              <w:top w:val="nil"/>
              <w:left w:val="nil"/>
              <w:bottom w:val="single" w:sz="4" w:space="0" w:color="auto"/>
              <w:right w:val="single" w:sz="4" w:space="0" w:color="auto"/>
            </w:tcBorders>
            <w:shd w:val="clear" w:color="auto" w:fill="auto"/>
            <w:vAlign w:val="center"/>
            <w:hideMark/>
          </w:tcPr>
          <w:p w14:paraId="62BF1D3B" w14:textId="6E2C3B92" w:rsidR="005D4497" w:rsidRPr="007E3343" w:rsidRDefault="005D4497" w:rsidP="005D4497">
            <w:pPr>
              <w:jc w:val="center"/>
              <w:rPr>
                <w:color w:val="000000"/>
              </w:rPr>
            </w:pPr>
            <w:r>
              <w:rPr>
                <w:color w:val="000000"/>
              </w:rPr>
              <w:t>1 218,36</w:t>
            </w:r>
          </w:p>
        </w:tc>
      </w:tr>
      <w:tr w:rsidR="005D4497" w:rsidRPr="007E3343" w14:paraId="68A9E9C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6A493" w14:textId="77777777" w:rsidR="005D4497" w:rsidRPr="007E3343" w:rsidRDefault="005D4497" w:rsidP="005D4497">
            <w:pPr>
              <w:jc w:val="center"/>
              <w:rPr>
                <w:color w:val="000000"/>
              </w:rPr>
            </w:pPr>
            <w:r w:rsidRPr="007E3343">
              <w:rPr>
                <w:color w:val="000000"/>
              </w:rPr>
              <w:t>13-11-002-11</w:t>
            </w:r>
          </w:p>
        </w:tc>
        <w:tc>
          <w:tcPr>
            <w:tcW w:w="1924" w:type="dxa"/>
            <w:tcBorders>
              <w:top w:val="nil"/>
              <w:left w:val="nil"/>
              <w:bottom w:val="single" w:sz="4" w:space="0" w:color="auto"/>
              <w:right w:val="single" w:sz="4" w:space="0" w:color="auto"/>
            </w:tcBorders>
            <w:shd w:val="clear" w:color="auto" w:fill="auto"/>
            <w:vAlign w:val="center"/>
            <w:hideMark/>
          </w:tcPr>
          <w:p w14:paraId="7B1490A9" w14:textId="51D2E7DF" w:rsidR="005D4497" w:rsidRPr="007E3343" w:rsidRDefault="005D4497" w:rsidP="005D4497">
            <w:pPr>
              <w:jc w:val="center"/>
              <w:rPr>
                <w:color w:val="000000"/>
              </w:rPr>
            </w:pPr>
            <w:r>
              <w:rPr>
                <w:color w:val="000000"/>
              </w:rPr>
              <w:t>27 800,92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FEADEF" w14:textId="28304D99" w:rsidR="005D4497" w:rsidRPr="007E3343" w:rsidRDefault="005D4497" w:rsidP="005D4497">
            <w:pPr>
              <w:jc w:val="center"/>
              <w:rPr>
                <w:color w:val="000000"/>
              </w:rPr>
            </w:pPr>
            <w:r>
              <w:rPr>
                <w:color w:val="000000"/>
              </w:rPr>
              <w:t>1 805,66</w:t>
            </w:r>
          </w:p>
        </w:tc>
        <w:tc>
          <w:tcPr>
            <w:tcW w:w="2001" w:type="dxa"/>
            <w:tcBorders>
              <w:top w:val="nil"/>
              <w:left w:val="nil"/>
              <w:bottom w:val="single" w:sz="4" w:space="0" w:color="auto"/>
              <w:right w:val="single" w:sz="4" w:space="0" w:color="auto"/>
            </w:tcBorders>
            <w:shd w:val="clear" w:color="auto" w:fill="auto"/>
            <w:vAlign w:val="center"/>
            <w:hideMark/>
          </w:tcPr>
          <w:p w14:paraId="6B63A47B" w14:textId="6DAB8097" w:rsidR="005D4497" w:rsidRPr="007E3343" w:rsidRDefault="005D4497" w:rsidP="005D4497">
            <w:pPr>
              <w:jc w:val="center"/>
              <w:rPr>
                <w:color w:val="000000"/>
              </w:rPr>
            </w:pPr>
            <w:r>
              <w:rPr>
                <w:color w:val="000000"/>
              </w:rPr>
              <w:t>544,64</w:t>
            </w:r>
          </w:p>
        </w:tc>
      </w:tr>
      <w:tr w:rsidR="005D4497" w:rsidRPr="007E3343" w14:paraId="7857C77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7A9B76" w14:textId="77777777" w:rsidR="005D4497" w:rsidRPr="007E3343" w:rsidRDefault="005D4497" w:rsidP="005D4497">
            <w:pPr>
              <w:jc w:val="center"/>
              <w:rPr>
                <w:color w:val="000000"/>
              </w:rPr>
            </w:pPr>
            <w:r w:rsidRPr="007E3343">
              <w:rPr>
                <w:color w:val="000000"/>
              </w:rPr>
              <w:t>13-11-002-12</w:t>
            </w:r>
          </w:p>
        </w:tc>
        <w:tc>
          <w:tcPr>
            <w:tcW w:w="1924" w:type="dxa"/>
            <w:tcBorders>
              <w:top w:val="nil"/>
              <w:left w:val="nil"/>
              <w:bottom w:val="single" w:sz="4" w:space="0" w:color="auto"/>
              <w:right w:val="single" w:sz="4" w:space="0" w:color="auto"/>
            </w:tcBorders>
            <w:shd w:val="clear" w:color="auto" w:fill="auto"/>
            <w:vAlign w:val="center"/>
            <w:hideMark/>
          </w:tcPr>
          <w:p w14:paraId="4FAAD6BB" w14:textId="76119C07" w:rsidR="005D4497" w:rsidRPr="007E3343" w:rsidRDefault="005D4497" w:rsidP="005D4497">
            <w:pPr>
              <w:jc w:val="center"/>
              <w:rPr>
                <w:color w:val="000000"/>
              </w:rPr>
            </w:pPr>
            <w:r>
              <w:rPr>
                <w:color w:val="000000"/>
              </w:rPr>
              <w:t>64 726,67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7FCAE1B" w14:textId="1DC06110" w:rsidR="005D4497" w:rsidRPr="007E3343" w:rsidRDefault="005D4497" w:rsidP="005D4497">
            <w:pPr>
              <w:jc w:val="center"/>
              <w:rPr>
                <w:color w:val="000000"/>
              </w:rPr>
            </w:pPr>
            <w:r>
              <w:rPr>
                <w:color w:val="000000"/>
              </w:rPr>
              <w:t>4 402,68</w:t>
            </w:r>
          </w:p>
        </w:tc>
        <w:tc>
          <w:tcPr>
            <w:tcW w:w="2001" w:type="dxa"/>
            <w:tcBorders>
              <w:top w:val="nil"/>
              <w:left w:val="nil"/>
              <w:bottom w:val="single" w:sz="4" w:space="0" w:color="auto"/>
              <w:right w:val="single" w:sz="4" w:space="0" w:color="auto"/>
            </w:tcBorders>
            <w:shd w:val="clear" w:color="auto" w:fill="auto"/>
            <w:vAlign w:val="center"/>
            <w:hideMark/>
          </w:tcPr>
          <w:p w14:paraId="63B02A68" w14:textId="734E9FE2" w:rsidR="005D4497" w:rsidRPr="007E3343" w:rsidRDefault="005D4497" w:rsidP="005D4497">
            <w:pPr>
              <w:jc w:val="center"/>
              <w:rPr>
                <w:color w:val="000000"/>
              </w:rPr>
            </w:pPr>
            <w:r>
              <w:rPr>
                <w:color w:val="000000"/>
              </w:rPr>
              <w:t>1 263,89</w:t>
            </w:r>
          </w:p>
        </w:tc>
      </w:tr>
      <w:tr w:rsidR="005D4497" w:rsidRPr="007E3343" w14:paraId="6150DA0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8D4CAB" w14:textId="77777777" w:rsidR="005D4497" w:rsidRPr="007E3343" w:rsidRDefault="005D4497" w:rsidP="005D4497">
            <w:pPr>
              <w:jc w:val="center"/>
              <w:rPr>
                <w:color w:val="000000"/>
              </w:rPr>
            </w:pPr>
            <w:r w:rsidRPr="007E3343">
              <w:rPr>
                <w:color w:val="000000"/>
              </w:rPr>
              <w:t>13-11-002-13</w:t>
            </w:r>
          </w:p>
        </w:tc>
        <w:tc>
          <w:tcPr>
            <w:tcW w:w="1924" w:type="dxa"/>
            <w:tcBorders>
              <w:top w:val="nil"/>
              <w:left w:val="nil"/>
              <w:bottom w:val="single" w:sz="4" w:space="0" w:color="auto"/>
              <w:right w:val="single" w:sz="4" w:space="0" w:color="auto"/>
            </w:tcBorders>
            <w:shd w:val="clear" w:color="auto" w:fill="auto"/>
            <w:vAlign w:val="center"/>
            <w:hideMark/>
          </w:tcPr>
          <w:p w14:paraId="79C32DEF" w14:textId="2473479F" w:rsidR="005D4497" w:rsidRPr="007E3343" w:rsidRDefault="005D4497" w:rsidP="005D4497">
            <w:pPr>
              <w:jc w:val="center"/>
              <w:rPr>
                <w:color w:val="000000"/>
              </w:rPr>
            </w:pPr>
            <w:r>
              <w:rPr>
                <w:color w:val="000000"/>
              </w:rPr>
              <w:t>29 533,49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C626A7" w14:textId="17D10EA2" w:rsidR="005D4497" w:rsidRPr="007E3343" w:rsidRDefault="005D4497" w:rsidP="005D4497">
            <w:pPr>
              <w:jc w:val="center"/>
              <w:rPr>
                <w:color w:val="000000"/>
              </w:rPr>
            </w:pPr>
            <w:r>
              <w:rPr>
                <w:color w:val="000000"/>
              </w:rPr>
              <w:t>1 926,55</w:t>
            </w:r>
          </w:p>
        </w:tc>
        <w:tc>
          <w:tcPr>
            <w:tcW w:w="2001" w:type="dxa"/>
            <w:tcBorders>
              <w:top w:val="nil"/>
              <w:left w:val="nil"/>
              <w:bottom w:val="single" w:sz="4" w:space="0" w:color="auto"/>
              <w:right w:val="single" w:sz="4" w:space="0" w:color="auto"/>
            </w:tcBorders>
            <w:shd w:val="clear" w:color="auto" w:fill="auto"/>
            <w:vAlign w:val="center"/>
            <w:hideMark/>
          </w:tcPr>
          <w:p w14:paraId="7FC5C62E" w14:textId="752909A1" w:rsidR="005D4497" w:rsidRPr="007E3343" w:rsidRDefault="005D4497" w:rsidP="005D4497">
            <w:pPr>
              <w:jc w:val="center"/>
              <w:rPr>
                <w:color w:val="000000"/>
              </w:rPr>
            </w:pPr>
            <w:r>
              <w:rPr>
                <w:color w:val="000000"/>
              </w:rPr>
              <w:t>578,41</w:t>
            </w:r>
          </w:p>
        </w:tc>
      </w:tr>
      <w:tr w:rsidR="005D4497" w:rsidRPr="007E3343" w14:paraId="5CE0664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C9408A" w14:textId="77777777" w:rsidR="005D4497" w:rsidRPr="007E3343" w:rsidRDefault="005D4497" w:rsidP="005D4497">
            <w:pPr>
              <w:jc w:val="center"/>
              <w:rPr>
                <w:color w:val="000000"/>
              </w:rPr>
            </w:pPr>
            <w:r w:rsidRPr="007E3343">
              <w:rPr>
                <w:color w:val="000000"/>
              </w:rPr>
              <w:t>13-11-002-14</w:t>
            </w:r>
          </w:p>
        </w:tc>
        <w:tc>
          <w:tcPr>
            <w:tcW w:w="1924" w:type="dxa"/>
            <w:tcBorders>
              <w:top w:val="nil"/>
              <w:left w:val="nil"/>
              <w:bottom w:val="single" w:sz="4" w:space="0" w:color="auto"/>
              <w:right w:val="single" w:sz="4" w:space="0" w:color="auto"/>
            </w:tcBorders>
            <w:shd w:val="clear" w:color="auto" w:fill="auto"/>
            <w:vAlign w:val="center"/>
            <w:hideMark/>
          </w:tcPr>
          <w:p w14:paraId="44BDF3F4" w14:textId="7652F64F" w:rsidR="005D4497" w:rsidRPr="007E3343" w:rsidRDefault="005D4497" w:rsidP="005D4497">
            <w:pPr>
              <w:jc w:val="center"/>
              <w:rPr>
                <w:color w:val="000000"/>
              </w:rPr>
            </w:pPr>
            <w:r>
              <w:rPr>
                <w:color w:val="000000"/>
              </w:rPr>
              <w:t>66 342,04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44C15D" w14:textId="526442FB" w:rsidR="005D4497" w:rsidRPr="007E3343" w:rsidRDefault="005D4497" w:rsidP="005D4497">
            <w:pPr>
              <w:jc w:val="center"/>
              <w:rPr>
                <w:color w:val="000000"/>
              </w:rPr>
            </w:pPr>
            <w:r>
              <w:rPr>
                <w:color w:val="000000"/>
              </w:rPr>
              <w:t>4 529,59</w:t>
            </w:r>
          </w:p>
        </w:tc>
        <w:tc>
          <w:tcPr>
            <w:tcW w:w="2001" w:type="dxa"/>
            <w:tcBorders>
              <w:top w:val="nil"/>
              <w:left w:val="nil"/>
              <w:bottom w:val="single" w:sz="4" w:space="0" w:color="auto"/>
              <w:right w:val="single" w:sz="4" w:space="0" w:color="auto"/>
            </w:tcBorders>
            <w:shd w:val="clear" w:color="auto" w:fill="auto"/>
            <w:vAlign w:val="center"/>
            <w:hideMark/>
          </w:tcPr>
          <w:p w14:paraId="56BAF1F0" w14:textId="6C2E73FB" w:rsidR="005D4497" w:rsidRPr="007E3343" w:rsidRDefault="005D4497" w:rsidP="005D4497">
            <w:pPr>
              <w:jc w:val="center"/>
              <w:rPr>
                <w:color w:val="000000"/>
              </w:rPr>
            </w:pPr>
            <w:r>
              <w:rPr>
                <w:color w:val="000000"/>
              </w:rPr>
              <w:t>1 295,07</w:t>
            </w:r>
          </w:p>
        </w:tc>
      </w:tr>
      <w:tr w:rsidR="005D4497" w:rsidRPr="007E3343" w14:paraId="69D2E5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C035FE" w14:textId="77777777" w:rsidR="005D4497" w:rsidRPr="007E3343" w:rsidRDefault="005D4497" w:rsidP="005D4497">
            <w:pPr>
              <w:jc w:val="center"/>
              <w:rPr>
                <w:color w:val="000000"/>
              </w:rPr>
            </w:pPr>
            <w:r w:rsidRPr="007E3343">
              <w:rPr>
                <w:color w:val="000000"/>
              </w:rPr>
              <w:t>13-11-002-15</w:t>
            </w:r>
          </w:p>
        </w:tc>
        <w:tc>
          <w:tcPr>
            <w:tcW w:w="1924" w:type="dxa"/>
            <w:tcBorders>
              <w:top w:val="nil"/>
              <w:left w:val="nil"/>
              <w:bottom w:val="single" w:sz="4" w:space="0" w:color="auto"/>
              <w:right w:val="single" w:sz="4" w:space="0" w:color="auto"/>
            </w:tcBorders>
            <w:shd w:val="clear" w:color="auto" w:fill="auto"/>
            <w:vAlign w:val="center"/>
            <w:hideMark/>
          </w:tcPr>
          <w:p w14:paraId="13E40B59" w14:textId="05A258F1" w:rsidR="005D4497" w:rsidRPr="007E3343" w:rsidRDefault="005D4497" w:rsidP="005D4497">
            <w:pPr>
              <w:jc w:val="center"/>
              <w:rPr>
                <w:color w:val="000000"/>
              </w:rPr>
            </w:pPr>
            <w:r>
              <w:rPr>
                <w:color w:val="000000"/>
              </w:rPr>
              <w:t>31 320,88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E94000B" w14:textId="2CD1259A" w:rsidR="005D4497" w:rsidRPr="007E3343" w:rsidRDefault="005D4497" w:rsidP="005D4497">
            <w:pPr>
              <w:jc w:val="center"/>
              <w:rPr>
                <w:color w:val="000000"/>
              </w:rPr>
            </w:pPr>
            <w:r>
              <w:rPr>
                <w:color w:val="000000"/>
              </w:rPr>
              <w:t>1 959,77</w:t>
            </w:r>
          </w:p>
        </w:tc>
        <w:tc>
          <w:tcPr>
            <w:tcW w:w="2001" w:type="dxa"/>
            <w:tcBorders>
              <w:top w:val="nil"/>
              <w:left w:val="nil"/>
              <w:bottom w:val="single" w:sz="4" w:space="0" w:color="auto"/>
              <w:right w:val="single" w:sz="4" w:space="0" w:color="auto"/>
            </w:tcBorders>
            <w:shd w:val="clear" w:color="auto" w:fill="auto"/>
            <w:vAlign w:val="center"/>
            <w:hideMark/>
          </w:tcPr>
          <w:p w14:paraId="7ED26E00" w14:textId="7C695F2B" w:rsidR="005D4497" w:rsidRPr="007E3343" w:rsidRDefault="005D4497" w:rsidP="005D4497">
            <w:pPr>
              <w:jc w:val="center"/>
              <w:rPr>
                <w:color w:val="000000"/>
              </w:rPr>
            </w:pPr>
            <w:r>
              <w:rPr>
                <w:color w:val="000000"/>
              </w:rPr>
              <w:t>615,16</w:t>
            </w:r>
          </w:p>
        </w:tc>
      </w:tr>
      <w:tr w:rsidR="005D4497" w:rsidRPr="007E3343" w14:paraId="1B22BF6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AF77EB" w14:textId="77777777" w:rsidR="005D4497" w:rsidRPr="007E3343" w:rsidRDefault="005D4497" w:rsidP="005D4497">
            <w:pPr>
              <w:jc w:val="center"/>
              <w:rPr>
                <w:color w:val="000000"/>
              </w:rPr>
            </w:pPr>
            <w:r w:rsidRPr="007E3343">
              <w:rPr>
                <w:color w:val="000000"/>
              </w:rPr>
              <w:t>13-11-002-16</w:t>
            </w:r>
          </w:p>
        </w:tc>
        <w:tc>
          <w:tcPr>
            <w:tcW w:w="1924" w:type="dxa"/>
            <w:tcBorders>
              <w:top w:val="nil"/>
              <w:left w:val="nil"/>
              <w:bottom w:val="single" w:sz="4" w:space="0" w:color="auto"/>
              <w:right w:val="single" w:sz="4" w:space="0" w:color="auto"/>
            </w:tcBorders>
            <w:shd w:val="clear" w:color="auto" w:fill="auto"/>
            <w:vAlign w:val="center"/>
            <w:hideMark/>
          </w:tcPr>
          <w:p w14:paraId="18985A86" w14:textId="2CA7EE02" w:rsidR="005D4497" w:rsidRPr="007E3343" w:rsidRDefault="005D4497" w:rsidP="005D4497">
            <w:pPr>
              <w:jc w:val="center"/>
              <w:rPr>
                <w:color w:val="000000"/>
              </w:rPr>
            </w:pPr>
            <w:r>
              <w:rPr>
                <w:color w:val="000000"/>
              </w:rPr>
              <w:t>68 107,79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D58C97" w14:textId="7BE71D55" w:rsidR="005D4497" w:rsidRPr="007E3343" w:rsidRDefault="005D4497" w:rsidP="005D4497">
            <w:pPr>
              <w:jc w:val="center"/>
              <w:rPr>
                <w:color w:val="000000"/>
              </w:rPr>
            </w:pPr>
            <w:r>
              <w:rPr>
                <w:color w:val="000000"/>
              </w:rPr>
              <w:t>4 565,92</w:t>
            </w:r>
          </w:p>
        </w:tc>
        <w:tc>
          <w:tcPr>
            <w:tcW w:w="2001" w:type="dxa"/>
            <w:tcBorders>
              <w:top w:val="nil"/>
              <w:left w:val="nil"/>
              <w:bottom w:val="single" w:sz="4" w:space="0" w:color="auto"/>
              <w:right w:val="single" w:sz="4" w:space="0" w:color="auto"/>
            </w:tcBorders>
            <w:shd w:val="clear" w:color="auto" w:fill="auto"/>
            <w:vAlign w:val="center"/>
            <w:hideMark/>
          </w:tcPr>
          <w:p w14:paraId="467F4264" w14:textId="4FACF884" w:rsidR="005D4497" w:rsidRPr="007E3343" w:rsidRDefault="005D4497" w:rsidP="005D4497">
            <w:pPr>
              <w:jc w:val="center"/>
              <w:rPr>
                <w:color w:val="000000"/>
              </w:rPr>
            </w:pPr>
            <w:r>
              <w:rPr>
                <w:color w:val="000000"/>
              </w:rPr>
              <w:t>1 331,31</w:t>
            </w:r>
          </w:p>
        </w:tc>
      </w:tr>
      <w:tr w:rsidR="005D4497" w:rsidRPr="007E3343" w14:paraId="1C35C1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14F044" w14:textId="77777777" w:rsidR="005D4497" w:rsidRPr="007E3343" w:rsidRDefault="005D4497" w:rsidP="005D4497">
            <w:pPr>
              <w:jc w:val="center"/>
              <w:rPr>
                <w:color w:val="000000"/>
              </w:rPr>
            </w:pPr>
            <w:r w:rsidRPr="007E3343">
              <w:rPr>
                <w:color w:val="000000"/>
              </w:rPr>
              <w:t>13-11-002-17</w:t>
            </w:r>
          </w:p>
        </w:tc>
        <w:tc>
          <w:tcPr>
            <w:tcW w:w="1924" w:type="dxa"/>
            <w:tcBorders>
              <w:top w:val="nil"/>
              <w:left w:val="nil"/>
              <w:bottom w:val="single" w:sz="4" w:space="0" w:color="auto"/>
              <w:right w:val="single" w:sz="4" w:space="0" w:color="auto"/>
            </w:tcBorders>
            <w:shd w:val="clear" w:color="auto" w:fill="auto"/>
            <w:vAlign w:val="center"/>
            <w:hideMark/>
          </w:tcPr>
          <w:p w14:paraId="01521622" w14:textId="1839EDC4" w:rsidR="005D4497" w:rsidRPr="007E3343" w:rsidRDefault="005D4497" w:rsidP="005D4497">
            <w:pPr>
              <w:jc w:val="center"/>
              <w:rPr>
                <w:color w:val="000000"/>
              </w:rPr>
            </w:pPr>
            <w:r>
              <w:rPr>
                <w:color w:val="000000"/>
              </w:rPr>
              <w:t>34 090,48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527B705" w14:textId="5541BBDD" w:rsidR="005D4497" w:rsidRPr="007E3343" w:rsidRDefault="005D4497" w:rsidP="005D4497">
            <w:pPr>
              <w:jc w:val="center"/>
              <w:rPr>
                <w:color w:val="000000"/>
              </w:rPr>
            </w:pPr>
            <w:r>
              <w:rPr>
                <w:color w:val="000000"/>
              </w:rPr>
              <w:t>2 057,88</w:t>
            </w:r>
          </w:p>
        </w:tc>
        <w:tc>
          <w:tcPr>
            <w:tcW w:w="2001" w:type="dxa"/>
            <w:tcBorders>
              <w:top w:val="nil"/>
              <w:left w:val="nil"/>
              <w:bottom w:val="single" w:sz="4" w:space="0" w:color="auto"/>
              <w:right w:val="single" w:sz="4" w:space="0" w:color="auto"/>
            </w:tcBorders>
            <w:shd w:val="clear" w:color="auto" w:fill="auto"/>
            <w:vAlign w:val="center"/>
            <w:hideMark/>
          </w:tcPr>
          <w:p w14:paraId="1FA51C27" w14:textId="4C227E09" w:rsidR="005D4497" w:rsidRPr="007E3343" w:rsidRDefault="005D4497" w:rsidP="005D4497">
            <w:pPr>
              <w:jc w:val="center"/>
              <w:rPr>
                <w:color w:val="000000"/>
              </w:rPr>
            </w:pPr>
            <w:r>
              <w:rPr>
                <w:color w:val="000000"/>
              </w:rPr>
              <w:t>671,14</w:t>
            </w:r>
          </w:p>
        </w:tc>
      </w:tr>
      <w:tr w:rsidR="005D4497" w:rsidRPr="007E3343" w14:paraId="583B98C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42F60F" w14:textId="77777777" w:rsidR="005D4497" w:rsidRPr="007E3343" w:rsidRDefault="005D4497" w:rsidP="005D4497">
            <w:pPr>
              <w:jc w:val="center"/>
              <w:rPr>
                <w:color w:val="000000"/>
              </w:rPr>
            </w:pPr>
            <w:r w:rsidRPr="007E3343">
              <w:rPr>
                <w:color w:val="000000"/>
              </w:rPr>
              <w:t>13-11-002-18</w:t>
            </w:r>
          </w:p>
        </w:tc>
        <w:tc>
          <w:tcPr>
            <w:tcW w:w="1924" w:type="dxa"/>
            <w:tcBorders>
              <w:top w:val="nil"/>
              <w:left w:val="nil"/>
              <w:bottom w:val="single" w:sz="4" w:space="0" w:color="auto"/>
              <w:right w:val="single" w:sz="4" w:space="0" w:color="auto"/>
            </w:tcBorders>
            <w:shd w:val="clear" w:color="auto" w:fill="auto"/>
            <w:vAlign w:val="center"/>
            <w:hideMark/>
          </w:tcPr>
          <w:p w14:paraId="04E6806F" w14:textId="495CAA90" w:rsidR="005D4497" w:rsidRPr="007E3343" w:rsidRDefault="005D4497" w:rsidP="005D4497">
            <w:pPr>
              <w:jc w:val="center"/>
              <w:rPr>
                <w:color w:val="000000"/>
              </w:rPr>
            </w:pPr>
            <w:r>
              <w:rPr>
                <w:color w:val="000000"/>
              </w:rPr>
              <w:t>70 962,48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D9D3C8" w14:textId="6A7A0D5E" w:rsidR="005D4497" w:rsidRPr="007E3343" w:rsidRDefault="005D4497" w:rsidP="005D4497">
            <w:pPr>
              <w:jc w:val="center"/>
              <w:rPr>
                <w:color w:val="000000"/>
              </w:rPr>
            </w:pPr>
            <w:r>
              <w:rPr>
                <w:color w:val="000000"/>
              </w:rPr>
              <w:t>4 669,72</w:t>
            </w:r>
          </w:p>
        </w:tc>
        <w:tc>
          <w:tcPr>
            <w:tcW w:w="2001" w:type="dxa"/>
            <w:tcBorders>
              <w:top w:val="nil"/>
              <w:left w:val="nil"/>
              <w:bottom w:val="single" w:sz="4" w:space="0" w:color="auto"/>
              <w:right w:val="single" w:sz="4" w:space="0" w:color="auto"/>
            </w:tcBorders>
            <w:shd w:val="clear" w:color="auto" w:fill="auto"/>
            <w:vAlign w:val="center"/>
            <w:hideMark/>
          </w:tcPr>
          <w:p w14:paraId="549E4EA3" w14:textId="5D166CBF" w:rsidR="005D4497" w:rsidRPr="007E3343" w:rsidRDefault="005D4497" w:rsidP="005D4497">
            <w:pPr>
              <w:jc w:val="center"/>
              <w:rPr>
                <w:color w:val="000000"/>
              </w:rPr>
            </w:pPr>
            <w:r>
              <w:rPr>
                <w:color w:val="000000"/>
              </w:rPr>
              <w:t>1 388,94</w:t>
            </w:r>
          </w:p>
        </w:tc>
      </w:tr>
      <w:tr w:rsidR="005D4497" w:rsidRPr="007E3343" w14:paraId="045ACB7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611B22" w14:textId="77777777" w:rsidR="005D4497" w:rsidRPr="007E3343" w:rsidRDefault="005D4497" w:rsidP="005D4497">
            <w:pPr>
              <w:jc w:val="center"/>
              <w:rPr>
                <w:color w:val="000000"/>
              </w:rPr>
            </w:pPr>
            <w:r w:rsidRPr="007E3343">
              <w:rPr>
                <w:color w:val="000000"/>
              </w:rPr>
              <w:t>13-11-002-19</w:t>
            </w:r>
          </w:p>
        </w:tc>
        <w:tc>
          <w:tcPr>
            <w:tcW w:w="1924" w:type="dxa"/>
            <w:tcBorders>
              <w:top w:val="nil"/>
              <w:left w:val="nil"/>
              <w:bottom w:val="single" w:sz="4" w:space="0" w:color="auto"/>
              <w:right w:val="single" w:sz="4" w:space="0" w:color="auto"/>
            </w:tcBorders>
            <w:shd w:val="clear" w:color="auto" w:fill="auto"/>
            <w:vAlign w:val="center"/>
            <w:hideMark/>
          </w:tcPr>
          <w:p w14:paraId="055A9F1A" w14:textId="5AEEB2AB" w:rsidR="005D4497" w:rsidRPr="007E3343" w:rsidRDefault="005D4497" w:rsidP="005D4497">
            <w:pPr>
              <w:jc w:val="center"/>
              <w:rPr>
                <w:color w:val="000000"/>
              </w:rPr>
            </w:pPr>
            <w:r>
              <w:rPr>
                <w:color w:val="000000"/>
              </w:rPr>
              <w:t>36 707,47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966152" w14:textId="1F9B7080" w:rsidR="005D4497" w:rsidRPr="007E3343" w:rsidRDefault="005D4497" w:rsidP="005D4497">
            <w:pPr>
              <w:jc w:val="center"/>
              <w:rPr>
                <w:color w:val="000000"/>
              </w:rPr>
            </w:pPr>
            <w:r>
              <w:rPr>
                <w:color w:val="000000"/>
              </w:rPr>
              <w:t>2 196,01</w:t>
            </w:r>
          </w:p>
        </w:tc>
        <w:tc>
          <w:tcPr>
            <w:tcW w:w="2001" w:type="dxa"/>
            <w:tcBorders>
              <w:top w:val="nil"/>
              <w:left w:val="nil"/>
              <w:bottom w:val="single" w:sz="4" w:space="0" w:color="auto"/>
              <w:right w:val="single" w:sz="4" w:space="0" w:color="auto"/>
            </w:tcBorders>
            <w:shd w:val="clear" w:color="auto" w:fill="auto"/>
            <w:vAlign w:val="center"/>
            <w:hideMark/>
          </w:tcPr>
          <w:p w14:paraId="24204098" w14:textId="56DED359" w:rsidR="005D4497" w:rsidRPr="007E3343" w:rsidRDefault="005D4497" w:rsidP="005D4497">
            <w:pPr>
              <w:jc w:val="center"/>
              <w:rPr>
                <w:color w:val="000000"/>
              </w:rPr>
            </w:pPr>
            <w:r>
              <w:rPr>
                <w:color w:val="000000"/>
              </w:rPr>
              <w:t>723,07</w:t>
            </w:r>
          </w:p>
        </w:tc>
      </w:tr>
      <w:tr w:rsidR="005D4497" w:rsidRPr="007E3343" w14:paraId="7A28BA7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3C18EA" w14:textId="77777777" w:rsidR="005D4497" w:rsidRPr="007E3343" w:rsidRDefault="005D4497" w:rsidP="005D4497">
            <w:pPr>
              <w:jc w:val="center"/>
              <w:rPr>
                <w:color w:val="000000"/>
              </w:rPr>
            </w:pPr>
            <w:r w:rsidRPr="007E3343">
              <w:rPr>
                <w:color w:val="000000"/>
              </w:rPr>
              <w:t>13-11-002-20</w:t>
            </w:r>
          </w:p>
        </w:tc>
        <w:tc>
          <w:tcPr>
            <w:tcW w:w="1924" w:type="dxa"/>
            <w:tcBorders>
              <w:top w:val="nil"/>
              <w:left w:val="nil"/>
              <w:bottom w:val="single" w:sz="4" w:space="0" w:color="auto"/>
              <w:right w:val="single" w:sz="4" w:space="0" w:color="auto"/>
            </w:tcBorders>
            <w:shd w:val="clear" w:color="auto" w:fill="auto"/>
            <w:vAlign w:val="center"/>
            <w:hideMark/>
          </w:tcPr>
          <w:p w14:paraId="5E949D30" w14:textId="7E0F1B03" w:rsidR="005D4497" w:rsidRPr="007E3343" w:rsidRDefault="005D4497" w:rsidP="005D4497">
            <w:pPr>
              <w:jc w:val="center"/>
              <w:rPr>
                <w:color w:val="000000"/>
              </w:rPr>
            </w:pPr>
            <w:r>
              <w:rPr>
                <w:color w:val="000000"/>
              </w:rPr>
              <w:t>73 318,53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5F2A46" w14:textId="3062B0D4" w:rsidR="005D4497" w:rsidRPr="007E3343" w:rsidRDefault="005D4497" w:rsidP="005D4497">
            <w:pPr>
              <w:jc w:val="center"/>
              <w:rPr>
                <w:color w:val="000000"/>
              </w:rPr>
            </w:pPr>
            <w:r>
              <w:rPr>
                <w:color w:val="000000"/>
              </w:rPr>
              <w:t>4 808,16</w:t>
            </w:r>
          </w:p>
        </w:tc>
        <w:tc>
          <w:tcPr>
            <w:tcW w:w="2001" w:type="dxa"/>
            <w:tcBorders>
              <w:top w:val="nil"/>
              <w:left w:val="nil"/>
              <w:bottom w:val="single" w:sz="4" w:space="0" w:color="auto"/>
              <w:right w:val="single" w:sz="4" w:space="0" w:color="auto"/>
            </w:tcBorders>
            <w:shd w:val="clear" w:color="auto" w:fill="auto"/>
            <w:vAlign w:val="center"/>
            <w:hideMark/>
          </w:tcPr>
          <w:p w14:paraId="0BE5638C" w14:textId="3EFC0A81" w:rsidR="005D4497" w:rsidRPr="007E3343" w:rsidRDefault="005D4497" w:rsidP="005D4497">
            <w:pPr>
              <w:jc w:val="center"/>
              <w:rPr>
                <w:color w:val="000000"/>
              </w:rPr>
            </w:pPr>
            <w:r>
              <w:rPr>
                <w:color w:val="000000"/>
              </w:rPr>
              <w:t>1 435,40</w:t>
            </w:r>
          </w:p>
        </w:tc>
      </w:tr>
      <w:tr w:rsidR="005D4497" w:rsidRPr="007E3343" w14:paraId="4581E1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864173" w14:textId="77777777" w:rsidR="005D4497" w:rsidRPr="007E3343" w:rsidRDefault="005D4497" w:rsidP="005D4497">
            <w:pPr>
              <w:jc w:val="center"/>
              <w:rPr>
                <w:color w:val="000000"/>
              </w:rPr>
            </w:pPr>
            <w:r w:rsidRPr="007E3343">
              <w:rPr>
                <w:color w:val="000000"/>
              </w:rPr>
              <w:t>13-11-002-21</w:t>
            </w:r>
          </w:p>
        </w:tc>
        <w:tc>
          <w:tcPr>
            <w:tcW w:w="1924" w:type="dxa"/>
            <w:tcBorders>
              <w:top w:val="nil"/>
              <w:left w:val="nil"/>
              <w:bottom w:val="single" w:sz="4" w:space="0" w:color="auto"/>
              <w:right w:val="single" w:sz="4" w:space="0" w:color="auto"/>
            </w:tcBorders>
            <w:shd w:val="clear" w:color="auto" w:fill="auto"/>
            <w:vAlign w:val="center"/>
            <w:hideMark/>
          </w:tcPr>
          <w:p w14:paraId="44898090" w14:textId="3976C0A0" w:rsidR="005D4497" w:rsidRPr="007E3343" w:rsidRDefault="005D4497" w:rsidP="005D4497">
            <w:pPr>
              <w:jc w:val="center"/>
              <w:rPr>
                <w:color w:val="000000"/>
              </w:rPr>
            </w:pPr>
            <w:r>
              <w:rPr>
                <w:color w:val="000000"/>
              </w:rPr>
              <w:t>40 866,65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15FF75" w14:textId="769F7665" w:rsidR="005D4497" w:rsidRPr="007E3343" w:rsidRDefault="005D4497" w:rsidP="005D4497">
            <w:pPr>
              <w:jc w:val="center"/>
              <w:rPr>
                <w:color w:val="000000"/>
              </w:rPr>
            </w:pPr>
            <w:r>
              <w:rPr>
                <w:color w:val="000000"/>
              </w:rPr>
              <w:t>2 418,96</w:t>
            </w:r>
          </w:p>
        </w:tc>
        <w:tc>
          <w:tcPr>
            <w:tcW w:w="2001" w:type="dxa"/>
            <w:tcBorders>
              <w:top w:val="nil"/>
              <w:left w:val="nil"/>
              <w:bottom w:val="single" w:sz="4" w:space="0" w:color="auto"/>
              <w:right w:val="single" w:sz="4" w:space="0" w:color="auto"/>
            </w:tcBorders>
            <w:shd w:val="clear" w:color="auto" w:fill="auto"/>
            <w:vAlign w:val="center"/>
            <w:hideMark/>
          </w:tcPr>
          <w:p w14:paraId="68F621F7" w14:textId="065B1EAC" w:rsidR="005D4497" w:rsidRPr="007E3343" w:rsidRDefault="005D4497" w:rsidP="005D4497">
            <w:pPr>
              <w:jc w:val="center"/>
              <w:rPr>
                <w:color w:val="000000"/>
              </w:rPr>
            </w:pPr>
            <w:r>
              <w:rPr>
                <w:color w:val="000000"/>
              </w:rPr>
              <w:t>805,54</w:t>
            </w:r>
          </w:p>
        </w:tc>
      </w:tr>
      <w:tr w:rsidR="005D4497" w:rsidRPr="007E3343" w14:paraId="5FDFC8D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AAB934" w14:textId="77777777" w:rsidR="005D4497" w:rsidRPr="007E3343" w:rsidRDefault="005D4497" w:rsidP="005D4497">
            <w:pPr>
              <w:jc w:val="center"/>
              <w:rPr>
                <w:color w:val="000000"/>
              </w:rPr>
            </w:pPr>
            <w:r w:rsidRPr="007E3343">
              <w:rPr>
                <w:color w:val="000000"/>
              </w:rPr>
              <w:t>13-11-002-22</w:t>
            </w:r>
          </w:p>
        </w:tc>
        <w:tc>
          <w:tcPr>
            <w:tcW w:w="1924" w:type="dxa"/>
            <w:tcBorders>
              <w:top w:val="nil"/>
              <w:left w:val="nil"/>
              <w:bottom w:val="single" w:sz="4" w:space="0" w:color="auto"/>
              <w:right w:val="single" w:sz="4" w:space="0" w:color="auto"/>
            </w:tcBorders>
            <w:shd w:val="clear" w:color="auto" w:fill="auto"/>
            <w:vAlign w:val="center"/>
            <w:hideMark/>
          </w:tcPr>
          <w:p w14:paraId="0A8FC3C7" w14:textId="534DCC7A" w:rsidR="005D4497" w:rsidRPr="007E3343" w:rsidRDefault="005D4497" w:rsidP="005D4497">
            <w:pPr>
              <w:jc w:val="center"/>
              <w:rPr>
                <w:color w:val="000000"/>
              </w:rPr>
            </w:pPr>
            <w:r>
              <w:rPr>
                <w:color w:val="000000"/>
              </w:rPr>
              <w:t>77 774,44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56727F" w14:textId="2241A3FF" w:rsidR="005D4497" w:rsidRPr="007E3343" w:rsidRDefault="005D4497" w:rsidP="005D4497">
            <w:pPr>
              <w:jc w:val="center"/>
              <w:rPr>
                <w:color w:val="000000"/>
              </w:rPr>
            </w:pPr>
            <w:r>
              <w:rPr>
                <w:color w:val="000000"/>
              </w:rPr>
              <w:t>5 042,69</w:t>
            </w:r>
          </w:p>
        </w:tc>
        <w:tc>
          <w:tcPr>
            <w:tcW w:w="2001" w:type="dxa"/>
            <w:tcBorders>
              <w:top w:val="nil"/>
              <w:left w:val="nil"/>
              <w:bottom w:val="single" w:sz="4" w:space="0" w:color="auto"/>
              <w:right w:val="single" w:sz="4" w:space="0" w:color="auto"/>
            </w:tcBorders>
            <w:shd w:val="clear" w:color="auto" w:fill="auto"/>
            <w:vAlign w:val="center"/>
            <w:hideMark/>
          </w:tcPr>
          <w:p w14:paraId="37735DBC" w14:textId="067F00EE" w:rsidR="005D4497" w:rsidRPr="007E3343" w:rsidRDefault="005D4497" w:rsidP="005D4497">
            <w:pPr>
              <w:jc w:val="center"/>
              <w:rPr>
                <w:color w:val="000000"/>
              </w:rPr>
            </w:pPr>
            <w:r>
              <w:rPr>
                <w:color w:val="000000"/>
              </w:rPr>
              <w:t>1 523,85</w:t>
            </w:r>
          </w:p>
        </w:tc>
      </w:tr>
      <w:tr w:rsidR="005D4497" w:rsidRPr="007E3343" w14:paraId="637D478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728CE40"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7F5AA5B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2E4E40"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37CD448"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E87844"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5FC44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933AB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2412A6B"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90528D5" w14:textId="77777777" w:rsidR="005D4497" w:rsidRPr="007E3343" w:rsidRDefault="005D4497" w:rsidP="005D4497">
            <w:pPr>
              <w:rPr>
                <w:color w:val="000000"/>
              </w:rPr>
            </w:pPr>
            <w:r w:rsidRPr="007E3343">
              <w:rPr>
                <w:color w:val="000000"/>
              </w:rPr>
              <w:t> </w:t>
            </w:r>
          </w:p>
        </w:tc>
      </w:tr>
      <w:tr w:rsidR="005D4497" w:rsidRPr="007E3343" w14:paraId="55C3D9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E37DC1"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75C5E4F"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9AC6A8" w14:textId="28A64783"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C64444">
              <w:rPr>
                <w:color w:val="000000"/>
              </w:rPr>
              <w:br/>
            </w:r>
            <w:r w:rsidRPr="007E3343">
              <w:rPr>
                <w:color w:val="000000"/>
              </w:rPr>
              <w:t>и устройством пояса из двутавра</w:t>
            </w:r>
          </w:p>
        </w:tc>
      </w:tr>
      <w:tr w:rsidR="005D4497" w:rsidRPr="007E3343" w14:paraId="625E82A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713067"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25AD14E"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1CA123" w14:textId="77777777" w:rsidR="005D4497" w:rsidRPr="007E3343" w:rsidRDefault="005D4497" w:rsidP="005D4497">
            <w:pPr>
              <w:rPr>
                <w:color w:val="000000"/>
              </w:rPr>
            </w:pPr>
            <w:r w:rsidRPr="007E3343">
              <w:rPr>
                <w:color w:val="000000"/>
              </w:rPr>
              <w:t>на 15 км</w:t>
            </w:r>
          </w:p>
        </w:tc>
      </w:tr>
      <w:tr w:rsidR="005D4497" w:rsidRPr="007E3343" w14:paraId="402488A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C7DAD9"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42392EC"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C82447"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4EA26D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9AD50B"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52EBDC30"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D6B0B6F" w14:textId="77777777" w:rsidR="005D4497" w:rsidRPr="007E3343" w:rsidRDefault="005D4497" w:rsidP="005D4497">
            <w:pPr>
              <w:rPr>
                <w:color w:val="000000"/>
              </w:rPr>
            </w:pPr>
            <w:r w:rsidRPr="007E3343">
              <w:rPr>
                <w:color w:val="000000"/>
              </w:rPr>
              <w:t> </w:t>
            </w:r>
          </w:p>
        </w:tc>
      </w:tr>
      <w:tr w:rsidR="005D4497" w:rsidRPr="007E3343" w14:paraId="73B1539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566335"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528CE88"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880EEB"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C64444" w:rsidRPr="007E3343" w14:paraId="75E2C7CC"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7CA6B" w14:textId="77777777" w:rsidR="00C64444" w:rsidRPr="007E3343" w:rsidRDefault="00C64444"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C2D1B93" w14:textId="77777777" w:rsidR="00C64444" w:rsidRPr="007E3343" w:rsidRDefault="00C64444"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87B2CA" w14:textId="77777777" w:rsidR="00C64444" w:rsidRPr="007E3343" w:rsidRDefault="00C64444" w:rsidP="00095653">
            <w:pPr>
              <w:jc w:val="center"/>
              <w:rPr>
                <w:color w:val="000000"/>
              </w:rPr>
            </w:pPr>
            <w:r w:rsidRPr="007E3343">
              <w:rPr>
                <w:color w:val="000000"/>
              </w:rPr>
              <w:t>Краткие характеристики</w:t>
            </w:r>
          </w:p>
        </w:tc>
      </w:tr>
      <w:tr w:rsidR="005D4497" w:rsidRPr="007E3343" w14:paraId="3203B03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DFC7CD"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800F37E"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89F187"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3AAE15A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8B3412"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41598270"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1EDCBBF" w14:textId="77777777" w:rsidR="005D4497" w:rsidRPr="007E3343" w:rsidRDefault="005D4497" w:rsidP="005D4497">
            <w:pPr>
              <w:rPr>
                <w:color w:val="000000"/>
              </w:rPr>
            </w:pPr>
            <w:r w:rsidRPr="007E3343">
              <w:rPr>
                <w:color w:val="000000"/>
              </w:rPr>
              <w:t> </w:t>
            </w:r>
          </w:p>
        </w:tc>
      </w:tr>
      <w:tr w:rsidR="005D4497" w:rsidRPr="007E3343" w14:paraId="45CBB6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82B65D"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89AD4D2"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E33742" w14:textId="77777777" w:rsidR="005D4497" w:rsidRPr="007E3343" w:rsidRDefault="005D4497" w:rsidP="005D4497">
            <w:pPr>
              <w:rPr>
                <w:color w:val="000000"/>
              </w:rPr>
            </w:pPr>
            <w:r w:rsidRPr="007E3343">
              <w:rPr>
                <w:color w:val="000000"/>
              </w:rPr>
              <w:t>бетонная толщиной 0,1 м</w:t>
            </w:r>
          </w:p>
        </w:tc>
      </w:tr>
      <w:tr w:rsidR="005D4497" w:rsidRPr="007E3343" w14:paraId="07ED40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361ED5"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E499EB5"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5A4A9D" w14:textId="77777777" w:rsidR="005D4497" w:rsidRPr="007E3343" w:rsidRDefault="005D4497" w:rsidP="005D4497">
            <w:pPr>
              <w:rPr>
                <w:color w:val="000000"/>
              </w:rPr>
            </w:pPr>
            <w:r w:rsidRPr="007E3343">
              <w:rPr>
                <w:color w:val="000000"/>
              </w:rPr>
              <w:t>железобетонные сборные полупроходные</w:t>
            </w:r>
          </w:p>
        </w:tc>
      </w:tr>
      <w:tr w:rsidR="005D4497" w:rsidRPr="007E3343" w14:paraId="65B0E6E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C101D5"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E7020CC"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A6F278"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7BBA3D2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97B2FE"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CBA8A26"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B529F69"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2DF2A4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CA1D33"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ECF0160"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747D2B" w14:textId="20658C75"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bl>
    <w:p w14:paraId="16D83C8E"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5BCCD6E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09AC037" w14:textId="4A96D0E2" w:rsidR="005D4497" w:rsidRPr="007E3343" w:rsidRDefault="005D4497" w:rsidP="005D4497">
            <w:pPr>
              <w:spacing w:before="120" w:after="120"/>
              <w:rPr>
                <w:color w:val="000000"/>
                <w:sz w:val="28"/>
                <w:szCs w:val="28"/>
              </w:rPr>
            </w:pPr>
            <w:r w:rsidRPr="007E3343">
              <w:rPr>
                <w:color w:val="000000"/>
                <w:sz w:val="28"/>
                <w:szCs w:val="28"/>
              </w:rPr>
              <w:t>К таблице 13-11-003 Трубопроводы наружных сетей теплоснабжения в изоляции из пенополиуретана (ППУ): прокладка в полупроходных сборных железобетонных каналах в сухих грунтах, в траншее с откосами, с разработкой грунта в отвал</w:t>
            </w:r>
          </w:p>
        </w:tc>
      </w:tr>
      <w:tr w:rsidR="005D4497" w:rsidRPr="007E3343" w14:paraId="1961141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C5DE683"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66ED78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4BC045"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1BE6B7"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880D082"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54FB9E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E9B948F" w14:textId="43C4B0FC" w:rsidR="005D4497" w:rsidRPr="007E3343" w:rsidRDefault="005D4497" w:rsidP="005D4497">
            <w:pPr>
              <w:jc w:val="center"/>
              <w:rPr>
                <w:color w:val="000000"/>
              </w:rPr>
            </w:pPr>
            <w:r w:rsidRPr="007E3343">
              <w:rPr>
                <w:color w:val="000000"/>
              </w:rPr>
              <w:t xml:space="preserve">строительства всего (на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19EE9EB" w14:textId="77777777" w:rsidR="005D4497" w:rsidRPr="007E3343" w:rsidRDefault="005D4497" w:rsidP="005D4497">
            <w:pPr>
              <w:jc w:val="center"/>
              <w:rPr>
                <w:color w:val="000000"/>
              </w:rPr>
            </w:pPr>
            <w:r w:rsidRPr="007E3343">
              <w:rPr>
                <w:color w:val="000000"/>
              </w:rPr>
              <w:t>в том числе:</w:t>
            </w:r>
          </w:p>
        </w:tc>
      </w:tr>
      <w:tr w:rsidR="005D4497" w:rsidRPr="007E3343" w14:paraId="253E092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0CBF9E5"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C3EAAE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B2EF1D3"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300154D" w14:textId="734A997B"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FDA609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F229BB" w14:textId="77777777" w:rsidR="005D4497" w:rsidRPr="007E3343" w:rsidRDefault="005D4497" w:rsidP="005D4497">
            <w:pPr>
              <w:jc w:val="center"/>
              <w:rPr>
                <w:color w:val="000000"/>
              </w:rPr>
            </w:pPr>
            <w:r w:rsidRPr="007E3343">
              <w:rPr>
                <w:color w:val="000000"/>
              </w:rPr>
              <w:t>13-11-003-01</w:t>
            </w:r>
          </w:p>
        </w:tc>
        <w:tc>
          <w:tcPr>
            <w:tcW w:w="1924" w:type="dxa"/>
            <w:tcBorders>
              <w:top w:val="nil"/>
              <w:left w:val="nil"/>
              <w:bottom w:val="single" w:sz="4" w:space="0" w:color="auto"/>
              <w:right w:val="single" w:sz="4" w:space="0" w:color="auto"/>
            </w:tcBorders>
            <w:shd w:val="clear" w:color="auto" w:fill="auto"/>
            <w:vAlign w:val="center"/>
            <w:hideMark/>
          </w:tcPr>
          <w:p w14:paraId="0037E1D9" w14:textId="7DF024D9" w:rsidR="005D4497" w:rsidRPr="007E3343" w:rsidRDefault="005D4497" w:rsidP="005D4497">
            <w:pPr>
              <w:jc w:val="center"/>
              <w:rPr>
                <w:color w:val="000000"/>
              </w:rPr>
            </w:pPr>
            <w:r>
              <w:rPr>
                <w:color w:val="000000"/>
              </w:rPr>
              <w:t>5 958,10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DFFF6B" w14:textId="44C63C65" w:rsidR="005D4497" w:rsidRPr="007E3343" w:rsidRDefault="005D4497" w:rsidP="005D4497">
            <w:pPr>
              <w:jc w:val="center"/>
              <w:rPr>
                <w:color w:val="000000"/>
              </w:rPr>
            </w:pPr>
            <w:r>
              <w:rPr>
                <w:color w:val="000000"/>
              </w:rPr>
              <w:t>266,86</w:t>
            </w:r>
          </w:p>
        </w:tc>
        <w:tc>
          <w:tcPr>
            <w:tcW w:w="2001" w:type="dxa"/>
            <w:tcBorders>
              <w:top w:val="nil"/>
              <w:left w:val="nil"/>
              <w:bottom w:val="single" w:sz="4" w:space="0" w:color="auto"/>
              <w:right w:val="single" w:sz="4" w:space="0" w:color="auto"/>
            </w:tcBorders>
            <w:shd w:val="clear" w:color="auto" w:fill="auto"/>
            <w:vAlign w:val="center"/>
            <w:hideMark/>
          </w:tcPr>
          <w:p w14:paraId="7E56B7E9" w14:textId="3A937BCF" w:rsidR="005D4497" w:rsidRPr="007E3343" w:rsidRDefault="005D4497" w:rsidP="005D4497">
            <w:pPr>
              <w:jc w:val="center"/>
              <w:rPr>
                <w:color w:val="000000"/>
              </w:rPr>
            </w:pPr>
            <w:r>
              <w:rPr>
                <w:color w:val="000000"/>
              </w:rPr>
              <w:t>119,24</w:t>
            </w:r>
          </w:p>
        </w:tc>
      </w:tr>
      <w:tr w:rsidR="005D4497" w:rsidRPr="007E3343" w14:paraId="0A8026F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B8D0A1" w14:textId="77777777" w:rsidR="005D4497" w:rsidRPr="007E3343" w:rsidRDefault="005D4497" w:rsidP="005D4497">
            <w:pPr>
              <w:jc w:val="center"/>
              <w:rPr>
                <w:color w:val="000000"/>
              </w:rPr>
            </w:pPr>
            <w:r w:rsidRPr="007E3343">
              <w:rPr>
                <w:color w:val="000000"/>
              </w:rPr>
              <w:t>13-11-003-02</w:t>
            </w:r>
          </w:p>
        </w:tc>
        <w:tc>
          <w:tcPr>
            <w:tcW w:w="1924" w:type="dxa"/>
            <w:tcBorders>
              <w:top w:val="nil"/>
              <w:left w:val="nil"/>
              <w:bottom w:val="single" w:sz="4" w:space="0" w:color="auto"/>
              <w:right w:val="single" w:sz="4" w:space="0" w:color="auto"/>
            </w:tcBorders>
            <w:shd w:val="clear" w:color="auto" w:fill="auto"/>
            <w:vAlign w:val="center"/>
            <w:hideMark/>
          </w:tcPr>
          <w:p w14:paraId="6828A4C6" w14:textId="20E9B05C" w:rsidR="005D4497" w:rsidRPr="007E3343" w:rsidRDefault="005D4497" w:rsidP="005D4497">
            <w:pPr>
              <w:jc w:val="center"/>
              <w:rPr>
                <w:color w:val="000000"/>
              </w:rPr>
            </w:pPr>
            <w:r>
              <w:rPr>
                <w:color w:val="000000"/>
              </w:rPr>
              <w:t>6 307,47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463C88" w14:textId="138CE39B" w:rsidR="005D4497" w:rsidRPr="007E3343" w:rsidRDefault="005D4497" w:rsidP="005D4497">
            <w:pPr>
              <w:jc w:val="center"/>
              <w:rPr>
                <w:color w:val="000000"/>
              </w:rPr>
            </w:pPr>
            <w:r>
              <w:rPr>
                <w:color w:val="000000"/>
              </w:rPr>
              <w:t>280,48</w:t>
            </w:r>
          </w:p>
        </w:tc>
        <w:tc>
          <w:tcPr>
            <w:tcW w:w="2001" w:type="dxa"/>
            <w:tcBorders>
              <w:top w:val="nil"/>
              <w:left w:val="nil"/>
              <w:bottom w:val="single" w:sz="4" w:space="0" w:color="auto"/>
              <w:right w:val="single" w:sz="4" w:space="0" w:color="auto"/>
            </w:tcBorders>
            <w:shd w:val="clear" w:color="auto" w:fill="auto"/>
            <w:vAlign w:val="center"/>
            <w:hideMark/>
          </w:tcPr>
          <w:p w14:paraId="738D303A" w14:textId="06F180D1" w:rsidR="005D4497" w:rsidRPr="007E3343" w:rsidRDefault="005D4497" w:rsidP="005D4497">
            <w:pPr>
              <w:jc w:val="center"/>
              <w:rPr>
                <w:color w:val="000000"/>
              </w:rPr>
            </w:pPr>
            <w:r>
              <w:rPr>
                <w:color w:val="000000"/>
              </w:rPr>
              <w:t>126,28</w:t>
            </w:r>
          </w:p>
        </w:tc>
      </w:tr>
      <w:tr w:rsidR="005D4497" w:rsidRPr="007E3343" w14:paraId="7387B2D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63C258" w14:textId="77777777" w:rsidR="005D4497" w:rsidRPr="007E3343" w:rsidRDefault="005D4497" w:rsidP="005D4497">
            <w:pPr>
              <w:jc w:val="center"/>
              <w:rPr>
                <w:color w:val="000000"/>
              </w:rPr>
            </w:pPr>
            <w:r w:rsidRPr="007E3343">
              <w:rPr>
                <w:color w:val="000000"/>
              </w:rPr>
              <w:t>13-11-003-03</w:t>
            </w:r>
          </w:p>
        </w:tc>
        <w:tc>
          <w:tcPr>
            <w:tcW w:w="1924" w:type="dxa"/>
            <w:tcBorders>
              <w:top w:val="nil"/>
              <w:left w:val="nil"/>
              <w:bottom w:val="single" w:sz="4" w:space="0" w:color="auto"/>
              <w:right w:val="single" w:sz="4" w:space="0" w:color="auto"/>
            </w:tcBorders>
            <w:shd w:val="clear" w:color="auto" w:fill="auto"/>
            <w:vAlign w:val="center"/>
            <w:hideMark/>
          </w:tcPr>
          <w:p w14:paraId="1B23AA66" w14:textId="409CA19C" w:rsidR="005D4497" w:rsidRPr="007E3343" w:rsidRDefault="005D4497" w:rsidP="005D4497">
            <w:pPr>
              <w:jc w:val="center"/>
              <w:rPr>
                <w:color w:val="000000"/>
              </w:rPr>
            </w:pPr>
            <w:r>
              <w:rPr>
                <w:color w:val="000000"/>
              </w:rPr>
              <w:t>7 662,69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4CCB6B" w14:textId="54107605" w:rsidR="005D4497" w:rsidRPr="007E3343" w:rsidRDefault="005D4497" w:rsidP="005D4497">
            <w:pPr>
              <w:jc w:val="center"/>
              <w:rPr>
                <w:color w:val="000000"/>
              </w:rPr>
            </w:pPr>
            <w:r>
              <w:rPr>
                <w:color w:val="000000"/>
              </w:rPr>
              <w:t>329,30</w:t>
            </w:r>
          </w:p>
        </w:tc>
        <w:tc>
          <w:tcPr>
            <w:tcW w:w="2001" w:type="dxa"/>
            <w:tcBorders>
              <w:top w:val="nil"/>
              <w:left w:val="nil"/>
              <w:bottom w:val="single" w:sz="4" w:space="0" w:color="auto"/>
              <w:right w:val="single" w:sz="4" w:space="0" w:color="auto"/>
            </w:tcBorders>
            <w:shd w:val="clear" w:color="auto" w:fill="auto"/>
            <w:vAlign w:val="center"/>
            <w:hideMark/>
          </w:tcPr>
          <w:p w14:paraId="1724A2D6" w14:textId="28555CFF" w:rsidR="005D4497" w:rsidRPr="007E3343" w:rsidRDefault="005D4497" w:rsidP="005D4497">
            <w:pPr>
              <w:jc w:val="center"/>
              <w:rPr>
                <w:color w:val="000000"/>
              </w:rPr>
            </w:pPr>
            <w:r>
              <w:rPr>
                <w:color w:val="000000"/>
              </w:rPr>
              <w:t>153,65</w:t>
            </w:r>
          </w:p>
        </w:tc>
      </w:tr>
      <w:tr w:rsidR="005D4497" w:rsidRPr="007E3343" w14:paraId="738FF55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E51722" w14:textId="77777777" w:rsidR="005D4497" w:rsidRPr="007E3343" w:rsidRDefault="005D4497" w:rsidP="005D4497">
            <w:pPr>
              <w:jc w:val="center"/>
              <w:rPr>
                <w:color w:val="000000"/>
              </w:rPr>
            </w:pPr>
            <w:r w:rsidRPr="007E3343">
              <w:rPr>
                <w:color w:val="000000"/>
              </w:rPr>
              <w:t>13-11-003-04</w:t>
            </w:r>
          </w:p>
        </w:tc>
        <w:tc>
          <w:tcPr>
            <w:tcW w:w="1924" w:type="dxa"/>
            <w:tcBorders>
              <w:top w:val="nil"/>
              <w:left w:val="nil"/>
              <w:bottom w:val="single" w:sz="4" w:space="0" w:color="auto"/>
              <w:right w:val="single" w:sz="4" w:space="0" w:color="auto"/>
            </w:tcBorders>
            <w:shd w:val="clear" w:color="auto" w:fill="auto"/>
            <w:vAlign w:val="center"/>
            <w:hideMark/>
          </w:tcPr>
          <w:p w14:paraId="6AB54732" w14:textId="600C5EE5" w:rsidR="005D4497" w:rsidRPr="007E3343" w:rsidRDefault="005D4497" w:rsidP="005D4497">
            <w:pPr>
              <w:jc w:val="center"/>
              <w:rPr>
                <w:color w:val="000000"/>
              </w:rPr>
            </w:pPr>
            <w:r>
              <w:rPr>
                <w:color w:val="000000"/>
              </w:rPr>
              <w:t>9 069,77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792CD2" w14:textId="2A29E082" w:rsidR="005D4497" w:rsidRPr="007E3343" w:rsidRDefault="005D4497" w:rsidP="005D4497">
            <w:pPr>
              <w:jc w:val="center"/>
              <w:rPr>
                <w:color w:val="000000"/>
              </w:rPr>
            </w:pPr>
            <w:r>
              <w:rPr>
                <w:color w:val="000000"/>
              </w:rPr>
              <w:t>380,99</w:t>
            </w:r>
          </w:p>
        </w:tc>
        <w:tc>
          <w:tcPr>
            <w:tcW w:w="2001" w:type="dxa"/>
            <w:tcBorders>
              <w:top w:val="nil"/>
              <w:left w:val="nil"/>
              <w:bottom w:val="single" w:sz="4" w:space="0" w:color="auto"/>
              <w:right w:val="single" w:sz="4" w:space="0" w:color="auto"/>
            </w:tcBorders>
            <w:shd w:val="clear" w:color="auto" w:fill="auto"/>
            <w:vAlign w:val="center"/>
            <w:hideMark/>
          </w:tcPr>
          <w:p w14:paraId="0EB93E19" w14:textId="66936B85" w:rsidR="005D4497" w:rsidRPr="007E3343" w:rsidRDefault="005D4497" w:rsidP="005D4497">
            <w:pPr>
              <w:jc w:val="center"/>
              <w:rPr>
                <w:color w:val="000000"/>
              </w:rPr>
            </w:pPr>
            <w:r>
              <w:rPr>
                <w:color w:val="000000"/>
              </w:rPr>
              <w:t>182,04</w:t>
            </w:r>
          </w:p>
        </w:tc>
      </w:tr>
      <w:tr w:rsidR="005D4497" w:rsidRPr="007E3343" w14:paraId="1CC5928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C3BD2E" w14:textId="77777777" w:rsidR="005D4497" w:rsidRPr="007E3343" w:rsidRDefault="005D4497" w:rsidP="005D4497">
            <w:pPr>
              <w:jc w:val="center"/>
              <w:rPr>
                <w:color w:val="000000"/>
              </w:rPr>
            </w:pPr>
            <w:r w:rsidRPr="007E3343">
              <w:rPr>
                <w:color w:val="000000"/>
              </w:rPr>
              <w:t>13-11-003-05</w:t>
            </w:r>
          </w:p>
        </w:tc>
        <w:tc>
          <w:tcPr>
            <w:tcW w:w="1924" w:type="dxa"/>
            <w:tcBorders>
              <w:top w:val="nil"/>
              <w:left w:val="nil"/>
              <w:bottom w:val="single" w:sz="4" w:space="0" w:color="auto"/>
              <w:right w:val="single" w:sz="4" w:space="0" w:color="auto"/>
            </w:tcBorders>
            <w:shd w:val="clear" w:color="auto" w:fill="auto"/>
            <w:vAlign w:val="center"/>
            <w:hideMark/>
          </w:tcPr>
          <w:p w14:paraId="143D7EEE" w14:textId="0B605911" w:rsidR="005D4497" w:rsidRPr="007E3343" w:rsidRDefault="005D4497" w:rsidP="005D4497">
            <w:pPr>
              <w:jc w:val="center"/>
              <w:rPr>
                <w:color w:val="000000"/>
              </w:rPr>
            </w:pPr>
            <w:r>
              <w:rPr>
                <w:color w:val="000000"/>
              </w:rPr>
              <w:t>9 620,57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3B359F" w14:textId="284274EA" w:rsidR="005D4497" w:rsidRPr="007E3343" w:rsidRDefault="005D4497" w:rsidP="005D4497">
            <w:pPr>
              <w:jc w:val="center"/>
              <w:rPr>
                <w:color w:val="000000"/>
              </w:rPr>
            </w:pPr>
            <w:r>
              <w:rPr>
                <w:color w:val="000000"/>
              </w:rPr>
              <w:t>428,82</w:t>
            </w:r>
          </w:p>
        </w:tc>
        <w:tc>
          <w:tcPr>
            <w:tcW w:w="2001" w:type="dxa"/>
            <w:tcBorders>
              <w:top w:val="nil"/>
              <w:left w:val="nil"/>
              <w:bottom w:val="single" w:sz="4" w:space="0" w:color="auto"/>
              <w:right w:val="single" w:sz="4" w:space="0" w:color="auto"/>
            </w:tcBorders>
            <w:shd w:val="clear" w:color="auto" w:fill="auto"/>
            <w:vAlign w:val="center"/>
            <w:hideMark/>
          </w:tcPr>
          <w:p w14:paraId="7884E156" w14:textId="4CAD1456" w:rsidR="005D4497" w:rsidRPr="007E3343" w:rsidRDefault="005D4497" w:rsidP="005D4497">
            <w:pPr>
              <w:jc w:val="center"/>
              <w:rPr>
                <w:color w:val="000000"/>
              </w:rPr>
            </w:pPr>
            <w:r>
              <w:rPr>
                <w:color w:val="000000"/>
              </w:rPr>
              <w:t>192,58</w:t>
            </w:r>
          </w:p>
        </w:tc>
      </w:tr>
      <w:tr w:rsidR="005D4497" w:rsidRPr="007E3343" w14:paraId="0DF5715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925F37" w14:textId="77777777" w:rsidR="005D4497" w:rsidRPr="007E3343" w:rsidRDefault="005D4497" w:rsidP="005D4497">
            <w:pPr>
              <w:jc w:val="center"/>
              <w:rPr>
                <w:color w:val="000000"/>
              </w:rPr>
            </w:pPr>
            <w:r w:rsidRPr="007E3343">
              <w:rPr>
                <w:color w:val="000000"/>
              </w:rPr>
              <w:t>13-11-003-06</w:t>
            </w:r>
          </w:p>
        </w:tc>
        <w:tc>
          <w:tcPr>
            <w:tcW w:w="1924" w:type="dxa"/>
            <w:tcBorders>
              <w:top w:val="nil"/>
              <w:left w:val="nil"/>
              <w:bottom w:val="single" w:sz="4" w:space="0" w:color="auto"/>
              <w:right w:val="single" w:sz="4" w:space="0" w:color="auto"/>
            </w:tcBorders>
            <w:shd w:val="clear" w:color="auto" w:fill="auto"/>
            <w:vAlign w:val="center"/>
            <w:hideMark/>
          </w:tcPr>
          <w:p w14:paraId="245BA097" w14:textId="2D8D8F63" w:rsidR="005D4497" w:rsidRPr="007E3343" w:rsidRDefault="005D4497" w:rsidP="005D4497">
            <w:pPr>
              <w:jc w:val="center"/>
              <w:rPr>
                <w:color w:val="000000"/>
              </w:rPr>
            </w:pPr>
            <w:r>
              <w:rPr>
                <w:color w:val="000000"/>
              </w:rPr>
              <w:t>11 727,26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2C9200" w14:textId="076290B8" w:rsidR="005D4497" w:rsidRPr="007E3343" w:rsidRDefault="005D4497" w:rsidP="005D4497">
            <w:pPr>
              <w:jc w:val="center"/>
              <w:rPr>
                <w:color w:val="000000"/>
              </w:rPr>
            </w:pPr>
            <w:r>
              <w:rPr>
                <w:color w:val="000000"/>
              </w:rPr>
              <w:t>515,87</w:t>
            </w:r>
          </w:p>
        </w:tc>
        <w:tc>
          <w:tcPr>
            <w:tcW w:w="2001" w:type="dxa"/>
            <w:tcBorders>
              <w:top w:val="nil"/>
              <w:left w:val="nil"/>
              <w:bottom w:val="single" w:sz="4" w:space="0" w:color="auto"/>
              <w:right w:val="single" w:sz="4" w:space="0" w:color="auto"/>
            </w:tcBorders>
            <w:shd w:val="clear" w:color="auto" w:fill="auto"/>
            <w:vAlign w:val="center"/>
            <w:hideMark/>
          </w:tcPr>
          <w:p w14:paraId="4AE9FF56" w14:textId="74A64FE3" w:rsidR="005D4497" w:rsidRPr="007E3343" w:rsidRDefault="005D4497" w:rsidP="005D4497">
            <w:pPr>
              <w:jc w:val="center"/>
              <w:rPr>
                <w:color w:val="000000"/>
              </w:rPr>
            </w:pPr>
            <w:r>
              <w:rPr>
                <w:color w:val="000000"/>
              </w:rPr>
              <w:t>234,90</w:t>
            </w:r>
          </w:p>
        </w:tc>
      </w:tr>
      <w:tr w:rsidR="005D4497" w:rsidRPr="007E3343" w14:paraId="2B3B710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08F98F" w14:textId="77777777" w:rsidR="005D4497" w:rsidRPr="007E3343" w:rsidRDefault="005D4497" w:rsidP="005D4497">
            <w:pPr>
              <w:jc w:val="center"/>
              <w:rPr>
                <w:color w:val="000000"/>
              </w:rPr>
            </w:pPr>
            <w:r w:rsidRPr="007E3343">
              <w:rPr>
                <w:color w:val="000000"/>
              </w:rPr>
              <w:t>13-11-003-07</w:t>
            </w:r>
          </w:p>
        </w:tc>
        <w:tc>
          <w:tcPr>
            <w:tcW w:w="1924" w:type="dxa"/>
            <w:tcBorders>
              <w:top w:val="nil"/>
              <w:left w:val="nil"/>
              <w:bottom w:val="single" w:sz="4" w:space="0" w:color="auto"/>
              <w:right w:val="single" w:sz="4" w:space="0" w:color="auto"/>
            </w:tcBorders>
            <w:shd w:val="clear" w:color="auto" w:fill="auto"/>
            <w:vAlign w:val="center"/>
            <w:hideMark/>
          </w:tcPr>
          <w:p w14:paraId="1F5AA138" w14:textId="45F36A48" w:rsidR="005D4497" w:rsidRPr="007E3343" w:rsidRDefault="005D4497" w:rsidP="005D4497">
            <w:pPr>
              <w:jc w:val="center"/>
              <w:rPr>
                <w:color w:val="000000"/>
              </w:rPr>
            </w:pPr>
            <w:r>
              <w:rPr>
                <w:color w:val="000000"/>
              </w:rPr>
              <w:t>13 151,13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2E792A5" w14:textId="2C7B17E3" w:rsidR="005D4497" w:rsidRPr="007E3343" w:rsidRDefault="005D4497" w:rsidP="005D4497">
            <w:pPr>
              <w:jc w:val="center"/>
              <w:rPr>
                <w:color w:val="000000"/>
              </w:rPr>
            </w:pPr>
            <w:r>
              <w:rPr>
                <w:color w:val="000000"/>
              </w:rPr>
              <w:t>635,91</w:t>
            </w:r>
          </w:p>
        </w:tc>
        <w:tc>
          <w:tcPr>
            <w:tcW w:w="2001" w:type="dxa"/>
            <w:tcBorders>
              <w:top w:val="nil"/>
              <w:left w:val="nil"/>
              <w:bottom w:val="single" w:sz="4" w:space="0" w:color="auto"/>
              <w:right w:val="single" w:sz="4" w:space="0" w:color="auto"/>
            </w:tcBorders>
            <w:shd w:val="clear" w:color="auto" w:fill="auto"/>
            <w:vAlign w:val="center"/>
            <w:hideMark/>
          </w:tcPr>
          <w:p w14:paraId="38F1B1B6" w14:textId="6496A3CF" w:rsidR="005D4497" w:rsidRPr="007E3343" w:rsidRDefault="005D4497" w:rsidP="005D4497">
            <w:pPr>
              <w:jc w:val="center"/>
              <w:rPr>
                <w:color w:val="000000"/>
              </w:rPr>
            </w:pPr>
            <w:r>
              <w:rPr>
                <w:color w:val="000000"/>
              </w:rPr>
              <w:t>262,21</w:t>
            </w:r>
          </w:p>
        </w:tc>
      </w:tr>
      <w:tr w:rsidR="005D4497" w:rsidRPr="007E3343" w14:paraId="10819C8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6AFDB2" w14:textId="77777777" w:rsidR="005D4497" w:rsidRPr="007E3343" w:rsidRDefault="005D4497" w:rsidP="005D4497">
            <w:pPr>
              <w:jc w:val="center"/>
              <w:rPr>
                <w:color w:val="000000"/>
              </w:rPr>
            </w:pPr>
            <w:r w:rsidRPr="007E3343">
              <w:rPr>
                <w:color w:val="000000"/>
              </w:rPr>
              <w:t>13-11-003-08</w:t>
            </w:r>
          </w:p>
        </w:tc>
        <w:tc>
          <w:tcPr>
            <w:tcW w:w="1924" w:type="dxa"/>
            <w:tcBorders>
              <w:top w:val="nil"/>
              <w:left w:val="nil"/>
              <w:bottom w:val="single" w:sz="4" w:space="0" w:color="auto"/>
              <w:right w:val="single" w:sz="4" w:space="0" w:color="auto"/>
            </w:tcBorders>
            <w:shd w:val="clear" w:color="auto" w:fill="auto"/>
            <w:vAlign w:val="center"/>
            <w:hideMark/>
          </w:tcPr>
          <w:p w14:paraId="7D935054" w14:textId="4E4A460D" w:rsidR="005D4497" w:rsidRPr="007E3343" w:rsidRDefault="005D4497" w:rsidP="005D4497">
            <w:pPr>
              <w:jc w:val="center"/>
              <w:rPr>
                <w:color w:val="000000"/>
              </w:rPr>
            </w:pPr>
            <w:r>
              <w:rPr>
                <w:color w:val="000000"/>
              </w:rPr>
              <w:t>14 971,81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7DAF56" w14:textId="282E817C" w:rsidR="005D4497" w:rsidRPr="007E3343" w:rsidRDefault="005D4497" w:rsidP="005D4497">
            <w:pPr>
              <w:jc w:val="center"/>
              <w:rPr>
                <w:color w:val="000000"/>
              </w:rPr>
            </w:pPr>
            <w:r>
              <w:rPr>
                <w:color w:val="000000"/>
              </w:rPr>
              <w:t>668,27</w:t>
            </w:r>
          </w:p>
        </w:tc>
        <w:tc>
          <w:tcPr>
            <w:tcW w:w="2001" w:type="dxa"/>
            <w:tcBorders>
              <w:top w:val="nil"/>
              <w:left w:val="nil"/>
              <w:bottom w:val="single" w:sz="4" w:space="0" w:color="auto"/>
              <w:right w:val="single" w:sz="4" w:space="0" w:color="auto"/>
            </w:tcBorders>
            <w:shd w:val="clear" w:color="auto" w:fill="auto"/>
            <w:vAlign w:val="center"/>
            <w:hideMark/>
          </w:tcPr>
          <w:p w14:paraId="4BBC43CB" w14:textId="3B950FDA" w:rsidR="005D4497" w:rsidRPr="007E3343" w:rsidRDefault="005D4497" w:rsidP="005D4497">
            <w:pPr>
              <w:jc w:val="center"/>
              <w:rPr>
                <w:color w:val="000000"/>
              </w:rPr>
            </w:pPr>
            <w:r>
              <w:rPr>
                <w:color w:val="000000"/>
              </w:rPr>
              <w:t>299,68</w:t>
            </w:r>
          </w:p>
        </w:tc>
      </w:tr>
      <w:tr w:rsidR="005D4497" w:rsidRPr="007E3343" w14:paraId="0FE5D11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5E184B" w14:textId="77777777" w:rsidR="005D4497" w:rsidRPr="007E3343" w:rsidRDefault="005D4497" w:rsidP="005D4497">
            <w:pPr>
              <w:jc w:val="center"/>
              <w:rPr>
                <w:color w:val="000000"/>
              </w:rPr>
            </w:pPr>
            <w:r w:rsidRPr="007E3343">
              <w:rPr>
                <w:color w:val="000000"/>
              </w:rPr>
              <w:t>13-11-003-09</w:t>
            </w:r>
          </w:p>
        </w:tc>
        <w:tc>
          <w:tcPr>
            <w:tcW w:w="1924" w:type="dxa"/>
            <w:tcBorders>
              <w:top w:val="nil"/>
              <w:left w:val="nil"/>
              <w:bottom w:val="single" w:sz="4" w:space="0" w:color="auto"/>
              <w:right w:val="single" w:sz="4" w:space="0" w:color="auto"/>
            </w:tcBorders>
            <w:shd w:val="clear" w:color="auto" w:fill="auto"/>
            <w:vAlign w:val="center"/>
            <w:hideMark/>
          </w:tcPr>
          <w:p w14:paraId="4FD6D2C2" w14:textId="400CD2FA" w:rsidR="005D4497" w:rsidRPr="007E3343" w:rsidRDefault="005D4497" w:rsidP="005D4497">
            <w:pPr>
              <w:jc w:val="center"/>
              <w:rPr>
                <w:color w:val="000000"/>
              </w:rPr>
            </w:pPr>
            <w:r>
              <w:rPr>
                <w:color w:val="000000"/>
              </w:rPr>
              <w:t>17 689,89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602A53" w14:textId="652E42A2" w:rsidR="005D4497" w:rsidRPr="007E3343" w:rsidRDefault="005D4497" w:rsidP="005D4497">
            <w:pPr>
              <w:jc w:val="center"/>
              <w:rPr>
                <w:color w:val="000000"/>
              </w:rPr>
            </w:pPr>
            <w:r>
              <w:rPr>
                <w:color w:val="000000"/>
              </w:rPr>
              <w:t>765,40</w:t>
            </w:r>
          </w:p>
        </w:tc>
        <w:tc>
          <w:tcPr>
            <w:tcW w:w="2001" w:type="dxa"/>
            <w:tcBorders>
              <w:top w:val="nil"/>
              <w:left w:val="nil"/>
              <w:bottom w:val="single" w:sz="4" w:space="0" w:color="auto"/>
              <w:right w:val="single" w:sz="4" w:space="0" w:color="auto"/>
            </w:tcBorders>
            <w:shd w:val="clear" w:color="auto" w:fill="auto"/>
            <w:vAlign w:val="center"/>
            <w:hideMark/>
          </w:tcPr>
          <w:p w14:paraId="2744A7CB" w14:textId="5086C8F0" w:rsidR="005D4497" w:rsidRPr="007E3343" w:rsidRDefault="005D4497" w:rsidP="005D4497">
            <w:pPr>
              <w:jc w:val="center"/>
              <w:rPr>
                <w:color w:val="000000"/>
              </w:rPr>
            </w:pPr>
            <w:r>
              <w:rPr>
                <w:color w:val="000000"/>
              </w:rPr>
              <w:t>354,60</w:t>
            </w:r>
          </w:p>
        </w:tc>
      </w:tr>
      <w:tr w:rsidR="005D4497" w:rsidRPr="007E3343" w14:paraId="345E7D0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94327A" w14:textId="77777777" w:rsidR="005D4497" w:rsidRPr="007E3343" w:rsidRDefault="005D4497" w:rsidP="005D4497">
            <w:pPr>
              <w:jc w:val="center"/>
              <w:rPr>
                <w:color w:val="000000"/>
              </w:rPr>
            </w:pPr>
            <w:r w:rsidRPr="007E3343">
              <w:rPr>
                <w:color w:val="000000"/>
              </w:rPr>
              <w:t>13-11-003-10</w:t>
            </w:r>
          </w:p>
        </w:tc>
        <w:tc>
          <w:tcPr>
            <w:tcW w:w="1924" w:type="dxa"/>
            <w:tcBorders>
              <w:top w:val="nil"/>
              <w:left w:val="nil"/>
              <w:bottom w:val="single" w:sz="4" w:space="0" w:color="auto"/>
              <w:right w:val="single" w:sz="4" w:space="0" w:color="auto"/>
            </w:tcBorders>
            <w:shd w:val="clear" w:color="auto" w:fill="auto"/>
            <w:vAlign w:val="center"/>
            <w:hideMark/>
          </w:tcPr>
          <w:p w14:paraId="16617692" w14:textId="2F088AAE" w:rsidR="005D4497" w:rsidRPr="007E3343" w:rsidRDefault="005D4497" w:rsidP="005D4497">
            <w:pPr>
              <w:jc w:val="center"/>
              <w:rPr>
                <w:color w:val="000000"/>
              </w:rPr>
            </w:pPr>
            <w:r>
              <w:rPr>
                <w:color w:val="000000"/>
              </w:rPr>
              <w:t>20 605,22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0E8972" w14:textId="7061BE1E" w:rsidR="005D4497" w:rsidRPr="007E3343" w:rsidRDefault="005D4497" w:rsidP="005D4497">
            <w:pPr>
              <w:jc w:val="center"/>
              <w:rPr>
                <w:color w:val="000000"/>
              </w:rPr>
            </w:pPr>
            <w:r>
              <w:rPr>
                <w:color w:val="000000"/>
              </w:rPr>
              <w:t>913,02</w:t>
            </w:r>
          </w:p>
        </w:tc>
        <w:tc>
          <w:tcPr>
            <w:tcW w:w="2001" w:type="dxa"/>
            <w:tcBorders>
              <w:top w:val="nil"/>
              <w:left w:val="nil"/>
              <w:bottom w:val="single" w:sz="4" w:space="0" w:color="auto"/>
              <w:right w:val="single" w:sz="4" w:space="0" w:color="auto"/>
            </w:tcBorders>
            <w:shd w:val="clear" w:color="auto" w:fill="auto"/>
            <w:vAlign w:val="center"/>
            <w:hideMark/>
          </w:tcPr>
          <w:p w14:paraId="2CBB9C0E" w14:textId="2EDD2421" w:rsidR="005D4497" w:rsidRPr="007E3343" w:rsidRDefault="005D4497" w:rsidP="005D4497">
            <w:pPr>
              <w:jc w:val="center"/>
              <w:rPr>
                <w:color w:val="000000"/>
              </w:rPr>
            </w:pPr>
            <w:r>
              <w:rPr>
                <w:color w:val="000000"/>
              </w:rPr>
              <w:t>412,58</w:t>
            </w:r>
          </w:p>
        </w:tc>
      </w:tr>
      <w:tr w:rsidR="005D4497" w:rsidRPr="007E3343" w14:paraId="333300B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F0763A" w14:textId="77777777" w:rsidR="005D4497" w:rsidRPr="007E3343" w:rsidRDefault="005D4497" w:rsidP="005D4497">
            <w:pPr>
              <w:jc w:val="center"/>
              <w:rPr>
                <w:color w:val="000000"/>
              </w:rPr>
            </w:pPr>
            <w:r w:rsidRPr="007E3343">
              <w:rPr>
                <w:color w:val="000000"/>
              </w:rPr>
              <w:t>13-11-003-11</w:t>
            </w:r>
          </w:p>
        </w:tc>
        <w:tc>
          <w:tcPr>
            <w:tcW w:w="1924" w:type="dxa"/>
            <w:tcBorders>
              <w:top w:val="nil"/>
              <w:left w:val="nil"/>
              <w:bottom w:val="single" w:sz="4" w:space="0" w:color="auto"/>
              <w:right w:val="single" w:sz="4" w:space="0" w:color="auto"/>
            </w:tcBorders>
            <w:shd w:val="clear" w:color="auto" w:fill="auto"/>
            <w:vAlign w:val="center"/>
            <w:hideMark/>
          </w:tcPr>
          <w:p w14:paraId="4EF45760" w14:textId="7C7E6A84" w:rsidR="005D4497" w:rsidRPr="007E3343" w:rsidRDefault="005D4497" w:rsidP="005D4497">
            <w:pPr>
              <w:jc w:val="center"/>
              <w:rPr>
                <w:color w:val="000000"/>
              </w:rPr>
            </w:pPr>
            <w:r>
              <w:rPr>
                <w:color w:val="000000"/>
              </w:rPr>
              <w:t>24 783,06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C8E295" w14:textId="7B4BC800" w:rsidR="005D4497" w:rsidRPr="007E3343" w:rsidRDefault="005D4497" w:rsidP="005D4497">
            <w:pPr>
              <w:jc w:val="center"/>
              <w:rPr>
                <w:color w:val="000000"/>
              </w:rPr>
            </w:pPr>
            <w:r>
              <w:rPr>
                <w:color w:val="000000"/>
              </w:rPr>
              <w:t>1 131,15</w:t>
            </w:r>
          </w:p>
        </w:tc>
        <w:tc>
          <w:tcPr>
            <w:tcW w:w="2001" w:type="dxa"/>
            <w:tcBorders>
              <w:top w:val="nil"/>
              <w:left w:val="nil"/>
              <w:bottom w:val="single" w:sz="4" w:space="0" w:color="auto"/>
              <w:right w:val="single" w:sz="4" w:space="0" w:color="auto"/>
            </w:tcBorders>
            <w:shd w:val="clear" w:color="auto" w:fill="auto"/>
            <w:vAlign w:val="center"/>
            <w:hideMark/>
          </w:tcPr>
          <w:p w14:paraId="4BA92666" w14:textId="5734B65B" w:rsidR="005D4497" w:rsidRPr="007E3343" w:rsidRDefault="005D4497" w:rsidP="005D4497">
            <w:pPr>
              <w:jc w:val="center"/>
              <w:rPr>
                <w:color w:val="000000"/>
              </w:rPr>
            </w:pPr>
            <w:r>
              <w:rPr>
                <w:color w:val="000000"/>
              </w:rPr>
              <w:t>495,55</w:t>
            </w:r>
          </w:p>
        </w:tc>
      </w:tr>
      <w:tr w:rsidR="005D4497" w:rsidRPr="007E3343" w14:paraId="3C91089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6AED793"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2499FF34"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03F2DC"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9889F83"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5C4A45"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17BD40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E021F7"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B83E3CA"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DC674CD" w14:textId="77777777" w:rsidR="005D4497" w:rsidRPr="007E3343" w:rsidRDefault="005D4497" w:rsidP="005D4497">
            <w:pPr>
              <w:rPr>
                <w:color w:val="000000"/>
              </w:rPr>
            </w:pPr>
            <w:r w:rsidRPr="007E3343">
              <w:rPr>
                <w:color w:val="000000"/>
              </w:rPr>
              <w:t> </w:t>
            </w:r>
          </w:p>
        </w:tc>
      </w:tr>
      <w:tr w:rsidR="005D4497" w:rsidRPr="007E3343" w14:paraId="161C538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831964"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E71F848"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4EABA9"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588C4A8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BC3EE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BC6D360"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A7FC71" w14:textId="77777777" w:rsidR="005D4497" w:rsidRPr="007E3343" w:rsidRDefault="005D4497" w:rsidP="005D4497">
            <w:pPr>
              <w:rPr>
                <w:color w:val="000000"/>
              </w:rPr>
            </w:pPr>
            <w:r w:rsidRPr="007E3343">
              <w:rPr>
                <w:color w:val="000000"/>
              </w:rPr>
              <w:t>на 15 км</w:t>
            </w:r>
          </w:p>
        </w:tc>
      </w:tr>
      <w:tr w:rsidR="005D4497" w:rsidRPr="007E3343" w14:paraId="3CD93FE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14D25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ED672FA"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05C813"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031F87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75EAFE"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7C4FD32"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B3248CB" w14:textId="77777777" w:rsidR="005D4497" w:rsidRPr="007E3343" w:rsidRDefault="005D4497" w:rsidP="005D4497">
            <w:pPr>
              <w:rPr>
                <w:color w:val="000000"/>
              </w:rPr>
            </w:pPr>
            <w:r w:rsidRPr="007E3343">
              <w:rPr>
                <w:color w:val="000000"/>
              </w:rPr>
              <w:t> </w:t>
            </w:r>
          </w:p>
        </w:tc>
      </w:tr>
      <w:tr w:rsidR="005D4497" w:rsidRPr="007E3343" w14:paraId="65E605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A1586F"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7CA9D7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0730C0"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637E94A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785678"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79A15C1"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D4176FD"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DD762F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190B0F"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7DC9E9C1"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61990DE" w14:textId="77777777" w:rsidR="005D4497" w:rsidRPr="007E3343" w:rsidRDefault="005D4497" w:rsidP="005D4497">
            <w:pPr>
              <w:rPr>
                <w:color w:val="000000"/>
              </w:rPr>
            </w:pPr>
            <w:r w:rsidRPr="007E3343">
              <w:rPr>
                <w:color w:val="000000"/>
              </w:rPr>
              <w:t> </w:t>
            </w:r>
          </w:p>
        </w:tc>
      </w:tr>
      <w:tr w:rsidR="005D4497" w:rsidRPr="007E3343" w14:paraId="34083EE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FBD700"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A73E2DC"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D2CCD0" w14:textId="77777777" w:rsidR="005D4497" w:rsidRPr="007E3343" w:rsidRDefault="005D4497" w:rsidP="005D4497">
            <w:pPr>
              <w:rPr>
                <w:color w:val="000000"/>
              </w:rPr>
            </w:pPr>
            <w:r w:rsidRPr="007E3343">
              <w:rPr>
                <w:color w:val="000000"/>
              </w:rPr>
              <w:t>бетонная толщиной 0,1 м</w:t>
            </w:r>
          </w:p>
        </w:tc>
      </w:tr>
      <w:tr w:rsidR="005D4497" w:rsidRPr="007E3343" w14:paraId="1F9FCC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62CB3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81AAA89"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0D3465" w14:textId="77777777" w:rsidR="005D4497" w:rsidRPr="007E3343" w:rsidRDefault="005D4497" w:rsidP="005D4497">
            <w:pPr>
              <w:rPr>
                <w:color w:val="000000"/>
              </w:rPr>
            </w:pPr>
            <w:r w:rsidRPr="007E3343">
              <w:rPr>
                <w:color w:val="000000"/>
              </w:rPr>
              <w:t>железобетонные сборные полупроходные</w:t>
            </w:r>
          </w:p>
        </w:tc>
      </w:tr>
      <w:tr w:rsidR="005D4497" w:rsidRPr="007E3343" w14:paraId="632F077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7055D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09AFB12"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9E97B6"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1D5031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3E708B"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C705831"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F42584"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1D7A91F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8292A8"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3440F0A7"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5D044B" w14:textId="26C39798"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r w:rsidR="005D4497" w:rsidRPr="007E3343" w14:paraId="48730D1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23F10C5" w14:textId="37B53C0F" w:rsidR="005D4497" w:rsidRPr="007E3343" w:rsidRDefault="005D4497" w:rsidP="005D4497">
            <w:pPr>
              <w:spacing w:before="120" w:after="120"/>
              <w:rPr>
                <w:color w:val="000000"/>
                <w:sz w:val="28"/>
                <w:szCs w:val="28"/>
              </w:rPr>
            </w:pPr>
            <w:r w:rsidRPr="007E3343">
              <w:rPr>
                <w:color w:val="000000"/>
                <w:sz w:val="28"/>
                <w:szCs w:val="28"/>
              </w:rPr>
              <w:t xml:space="preserve">К таблице 13-11-004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полупроходных сборных железобетонных каналах в сухих грунтах, в траншее с креплениями, </w:t>
            </w:r>
            <w:r w:rsidR="00C64444">
              <w:rPr>
                <w:color w:val="000000"/>
                <w:sz w:val="28"/>
                <w:szCs w:val="28"/>
              </w:rPr>
              <w:br/>
            </w:r>
            <w:r w:rsidRPr="007E3343">
              <w:rPr>
                <w:color w:val="000000"/>
                <w:sz w:val="28"/>
                <w:szCs w:val="28"/>
              </w:rPr>
              <w:t>с разработкой грунта в отвал</w:t>
            </w:r>
          </w:p>
        </w:tc>
      </w:tr>
      <w:tr w:rsidR="005D4497" w:rsidRPr="007E3343" w14:paraId="5EE3329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0C9F5B1"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6C77F9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196410"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209380"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3AE848A"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E76F23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436F575" w14:textId="44CF9E18"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B735C73" w14:textId="77777777" w:rsidR="005D4497" w:rsidRPr="007E3343" w:rsidRDefault="005D4497" w:rsidP="005D4497">
            <w:pPr>
              <w:jc w:val="center"/>
              <w:rPr>
                <w:color w:val="000000"/>
              </w:rPr>
            </w:pPr>
            <w:r w:rsidRPr="007E3343">
              <w:rPr>
                <w:color w:val="000000"/>
              </w:rPr>
              <w:t>в том числе:</w:t>
            </w:r>
          </w:p>
        </w:tc>
      </w:tr>
      <w:tr w:rsidR="005D4497" w:rsidRPr="007E3343" w14:paraId="3C150D80"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91F7706"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72619A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BB36B9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D338227" w14:textId="5CBA6C90"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D386CC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B3C0BE" w14:textId="77777777" w:rsidR="005D4497" w:rsidRPr="007E3343" w:rsidRDefault="005D4497" w:rsidP="005D4497">
            <w:pPr>
              <w:jc w:val="center"/>
              <w:rPr>
                <w:color w:val="000000"/>
              </w:rPr>
            </w:pPr>
            <w:r w:rsidRPr="007E3343">
              <w:rPr>
                <w:color w:val="000000"/>
              </w:rPr>
              <w:t>13-11-004-01</w:t>
            </w:r>
          </w:p>
        </w:tc>
        <w:tc>
          <w:tcPr>
            <w:tcW w:w="1924" w:type="dxa"/>
            <w:tcBorders>
              <w:top w:val="nil"/>
              <w:left w:val="nil"/>
              <w:bottom w:val="single" w:sz="4" w:space="0" w:color="auto"/>
              <w:right w:val="single" w:sz="4" w:space="0" w:color="auto"/>
            </w:tcBorders>
            <w:shd w:val="clear" w:color="auto" w:fill="auto"/>
            <w:vAlign w:val="center"/>
            <w:hideMark/>
          </w:tcPr>
          <w:p w14:paraId="20F5F950" w14:textId="5AA120C0" w:rsidR="005D4497" w:rsidRPr="007E3343" w:rsidRDefault="005D4497" w:rsidP="005D4497">
            <w:pPr>
              <w:jc w:val="center"/>
              <w:rPr>
                <w:color w:val="000000"/>
              </w:rPr>
            </w:pPr>
            <w:r>
              <w:rPr>
                <w:color w:val="000000"/>
              </w:rPr>
              <w:t>22 023,88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6A460F" w14:textId="23D8F736" w:rsidR="005D4497" w:rsidRPr="007E3343" w:rsidRDefault="005D4497" w:rsidP="005D4497">
            <w:pPr>
              <w:jc w:val="center"/>
              <w:rPr>
                <w:color w:val="000000"/>
              </w:rPr>
            </w:pPr>
            <w:r>
              <w:rPr>
                <w:color w:val="000000"/>
              </w:rPr>
              <w:t>1 506,13</w:t>
            </w:r>
          </w:p>
        </w:tc>
        <w:tc>
          <w:tcPr>
            <w:tcW w:w="2001" w:type="dxa"/>
            <w:tcBorders>
              <w:top w:val="nil"/>
              <w:left w:val="nil"/>
              <w:bottom w:val="single" w:sz="4" w:space="0" w:color="auto"/>
              <w:right w:val="single" w:sz="4" w:space="0" w:color="auto"/>
            </w:tcBorders>
            <w:shd w:val="clear" w:color="auto" w:fill="auto"/>
            <w:vAlign w:val="center"/>
            <w:hideMark/>
          </w:tcPr>
          <w:p w14:paraId="630E78AD" w14:textId="26AE3EC9" w:rsidR="005D4497" w:rsidRPr="007E3343" w:rsidRDefault="005D4497" w:rsidP="005D4497">
            <w:pPr>
              <w:jc w:val="center"/>
              <w:rPr>
                <w:color w:val="000000"/>
              </w:rPr>
            </w:pPr>
            <w:r>
              <w:rPr>
                <w:color w:val="000000"/>
              </w:rPr>
              <w:t>429,88</w:t>
            </w:r>
          </w:p>
        </w:tc>
      </w:tr>
      <w:tr w:rsidR="005D4497" w:rsidRPr="007E3343" w14:paraId="26CE005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B1BF4C" w14:textId="77777777" w:rsidR="005D4497" w:rsidRPr="007E3343" w:rsidRDefault="005D4497" w:rsidP="005D4497">
            <w:pPr>
              <w:jc w:val="center"/>
              <w:rPr>
                <w:color w:val="000000"/>
              </w:rPr>
            </w:pPr>
            <w:r w:rsidRPr="007E3343">
              <w:rPr>
                <w:color w:val="000000"/>
              </w:rPr>
              <w:t>13-11-004-02</w:t>
            </w:r>
          </w:p>
        </w:tc>
        <w:tc>
          <w:tcPr>
            <w:tcW w:w="1924" w:type="dxa"/>
            <w:tcBorders>
              <w:top w:val="nil"/>
              <w:left w:val="nil"/>
              <w:bottom w:val="single" w:sz="4" w:space="0" w:color="auto"/>
              <w:right w:val="single" w:sz="4" w:space="0" w:color="auto"/>
            </w:tcBorders>
            <w:shd w:val="clear" w:color="auto" w:fill="auto"/>
            <w:vAlign w:val="center"/>
            <w:hideMark/>
          </w:tcPr>
          <w:p w14:paraId="16049882" w14:textId="1D90A238" w:rsidR="005D4497" w:rsidRPr="007E3343" w:rsidRDefault="005D4497" w:rsidP="005D4497">
            <w:pPr>
              <w:jc w:val="center"/>
              <w:rPr>
                <w:color w:val="000000"/>
              </w:rPr>
            </w:pPr>
            <w:r>
              <w:rPr>
                <w:color w:val="000000"/>
              </w:rPr>
              <w:t>56 965,14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5B7B28" w14:textId="720978B2" w:rsidR="005D4497" w:rsidRPr="007E3343" w:rsidRDefault="005D4497" w:rsidP="005D4497">
            <w:pPr>
              <w:jc w:val="center"/>
              <w:rPr>
                <w:color w:val="000000"/>
              </w:rPr>
            </w:pPr>
            <w:r>
              <w:rPr>
                <w:color w:val="000000"/>
              </w:rPr>
              <w:t>3 989,58</w:t>
            </w:r>
          </w:p>
        </w:tc>
        <w:tc>
          <w:tcPr>
            <w:tcW w:w="2001" w:type="dxa"/>
            <w:tcBorders>
              <w:top w:val="nil"/>
              <w:left w:val="nil"/>
              <w:bottom w:val="single" w:sz="4" w:space="0" w:color="auto"/>
              <w:right w:val="single" w:sz="4" w:space="0" w:color="auto"/>
            </w:tcBorders>
            <w:shd w:val="clear" w:color="auto" w:fill="auto"/>
            <w:vAlign w:val="center"/>
            <w:hideMark/>
          </w:tcPr>
          <w:p w14:paraId="559095C1" w14:textId="6A4C5439" w:rsidR="005D4497" w:rsidRPr="007E3343" w:rsidRDefault="005D4497" w:rsidP="005D4497">
            <w:pPr>
              <w:jc w:val="center"/>
              <w:rPr>
                <w:color w:val="000000"/>
              </w:rPr>
            </w:pPr>
            <w:r>
              <w:rPr>
                <w:color w:val="000000"/>
              </w:rPr>
              <w:t>1 109,92</w:t>
            </w:r>
          </w:p>
        </w:tc>
      </w:tr>
      <w:tr w:rsidR="005D4497" w:rsidRPr="007E3343" w14:paraId="4CDB6E0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F06479" w14:textId="77777777" w:rsidR="005D4497" w:rsidRPr="007E3343" w:rsidRDefault="005D4497" w:rsidP="005D4497">
            <w:pPr>
              <w:jc w:val="center"/>
              <w:rPr>
                <w:color w:val="000000"/>
              </w:rPr>
            </w:pPr>
            <w:r w:rsidRPr="007E3343">
              <w:rPr>
                <w:color w:val="000000"/>
              </w:rPr>
              <w:t>13-11-004-03</w:t>
            </w:r>
          </w:p>
        </w:tc>
        <w:tc>
          <w:tcPr>
            <w:tcW w:w="1924" w:type="dxa"/>
            <w:tcBorders>
              <w:top w:val="nil"/>
              <w:left w:val="nil"/>
              <w:bottom w:val="single" w:sz="4" w:space="0" w:color="auto"/>
              <w:right w:val="single" w:sz="4" w:space="0" w:color="auto"/>
            </w:tcBorders>
            <w:shd w:val="clear" w:color="auto" w:fill="auto"/>
            <w:vAlign w:val="center"/>
            <w:hideMark/>
          </w:tcPr>
          <w:p w14:paraId="6C4B3F62" w14:textId="1C9F7E4A" w:rsidR="005D4497" w:rsidRPr="007E3343" w:rsidRDefault="005D4497" w:rsidP="005D4497">
            <w:pPr>
              <w:jc w:val="center"/>
              <w:rPr>
                <w:color w:val="000000"/>
              </w:rPr>
            </w:pPr>
            <w:r>
              <w:rPr>
                <w:color w:val="000000"/>
              </w:rPr>
              <w:t>22 025,69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CB931B" w14:textId="38EC0936" w:rsidR="005D4497" w:rsidRPr="007E3343" w:rsidRDefault="005D4497" w:rsidP="005D4497">
            <w:pPr>
              <w:jc w:val="center"/>
              <w:rPr>
                <w:color w:val="000000"/>
              </w:rPr>
            </w:pPr>
            <w:r>
              <w:rPr>
                <w:color w:val="000000"/>
              </w:rPr>
              <w:t>1 519,67</w:t>
            </w:r>
          </w:p>
        </w:tc>
        <w:tc>
          <w:tcPr>
            <w:tcW w:w="2001" w:type="dxa"/>
            <w:tcBorders>
              <w:top w:val="nil"/>
              <w:left w:val="nil"/>
              <w:bottom w:val="single" w:sz="4" w:space="0" w:color="auto"/>
              <w:right w:val="single" w:sz="4" w:space="0" w:color="auto"/>
            </w:tcBorders>
            <w:shd w:val="clear" w:color="auto" w:fill="auto"/>
            <w:vAlign w:val="center"/>
            <w:hideMark/>
          </w:tcPr>
          <w:p w14:paraId="25D73A11" w14:textId="37920286" w:rsidR="005D4497" w:rsidRPr="007E3343" w:rsidRDefault="005D4497" w:rsidP="005D4497">
            <w:pPr>
              <w:jc w:val="center"/>
              <w:rPr>
                <w:color w:val="000000"/>
              </w:rPr>
            </w:pPr>
            <w:r>
              <w:rPr>
                <w:color w:val="000000"/>
              </w:rPr>
              <w:t>429,63</w:t>
            </w:r>
          </w:p>
        </w:tc>
      </w:tr>
      <w:tr w:rsidR="005D4497" w:rsidRPr="007E3343" w14:paraId="2A443E2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19B454" w14:textId="77777777" w:rsidR="005D4497" w:rsidRPr="007E3343" w:rsidRDefault="005D4497" w:rsidP="005D4497">
            <w:pPr>
              <w:jc w:val="center"/>
              <w:rPr>
                <w:color w:val="000000"/>
              </w:rPr>
            </w:pPr>
            <w:r w:rsidRPr="007E3343">
              <w:rPr>
                <w:color w:val="000000"/>
              </w:rPr>
              <w:t>13-11-004-04</w:t>
            </w:r>
          </w:p>
        </w:tc>
        <w:tc>
          <w:tcPr>
            <w:tcW w:w="1924" w:type="dxa"/>
            <w:tcBorders>
              <w:top w:val="nil"/>
              <w:left w:val="nil"/>
              <w:bottom w:val="single" w:sz="4" w:space="0" w:color="auto"/>
              <w:right w:val="single" w:sz="4" w:space="0" w:color="auto"/>
            </w:tcBorders>
            <w:shd w:val="clear" w:color="auto" w:fill="auto"/>
            <w:vAlign w:val="center"/>
            <w:hideMark/>
          </w:tcPr>
          <w:p w14:paraId="0A27B88F" w14:textId="4221A3AA" w:rsidR="005D4497" w:rsidRPr="007E3343" w:rsidRDefault="005D4497" w:rsidP="005D4497">
            <w:pPr>
              <w:jc w:val="center"/>
              <w:rPr>
                <w:color w:val="000000"/>
              </w:rPr>
            </w:pPr>
            <w:r>
              <w:rPr>
                <w:color w:val="000000"/>
              </w:rPr>
              <w:t>57 311,76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E008B6" w14:textId="06FF62CF" w:rsidR="005D4497" w:rsidRPr="007E3343" w:rsidRDefault="005D4497" w:rsidP="005D4497">
            <w:pPr>
              <w:jc w:val="center"/>
              <w:rPr>
                <w:color w:val="000000"/>
              </w:rPr>
            </w:pPr>
            <w:r>
              <w:rPr>
                <w:color w:val="000000"/>
              </w:rPr>
              <w:t>4 003,65</w:t>
            </w:r>
          </w:p>
        </w:tc>
        <w:tc>
          <w:tcPr>
            <w:tcW w:w="2001" w:type="dxa"/>
            <w:tcBorders>
              <w:top w:val="nil"/>
              <w:left w:val="nil"/>
              <w:bottom w:val="single" w:sz="4" w:space="0" w:color="auto"/>
              <w:right w:val="single" w:sz="4" w:space="0" w:color="auto"/>
            </w:tcBorders>
            <w:shd w:val="clear" w:color="auto" w:fill="auto"/>
            <w:vAlign w:val="center"/>
            <w:hideMark/>
          </w:tcPr>
          <w:p w14:paraId="1DBB01E4" w14:textId="20CEB628" w:rsidR="005D4497" w:rsidRPr="007E3343" w:rsidRDefault="005D4497" w:rsidP="005D4497">
            <w:pPr>
              <w:jc w:val="center"/>
              <w:rPr>
                <w:color w:val="000000"/>
              </w:rPr>
            </w:pPr>
            <w:r>
              <w:rPr>
                <w:color w:val="000000"/>
              </w:rPr>
              <w:t>1 116,89</w:t>
            </w:r>
          </w:p>
        </w:tc>
      </w:tr>
      <w:tr w:rsidR="005D4497" w:rsidRPr="007E3343" w14:paraId="764612B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112C19" w14:textId="77777777" w:rsidR="005D4497" w:rsidRPr="007E3343" w:rsidRDefault="005D4497" w:rsidP="005D4497">
            <w:pPr>
              <w:jc w:val="center"/>
              <w:rPr>
                <w:color w:val="000000"/>
              </w:rPr>
            </w:pPr>
            <w:r w:rsidRPr="007E3343">
              <w:rPr>
                <w:color w:val="000000"/>
              </w:rPr>
              <w:t>13-11-004-05</w:t>
            </w:r>
          </w:p>
        </w:tc>
        <w:tc>
          <w:tcPr>
            <w:tcW w:w="1924" w:type="dxa"/>
            <w:tcBorders>
              <w:top w:val="nil"/>
              <w:left w:val="nil"/>
              <w:bottom w:val="single" w:sz="4" w:space="0" w:color="auto"/>
              <w:right w:val="single" w:sz="4" w:space="0" w:color="auto"/>
            </w:tcBorders>
            <w:shd w:val="clear" w:color="auto" w:fill="auto"/>
            <w:vAlign w:val="center"/>
            <w:hideMark/>
          </w:tcPr>
          <w:p w14:paraId="08D56AF7" w14:textId="3F7D8F69" w:rsidR="005D4497" w:rsidRPr="007E3343" w:rsidRDefault="005D4497" w:rsidP="005D4497">
            <w:pPr>
              <w:jc w:val="center"/>
              <w:rPr>
                <w:color w:val="000000"/>
              </w:rPr>
            </w:pPr>
            <w:r>
              <w:rPr>
                <w:color w:val="000000"/>
              </w:rPr>
              <w:t>22 606,70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753BD3" w14:textId="6DB3160C" w:rsidR="005D4497" w:rsidRPr="007E3343" w:rsidRDefault="005D4497" w:rsidP="005D4497">
            <w:pPr>
              <w:jc w:val="center"/>
              <w:rPr>
                <w:color w:val="000000"/>
              </w:rPr>
            </w:pPr>
            <w:r>
              <w:rPr>
                <w:color w:val="000000"/>
              </w:rPr>
              <w:t>1 567,88</w:t>
            </w:r>
          </w:p>
        </w:tc>
        <w:tc>
          <w:tcPr>
            <w:tcW w:w="2001" w:type="dxa"/>
            <w:tcBorders>
              <w:top w:val="nil"/>
              <w:left w:val="nil"/>
              <w:bottom w:val="single" w:sz="4" w:space="0" w:color="auto"/>
              <w:right w:val="single" w:sz="4" w:space="0" w:color="auto"/>
            </w:tcBorders>
            <w:shd w:val="clear" w:color="auto" w:fill="auto"/>
            <w:vAlign w:val="center"/>
            <w:hideMark/>
          </w:tcPr>
          <w:p w14:paraId="72851366" w14:textId="626BA1AA" w:rsidR="005D4497" w:rsidRPr="007E3343" w:rsidRDefault="005D4497" w:rsidP="005D4497">
            <w:pPr>
              <w:jc w:val="center"/>
              <w:rPr>
                <w:color w:val="000000"/>
              </w:rPr>
            </w:pPr>
            <w:r>
              <w:rPr>
                <w:color w:val="000000"/>
              </w:rPr>
              <w:t>440,80</w:t>
            </w:r>
          </w:p>
        </w:tc>
      </w:tr>
      <w:tr w:rsidR="005D4497" w:rsidRPr="007E3343" w14:paraId="0173B26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4998AD" w14:textId="77777777" w:rsidR="005D4497" w:rsidRPr="007E3343" w:rsidRDefault="005D4497" w:rsidP="005D4497">
            <w:pPr>
              <w:jc w:val="center"/>
              <w:rPr>
                <w:color w:val="000000"/>
              </w:rPr>
            </w:pPr>
            <w:r w:rsidRPr="007E3343">
              <w:rPr>
                <w:color w:val="000000"/>
              </w:rPr>
              <w:t>13-11-004-06</w:t>
            </w:r>
          </w:p>
        </w:tc>
        <w:tc>
          <w:tcPr>
            <w:tcW w:w="1924" w:type="dxa"/>
            <w:tcBorders>
              <w:top w:val="nil"/>
              <w:left w:val="nil"/>
              <w:bottom w:val="single" w:sz="4" w:space="0" w:color="auto"/>
              <w:right w:val="single" w:sz="4" w:space="0" w:color="auto"/>
            </w:tcBorders>
            <w:shd w:val="clear" w:color="auto" w:fill="auto"/>
            <w:vAlign w:val="center"/>
            <w:hideMark/>
          </w:tcPr>
          <w:p w14:paraId="177311B9" w14:textId="06471229" w:rsidR="005D4497" w:rsidRPr="007E3343" w:rsidRDefault="005D4497" w:rsidP="005D4497">
            <w:pPr>
              <w:jc w:val="center"/>
              <w:rPr>
                <w:color w:val="000000"/>
              </w:rPr>
            </w:pPr>
            <w:r>
              <w:rPr>
                <w:color w:val="000000"/>
              </w:rPr>
              <w:t>57 249,61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7B96D6" w14:textId="100F5437" w:rsidR="005D4497" w:rsidRPr="007E3343" w:rsidRDefault="005D4497" w:rsidP="005D4497">
            <w:pPr>
              <w:jc w:val="center"/>
              <w:rPr>
                <w:color w:val="000000"/>
              </w:rPr>
            </w:pPr>
            <w:r>
              <w:rPr>
                <w:color w:val="000000"/>
              </w:rPr>
              <w:t>4 044,99</w:t>
            </w:r>
          </w:p>
        </w:tc>
        <w:tc>
          <w:tcPr>
            <w:tcW w:w="2001" w:type="dxa"/>
            <w:tcBorders>
              <w:top w:val="nil"/>
              <w:left w:val="nil"/>
              <w:bottom w:val="single" w:sz="4" w:space="0" w:color="auto"/>
              <w:right w:val="single" w:sz="4" w:space="0" w:color="auto"/>
            </w:tcBorders>
            <w:shd w:val="clear" w:color="auto" w:fill="auto"/>
            <w:vAlign w:val="center"/>
            <w:hideMark/>
          </w:tcPr>
          <w:p w14:paraId="0456652A" w14:textId="26701C79" w:rsidR="005D4497" w:rsidRPr="007E3343" w:rsidRDefault="005D4497" w:rsidP="005D4497">
            <w:pPr>
              <w:jc w:val="center"/>
              <w:rPr>
                <w:color w:val="000000"/>
              </w:rPr>
            </w:pPr>
            <w:r>
              <w:rPr>
                <w:color w:val="000000"/>
              </w:rPr>
              <w:t>1 114,72</w:t>
            </w:r>
          </w:p>
        </w:tc>
      </w:tr>
      <w:tr w:rsidR="005D4497" w:rsidRPr="007E3343" w14:paraId="6EC267F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910C50" w14:textId="77777777" w:rsidR="005D4497" w:rsidRPr="007E3343" w:rsidRDefault="005D4497" w:rsidP="005D4497">
            <w:pPr>
              <w:jc w:val="center"/>
              <w:rPr>
                <w:color w:val="000000"/>
              </w:rPr>
            </w:pPr>
            <w:r w:rsidRPr="007E3343">
              <w:rPr>
                <w:color w:val="000000"/>
              </w:rPr>
              <w:t>13-11-004-07</w:t>
            </w:r>
          </w:p>
        </w:tc>
        <w:tc>
          <w:tcPr>
            <w:tcW w:w="1924" w:type="dxa"/>
            <w:tcBorders>
              <w:top w:val="nil"/>
              <w:left w:val="nil"/>
              <w:bottom w:val="single" w:sz="4" w:space="0" w:color="auto"/>
              <w:right w:val="single" w:sz="4" w:space="0" w:color="auto"/>
            </w:tcBorders>
            <w:shd w:val="clear" w:color="auto" w:fill="auto"/>
            <w:vAlign w:val="center"/>
            <w:hideMark/>
          </w:tcPr>
          <w:p w14:paraId="2D92378D" w14:textId="5FFCCCDB" w:rsidR="005D4497" w:rsidRPr="007E3343" w:rsidRDefault="005D4497" w:rsidP="005D4497">
            <w:pPr>
              <w:jc w:val="center"/>
              <w:rPr>
                <w:color w:val="000000"/>
              </w:rPr>
            </w:pPr>
            <w:r>
              <w:rPr>
                <w:color w:val="000000"/>
              </w:rPr>
              <w:t>23 939,80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69DD09" w14:textId="79580141" w:rsidR="005D4497" w:rsidRPr="007E3343" w:rsidRDefault="005D4497" w:rsidP="005D4497">
            <w:pPr>
              <w:jc w:val="center"/>
              <w:rPr>
                <w:color w:val="000000"/>
              </w:rPr>
            </w:pPr>
            <w:r>
              <w:rPr>
                <w:color w:val="000000"/>
              </w:rPr>
              <w:t>1 620,23</w:t>
            </w:r>
          </w:p>
        </w:tc>
        <w:tc>
          <w:tcPr>
            <w:tcW w:w="2001" w:type="dxa"/>
            <w:tcBorders>
              <w:top w:val="nil"/>
              <w:left w:val="nil"/>
              <w:bottom w:val="single" w:sz="4" w:space="0" w:color="auto"/>
              <w:right w:val="single" w:sz="4" w:space="0" w:color="auto"/>
            </w:tcBorders>
            <w:shd w:val="clear" w:color="auto" w:fill="auto"/>
            <w:vAlign w:val="center"/>
            <w:hideMark/>
          </w:tcPr>
          <w:p w14:paraId="415180AE" w14:textId="4E92383C" w:rsidR="005D4497" w:rsidRPr="007E3343" w:rsidRDefault="005D4497" w:rsidP="005D4497">
            <w:pPr>
              <w:jc w:val="center"/>
              <w:rPr>
                <w:color w:val="000000"/>
              </w:rPr>
            </w:pPr>
            <w:r>
              <w:rPr>
                <w:color w:val="000000"/>
              </w:rPr>
              <w:t>467,63</w:t>
            </w:r>
          </w:p>
        </w:tc>
      </w:tr>
      <w:tr w:rsidR="005D4497" w:rsidRPr="007E3343" w14:paraId="66B550C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1AE631" w14:textId="77777777" w:rsidR="005D4497" w:rsidRPr="007E3343" w:rsidRDefault="005D4497" w:rsidP="005D4497">
            <w:pPr>
              <w:jc w:val="center"/>
              <w:rPr>
                <w:color w:val="000000"/>
              </w:rPr>
            </w:pPr>
            <w:r w:rsidRPr="007E3343">
              <w:rPr>
                <w:color w:val="000000"/>
              </w:rPr>
              <w:t>13-11-004-08</w:t>
            </w:r>
          </w:p>
        </w:tc>
        <w:tc>
          <w:tcPr>
            <w:tcW w:w="1924" w:type="dxa"/>
            <w:tcBorders>
              <w:top w:val="nil"/>
              <w:left w:val="nil"/>
              <w:bottom w:val="single" w:sz="4" w:space="0" w:color="auto"/>
              <w:right w:val="single" w:sz="4" w:space="0" w:color="auto"/>
            </w:tcBorders>
            <w:shd w:val="clear" w:color="auto" w:fill="auto"/>
            <w:vAlign w:val="center"/>
            <w:hideMark/>
          </w:tcPr>
          <w:p w14:paraId="29FDA4AB" w14:textId="1B01FEF4" w:rsidR="005D4497" w:rsidRPr="007E3343" w:rsidRDefault="005D4497" w:rsidP="005D4497">
            <w:pPr>
              <w:jc w:val="center"/>
              <w:rPr>
                <w:color w:val="000000"/>
              </w:rPr>
            </w:pPr>
            <w:r>
              <w:rPr>
                <w:color w:val="000000"/>
              </w:rPr>
              <w:t>58 791,05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2A2F6D0" w14:textId="7A36DD4D" w:rsidR="005D4497" w:rsidRPr="007E3343" w:rsidRDefault="005D4497" w:rsidP="005D4497">
            <w:pPr>
              <w:jc w:val="center"/>
              <w:rPr>
                <w:color w:val="000000"/>
              </w:rPr>
            </w:pPr>
            <w:r>
              <w:rPr>
                <w:color w:val="000000"/>
              </w:rPr>
              <w:t>4 108,05</w:t>
            </w:r>
          </w:p>
        </w:tc>
        <w:tc>
          <w:tcPr>
            <w:tcW w:w="2001" w:type="dxa"/>
            <w:tcBorders>
              <w:top w:val="nil"/>
              <w:left w:val="nil"/>
              <w:bottom w:val="single" w:sz="4" w:space="0" w:color="auto"/>
              <w:right w:val="single" w:sz="4" w:space="0" w:color="auto"/>
            </w:tcBorders>
            <w:shd w:val="clear" w:color="auto" w:fill="auto"/>
            <w:vAlign w:val="center"/>
            <w:hideMark/>
          </w:tcPr>
          <w:p w14:paraId="40E33000" w14:textId="70295D81" w:rsidR="005D4497" w:rsidRPr="007E3343" w:rsidRDefault="005D4497" w:rsidP="005D4497">
            <w:pPr>
              <w:jc w:val="center"/>
              <w:rPr>
                <w:color w:val="000000"/>
              </w:rPr>
            </w:pPr>
            <w:r>
              <w:rPr>
                <w:color w:val="000000"/>
              </w:rPr>
              <w:t>1 145,70</w:t>
            </w:r>
          </w:p>
        </w:tc>
      </w:tr>
      <w:tr w:rsidR="005D4497" w:rsidRPr="007E3343" w14:paraId="1C95C9A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E9F9C1" w14:textId="77777777" w:rsidR="005D4497" w:rsidRPr="007E3343" w:rsidRDefault="005D4497" w:rsidP="005D4497">
            <w:pPr>
              <w:jc w:val="center"/>
              <w:rPr>
                <w:color w:val="000000"/>
              </w:rPr>
            </w:pPr>
            <w:r w:rsidRPr="007E3343">
              <w:rPr>
                <w:color w:val="000000"/>
              </w:rPr>
              <w:t>13-11-004-09</w:t>
            </w:r>
          </w:p>
        </w:tc>
        <w:tc>
          <w:tcPr>
            <w:tcW w:w="1924" w:type="dxa"/>
            <w:tcBorders>
              <w:top w:val="nil"/>
              <w:left w:val="nil"/>
              <w:bottom w:val="single" w:sz="4" w:space="0" w:color="auto"/>
              <w:right w:val="single" w:sz="4" w:space="0" w:color="auto"/>
            </w:tcBorders>
            <w:shd w:val="clear" w:color="auto" w:fill="auto"/>
            <w:vAlign w:val="center"/>
            <w:hideMark/>
          </w:tcPr>
          <w:p w14:paraId="2F1F31D0" w14:textId="3D58FD7A" w:rsidR="005D4497" w:rsidRPr="007E3343" w:rsidRDefault="005D4497" w:rsidP="005D4497">
            <w:pPr>
              <w:jc w:val="center"/>
              <w:rPr>
                <w:color w:val="000000"/>
              </w:rPr>
            </w:pPr>
            <w:r>
              <w:rPr>
                <w:color w:val="000000"/>
              </w:rPr>
              <w:t>24 505,48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C6C417" w14:textId="324D15A4" w:rsidR="005D4497" w:rsidRPr="007E3343" w:rsidRDefault="005D4497" w:rsidP="005D4497">
            <w:pPr>
              <w:jc w:val="center"/>
              <w:rPr>
                <w:color w:val="000000"/>
              </w:rPr>
            </w:pPr>
            <w:r>
              <w:rPr>
                <w:color w:val="000000"/>
              </w:rPr>
              <w:t>1 668,44</w:t>
            </w:r>
          </w:p>
        </w:tc>
        <w:tc>
          <w:tcPr>
            <w:tcW w:w="2001" w:type="dxa"/>
            <w:tcBorders>
              <w:top w:val="nil"/>
              <w:left w:val="nil"/>
              <w:bottom w:val="single" w:sz="4" w:space="0" w:color="auto"/>
              <w:right w:val="single" w:sz="4" w:space="0" w:color="auto"/>
            </w:tcBorders>
            <w:shd w:val="clear" w:color="auto" w:fill="auto"/>
            <w:vAlign w:val="center"/>
            <w:hideMark/>
          </w:tcPr>
          <w:p w14:paraId="165D83CB" w14:textId="15C7C91E" w:rsidR="005D4497" w:rsidRPr="007E3343" w:rsidRDefault="005D4497" w:rsidP="005D4497">
            <w:pPr>
              <w:jc w:val="center"/>
              <w:rPr>
                <w:color w:val="000000"/>
              </w:rPr>
            </w:pPr>
            <w:r>
              <w:rPr>
                <w:color w:val="000000"/>
              </w:rPr>
              <w:t>478,47</w:t>
            </w:r>
          </w:p>
        </w:tc>
      </w:tr>
      <w:tr w:rsidR="005D4497" w:rsidRPr="007E3343" w14:paraId="58FE146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4F8E2" w14:textId="77777777" w:rsidR="005D4497" w:rsidRPr="007E3343" w:rsidRDefault="005D4497" w:rsidP="005D4497">
            <w:pPr>
              <w:jc w:val="center"/>
              <w:rPr>
                <w:color w:val="000000"/>
              </w:rPr>
            </w:pPr>
            <w:r w:rsidRPr="007E3343">
              <w:rPr>
                <w:color w:val="000000"/>
              </w:rPr>
              <w:t>13-11-004-10</w:t>
            </w:r>
          </w:p>
        </w:tc>
        <w:tc>
          <w:tcPr>
            <w:tcW w:w="1924" w:type="dxa"/>
            <w:tcBorders>
              <w:top w:val="nil"/>
              <w:left w:val="nil"/>
              <w:bottom w:val="single" w:sz="4" w:space="0" w:color="auto"/>
              <w:right w:val="single" w:sz="4" w:space="0" w:color="auto"/>
            </w:tcBorders>
            <w:shd w:val="clear" w:color="auto" w:fill="auto"/>
            <w:vAlign w:val="center"/>
            <w:hideMark/>
          </w:tcPr>
          <w:p w14:paraId="71ACD64F" w14:textId="1052952B" w:rsidR="005D4497" w:rsidRPr="007E3343" w:rsidRDefault="005D4497" w:rsidP="005D4497">
            <w:pPr>
              <w:jc w:val="center"/>
              <w:rPr>
                <w:color w:val="000000"/>
              </w:rPr>
            </w:pPr>
            <w:r>
              <w:rPr>
                <w:color w:val="000000"/>
              </w:rPr>
              <w:t>59 330,85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A6773C" w14:textId="3CC839D7" w:rsidR="005D4497" w:rsidRPr="007E3343" w:rsidRDefault="005D4497" w:rsidP="005D4497">
            <w:pPr>
              <w:jc w:val="center"/>
              <w:rPr>
                <w:color w:val="000000"/>
              </w:rPr>
            </w:pPr>
            <w:r>
              <w:rPr>
                <w:color w:val="000000"/>
              </w:rPr>
              <w:t>4 154,75</w:t>
            </w:r>
          </w:p>
        </w:tc>
        <w:tc>
          <w:tcPr>
            <w:tcW w:w="2001" w:type="dxa"/>
            <w:tcBorders>
              <w:top w:val="nil"/>
              <w:left w:val="nil"/>
              <w:bottom w:val="single" w:sz="4" w:space="0" w:color="auto"/>
              <w:right w:val="single" w:sz="4" w:space="0" w:color="auto"/>
            </w:tcBorders>
            <w:shd w:val="clear" w:color="auto" w:fill="auto"/>
            <w:vAlign w:val="center"/>
            <w:hideMark/>
          </w:tcPr>
          <w:p w14:paraId="2338E6E1" w14:textId="3CD609CB" w:rsidR="005D4497" w:rsidRPr="007E3343" w:rsidRDefault="005D4497" w:rsidP="005D4497">
            <w:pPr>
              <w:jc w:val="center"/>
              <w:rPr>
                <w:color w:val="000000"/>
              </w:rPr>
            </w:pPr>
            <w:r>
              <w:rPr>
                <w:color w:val="000000"/>
              </w:rPr>
              <w:t>1 156,03</w:t>
            </w:r>
          </w:p>
        </w:tc>
      </w:tr>
      <w:tr w:rsidR="005D4497" w:rsidRPr="007E3343" w14:paraId="46E2EFF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61F5B5" w14:textId="77777777" w:rsidR="005D4497" w:rsidRPr="007E3343" w:rsidRDefault="005D4497" w:rsidP="005D4497">
            <w:pPr>
              <w:jc w:val="center"/>
              <w:rPr>
                <w:color w:val="000000"/>
              </w:rPr>
            </w:pPr>
            <w:r w:rsidRPr="007E3343">
              <w:rPr>
                <w:color w:val="000000"/>
              </w:rPr>
              <w:t>13-11-004-11</w:t>
            </w:r>
          </w:p>
        </w:tc>
        <w:tc>
          <w:tcPr>
            <w:tcW w:w="1924" w:type="dxa"/>
            <w:tcBorders>
              <w:top w:val="nil"/>
              <w:left w:val="nil"/>
              <w:bottom w:val="single" w:sz="4" w:space="0" w:color="auto"/>
              <w:right w:val="single" w:sz="4" w:space="0" w:color="auto"/>
            </w:tcBorders>
            <w:shd w:val="clear" w:color="auto" w:fill="auto"/>
            <w:vAlign w:val="center"/>
            <w:hideMark/>
          </w:tcPr>
          <w:p w14:paraId="171BFA5F" w14:textId="66A02498" w:rsidR="005D4497" w:rsidRPr="007E3343" w:rsidRDefault="005D4497" w:rsidP="005D4497">
            <w:pPr>
              <w:jc w:val="center"/>
              <w:rPr>
                <w:color w:val="000000"/>
              </w:rPr>
            </w:pPr>
            <w:r>
              <w:rPr>
                <w:color w:val="000000"/>
              </w:rPr>
              <w:t>26 761,51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60CB48" w14:textId="6B704F88" w:rsidR="005D4497" w:rsidRPr="007E3343" w:rsidRDefault="005D4497" w:rsidP="005D4497">
            <w:pPr>
              <w:jc w:val="center"/>
              <w:rPr>
                <w:color w:val="000000"/>
              </w:rPr>
            </w:pPr>
            <w:r>
              <w:rPr>
                <w:color w:val="000000"/>
              </w:rPr>
              <w:t>1 755,65</w:t>
            </w:r>
          </w:p>
        </w:tc>
        <w:tc>
          <w:tcPr>
            <w:tcW w:w="2001" w:type="dxa"/>
            <w:tcBorders>
              <w:top w:val="nil"/>
              <w:left w:val="nil"/>
              <w:bottom w:val="single" w:sz="4" w:space="0" w:color="auto"/>
              <w:right w:val="single" w:sz="4" w:space="0" w:color="auto"/>
            </w:tcBorders>
            <w:shd w:val="clear" w:color="auto" w:fill="auto"/>
            <w:vAlign w:val="center"/>
            <w:hideMark/>
          </w:tcPr>
          <w:p w14:paraId="4763488C" w14:textId="203FC107" w:rsidR="005D4497" w:rsidRPr="007E3343" w:rsidRDefault="005D4497" w:rsidP="005D4497">
            <w:pPr>
              <w:jc w:val="center"/>
              <w:rPr>
                <w:color w:val="000000"/>
              </w:rPr>
            </w:pPr>
            <w:r>
              <w:rPr>
                <w:color w:val="000000"/>
              </w:rPr>
              <w:t>523,91</w:t>
            </w:r>
          </w:p>
        </w:tc>
      </w:tr>
      <w:tr w:rsidR="005D4497" w:rsidRPr="007E3343" w14:paraId="4FD4ECA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1C86B0" w14:textId="77777777" w:rsidR="005D4497" w:rsidRPr="007E3343" w:rsidRDefault="005D4497" w:rsidP="005D4497">
            <w:pPr>
              <w:jc w:val="center"/>
              <w:rPr>
                <w:color w:val="000000"/>
              </w:rPr>
            </w:pPr>
            <w:r w:rsidRPr="007E3343">
              <w:rPr>
                <w:color w:val="000000"/>
              </w:rPr>
              <w:t>13-11-004-12</w:t>
            </w:r>
          </w:p>
        </w:tc>
        <w:tc>
          <w:tcPr>
            <w:tcW w:w="1924" w:type="dxa"/>
            <w:tcBorders>
              <w:top w:val="nil"/>
              <w:left w:val="nil"/>
              <w:bottom w:val="single" w:sz="4" w:space="0" w:color="auto"/>
              <w:right w:val="single" w:sz="4" w:space="0" w:color="auto"/>
            </w:tcBorders>
            <w:shd w:val="clear" w:color="auto" w:fill="auto"/>
            <w:vAlign w:val="center"/>
            <w:hideMark/>
          </w:tcPr>
          <w:p w14:paraId="6067CB01" w14:textId="5BF83BE9" w:rsidR="005D4497" w:rsidRPr="007E3343" w:rsidRDefault="005D4497" w:rsidP="005D4497">
            <w:pPr>
              <w:jc w:val="center"/>
              <w:rPr>
                <w:color w:val="000000"/>
              </w:rPr>
            </w:pPr>
            <w:r>
              <w:rPr>
                <w:color w:val="000000"/>
              </w:rPr>
              <w:t>61 468,30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E3C0A1" w14:textId="12010278" w:rsidR="005D4497" w:rsidRPr="007E3343" w:rsidRDefault="005D4497" w:rsidP="005D4497">
            <w:pPr>
              <w:jc w:val="center"/>
              <w:rPr>
                <w:color w:val="000000"/>
              </w:rPr>
            </w:pPr>
            <w:r>
              <w:rPr>
                <w:color w:val="000000"/>
              </w:rPr>
              <w:t>4 242,88</w:t>
            </w:r>
          </w:p>
        </w:tc>
        <w:tc>
          <w:tcPr>
            <w:tcW w:w="2001" w:type="dxa"/>
            <w:tcBorders>
              <w:top w:val="nil"/>
              <w:left w:val="nil"/>
              <w:bottom w:val="single" w:sz="4" w:space="0" w:color="auto"/>
              <w:right w:val="single" w:sz="4" w:space="0" w:color="auto"/>
            </w:tcBorders>
            <w:shd w:val="clear" w:color="auto" w:fill="auto"/>
            <w:vAlign w:val="center"/>
            <w:hideMark/>
          </w:tcPr>
          <w:p w14:paraId="24619D1B" w14:textId="66255EA9" w:rsidR="005D4497" w:rsidRPr="007E3343" w:rsidRDefault="005D4497" w:rsidP="005D4497">
            <w:pPr>
              <w:jc w:val="center"/>
              <w:rPr>
                <w:color w:val="000000"/>
              </w:rPr>
            </w:pPr>
            <w:r>
              <w:rPr>
                <w:color w:val="000000"/>
              </w:rPr>
              <w:t>1 198,97</w:t>
            </w:r>
          </w:p>
        </w:tc>
      </w:tr>
      <w:tr w:rsidR="005D4497" w:rsidRPr="007E3343" w14:paraId="5CC9BE3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868B78" w14:textId="77777777" w:rsidR="005D4497" w:rsidRPr="007E3343" w:rsidRDefault="005D4497" w:rsidP="005D4497">
            <w:pPr>
              <w:jc w:val="center"/>
              <w:rPr>
                <w:color w:val="000000"/>
              </w:rPr>
            </w:pPr>
            <w:r w:rsidRPr="007E3343">
              <w:rPr>
                <w:color w:val="000000"/>
              </w:rPr>
              <w:t>13-11-004-13</w:t>
            </w:r>
          </w:p>
        </w:tc>
        <w:tc>
          <w:tcPr>
            <w:tcW w:w="1924" w:type="dxa"/>
            <w:tcBorders>
              <w:top w:val="nil"/>
              <w:left w:val="nil"/>
              <w:bottom w:val="single" w:sz="4" w:space="0" w:color="auto"/>
              <w:right w:val="single" w:sz="4" w:space="0" w:color="auto"/>
            </w:tcBorders>
            <w:shd w:val="clear" w:color="auto" w:fill="auto"/>
            <w:vAlign w:val="center"/>
            <w:hideMark/>
          </w:tcPr>
          <w:p w14:paraId="62A15029" w14:textId="12166BAA" w:rsidR="005D4497" w:rsidRPr="007E3343" w:rsidRDefault="005D4497" w:rsidP="005D4497">
            <w:pPr>
              <w:jc w:val="center"/>
              <w:rPr>
                <w:color w:val="000000"/>
              </w:rPr>
            </w:pPr>
            <w:r>
              <w:rPr>
                <w:color w:val="000000"/>
              </w:rPr>
              <w:t>28 424,66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8D1F5E" w14:textId="3AB66EE3" w:rsidR="005D4497" w:rsidRPr="007E3343" w:rsidRDefault="005D4497" w:rsidP="005D4497">
            <w:pPr>
              <w:jc w:val="center"/>
              <w:rPr>
                <w:color w:val="000000"/>
              </w:rPr>
            </w:pPr>
            <w:r>
              <w:rPr>
                <w:color w:val="000000"/>
              </w:rPr>
              <w:t>1 875,49</w:t>
            </w:r>
          </w:p>
        </w:tc>
        <w:tc>
          <w:tcPr>
            <w:tcW w:w="2001" w:type="dxa"/>
            <w:tcBorders>
              <w:top w:val="nil"/>
              <w:left w:val="nil"/>
              <w:bottom w:val="single" w:sz="4" w:space="0" w:color="auto"/>
              <w:right w:val="single" w:sz="4" w:space="0" w:color="auto"/>
            </w:tcBorders>
            <w:shd w:val="clear" w:color="auto" w:fill="auto"/>
            <w:vAlign w:val="center"/>
            <w:hideMark/>
          </w:tcPr>
          <w:p w14:paraId="7DF93741" w14:textId="4BF2A10C" w:rsidR="005D4497" w:rsidRPr="007E3343" w:rsidRDefault="005D4497" w:rsidP="005D4497">
            <w:pPr>
              <w:jc w:val="center"/>
              <w:rPr>
                <w:color w:val="000000"/>
              </w:rPr>
            </w:pPr>
            <w:r>
              <w:rPr>
                <w:color w:val="000000"/>
              </w:rPr>
              <w:t>556,25</w:t>
            </w:r>
          </w:p>
        </w:tc>
      </w:tr>
      <w:tr w:rsidR="005D4497" w:rsidRPr="007E3343" w14:paraId="7A47331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92F25C" w14:textId="77777777" w:rsidR="005D4497" w:rsidRPr="007E3343" w:rsidRDefault="005D4497" w:rsidP="005D4497">
            <w:pPr>
              <w:jc w:val="center"/>
              <w:rPr>
                <w:color w:val="000000"/>
              </w:rPr>
            </w:pPr>
            <w:r w:rsidRPr="007E3343">
              <w:rPr>
                <w:color w:val="000000"/>
              </w:rPr>
              <w:t>13-11-004-14</w:t>
            </w:r>
          </w:p>
        </w:tc>
        <w:tc>
          <w:tcPr>
            <w:tcW w:w="1924" w:type="dxa"/>
            <w:tcBorders>
              <w:top w:val="nil"/>
              <w:left w:val="nil"/>
              <w:bottom w:val="single" w:sz="4" w:space="0" w:color="auto"/>
              <w:right w:val="single" w:sz="4" w:space="0" w:color="auto"/>
            </w:tcBorders>
            <w:shd w:val="clear" w:color="auto" w:fill="auto"/>
            <w:vAlign w:val="center"/>
            <w:hideMark/>
          </w:tcPr>
          <w:p w14:paraId="1A689DF9" w14:textId="7E316425" w:rsidR="005D4497" w:rsidRPr="007E3343" w:rsidRDefault="005D4497" w:rsidP="005D4497">
            <w:pPr>
              <w:jc w:val="center"/>
              <w:rPr>
                <w:color w:val="000000"/>
              </w:rPr>
            </w:pPr>
            <w:r>
              <w:rPr>
                <w:color w:val="000000"/>
              </w:rPr>
              <w:t>62 912,37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81182C" w14:textId="5611B1DD" w:rsidR="005D4497" w:rsidRPr="007E3343" w:rsidRDefault="005D4497" w:rsidP="005D4497">
            <w:pPr>
              <w:jc w:val="center"/>
              <w:rPr>
                <w:color w:val="000000"/>
              </w:rPr>
            </w:pPr>
            <w:r>
              <w:rPr>
                <w:color w:val="000000"/>
              </w:rPr>
              <w:t>4 366,79</w:t>
            </w:r>
          </w:p>
        </w:tc>
        <w:tc>
          <w:tcPr>
            <w:tcW w:w="2001" w:type="dxa"/>
            <w:tcBorders>
              <w:top w:val="nil"/>
              <w:left w:val="nil"/>
              <w:bottom w:val="single" w:sz="4" w:space="0" w:color="auto"/>
              <w:right w:val="single" w:sz="4" w:space="0" w:color="auto"/>
            </w:tcBorders>
            <w:shd w:val="clear" w:color="auto" w:fill="auto"/>
            <w:vAlign w:val="center"/>
            <w:hideMark/>
          </w:tcPr>
          <w:p w14:paraId="05892B1A" w14:textId="0261B491" w:rsidR="005D4497" w:rsidRPr="007E3343" w:rsidRDefault="005D4497" w:rsidP="005D4497">
            <w:pPr>
              <w:jc w:val="center"/>
              <w:rPr>
                <w:color w:val="000000"/>
              </w:rPr>
            </w:pPr>
            <w:r>
              <w:rPr>
                <w:color w:val="000000"/>
              </w:rPr>
              <w:t>1 226,63</w:t>
            </w:r>
          </w:p>
        </w:tc>
      </w:tr>
      <w:tr w:rsidR="005D4497" w:rsidRPr="007E3343" w14:paraId="39CBF0E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8132B0" w14:textId="77777777" w:rsidR="005D4497" w:rsidRPr="007E3343" w:rsidRDefault="005D4497" w:rsidP="005D4497">
            <w:pPr>
              <w:jc w:val="center"/>
              <w:rPr>
                <w:color w:val="000000"/>
              </w:rPr>
            </w:pPr>
            <w:r w:rsidRPr="007E3343">
              <w:rPr>
                <w:color w:val="000000"/>
              </w:rPr>
              <w:t>13-11-004-15</w:t>
            </w:r>
          </w:p>
        </w:tc>
        <w:tc>
          <w:tcPr>
            <w:tcW w:w="1924" w:type="dxa"/>
            <w:tcBorders>
              <w:top w:val="nil"/>
              <w:left w:val="nil"/>
              <w:bottom w:val="single" w:sz="4" w:space="0" w:color="auto"/>
              <w:right w:val="single" w:sz="4" w:space="0" w:color="auto"/>
            </w:tcBorders>
            <w:shd w:val="clear" w:color="auto" w:fill="auto"/>
            <w:vAlign w:val="center"/>
            <w:hideMark/>
          </w:tcPr>
          <w:p w14:paraId="2F823852" w14:textId="5D49CD72" w:rsidR="005D4497" w:rsidRPr="007E3343" w:rsidRDefault="005D4497" w:rsidP="005D4497">
            <w:pPr>
              <w:jc w:val="center"/>
              <w:rPr>
                <w:color w:val="000000"/>
              </w:rPr>
            </w:pPr>
            <w:r>
              <w:rPr>
                <w:color w:val="000000"/>
              </w:rPr>
              <w:t>30 187,30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B765FA" w14:textId="19AC1E62" w:rsidR="005D4497" w:rsidRPr="007E3343" w:rsidRDefault="005D4497" w:rsidP="005D4497">
            <w:pPr>
              <w:jc w:val="center"/>
              <w:rPr>
                <w:color w:val="000000"/>
              </w:rPr>
            </w:pPr>
            <w:r>
              <w:rPr>
                <w:color w:val="000000"/>
              </w:rPr>
              <w:t>1 907,66</w:t>
            </w:r>
          </w:p>
        </w:tc>
        <w:tc>
          <w:tcPr>
            <w:tcW w:w="2001" w:type="dxa"/>
            <w:tcBorders>
              <w:top w:val="nil"/>
              <w:left w:val="nil"/>
              <w:bottom w:val="single" w:sz="4" w:space="0" w:color="auto"/>
              <w:right w:val="single" w:sz="4" w:space="0" w:color="auto"/>
            </w:tcBorders>
            <w:shd w:val="clear" w:color="auto" w:fill="auto"/>
            <w:vAlign w:val="center"/>
            <w:hideMark/>
          </w:tcPr>
          <w:p w14:paraId="63CFE689" w14:textId="252BA5D5" w:rsidR="005D4497" w:rsidRPr="007E3343" w:rsidRDefault="005D4497" w:rsidP="005D4497">
            <w:pPr>
              <w:jc w:val="center"/>
              <w:rPr>
                <w:color w:val="000000"/>
              </w:rPr>
            </w:pPr>
            <w:r>
              <w:rPr>
                <w:color w:val="000000"/>
              </w:rPr>
              <w:t>592,50</w:t>
            </w:r>
          </w:p>
        </w:tc>
      </w:tr>
      <w:tr w:rsidR="005D4497" w:rsidRPr="007E3343" w14:paraId="69F4A9B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E4E325" w14:textId="77777777" w:rsidR="005D4497" w:rsidRPr="007E3343" w:rsidRDefault="005D4497" w:rsidP="005D4497">
            <w:pPr>
              <w:jc w:val="center"/>
              <w:rPr>
                <w:color w:val="000000"/>
              </w:rPr>
            </w:pPr>
            <w:r w:rsidRPr="007E3343">
              <w:rPr>
                <w:color w:val="000000"/>
              </w:rPr>
              <w:t>13-11-004-16</w:t>
            </w:r>
          </w:p>
        </w:tc>
        <w:tc>
          <w:tcPr>
            <w:tcW w:w="1924" w:type="dxa"/>
            <w:tcBorders>
              <w:top w:val="nil"/>
              <w:left w:val="nil"/>
              <w:bottom w:val="single" w:sz="4" w:space="0" w:color="auto"/>
              <w:right w:val="single" w:sz="4" w:space="0" w:color="auto"/>
            </w:tcBorders>
            <w:shd w:val="clear" w:color="auto" w:fill="auto"/>
            <w:vAlign w:val="center"/>
            <w:hideMark/>
          </w:tcPr>
          <w:p w14:paraId="6AEAE27F" w14:textId="1D1A942A" w:rsidR="005D4497" w:rsidRPr="007E3343" w:rsidRDefault="005D4497" w:rsidP="005D4497">
            <w:pPr>
              <w:jc w:val="center"/>
              <w:rPr>
                <w:color w:val="000000"/>
              </w:rPr>
            </w:pPr>
            <w:r>
              <w:rPr>
                <w:color w:val="000000"/>
              </w:rPr>
              <w:t>64 659,96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001D18" w14:textId="29722620" w:rsidR="005D4497" w:rsidRPr="007E3343" w:rsidRDefault="005D4497" w:rsidP="005D4497">
            <w:pPr>
              <w:jc w:val="center"/>
              <w:rPr>
                <w:color w:val="000000"/>
              </w:rPr>
            </w:pPr>
            <w:r>
              <w:rPr>
                <w:color w:val="000000"/>
              </w:rPr>
              <w:t>4 401,76</w:t>
            </w:r>
          </w:p>
        </w:tc>
        <w:tc>
          <w:tcPr>
            <w:tcW w:w="2001" w:type="dxa"/>
            <w:tcBorders>
              <w:top w:val="nil"/>
              <w:left w:val="nil"/>
              <w:bottom w:val="single" w:sz="4" w:space="0" w:color="auto"/>
              <w:right w:val="single" w:sz="4" w:space="0" w:color="auto"/>
            </w:tcBorders>
            <w:shd w:val="clear" w:color="auto" w:fill="auto"/>
            <w:vAlign w:val="center"/>
            <w:hideMark/>
          </w:tcPr>
          <w:p w14:paraId="2F68FE68" w14:textId="34E52541" w:rsidR="005D4497" w:rsidRPr="007E3343" w:rsidRDefault="005D4497" w:rsidP="005D4497">
            <w:pPr>
              <w:jc w:val="center"/>
              <w:rPr>
                <w:color w:val="000000"/>
              </w:rPr>
            </w:pPr>
            <w:r>
              <w:rPr>
                <w:color w:val="000000"/>
              </w:rPr>
              <w:t>1 262,51</w:t>
            </w:r>
          </w:p>
        </w:tc>
      </w:tr>
      <w:tr w:rsidR="005D4497" w:rsidRPr="007E3343" w14:paraId="03D74F1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1F5AFE" w14:textId="77777777" w:rsidR="005D4497" w:rsidRPr="007E3343" w:rsidRDefault="005D4497" w:rsidP="005D4497">
            <w:pPr>
              <w:jc w:val="center"/>
              <w:rPr>
                <w:color w:val="000000"/>
              </w:rPr>
            </w:pPr>
            <w:r w:rsidRPr="007E3343">
              <w:rPr>
                <w:color w:val="000000"/>
              </w:rPr>
              <w:t>13-11-004-17</w:t>
            </w:r>
          </w:p>
        </w:tc>
        <w:tc>
          <w:tcPr>
            <w:tcW w:w="1924" w:type="dxa"/>
            <w:tcBorders>
              <w:top w:val="nil"/>
              <w:left w:val="nil"/>
              <w:bottom w:val="single" w:sz="4" w:space="0" w:color="auto"/>
              <w:right w:val="single" w:sz="4" w:space="0" w:color="auto"/>
            </w:tcBorders>
            <w:shd w:val="clear" w:color="auto" w:fill="auto"/>
            <w:vAlign w:val="center"/>
            <w:hideMark/>
          </w:tcPr>
          <w:p w14:paraId="4FF2C519" w14:textId="1BC45E25" w:rsidR="005D4497" w:rsidRPr="007E3343" w:rsidRDefault="005D4497" w:rsidP="005D4497">
            <w:pPr>
              <w:jc w:val="center"/>
              <w:rPr>
                <w:color w:val="000000"/>
              </w:rPr>
            </w:pPr>
            <w:r>
              <w:rPr>
                <w:color w:val="000000"/>
              </w:rPr>
              <w:t>32 929,99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F802F78" w14:textId="0E256238" w:rsidR="005D4497" w:rsidRPr="007E3343" w:rsidRDefault="005D4497" w:rsidP="005D4497">
            <w:pPr>
              <w:jc w:val="center"/>
              <w:rPr>
                <w:color w:val="000000"/>
              </w:rPr>
            </w:pPr>
            <w:r>
              <w:rPr>
                <w:color w:val="000000"/>
              </w:rPr>
              <w:t>2 004,62</w:t>
            </w:r>
          </w:p>
        </w:tc>
        <w:tc>
          <w:tcPr>
            <w:tcW w:w="2001" w:type="dxa"/>
            <w:tcBorders>
              <w:top w:val="nil"/>
              <w:left w:val="nil"/>
              <w:bottom w:val="single" w:sz="4" w:space="0" w:color="auto"/>
              <w:right w:val="single" w:sz="4" w:space="0" w:color="auto"/>
            </w:tcBorders>
            <w:shd w:val="clear" w:color="auto" w:fill="auto"/>
            <w:vAlign w:val="center"/>
            <w:hideMark/>
          </w:tcPr>
          <w:p w14:paraId="63A9CAD6" w14:textId="67974414" w:rsidR="005D4497" w:rsidRPr="007E3343" w:rsidRDefault="005D4497" w:rsidP="005D4497">
            <w:pPr>
              <w:jc w:val="center"/>
              <w:rPr>
                <w:color w:val="000000"/>
              </w:rPr>
            </w:pPr>
            <w:r>
              <w:rPr>
                <w:color w:val="000000"/>
              </w:rPr>
              <w:t>647,94</w:t>
            </w:r>
          </w:p>
        </w:tc>
      </w:tr>
      <w:tr w:rsidR="005D4497" w:rsidRPr="007E3343" w14:paraId="2F31D7F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019C36" w14:textId="77777777" w:rsidR="005D4497" w:rsidRPr="007E3343" w:rsidRDefault="005D4497" w:rsidP="005D4497">
            <w:pPr>
              <w:jc w:val="center"/>
              <w:rPr>
                <w:color w:val="000000"/>
              </w:rPr>
            </w:pPr>
            <w:r w:rsidRPr="007E3343">
              <w:rPr>
                <w:color w:val="000000"/>
              </w:rPr>
              <w:t>13-11-004-18</w:t>
            </w:r>
          </w:p>
        </w:tc>
        <w:tc>
          <w:tcPr>
            <w:tcW w:w="1924" w:type="dxa"/>
            <w:tcBorders>
              <w:top w:val="nil"/>
              <w:left w:val="nil"/>
              <w:bottom w:val="single" w:sz="4" w:space="0" w:color="auto"/>
              <w:right w:val="single" w:sz="4" w:space="0" w:color="auto"/>
            </w:tcBorders>
            <w:shd w:val="clear" w:color="auto" w:fill="auto"/>
            <w:vAlign w:val="center"/>
            <w:hideMark/>
          </w:tcPr>
          <w:p w14:paraId="36D2BDAD" w14:textId="0AC1824F" w:rsidR="005D4497" w:rsidRPr="007E3343" w:rsidRDefault="005D4497" w:rsidP="005D4497">
            <w:pPr>
              <w:jc w:val="center"/>
              <w:rPr>
                <w:color w:val="000000"/>
              </w:rPr>
            </w:pPr>
            <w:r>
              <w:rPr>
                <w:color w:val="000000"/>
              </w:rPr>
              <w:t>67 400,75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C36BA4" w14:textId="65B5F4C2" w:rsidR="005D4497" w:rsidRPr="007E3343" w:rsidRDefault="005D4497" w:rsidP="005D4497">
            <w:pPr>
              <w:jc w:val="center"/>
              <w:rPr>
                <w:color w:val="000000"/>
              </w:rPr>
            </w:pPr>
            <w:r>
              <w:rPr>
                <w:color w:val="000000"/>
              </w:rPr>
              <w:t>4 499,67</w:t>
            </w:r>
          </w:p>
        </w:tc>
        <w:tc>
          <w:tcPr>
            <w:tcW w:w="2001" w:type="dxa"/>
            <w:tcBorders>
              <w:top w:val="nil"/>
              <w:left w:val="nil"/>
              <w:bottom w:val="single" w:sz="4" w:space="0" w:color="auto"/>
              <w:right w:val="single" w:sz="4" w:space="0" w:color="auto"/>
            </w:tcBorders>
            <w:shd w:val="clear" w:color="auto" w:fill="auto"/>
            <w:vAlign w:val="center"/>
            <w:hideMark/>
          </w:tcPr>
          <w:p w14:paraId="5D054B97" w14:textId="71283067" w:rsidR="005D4497" w:rsidRPr="007E3343" w:rsidRDefault="005D4497" w:rsidP="005D4497">
            <w:pPr>
              <w:jc w:val="center"/>
              <w:rPr>
                <w:color w:val="000000"/>
              </w:rPr>
            </w:pPr>
            <w:r>
              <w:rPr>
                <w:color w:val="000000"/>
              </w:rPr>
              <w:t>1 317,88</w:t>
            </w:r>
          </w:p>
        </w:tc>
      </w:tr>
      <w:tr w:rsidR="005D4497" w:rsidRPr="007E3343" w14:paraId="3D212CF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36FF17" w14:textId="77777777" w:rsidR="005D4497" w:rsidRPr="007E3343" w:rsidRDefault="005D4497" w:rsidP="005D4497">
            <w:pPr>
              <w:jc w:val="center"/>
              <w:rPr>
                <w:color w:val="000000"/>
              </w:rPr>
            </w:pPr>
            <w:r w:rsidRPr="007E3343">
              <w:rPr>
                <w:color w:val="000000"/>
              </w:rPr>
              <w:t>13-11-004-19</w:t>
            </w:r>
          </w:p>
        </w:tc>
        <w:tc>
          <w:tcPr>
            <w:tcW w:w="1924" w:type="dxa"/>
            <w:tcBorders>
              <w:top w:val="nil"/>
              <w:left w:val="nil"/>
              <w:bottom w:val="single" w:sz="4" w:space="0" w:color="auto"/>
              <w:right w:val="single" w:sz="4" w:space="0" w:color="auto"/>
            </w:tcBorders>
            <w:shd w:val="clear" w:color="auto" w:fill="auto"/>
            <w:vAlign w:val="center"/>
            <w:hideMark/>
          </w:tcPr>
          <w:p w14:paraId="26E4DF76" w14:textId="7FCB75B2" w:rsidR="005D4497" w:rsidRPr="007E3343" w:rsidRDefault="005D4497" w:rsidP="005D4497">
            <w:pPr>
              <w:jc w:val="center"/>
              <w:rPr>
                <w:color w:val="000000"/>
              </w:rPr>
            </w:pPr>
            <w:r>
              <w:rPr>
                <w:color w:val="000000"/>
              </w:rPr>
              <w:t>35 666,89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5D7DFF" w14:textId="33FA46EA" w:rsidR="005D4497" w:rsidRPr="007E3343" w:rsidRDefault="005D4497" w:rsidP="005D4497">
            <w:pPr>
              <w:jc w:val="center"/>
              <w:rPr>
                <w:color w:val="000000"/>
              </w:rPr>
            </w:pPr>
            <w:r>
              <w:rPr>
                <w:color w:val="000000"/>
              </w:rPr>
              <w:t>2 148,64</w:t>
            </w:r>
          </w:p>
        </w:tc>
        <w:tc>
          <w:tcPr>
            <w:tcW w:w="2001" w:type="dxa"/>
            <w:tcBorders>
              <w:top w:val="nil"/>
              <w:left w:val="nil"/>
              <w:bottom w:val="single" w:sz="4" w:space="0" w:color="auto"/>
              <w:right w:val="single" w:sz="4" w:space="0" w:color="auto"/>
            </w:tcBorders>
            <w:shd w:val="clear" w:color="auto" w:fill="auto"/>
            <w:vAlign w:val="center"/>
            <w:hideMark/>
          </w:tcPr>
          <w:p w14:paraId="5EB76817" w14:textId="6788EE1D" w:rsidR="005D4497" w:rsidRPr="007E3343" w:rsidRDefault="005D4497" w:rsidP="005D4497">
            <w:pPr>
              <w:jc w:val="center"/>
              <w:rPr>
                <w:color w:val="000000"/>
              </w:rPr>
            </w:pPr>
            <w:r>
              <w:rPr>
                <w:color w:val="000000"/>
              </w:rPr>
              <w:t>702,26</w:t>
            </w:r>
          </w:p>
        </w:tc>
      </w:tr>
      <w:tr w:rsidR="005D4497" w:rsidRPr="007E3343" w14:paraId="4804E15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C80908" w14:textId="77777777" w:rsidR="005D4497" w:rsidRPr="007E3343" w:rsidRDefault="005D4497" w:rsidP="005D4497">
            <w:pPr>
              <w:jc w:val="center"/>
              <w:rPr>
                <w:color w:val="000000"/>
              </w:rPr>
            </w:pPr>
            <w:r w:rsidRPr="007E3343">
              <w:rPr>
                <w:color w:val="000000"/>
              </w:rPr>
              <w:t>13-11-004-20</w:t>
            </w:r>
          </w:p>
        </w:tc>
        <w:tc>
          <w:tcPr>
            <w:tcW w:w="1924" w:type="dxa"/>
            <w:tcBorders>
              <w:top w:val="nil"/>
              <w:left w:val="nil"/>
              <w:bottom w:val="single" w:sz="4" w:space="0" w:color="auto"/>
              <w:right w:val="single" w:sz="4" w:space="0" w:color="auto"/>
            </w:tcBorders>
            <w:shd w:val="clear" w:color="auto" w:fill="auto"/>
            <w:vAlign w:val="center"/>
            <w:hideMark/>
          </w:tcPr>
          <w:p w14:paraId="610F3BF0" w14:textId="75D37072" w:rsidR="005D4497" w:rsidRPr="007E3343" w:rsidRDefault="005D4497" w:rsidP="005D4497">
            <w:pPr>
              <w:jc w:val="center"/>
              <w:rPr>
                <w:color w:val="000000"/>
              </w:rPr>
            </w:pPr>
            <w:r>
              <w:rPr>
                <w:color w:val="000000"/>
              </w:rPr>
              <w:t>69 932,56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7B63B2" w14:textId="15315AC5" w:rsidR="005D4497" w:rsidRPr="007E3343" w:rsidRDefault="005D4497" w:rsidP="005D4497">
            <w:pPr>
              <w:jc w:val="center"/>
              <w:rPr>
                <w:color w:val="000000"/>
              </w:rPr>
            </w:pPr>
            <w:r>
              <w:rPr>
                <w:color w:val="000000"/>
              </w:rPr>
              <w:t>4 642,08</w:t>
            </w:r>
          </w:p>
        </w:tc>
        <w:tc>
          <w:tcPr>
            <w:tcW w:w="2001" w:type="dxa"/>
            <w:tcBorders>
              <w:top w:val="nil"/>
              <w:left w:val="nil"/>
              <w:bottom w:val="single" w:sz="4" w:space="0" w:color="auto"/>
              <w:right w:val="single" w:sz="4" w:space="0" w:color="auto"/>
            </w:tcBorders>
            <w:shd w:val="clear" w:color="auto" w:fill="auto"/>
            <w:vAlign w:val="center"/>
            <w:hideMark/>
          </w:tcPr>
          <w:p w14:paraId="38AC60A8" w14:textId="7B0948C1" w:rsidR="005D4497" w:rsidRPr="007E3343" w:rsidRDefault="005D4497" w:rsidP="005D4497">
            <w:pPr>
              <w:jc w:val="center"/>
              <w:rPr>
                <w:color w:val="000000"/>
              </w:rPr>
            </w:pPr>
            <w:r>
              <w:rPr>
                <w:color w:val="000000"/>
              </w:rPr>
              <w:t>1 367,94</w:t>
            </w:r>
          </w:p>
        </w:tc>
      </w:tr>
      <w:tr w:rsidR="005D4497" w:rsidRPr="007E3343" w14:paraId="2EBA884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451440" w14:textId="77777777" w:rsidR="005D4497" w:rsidRPr="007E3343" w:rsidRDefault="005D4497" w:rsidP="005D4497">
            <w:pPr>
              <w:jc w:val="center"/>
              <w:rPr>
                <w:color w:val="000000"/>
              </w:rPr>
            </w:pPr>
            <w:r w:rsidRPr="007E3343">
              <w:rPr>
                <w:color w:val="000000"/>
              </w:rPr>
              <w:t>13-11-004-21</w:t>
            </w:r>
          </w:p>
        </w:tc>
        <w:tc>
          <w:tcPr>
            <w:tcW w:w="1924" w:type="dxa"/>
            <w:tcBorders>
              <w:top w:val="nil"/>
              <w:left w:val="nil"/>
              <w:bottom w:val="single" w:sz="4" w:space="0" w:color="auto"/>
              <w:right w:val="single" w:sz="4" w:space="0" w:color="auto"/>
            </w:tcBorders>
            <w:shd w:val="clear" w:color="auto" w:fill="auto"/>
            <w:vAlign w:val="center"/>
            <w:hideMark/>
          </w:tcPr>
          <w:p w14:paraId="3B26D90E" w14:textId="5DF5A2CC" w:rsidR="005D4497" w:rsidRPr="007E3343" w:rsidRDefault="005D4497" w:rsidP="005D4497">
            <w:pPr>
              <w:jc w:val="center"/>
              <w:rPr>
                <w:color w:val="000000"/>
              </w:rPr>
            </w:pPr>
            <w:r>
              <w:rPr>
                <w:color w:val="000000"/>
              </w:rPr>
              <w:t>39 868,24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C61C706" w14:textId="689169F9" w:rsidR="005D4497" w:rsidRPr="007E3343" w:rsidRDefault="005D4497" w:rsidP="005D4497">
            <w:pPr>
              <w:jc w:val="center"/>
              <w:rPr>
                <w:color w:val="000000"/>
              </w:rPr>
            </w:pPr>
            <w:r>
              <w:rPr>
                <w:color w:val="000000"/>
              </w:rPr>
              <w:t>2 370,04</w:t>
            </w:r>
          </w:p>
        </w:tc>
        <w:tc>
          <w:tcPr>
            <w:tcW w:w="2001" w:type="dxa"/>
            <w:tcBorders>
              <w:top w:val="nil"/>
              <w:left w:val="nil"/>
              <w:bottom w:val="single" w:sz="4" w:space="0" w:color="auto"/>
              <w:right w:val="single" w:sz="4" w:space="0" w:color="auto"/>
            </w:tcBorders>
            <w:shd w:val="clear" w:color="auto" w:fill="auto"/>
            <w:vAlign w:val="center"/>
            <w:hideMark/>
          </w:tcPr>
          <w:p w14:paraId="2E1D2253" w14:textId="3D37A603" w:rsidR="005D4497" w:rsidRPr="007E3343" w:rsidRDefault="005D4497" w:rsidP="005D4497">
            <w:pPr>
              <w:jc w:val="center"/>
              <w:rPr>
                <w:color w:val="000000"/>
              </w:rPr>
            </w:pPr>
            <w:r>
              <w:rPr>
                <w:color w:val="000000"/>
              </w:rPr>
              <w:t>785,65</w:t>
            </w:r>
          </w:p>
        </w:tc>
      </w:tr>
      <w:tr w:rsidR="005D4497" w:rsidRPr="007E3343" w14:paraId="016B9BC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0A88CC" w14:textId="77777777" w:rsidR="005D4497" w:rsidRPr="007E3343" w:rsidRDefault="005D4497" w:rsidP="005D4497">
            <w:pPr>
              <w:jc w:val="center"/>
              <w:rPr>
                <w:color w:val="000000"/>
              </w:rPr>
            </w:pPr>
            <w:r w:rsidRPr="007E3343">
              <w:rPr>
                <w:color w:val="000000"/>
              </w:rPr>
              <w:t>13-11-004-22</w:t>
            </w:r>
          </w:p>
        </w:tc>
        <w:tc>
          <w:tcPr>
            <w:tcW w:w="1924" w:type="dxa"/>
            <w:tcBorders>
              <w:top w:val="nil"/>
              <w:left w:val="nil"/>
              <w:bottom w:val="single" w:sz="4" w:space="0" w:color="auto"/>
              <w:right w:val="single" w:sz="4" w:space="0" w:color="auto"/>
            </w:tcBorders>
            <w:shd w:val="clear" w:color="auto" w:fill="auto"/>
            <w:vAlign w:val="center"/>
            <w:hideMark/>
          </w:tcPr>
          <w:p w14:paraId="402EC9C2" w14:textId="65CC2DD1" w:rsidR="005D4497" w:rsidRPr="007E3343" w:rsidRDefault="005D4497" w:rsidP="005D4497">
            <w:pPr>
              <w:jc w:val="center"/>
              <w:rPr>
                <w:color w:val="000000"/>
              </w:rPr>
            </w:pPr>
            <w:r>
              <w:rPr>
                <w:color w:val="000000"/>
              </w:rPr>
              <w:t>74 243,31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FEF489" w14:textId="47E37092" w:rsidR="005D4497" w:rsidRPr="007E3343" w:rsidRDefault="005D4497" w:rsidP="005D4497">
            <w:pPr>
              <w:jc w:val="center"/>
              <w:rPr>
                <w:color w:val="000000"/>
              </w:rPr>
            </w:pPr>
            <w:r>
              <w:rPr>
                <w:color w:val="000000"/>
              </w:rPr>
              <w:t>4 869,80</w:t>
            </w:r>
          </w:p>
        </w:tc>
        <w:tc>
          <w:tcPr>
            <w:tcW w:w="2001" w:type="dxa"/>
            <w:tcBorders>
              <w:top w:val="nil"/>
              <w:left w:val="nil"/>
              <w:bottom w:val="single" w:sz="4" w:space="0" w:color="auto"/>
              <w:right w:val="single" w:sz="4" w:space="0" w:color="auto"/>
            </w:tcBorders>
            <w:shd w:val="clear" w:color="auto" w:fill="auto"/>
            <w:vAlign w:val="center"/>
            <w:hideMark/>
          </w:tcPr>
          <w:p w14:paraId="18F81C8A" w14:textId="0A602344" w:rsidR="005D4497" w:rsidRPr="007E3343" w:rsidRDefault="005D4497" w:rsidP="005D4497">
            <w:pPr>
              <w:jc w:val="center"/>
              <w:rPr>
                <w:color w:val="000000"/>
              </w:rPr>
            </w:pPr>
            <w:r>
              <w:rPr>
                <w:color w:val="000000"/>
              </w:rPr>
              <w:t>1 453,49</w:t>
            </w:r>
          </w:p>
        </w:tc>
      </w:tr>
      <w:tr w:rsidR="005D4497" w:rsidRPr="007E3343" w14:paraId="783315B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843B2E7"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26C2FA2"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D4217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714EC10"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B0D1C5"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D3979E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6C351E"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13E7C85"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53BABC4" w14:textId="77777777" w:rsidR="005D4497" w:rsidRPr="007E3343" w:rsidRDefault="005D4497" w:rsidP="005D4497">
            <w:pPr>
              <w:rPr>
                <w:color w:val="000000"/>
              </w:rPr>
            </w:pPr>
            <w:r w:rsidRPr="007E3343">
              <w:rPr>
                <w:color w:val="000000"/>
              </w:rPr>
              <w:t> </w:t>
            </w:r>
          </w:p>
        </w:tc>
      </w:tr>
      <w:tr w:rsidR="005D4497" w:rsidRPr="007E3343" w14:paraId="44BFEF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06B549"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965A2F6"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299182" w14:textId="654AF039"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C64444">
              <w:rPr>
                <w:color w:val="000000"/>
              </w:rPr>
              <w:br/>
            </w:r>
            <w:r w:rsidRPr="007E3343">
              <w:rPr>
                <w:color w:val="000000"/>
              </w:rPr>
              <w:t>и устройством пояса из двутавра</w:t>
            </w:r>
          </w:p>
        </w:tc>
      </w:tr>
      <w:tr w:rsidR="005D4497" w:rsidRPr="007E3343" w14:paraId="72195AB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50580E"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F4EBA73"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538B71" w14:textId="77777777" w:rsidR="005D4497" w:rsidRPr="007E3343" w:rsidRDefault="005D4497" w:rsidP="005D4497">
            <w:pPr>
              <w:rPr>
                <w:color w:val="000000"/>
              </w:rPr>
            </w:pPr>
            <w:r w:rsidRPr="007E3343">
              <w:rPr>
                <w:color w:val="000000"/>
              </w:rPr>
              <w:t>на 15 км</w:t>
            </w:r>
          </w:p>
        </w:tc>
      </w:tr>
      <w:tr w:rsidR="005D4497" w:rsidRPr="007E3343" w14:paraId="35F6EFC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B94730"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BECE543"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241999"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1326C41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588B8A"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8EE1177"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020BE06" w14:textId="77777777" w:rsidR="005D4497" w:rsidRPr="007E3343" w:rsidRDefault="005D4497" w:rsidP="005D4497">
            <w:pPr>
              <w:rPr>
                <w:color w:val="000000"/>
              </w:rPr>
            </w:pPr>
            <w:r w:rsidRPr="007E3343">
              <w:rPr>
                <w:color w:val="000000"/>
              </w:rPr>
              <w:t> </w:t>
            </w:r>
          </w:p>
        </w:tc>
      </w:tr>
      <w:tr w:rsidR="005D4497" w:rsidRPr="007E3343" w14:paraId="6B721C2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3CC2DA"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30BF6A5"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01DC6E"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C64444" w:rsidRPr="007E3343" w14:paraId="583F6244"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3A83D" w14:textId="77777777" w:rsidR="00C64444" w:rsidRPr="007E3343" w:rsidRDefault="00C64444"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DFA0D45" w14:textId="77777777" w:rsidR="00C64444" w:rsidRPr="007E3343" w:rsidRDefault="00C64444"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DBD321" w14:textId="77777777" w:rsidR="00C64444" w:rsidRPr="007E3343" w:rsidRDefault="00C64444" w:rsidP="00095653">
            <w:pPr>
              <w:jc w:val="center"/>
              <w:rPr>
                <w:color w:val="000000"/>
              </w:rPr>
            </w:pPr>
            <w:r w:rsidRPr="007E3343">
              <w:rPr>
                <w:color w:val="000000"/>
              </w:rPr>
              <w:t>Краткие характеристики</w:t>
            </w:r>
          </w:p>
        </w:tc>
      </w:tr>
      <w:tr w:rsidR="005D4497" w:rsidRPr="007E3343" w14:paraId="29CF2ED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B02812"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7FDEAB7"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2266D2"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5857FD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4438C3"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304237BB"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760BED2" w14:textId="77777777" w:rsidR="005D4497" w:rsidRPr="007E3343" w:rsidRDefault="005D4497" w:rsidP="005D4497">
            <w:pPr>
              <w:rPr>
                <w:color w:val="000000"/>
              </w:rPr>
            </w:pPr>
            <w:r w:rsidRPr="007E3343">
              <w:rPr>
                <w:color w:val="000000"/>
              </w:rPr>
              <w:t> </w:t>
            </w:r>
          </w:p>
        </w:tc>
      </w:tr>
      <w:tr w:rsidR="005D4497" w:rsidRPr="007E3343" w14:paraId="0190BA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863730"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10035B5"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19319B" w14:textId="77777777" w:rsidR="005D4497" w:rsidRPr="007E3343" w:rsidRDefault="005D4497" w:rsidP="005D4497">
            <w:pPr>
              <w:rPr>
                <w:color w:val="000000"/>
              </w:rPr>
            </w:pPr>
            <w:r w:rsidRPr="007E3343">
              <w:rPr>
                <w:color w:val="000000"/>
              </w:rPr>
              <w:t>бетонная толщиной 0,1 м</w:t>
            </w:r>
          </w:p>
        </w:tc>
      </w:tr>
      <w:tr w:rsidR="005D4497" w:rsidRPr="007E3343" w14:paraId="18D8B3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4C2357"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BF4883E"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1B6404" w14:textId="77777777" w:rsidR="005D4497" w:rsidRPr="007E3343" w:rsidRDefault="005D4497" w:rsidP="005D4497">
            <w:pPr>
              <w:rPr>
                <w:color w:val="000000"/>
              </w:rPr>
            </w:pPr>
            <w:r w:rsidRPr="007E3343">
              <w:rPr>
                <w:color w:val="000000"/>
              </w:rPr>
              <w:t>железобетонные сборные полупроходные</w:t>
            </w:r>
          </w:p>
        </w:tc>
      </w:tr>
      <w:tr w:rsidR="005D4497" w:rsidRPr="007E3343" w14:paraId="7C654DE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5BACBC"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3FE7C4A"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F3147A"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25D375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69AE78"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25703A4"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338072"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572696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4B97C2"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3B09AED1"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844A62" w14:textId="6D46BAC0"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bl>
    <w:p w14:paraId="692BEFD2"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75B444E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E5DF606" w14:textId="055D58FF" w:rsidR="005D4497" w:rsidRPr="007E3343" w:rsidRDefault="005D4497" w:rsidP="005D4497">
            <w:pPr>
              <w:spacing w:before="120" w:after="120"/>
              <w:rPr>
                <w:color w:val="000000"/>
                <w:sz w:val="28"/>
                <w:szCs w:val="28"/>
              </w:rPr>
            </w:pPr>
            <w:r w:rsidRPr="007E3343">
              <w:rPr>
                <w:color w:val="000000"/>
                <w:sz w:val="28"/>
                <w:szCs w:val="28"/>
              </w:rPr>
              <w:t xml:space="preserve">К таблице 13-11-005 Трубопроводы наружных сетей теплоснабжения в изоляции из пенополиуретана (ППУ): прокладка в полупроходных сборных железобетонных каналах в мокрых грунтах, в траншее с откосами, с погрузкой </w:t>
            </w:r>
            <w:r w:rsidR="00C64444">
              <w:rPr>
                <w:color w:val="000000"/>
                <w:sz w:val="28"/>
                <w:szCs w:val="28"/>
              </w:rPr>
              <w:br/>
            </w:r>
            <w:r w:rsidRPr="007E3343">
              <w:rPr>
                <w:color w:val="000000"/>
                <w:sz w:val="28"/>
                <w:szCs w:val="28"/>
              </w:rPr>
              <w:t>и вывозом грунта автотранспортом</w:t>
            </w:r>
          </w:p>
        </w:tc>
      </w:tr>
      <w:tr w:rsidR="005D4497" w:rsidRPr="007E3343" w14:paraId="49EB3CD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FC45485"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F6D0F0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8B0695"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0887E96"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23FF86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5E5F414"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1D1851F" w14:textId="4167C18D"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DECD8A4" w14:textId="77777777" w:rsidR="005D4497" w:rsidRPr="007E3343" w:rsidRDefault="005D4497" w:rsidP="005D4497">
            <w:pPr>
              <w:jc w:val="center"/>
              <w:rPr>
                <w:color w:val="000000"/>
              </w:rPr>
            </w:pPr>
            <w:r w:rsidRPr="007E3343">
              <w:rPr>
                <w:color w:val="000000"/>
              </w:rPr>
              <w:t>в том числе:</w:t>
            </w:r>
          </w:p>
        </w:tc>
      </w:tr>
      <w:tr w:rsidR="005D4497" w:rsidRPr="007E3343" w14:paraId="75C80C64"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B284AD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3CB533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A4491F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3A18069" w14:textId="178A85C4"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87C8BA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9046C6" w14:textId="77777777" w:rsidR="005D4497" w:rsidRPr="007E3343" w:rsidRDefault="005D4497" w:rsidP="005D4497">
            <w:pPr>
              <w:jc w:val="center"/>
              <w:rPr>
                <w:color w:val="000000"/>
              </w:rPr>
            </w:pPr>
            <w:r w:rsidRPr="007E3343">
              <w:rPr>
                <w:color w:val="000000"/>
              </w:rPr>
              <w:t>13-11-005-01</w:t>
            </w:r>
          </w:p>
        </w:tc>
        <w:tc>
          <w:tcPr>
            <w:tcW w:w="1924" w:type="dxa"/>
            <w:tcBorders>
              <w:top w:val="nil"/>
              <w:left w:val="nil"/>
              <w:bottom w:val="single" w:sz="4" w:space="0" w:color="auto"/>
              <w:right w:val="single" w:sz="4" w:space="0" w:color="auto"/>
            </w:tcBorders>
            <w:shd w:val="clear" w:color="auto" w:fill="auto"/>
            <w:vAlign w:val="center"/>
            <w:hideMark/>
          </w:tcPr>
          <w:p w14:paraId="37F7E9E1" w14:textId="64B22E53" w:rsidR="005D4497" w:rsidRPr="007E3343" w:rsidRDefault="005D4497" w:rsidP="005D4497">
            <w:pPr>
              <w:jc w:val="center"/>
              <w:rPr>
                <w:color w:val="000000"/>
              </w:rPr>
            </w:pPr>
            <w:r>
              <w:rPr>
                <w:color w:val="000000"/>
              </w:rPr>
              <w:t>8 894,00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D42F4F" w14:textId="2752E88D" w:rsidR="005D4497" w:rsidRPr="007E3343" w:rsidRDefault="005D4497" w:rsidP="005D4497">
            <w:pPr>
              <w:jc w:val="center"/>
              <w:rPr>
                <w:color w:val="000000"/>
              </w:rPr>
            </w:pPr>
            <w:r>
              <w:rPr>
                <w:color w:val="000000"/>
              </w:rPr>
              <w:t>402,57</w:t>
            </w:r>
          </w:p>
        </w:tc>
        <w:tc>
          <w:tcPr>
            <w:tcW w:w="2001" w:type="dxa"/>
            <w:tcBorders>
              <w:top w:val="nil"/>
              <w:left w:val="nil"/>
              <w:bottom w:val="single" w:sz="4" w:space="0" w:color="auto"/>
              <w:right w:val="single" w:sz="4" w:space="0" w:color="auto"/>
            </w:tcBorders>
            <w:shd w:val="clear" w:color="auto" w:fill="auto"/>
            <w:vAlign w:val="center"/>
            <w:hideMark/>
          </w:tcPr>
          <w:p w14:paraId="3327C9FC" w14:textId="2E03FA41" w:rsidR="005D4497" w:rsidRPr="007E3343" w:rsidRDefault="005D4497" w:rsidP="005D4497">
            <w:pPr>
              <w:jc w:val="center"/>
              <w:rPr>
                <w:color w:val="000000"/>
              </w:rPr>
            </w:pPr>
            <w:r>
              <w:rPr>
                <w:color w:val="000000"/>
              </w:rPr>
              <w:t>177,91</w:t>
            </w:r>
          </w:p>
        </w:tc>
      </w:tr>
      <w:tr w:rsidR="005D4497" w:rsidRPr="007E3343" w14:paraId="3DCCA1C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0788D2" w14:textId="77777777" w:rsidR="005D4497" w:rsidRPr="007E3343" w:rsidRDefault="005D4497" w:rsidP="005D4497">
            <w:pPr>
              <w:jc w:val="center"/>
              <w:rPr>
                <w:color w:val="000000"/>
              </w:rPr>
            </w:pPr>
            <w:r w:rsidRPr="007E3343">
              <w:rPr>
                <w:color w:val="000000"/>
              </w:rPr>
              <w:t>13-11-005-02</w:t>
            </w:r>
          </w:p>
        </w:tc>
        <w:tc>
          <w:tcPr>
            <w:tcW w:w="1924" w:type="dxa"/>
            <w:tcBorders>
              <w:top w:val="nil"/>
              <w:left w:val="nil"/>
              <w:bottom w:val="single" w:sz="4" w:space="0" w:color="auto"/>
              <w:right w:val="single" w:sz="4" w:space="0" w:color="auto"/>
            </w:tcBorders>
            <w:shd w:val="clear" w:color="auto" w:fill="auto"/>
            <w:vAlign w:val="center"/>
            <w:hideMark/>
          </w:tcPr>
          <w:p w14:paraId="2518CEBC" w14:textId="62128876" w:rsidR="005D4497" w:rsidRPr="007E3343" w:rsidRDefault="005D4497" w:rsidP="005D4497">
            <w:pPr>
              <w:jc w:val="center"/>
              <w:rPr>
                <w:color w:val="000000"/>
              </w:rPr>
            </w:pPr>
            <w:r>
              <w:rPr>
                <w:color w:val="000000"/>
              </w:rPr>
              <w:t>9 261,39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3BFD23F" w14:textId="24500255" w:rsidR="005D4497" w:rsidRPr="007E3343" w:rsidRDefault="005D4497" w:rsidP="005D4497">
            <w:pPr>
              <w:jc w:val="center"/>
              <w:rPr>
                <w:color w:val="000000"/>
              </w:rPr>
            </w:pPr>
            <w:r>
              <w:rPr>
                <w:color w:val="000000"/>
              </w:rPr>
              <w:t>417,05</w:t>
            </w:r>
          </w:p>
        </w:tc>
        <w:tc>
          <w:tcPr>
            <w:tcW w:w="2001" w:type="dxa"/>
            <w:tcBorders>
              <w:top w:val="nil"/>
              <w:left w:val="nil"/>
              <w:bottom w:val="single" w:sz="4" w:space="0" w:color="auto"/>
              <w:right w:val="single" w:sz="4" w:space="0" w:color="auto"/>
            </w:tcBorders>
            <w:shd w:val="clear" w:color="auto" w:fill="auto"/>
            <w:vAlign w:val="center"/>
            <w:hideMark/>
          </w:tcPr>
          <w:p w14:paraId="30F18D75" w14:textId="50880596" w:rsidR="005D4497" w:rsidRPr="007E3343" w:rsidRDefault="005D4497" w:rsidP="005D4497">
            <w:pPr>
              <w:jc w:val="center"/>
              <w:rPr>
                <w:color w:val="000000"/>
              </w:rPr>
            </w:pPr>
            <w:r>
              <w:rPr>
                <w:color w:val="000000"/>
              </w:rPr>
              <w:t>185,30</w:t>
            </w:r>
          </w:p>
        </w:tc>
      </w:tr>
      <w:tr w:rsidR="005D4497" w:rsidRPr="007E3343" w14:paraId="044D495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678584" w14:textId="77777777" w:rsidR="005D4497" w:rsidRPr="007E3343" w:rsidRDefault="005D4497" w:rsidP="005D4497">
            <w:pPr>
              <w:jc w:val="center"/>
              <w:rPr>
                <w:color w:val="000000"/>
              </w:rPr>
            </w:pPr>
            <w:r w:rsidRPr="007E3343">
              <w:rPr>
                <w:color w:val="000000"/>
              </w:rPr>
              <w:t>13-11-005-03</w:t>
            </w:r>
          </w:p>
        </w:tc>
        <w:tc>
          <w:tcPr>
            <w:tcW w:w="1924" w:type="dxa"/>
            <w:tcBorders>
              <w:top w:val="nil"/>
              <w:left w:val="nil"/>
              <w:bottom w:val="single" w:sz="4" w:space="0" w:color="auto"/>
              <w:right w:val="single" w:sz="4" w:space="0" w:color="auto"/>
            </w:tcBorders>
            <w:shd w:val="clear" w:color="auto" w:fill="auto"/>
            <w:vAlign w:val="center"/>
            <w:hideMark/>
          </w:tcPr>
          <w:p w14:paraId="147A0F91" w14:textId="17DB346E" w:rsidR="005D4497" w:rsidRPr="007E3343" w:rsidRDefault="005D4497" w:rsidP="005D4497">
            <w:pPr>
              <w:jc w:val="center"/>
              <w:rPr>
                <w:color w:val="000000"/>
              </w:rPr>
            </w:pPr>
            <w:r>
              <w:rPr>
                <w:color w:val="000000"/>
              </w:rPr>
              <w:t>10 643,46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B3F5D5" w14:textId="2A814FB3" w:rsidR="005D4497" w:rsidRPr="007E3343" w:rsidRDefault="005D4497" w:rsidP="005D4497">
            <w:pPr>
              <w:jc w:val="center"/>
              <w:rPr>
                <w:color w:val="000000"/>
              </w:rPr>
            </w:pPr>
            <w:r>
              <w:rPr>
                <w:color w:val="000000"/>
              </w:rPr>
              <w:t>465,28</w:t>
            </w:r>
          </w:p>
        </w:tc>
        <w:tc>
          <w:tcPr>
            <w:tcW w:w="2001" w:type="dxa"/>
            <w:tcBorders>
              <w:top w:val="nil"/>
              <w:left w:val="nil"/>
              <w:bottom w:val="single" w:sz="4" w:space="0" w:color="auto"/>
              <w:right w:val="single" w:sz="4" w:space="0" w:color="auto"/>
            </w:tcBorders>
            <w:shd w:val="clear" w:color="auto" w:fill="auto"/>
            <w:vAlign w:val="center"/>
            <w:hideMark/>
          </w:tcPr>
          <w:p w14:paraId="77EAC325" w14:textId="22786AA7" w:rsidR="005D4497" w:rsidRPr="007E3343" w:rsidRDefault="005D4497" w:rsidP="005D4497">
            <w:pPr>
              <w:jc w:val="center"/>
              <w:rPr>
                <w:color w:val="000000"/>
              </w:rPr>
            </w:pPr>
            <w:r>
              <w:rPr>
                <w:color w:val="000000"/>
              </w:rPr>
              <w:t>213,25</w:t>
            </w:r>
          </w:p>
        </w:tc>
      </w:tr>
      <w:tr w:rsidR="005D4497" w:rsidRPr="007E3343" w14:paraId="0E33F4E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029167" w14:textId="77777777" w:rsidR="005D4497" w:rsidRPr="007E3343" w:rsidRDefault="005D4497" w:rsidP="005D4497">
            <w:pPr>
              <w:jc w:val="center"/>
              <w:rPr>
                <w:color w:val="000000"/>
              </w:rPr>
            </w:pPr>
            <w:r w:rsidRPr="007E3343">
              <w:rPr>
                <w:color w:val="000000"/>
              </w:rPr>
              <w:t>13-11-005-04</w:t>
            </w:r>
          </w:p>
        </w:tc>
        <w:tc>
          <w:tcPr>
            <w:tcW w:w="1924" w:type="dxa"/>
            <w:tcBorders>
              <w:top w:val="nil"/>
              <w:left w:val="nil"/>
              <w:bottom w:val="single" w:sz="4" w:space="0" w:color="auto"/>
              <w:right w:val="single" w:sz="4" w:space="0" w:color="auto"/>
            </w:tcBorders>
            <w:shd w:val="clear" w:color="auto" w:fill="auto"/>
            <w:vAlign w:val="center"/>
            <w:hideMark/>
          </w:tcPr>
          <w:p w14:paraId="1190E241" w14:textId="20638FC5" w:rsidR="005D4497" w:rsidRPr="007E3343" w:rsidRDefault="005D4497" w:rsidP="005D4497">
            <w:pPr>
              <w:jc w:val="center"/>
              <w:rPr>
                <w:color w:val="000000"/>
              </w:rPr>
            </w:pPr>
            <w:r>
              <w:rPr>
                <w:color w:val="000000"/>
              </w:rPr>
              <w:t>12 106,65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44962D" w14:textId="5D37C391" w:rsidR="005D4497" w:rsidRPr="007E3343" w:rsidRDefault="005D4497" w:rsidP="005D4497">
            <w:pPr>
              <w:jc w:val="center"/>
              <w:rPr>
                <w:color w:val="000000"/>
              </w:rPr>
            </w:pPr>
            <w:r>
              <w:rPr>
                <w:color w:val="000000"/>
              </w:rPr>
              <w:t>519,48</w:t>
            </w:r>
          </w:p>
        </w:tc>
        <w:tc>
          <w:tcPr>
            <w:tcW w:w="2001" w:type="dxa"/>
            <w:tcBorders>
              <w:top w:val="nil"/>
              <w:left w:val="nil"/>
              <w:bottom w:val="single" w:sz="4" w:space="0" w:color="auto"/>
              <w:right w:val="single" w:sz="4" w:space="0" w:color="auto"/>
            </w:tcBorders>
            <w:shd w:val="clear" w:color="auto" w:fill="auto"/>
            <w:vAlign w:val="center"/>
            <w:hideMark/>
          </w:tcPr>
          <w:p w14:paraId="28422FE4" w14:textId="7188872C" w:rsidR="005D4497" w:rsidRPr="007E3343" w:rsidRDefault="005D4497" w:rsidP="005D4497">
            <w:pPr>
              <w:jc w:val="center"/>
              <w:rPr>
                <w:color w:val="000000"/>
              </w:rPr>
            </w:pPr>
            <w:r>
              <w:rPr>
                <w:color w:val="000000"/>
              </w:rPr>
              <w:t>242,77</w:t>
            </w:r>
          </w:p>
        </w:tc>
      </w:tr>
      <w:tr w:rsidR="005D4497" w:rsidRPr="007E3343" w14:paraId="7B1E979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4708CC" w14:textId="77777777" w:rsidR="005D4497" w:rsidRPr="007E3343" w:rsidRDefault="005D4497" w:rsidP="005D4497">
            <w:pPr>
              <w:jc w:val="center"/>
              <w:rPr>
                <w:color w:val="000000"/>
              </w:rPr>
            </w:pPr>
            <w:r w:rsidRPr="007E3343">
              <w:rPr>
                <w:color w:val="000000"/>
              </w:rPr>
              <w:t>13-11-005-05</w:t>
            </w:r>
          </w:p>
        </w:tc>
        <w:tc>
          <w:tcPr>
            <w:tcW w:w="1924" w:type="dxa"/>
            <w:tcBorders>
              <w:top w:val="nil"/>
              <w:left w:val="nil"/>
              <w:bottom w:val="single" w:sz="4" w:space="0" w:color="auto"/>
              <w:right w:val="single" w:sz="4" w:space="0" w:color="auto"/>
            </w:tcBorders>
            <w:shd w:val="clear" w:color="auto" w:fill="auto"/>
            <w:vAlign w:val="center"/>
            <w:hideMark/>
          </w:tcPr>
          <w:p w14:paraId="122973DF" w14:textId="01B94489" w:rsidR="005D4497" w:rsidRPr="007E3343" w:rsidRDefault="005D4497" w:rsidP="005D4497">
            <w:pPr>
              <w:jc w:val="center"/>
              <w:rPr>
                <w:color w:val="000000"/>
              </w:rPr>
            </w:pPr>
            <w:r>
              <w:rPr>
                <w:color w:val="000000"/>
              </w:rPr>
              <w:t>12 641,76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4EEBEE" w14:textId="41394536" w:rsidR="005D4497" w:rsidRPr="007E3343" w:rsidRDefault="005D4497" w:rsidP="005D4497">
            <w:pPr>
              <w:jc w:val="center"/>
              <w:rPr>
                <w:color w:val="000000"/>
              </w:rPr>
            </w:pPr>
            <w:r>
              <w:rPr>
                <w:color w:val="000000"/>
              </w:rPr>
              <w:t>567,64</w:t>
            </w:r>
          </w:p>
        </w:tc>
        <w:tc>
          <w:tcPr>
            <w:tcW w:w="2001" w:type="dxa"/>
            <w:tcBorders>
              <w:top w:val="nil"/>
              <w:left w:val="nil"/>
              <w:bottom w:val="single" w:sz="4" w:space="0" w:color="auto"/>
              <w:right w:val="single" w:sz="4" w:space="0" w:color="auto"/>
            </w:tcBorders>
            <w:shd w:val="clear" w:color="auto" w:fill="auto"/>
            <w:vAlign w:val="center"/>
            <w:hideMark/>
          </w:tcPr>
          <w:p w14:paraId="7DBDF2F5" w14:textId="0406AF99" w:rsidR="005D4497" w:rsidRPr="007E3343" w:rsidRDefault="005D4497" w:rsidP="005D4497">
            <w:pPr>
              <w:jc w:val="center"/>
              <w:rPr>
                <w:color w:val="000000"/>
              </w:rPr>
            </w:pPr>
            <w:r>
              <w:rPr>
                <w:color w:val="000000"/>
              </w:rPr>
              <w:t>252,97</w:t>
            </w:r>
          </w:p>
        </w:tc>
      </w:tr>
      <w:tr w:rsidR="005D4497" w:rsidRPr="007E3343" w14:paraId="34EBD29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AB508E" w14:textId="77777777" w:rsidR="005D4497" w:rsidRPr="007E3343" w:rsidRDefault="005D4497" w:rsidP="005D4497">
            <w:pPr>
              <w:jc w:val="center"/>
              <w:rPr>
                <w:color w:val="000000"/>
              </w:rPr>
            </w:pPr>
            <w:r w:rsidRPr="007E3343">
              <w:rPr>
                <w:color w:val="000000"/>
              </w:rPr>
              <w:t>13-11-005-06</w:t>
            </w:r>
          </w:p>
        </w:tc>
        <w:tc>
          <w:tcPr>
            <w:tcW w:w="1924" w:type="dxa"/>
            <w:tcBorders>
              <w:top w:val="nil"/>
              <w:left w:val="nil"/>
              <w:bottom w:val="single" w:sz="4" w:space="0" w:color="auto"/>
              <w:right w:val="single" w:sz="4" w:space="0" w:color="auto"/>
            </w:tcBorders>
            <w:shd w:val="clear" w:color="auto" w:fill="auto"/>
            <w:vAlign w:val="center"/>
            <w:hideMark/>
          </w:tcPr>
          <w:p w14:paraId="4A3E2E6D" w14:textId="68FA44E6" w:rsidR="005D4497" w:rsidRPr="007E3343" w:rsidRDefault="005D4497" w:rsidP="005D4497">
            <w:pPr>
              <w:jc w:val="center"/>
              <w:rPr>
                <w:color w:val="000000"/>
              </w:rPr>
            </w:pPr>
            <w:r>
              <w:rPr>
                <w:color w:val="000000"/>
              </w:rPr>
              <w:t>14 970,97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E87F971" w14:textId="6E8FBF27" w:rsidR="005D4497" w:rsidRPr="007E3343" w:rsidRDefault="005D4497" w:rsidP="005D4497">
            <w:pPr>
              <w:jc w:val="center"/>
              <w:rPr>
                <w:color w:val="000000"/>
              </w:rPr>
            </w:pPr>
            <w:r>
              <w:rPr>
                <w:color w:val="000000"/>
              </w:rPr>
              <w:t>658,24</w:t>
            </w:r>
          </w:p>
        </w:tc>
        <w:tc>
          <w:tcPr>
            <w:tcW w:w="2001" w:type="dxa"/>
            <w:tcBorders>
              <w:top w:val="nil"/>
              <w:left w:val="nil"/>
              <w:bottom w:val="single" w:sz="4" w:space="0" w:color="auto"/>
              <w:right w:val="single" w:sz="4" w:space="0" w:color="auto"/>
            </w:tcBorders>
            <w:shd w:val="clear" w:color="auto" w:fill="auto"/>
            <w:vAlign w:val="center"/>
            <w:hideMark/>
          </w:tcPr>
          <w:p w14:paraId="517948D4" w14:textId="2BEC4862" w:rsidR="005D4497" w:rsidRPr="007E3343" w:rsidRDefault="005D4497" w:rsidP="005D4497">
            <w:pPr>
              <w:jc w:val="center"/>
              <w:rPr>
                <w:color w:val="000000"/>
              </w:rPr>
            </w:pPr>
            <w:r>
              <w:rPr>
                <w:color w:val="000000"/>
              </w:rPr>
              <w:t>299,88</w:t>
            </w:r>
          </w:p>
        </w:tc>
      </w:tr>
      <w:tr w:rsidR="005D4497" w:rsidRPr="007E3343" w14:paraId="2C3CEA1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FBDCED" w14:textId="77777777" w:rsidR="005D4497" w:rsidRPr="007E3343" w:rsidRDefault="005D4497" w:rsidP="005D4497">
            <w:pPr>
              <w:jc w:val="center"/>
              <w:rPr>
                <w:color w:val="000000"/>
              </w:rPr>
            </w:pPr>
            <w:r w:rsidRPr="007E3343">
              <w:rPr>
                <w:color w:val="000000"/>
              </w:rPr>
              <w:t>13-11-005-07</w:t>
            </w:r>
          </w:p>
        </w:tc>
        <w:tc>
          <w:tcPr>
            <w:tcW w:w="1924" w:type="dxa"/>
            <w:tcBorders>
              <w:top w:val="nil"/>
              <w:left w:val="nil"/>
              <w:bottom w:val="single" w:sz="4" w:space="0" w:color="auto"/>
              <w:right w:val="single" w:sz="4" w:space="0" w:color="auto"/>
            </w:tcBorders>
            <w:shd w:val="clear" w:color="auto" w:fill="auto"/>
            <w:vAlign w:val="center"/>
            <w:hideMark/>
          </w:tcPr>
          <w:p w14:paraId="3A574EA8" w14:textId="2CBA14E9" w:rsidR="005D4497" w:rsidRPr="007E3343" w:rsidRDefault="005D4497" w:rsidP="005D4497">
            <w:pPr>
              <w:jc w:val="center"/>
              <w:rPr>
                <w:color w:val="000000"/>
              </w:rPr>
            </w:pPr>
            <w:r>
              <w:rPr>
                <w:color w:val="000000"/>
              </w:rPr>
              <w:t>16 439,46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27165B6" w14:textId="7AC60D5E" w:rsidR="005D4497" w:rsidRPr="007E3343" w:rsidRDefault="005D4497" w:rsidP="005D4497">
            <w:pPr>
              <w:jc w:val="center"/>
              <w:rPr>
                <w:color w:val="000000"/>
              </w:rPr>
            </w:pPr>
            <w:r>
              <w:rPr>
                <w:color w:val="000000"/>
              </w:rPr>
              <w:t>780,10</w:t>
            </w:r>
          </w:p>
        </w:tc>
        <w:tc>
          <w:tcPr>
            <w:tcW w:w="2001" w:type="dxa"/>
            <w:tcBorders>
              <w:top w:val="nil"/>
              <w:left w:val="nil"/>
              <w:bottom w:val="single" w:sz="4" w:space="0" w:color="auto"/>
              <w:right w:val="single" w:sz="4" w:space="0" w:color="auto"/>
            </w:tcBorders>
            <w:shd w:val="clear" w:color="auto" w:fill="auto"/>
            <w:vAlign w:val="center"/>
            <w:hideMark/>
          </w:tcPr>
          <w:p w14:paraId="1357D96D" w14:textId="4623E5E9" w:rsidR="005D4497" w:rsidRPr="007E3343" w:rsidRDefault="005D4497" w:rsidP="005D4497">
            <w:pPr>
              <w:jc w:val="center"/>
              <w:rPr>
                <w:color w:val="000000"/>
              </w:rPr>
            </w:pPr>
            <w:r>
              <w:rPr>
                <w:color w:val="000000"/>
              </w:rPr>
              <w:t>328,09</w:t>
            </w:r>
          </w:p>
        </w:tc>
      </w:tr>
      <w:tr w:rsidR="005D4497" w:rsidRPr="007E3343" w14:paraId="089F51A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EC3BE2" w14:textId="77777777" w:rsidR="005D4497" w:rsidRPr="007E3343" w:rsidRDefault="005D4497" w:rsidP="005D4497">
            <w:pPr>
              <w:jc w:val="center"/>
              <w:rPr>
                <w:color w:val="000000"/>
              </w:rPr>
            </w:pPr>
            <w:r w:rsidRPr="007E3343">
              <w:rPr>
                <w:color w:val="000000"/>
              </w:rPr>
              <w:t>13-11-005-08</w:t>
            </w:r>
          </w:p>
        </w:tc>
        <w:tc>
          <w:tcPr>
            <w:tcW w:w="1924" w:type="dxa"/>
            <w:tcBorders>
              <w:top w:val="nil"/>
              <w:left w:val="nil"/>
              <w:bottom w:val="single" w:sz="4" w:space="0" w:color="auto"/>
              <w:right w:val="single" w:sz="4" w:space="0" w:color="auto"/>
            </w:tcBorders>
            <w:shd w:val="clear" w:color="auto" w:fill="auto"/>
            <w:vAlign w:val="center"/>
            <w:hideMark/>
          </w:tcPr>
          <w:p w14:paraId="7CC21F4B" w14:textId="027AA913" w:rsidR="005D4497" w:rsidRPr="007E3343" w:rsidRDefault="005D4497" w:rsidP="005D4497">
            <w:pPr>
              <w:jc w:val="center"/>
              <w:rPr>
                <w:color w:val="000000"/>
              </w:rPr>
            </w:pPr>
            <w:r>
              <w:rPr>
                <w:color w:val="000000"/>
              </w:rPr>
              <w:t>18 308,10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E378A6A" w14:textId="53E82714" w:rsidR="005D4497" w:rsidRPr="007E3343" w:rsidRDefault="005D4497" w:rsidP="005D4497">
            <w:pPr>
              <w:jc w:val="center"/>
              <w:rPr>
                <w:color w:val="000000"/>
              </w:rPr>
            </w:pPr>
            <w:r>
              <w:rPr>
                <w:color w:val="000000"/>
              </w:rPr>
              <w:t>815,23</w:t>
            </w:r>
          </w:p>
        </w:tc>
        <w:tc>
          <w:tcPr>
            <w:tcW w:w="2001" w:type="dxa"/>
            <w:tcBorders>
              <w:top w:val="nil"/>
              <w:left w:val="nil"/>
              <w:bottom w:val="single" w:sz="4" w:space="0" w:color="auto"/>
              <w:right w:val="single" w:sz="4" w:space="0" w:color="auto"/>
            </w:tcBorders>
            <w:shd w:val="clear" w:color="auto" w:fill="auto"/>
            <w:vAlign w:val="center"/>
            <w:hideMark/>
          </w:tcPr>
          <w:p w14:paraId="73C5DC3F" w14:textId="2BD7B1ED" w:rsidR="005D4497" w:rsidRPr="007E3343" w:rsidRDefault="005D4497" w:rsidP="005D4497">
            <w:pPr>
              <w:jc w:val="center"/>
              <w:rPr>
                <w:color w:val="000000"/>
              </w:rPr>
            </w:pPr>
            <w:r>
              <w:rPr>
                <w:color w:val="000000"/>
              </w:rPr>
              <w:t>366,50</w:t>
            </w:r>
          </w:p>
        </w:tc>
      </w:tr>
      <w:tr w:rsidR="005D4497" w:rsidRPr="007E3343" w14:paraId="4607B95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0B40F6" w14:textId="77777777" w:rsidR="005D4497" w:rsidRPr="007E3343" w:rsidRDefault="005D4497" w:rsidP="005D4497">
            <w:pPr>
              <w:jc w:val="center"/>
              <w:rPr>
                <w:color w:val="000000"/>
              </w:rPr>
            </w:pPr>
            <w:r w:rsidRPr="007E3343">
              <w:rPr>
                <w:color w:val="000000"/>
              </w:rPr>
              <w:t>13-11-005-09</w:t>
            </w:r>
          </w:p>
        </w:tc>
        <w:tc>
          <w:tcPr>
            <w:tcW w:w="1924" w:type="dxa"/>
            <w:tcBorders>
              <w:top w:val="nil"/>
              <w:left w:val="nil"/>
              <w:bottom w:val="single" w:sz="4" w:space="0" w:color="auto"/>
              <w:right w:val="single" w:sz="4" w:space="0" w:color="auto"/>
            </w:tcBorders>
            <w:shd w:val="clear" w:color="auto" w:fill="auto"/>
            <w:vAlign w:val="center"/>
            <w:hideMark/>
          </w:tcPr>
          <w:p w14:paraId="41C81567" w14:textId="614FD99A" w:rsidR="005D4497" w:rsidRPr="007E3343" w:rsidRDefault="005D4497" w:rsidP="005D4497">
            <w:pPr>
              <w:jc w:val="center"/>
              <w:rPr>
                <w:color w:val="000000"/>
              </w:rPr>
            </w:pPr>
            <w:r>
              <w:rPr>
                <w:color w:val="000000"/>
              </w:rPr>
              <w:t>20 965,68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E9E9CF" w14:textId="0FA55B2D" w:rsidR="005D4497" w:rsidRPr="007E3343" w:rsidRDefault="005D4497" w:rsidP="005D4497">
            <w:pPr>
              <w:jc w:val="center"/>
              <w:rPr>
                <w:color w:val="000000"/>
              </w:rPr>
            </w:pPr>
            <w:r>
              <w:rPr>
                <w:color w:val="000000"/>
              </w:rPr>
              <w:t>913,71</w:t>
            </w:r>
          </w:p>
        </w:tc>
        <w:tc>
          <w:tcPr>
            <w:tcW w:w="2001" w:type="dxa"/>
            <w:tcBorders>
              <w:top w:val="nil"/>
              <w:left w:val="nil"/>
              <w:bottom w:val="single" w:sz="4" w:space="0" w:color="auto"/>
              <w:right w:val="single" w:sz="4" w:space="0" w:color="auto"/>
            </w:tcBorders>
            <w:shd w:val="clear" w:color="auto" w:fill="auto"/>
            <w:vAlign w:val="center"/>
            <w:hideMark/>
          </w:tcPr>
          <w:p w14:paraId="2FBB786D" w14:textId="1695A9DC" w:rsidR="005D4497" w:rsidRPr="007E3343" w:rsidRDefault="005D4497" w:rsidP="005D4497">
            <w:pPr>
              <w:jc w:val="center"/>
              <w:rPr>
                <w:color w:val="000000"/>
              </w:rPr>
            </w:pPr>
            <w:r>
              <w:rPr>
                <w:color w:val="000000"/>
              </w:rPr>
              <w:t>420,12</w:t>
            </w:r>
          </w:p>
        </w:tc>
      </w:tr>
      <w:tr w:rsidR="005D4497" w:rsidRPr="007E3343" w14:paraId="3C0CB55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5E7DAC" w14:textId="77777777" w:rsidR="005D4497" w:rsidRPr="007E3343" w:rsidRDefault="005D4497" w:rsidP="005D4497">
            <w:pPr>
              <w:jc w:val="center"/>
              <w:rPr>
                <w:color w:val="000000"/>
              </w:rPr>
            </w:pPr>
            <w:r w:rsidRPr="007E3343">
              <w:rPr>
                <w:color w:val="000000"/>
              </w:rPr>
              <w:t>13-11-005-10</w:t>
            </w:r>
          </w:p>
        </w:tc>
        <w:tc>
          <w:tcPr>
            <w:tcW w:w="1924" w:type="dxa"/>
            <w:tcBorders>
              <w:top w:val="nil"/>
              <w:left w:val="nil"/>
              <w:bottom w:val="single" w:sz="4" w:space="0" w:color="auto"/>
              <w:right w:val="single" w:sz="4" w:space="0" w:color="auto"/>
            </w:tcBorders>
            <w:shd w:val="clear" w:color="auto" w:fill="auto"/>
            <w:vAlign w:val="center"/>
            <w:hideMark/>
          </w:tcPr>
          <w:p w14:paraId="1108105F" w14:textId="15E841DD" w:rsidR="005D4497" w:rsidRPr="007E3343" w:rsidRDefault="005D4497" w:rsidP="005D4497">
            <w:pPr>
              <w:jc w:val="center"/>
              <w:rPr>
                <w:color w:val="000000"/>
              </w:rPr>
            </w:pPr>
            <w:r>
              <w:rPr>
                <w:color w:val="000000"/>
              </w:rPr>
              <w:t>23 907,17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68BAAA" w14:textId="726C3DAA" w:rsidR="005D4497" w:rsidRPr="007E3343" w:rsidRDefault="005D4497" w:rsidP="005D4497">
            <w:pPr>
              <w:jc w:val="center"/>
              <w:rPr>
                <w:color w:val="000000"/>
              </w:rPr>
            </w:pPr>
            <w:r>
              <w:rPr>
                <w:color w:val="000000"/>
              </w:rPr>
              <w:t>1 058,02</w:t>
            </w:r>
          </w:p>
        </w:tc>
        <w:tc>
          <w:tcPr>
            <w:tcW w:w="2001" w:type="dxa"/>
            <w:tcBorders>
              <w:top w:val="nil"/>
              <w:left w:val="nil"/>
              <w:bottom w:val="single" w:sz="4" w:space="0" w:color="auto"/>
              <w:right w:val="single" w:sz="4" w:space="0" w:color="auto"/>
            </w:tcBorders>
            <w:shd w:val="clear" w:color="auto" w:fill="auto"/>
            <w:vAlign w:val="center"/>
            <w:hideMark/>
          </w:tcPr>
          <w:p w14:paraId="35CE07C4" w14:textId="6EFEA1F1" w:rsidR="005D4497" w:rsidRPr="007E3343" w:rsidRDefault="005D4497" w:rsidP="005D4497">
            <w:pPr>
              <w:jc w:val="center"/>
              <w:rPr>
                <w:color w:val="000000"/>
              </w:rPr>
            </w:pPr>
            <w:r>
              <w:rPr>
                <w:color w:val="000000"/>
              </w:rPr>
              <w:t>478,73</w:t>
            </w:r>
          </w:p>
        </w:tc>
      </w:tr>
      <w:tr w:rsidR="005D4497" w:rsidRPr="007E3343" w14:paraId="71544D8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964504" w14:textId="77777777" w:rsidR="005D4497" w:rsidRPr="007E3343" w:rsidRDefault="005D4497" w:rsidP="005D4497">
            <w:pPr>
              <w:jc w:val="center"/>
              <w:rPr>
                <w:color w:val="000000"/>
              </w:rPr>
            </w:pPr>
            <w:r w:rsidRPr="007E3343">
              <w:rPr>
                <w:color w:val="000000"/>
              </w:rPr>
              <w:t>13-11-005-11</w:t>
            </w:r>
          </w:p>
        </w:tc>
        <w:tc>
          <w:tcPr>
            <w:tcW w:w="1924" w:type="dxa"/>
            <w:tcBorders>
              <w:top w:val="nil"/>
              <w:left w:val="nil"/>
              <w:bottom w:val="single" w:sz="4" w:space="0" w:color="auto"/>
              <w:right w:val="single" w:sz="4" w:space="0" w:color="auto"/>
            </w:tcBorders>
            <w:shd w:val="clear" w:color="auto" w:fill="auto"/>
            <w:vAlign w:val="center"/>
            <w:hideMark/>
          </w:tcPr>
          <w:p w14:paraId="75E285F0" w14:textId="06EADD85" w:rsidR="005D4497" w:rsidRPr="007E3343" w:rsidRDefault="005D4497" w:rsidP="005D4497">
            <w:pPr>
              <w:jc w:val="center"/>
              <w:rPr>
                <w:color w:val="000000"/>
              </w:rPr>
            </w:pPr>
            <w:r>
              <w:rPr>
                <w:color w:val="000000"/>
              </w:rPr>
              <w:t>28 019,84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394013" w14:textId="025CF7DD" w:rsidR="005D4497" w:rsidRPr="007E3343" w:rsidRDefault="005D4497" w:rsidP="005D4497">
            <w:pPr>
              <w:jc w:val="center"/>
              <w:rPr>
                <w:color w:val="000000"/>
              </w:rPr>
            </w:pPr>
            <w:r>
              <w:rPr>
                <w:color w:val="000000"/>
              </w:rPr>
              <w:t>1 281,62</w:t>
            </w:r>
          </w:p>
        </w:tc>
        <w:tc>
          <w:tcPr>
            <w:tcW w:w="2001" w:type="dxa"/>
            <w:tcBorders>
              <w:top w:val="nil"/>
              <w:left w:val="nil"/>
              <w:bottom w:val="single" w:sz="4" w:space="0" w:color="auto"/>
              <w:right w:val="single" w:sz="4" w:space="0" w:color="auto"/>
            </w:tcBorders>
            <w:shd w:val="clear" w:color="auto" w:fill="auto"/>
            <w:vAlign w:val="center"/>
            <w:hideMark/>
          </w:tcPr>
          <w:p w14:paraId="455BE45B" w14:textId="0FDD131E" w:rsidR="005D4497" w:rsidRPr="007E3343" w:rsidRDefault="005D4497" w:rsidP="005D4497">
            <w:pPr>
              <w:jc w:val="center"/>
              <w:rPr>
                <w:color w:val="000000"/>
              </w:rPr>
            </w:pPr>
            <w:r>
              <w:rPr>
                <w:color w:val="000000"/>
              </w:rPr>
              <w:t>560,21</w:t>
            </w:r>
          </w:p>
        </w:tc>
      </w:tr>
      <w:tr w:rsidR="005D4497" w:rsidRPr="007E3343" w14:paraId="07FB427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A2EFF0C"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7242DF46"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146D7"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67772C1"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7A4F58"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1B78E3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7C676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196E441"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4BF80A7" w14:textId="77777777" w:rsidR="005D4497" w:rsidRPr="007E3343" w:rsidRDefault="005D4497" w:rsidP="005D4497">
            <w:pPr>
              <w:rPr>
                <w:color w:val="000000"/>
              </w:rPr>
            </w:pPr>
            <w:r w:rsidRPr="007E3343">
              <w:rPr>
                <w:color w:val="000000"/>
              </w:rPr>
              <w:t> </w:t>
            </w:r>
          </w:p>
        </w:tc>
      </w:tr>
      <w:tr w:rsidR="005D4497" w:rsidRPr="007E3343" w14:paraId="7CF2500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D79E16"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FD87E32"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6E1397"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270DD7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F459DB"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7280D96"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9E0409" w14:textId="77777777" w:rsidR="005D4497" w:rsidRPr="007E3343" w:rsidRDefault="005D4497" w:rsidP="005D4497">
            <w:pPr>
              <w:rPr>
                <w:color w:val="000000"/>
              </w:rPr>
            </w:pPr>
            <w:r w:rsidRPr="007E3343">
              <w:rPr>
                <w:color w:val="000000"/>
              </w:rPr>
              <w:t>на 15 км</w:t>
            </w:r>
          </w:p>
        </w:tc>
      </w:tr>
      <w:tr w:rsidR="005D4497" w:rsidRPr="007E3343" w14:paraId="594EF0B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147B52"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1CBCCDD"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7EE61F"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1FE6D37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751821"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5B2B8E04"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0F41C1A" w14:textId="77777777" w:rsidR="005D4497" w:rsidRPr="007E3343" w:rsidRDefault="005D4497" w:rsidP="005D4497">
            <w:pPr>
              <w:rPr>
                <w:color w:val="000000"/>
              </w:rPr>
            </w:pPr>
            <w:r w:rsidRPr="007E3343">
              <w:rPr>
                <w:color w:val="000000"/>
              </w:rPr>
              <w:t> </w:t>
            </w:r>
          </w:p>
        </w:tc>
      </w:tr>
      <w:tr w:rsidR="005D4497" w:rsidRPr="007E3343" w14:paraId="3E5C1CD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4B0A50"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AD7A4F5"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E03BA0"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7D2C249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CAB13A"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0FDF175"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250B37"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21E90D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85302B"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D959DCB"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FD322C1" w14:textId="77777777" w:rsidR="005D4497" w:rsidRPr="007E3343" w:rsidRDefault="005D4497" w:rsidP="005D4497">
            <w:pPr>
              <w:rPr>
                <w:color w:val="000000"/>
              </w:rPr>
            </w:pPr>
            <w:r w:rsidRPr="007E3343">
              <w:rPr>
                <w:color w:val="000000"/>
              </w:rPr>
              <w:t> </w:t>
            </w:r>
          </w:p>
        </w:tc>
      </w:tr>
      <w:tr w:rsidR="005D4497" w:rsidRPr="007E3343" w14:paraId="2FF6F9C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C4049D"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EF1ADE9"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A9AA4C" w14:textId="77777777" w:rsidR="005D4497" w:rsidRPr="007E3343" w:rsidRDefault="005D4497" w:rsidP="005D4497">
            <w:pPr>
              <w:rPr>
                <w:color w:val="000000"/>
              </w:rPr>
            </w:pPr>
            <w:r w:rsidRPr="007E3343">
              <w:rPr>
                <w:color w:val="000000"/>
              </w:rPr>
              <w:t>бетонная толщиной 0,1 м</w:t>
            </w:r>
          </w:p>
        </w:tc>
      </w:tr>
      <w:tr w:rsidR="005D4497" w:rsidRPr="007E3343" w14:paraId="21E230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D83A47"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2409579"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B34170" w14:textId="77777777" w:rsidR="005D4497" w:rsidRPr="007E3343" w:rsidRDefault="005D4497" w:rsidP="005D4497">
            <w:pPr>
              <w:rPr>
                <w:color w:val="000000"/>
              </w:rPr>
            </w:pPr>
            <w:r w:rsidRPr="007E3343">
              <w:rPr>
                <w:color w:val="000000"/>
              </w:rPr>
              <w:t>железобетонные сборные полупроходные</w:t>
            </w:r>
          </w:p>
        </w:tc>
      </w:tr>
      <w:tr w:rsidR="005D4497" w:rsidRPr="007E3343" w14:paraId="00541A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6D0994"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B155EBC"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E048C2"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53D842D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9C0D97"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EC21DBE"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FBD99E"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3836F5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88EDAD"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212C8D5"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AF7C0F" w14:textId="3D1B36DA"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r w:rsidR="005D4497" w:rsidRPr="007E3343" w14:paraId="6820F1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718C32"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21C25D8"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E49479"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6E70B4B2"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CA078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78FD6F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3633DE"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D080F2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D6D14C"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162829C7"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D7709E"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4487462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3A1605"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746BA956"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4C3B2E" w14:textId="77777777" w:rsidR="005D4497" w:rsidRPr="007E3343" w:rsidRDefault="005D4497" w:rsidP="005D4497">
            <w:pPr>
              <w:rPr>
                <w:color w:val="000000"/>
              </w:rPr>
            </w:pPr>
            <w:r w:rsidRPr="007E3343">
              <w:rPr>
                <w:color w:val="000000"/>
              </w:rPr>
              <w:t>попутный односторонний</w:t>
            </w:r>
          </w:p>
        </w:tc>
      </w:tr>
    </w:tbl>
    <w:p w14:paraId="2C763DC7"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780315B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49A217B" w14:textId="5C04180A" w:rsidR="005D4497" w:rsidRPr="007E3343" w:rsidRDefault="005D4497" w:rsidP="005D4497">
            <w:pPr>
              <w:spacing w:before="120" w:after="120"/>
              <w:rPr>
                <w:color w:val="000000"/>
                <w:sz w:val="28"/>
                <w:szCs w:val="28"/>
              </w:rPr>
            </w:pPr>
            <w:r w:rsidRPr="007E3343">
              <w:rPr>
                <w:color w:val="000000"/>
                <w:sz w:val="28"/>
                <w:szCs w:val="28"/>
              </w:rPr>
              <w:t xml:space="preserve">К таблице 13-11-006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полупроходных сборных железобетонных каналах в мокрых грунтах, в траншее с креплениями, </w:t>
            </w:r>
            <w:r w:rsidR="00C64444">
              <w:rPr>
                <w:color w:val="000000"/>
                <w:sz w:val="28"/>
                <w:szCs w:val="28"/>
              </w:rPr>
              <w:br/>
            </w:r>
            <w:r w:rsidRPr="007E3343">
              <w:rPr>
                <w:color w:val="000000"/>
                <w:sz w:val="28"/>
                <w:szCs w:val="28"/>
              </w:rPr>
              <w:t>с погрузкой и вывозом грунта автотранспортом</w:t>
            </w:r>
          </w:p>
        </w:tc>
      </w:tr>
      <w:tr w:rsidR="005D4497" w:rsidRPr="007E3343" w14:paraId="24382AD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96509DD"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7AAFBC0"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D065DB"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E03DAD"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2793FCB"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588CFCA"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C984675" w14:textId="7E69C85C"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8D3DAAF" w14:textId="77777777" w:rsidR="005D4497" w:rsidRPr="007E3343" w:rsidRDefault="005D4497" w:rsidP="005D4497">
            <w:pPr>
              <w:jc w:val="center"/>
              <w:rPr>
                <w:color w:val="000000"/>
              </w:rPr>
            </w:pPr>
            <w:r w:rsidRPr="007E3343">
              <w:rPr>
                <w:color w:val="000000"/>
              </w:rPr>
              <w:t>в том числе:</w:t>
            </w:r>
          </w:p>
        </w:tc>
      </w:tr>
      <w:tr w:rsidR="005D4497" w:rsidRPr="007E3343" w14:paraId="28B17628"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0912EE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CC0494D"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7C8E776"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1648790" w14:textId="383A616F"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E294DE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0EA403" w14:textId="77777777" w:rsidR="005D4497" w:rsidRPr="007E3343" w:rsidRDefault="005D4497" w:rsidP="005D4497">
            <w:pPr>
              <w:jc w:val="center"/>
              <w:rPr>
                <w:color w:val="000000"/>
              </w:rPr>
            </w:pPr>
            <w:r w:rsidRPr="007E3343">
              <w:rPr>
                <w:color w:val="000000"/>
              </w:rPr>
              <w:t>13-11-006-01</w:t>
            </w:r>
          </w:p>
        </w:tc>
        <w:tc>
          <w:tcPr>
            <w:tcW w:w="1924" w:type="dxa"/>
            <w:tcBorders>
              <w:top w:val="nil"/>
              <w:left w:val="nil"/>
              <w:bottom w:val="single" w:sz="4" w:space="0" w:color="auto"/>
              <w:right w:val="single" w:sz="4" w:space="0" w:color="auto"/>
            </w:tcBorders>
            <w:shd w:val="clear" w:color="auto" w:fill="auto"/>
            <w:vAlign w:val="center"/>
            <w:hideMark/>
          </w:tcPr>
          <w:p w14:paraId="3BB6EBDE" w14:textId="117AED01" w:rsidR="005D4497" w:rsidRPr="007E3343" w:rsidRDefault="005D4497" w:rsidP="005D4497">
            <w:pPr>
              <w:jc w:val="center"/>
              <w:rPr>
                <w:color w:val="000000"/>
              </w:rPr>
            </w:pPr>
            <w:r>
              <w:rPr>
                <w:color w:val="000000"/>
              </w:rPr>
              <w:t>24 553,74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838940" w14:textId="24AD723A" w:rsidR="005D4497" w:rsidRPr="007E3343" w:rsidRDefault="005D4497" w:rsidP="005D4497">
            <w:pPr>
              <w:jc w:val="center"/>
              <w:rPr>
                <w:color w:val="000000"/>
              </w:rPr>
            </w:pPr>
            <w:r>
              <w:rPr>
                <w:color w:val="000000"/>
              </w:rPr>
              <w:t>1 627,90</w:t>
            </w:r>
          </w:p>
        </w:tc>
        <w:tc>
          <w:tcPr>
            <w:tcW w:w="2001" w:type="dxa"/>
            <w:tcBorders>
              <w:top w:val="nil"/>
              <w:left w:val="nil"/>
              <w:bottom w:val="single" w:sz="4" w:space="0" w:color="auto"/>
              <w:right w:val="single" w:sz="4" w:space="0" w:color="auto"/>
            </w:tcBorders>
            <w:shd w:val="clear" w:color="auto" w:fill="auto"/>
            <w:vAlign w:val="center"/>
            <w:hideMark/>
          </w:tcPr>
          <w:p w14:paraId="183541C8" w14:textId="0A1CB43C" w:rsidR="005D4497" w:rsidRPr="007E3343" w:rsidRDefault="005D4497" w:rsidP="005D4497">
            <w:pPr>
              <w:jc w:val="center"/>
              <w:rPr>
                <w:color w:val="000000"/>
              </w:rPr>
            </w:pPr>
            <w:r>
              <w:rPr>
                <w:color w:val="000000"/>
              </w:rPr>
              <w:t>480,33</w:t>
            </w:r>
          </w:p>
        </w:tc>
      </w:tr>
      <w:tr w:rsidR="005D4497" w:rsidRPr="007E3343" w14:paraId="7BF65B7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9F66C0" w14:textId="77777777" w:rsidR="005D4497" w:rsidRPr="007E3343" w:rsidRDefault="005D4497" w:rsidP="005D4497">
            <w:pPr>
              <w:jc w:val="center"/>
              <w:rPr>
                <w:color w:val="000000"/>
              </w:rPr>
            </w:pPr>
            <w:r w:rsidRPr="007E3343">
              <w:rPr>
                <w:color w:val="000000"/>
              </w:rPr>
              <w:t>13-11-006-02</w:t>
            </w:r>
          </w:p>
        </w:tc>
        <w:tc>
          <w:tcPr>
            <w:tcW w:w="1924" w:type="dxa"/>
            <w:tcBorders>
              <w:top w:val="nil"/>
              <w:left w:val="nil"/>
              <w:bottom w:val="single" w:sz="4" w:space="0" w:color="auto"/>
              <w:right w:val="single" w:sz="4" w:space="0" w:color="auto"/>
            </w:tcBorders>
            <w:shd w:val="clear" w:color="auto" w:fill="auto"/>
            <w:vAlign w:val="center"/>
            <w:hideMark/>
          </w:tcPr>
          <w:p w14:paraId="7B358B91" w14:textId="1AB9CCED" w:rsidR="005D4497" w:rsidRPr="007E3343" w:rsidRDefault="005D4497" w:rsidP="005D4497">
            <w:pPr>
              <w:jc w:val="center"/>
              <w:rPr>
                <w:color w:val="000000"/>
              </w:rPr>
            </w:pPr>
            <w:r>
              <w:rPr>
                <w:color w:val="000000"/>
              </w:rPr>
              <w:t>60 901,57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38463E" w14:textId="03BA8D20" w:rsidR="005D4497" w:rsidRPr="007E3343" w:rsidRDefault="005D4497" w:rsidP="005D4497">
            <w:pPr>
              <w:jc w:val="center"/>
              <w:rPr>
                <w:color w:val="000000"/>
              </w:rPr>
            </w:pPr>
            <w:r>
              <w:rPr>
                <w:color w:val="000000"/>
              </w:rPr>
              <w:t>4 181,51</w:t>
            </w:r>
          </w:p>
        </w:tc>
        <w:tc>
          <w:tcPr>
            <w:tcW w:w="2001" w:type="dxa"/>
            <w:tcBorders>
              <w:top w:val="nil"/>
              <w:left w:val="nil"/>
              <w:bottom w:val="single" w:sz="4" w:space="0" w:color="auto"/>
              <w:right w:val="single" w:sz="4" w:space="0" w:color="auto"/>
            </w:tcBorders>
            <w:shd w:val="clear" w:color="auto" w:fill="auto"/>
            <w:vAlign w:val="center"/>
            <w:hideMark/>
          </w:tcPr>
          <w:p w14:paraId="19EB8913" w14:textId="61E9255C" w:rsidR="005D4497" w:rsidRPr="007E3343" w:rsidRDefault="005D4497" w:rsidP="005D4497">
            <w:pPr>
              <w:jc w:val="center"/>
              <w:rPr>
                <w:color w:val="000000"/>
              </w:rPr>
            </w:pPr>
            <w:r>
              <w:rPr>
                <w:color w:val="000000"/>
              </w:rPr>
              <w:t>1 188,38</w:t>
            </w:r>
          </w:p>
        </w:tc>
      </w:tr>
      <w:tr w:rsidR="005D4497" w:rsidRPr="007E3343" w14:paraId="2650206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20D674" w14:textId="77777777" w:rsidR="005D4497" w:rsidRPr="007E3343" w:rsidRDefault="005D4497" w:rsidP="005D4497">
            <w:pPr>
              <w:jc w:val="center"/>
              <w:rPr>
                <w:color w:val="000000"/>
              </w:rPr>
            </w:pPr>
            <w:r w:rsidRPr="007E3343">
              <w:rPr>
                <w:color w:val="000000"/>
              </w:rPr>
              <w:t>13-11-006-03</w:t>
            </w:r>
          </w:p>
        </w:tc>
        <w:tc>
          <w:tcPr>
            <w:tcW w:w="1924" w:type="dxa"/>
            <w:tcBorders>
              <w:top w:val="nil"/>
              <w:left w:val="nil"/>
              <w:bottom w:val="single" w:sz="4" w:space="0" w:color="auto"/>
              <w:right w:val="single" w:sz="4" w:space="0" w:color="auto"/>
            </w:tcBorders>
            <w:shd w:val="clear" w:color="auto" w:fill="auto"/>
            <w:vAlign w:val="center"/>
            <w:hideMark/>
          </w:tcPr>
          <w:p w14:paraId="47CFE659" w14:textId="0601413C" w:rsidR="005D4497" w:rsidRPr="007E3343" w:rsidRDefault="005D4497" w:rsidP="005D4497">
            <w:pPr>
              <w:jc w:val="center"/>
              <w:rPr>
                <w:color w:val="000000"/>
              </w:rPr>
            </w:pPr>
            <w:r>
              <w:rPr>
                <w:color w:val="000000"/>
              </w:rPr>
              <w:t>24 573,34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DC4C5BE" w14:textId="4FA4892B" w:rsidR="005D4497" w:rsidRPr="007E3343" w:rsidRDefault="005D4497" w:rsidP="005D4497">
            <w:pPr>
              <w:jc w:val="center"/>
              <w:rPr>
                <w:color w:val="000000"/>
              </w:rPr>
            </w:pPr>
            <w:r>
              <w:rPr>
                <w:color w:val="000000"/>
              </w:rPr>
              <w:t>1 642,36</w:t>
            </w:r>
          </w:p>
        </w:tc>
        <w:tc>
          <w:tcPr>
            <w:tcW w:w="2001" w:type="dxa"/>
            <w:tcBorders>
              <w:top w:val="nil"/>
              <w:left w:val="nil"/>
              <w:bottom w:val="single" w:sz="4" w:space="0" w:color="auto"/>
              <w:right w:val="single" w:sz="4" w:space="0" w:color="auto"/>
            </w:tcBorders>
            <w:shd w:val="clear" w:color="auto" w:fill="auto"/>
            <w:vAlign w:val="center"/>
            <w:hideMark/>
          </w:tcPr>
          <w:p w14:paraId="50E2C298" w14:textId="0560DE83" w:rsidR="005D4497" w:rsidRPr="007E3343" w:rsidRDefault="005D4497" w:rsidP="005D4497">
            <w:pPr>
              <w:jc w:val="center"/>
              <w:rPr>
                <w:color w:val="000000"/>
              </w:rPr>
            </w:pPr>
            <w:r>
              <w:rPr>
                <w:color w:val="000000"/>
              </w:rPr>
              <w:t>480,44</w:t>
            </w:r>
          </w:p>
        </w:tc>
      </w:tr>
      <w:tr w:rsidR="005D4497" w:rsidRPr="007E3343" w14:paraId="70F2943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F6F6F0" w14:textId="77777777" w:rsidR="005D4497" w:rsidRPr="007E3343" w:rsidRDefault="005D4497" w:rsidP="005D4497">
            <w:pPr>
              <w:jc w:val="center"/>
              <w:rPr>
                <w:color w:val="000000"/>
              </w:rPr>
            </w:pPr>
            <w:r w:rsidRPr="007E3343">
              <w:rPr>
                <w:color w:val="000000"/>
              </w:rPr>
              <w:t>13-11-006-04</w:t>
            </w:r>
          </w:p>
        </w:tc>
        <w:tc>
          <w:tcPr>
            <w:tcW w:w="1924" w:type="dxa"/>
            <w:tcBorders>
              <w:top w:val="nil"/>
              <w:left w:val="nil"/>
              <w:bottom w:val="single" w:sz="4" w:space="0" w:color="auto"/>
              <w:right w:val="single" w:sz="4" w:space="0" w:color="auto"/>
            </w:tcBorders>
            <w:shd w:val="clear" w:color="auto" w:fill="auto"/>
            <w:vAlign w:val="center"/>
            <w:hideMark/>
          </w:tcPr>
          <w:p w14:paraId="1F6C3CE4" w14:textId="1F0AA7C0" w:rsidR="005D4497" w:rsidRPr="007E3343" w:rsidRDefault="005D4497" w:rsidP="005D4497">
            <w:pPr>
              <w:jc w:val="center"/>
              <w:rPr>
                <w:color w:val="000000"/>
              </w:rPr>
            </w:pPr>
            <w:r>
              <w:rPr>
                <w:color w:val="000000"/>
              </w:rPr>
              <w:t>61 296,48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68B94B" w14:textId="78B3007F" w:rsidR="005D4497" w:rsidRPr="007E3343" w:rsidRDefault="005D4497" w:rsidP="005D4497">
            <w:pPr>
              <w:jc w:val="center"/>
              <w:rPr>
                <w:color w:val="000000"/>
              </w:rPr>
            </w:pPr>
            <w:r>
              <w:rPr>
                <w:color w:val="000000"/>
              </w:rPr>
              <w:t>4 197,82</w:t>
            </w:r>
          </w:p>
        </w:tc>
        <w:tc>
          <w:tcPr>
            <w:tcW w:w="2001" w:type="dxa"/>
            <w:tcBorders>
              <w:top w:val="nil"/>
              <w:left w:val="nil"/>
              <w:bottom w:val="single" w:sz="4" w:space="0" w:color="auto"/>
              <w:right w:val="single" w:sz="4" w:space="0" w:color="auto"/>
            </w:tcBorders>
            <w:shd w:val="clear" w:color="auto" w:fill="auto"/>
            <w:vAlign w:val="center"/>
            <w:hideMark/>
          </w:tcPr>
          <w:p w14:paraId="4A992A24" w14:textId="1FAEE36D" w:rsidR="005D4497" w:rsidRPr="007E3343" w:rsidRDefault="005D4497" w:rsidP="005D4497">
            <w:pPr>
              <w:jc w:val="center"/>
              <w:rPr>
                <w:color w:val="000000"/>
              </w:rPr>
            </w:pPr>
            <w:r>
              <w:rPr>
                <w:color w:val="000000"/>
              </w:rPr>
              <w:t>1 196,31</w:t>
            </w:r>
          </w:p>
        </w:tc>
      </w:tr>
      <w:tr w:rsidR="005D4497" w:rsidRPr="007E3343" w14:paraId="4659102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2E27AE" w14:textId="77777777" w:rsidR="005D4497" w:rsidRPr="007E3343" w:rsidRDefault="005D4497" w:rsidP="005D4497">
            <w:pPr>
              <w:jc w:val="center"/>
              <w:rPr>
                <w:color w:val="000000"/>
              </w:rPr>
            </w:pPr>
            <w:r w:rsidRPr="007E3343">
              <w:rPr>
                <w:color w:val="000000"/>
              </w:rPr>
              <w:t>13-11-006-05</w:t>
            </w:r>
          </w:p>
        </w:tc>
        <w:tc>
          <w:tcPr>
            <w:tcW w:w="1924" w:type="dxa"/>
            <w:tcBorders>
              <w:top w:val="nil"/>
              <w:left w:val="nil"/>
              <w:bottom w:val="single" w:sz="4" w:space="0" w:color="auto"/>
              <w:right w:val="single" w:sz="4" w:space="0" w:color="auto"/>
            </w:tcBorders>
            <w:shd w:val="clear" w:color="auto" w:fill="auto"/>
            <w:vAlign w:val="center"/>
            <w:hideMark/>
          </w:tcPr>
          <w:p w14:paraId="76B4FC2C" w14:textId="238214E8" w:rsidR="005D4497" w:rsidRPr="007E3343" w:rsidRDefault="005D4497" w:rsidP="005D4497">
            <w:pPr>
              <w:jc w:val="center"/>
              <w:rPr>
                <w:color w:val="000000"/>
              </w:rPr>
            </w:pPr>
            <w:r>
              <w:rPr>
                <w:color w:val="000000"/>
              </w:rPr>
              <w:t>25 245,67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83B2C82" w14:textId="5F50981E" w:rsidR="005D4497" w:rsidRPr="007E3343" w:rsidRDefault="005D4497" w:rsidP="005D4497">
            <w:pPr>
              <w:jc w:val="center"/>
              <w:rPr>
                <w:color w:val="000000"/>
              </w:rPr>
            </w:pPr>
            <w:r>
              <w:rPr>
                <w:color w:val="000000"/>
              </w:rPr>
              <w:t>1 694,59</w:t>
            </w:r>
          </w:p>
        </w:tc>
        <w:tc>
          <w:tcPr>
            <w:tcW w:w="2001" w:type="dxa"/>
            <w:tcBorders>
              <w:top w:val="nil"/>
              <w:left w:val="nil"/>
              <w:bottom w:val="single" w:sz="4" w:space="0" w:color="auto"/>
              <w:right w:val="single" w:sz="4" w:space="0" w:color="auto"/>
            </w:tcBorders>
            <w:shd w:val="clear" w:color="auto" w:fill="auto"/>
            <w:vAlign w:val="center"/>
            <w:hideMark/>
          </w:tcPr>
          <w:p w14:paraId="312728E8" w14:textId="451BF0C4" w:rsidR="005D4497" w:rsidRPr="007E3343" w:rsidRDefault="005D4497" w:rsidP="005D4497">
            <w:pPr>
              <w:jc w:val="center"/>
              <w:rPr>
                <w:color w:val="000000"/>
              </w:rPr>
            </w:pPr>
            <w:r>
              <w:rPr>
                <w:color w:val="000000"/>
              </w:rPr>
              <w:t>493,43</w:t>
            </w:r>
          </w:p>
        </w:tc>
      </w:tr>
      <w:tr w:rsidR="005D4497" w:rsidRPr="007E3343" w14:paraId="60EA704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CE0AD3" w14:textId="77777777" w:rsidR="005D4497" w:rsidRPr="007E3343" w:rsidRDefault="005D4497" w:rsidP="005D4497">
            <w:pPr>
              <w:jc w:val="center"/>
              <w:rPr>
                <w:color w:val="000000"/>
              </w:rPr>
            </w:pPr>
            <w:r w:rsidRPr="007E3343">
              <w:rPr>
                <w:color w:val="000000"/>
              </w:rPr>
              <w:t>13-11-006-06</w:t>
            </w:r>
          </w:p>
        </w:tc>
        <w:tc>
          <w:tcPr>
            <w:tcW w:w="1924" w:type="dxa"/>
            <w:tcBorders>
              <w:top w:val="nil"/>
              <w:left w:val="nil"/>
              <w:bottom w:val="single" w:sz="4" w:space="0" w:color="auto"/>
              <w:right w:val="single" w:sz="4" w:space="0" w:color="auto"/>
            </w:tcBorders>
            <w:shd w:val="clear" w:color="auto" w:fill="auto"/>
            <w:vAlign w:val="center"/>
            <w:hideMark/>
          </w:tcPr>
          <w:p w14:paraId="38822C40" w14:textId="338CDF0E" w:rsidR="005D4497" w:rsidRPr="007E3343" w:rsidRDefault="005D4497" w:rsidP="005D4497">
            <w:pPr>
              <w:jc w:val="center"/>
              <w:rPr>
                <w:color w:val="000000"/>
              </w:rPr>
            </w:pPr>
            <w:r>
              <w:rPr>
                <w:color w:val="000000"/>
              </w:rPr>
              <w:t>61 567,29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E866CB" w14:textId="7F449F3F" w:rsidR="005D4497" w:rsidRPr="007E3343" w:rsidRDefault="005D4497" w:rsidP="005D4497">
            <w:pPr>
              <w:jc w:val="center"/>
              <w:rPr>
                <w:color w:val="000000"/>
              </w:rPr>
            </w:pPr>
            <w:r>
              <w:rPr>
                <w:color w:val="000000"/>
              </w:rPr>
              <w:t>4 254,55</w:t>
            </w:r>
          </w:p>
        </w:tc>
        <w:tc>
          <w:tcPr>
            <w:tcW w:w="2001" w:type="dxa"/>
            <w:tcBorders>
              <w:top w:val="nil"/>
              <w:left w:val="nil"/>
              <w:bottom w:val="single" w:sz="4" w:space="0" w:color="auto"/>
              <w:right w:val="single" w:sz="4" w:space="0" w:color="auto"/>
            </w:tcBorders>
            <w:shd w:val="clear" w:color="auto" w:fill="auto"/>
            <w:vAlign w:val="center"/>
            <w:hideMark/>
          </w:tcPr>
          <w:p w14:paraId="12BC67E5" w14:textId="7C0521C3" w:rsidR="005D4497" w:rsidRPr="007E3343" w:rsidRDefault="005D4497" w:rsidP="005D4497">
            <w:pPr>
              <w:jc w:val="center"/>
              <w:rPr>
                <w:color w:val="000000"/>
              </w:rPr>
            </w:pPr>
            <w:r>
              <w:rPr>
                <w:color w:val="000000"/>
              </w:rPr>
              <w:t>1 200,80</w:t>
            </w:r>
          </w:p>
        </w:tc>
      </w:tr>
      <w:tr w:rsidR="005D4497" w:rsidRPr="007E3343" w14:paraId="54D3019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E1C3C3" w14:textId="77777777" w:rsidR="005D4497" w:rsidRPr="007E3343" w:rsidRDefault="005D4497" w:rsidP="005D4497">
            <w:pPr>
              <w:jc w:val="center"/>
              <w:rPr>
                <w:color w:val="000000"/>
              </w:rPr>
            </w:pPr>
            <w:r w:rsidRPr="007E3343">
              <w:rPr>
                <w:color w:val="000000"/>
              </w:rPr>
              <w:t>13-11-006-07</w:t>
            </w:r>
          </w:p>
        </w:tc>
        <w:tc>
          <w:tcPr>
            <w:tcW w:w="1924" w:type="dxa"/>
            <w:tcBorders>
              <w:top w:val="nil"/>
              <w:left w:val="nil"/>
              <w:bottom w:val="single" w:sz="4" w:space="0" w:color="auto"/>
              <w:right w:val="single" w:sz="4" w:space="0" w:color="auto"/>
            </w:tcBorders>
            <w:shd w:val="clear" w:color="auto" w:fill="auto"/>
            <w:vAlign w:val="center"/>
            <w:hideMark/>
          </w:tcPr>
          <w:p w14:paraId="1C1FC843" w14:textId="0298DFDA" w:rsidR="005D4497" w:rsidRPr="007E3343" w:rsidRDefault="005D4497" w:rsidP="005D4497">
            <w:pPr>
              <w:jc w:val="center"/>
              <w:rPr>
                <w:color w:val="000000"/>
              </w:rPr>
            </w:pPr>
            <w:r>
              <w:rPr>
                <w:color w:val="000000"/>
              </w:rPr>
              <w:t>26 946,80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528391" w14:textId="7FC6C391" w:rsidR="005D4497" w:rsidRPr="007E3343" w:rsidRDefault="005D4497" w:rsidP="005D4497">
            <w:pPr>
              <w:jc w:val="center"/>
              <w:rPr>
                <w:color w:val="000000"/>
              </w:rPr>
            </w:pPr>
            <w:r>
              <w:rPr>
                <w:color w:val="000000"/>
              </w:rPr>
              <w:t>1 748,55</w:t>
            </w:r>
          </w:p>
        </w:tc>
        <w:tc>
          <w:tcPr>
            <w:tcW w:w="2001" w:type="dxa"/>
            <w:tcBorders>
              <w:top w:val="nil"/>
              <w:left w:val="nil"/>
              <w:bottom w:val="single" w:sz="4" w:space="0" w:color="auto"/>
              <w:right w:val="single" w:sz="4" w:space="0" w:color="auto"/>
            </w:tcBorders>
            <w:shd w:val="clear" w:color="auto" w:fill="auto"/>
            <w:vAlign w:val="center"/>
            <w:hideMark/>
          </w:tcPr>
          <w:p w14:paraId="1A8E0142" w14:textId="2C4E97D6" w:rsidR="005D4497" w:rsidRPr="007E3343" w:rsidRDefault="005D4497" w:rsidP="005D4497">
            <w:pPr>
              <w:jc w:val="center"/>
              <w:rPr>
                <w:color w:val="000000"/>
              </w:rPr>
            </w:pPr>
            <w:r>
              <w:rPr>
                <w:color w:val="000000"/>
              </w:rPr>
              <w:t>527,94</w:t>
            </w:r>
          </w:p>
        </w:tc>
      </w:tr>
      <w:tr w:rsidR="005D4497" w:rsidRPr="007E3343" w14:paraId="68ED312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EFE12E" w14:textId="77777777" w:rsidR="005D4497" w:rsidRPr="007E3343" w:rsidRDefault="005D4497" w:rsidP="005D4497">
            <w:pPr>
              <w:jc w:val="center"/>
              <w:rPr>
                <w:color w:val="000000"/>
              </w:rPr>
            </w:pPr>
            <w:r w:rsidRPr="007E3343">
              <w:rPr>
                <w:color w:val="000000"/>
              </w:rPr>
              <w:t>13-11-006-08</w:t>
            </w:r>
          </w:p>
        </w:tc>
        <w:tc>
          <w:tcPr>
            <w:tcW w:w="1924" w:type="dxa"/>
            <w:tcBorders>
              <w:top w:val="nil"/>
              <w:left w:val="nil"/>
              <w:bottom w:val="single" w:sz="4" w:space="0" w:color="auto"/>
              <w:right w:val="single" w:sz="4" w:space="0" w:color="auto"/>
            </w:tcBorders>
            <w:shd w:val="clear" w:color="auto" w:fill="auto"/>
            <w:vAlign w:val="center"/>
            <w:hideMark/>
          </w:tcPr>
          <w:p w14:paraId="369E82D2" w14:textId="18C06AC4" w:rsidR="005D4497" w:rsidRPr="007E3343" w:rsidRDefault="005D4497" w:rsidP="005D4497">
            <w:pPr>
              <w:jc w:val="center"/>
              <w:rPr>
                <w:color w:val="000000"/>
              </w:rPr>
            </w:pPr>
            <w:r>
              <w:rPr>
                <w:color w:val="000000"/>
              </w:rPr>
              <w:t>62 931,42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0D7559" w14:textId="4F225E55" w:rsidR="005D4497" w:rsidRPr="007E3343" w:rsidRDefault="005D4497" w:rsidP="005D4497">
            <w:pPr>
              <w:jc w:val="center"/>
              <w:rPr>
                <w:color w:val="000000"/>
              </w:rPr>
            </w:pPr>
            <w:r>
              <w:rPr>
                <w:color w:val="000000"/>
              </w:rPr>
              <w:t>4 311,27</w:t>
            </w:r>
          </w:p>
        </w:tc>
        <w:tc>
          <w:tcPr>
            <w:tcW w:w="2001" w:type="dxa"/>
            <w:tcBorders>
              <w:top w:val="nil"/>
              <w:left w:val="nil"/>
              <w:bottom w:val="single" w:sz="4" w:space="0" w:color="auto"/>
              <w:right w:val="single" w:sz="4" w:space="0" w:color="auto"/>
            </w:tcBorders>
            <w:shd w:val="clear" w:color="auto" w:fill="auto"/>
            <w:vAlign w:val="center"/>
            <w:hideMark/>
          </w:tcPr>
          <w:p w14:paraId="715BC6F9" w14:textId="66D125B5" w:rsidR="005D4497" w:rsidRPr="007E3343" w:rsidRDefault="005D4497" w:rsidP="005D4497">
            <w:pPr>
              <w:jc w:val="center"/>
              <w:rPr>
                <w:color w:val="000000"/>
              </w:rPr>
            </w:pPr>
            <w:r>
              <w:rPr>
                <w:color w:val="000000"/>
              </w:rPr>
              <w:t>1 228,19</w:t>
            </w:r>
          </w:p>
        </w:tc>
      </w:tr>
      <w:tr w:rsidR="005D4497" w:rsidRPr="007E3343" w14:paraId="3627B37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4426B" w14:textId="77777777" w:rsidR="005D4497" w:rsidRPr="007E3343" w:rsidRDefault="005D4497" w:rsidP="005D4497">
            <w:pPr>
              <w:jc w:val="center"/>
              <w:rPr>
                <w:color w:val="000000"/>
              </w:rPr>
            </w:pPr>
            <w:r w:rsidRPr="007E3343">
              <w:rPr>
                <w:color w:val="000000"/>
              </w:rPr>
              <w:t>13-11-006-09</w:t>
            </w:r>
          </w:p>
        </w:tc>
        <w:tc>
          <w:tcPr>
            <w:tcW w:w="1924" w:type="dxa"/>
            <w:tcBorders>
              <w:top w:val="nil"/>
              <w:left w:val="nil"/>
              <w:bottom w:val="single" w:sz="4" w:space="0" w:color="auto"/>
              <w:right w:val="single" w:sz="4" w:space="0" w:color="auto"/>
            </w:tcBorders>
            <w:shd w:val="clear" w:color="auto" w:fill="auto"/>
            <w:vAlign w:val="center"/>
            <w:hideMark/>
          </w:tcPr>
          <w:p w14:paraId="62F4F01D" w14:textId="27A43E2F" w:rsidR="005D4497" w:rsidRPr="007E3343" w:rsidRDefault="005D4497" w:rsidP="005D4497">
            <w:pPr>
              <w:jc w:val="center"/>
              <w:rPr>
                <w:color w:val="000000"/>
              </w:rPr>
            </w:pPr>
            <w:r>
              <w:rPr>
                <w:color w:val="000000"/>
              </w:rPr>
              <w:t>27 512,62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AC8271" w14:textId="040BA917" w:rsidR="005D4497" w:rsidRPr="007E3343" w:rsidRDefault="005D4497" w:rsidP="005D4497">
            <w:pPr>
              <w:jc w:val="center"/>
              <w:rPr>
                <w:color w:val="000000"/>
              </w:rPr>
            </w:pPr>
            <w:r>
              <w:rPr>
                <w:color w:val="000000"/>
              </w:rPr>
              <w:t>1 796,71</w:t>
            </w:r>
          </w:p>
        </w:tc>
        <w:tc>
          <w:tcPr>
            <w:tcW w:w="2001" w:type="dxa"/>
            <w:tcBorders>
              <w:top w:val="nil"/>
              <w:left w:val="nil"/>
              <w:bottom w:val="single" w:sz="4" w:space="0" w:color="auto"/>
              <w:right w:val="single" w:sz="4" w:space="0" w:color="auto"/>
            </w:tcBorders>
            <w:shd w:val="clear" w:color="auto" w:fill="auto"/>
            <w:vAlign w:val="center"/>
            <w:hideMark/>
          </w:tcPr>
          <w:p w14:paraId="1A151733" w14:textId="335B573C" w:rsidR="005D4497" w:rsidRPr="007E3343" w:rsidRDefault="005D4497" w:rsidP="005D4497">
            <w:pPr>
              <w:jc w:val="center"/>
              <w:rPr>
                <w:color w:val="000000"/>
              </w:rPr>
            </w:pPr>
            <w:r>
              <w:rPr>
                <w:color w:val="000000"/>
              </w:rPr>
              <w:t>538,79</w:t>
            </w:r>
          </w:p>
        </w:tc>
      </w:tr>
      <w:tr w:rsidR="005D4497" w:rsidRPr="007E3343" w14:paraId="45A4FA5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1C3E43" w14:textId="77777777" w:rsidR="005D4497" w:rsidRPr="007E3343" w:rsidRDefault="005D4497" w:rsidP="005D4497">
            <w:pPr>
              <w:jc w:val="center"/>
              <w:rPr>
                <w:color w:val="000000"/>
              </w:rPr>
            </w:pPr>
            <w:r w:rsidRPr="007E3343">
              <w:rPr>
                <w:color w:val="000000"/>
              </w:rPr>
              <w:t>13-11-006-10</w:t>
            </w:r>
          </w:p>
        </w:tc>
        <w:tc>
          <w:tcPr>
            <w:tcW w:w="1924" w:type="dxa"/>
            <w:tcBorders>
              <w:top w:val="nil"/>
              <w:left w:val="nil"/>
              <w:bottom w:val="single" w:sz="4" w:space="0" w:color="auto"/>
              <w:right w:val="single" w:sz="4" w:space="0" w:color="auto"/>
            </w:tcBorders>
            <w:shd w:val="clear" w:color="auto" w:fill="auto"/>
            <w:vAlign w:val="center"/>
            <w:hideMark/>
          </w:tcPr>
          <w:p w14:paraId="528D5101" w14:textId="5B60C3D7" w:rsidR="005D4497" w:rsidRPr="007E3343" w:rsidRDefault="005D4497" w:rsidP="005D4497">
            <w:pPr>
              <w:jc w:val="center"/>
              <w:rPr>
                <w:color w:val="000000"/>
              </w:rPr>
            </w:pPr>
            <w:r>
              <w:rPr>
                <w:color w:val="000000"/>
              </w:rPr>
              <w:t>63 521,73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6963D7" w14:textId="5B9E08B1" w:rsidR="005D4497" w:rsidRPr="007E3343" w:rsidRDefault="005D4497" w:rsidP="005D4497">
            <w:pPr>
              <w:jc w:val="center"/>
              <w:rPr>
                <w:color w:val="000000"/>
              </w:rPr>
            </w:pPr>
            <w:r>
              <w:rPr>
                <w:color w:val="000000"/>
              </w:rPr>
              <w:t>4 360,44</w:t>
            </w:r>
          </w:p>
        </w:tc>
        <w:tc>
          <w:tcPr>
            <w:tcW w:w="2001" w:type="dxa"/>
            <w:tcBorders>
              <w:top w:val="nil"/>
              <w:left w:val="nil"/>
              <w:bottom w:val="single" w:sz="4" w:space="0" w:color="auto"/>
              <w:right w:val="single" w:sz="4" w:space="0" w:color="auto"/>
            </w:tcBorders>
            <w:shd w:val="clear" w:color="auto" w:fill="auto"/>
            <w:vAlign w:val="center"/>
            <w:hideMark/>
          </w:tcPr>
          <w:p w14:paraId="7027E5BA" w14:textId="63E9FB42" w:rsidR="005D4497" w:rsidRPr="007E3343" w:rsidRDefault="005D4497" w:rsidP="005D4497">
            <w:pPr>
              <w:jc w:val="center"/>
              <w:rPr>
                <w:color w:val="000000"/>
              </w:rPr>
            </w:pPr>
            <w:r>
              <w:rPr>
                <w:color w:val="000000"/>
              </w:rPr>
              <w:t>1 239,53</w:t>
            </w:r>
          </w:p>
        </w:tc>
      </w:tr>
      <w:tr w:rsidR="005D4497" w:rsidRPr="007E3343" w14:paraId="2CA49F2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25D445" w14:textId="77777777" w:rsidR="005D4497" w:rsidRPr="007E3343" w:rsidRDefault="005D4497" w:rsidP="005D4497">
            <w:pPr>
              <w:jc w:val="center"/>
              <w:rPr>
                <w:color w:val="000000"/>
              </w:rPr>
            </w:pPr>
            <w:r w:rsidRPr="007E3343">
              <w:rPr>
                <w:color w:val="000000"/>
              </w:rPr>
              <w:t>13-11-006-11</w:t>
            </w:r>
          </w:p>
        </w:tc>
        <w:tc>
          <w:tcPr>
            <w:tcW w:w="1924" w:type="dxa"/>
            <w:tcBorders>
              <w:top w:val="nil"/>
              <w:left w:val="nil"/>
              <w:bottom w:val="single" w:sz="4" w:space="0" w:color="auto"/>
              <w:right w:val="single" w:sz="4" w:space="0" w:color="auto"/>
            </w:tcBorders>
            <w:shd w:val="clear" w:color="auto" w:fill="auto"/>
            <w:vAlign w:val="center"/>
            <w:hideMark/>
          </w:tcPr>
          <w:p w14:paraId="774D3906" w14:textId="490339C7" w:rsidR="005D4497" w:rsidRPr="007E3343" w:rsidRDefault="005D4497" w:rsidP="005D4497">
            <w:pPr>
              <w:jc w:val="center"/>
              <w:rPr>
                <w:color w:val="000000"/>
              </w:rPr>
            </w:pPr>
            <w:r>
              <w:rPr>
                <w:color w:val="000000"/>
              </w:rPr>
              <w:t>29 624,63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9192D7" w14:textId="0B9A3CCF" w:rsidR="005D4497" w:rsidRPr="007E3343" w:rsidRDefault="005D4497" w:rsidP="005D4497">
            <w:pPr>
              <w:jc w:val="center"/>
              <w:rPr>
                <w:color w:val="000000"/>
              </w:rPr>
            </w:pPr>
            <w:r>
              <w:rPr>
                <w:color w:val="000000"/>
              </w:rPr>
              <w:t>1 883,08</w:t>
            </w:r>
          </w:p>
        </w:tc>
        <w:tc>
          <w:tcPr>
            <w:tcW w:w="2001" w:type="dxa"/>
            <w:tcBorders>
              <w:top w:val="nil"/>
              <w:left w:val="nil"/>
              <w:bottom w:val="single" w:sz="4" w:space="0" w:color="auto"/>
              <w:right w:val="single" w:sz="4" w:space="0" w:color="auto"/>
            </w:tcBorders>
            <w:shd w:val="clear" w:color="auto" w:fill="auto"/>
            <w:vAlign w:val="center"/>
            <w:hideMark/>
          </w:tcPr>
          <w:p w14:paraId="33BB1F18" w14:textId="38A07149" w:rsidR="005D4497" w:rsidRPr="007E3343" w:rsidRDefault="005D4497" w:rsidP="005D4497">
            <w:pPr>
              <w:jc w:val="center"/>
              <w:rPr>
                <w:color w:val="000000"/>
              </w:rPr>
            </w:pPr>
            <w:r>
              <w:rPr>
                <w:color w:val="000000"/>
              </w:rPr>
              <w:t>581,23</w:t>
            </w:r>
          </w:p>
        </w:tc>
      </w:tr>
      <w:tr w:rsidR="005D4497" w:rsidRPr="007E3343" w14:paraId="4DF1C93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7A874A" w14:textId="77777777" w:rsidR="005D4497" w:rsidRPr="007E3343" w:rsidRDefault="005D4497" w:rsidP="005D4497">
            <w:pPr>
              <w:jc w:val="center"/>
              <w:rPr>
                <w:color w:val="000000"/>
              </w:rPr>
            </w:pPr>
            <w:r w:rsidRPr="007E3343">
              <w:rPr>
                <w:color w:val="000000"/>
              </w:rPr>
              <w:t>13-11-006-12</w:t>
            </w:r>
          </w:p>
        </w:tc>
        <w:tc>
          <w:tcPr>
            <w:tcW w:w="1924" w:type="dxa"/>
            <w:tcBorders>
              <w:top w:val="nil"/>
              <w:left w:val="nil"/>
              <w:bottom w:val="single" w:sz="4" w:space="0" w:color="auto"/>
              <w:right w:val="single" w:sz="4" w:space="0" w:color="auto"/>
            </w:tcBorders>
            <w:shd w:val="clear" w:color="auto" w:fill="auto"/>
            <w:vAlign w:val="center"/>
            <w:hideMark/>
          </w:tcPr>
          <w:p w14:paraId="71A4FFD7" w14:textId="2F917F17" w:rsidR="005D4497" w:rsidRPr="007E3343" w:rsidRDefault="005D4497" w:rsidP="005D4497">
            <w:pPr>
              <w:jc w:val="center"/>
              <w:rPr>
                <w:color w:val="000000"/>
              </w:rPr>
            </w:pPr>
            <w:r>
              <w:rPr>
                <w:color w:val="000000"/>
              </w:rPr>
              <w:t>65 864,84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F7D2C4" w14:textId="6086DFFD" w:rsidR="005D4497" w:rsidRPr="007E3343" w:rsidRDefault="005D4497" w:rsidP="005D4497">
            <w:pPr>
              <w:jc w:val="center"/>
              <w:rPr>
                <w:color w:val="000000"/>
              </w:rPr>
            </w:pPr>
            <w:r>
              <w:rPr>
                <w:color w:val="000000"/>
              </w:rPr>
              <w:t>4 457,52</w:t>
            </w:r>
          </w:p>
        </w:tc>
        <w:tc>
          <w:tcPr>
            <w:tcW w:w="2001" w:type="dxa"/>
            <w:tcBorders>
              <w:top w:val="nil"/>
              <w:left w:val="nil"/>
              <w:bottom w:val="single" w:sz="4" w:space="0" w:color="auto"/>
              <w:right w:val="single" w:sz="4" w:space="0" w:color="auto"/>
            </w:tcBorders>
            <w:shd w:val="clear" w:color="auto" w:fill="auto"/>
            <w:vAlign w:val="center"/>
            <w:hideMark/>
          </w:tcPr>
          <w:p w14:paraId="7B5D8630" w14:textId="46AC5C0A" w:rsidR="005D4497" w:rsidRPr="007E3343" w:rsidRDefault="005D4497" w:rsidP="005D4497">
            <w:pPr>
              <w:jc w:val="center"/>
              <w:rPr>
                <w:color w:val="000000"/>
              </w:rPr>
            </w:pPr>
            <w:r>
              <w:rPr>
                <w:color w:val="000000"/>
              </w:rPr>
              <w:t>1 286,58</w:t>
            </w:r>
          </w:p>
        </w:tc>
      </w:tr>
      <w:tr w:rsidR="005D4497" w:rsidRPr="007E3343" w14:paraId="3C8C4AC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C1EEEB" w14:textId="77777777" w:rsidR="005D4497" w:rsidRPr="007E3343" w:rsidRDefault="005D4497" w:rsidP="005D4497">
            <w:pPr>
              <w:jc w:val="center"/>
              <w:rPr>
                <w:color w:val="000000"/>
              </w:rPr>
            </w:pPr>
            <w:r w:rsidRPr="007E3343">
              <w:rPr>
                <w:color w:val="000000"/>
              </w:rPr>
              <w:t>13-11-006-13</w:t>
            </w:r>
          </w:p>
        </w:tc>
        <w:tc>
          <w:tcPr>
            <w:tcW w:w="1924" w:type="dxa"/>
            <w:tcBorders>
              <w:top w:val="nil"/>
              <w:left w:val="nil"/>
              <w:bottom w:val="single" w:sz="4" w:space="0" w:color="auto"/>
              <w:right w:val="single" w:sz="4" w:space="0" w:color="auto"/>
            </w:tcBorders>
            <w:shd w:val="clear" w:color="auto" w:fill="auto"/>
            <w:vAlign w:val="center"/>
            <w:hideMark/>
          </w:tcPr>
          <w:p w14:paraId="5DF78B54" w14:textId="6F925E3C" w:rsidR="005D4497" w:rsidRPr="007E3343" w:rsidRDefault="005D4497" w:rsidP="005D4497">
            <w:pPr>
              <w:jc w:val="center"/>
              <w:rPr>
                <w:color w:val="000000"/>
              </w:rPr>
            </w:pPr>
            <w:r>
              <w:rPr>
                <w:color w:val="000000"/>
              </w:rPr>
              <w:t>31 156,67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A90D2C" w14:textId="7CCB96E3" w:rsidR="005D4497" w:rsidRPr="007E3343" w:rsidRDefault="005D4497" w:rsidP="005D4497">
            <w:pPr>
              <w:jc w:val="center"/>
              <w:rPr>
                <w:color w:val="000000"/>
              </w:rPr>
            </w:pPr>
            <w:r>
              <w:rPr>
                <w:color w:val="000000"/>
              </w:rPr>
              <w:t>2 005,52</w:t>
            </w:r>
          </w:p>
        </w:tc>
        <w:tc>
          <w:tcPr>
            <w:tcW w:w="2001" w:type="dxa"/>
            <w:tcBorders>
              <w:top w:val="nil"/>
              <w:left w:val="nil"/>
              <w:bottom w:val="single" w:sz="4" w:space="0" w:color="auto"/>
              <w:right w:val="single" w:sz="4" w:space="0" w:color="auto"/>
            </w:tcBorders>
            <w:shd w:val="clear" w:color="auto" w:fill="auto"/>
            <w:vAlign w:val="center"/>
            <w:hideMark/>
          </w:tcPr>
          <w:p w14:paraId="7C6B5441" w14:textId="295B4C97" w:rsidR="005D4497" w:rsidRPr="007E3343" w:rsidRDefault="005D4497" w:rsidP="005D4497">
            <w:pPr>
              <w:jc w:val="center"/>
              <w:rPr>
                <w:color w:val="000000"/>
              </w:rPr>
            </w:pPr>
            <w:r>
              <w:rPr>
                <w:color w:val="000000"/>
              </w:rPr>
              <w:t>610,76</w:t>
            </w:r>
          </w:p>
        </w:tc>
      </w:tr>
      <w:tr w:rsidR="005D4497" w:rsidRPr="007E3343" w14:paraId="0BB5676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1EB127" w14:textId="77777777" w:rsidR="005D4497" w:rsidRPr="007E3343" w:rsidRDefault="005D4497" w:rsidP="005D4497">
            <w:pPr>
              <w:jc w:val="center"/>
              <w:rPr>
                <w:color w:val="000000"/>
              </w:rPr>
            </w:pPr>
            <w:r w:rsidRPr="007E3343">
              <w:rPr>
                <w:color w:val="000000"/>
              </w:rPr>
              <w:t>13-11-006-14</w:t>
            </w:r>
          </w:p>
        </w:tc>
        <w:tc>
          <w:tcPr>
            <w:tcW w:w="1924" w:type="dxa"/>
            <w:tcBorders>
              <w:top w:val="nil"/>
              <w:left w:val="nil"/>
              <w:bottom w:val="single" w:sz="4" w:space="0" w:color="auto"/>
              <w:right w:val="single" w:sz="4" w:space="0" w:color="auto"/>
            </w:tcBorders>
            <w:shd w:val="clear" w:color="auto" w:fill="auto"/>
            <w:vAlign w:val="center"/>
            <w:hideMark/>
          </w:tcPr>
          <w:p w14:paraId="4D7F09B9" w14:textId="4E4DA3B5" w:rsidR="005D4497" w:rsidRPr="007E3343" w:rsidRDefault="005D4497" w:rsidP="005D4497">
            <w:pPr>
              <w:jc w:val="center"/>
              <w:rPr>
                <w:color w:val="000000"/>
              </w:rPr>
            </w:pPr>
            <w:r>
              <w:rPr>
                <w:color w:val="000000"/>
              </w:rPr>
              <w:t>67 452,91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A4CF0F" w14:textId="518EE185" w:rsidR="005D4497" w:rsidRPr="007E3343" w:rsidRDefault="005D4497" w:rsidP="005D4497">
            <w:pPr>
              <w:jc w:val="center"/>
              <w:rPr>
                <w:color w:val="000000"/>
              </w:rPr>
            </w:pPr>
            <w:r>
              <w:rPr>
                <w:color w:val="000000"/>
              </w:rPr>
              <w:t>4 586,41</w:t>
            </w:r>
          </w:p>
        </w:tc>
        <w:tc>
          <w:tcPr>
            <w:tcW w:w="2001" w:type="dxa"/>
            <w:tcBorders>
              <w:top w:val="nil"/>
              <w:left w:val="nil"/>
              <w:bottom w:val="single" w:sz="4" w:space="0" w:color="auto"/>
              <w:right w:val="single" w:sz="4" w:space="0" w:color="auto"/>
            </w:tcBorders>
            <w:shd w:val="clear" w:color="auto" w:fill="auto"/>
            <w:vAlign w:val="center"/>
            <w:hideMark/>
          </w:tcPr>
          <w:p w14:paraId="56A8258D" w14:textId="3730CA21" w:rsidR="005D4497" w:rsidRPr="007E3343" w:rsidRDefault="005D4497" w:rsidP="005D4497">
            <w:pPr>
              <w:jc w:val="center"/>
              <w:rPr>
                <w:color w:val="000000"/>
              </w:rPr>
            </w:pPr>
            <w:r>
              <w:rPr>
                <w:color w:val="000000"/>
              </w:rPr>
              <w:t>1 317,16</w:t>
            </w:r>
          </w:p>
        </w:tc>
      </w:tr>
      <w:tr w:rsidR="005D4497" w:rsidRPr="007E3343" w14:paraId="69C88B9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4D3B81" w14:textId="77777777" w:rsidR="005D4497" w:rsidRPr="007E3343" w:rsidRDefault="005D4497" w:rsidP="005D4497">
            <w:pPr>
              <w:jc w:val="center"/>
              <w:rPr>
                <w:color w:val="000000"/>
              </w:rPr>
            </w:pPr>
            <w:r w:rsidRPr="007E3343">
              <w:rPr>
                <w:color w:val="000000"/>
              </w:rPr>
              <w:t>13-11-006-15</w:t>
            </w:r>
          </w:p>
        </w:tc>
        <w:tc>
          <w:tcPr>
            <w:tcW w:w="1924" w:type="dxa"/>
            <w:tcBorders>
              <w:top w:val="nil"/>
              <w:left w:val="nil"/>
              <w:bottom w:val="single" w:sz="4" w:space="0" w:color="auto"/>
              <w:right w:val="single" w:sz="4" w:space="0" w:color="auto"/>
            </w:tcBorders>
            <w:shd w:val="clear" w:color="auto" w:fill="auto"/>
            <w:vAlign w:val="center"/>
            <w:hideMark/>
          </w:tcPr>
          <w:p w14:paraId="32F09037" w14:textId="21C65743" w:rsidR="005D4497" w:rsidRPr="007E3343" w:rsidRDefault="005D4497" w:rsidP="005D4497">
            <w:pPr>
              <w:jc w:val="center"/>
              <w:rPr>
                <w:color w:val="000000"/>
              </w:rPr>
            </w:pPr>
            <w:r>
              <w:rPr>
                <w:color w:val="000000"/>
              </w:rPr>
              <w:t>32 984,29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1D96B57" w14:textId="3362E2B2" w:rsidR="005D4497" w:rsidRPr="007E3343" w:rsidRDefault="005D4497" w:rsidP="005D4497">
            <w:pPr>
              <w:jc w:val="center"/>
              <w:rPr>
                <w:color w:val="000000"/>
              </w:rPr>
            </w:pPr>
            <w:r>
              <w:rPr>
                <w:color w:val="000000"/>
              </w:rPr>
              <w:t>2 039,86</w:t>
            </w:r>
          </w:p>
        </w:tc>
        <w:tc>
          <w:tcPr>
            <w:tcW w:w="2001" w:type="dxa"/>
            <w:tcBorders>
              <w:top w:val="nil"/>
              <w:left w:val="nil"/>
              <w:bottom w:val="single" w:sz="4" w:space="0" w:color="auto"/>
              <w:right w:val="single" w:sz="4" w:space="0" w:color="auto"/>
            </w:tcBorders>
            <w:shd w:val="clear" w:color="auto" w:fill="auto"/>
            <w:vAlign w:val="center"/>
            <w:hideMark/>
          </w:tcPr>
          <w:p w14:paraId="1CF7CEE3" w14:textId="4C4518E6" w:rsidR="005D4497" w:rsidRPr="007E3343" w:rsidRDefault="005D4497" w:rsidP="005D4497">
            <w:pPr>
              <w:jc w:val="center"/>
              <w:rPr>
                <w:color w:val="000000"/>
              </w:rPr>
            </w:pPr>
            <w:r>
              <w:rPr>
                <w:color w:val="000000"/>
              </w:rPr>
              <w:t>648,34</w:t>
            </w:r>
          </w:p>
        </w:tc>
      </w:tr>
      <w:tr w:rsidR="005D4497" w:rsidRPr="007E3343" w14:paraId="7AB03F0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A10C3B" w14:textId="77777777" w:rsidR="005D4497" w:rsidRPr="007E3343" w:rsidRDefault="005D4497" w:rsidP="005D4497">
            <w:pPr>
              <w:jc w:val="center"/>
              <w:rPr>
                <w:color w:val="000000"/>
              </w:rPr>
            </w:pPr>
            <w:r w:rsidRPr="007E3343">
              <w:rPr>
                <w:color w:val="000000"/>
              </w:rPr>
              <w:t>13-11-006-16</w:t>
            </w:r>
          </w:p>
        </w:tc>
        <w:tc>
          <w:tcPr>
            <w:tcW w:w="1924" w:type="dxa"/>
            <w:tcBorders>
              <w:top w:val="nil"/>
              <w:left w:val="nil"/>
              <w:bottom w:val="single" w:sz="4" w:space="0" w:color="auto"/>
              <w:right w:val="single" w:sz="4" w:space="0" w:color="auto"/>
            </w:tcBorders>
            <w:shd w:val="clear" w:color="auto" w:fill="auto"/>
            <w:vAlign w:val="center"/>
            <w:hideMark/>
          </w:tcPr>
          <w:p w14:paraId="365F197D" w14:textId="4FAEA954" w:rsidR="005D4497" w:rsidRPr="007E3343" w:rsidRDefault="005D4497" w:rsidP="005D4497">
            <w:pPr>
              <w:jc w:val="center"/>
              <w:rPr>
                <w:color w:val="000000"/>
              </w:rPr>
            </w:pPr>
            <w:r>
              <w:rPr>
                <w:color w:val="000000"/>
              </w:rPr>
              <w:t>69 246,68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619305" w14:textId="51F72BB7" w:rsidR="005D4497" w:rsidRPr="007E3343" w:rsidRDefault="005D4497" w:rsidP="005D4497">
            <w:pPr>
              <w:jc w:val="center"/>
              <w:rPr>
                <w:color w:val="000000"/>
              </w:rPr>
            </w:pPr>
            <w:r>
              <w:rPr>
                <w:color w:val="000000"/>
              </w:rPr>
              <w:t>4 623,83</w:t>
            </w:r>
          </w:p>
        </w:tc>
        <w:tc>
          <w:tcPr>
            <w:tcW w:w="2001" w:type="dxa"/>
            <w:tcBorders>
              <w:top w:val="nil"/>
              <w:left w:val="nil"/>
              <w:bottom w:val="single" w:sz="4" w:space="0" w:color="auto"/>
              <w:right w:val="single" w:sz="4" w:space="0" w:color="auto"/>
            </w:tcBorders>
            <w:shd w:val="clear" w:color="auto" w:fill="auto"/>
            <w:vAlign w:val="center"/>
            <w:hideMark/>
          </w:tcPr>
          <w:p w14:paraId="2F521304" w14:textId="5F5E3BE8" w:rsidR="005D4497" w:rsidRPr="007E3343" w:rsidRDefault="005D4497" w:rsidP="005D4497">
            <w:pPr>
              <w:jc w:val="center"/>
              <w:rPr>
                <w:color w:val="000000"/>
              </w:rPr>
            </w:pPr>
            <w:r>
              <w:rPr>
                <w:color w:val="000000"/>
              </w:rPr>
              <w:t>1 353,95</w:t>
            </w:r>
          </w:p>
        </w:tc>
      </w:tr>
      <w:tr w:rsidR="005D4497" w:rsidRPr="007E3343" w14:paraId="741A1EE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6E6FFE" w14:textId="77777777" w:rsidR="005D4497" w:rsidRPr="007E3343" w:rsidRDefault="005D4497" w:rsidP="005D4497">
            <w:pPr>
              <w:jc w:val="center"/>
              <w:rPr>
                <w:color w:val="000000"/>
              </w:rPr>
            </w:pPr>
            <w:r w:rsidRPr="007E3343">
              <w:rPr>
                <w:color w:val="000000"/>
              </w:rPr>
              <w:t>13-11-006-17</w:t>
            </w:r>
          </w:p>
        </w:tc>
        <w:tc>
          <w:tcPr>
            <w:tcW w:w="1924" w:type="dxa"/>
            <w:tcBorders>
              <w:top w:val="nil"/>
              <w:left w:val="nil"/>
              <w:bottom w:val="single" w:sz="4" w:space="0" w:color="auto"/>
              <w:right w:val="single" w:sz="4" w:space="0" w:color="auto"/>
            </w:tcBorders>
            <w:shd w:val="clear" w:color="auto" w:fill="auto"/>
            <w:vAlign w:val="center"/>
            <w:hideMark/>
          </w:tcPr>
          <w:p w14:paraId="65CB40B5" w14:textId="05BBE029" w:rsidR="005D4497" w:rsidRPr="007E3343" w:rsidRDefault="005D4497" w:rsidP="005D4497">
            <w:pPr>
              <w:jc w:val="center"/>
              <w:rPr>
                <w:color w:val="000000"/>
              </w:rPr>
            </w:pPr>
            <w:r>
              <w:rPr>
                <w:color w:val="000000"/>
              </w:rPr>
              <w:t>35 811,64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17E4D00" w14:textId="1139EDF2" w:rsidR="005D4497" w:rsidRPr="007E3343" w:rsidRDefault="005D4497" w:rsidP="005D4497">
            <w:pPr>
              <w:jc w:val="center"/>
              <w:rPr>
                <w:color w:val="000000"/>
              </w:rPr>
            </w:pPr>
            <w:r>
              <w:rPr>
                <w:color w:val="000000"/>
              </w:rPr>
              <w:t>2 139,53</w:t>
            </w:r>
          </w:p>
        </w:tc>
        <w:tc>
          <w:tcPr>
            <w:tcW w:w="2001" w:type="dxa"/>
            <w:tcBorders>
              <w:top w:val="nil"/>
              <w:left w:val="nil"/>
              <w:bottom w:val="single" w:sz="4" w:space="0" w:color="auto"/>
              <w:right w:val="single" w:sz="4" w:space="0" w:color="auto"/>
            </w:tcBorders>
            <w:shd w:val="clear" w:color="auto" w:fill="auto"/>
            <w:vAlign w:val="center"/>
            <w:hideMark/>
          </w:tcPr>
          <w:p w14:paraId="255CCC66" w14:textId="6081C14A" w:rsidR="005D4497" w:rsidRPr="007E3343" w:rsidRDefault="005D4497" w:rsidP="005D4497">
            <w:pPr>
              <w:jc w:val="center"/>
              <w:rPr>
                <w:color w:val="000000"/>
              </w:rPr>
            </w:pPr>
            <w:r>
              <w:rPr>
                <w:color w:val="000000"/>
              </w:rPr>
              <w:t>705,49</w:t>
            </w:r>
          </w:p>
        </w:tc>
      </w:tr>
      <w:tr w:rsidR="005D4497" w:rsidRPr="007E3343" w14:paraId="4539122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204016" w14:textId="77777777" w:rsidR="005D4497" w:rsidRPr="007E3343" w:rsidRDefault="005D4497" w:rsidP="005D4497">
            <w:pPr>
              <w:jc w:val="center"/>
              <w:rPr>
                <w:color w:val="000000"/>
              </w:rPr>
            </w:pPr>
            <w:r w:rsidRPr="007E3343">
              <w:rPr>
                <w:color w:val="000000"/>
              </w:rPr>
              <w:t>13-11-006-18</w:t>
            </w:r>
          </w:p>
        </w:tc>
        <w:tc>
          <w:tcPr>
            <w:tcW w:w="1924" w:type="dxa"/>
            <w:tcBorders>
              <w:top w:val="nil"/>
              <w:left w:val="nil"/>
              <w:bottom w:val="single" w:sz="4" w:space="0" w:color="auto"/>
              <w:right w:val="single" w:sz="4" w:space="0" w:color="auto"/>
            </w:tcBorders>
            <w:shd w:val="clear" w:color="auto" w:fill="auto"/>
            <w:vAlign w:val="center"/>
            <w:hideMark/>
          </w:tcPr>
          <w:p w14:paraId="5547606F" w14:textId="11A73A92" w:rsidR="005D4497" w:rsidRPr="007E3343" w:rsidRDefault="005D4497" w:rsidP="005D4497">
            <w:pPr>
              <w:jc w:val="center"/>
              <w:rPr>
                <w:color w:val="000000"/>
              </w:rPr>
            </w:pPr>
            <w:r>
              <w:rPr>
                <w:color w:val="000000"/>
              </w:rPr>
              <w:t>72 054,99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E4B775D" w14:textId="3242568E" w:rsidR="005D4497" w:rsidRPr="007E3343" w:rsidRDefault="005D4497" w:rsidP="005D4497">
            <w:pPr>
              <w:jc w:val="center"/>
              <w:rPr>
                <w:color w:val="000000"/>
              </w:rPr>
            </w:pPr>
            <w:r>
              <w:rPr>
                <w:color w:val="000000"/>
              </w:rPr>
              <w:t>4 725,65</w:t>
            </w:r>
          </w:p>
        </w:tc>
        <w:tc>
          <w:tcPr>
            <w:tcW w:w="2001" w:type="dxa"/>
            <w:tcBorders>
              <w:top w:val="nil"/>
              <w:left w:val="nil"/>
              <w:bottom w:val="single" w:sz="4" w:space="0" w:color="auto"/>
              <w:right w:val="single" w:sz="4" w:space="0" w:color="auto"/>
            </w:tcBorders>
            <w:shd w:val="clear" w:color="auto" w:fill="auto"/>
            <w:vAlign w:val="center"/>
            <w:hideMark/>
          </w:tcPr>
          <w:p w14:paraId="202EF9FD" w14:textId="1FE2F6F2" w:rsidR="005D4497" w:rsidRPr="007E3343" w:rsidRDefault="005D4497" w:rsidP="005D4497">
            <w:pPr>
              <w:jc w:val="center"/>
              <w:rPr>
                <w:color w:val="000000"/>
              </w:rPr>
            </w:pPr>
            <w:r>
              <w:rPr>
                <w:color w:val="000000"/>
              </w:rPr>
              <w:t>1 410,66</w:t>
            </w:r>
          </w:p>
        </w:tc>
      </w:tr>
      <w:tr w:rsidR="005D4497" w:rsidRPr="007E3343" w14:paraId="25C9E5F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7A9206" w14:textId="77777777" w:rsidR="005D4497" w:rsidRPr="007E3343" w:rsidRDefault="005D4497" w:rsidP="005D4497">
            <w:pPr>
              <w:jc w:val="center"/>
              <w:rPr>
                <w:color w:val="000000"/>
              </w:rPr>
            </w:pPr>
            <w:r w:rsidRPr="007E3343">
              <w:rPr>
                <w:color w:val="000000"/>
              </w:rPr>
              <w:t>13-11-006-19</w:t>
            </w:r>
          </w:p>
        </w:tc>
        <w:tc>
          <w:tcPr>
            <w:tcW w:w="1924" w:type="dxa"/>
            <w:tcBorders>
              <w:top w:val="nil"/>
              <w:left w:val="nil"/>
              <w:bottom w:val="single" w:sz="4" w:space="0" w:color="auto"/>
              <w:right w:val="single" w:sz="4" w:space="0" w:color="auto"/>
            </w:tcBorders>
            <w:shd w:val="clear" w:color="auto" w:fill="auto"/>
            <w:vAlign w:val="center"/>
            <w:hideMark/>
          </w:tcPr>
          <w:p w14:paraId="2E40D5EF" w14:textId="66578CDB" w:rsidR="005D4497" w:rsidRPr="007E3343" w:rsidRDefault="005D4497" w:rsidP="005D4497">
            <w:pPr>
              <w:jc w:val="center"/>
              <w:rPr>
                <w:color w:val="000000"/>
              </w:rPr>
            </w:pPr>
            <w:r>
              <w:rPr>
                <w:color w:val="000000"/>
              </w:rPr>
              <w:t>38 452,97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5BFEEE" w14:textId="36CBBC16" w:rsidR="005D4497" w:rsidRPr="007E3343" w:rsidRDefault="005D4497" w:rsidP="005D4497">
            <w:pPr>
              <w:jc w:val="center"/>
              <w:rPr>
                <w:color w:val="000000"/>
              </w:rPr>
            </w:pPr>
            <w:r>
              <w:rPr>
                <w:color w:val="000000"/>
              </w:rPr>
              <w:t>2 279,04</w:t>
            </w:r>
          </w:p>
        </w:tc>
        <w:tc>
          <w:tcPr>
            <w:tcW w:w="2001" w:type="dxa"/>
            <w:tcBorders>
              <w:top w:val="nil"/>
              <w:left w:val="nil"/>
              <w:bottom w:val="single" w:sz="4" w:space="0" w:color="auto"/>
              <w:right w:val="single" w:sz="4" w:space="0" w:color="auto"/>
            </w:tcBorders>
            <w:shd w:val="clear" w:color="auto" w:fill="auto"/>
            <w:vAlign w:val="center"/>
            <w:hideMark/>
          </w:tcPr>
          <w:p w14:paraId="4C4FA06A" w14:textId="05D571E3" w:rsidR="005D4497" w:rsidRPr="007E3343" w:rsidRDefault="005D4497" w:rsidP="005D4497">
            <w:pPr>
              <w:jc w:val="center"/>
              <w:rPr>
                <w:color w:val="000000"/>
              </w:rPr>
            </w:pPr>
            <w:r>
              <w:rPr>
                <w:color w:val="000000"/>
              </w:rPr>
              <w:t>757,90</w:t>
            </w:r>
          </w:p>
        </w:tc>
      </w:tr>
      <w:tr w:rsidR="005D4497" w:rsidRPr="007E3343" w14:paraId="27ADC36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870373" w14:textId="77777777" w:rsidR="005D4497" w:rsidRPr="007E3343" w:rsidRDefault="005D4497" w:rsidP="005D4497">
            <w:pPr>
              <w:jc w:val="center"/>
              <w:rPr>
                <w:color w:val="000000"/>
              </w:rPr>
            </w:pPr>
            <w:r w:rsidRPr="007E3343">
              <w:rPr>
                <w:color w:val="000000"/>
              </w:rPr>
              <w:t>13-11-006-20</w:t>
            </w:r>
          </w:p>
        </w:tc>
        <w:tc>
          <w:tcPr>
            <w:tcW w:w="1924" w:type="dxa"/>
            <w:tcBorders>
              <w:top w:val="nil"/>
              <w:left w:val="nil"/>
              <w:bottom w:val="single" w:sz="4" w:space="0" w:color="auto"/>
              <w:right w:val="single" w:sz="4" w:space="0" w:color="auto"/>
            </w:tcBorders>
            <w:shd w:val="clear" w:color="auto" w:fill="auto"/>
            <w:vAlign w:val="center"/>
            <w:hideMark/>
          </w:tcPr>
          <w:p w14:paraId="4F9C35C2" w14:textId="62C35E4E" w:rsidR="005D4497" w:rsidRPr="007E3343" w:rsidRDefault="005D4497" w:rsidP="005D4497">
            <w:pPr>
              <w:jc w:val="center"/>
              <w:rPr>
                <w:color w:val="000000"/>
              </w:rPr>
            </w:pPr>
            <w:r>
              <w:rPr>
                <w:color w:val="000000"/>
              </w:rPr>
              <w:t>74 649,75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6C72B4B" w14:textId="067A4404" w:rsidR="005D4497" w:rsidRPr="007E3343" w:rsidRDefault="005D4497" w:rsidP="005D4497">
            <w:pPr>
              <w:jc w:val="center"/>
              <w:rPr>
                <w:color w:val="000000"/>
              </w:rPr>
            </w:pPr>
            <w:r>
              <w:rPr>
                <w:color w:val="000000"/>
              </w:rPr>
              <w:t>4 874,66</w:t>
            </w:r>
          </w:p>
        </w:tc>
        <w:tc>
          <w:tcPr>
            <w:tcW w:w="2001" w:type="dxa"/>
            <w:tcBorders>
              <w:top w:val="nil"/>
              <w:left w:val="nil"/>
              <w:bottom w:val="single" w:sz="4" w:space="0" w:color="auto"/>
              <w:right w:val="single" w:sz="4" w:space="0" w:color="auto"/>
            </w:tcBorders>
            <w:shd w:val="clear" w:color="auto" w:fill="auto"/>
            <w:vAlign w:val="center"/>
            <w:hideMark/>
          </w:tcPr>
          <w:p w14:paraId="11D4B198" w14:textId="7F5AF24D" w:rsidR="005D4497" w:rsidRPr="007E3343" w:rsidRDefault="005D4497" w:rsidP="005D4497">
            <w:pPr>
              <w:jc w:val="center"/>
              <w:rPr>
                <w:color w:val="000000"/>
              </w:rPr>
            </w:pPr>
            <w:r>
              <w:rPr>
                <w:color w:val="000000"/>
              </w:rPr>
              <w:t>1 461,90</w:t>
            </w:r>
          </w:p>
        </w:tc>
      </w:tr>
      <w:tr w:rsidR="005D4497" w:rsidRPr="007E3343" w14:paraId="061BA72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2EF0B5" w14:textId="77777777" w:rsidR="005D4497" w:rsidRPr="007E3343" w:rsidRDefault="005D4497" w:rsidP="005D4497">
            <w:pPr>
              <w:jc w:val="center"/>
              <w:rPr>
                <w:color w:val="000000"/>
              </w:rPr>
            </w:pPr>
            <w:r w:rsidRPr="007E3343">
              <w:rPr>
                <w:color w:val="000000"/>
              </w:rPr>
              <w:t>13-11-006-21</w:t>
            </w:r>
          </w:p>
        </w:tc>
        <w:tc>
          <w:tcPr>
            <w:tcW w:w="1924" w:type="dxa"/>
            <w:tcBorders>
              <w:top w:val="nil"/>
              <w:left w:val="nil"/>
              <w:bottom w:val="single" w:sz="4" w:space="0" w:color="auto"/>
              <w:right w:val="single" w:sz="4" w:space="0" w:color="auto"/>
            </w:tcBorders>
            <w:shd w:val="clear" w:color="auto" w:fill="auto"/>
            <w:vAlign w:val="center"/>
            <w:hideMark/>
          </w:tcPr>
          <w:p w14:paraId="33D52DDD" w14:textId="4788FFBC" w:rsidR="005D4497" w:rsidRPr="007E3343" w:rsidRDefault="005D4497" w:rsidP="005D4497">
            <w:pPr>
              <w:jc w:val="center"/>
              <w:rPr>
                <w:color w:val="000000"/>
              </w:rPr>
            </w:pPr>
            <w:r>
              <w:rPr>
                <w:color w:val="000000"/>
              </w:rPr>
              <w:t>42 641,12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4D5686" w14:textId="1EC1E020" w:rsidR="005D4497" w:rsidRPr="007E3343" w:rsidRDefault="005D4497" w:rsidP="005D4497">
            <w:pPr>
              <w:jc w:val="center"/>
              <w:rPr>
                <w:color w:val="000000"/>
              </w:rPr>
            </w:pPr>
            <w:r>
              <w:rPr>
                <w:color w:val="000000"/>
              </w:rPr>
              <w:t>2 503,57</w:t>
            </w:r>
          </w:p>
        </w:tc>
        <w:tc>
          <w:tcPr>
            <w:tcW w:w="2001" w:type="dxa"/>
            <w:tcBorders>
              <w:top w:val="nil"/>
              <w:left w:val="nil"/>
              <w:bottom w:val="single" w:sz="4" w:space="0" w:color="auto"/>
              <w:right w:val="single" w:sz="4" w:space="0" w:color="auto"/>
            </w:tcBorders>
            <w:shd w:val="clear" w:color="auto" w:fill="auto"/>
            <w:vAlign w:val="center"/>
            <w:hideMark/>
          </w:tcPr>
          <w:p w14:paraId="75FD00FB" w14:textId="7154C052" w:rsidR="005D4497" w:rsidRPr="007E3343" w:rsidRDefault="005D4497" w:rsidP="005D4497">
            <w:pPr>
              <w:jc w:val="center"/>
              <w:rPr>
                <w:color w:val="000000"/>
              </w:rPr>
            </w:pPr>
            <w:r>
              <w:rPr>
                <w:color w:val="000000"/>
              </w:rPr>
              <w:t>840,95</w:t>
            </w:r>
          </w:p>
        </w:tc>
      </w:tr>
      <w:tr w:rsidR="005D4497" w:rsidRPr="007E3343" w14:paraId="335A2F0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E75FE6" w14:textId="77777777" w:rsidR="005D4497" w:rsidRPr="007E3343" w:rsidRDefault="005D4497" w:rsidP="005D4497">
            <w:pPr>
              <w:jc w:val="center"/>
              <w:rPr>
                <w:color w:val="000000"/>
              </w:rPr>
            </w:pPr>
            <w:r w:rsidRPr="007E3343">
              <w:rPr>
                <w:color w:val="000000"/>
              </w:rPr>
              <w:t>13-11-006-22</w:t>
            </w:r>
          </w:p>
        </w:tc>
        <w:tc>
          <w:tcPr>
            <w:tcW w:w="1924" w:type="dxa"/>
            <w:tcBorders>
              <w:top w:val="nil"/>
              <w:left w:val="nil"/>
              <w:bottom w:val="single" w:sz="4" w:space="0" w:color="auto"/>
              <w:right w:val="single" w:sz="4" w:space="0" w:color="auto"/>
            </w:tcBorders>
            <w:shd w:val="clear" w:color="auto" w:fill="auto"/>
            <w:vAlign w:val="center"/>
            <w:hideMark/>
          </w:tcPr>
          <w:p w14:paraId="6056DC42" w14:textId="0257DD74" w:rsidR="005D4497" w:rsidRPr="007E3343" w:rsidRDefault="005D4497" w:rsidP="005D4497">
            <w:pPr>
              <w:jc w:val="center"/>
              <w:rPr>
                <w:color w:val="000000"/>
              </w:rPr>
            </w:pPr>
            <w:r>
              <w:rPr>
                <w:color w:val="000000"/>
              </w:rPr>
              <w:t>79 073,75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4CCAC8" w14:textId="059A7676" w:rsidR="005D4497" w:rsidRPr="007E3343" w:rsidRDefault="005D4497" w:rsidP="005D4497">
            <w:pPr>
              <w:jc w:val="center"/>
              <w:rPr>
                <w:color w:val="000000"/>
              </w:rPr>
            </w:pPr>
            <w:r>
              <w:rPr>
                <w:color w:val="000000"/>
              </w:rPr>
              <w:t>5 108,23</w:t>
            </w:r>
          </w:p>
        </w:tc>
        <w:tc>
          <w:tcPr>
            <w:tcW w:w="2001" w:type="dxa"/>
            <w:tcBorders>
              <w:top w:val="nil"/>
              <w:left w:val="nil"/>
              <w:bottom w:val="single" w:sz="4" w:space="0" w:color="auto"/>
              <w:right w:val="single" w:sz="4" w:space="0" w:color="auto"/>
            </w:tcBorders>
            <w:shd w:val="clear" w:color="auto" w:fill="auto"/>
            <w:vAlign w:val="center"/>
            <w:hideMark/>
          </w:tcPr>
          <w:p w14:paraId="400C4FB2" w14:textId="73A963E5" w:rsidR="005D4497" w:rsidRPr="007E3343" w:rsidRDefault="005D4497" w:rsidP="005D4497">
            <w:pPr>
              <w:jc w:val="center"/>
              <w:rPr>
                <w:color w:val="000000"/>
              </w:rPr>
            </w:pPr>
            <w:r>
              <w:rPr>
                <w:color w:val="000000"/>
              </w:rPr>
              <w:t>1 549,70</w:t>
            </w:r>
          </w:p>
        </w:tc>
      </w:tr>
      <w:tr w:rsidR="005D4497" w:rsidRPr="007E3343" w14:paraId="61DD077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5CA6DA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B0A4017"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446B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2CA605B"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DF569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523E9C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498CA5"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7A56B10"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009057B" w14:textId="77777777" w:rsidR="005D4497" w:rsidRPr="007E3343" w:rsidRDefault="005D4497" w:rsidP="005D4497">
            <w:pPr>
              <w:rPr>
                <w:color w:val="000000"/>
              </w:rPr>
            </w:pPr>
            <w:r w:rsidRPr="007E3343">
              <w:rPr>
                <w:color w:val="000000"/>
              </w:rPr>
              <w:t> </w:t>
            </w:r>
          </w:p>
        </w:tc>
      </w:tr>
      <w:tr w:rsidR="005D4497" w:rsidRPr="007E3343" w14:paraId="1E9A290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CCEDBC"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9C908BC"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60DA0F" w14:textId="784CE5F4"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C64444">
              <w:rPr>
                <w:color w:val="000000"/>
              </w:rPr>
              <w:br/>
            </w:r>
            <w:r w:rsidRPr="007E3343">
              <w:rPr>
                <w:color w:val="000000"/>
              </w:rPr>
              <w:t>и устройством пояса из двутавра</w:t>
            </w:r>
          </w:p>
        </w:tc>
      </w:tr>
      <w:tr w:rsidR="005D4497" w:rsidRPr="007E3343" w14:paraId="0E857F7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2582A9"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9125255"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ED3E8E" w14:textId="77777777" w:rsidR="005D4497" w:rsidRPr="007E3343" w:rsidRDefault="005D4497" w:rsidP="005D4497">
            <w:pPr>
              <w:rPr>
                <w:color w:val="000000"/>
              </w:rPr>
            </w:pPr>
            <w:r w:rsidRPr="007E3343">
              <w:rPr>
                <w:color w:val="000000"/>
              </w:rPr>
              <w:t>на 15 км</w:t>
            </w:r>
          </w:p>
        </w:tc>
      </w:tr>
      <w:tr w:rsidR="005D4497" w:rsidRPr="007E3343" w14:paraId="510E72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78B734"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C1902BB"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8AACA8"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03D795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38B3C8"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455DF91"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D6E8456" w14:textId="77777777" w:rsidR="005D4497" w:rsidRPr="007E3343" w:rsidRDefault="005D4497" w:rsidP="005D4497">
            <w:pPr>
              <w:rPr>
                <w:color w:val="000000"/>
              </w:rPr>
            </w:pPr>
            <w:r w:rsidRPr="007E3343">
              <w:rPr>
                <w:color w:val="000000"/>
              </w:rPr>
              <w:t> </w:t>
            </w:r>
          </w:p>
        </w:tc>
      </w:tr>
      <w:tr w:rsidR="005D4497" w:rsidRPr="007E3343" w14:paraId="3D784DA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981382"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5311D45"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3CBF01"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C64444" w:rsidRPr="007E3343" w14:paraId="02B9E1D7"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BC417" w14:textId="77777777" w:rsidR="00C64444" w:rsidRPr="007E3343" w:rsidRDefault="00C64444"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3EE6D4F" w14:textId="77777777" w:rsidR="00C64444" w:rsidRPr="007E3343" w:rsidRDefault="00C64444"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E4706E" w14:textId="77777777" w:rsidR="00C64444" w:rsidRPr="007E3343" w:rsidRDefault="00C64444" w:rsidP="00095653">
            <w:pPr>
              <w:jc w:val="center"/>
              <w:rPr>
                <w:color w:val="000000"/>
              </w:rPr>
            </w:pPr>
            <w:r w:rsidRPr="007E3343">
              <w:rPr>
                <w:color w:val="000000"/>
              </w:rPr>
              <w:t>Краткие характеристики</w:t>
            </w:r>
          </w:p>
        </w:tc>
      </w:tr>
      <w:tr w:rsidR="005D4497" w:rsidRPr="007E3343" w14:paraId="2B14EDE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46B8CF"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32CB430"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099139"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0B06825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F6B717"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7FDACBD6"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7CAD2D2" w14:textId="77777777" w:rsidR="005D4497" w:rsidRPr="007E3343" w:rsidRDefault="005D4497" w:rsidP="005D4497">
            <w:pPr>
              <w:rPr>
                <w:color w:val="000000"/>
              </w:rPr>
            </w:pPr>
            <w:r w:rsidRPr="007E3343">
              <w:rPr>
                <w:color w:val="000000"/>
              </w:rPr>
              <w:t> </w:t>
            </w:r>
          </w:p>
        </w:tc>
      </w:tr>
      <w:tr w:rsidR="005D4497" w:rsidRPr="007E3343" w14:paraId="0E09A5B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C39C27"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24A3565"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EF4A7F" w14:textId="77777777" w:rsidR="005D4497" w:rsidRPr="007E3343" w:rsidRDefault="005D4497" w:rsidP="005D4497">
            <w:pPr>
              <w:rPr>
                <w:color w:val="000000"/>
              </w:rPr>
            </w:pPr>
            <w:r w:rsidRPr="007E3343">
              <w:rPr>
                <w:color w:val="000000"/>
              </w:rPr>
              <w:t>бетонная толщиной 0,1 м</w:t>
            </w:r>
          </w:p>
        </w:tc>
      </w:tr>
      <w:tr w:rsidR="005D4497" w:rsidRPr="007E3343" w14:paraId="7A9302B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26D3BE"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395E256"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18CD91" w14:textId="77777777" w:rsidR="005D4497" w:rsidRPr="007E3343" w:rsidRDefault="005D4497" w:rsidP="005D4497">
            <w:pPr>
              <w:rPr>
                <w:color w:val="000000"/>
              </w:rPr>
            </w:pPr>
            <w:r w:rsidRPr="007E3343">
              <w:rPr>
                <w:color w:val="000000"/>
              </w:rPr>
              <w:t>железобетонные сборные полупроходные</w:t>
            </w:r>
          </w:p>
        </w:tc>
      </w:tr>
      <w:tr w:rsidR="005D4497" w:rsidRPr="007E3343" w14:paraId="516901F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DC653F"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6250D69"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8041CD"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512024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7DCFFA"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9A082D6"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C81D7E"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7061F20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2F63AB"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A0F899D"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1F147E" w14:textId="0CA19526"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r w:rsidR="005D4497" w:rsidRPr="007E3343" w14:paraId="06DF2CD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8FB31D"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BD74A02"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D3F0CE9"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35BA87D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C85161"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31E6DA32"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4D6F7C"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3B925A0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F9375D"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26CDDC3A"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286770F" w14:textId="77777777" w:rsidR="005D4497" w:rsidRPr="007E3343" w:rsidRDefault="005D4497" w:rsidP="005D4497">
            <w:pPr>
              <w:rPr>
                <w:color w:val="000000"/>
              </w:rPr>
            </w:pPr>
            <w:r w:rsidRPr="007E3343">
              <w:rPr>
                <w:color w:val="000000"/>
              </w:rPr>
              <w:t>попутный односторонний</w:t>
            </w:r>
          </w:p>
        </w:tc>
      </w:tr>
    </w:tbl>
    <w:p w14:paraId="12DAD642"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2457368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95C298" w14:textId="711D79E9" w:rsidR="005D4497" w:rsidRPr="007E3343" w:rsidRDefault="005D4497" w:rsidP="005D4497">
            <w:pPr>
              <w:spacing w:before="120" w:after="120"/>
              <w:rPr>
                <w:color w:val="000000"/>
                <w:sz w:val="28"/>
                <w:szCs w:val="28"/>
              </w:rPr>
            </w:pPr>
            <w:r w:rsidRPr="007E3343">
              <w:rPr>
                <w:color w:val="000000"/>
                <w:sz w:val="28"/>
                <w:szCs w:val="28"/>
              </w:rPr>
              <w:t>К таблице 13-11-007 Трубопроводы наружных сетей теплоснабжения в изоляции из пенополиуретана (ППУ): прокладка в полупроходных сборных железобетонных каналах в мокрых грунтах, в траншее с откосами, с разработкой грунта в отвал</w:t>
            </w:r>
          </w:p>
        </w:tc>
      </w:tr>
      <w:tr w:rsidR="005D4497" w:rsidRPr="007E3343" w14:paraId="3F5B6C4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0D4D0CF"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4EC9F4C"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554917"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E1CFC6"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9706113"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4A7DB37"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6916DBA" w14:textId="7AA935FD"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42B3A83" w14:textId="77777777" w:rsidR="005D4497" w:rsidRPr="007E3343" w:rsidRDefault="005D4497" w:rsidP="005D4497">
            <w:pPr>
              <w:jc w:val="center"/>
              <w:rPr>
                <w:color w:val="000000"/>
              </w:rPr>
            </w:pPr>
            <w:r w:rsidRPr="007E3343">
              <w:rPr>
                <w:color w:val="000000"/>
              </w:rPr>
              <w:t>в том числе:</w:t>
            </w:r>
          </w:p>
        </w:tc>
      </w:tr>
      <w:tr w:rsidR="005D4497" w:rsidRPr="007E3343" w14:paraId="64B4F33A"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748D33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FDAEEF7"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D0E76B7"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EECFD0E" w14:textId="32B89FC4"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3E0920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E3DCB4" w14:textId="77777777" w:rsidR="005D4497" w:rsidRPr="007E3343" w:rsidRDefault="005D4497" w:rsidP="005D4497">
            <w:pPr>
              <w:jc w:val="center"/>
              <w:rPr>
                <w:color w:val="000000"/>
              </w:rPr>
            </w:pPr>
            <w:r w:rsidRPr="007E3343">
              <w:rPr>
                <w:color w:val="000000"/>
              </w:rPr>
              <w:t>13-11-007-01</w:t>
            </w:r>
          </w:p>
        </w:tc>
        <w:tc>
          <w:tcPr>
            <w:tcW w:w="1924" w:type="dxa"/>
            <w:tcBorders>
              <w:top w:val="nil"/>
              <w:left w:val="nil"/>
              <w:bottom w:val="single" w:sz="4" w:space="0" w:color="auto"/>
              <w:right w:val="single" w:sz="4" w:space="0" w:color="auto"/>
            </w:tcBorders>
            <w:shd w:val="clear" w:color="auto" w:fill="auto"/>
            <w:vAlign w:val="center"/>
            <w:hideMark/>
          </w:tcPr>
          <w:p w14:paraId="1C9696B2" w14:textId="5F3B7C50" w:rsidR="005D4497" w:rsidRPr="007E3343" w:rsidRDefault="005D4497" w:rsidP="005D4497">
            <w:pPr>
              <w:jc w:val="center"/>
              <w:rPr>
                <w:color w:val="000000"/>
              </w:rPr>
            </w:pPr>
            <w:r>
              <w:rPr>
                <w:color w:val="000000"/>
              </w:rPr>
              <w:t>7 225,18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1FF212" w14:textId="57C38362" w:rsidR="005D4497" w:rsidRPr="007E3343" w:rsidRDefault="005D4497" w:rsidP="005D4497">
            <w:pPr>
              <w:jc w:val="center"/>
              <w:rPr>
                <w:color w:val="000000"/>
              </w:rPr>
            </w:pPr>
            <w:r>
              <w:rPr>
                <w:color w:val="000000"/>
              </w:rPr>
              <w:t>318,62</w:t>
            </w:r>
          </w:p>
        </w:tc>
        <w:tc>
          <w:tcPr>
            <w:tcW w:w="2001" w:type="dxa"/>
            <w:tcBorders>
              <w:top w:val="nil"/>
              <w:left w:val="nil"/>
              <w:bottom w:val="single" w:sz="4" w:space="0" w:color="auto"/>
              <w:right w:val="single" w:sz="4" w:space="0" w:color="auto"/>
            </w:tcBorders>
            <w:shd w:val="clear" w:color="auto" w:fill="auto"/>
            <w:vAlign w:val="center"/>
            <w:hideMark/>
          </w:tcPr>
          <w:p w14:paraId="5C967A59" w14:textId="06B62BD9" w:rsidR="005D4497" w:rsidRPr="007E3343" w:rsidRDefault="005D4497" w:rsidP="005D4497">
            <w:pPr>
              <w:jc w:val="center"/>
              <w:rPr>
                <w:color w:val="000000"/>
              </w:rPr>
            </w:pPr>
            <w:r>
              <w:rPr>
                <w:color w:val="000000"/>
              </w:rPr>
              <w:t>144,70</w:t>
            </w:r>
          </w:p>
        </w:tc>
      </w:tr>
      <w:tr w:rsidR="005D4497" w:rsidRPr="007E3343" w14:paraId="3E642FE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50083E" w14:textId="77777777" w:rsidR="005D4497" w:rsidRPr="007E3343" w:rsidRDefault="005D4497" w:rsidP="005D4497">
            <w:pPr>
              <w:jc w:val="center"/>
              <w:rPr>
                <w:color w:val="000000"/>
              </w:rPr>
            </w:pPr>
            <w:r w:rsidRPr="007E3343">
              <w:rPr>
                <w:color w:val="000000"/>
              </w:rPr>
              <w:t>13-11-007-02</w:t>
            </w:r>
          </w:p>
        </w:tc>
        <w:tc>
          <w:tcPr>
            <w:tcW w:w="1924" w:type="dxa"/>
            <w:tcBorders>
              <w:top w:val="nil"/>
              <w:left w:val="nil"/>
              <w:bottom w:val="single" w:sz="4" w:space="0" w:color="auto"/>
              <w:right w:val="single" w:sz="4" w:space="0" w:color="auto"/>
            </w:tcBorders>
            <w:shd w:val="clear" w:color="auto" w:fill="auto"/>
            <w:vAlign w:val="center"/>
            <w:hideMark/>
          </w:tcPr>
          <w:p w14:paraId="7E58EE3D" w14:textId="09EA4B5E" w:rsidR="005D4497" w:rsidRPr="007E3343" w:rsidRDefault="005D4497" w:rsidP="005D4497">
            <w:pPr>
              <w:jc w:val="center"/>
              <w:rPr>
                <w:color w:val="000000"/>
              </w:rPr>
            </w:pPr>
            <w:r>
              <w:rPr>
                <w:color w:val="000000"/>
              </w:rPr>
              <w:t>7 466,67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B89172" w14:textId="246D0AD9" w:rsidR="005D4497" w:rsidRPr="007E3343" w:rsidRDefault="005D4497" w:rsidP="005D4497">
            <w:pPr>
              <w:jc w:val="center"/>
              <w:rPr>
                <w:color w:val="000000"/>
              </w:rPr>
            </w:pPr>
            <w:r>
              <w:rPr>
                <w:color w:val="000000"/>
              </w:rPr>
              <w:t>332,41</w:t>
            </w:r>
          </w:p>
        </w:tc>
        <w:tc>
          <w:tcPr>
            <w:tcW w:w="2001" w:type="dxa"/>
            <w:tcBorders>
              <w:top w:val="nil"/>
              <w:left w:val="nil"/>
              <w:bottom w:val="single" w:sz="4" w:space="0" w:color="auto"/>
              <w:right w:val="single" w:sz="4" w:space="0" w:color="auto"/>
            </w:tcBorders>
            <w:shd w:val="clear" w:color="auto" w:fill="auto"/>
            <w:vAlign w:val="center"/>
            <w:hideMark/>
          </w:tcPr>
          <w:p w14:paraId="27B0A2D9" w14:textId="42CEC39C" w:rsidR="005D4497" w:rsidRPr="007E3343" w:rsidRDefault="005D4497" w:rsidP="005D4497">
            <w:pPr>
              <w:jc w:val="center"/>
              <w:rPr>
                <w:color w:val="000000"/>
              </w:rPr>
            </w:pPr>
            <w:r>
              <w:rPr>
                <w:color w:val="000000"/>
              </w:rPr>
              <w:t>149,47</w:t>
            </w:r>
          </w:p>
        </w:tc>
      </w:tr>
      <w:tr w:rsidR="005D4497" w:rsidRPr="007E3343" w14:paraId="53EE282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8E9F4A" w14:textId="77777777" w:rsidR="005D4497" w:rsidRPr="007E3343" w:rsidRDefault="005D4497" w:rsidP="005D4497">
            <w:pPr>
              <w:jc w:val="center"/>
              <w:rPr>
                <w:color w:val="000000"/>
              </w:rPr>
            </w:pPr>
            <w:r w:rsidRPr="007E3343">
              <w:rPr>
                <w:color w:val="000000"/>
              </w:rPr>
              <w:t>13-11-007-03</w:t>
            </w:r>
          </w:p>
        </w:tc>
        <w:tc>
          <w:tcPr>
            <w:tcW w:w="1924" w:type="dxa"/>
            <w:tcBorders>
              <w:top w:val="nil"/>
              <w:left w:val="nil"/>
              <w:bottom w:val="single" w:sz="4" w:space="0" w:color="auto"/>
              <w:right w:val="single" w:sz="4" w:space="0" w:color="auto"/>
            </w:tcBorders>
            <w:shd w:val="clear" w:color="auto" w:fill="auto"/>
            <w:vAlign w:val="center"/>
            <w:hideMark/>
          </w:tcPr>
          <w:p w14:paraId="0E81A2B7" w14:textId="6FAC5AD4" w:rsidR="005D4497" w:rsidRPr="007E3343" w:rsidRDefault="005D4497" w:rsidP="005D4497">
            <w:pPr>
              <w:jc w:val="center"/>
              <w:rPr>
                <w:color w:val="000000"/>
              </w:rPr>
            </w:pPr>
            <w:r>
              <w:rPr>
                <w:color w:val="000000"/>
              </w:rPr>
              <w:t>8 847,15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E4C0F3D" w14:textId="2F5913C0" w:rsidR="005D4497" w:rsidRPr="007E3343" w:rsidRDefault="005D4497" w:rsidP="005D4497">
            <w:pPr>
              <w:jc w:val="center"/>
              <w:rPr>
                <w:color w:val="000000"/>
              </w:rPr>
            </w:pPr>
            <w:r>
              <w:rPr>
                <w:color w:val="000000"/>
              </w:rPr>
              <w:t>381,72</w:t>
            </w:r>
          </w:p>
        </w:tc>
        <w:tc>
          <w:tcPr>
            <w:tcW w:w="2001" w:type="dxa"/>
            <w:tcBorders>
              <w:top w:val="nil"/>
              <w:left w:val="nil"/>
              <w:bottom w:val="single" w:sz="4" w:space="0" w:color="auto"/>
              <w:right w:val="single" w:sz="4" w:space="0" w:color="auto"/>
            </w:tcBorders>
            <w:shd w:val="clear" w:color="auto" w:fill="auto"/>
            <w:vAlign w:val="center"/>
            <w:hideMark/>
          </w:tcPr>
          <w:p w14:paraId="66F158F2" w14:textId="4396C33E" w:rsidR="005D4497" w:rsidRPr="007E3343" w:rsidRDefault="005D4497" w:rsidP="005D4497">
            <w:pPr>
              <w:jc w:val="center"/>
              <w:rPr>
                <w:color w:val="000000"/>
              </w:rPr>
            </w:pPr>
            <w:r>
              <w:rPr>
                <w:color w:val="000000"/>
              </w:rPr>
              <w:t>177,36</w:t>
            </w:r>
          </w:p>
        </w:tc>
      </w:tr>
      <w:tr w:rsidR="005D4497" w:rsidRPr="007E3343" w14:paraId="337B696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887EF8" w14:textId="77777777" w:rsidR="005D4497" w:rsidRPr="007E3343" w:rsidRDefault="005D4497" w:rsidP="005D4497">
            <w:pPr>
              <w:jc w:val="center"/>
              <w:rPr>
                <w:color w:val="000000"/>
              </w:rPr>
            </w:pPr>
            <w:r w:rsidRPr="007E3343">
              <w:rPr>
                <w:color w:val="000000"/>
              </w:rPr>
              <w:t>13-11-007-04</w:t>
            </w:r>
          </w:p>
        </w:tc>
        <w:tc>
          <w:tcPr>
            <w:tcW w:w="1924" w:type="dxa"/>
            <w:tcBorders>
              <w:top w:val="nil"/>
              <w:left w:val="nil"/>
              <w:bottom w:val="single" w:sz="4" w:space="0" w:color="auto"/>
              <w:right w:val="single" w:sz="4" w:space="0" w:color="auto"/>
            </w:tcBorders>
            <w:shd w:val="clear" w:color="auto" w:fill="auto"/>
            <w:vAlign w:val="center"/>
            <w:hideMark/>
          </w:tcPr>
          <w:p w14:paraId="797BDF82" w14:textId="193B404B" w:rsidR="005D4497" w:rsidRPr="007E3343" w:rsidRDefault="005D4497" w:rsidP="005D4497">
            <w:pPr>
              <w:jc w:val="center"/>
              <w:rPr>
                <w:color w:val="000000"/>
              </w:rPr>
            </w:pPr>
            <w:r>
              <w:rPr>
                <w:color w:val="000000"/>
              </w:rPr>
              <w:t>10 329,22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3A8254" w14:textId="5178F5C3" w:rsidR="005D4497" w:rsidRPr="007E3343" w:rsidRDefault="005D4497" w:rsidP="005D4497">
            <w:pPr>
              <w:jc w:val="center"/>
              <w:rPr>
                <w:color w:val="000000"/>
              </w:rPr>
            </w:pPr>
            <w:r>
              <w:rPr>
                <w:color w:val="000000"/>
              </w:rPr>
              <w:t>435,58</w:t>
            </w:r>
          </w:p>
        </w:tc>
        <w:tc>
          <w:tcPr>
            <w:tcW w:w="2001" w:type="dxa"/>
            <w:tcBorders>
              <w:top w:val="nil"/>
              <w:left w:val="nil"/>
              <w:bottom w:val="single" w:sz="4" w:space="0" w:color="auto"/>
              <w:right w:val="single" w:sz="4" w:space="0" w:color="auto"/>
            </w:tcBorders>
            <w:shd w:val="clear" w:color="auto" w:fill="auto"/>
            <w:vAlign w:val="center"/>
            <w:hideMark/>
          </w:tcPr>
          <w:p w14:paraId="7FA68CFB" w14:textId="48DDA168" w:rsidR="005D4497" w:rsidRPr="007E3343" w:rsidRDefault="005D4497" w:rsidP="005D4497">
            <w:pPr>
              <w:jc w:val="center"/>
              <w:rPr>
                <w:color w:val="000000"/>
              </w:rPr>
            </w:pPr>
            <w:r>
              <w:rPr>
                <w:color w:val="000000"/>
              </w:rPr>
              <w:t>207,29</w:t>
            </w:r>
          </w:p>
        </w:tc>
      </w:tr>
      <w:tr w:rsidR="005D4497" w:rsidRPr="007E3343" w14:paraId="28460D5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885856" w14:textId="77777777" w:rsidR="005D4497" w:rsidRPr="007E3343" w:rsidRDefault="005D4497" w:rsidP="005D4497">
            <w:pPr>
              <w:jc w:val="center"/>
              <w:rPr>
                <w:color w:val="000000"/>
              </w:rPr>
            </w:pPr>
            <w:r w:rsidRPr="007E3343">
              <w:rPr>
                <w:color w:val="000000"/>
              </w:rPr>
              <w:t>13-11-007-05</w:t>
            </w:r>
          </w:p>
        </w:tc>
        <w:tc>
          <w:tcPr>
            <w:tcW w:w="1924" w:type="dxa"/>
            <w:tcBorders>
              <w:top w:val="nil"/>
              <w:left w:val="nil"/>
              <w:bottom w:val="single" w:sz="4" w:space="0" w:color="auto"/>
              <w:right w:val="single" w:sz="4" w:space="0" w:color="auto"/>
            </w:tcBorders>
            <w:shd w:val="clear" w:color="auto" w:fill="auto"/>
            <w:vAlign w:val="center"/>
            <w:hideMark/>
          </w:tcPr>
          <w:p w14:paraId="29B197A3" w14:textId="2379EE6D" w:rsidR="005D4497" w:rsidRPr="007E3343" w:rsidRDefault="005D4497" w:rsidP="005D4497">
            <w:pPr>
              <w:jc w:val="center"/>
              <w:rPr>
                <w:color w:val="000000"/>
              </w:rPr>
            </w:pPr>
            <w:r>
              <w:rPr>
                <w:color w:val="000000"/>
              </w:rPr>
              <w:t>10 882,31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130B21" w14:textId="36890062" w:rsidR="005D4497" w:rsidRPr="007E3343" w:rsidRDefault="005D4497" w:rsidP="005D4497">
            <w:pPr>
              <w:jc w:val="center"/>
              <w:rPr>
                <w:color w:val="000000"/>
              </w:rPr>
            </w:pPr>
            <w:r>
              <w:rPr>
                <w:color w:val="000000"/>
              </w:rPr>
              <w:t>483,17</w:t>
            </w:r>
          </w:p>
        </w:tc>
        <w:tc>
          <w:tcPr>
            <w:tcW w:w="2001" w:type="dxa"/>
            <w:tcBorders>
              <w:top w:val="nil"/>
              <w:left w:val="nil"/>
              <w:bottom w:val="single" w:sz="4" w:space="0" w:color="auto"/>
              <w:right w:val="single" w:sz="4" w:space="0" w:color="auto"/>
            </w:tcBorders>
            <w:shd w:val="clear" w:color="auto" w:fill="auto"/>
            <w:vAlign w:val="center"/>
            <w:hideMark/>
          </w:tcPr>
          <w:p w14:paraId="7E9EAC54" w14:textId="013383A8" w:rsidR="005D4497" w:rsidRPr="007E3343" w:rsidRDefault="005D4497" w:rsidP="005D4497">
            <w:pPr>
              <w:jc w:val="center"/>
              <w:rPr>
                <w:color w:val="000000"/>
              </w:rPr>
            </w:pPr>
            <w:r>
              <w:rPr>
                <w:color w:val="000000"/>
              </w:rPr>
              <w:t>217,88</w:t>
            </w:r>
          </w:p>
        </w:tc>
      </w:tr>
      <w:tr w:rsidR="005D4497" w:rsidRPr="007E3343" w14:paraId="36E86F7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79F7E7" w14:textId="77777777" w:rsidR="005D4497" w:rsidRPr="007E3343" w:rsidRDefault="005D4497" w:rsidP="005D4497">
            <w:pPr>
              <w:jc w:val="center"/>
              <w:rPr>
                <w:color w:val="000000"/>
              </w:rPr>
            </w:pPr>
            <w:r w:rsidRPr="007E3343">
              <w:rPr>
                <w:color w:val="000000"/>
              </w:rPr>
              <w:t>13-11-007-06</w:t>
            </w:r>
          </w:p>
        </w:tc>
        <w:tc>
          <w:tcPr>
            <w:tcW w:w="1924" w:type="dxa"/>
            <w:tcBorders>
              <w:top w:val="nil"/>
              <w:left w:val="nil"/>
              <w:bottom w:val="single" w:sz="4" w:space="0" w:color="auto"/>
              <w:right w:val="single" w:sz="4" w:space="0" w:color="auto"/>
            </w:tcBorders>
            <w:shd w:val="clear" w:color="auto" w:fill="auto"/>
            <w:vAlign w:val="center"/>
            <w:hideMark/>
          </w:tcPr>
          <w:p w14:paraId="3C282F16" w14:textId="4ED8360D" w:rsidR="005D4497" w:rsidRPr="007E3343" w:rsidRDefault="005D4497" w:rsidP="005D4497">
            <w:pPr>
              <w:jc w:val="center"/>
              <w:rPr>
                <w:color w:val="000000"/>
              </w:rPr>
            </w:pPr>
            <w:r>
              <w:rPr>
                <w:color w:val="000000"/>
              </w:rPr>
              <w:t>13 153,59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A3347C" w14:textId="7615994E" w:rsidR="005D4497" w:rsidRPr="007E3343" w:rsidRDefault="005D4497" w:rsidP="005D4497">
            <w:pPr>
              <w:jc w:val="center"/>
              <w:rPr>
                <w:color w:val="000000"/>
              </w:rPr>
            </w:pPr>
            <w:r>
              <w:rPr>
                <w:color w:val="000000"/>
              </w:rPr>
              <w:t>572,41</w:t>
            </w:r>
          </w:p>
        </w:tc>
        <w:tc>
          <w:tcPr>
            <w:tcW w:w="2001" w:type="dxa"/>
            <w:tcBorders>
              <w:top w:val="nil"/>
              <w:left w:val="nil"/>
              <w:bottom w:val="single" w:sz="4" w:space="0" w:color="auto"/>
              <w:right w:val="single" w:sz="4" w:space="0" w:color="auto"/>
            </w:tcBorders>
            <w:shd w:val="clear" w:color="auto" w:fill="auto"/>
            <w:vAlign w:val="center"/>
            <w:hideMark/>
          </w:tcPr>
          <w:p w14:paraId="4C215C8D" w14:textId="6AA56D96" w:rsidR="005D4497" w:rsidRPr="007E3343" w:rsidRDefault="005D4497" w:rsidP="005D4497">
            <w:pPr>
              <w:jc w:val="center"/>
              <w:rPr>
                <w:color w:val="000000"/>
              </w:rPr>
            </w:pPr>
            <w:r>
              <w:rPr>
                <w:color w:val="000000"/>
              </w:rPr>
              <w:t>263,60</w:t>
            </w:r>
          </w:p>
        </w:tc>
      </w:tr>
      <w:tr w:rsidR="005D4497" w:rsidRPr="007E3343" w14:paraId="27D0645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089401" w14:textId="77777777" w:rsidR="005D4497" w:rsidRPr="007E3343" w:rsidRDefault="005D4497" w:rsidP="005D4497">
            <w:pPr>
              <w:jc w:val="center"/>
              <w:rPr>
                <w:color w:val="000000"/>
              </w:rPr>
            </w:pPr>
            <w:r w:rsidRPr="007E3343">
              <w:rPr>
                <w:color w:val="000000"/>
              </w:rPr>
              <w:t>13-11-007-07</w:t>
            </w:r>
          </w:p>
        </w:tc>
        <w:tc>
          <w:tcPr>
            <w:tcW w:w="1924" w:type="dxa"/>
            <w:tcBorders>
              <w:top w:val="nil"/>
              <w:left w:val="nil"/>
              <w:bottom w:val="single" w:sz="4" w:space="0" w:color="auto"/>
              <w:right w:val="single" w:sz="4" w:space="0" w:color="auto"/>
            </w:tcBorders>
            <w:shd w:val="clear" w:color="auto" w:fill="auto"/>
            <w:vAlign w:val="center"/>
            <w:hideMark/>
          </w:tcPr>
          <w:p w14:paraId="7A229C30" w14:textId="6B9C442B" w:rsidR="005D4497" w:rsidRPr="007E3343" w:rsidRDefault="005D4497" w:rsidP="005D4497">
            <w:pPr>
              <w:jc w:val="center"/>
              <w:rPr>
                <w:color w:val="000000"/>
              </w:rPr>
            </w:pPr>
            <w:r>
              <w:rPr>
                <w:color w:val="000000"/>
              </w:rPr>
              <w:t>14 601,52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CED5A0" w14:textId="6C07800D" w:rsidR="005D4497" w:rsidRPr="007E3343" w:rsidRDefault="005D4497" w:rsidP="005D4497">
            <w:pPr>
              <w:jc w:val="center"/>
              <w:rPr>
                <w:color w:val="000000"/>
              </w:rPr>
            </w:pPr>
            <w:r>
              <w:rPr>
                <w:color w:val="000000"/>
              </w:rPr>
              <w:t>693,30</w:t>
            </w:r>
          </w:p>
        </w:tc>
        <w:tc>
          <w:tcPr>
            <w:tcW w:w="2001" w:type="dxa"/>
            <w:tcBorders>
              <w:top w:val="nil"/>
              <w:left w:val="nil"/>
              <w:bottom w:val="single" w:sz="4" w:space="0" w:color="auto"/>
              <w:right w:val="single" w:sz="4" w:space="0" w:color="auto"/>
            </w:tcBorders>
            <w:shd w:val="clear" w:color="auto" w:fill="auto"/>
            <w:vAlign w:val="center"/>
            <w:hideMark/>
          </w:tcPr>
          <w:p w14:paraId="45E61C16" w14:textId="7E2816E1" w:rsidR="005D4497" w:rsidRPr="007E3343" w:rsidRDefault="005D4497" w:rsidP="005D4497">
            <w:pPr>
              <w:jc w:val="center"/>
              <w:rPr>
                <w:color w:val="000000"/>
              </w:rPr>
            </w:pPr>
            <w:r>
              <w:rPr>
                <w:color w:val="000000"/>
              </w:rPr>
              <w:t>291,40</w:t>
            </w:r>
          </w:p>
        </w:tc>
      </w:tr>
      <w:tr w:rsidR="005D4497" w:rsidRPr="007E3343" w14:paraId="4579D65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A62A1D" w14:textId="77777777" w:rsidR="005D4497" w:rsidRPr="007E3343" w:rsidRDefault="005D4497" w:rsidP="005D4497">
            <w:pPr>
              <w:jc w:val="center"/>
              <w:rPr>
                <w:color w:val="000000"/>
              </w:rPr>
            </w:pPr>
            <w:r w:rsidRPr="007E3343">
              <w:rPr>
                <w:color w:val="000000"/>
              </w:rPr>
              <w:t>13-11-007-08</w:t>
            </w:r>
          </w:p>
        </w:tc>
        <w:tc>
          <w:tcPr>
            <w:tcW w:w="1924" w:type="dxa"/>
            <w:tcBorders>
              <w:top w:val="nil"/>
              <w:left w:val="nil"/>
              <w:bottom w:val="single" w:sz="4" w:space="0" w:color="auto"/>
              <w:right w:val="single" w:sz="4" w:space="0" w:color="auto"/>
            </w:tcBorders>
            <w:shd w:val="clear" w:color="auto" w:fill="auto"/>
            <w:vAlign w:val="center"/>
            <w:hideMark/>
          </w:tcPr>
          <w:p w14:paraId="01AA391C" w14:textId="7A162FC7" w:rsidR="005D4497" w:rsidRPr="007E3343" w:rsidRDefault="005D4497" w:rsidP="005D4497">
            <w:pPr>
              <w:jc w:val="center"/>
              <w:rPr>
                <w:color w:val="000000"/>
              </w:rPr>
            </w:pPr>
            <w:r>
              <w:rPr>
                <w:color w:val="000000"/>
              </w:rPr>
              <w:t>16 438,32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5D9ED7" w14:textId="2079BC29" w:rsidR="005D4497" w:rsidRPr="007E3343" w:rsidRDefault="005D4497" w:rsidP="005D4497">
            <w:pPr>
              <w:jc w:val="center"/>
              <w:rPr>
                <w:color w:val="000000"/>
              </w:rPr>
            </w:pPr>
            <w:r>
              <w:rPr>
                <w:color w:val="000000"/>
              </w:rPr>
              <w:t>726,75</w:t>
            </w:r>
          </w:p>
        </w:tc>
        <w:tc>
          <w:tcPr>
            <w:tcW w:w="2001" w:type="dxa"/>
            <w:tcBorders>
              <w:top w:val="nil"/>
              <w:left w:val="nil"/>
              <w:bottom w:val="single" w:sz="4" w:space="0" w:color="auto"/>
              <w:right w:val="single" w:sz="4" w:space="0" w:color="auto"/>
            </w:tcBorders>
            <w:shd w:val="clear" w:color="auto" w:fill="auto"/>
            <w:vAlign w:val="center"/>
            <w:hideMark/>
          </w:tcPr>
          <w:p w14:paraId="74A3A83B" w14:textId="641017E4" w:rsidR="005D4497" w:rsidRPr="007E3343" w:rsidRDefault="005D4497" w:rsidP="005D4497">
            <w:pPr>
              <w:jc w:val="center"/>
              <w:rPr>
                <w:color w:val="000000"/>
              </w:rPr>
            </w:pPr>
            <w:r>
              <w:rPr>
                <w:color w:val="000000"/>
              </w:rPr>
              <w:t>329,18</w:t>
            </w:r>
          </w:p>
        </w:tc>
      </w:tr>
      <w:tr w:rsidR="005D4497" w:rsidRPr="007E3343" w14:paraId="64DDD5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20D1FF" w14:textId="77777777" w:rsidR="005D4497" w:rsidRPr="007E3343" w:rsidRDefault="005D4497" w:rsidP="005D4497">
            <w:pPr>
              <w:jc w:val="center"/>
              <w:rPr>
                <w:color w:val="000000"/>
              </w:rPr>
            </w:pPr>
            <w:r w:rsidRPr="007E3343">
              <w:rPr>
                <w:color w:val="000000"/>
              </w:rPr>
              <w:t>13-11-007-09</w:t>
            </w:r>
          </w:p>
        </w:tc>
        <w:tc>
          <w:tcPr>
            <w:tcW w:w="1924" w:type="dxa"/>
            <w:tcBorders>
              <w:top w:val="nil"/>
              <w:left w:val="nil"/>
              <w:bottom w:val="single" w:sz="4" w:space="0" w:color="auto"/>
              <w:right w:val="single" w:sz="4" w:space="0" w:color="auto"/>
            </w:tcBorders>
            <w:shd w:val="clear" w:color="auto" w:fill="auto"/>
            <w:vAlign w:val="center"/>
            <w:hideMark/>
          </w:tcPr>
          <w:p w14:paraId="7C251048" w14:textId="15667BA2" w:rsidR="005D4497" w:rsidRPr="007E3343" w:rsidRDefault="005D4497" w:rsidP="005D4497">
            <w:pPr>
              <w:jc w:val="center"/>
              <w:rPr>
                <w:color w:val="000000"/>
              </w:rPr>
            </w:pPr>
            <w:r>
              <w:rPr>
                <w:color w:val="000000"/>
              </w:rPr>
              <w:t>19 081,79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EE82AF" w14:textId="32D52B90" w:rsidR="005D4497" w:rsidRPr="007E3343" w:rsidRDefault="005D4497" w:rsidP="005D4497">
            <w:pPr>
              <w:jc w:val="center"/>
              <w:rPr>
                <w:color w:val="000000"/>
              </w:rPr>
            </w:pPr>
            <w:r>
              <w:rPr>
                <w:color w:val="000000"/>
              </w:rPr>
              <w:t>824,74</w:t>
            </w:r>
          </w:p>
        </w:tc>
        <w:tc>
          <w:tcPr>
            <w:tcW w:w="2001" w:type="dxa"/>
            <w:tcBorders>
              <w:top w:val="nil"/>
              <w:left w:val="nil"/>
              <w:bottom w:val="single" w:sz="4" w:space="0" w:color="auto"/>
              <w:right w:val="single" w:sz="4" w:space="0" w:color="auto"/>
            </w:tcBorders>
            <w:shd w:val="clear" w:color="auto" w:fill="auto"/>
            <w:vAlign w:val="center"/>
            <w:hideMark/>
          </w:tcPr>
          <w:p w14:paraId="3D183609" w14:textId="725C9EF5" w:rsidR="005D4497" w:rsidRPr="007E3343" w:rsidRDefault="005D4497" w:rsidP="005D4497">
            <w:pPr>
              <w:jc w:val="center"/>
              <w:rPr>
                <w:color w:val="000000"/>
              </w:rPr>
            </w:pPr>
            <w:r>
              <w:rPr>
                <w:color w:val="000000"/>
              </w:rPr>
              <w:t>382,51</w:t>
            </w:r>
          </w:p>
        </w:tc>
      </w:tr>
      <w:tr w:rsidR="005D4497" w:rsidRPr="007E3343" w14:paraId="10E0876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558937" w14:textId="77777777" w:rsidR="005D4497" w:rsidRPr="007E3343" w:rsidRDefault="005D4497" w:rsidP="005D4497">
            <w:pPr>
              <w:jc w:val="center"/>
              <w:rPr>
                <w:color w:val="000000"/>
              </w:rPr>
            </w:pPr>
            <w:r w:rsidRPr="007E3343">
              <w:rPr>
                <w:color w:val="000000"/>
              </w:rPr>
              <w:t>13-11-007-10</w:t>
            </w:r>
          </w:p>
        </w:tc>
        <w:tc>
          <w:tcPr>
            <w:tcW w:w="1924" w:type="dxa"/>
            <w:tcBorders>
              <w:top w:val="nil"/>
              <w:left w:val="nil"/>
              <w:bottom w:val="single" w:sz="4" w:space="0" w:color="auto"/>
              <w:right w:val="single" w:sz="4" w:space="0" w:color="auto"/>
            </w:tcBorders>
            <w:shd w:val="clear" w:color="auto" w:fill="auto"/>
            <w:vAlign w:val="center"/>
            <w:hideMark/>
          </w:tcPr>
          <w:p w14:paraId="457DCF68" w14:textId="69535B85" w:rsidR="005D4497" w:rsidRPr="007E3343" w:rsidRDefault="005D4497" w:rsidP="005D4497">
            <w:pPr>
              <w:jc w:val="center"/>
              <w:rPr>
                <w:color w:val="000000"/>
              </w:rPr>
            </w:pPr>
            <w:r>
              <w:rPr>
                <w:color w:val="000000"/>
              </w:rPr>
              <w:t>22 077,04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8AAD1D" w14:textId="75A60731" w:rsidR="005D4497" w:rsidRPr="007E3343" w:rsidRDefault="005D4497" w:rsidP="005D4497">
            <w:pPr>
              <w:jc w:val="center"/>
              <w:rPr>
                <w:color w:val="000000"/>
              </w:rPr>
            </w:pPr>
            <w:r>
              <w:rPr>
                <w:color w:val="000000"/>
              </w:rPr>
              <w:t>974,24</w:t>
            </w:r>
          </w:p>
        </w:tc>
        <w:tc>
          <w:tcPr>
            <w:tcW w:w="2001" w:type="dxa"/>
            <w:tcBorders>
              <w:top w:val="nil"/>
              <w:left w:val="nil"/>
              <w:bottom w:val="single" w:sz="4" w:space="0" w:color="auto"/>
              <w:right w:val="single" w:sz="4" w:space="0" w:color="auto"/>
            </w:tcBorders>
            <w:shd w:val="clear" w:color="auto" w:fill="auto"/>
            <w:vAlign w:val="center"/>
            <w:hideMark/>
          </w:tcPr>
          <w:p w14:paraId="111FED55" w14:textId="201065AB" w:rsidR="005D4497" w:rsidRPr="007E3343" w:rsidRDefault="005D4497" w:rsidP="005D4497">
            <w:pPr>
              <w:jc w:val="center"/>
              <w:rPr>
                <w:color w:val="000000"/>
              </w:rPr>
            </w:pPr>
            <w:r>
              <w:rPr>
                <w:color w:val="000000"/>
              </w:rPr>
              <w:t>442,14</w:t>
            </w:r>
          </w:p>
        </w:tc>
      </w:tr>
      <w:tr w:rsidR="005D4497" w:rsidRPr="007E3343" w14:paraId="7E9126A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B77D19" w14:textId="77777777" w:rsidR="005D4497" w:rsidRPr="007E3343" w:rsidRDefault="005D4497" w:rsidP="005D4497">
            <w:pPr>
              <w:jc w:val="center"/>
              <w:rPr>
                <w:color w:val="000000"/>
              </w:rPr>
            </w:pPr>
            <w:r w:rsidRPr="007E3343">
              <w:rPr>
                <w:color w:val="000000"/>
              </w:rPr>
              <w:t>13-11-007-11</w:t>
            </w:r>
          </w:p>
        </w:tc>
        <w:tc>
          <w:tcPr>
            <w:tcW w:w="1924" w:type="dxa"/>
            <w:tcBorders>
              <w:top w:val="nil"/>
              <w:left w:val="nil"/>
              <w:bottom w:val="single" w:sz="4" w:space="0" w:color="auto"/>
              <w:right w:val="single" w:sz="4" w:space="0" w:color="auto"/>
            </w:tcBorders>
            <w:shd w:val="clear" w:color="auto" w:fill="auto"/>
            <w:vAlign w:val="center"/>
            <w:hideMark/>
          </w:tcPr>
          <w:p w14:paraId="6A46D32A" w14:textId="4F5B7F01" w:rsidR="005D4497" w:rsidRPr="007E3343" w:rsidRDefault="005D4497" w:rsidP="005D4497">
            <w:pPr>
              <w:jc w:val="center"/>
              <w:rPr>
                <w:color w:val="000000"/>
              </w:rPr>
            </w:pPr>
            <w:r>
              <w:rPr>
                <w:color w:val="000000"/>
              </w:rPr>
              <w:t>26 292,94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1FDD1B" w14:textId="7CCB6C81" w:rsidR="005D4497" w:rsidRPr="007E3343" w:rsidRDefault="005D4497" w:rsidP="005D4497">
            <w:pPr>
              <w:jc w:val="center"/>
              <w:rPr>
                <w:color w:val="000000"/>
              </w:rPr>
            </w:pPr>
            <w:r>
              <w:rPr>
                <w:color w:val="000000"/>
              </w:rPr>
              <w:t>1 198,07</w:t>
            </w:r>
          </w:p>
        </w:tc>
        <w:tc>
          <w:tcPr>
            <w:tcW w:w="2001" w:type="dxa"/>
            <w:tcBorders>
              <w:top w:val="nil"/>
              <w:left w:val="nil"/>
              <w:bottom w:val="single" w:sz="4" w:space="0" w:color="auto"/>
              <w:right w:val="single" w:sz="4" w:space="0" w:color="auto"/>
            </w:tcBorders>
            <w:shd w:val="clear" w:color="auto" w:fill="auto"/>
            <w:vAlign w:val="center"/>
            <w:hideMark/>
          </w:tcPr>
          <w:p w14:paraId="73722F65" w14:textId="7E4528EC" w:rsidR="005D4497" w:rsidRPr="007E3343" w:rsidRDefault="005D4497" w:rsidP="005D4497">
            <w:pPr>
              <w:jc w:val="center"/>
              <w:rPr>
                <w:color w:val="000000"/>
              </w:rPr>
            </w:pPr>
            <w:r>
              <w:rPr>
                <w:color w:val="000000"/>
              </w:rPr>
              <w:t>525,78</w:t>
            </w:r>
          </w:p>
        </w:tc>
      </w:tr>
      <w:tr w:rsidR="005D4497" w:rsidRPr="007E3343" w14:paraId="27A6F6F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185DE1E"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6CF0D39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C77C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56C13A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3A4835"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E87C9F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F367B4"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DDE68CA"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866E5B9" w14:textId="77777777" w:rsidR="005D4497" w:rsidRPr="007E3343" w:rsidRDefault="005D4497" w:rsidP="005D4497">
            <w:pPr>
              <w:rPr>
                <w:color w:val="000000"/>
              </w:rPr>
            </w:pPr>
            <w:r w:rsidRPr="007E3343">
              <w:rPr>
                <w:color w:val="000000"/>
              </w:rPr>
              <w:t> </w:t>
            </w:r>
          </w:p>
        </w:tc>
      </w:tr>
      <w:tr w:rsidR="005D4497" w:rsidRPr="007E3343" w14:paraId="702EA6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5BE7D1"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2D903A9"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6E2FDA"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548D24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BBE9DF"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C07F96F"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F906F9" w14:textId="77777777" w:rsidR="005D4497" w:rsidRPr="007E3343" w:rsidRDefault="005D4497" w:rsidP="005D4497">
            <w:pPr>
              <w:rPr>
                <w:color w:val="000000"/>
              </w:rPr>
            </w:pPr>
            <w:r w:rsidRPr="007E3343">
              <w:rPr>
                <w:color w:val="000000"/>
              </w:rPr>
              <w:t>на 15 км</w:t>
            </w:r>
          </w:p>
        </w:tc>
      </w:tr>
      <w:tr w:rsidR="005D4497" w:rsidRPr="007E3343" w14:paraId="6AF9CD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BC06C6"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95CC035"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4688C5"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454B13E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49A81C"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0C2FCF0"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36E3098" w14:textId="77777777" w:rsidR="005D4497" w:rsidRPr="007E3343" w:rsidRDefault="005D4497" w:rsidP="005D4497">
            <w:pPr>
              <w:rPr>
                <w:color w:val="000000"/>
              </w:rPr>
            </w:pPr>
            <w:r w:rsidRPr="007E3343">
              <w:rPr>
                <w:color w:val="000000"/>
              </w:rPr>
              <w:t> </w:t>
            </w:r>
          </w:p>
        </w:tc>
      </w:tr>
      <w:tr w:rsidR="005D4497" w:rsidRPr="007E3343" w14:paraId="6C562B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4784AB"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EB988B6"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BE79DE"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06E3A6B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E269F1"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9072515"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266B00"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49F11FE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7F4112"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3AF04F24"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018FEBB" w14:textId="77777777" w:rsidR="005D4497" w:rsidRPr="007E3343" w:rsidRDefault="005D4497" w:rsidP="005D4497">
            <w:pPr>
              <w:rPr>
                <w:color w:val="000000"/>
              </w:rPr>
            </w:pPr>
            <w:r w:rsidRPr="007E3343">
              <w:rPr>
                <w:color w:val="000000"/>
              </w:rPr>
              <w:t> </w:t>
            </w:r>
          </w:p>
        </w:tc>
      </w:tr>
      <w:tr w:rsidR="005D4497" w:rsidRPr="007E3343" w14:paraId="2B25309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62B8B0"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0541FDD"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5738A8" w14:textId="77777777" w:rsidR="005D4497" w:rsidRPr="007E3343" w:rsidRDefault="005D4497" w:rsidP="005D4497">
            <w:pPr>
              <w:rPr>
                <w:color w:val="000000"/>
              </w:rPr>
            </w:pPr>
            <w:r w:rsidRPr="007E3343">
              <w:rPr>
                <w:color w:val="000000"/>
              </w:rPr>
              <w:t>бетонная толщиной 0,1 м</w:t>
            </w:r>
          </w:p>
        </w:tc>
      </w:tr>
      <w:tr w:rsidR="005D4497" w:rsidRPr="007E3343" w14:paraId="161A91B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C4F29B"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A9C0C89"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99B0A6" w14:textId="77777777" w:rsidR="005D4497" w:rsidRPr="007E3343" w:rsidRDefault="005D4497" w:rsidP="005D4497">
            <w:pPr>
              <w:rPr>
                <w:color w:val="000000"/>
              </w:rPr>
            </w:pPr>
            <w:r w:rsidRPr="007E3343">
              <w:rPr>
                <w:color w:val="000000"/>
              </w:rPr>
              <w:t>железобетонные сборные полупроходные</w:t>
            </w:r>
          </w:p>
        </w:tc>
      </w:tr>
      <w:tr w:rsidR="005D4497" w:rsidRPr="007E3343" w14:paraId="44DBD7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550947"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D519C92"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F05438"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6FEF5B9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EB71C2"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3780382"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2B5882"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1337462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99FDC2"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AA8DB03"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AE6CC45" w14:textId="77777777" w:rsidR="005D4497" w:rsidRPr="007E3343" w:rsidRDefault="005D4497" w:rsidP="005D4497">
            <w:pPr>
              <w:rPr>
                <w:color w:val="000000"/>
              </w:rPr>
            </w:pPr>
            <w:r w:rsidRPr="007E3343">
              <w:rPr>
                <w:color w:val="000000"/>
              </w:rPr>
              <w:t>железобетонное сборное с защитным и выравнивающим слоями из цементного раствора и гидроизоляцией рулонным материалом в 2 слоя</w:t>
            </w:r>
          </w:p>
        </w:tc>
      </w:tr>
      <w:tr w:rsidR="005D4497" w:rsidRPr="007E3343" w14:paraId="0CDFB8E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8B7D98"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645DFCDE"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BAC9E3" w14:textId="77777777" w:rsidR="005D4497" w:rsidRPr="007E3343" w:rsidRDefault="005D4497" w:rsidP="005D4497">
            <w:pPr>
              <w:rPr>
                <w:color w:val="000000"/>
              </w:rPr>
            </w:pPr>
            <w:r w:rsidRPr="007E3343">
              <w:rPr>
                <w:color w:val="000000"/>
              </w:rPr>
              <w:t>2 шт. - железобетонные сборные</w:t>
            </w:r>
          </w:p>
        </w:tc>
      </w:tr>
      <w:tr w:rsidR="00C64444" w:rsidRPr="007E3343" w14:paraId="0039C15E"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42E10" w14:textId="77777777" w:rsidR="00C64444" w:rsidRPr="007E3343" w:rsidRDefault="00C64444"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107E444" w14:textId="77777777" w:rsidR="00C64444" w:rsidRPr="007E3343" w:rsidRDefault="00C64444"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CCF759" w14:textId="77777777" w:rsidR="00C64444" w:rsidRPr="007E3343" w:rsidRDefault="00C64444" w:rsidP="00095653">
            <w:pPr>
              <w:jc w:val="center"/>
              <w:rPr>
                <w:color w:val="000000"/>
              </w:rPr>
            </w:pPr>
            <w:r w:rsidRPr="007E3343">
              <w:rPr>
                <w:color w:val="000000"/>
              </w:rPr>
              <w:t>Краткие характеристики</w:t>
            </w:r>
          </w:p>
        </w:tc>
      </w:tr>
      <w:tr w:rsidR="005D4497" w:rsidRPr="007E3343" w14:paraId="70B7F86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C50234"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09F27D01"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B2496F"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400923B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C1290F"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795113B7"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6E4992" w14:textId="77777777" w:rsidR="005D4497" w:rsidRPr="007E3343" w:rsidRDefault="005D4497" w:rsidP="005D4497">
            <w:pPr>
              <w:rPr>
                <w:color w:val="000000"/>
              </w:rPr>
            </w:pPr>
            <w:r w:rsidRPr="007E3343">
              <w:rPr>
                <w:color w:val="000000"/>
              </w:rPr>
              <w:t>попутный односторонний</w:t>
            </w:r>
          </w:p>
        </w:tc>
      </w:tr>
    </w:tbl>
    <w:p w14:paraId="582F8267"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07B44AA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9AB9D0A" w14:textId="42587FE6" w:rsidR="005D4497" w:rsidRPr="007E3343" w:rsidRDefault="005D4497" w:rsidP="005D4497">
            <w:pPr>
              <w:spacing w:before="120" w:after="120"/>
              <w:rPr>
                <w:color w:val="000000"/>
                <w:sz w:val="28"/>
                <w:szCs w:val="28"/>
              </w:rPr>
            </w:pPr>
            <w:r w:rsidRPr="007E3343">
              <w:rPr>
                <w:color w:val="000000"/>
                <w:sz w:val="28"/>
                <w:szCs w:val="28"/>
              </w:rPr>
              <w:t xml:space="preserve">К таблице 13-11-008 Трубопроводы наружных сетей теплоснабжения в изоляции из пенополиуретана (ППУ): прокладка в полупроходных сборных железобетонных каналах в мокрых грунтах, в траншее с креплениями, </w:t>
            </w:r>
            <w:r w:rsidR="00C64444">
              <w:rPr>
                <w:color w:val="000000"/>
                <w:sz w:val="28"/>
                <w:szCs w:val="28"/>
              </w:rPr>
              <w:br/>
            </w:r>
            <w:r w:rsidRPr="007E3343">
              <w:rPr>
                <w:color w:val="000000"/>
                <w:sz w:val="28"/>
                <w:szCs w:val="28"/>
              </w:rPr>
              <w:t>с разработкой грунта в отвал</w:t>
            </w:r>
          </w:p>
        </w:tc>
      </w:tr>
      <w:tr w:rsidR="005D4497" w:rsidRPr="007E3343" w14:paraId="68F8A9A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AA076C2"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FE2DEC7"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910F7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0BDB25"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7954295"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D8944F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626CACA" w14:textId="7DDB53DB"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93E56D1" w14:textId="77777777" w:rsidR="005D4497" w:rsidRPr="007E3343" w:rsidRDefault="005D4497" w:rsidP="005D4497">
            <w:pPr>
              <w:jc w:val="center"/>
              <w:rPr>
                <w:color w:val="000000"/>
              </w:rPr>
            </w:pPr>
            <w:r w:rsidRPr="007E3343">
              <w:rPr>
                <w:color w:val="000000"/>
              </w:rPr>
              <w:t>в том числе:</w:t>
            </w:r>
          </w:p>
        </w:tc>
      </w:tr>
      <w:tr w:rsidR="005D4497" w:rsidRPr="007E3343" w14:paraId="5AA81F63"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427F984"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C9BF6F3"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65D9261"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EC585BA" w14:textId="6FD5DDC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D1062F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C90B9A" w14:textId="77777777" w:rsidR="005D4497" w:rsidRPr="007E3343" w:rsidRDefault="005D4497" w:rsidP="005D4497">
            <w:pPr>
              <w:jc w:val="center"/>
              <w:rPr>
                <w:color w:val="000000"/>
              </w:rPr>
            </w:pPr>
            <w:r w:rsidRPr="007E3343">
              <w:rPr>
                <w:color w:val="000000"/>
              </w:rPr>
              <w:t>13-11-008-01</w:t>
            </w:r>
          </w:p>
        </w:tc>
        <w:tc>
          <w:tcPr>
            <w:tcW w:w="1924" w:type="dxa"/>
            <w:tcBorders>
              <w:top w:val="nil"/>
              <w:left w:val="nil"/>
              <w:bottom w:val="single" w:sz="4" w:space="0" w:color="auto"/>
              <w:right w:val="single" w:sz="4" w:space="0" w:color="auto"/>
            </w:tcBorders>
            <w:shd w:val="clear" w:color="auto" w:fill="auto"/>
            <w:vAlign w:val="center"/>
            <w:hideMark/>
          </w:tcPr>
          <w:p w14:paraId="01CF0FB4" w14:textId="73E1D50E" w:rsidR="005D4497" w:rsidRPr="007E3343" w:rsidRDefault="005D4497" w:rsidP="005D4497">
            <w:pPr>
              <w:jc w:val="center"/>
              <w:rPr>
                <w:color w:val="000000"/>
              </w:rPr>
            </w:pPr>
            <w:r>
              <w:rPr>
                <w:color w:val="000000"/>
              </w:rPr>
              <w:t>23 030,87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9A307F" w14:textId="4F3456B2" w:rsidR="005D4497" w:rsidRPr="007E3343" w:rsidRDefault="005D4497" w:rsidP="005D4497">
            <w:pPr>
              <w:jc w:val="center"/>
              <w:rPr>
                <w:color w:val="000000"/>
              </w:rPr>
            </w:pPr>
            <w:r>
              <w:rPr>
                <w:color w:val="000000"/>
              </w:rPr>
              <w:t>1 557,89</w:t>
            </w:r>
          </w:p>
        </w:tc>
        <w:tc>
          <w:tcPr>
            <w:tcW w:w="2001" w:type="dxa"/>
            <w:tcBorders>
              <w:top w:val="nil"/>
              <w:left w:val="nil"/>
              <w:bottom w:val="single" w:sz="4" w:space="0" w:color="auto"/>
              <w:right w:val="single" w:sz="4" w:space="0" w:color="auto"/>
            </w:tcBorders>
            <w:shd w:val="clear" w:color="auto" w:fill="auto"/>
            <w:vAlign w:val="center"/>
            <w:hideMark/>
          </w:tcPr>
          <w:p w14:paraId="59437C9C" w14:textId="5414F91D" w:rsidR="005D4497" w:rsidRPr="007E3343" w:rsidRDefault="005D4497" w:rsidP="005D4497">
            <w:pPr>
              <w:jc w:val="center"/>
              <w:rPr>
                <w:color w:val="000000"/>
              </w:rPr>
            </w:pPr>
            <w:r>
              <w:rPr>
                <w:color w:val="000000"/>
              </w:rPr>
              <w:t>449,89</w:t>
            </w:r>
          </w:p>
        </w:tc>
      </w:tr>
      <w:tr w:rsidR="005D4497" w:rsidRPr="007E3343" w14:paraId="110AC0C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B2301E" w14:textId="77777777" w:rsidR="005D4497" w:rsidRPr="007E3343" w:rsidRDefault="005D4497" w:rsidP="005D4497">
            <w:pPr>
              <w:jc w:val="center"/>
              <w:rPr>
                <w:color w:val="000000"/>
              </w:rPr>
            </w:pPr>
            <w:r w:rsidRPr="007E3343">
              <w:rPr>
                <w:color w:val="000000"/>
              </w:rPr>
              <w:t>13-11-008-02</w:t>
            </w:r>
          </w:p>
        </w:tc>
        <w:tc>
          <w:tcPr>
            <w:tcW w:w="1924" w:type="dxa"/>
            <w:tcBorders>
              <w:top w:val="nil"/>
              <w:left w:val="nil"/>
              <w:bottom w:val="single" w:sz="4" w:space="0" w:color="auto"/>
              <w:right w:val="single" w:sz="4" w:space="0" w:color="auto"/>
            </w:tcBorders>
            <w:shd w:val="clear" w:color="auto" w:fill="auto"/>
            <w:vAlign w:val="center"/>
            <w:hideMark/>
          </w:tcPr>
          <w:p w14:paraId="76ECCF2E" w14:textId="43F64C5A" w:rsidR="005D4497" w:rsidRPr="007E3343" w:rsidRDefault="005D4497" w:rsidP="005D4497">
            <w:pPr>
              <w:jc w:val="center"/>
              <w:rPr>
                <w:color w:val="000000"/>
              </w:rPr>
            </w:pPr>
            <w:r>
              <w:rPr>
                <w:color w:val="000000"/>
              </w:rPr>
              <w:t>57 916,62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5D50135" w14:textId="40C97C67" w:rsidR="005D4497" w:rsidRPr="007E3343" w:rsidRDefault="005D4497" w:rsidP="005D4497">
            <w:pPr>
              <w:jc w:val="center"/>
              <w:rPr>
                <w:color w:val="000000"/>
              </w:rPr>
            </w:pPr>
            <w:r>
              <w:rPr>
                <w:color w:val="000000"/>
              </w:rPr>
              <w:t>4 038,28</w:t>
            </w:r>
          </w:p>
        </w:tc>
        <w:tc>
          <w:tcPr>
            <w:tcW w:w="2001" w:type="dxa"/>
            <w:tcBorders>
              <w:top w:val="nil"/>
              <w:left w:val="nil"/>
              <w:bottom w:val="single" w:sz="4" w:space="0" w:color="auto"/>
              <w:right w:val="single" w:sz="4" w:space="0" w:color="auto"/>
            </w:tcBorders>
            <w:shd w:val="clear" w:color="auto" w:fill="auto"/>
            <w:vAlign w:val="center"/>
            <w:hideMark/>
          </w:tcPr>
          <w:p w14:paraId="079C44DF" w14:textId="48568924" w:rsidR="005D4497" w:rsidRPr="007E3343" w:rsidRDefault="005D4497" w:rsidP="005D4497">
            <w:pPr>
              <w:jc w:val="center"/>
              <w:rPr>
                <w:color w:val="000000"/>
              </w:rPr>
            </w:pPr>
            <w:r>
              <w:rPr>
                <w:color w:val="000000"/>
              </w:rPr>
              <w:t>1 128,84</w:t>
            </w:r>
          </w:p>
        </w:tc>
      </w:tr>
      <w:tr w:rsidR="005D4497" w:rsidRPr="007E3343" w14:paraId="26A4F0E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93759A" w14:textId="77777777" w:rsidR="005D4497" w:rsidRPr="007E3343" w:rsidRDefault="005D4497" w:rsidP="005D4497">
            <w:pPr>
              <w:jc w:val="center"/>
              <w:rPr>
                <w:color w:val="000000"/>
              </w:rPr>
            </w:pPr>
            <w:r w:rsidRPr="007E3343">
              <w:rPr>
                <w:color w:val="000000"/>
              </w:rPr>
              <w:t>13-11-008-03</w:t>
            </w:r>
          </w:p>
        </w:tc>
        <w:tc>
          <w:tcPr>
            <w:tcW w:w="1924" w:type="dxa"/>
            <w:tcBorders>
              <w:top w:val="nil"/>
              <w:left w:val="nil"/>
              <w:bottom w:val="single" w:sz="4" w:space="0" w:color="auto"/>
              <w:right w:val="single" w:sz="4" w:space="0" w:color="auto"/>
            </w:tcBorders>
            <w:shd w:val="clear" w:color="auto" w:fill="auto"/>
            <w:vAlign w:val="center"/>
            <w:hideMark/>
          </w:tcPr>
          <w:p w14:paraId="08137BD3" w14:textId="0E1DA8E6" w:rsidR="005D4497" w:rsidRPr="007E3343" w:rsidRDefault="005D4497" w:rsidP="005D4497">
            <w:pPr>
              <w:jc w:val="center"/>
              <w:rPr>
                <w:color w:val="000000"/>
              </w:rPr>
            </w:pPr>
            <w:r>
              <w:rPr>
                <w:color w:val="000000"/>
              </w:rPr>
              <w:t>23 033,48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821030" w14:textId="4C81FB7C" w:rsidR="005D4497" w:rsidRPr="007E3343" w:rsidRDefault="005D4497" w:rsidP="005D4497">
            <w:pPr>
              <w:jc w:val="center"/>
              <w:rPr>
                <w:color w:val="000000"/>
              </w:rPr>
            </w:pPr>
            <w:r>
              <w:rPr>
                <w:color w:val="000000"/>
              </w:rPr>
              <w:t>1 571,63</w:t>
            </w:r>
          </w:p>
        </w:tc>
        <w:tc>
          <w:tcPr>
            <w:tcW w:w="2001" w:type="dxa"/>
            <w:tcBorders>
              <w:top w:val="nil"/>
              <w:left w:val="nil"/>
              <w:bottom w:val="single" w:sz="4" w:space="0" w:color="auto"/>
              <w:right w:val="single" w:sz="4" w:space="0" w:color="auto"/>
            </w:tcBorders>
            <w:shd w:val="clear" w:color="auto" w:fill="auto"/>
            <w:vAlign w:val="center"/>
            <w:hideMark/>
          </w:tcPr>
          <w:p w14:paraId="0EB3E6AB" w14:textId="6E72F1D0" w:rsidR="005D4497" w:rsidRPr="007E3343" w:rsidRDefault="005D4497" w:rsidP="005D4497">
            <w:pPr>
              <w:jc w:val="center"/>
              <w:rPr>
                <w:color w:val="000000"/>
              </w:rPr>
            </w:pPr>
            <w:r>
              <w:rPr>
                <w:color w:val="000000"/>
              </w:rPr>
              <w:t>449,66</w:t>
            </w:r>
          </w:p>
        </w:tc>
      </w:tr>
      <w:tr w:rsidR="005D4497" w:rsidRPr="007E3343" w14:paraId="1A287C9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B9E1E0" w14:textId="77777777" w:rsidR="005D4497" w:rsidRPr="007E3343" w:rsidRDefault="005D4497" w:rsidP="005D4497">
            <w:pPr>
              <w:jc w:val="center"/>
              <w:rPr>
                <w:color w:val="000000"/>
              </w:rPr>
            </w:pPr>
            <w:r w:rsidRPr="007E3343">
              <w:rPr>
                <w:color w:val="000000"/>
              </w:rPr>
              <w:t>13-11-008-04</w:t>
            </w:r>
          </w:p>
        </w:tc>
        <w:tc>
          <w:tcPr>
            <w:tcW w:w="1924" w:type="dxa"/>
            <w:tcBorders>
              <w:top w:val="nil"/>
              <w:left w:val="nil"/>
              <w:bottom w:val="single" w:sz="4" w:space="0" w:color="auto"/>
              <w:right w:val="single" w:sz="4" w:space="0" w:color="auto"/>
            </w:tcBorders>
            <w:shd w:val="clear" w:color="auto" w:fill="auto"/>
            <w:vAlign w:val="center"/>
            <w:hideMark/>
          </w:tcPr>
          <w:p w14:paraId="161B04B3" w14:textId="6B53EDEB" w:rsidR="005D4497" w:rsidRPr="007E3343" w:rsidRDefault="005D4497" w:rsidP="005D4497">
            <w:pPr>
              <w:jc w:val="center"/>
              <w:rPr>
                <w:color w:val="000000"/>
              </w:rPr>
            </w:pPr>
            <w:r>
              <w:rPr>
                <w:color w:val="000000"/>
              </w:rPr>
              <w:t>58 268,70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9014F4" w14:textId="2CF4BFAC" w:rsidR="005D4497" w:rsidRPr="007E3343" w:rsidRDefault="005D4497" w:rsidP="005D4497">
            <w:pPr>
              <w:jc w:val="center"/>
              <w:rPr>
                <w:color w:val="000000"/>
              </w:rPr>
            </w:pPr>
            <w:r>
              <w:rPr>
                <w:color w:val="000000"/>
              </w:rPr>
              <w:t>4 052,54</w:t>
            </w:r>
          </w:p>
        </w:tc>
        <w:tc>
          <w:tcPr>
            <w:tcW w:w="2001" w:type="dxa"/>
            <w:tcBorders>
              <w:top w:val="nil"/>
              <w:left w:val="nil"/>
              <w:bottom w:val="single" w:sz="4" w:space="0" w:color="auto"/>
              <w:right w:val="single" w:sz="4" w:space="0" w:color="auto"/>
            </w:tcBorders>
            <w:shd w:val="clear" w:color="auto" w:fill="auto"/>
            <w:vAlign w:val="center"/>
            <w:hideMark/>
          </w:tcPr>
          <w:p w14:paraId="2380AAE3" w14:textId="2F9E94E4" w:rsidR="005D4497" w:rsidRPr="007E3343" w:rsidRDefault="005D4497" w:rsidP="005D4497">
            <w:pPr>
              <w:jc w:val="center"/>
              <w:rPr>
                <w:color w:val="000000"/>
              </w:rPr>
            </w:pPr>
            <w:r>
              <w:rPr>
                <w:color w:val="000000"/>
              </w:rPr>
              <w:t>1 135,92</w:t>
            </w:r>
          </w:p>
        </w:tc>
      </w:tr>
      <w:tr w:rsidR="005D4497" w:rsidRPr="007E3343" w14:paraId="472AFAD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3F7FB3" w14:textId="77777777" w:rsidR="005D4497" w:rsidRPr="007E3343" w:rsidRDefault="005D4497" w:rsidP="005D4497">
            <w:pPr>
              <w:jc w:val="center"/>
              <w:rPr>
                <w:color w:val="000000"/>
              </w:rPr>
            </w:pPr>
            <w:r w:rsidRPr="007E3343">
              <w:rPr>
                <w:color w:val="000000"/>
              </w:rPr>
              <w:t>13-11-008-05</w:t>
            </w:r>
          </w:p>
        </w:tc>
        <w:tc>
          <w:tcPr>
            <w:tcW w:w="1924" w:type="dxa"/>
            <w:tcBorders>
              <w:top w:val="nil"/>
              <w:left w:val="nil"/>
              <w:bottom w:val="single" w:sz="4" w:space="0" w:color="auto"/>
              <w:right w:val="single" w:sz="4" w:space="0" w:color="auto"/>
            </w:tcBorders>
            <w:shd w:val="clear" w:color="auto" w:fill="auto"/>
            <w:vAlign w:val="center"/>
            <w:hideMark/>
          </w:tcPr>
          <w:p w14:paraId="0512B246" w14:textId="54912838" w:rsidR="005D4497" w:rsidRPr="007E3343" w:rsidRDefault="005D4497" w:rsidP="005D4497">
            <w:pPr>
              <w:jc w:val="center"/>
              <w:rPr>
                <w:color w:val="000000"/>
              </w:rPr>
            </w:pPr>
            <w:r>
              <w:rPr>
                <w:color w:val="000000"/>
              </w:rPr>
              <w:t>23 721,40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4DDC68" w14:textId="04B02605" w:rsidR="005D4497" w:rsidRPr="007E3343" w:rsidRDefault="005D4497" w:rsidP="005D4497">
            <w:pPr>
              <w:jc w:val="center"/>
              <w:rPr>
                <w:color w:val="000000"/>
              </w:rPr>
            </w:pPr>
            <w:r>
              <w:rPr>
                <w:color w:val="000000"/>
              </w:rPr>
              <w:t>1 622,11</w:t>
            </w:r>
          </w:p>
        </w:tc>
        <w:tc>
          <w:tcPr>
            <w:tcW w:w="2001" w:type="dxa"/>
            <w:tcBorders>
              <w:top w:val="nil"/>
              <w:left w:val="nil"/>
              <w:bottom w:val="single" w:sz="4" w:space="0" w:color="auto"/>
              <w:right w:val="single" w:sz="4" w:space="0" w:color="auto"/>
            </w:tcBorders>
            <w:shd w:val="clear" w:color="auto" w:fill="auto"/>
            <w:vAlign w:val="center"/>
            <w:hideMark/>
          </w:tcPr>
          <w:p w14:paraId="7B0D455D" w14:textId="052BCC1C" w:rsidR="005D4497" w:rsidRPr="007E3343" w:rsidRDefault="005D4497" w:rsidP="005D4497">
            <w:pPr>
              <w:jc w:val="center"/>
              <w:rPr>
                <w:color w:val="000000"/>
              </w:rPr>
            </w:pPr>
            <w:r>
              <w:rPr>
                <w:color w:val="000000"/>
              </w:rPr>
              <w:t>463,02</w:t>
            </w:r>
          </w:p>
        </w:tc>
      </w:tr>
      <w:tr w:rsidR="005D4497" w:rsidRPr="007E3343" w14:paraId="13BB144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E60643" w14:textId="77777777" w:rsidR="005D4497" w:rsidRPr="007E3343" w:rsidRDefault="005D4497" w:rsidP="005D4497">
            <w:pPr>
              <w:jc w:val="center"/>
              <w:rPr>
                <w:color w:val="000000"/>
              </w:rPr>
            </w:pPr>
            <w:r w:rsidRPr="007E3343">
              <w:rPr>
                <w:color w:val="000000"/>
              </w:rPr>
              <w:t>13-11-008-06</w:t>
            </w:r>
          </w:p>
        </w:tc>
        <w:tc>
          <w:tcPr>
            <w:tcW w:w="1924" w:type="dxa"/>
            <w:tcBorders>
              <w:top w:val="nil"/>
              <w:left w:val="nil"/>
              <w:bottom w:val="single" w:sz="4" w:space="0" w:color="auto"/>
              <w:right w:val="single" w:sz="4" w:space="0" w:color="auto"/>
            </w:tcBorders>
            <w:shd w:val="clear" w:color="auto" w:fill="auto"/>
            <w:vAlign w:val="center"/>
            <w:hideMark/>
          </w:tcPr>
          <w:p w14:paraId="518B115B" w14:textId="08C22BF3" w:rsidR="005D4497" w:rsidRPr="007E3343" w:rsidRDefault="005D4497" w:rsidP="005D4497">
            <w:pPr>
              <w:jc w:val="center"/>
              <w:rPr>
                <w:color w:val="000000"/>
              </w:rPr>
            </w:pPr>
            <w:r>
              <w:rPr>
                <w:color w:val="000000"/>
              </w:rPr>
              <w:t>58 152,15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25A1CE" w14:textId="15D2862B" w:rsidR="005D4497" w:rsidRPr="007E3343" w:rsidRDefault="005D4497" w:rsidP="005D4497">
            <w:pPr>
              <w:jc w:val="center"/>
              <w:rPr>
                <w:color w:val="000000"/>
              </w:rPr>
            </w:pPr>
            <w:r>
              <w:rPr>
                <w:color w:val="000000"/>
              </w:rPr>
              <w:t>4 093,06</w:t>
            </w:r>
          </w:p>
        </w:tc>
        <w:tc>
          <w:tcPr>
            <w:tcW w:w="2001" w:type="dxa"/>
            <w:tcBorders>
              <w:top w:val="nil"/>
              <w:left w:val="nil"/>
              <w:bottom w:val="single" w:sz="4" w:space="0" w:color="auto"/>
              <w:right w:val="single" w:sz="4" w:space="0" w:color="auto"/>
            </w:tcBorders>
            <w:shd w:val="clear" w:color="auto" w:fill="auto"/>
            <w:vAlign w:val="center"/>
            <w:hideMark/>
          </w:tcPr>
          <w:p w14:paraId="41BD3C32" w14:textId="519F790C" w:rsidR="005D4497" w:rsidRPr="007E3343" w:rsidRDefault="005D4497" w:rsidP="005D4497">
            <w:pPr>
              <w:jc w:val="center"/>
              <w:rPr>
                <w:color w:val="000000"/>
              </w:rPr>
            </w:pPr>
            <w:r>
              <w:rPr>
                <w:color w:val="000000"/>
              </w:rPr>
              <w:t>1 132,63</w:t>
            </w:r>
          </w:p>
        </w:tc>
      </w:tr>
      <w:tr w:rsidR="005D4497" w:rsidRPr="007E3343" w14:paraId="65D823A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056732" w14:textId="77777777" w:rsidR="005D4497" w:rsidRPr="007E3343" w:rsidRDefault="005D4497" w:rsidP="005D4497">
            <w:pPr>
              <w:jc w:val="center"/>
              <w:rPr>
                <w:color w:val="000000"/>
              </w:rPr>
            </w:pPr>
            <w:r w:rsidRPr="007E3343">
              <w:rPr>
                <w:color w:val="000000"/>
              </w:rPr>
              <w:t>13-11-008-07</w:t>
            </w:r>
          </w:p>
        </w:tc>
        <w:tc>
          <w:tcPr>
            <w:tcW w:w="1924" w:type="dxa"/>
            <w:tcBorders>
              <w:top w:val="nil"/>
              <w:left w:val="nil"/>
              <w:bottom w:val="single" w:sz="4" w:space="0" w:color="auto"/>
              <w:right w:val="single" w:sz="4" w:space="0" w:color="auto"/>
            </w:tcBorders>
            <w:shd w:val="clear" w:color="auto" w:fill="auto"/>
            <w:vAlign w:val="center"/>
            <w:hideMark/>
          </w:tcPr>
          <w:p w14:paraId="6954B19E" w14:textId="35F1C110" w:rsidR="005D4497" w:rsidRPr="007E3343" w:rsidRDefault="005D4497" w:rsidP="005D4497">
            <w:pPr>
              <w:jc w:val="center"/>
              <w:rPr>
                <w:color w:val="000000"/>
              </w:rPr>
            </w:pPr>
            <w:r>
              <w:rPr>
                <w:color w:val="000000"/>
              </w:rPr>
              <w:t>25 417,18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12EED09" w14:textId="05C7E1D4" w:rsidR="005D4497" w:rsidRPr="007E3343" w:rsidRDefault="005D4497" w:rsidP="005D4497">
            <w:pPr>
              <w:jc w:val="center"/>
              <w:rPr>
                <w:color w:val="000000"/>
              </w:rPr>
            </w:pPr>
            <w:r>
              <w:rPr>
                <w:color w:val="000000"/>
              </w:rPr>
              <w:t>1 675,97</w:t>
            </w:r>
          </w:p>
        </w:tc>
        <w:tc>
          <w:tcPr>
            <w:tcW w:w="2001" w:type="dxa"/>
            <w:tcBorders>
              <w:top w:val="nil"/>
              <w:left w:val="nil"/>
              <w:bottom w:val="single" w:sz="4" w:space="0" w:color="auto"/>
              <w:right w:val="single" w:sz="4" w:space="0" w:color="auto"/>
            </w:tcBorders>
            <w:shd w:val="clear" w:color="auto" w:fill="auto"/>
            <w:vAlign w:val="center"/>
            <w:hideMark/>
          </w:tcPr>
          <w:p w14:paraId="30486F07" w14:textId="10E714A2" w:rsidR="005D4497" w:rsidRPr="007E3343" w:rsidRDefault="005D4497" w:rsidP="005D4497">
            <w:pPr>
              <w:jc w:val="center"/>
              <w:rPr>
                <w:color w:val="000000"/>
              </w:rPr>
            </w:pPr>
            <w:r>
              <w:rPr>
                <w:color w:val="000000"/>
              </w:rPr>
              <w:t>497,42</w:t>
            </w:r>
          </w:p>
        </w:tc>
      </w:tr>
      <w:tr w:rsidR="005D4497" w:rsidRPr="007E3343" w14:paraId="4F7141D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DC9BC7" w14:textId="77777777" w:rsidR="005D4497" w:rsidRPr="007E3343" w:rsidRDefault="005D4497" w:rsidP="005D4497">
            <w:pPr>
              <w:jc w:val="center"/>
              <w:rPr>
                <w:color w:val="000000"/>
              </w:rPr>
            </w:pPr>
            <w:r w:rsidRPr="007E3343">
              <w:rPr>
                <w:color w:val="000000"/>
              </w:rPr>
              <w:t>13-11-008-08</w:t>
            </w:r>
          </w:p>
        </w:tc>
        <w:tc>
          <w:tcPr>
            <w:tcW w:w="1924" w:type="dxa"/>
            <w:tcBorders>
              <w:top w:val="nil"/>
              <w:left w:val="nil"/>
              <w:bottom w:val="single" w:sz="4" w:space="0" w:color="auto"/>
              <w:right w:val="single" w:sz="4" w:space="0" w:color="auto"/>
            </w:tcBorders>
            <w:shd w:val="clear" w:color="auto" w:fill="auto"/>
            <w:vAlign w:val="center"/>
            <w:hideMark/>
          </w:tcPr>
          <w:p w14:paraId="3D510087" w14:textId="4312C8F1" w:rsidR="005D4497" w:rsidRPr="007E3343" w:rsidRDefault="005D4497" w:rsidP="005D4497">
            <w:pPr>
              <w:jc w:val="center"/>
              <w:rPr>
                <w:color w:val="000000"/>
              </w:rPr>
            </w:pPr>
            <w:r>
              <w:rPr>
                <w:color w:val="000000"/>
              </w:rPr>
              <w:t>59 841,46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78E0FB6" w14:textId="00414DA4" w:rsidR="005D4497" w:rsidRPr="007E3343" w:rsidRDefault="005D4497" w:rsidP="005D4497">
            <w:pPr>
              <w:jc w:val="center"/>
              <w:rPr>
                <w:color w:val="000000"/>
              </w:rPr>
            </w:pPr>
            <w:r>
              <w:rPr>
                <w:color w:val="000000"/>
              </w:rPr>
              <w:t>4 160,74</w:t>
            </w:r>
          </w:p>
        </w:tc>
        <w:tc>
          <w:tcPr>
            <w:tcW w:w="2001" w:type="dxa"/>
            <w:tcBorders>
              <w:top w:val="nil"/>
              <w:left w:val="nil"/>
              <w:bottom w:val="single" w:sz="4" w:space="0" w:color="auto"/>
              <w:right w:val="single" w:sz="4" w:space="0" w:color="auto"/>
            </w:tcBorders>
            <w:shd w:val="clear" w:color="auto" w:fill="auto"/>
            <w:vAlign w:val="center"/>
            <w:hideMark/>
          </w:tcPr>
          <w:p w14:paraId="4FFD9CB2" w14:textId="5D619DD3" w:rsidR="005D4497" w:rsidRPr="007E3343" w:rsidRDefault="005D4497" w:rsidP="005D4497">
            <w:pPr>
              <w:jc w:val="center"/>
              <w:rPr>
                <w:color w:val="000000"/>
              </w:rPr>
            </w:pPr>
            <w:r>
              <w:rPr>
                <w:color w:val="000000"/>
              </w:rPr>
              <w:t>1 166,60</w:t>
            </w:r>
          </w:p>
        </w:tc>
      </w:tr>
      <w:tr w:rsidR="005D4497" w:rsidRPr="007E3343" w14:paraId="18D006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F89606" w14:textId="77777777" w:rsidR="005D4497" w:rsidRPr="007E3343" w:rsidRDefault="005D4497" w:rsidP="005D4497">
            <w:pPr>
              <w:jc w:val="center"/>
              <w:rPr>
                <w:color w:val="000000"/>
              </w:rPr>
            </w:pPr>
            <w:r w:rsidRPr="007E3343">
              <w:rPr>
                <w:color w:val="000000"/>
              </w:rPr>
              <w:t>13-11-008-09</w:t>
            </w:r>
          </w:p>
        </w:tc>
        <w:tc>
          <w:tcPr>
            <w:tcW w:w="1924" w:type="dxa"/>
            <w:tcBorders>
              <w:top w:val="nil"/>
              <w:left w:val="nil"/>
              <w:bottom w:val="single" w:sz="4" w:space="0" w:color="auto"/>
              <w:right w:val="single" w:sz="4" w:space="0" w:color="auto"/>
            </w:tcBorders>
            <w:shd w:val="clear" w:color="auto" w:fill="auto"/>
            <w:vAlign w:val="center"/>
            <w:hideMark/>
          </w:tcPr>
          <w:p w14:paraId="49A03CBF" w14:textId="1D36A752" w:rsidR="005D4497" w:rsidRPr="007E3343" w:rsidRDefault="005D4497" w:rsidP="005D4497">
            <w:pPr>
              <w:jc w:val="center"/>
              <w:rPr>
                <w:color w:val="000000"/>
              </w:rPr>
            </w:pPr>
            <w:r>
              <w:rPr>
                <w:color w:val="000000"/>
              </w:rPr>
              <w:t>25 968,92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34739B0" w14:textId="0FAFD38B" w:rsidR="005D4497" w:rsidRPr="007E3343" w:rsidRDefault="005D4497" w:rsidP="005D4497">
            <w:pPr>
              <w:jc w:val="center"/>
              <w:rPr>
                <w:color w:val="000000"/>
              </w:rPr>
            </w:pPr>
            <w:r>
              <w:rPr>
                <w:color w:val="000000"/>
              </w:rPr>
              <w:t>1 723,52</w:t>
            </w:r>
          </w:p>
        </w:tc>
        <w:tc>
          <w:tcPr>
            <w:tcW w:w="2001" w:type="dxa"/>
            <w:tcBorders>
              <w:top w:val="nil"/>
              <w:left w:val="nil"/>
              <w:bottom w:val="single" w:sz="4" w:space="0" w:color="auto"/>
              <w:right w:val="single" w:sz="4" w:space="0" w:color="auto"/>
            </w:tcBorders>
            <w:shd w:val="clear" w:color="auto" w:fill="auto"/>
            <w:vAlign w:val="center"/>
            <w:hideMark/>
          </w:tcPr>
          <w:p w14:paraId="7E7CE7A8" w14:textId="7FC77AE6" w:rsidR="005D4497" w:rsidRPr="007E3343" w:rsidRDefault="005D4497" w:rsidP="005D4497">
            <w:pPr>
              <w:jc w:val="center"/>
              <w:rPr>
                <w:color w:val="000000"/>
              </w:rPr>
            </w:pPr>
            <w:r>
              <w:rPr>
                <w:color w:val="000000"/>
              </w:rPr>
              <w:t>507,98</w:t>
            </w:r>
          </w:p>
        </w:tc>
      </w:tr>
      <w:tr w:rsidR="005D4497" w:rsidRPr="007E3343" w14:paraId="5FE5662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8CA694" w14:textId="77777777" w:rsidR="005D4497" w:rsidRPr="007E3343" w:rsidRDefault="005D4497" w:rsidP="005D4497">
            <w:pPr>
              <w:jc w:val="center"/>
              <w:rPr>
                <w:color w:val="000000"/>
              </w:rPr>
            </w:pPr>
            <w:r w:rsidRPr="007E3343">
              <w:rPr>
                <w:color w:val="000000"/>
              </w:rPr>
              <w:t>13-11-008-10</w:t>
            </w:r>
          </w:p>
        </w:tc>
        <w:tc>
          <w:tcPr>
            <w:tcW w:w="1924" w:type="dxa"/>
            <w:tcBorders>
              <w:top w:val="nil"/>
              <w:left w:val="nil"/>
              <w:bottom w:val="single" w:sz="4" w:space="0" w:color="auto"/>
              <w:right w:val="single" w:sz="4" w:space="0" w:color="auto"/>
            </w:tcBorders>
            <w:shd w:val="clear" w:color="auto" w:fill="auto"/>
            <w:vAlign w:val="center"/>
            <w:hideMark/>
          </w:tcPr>
          <w:p w14:paraId="51DF7A18" w14:textId="6265CBFC" w:rsidR="005D4497" w:rsidRPr="007E3343" w:rsidRDefault="005D4497" w:rsidP="005D4497">
            <w:pPr>
              <w:jc w:val="center"/>
              <w:rPr>
                <w:color w:val="000000"/>
              </w:rPr>
            </w:pPr>
            <w:r>
              <w:rPr>
                <w:color w:val="000000"/>
              </w:rPr>
              <w:t>60 342,76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5BCE27" w14:textId="5EB786B4" w:rsidR="005D4497" w:rsidRPr="007E3343" w:rsidRDefault="005D4497" w:rsidP="005D4497">
            <w:pPr>
              <w:jc w:val="center"/>
              <w:rPr>
                <w:color w:val="000000"/>
              </w:rPr>
            </w:pPr>
            <w:r>
              <w:rPr>
                <w:color w:val="000000"/>
              </w:rPr>
              <w:t>4 207,46</w:t>
            </w:r>
          </w:p>
        </w:tc>
        <w:tc>
          <w:tcPr>
            <w:tcW w:w="2001" w:type="dxa"/>
            <w:tcBorders>
              <w:top w:val="nil"/>
              <w:left w:val="nil"/>
              <w:bottom w:val="single" w:sz="4" w:space="0" w:color="auto"/>
              <w:right w:val="single" w:sz="4" w:space="0" w:color="auto"/>
            </w:tcBorders>
            <w:shd w:val="clear" w:color="auto" w:fill="auto"/>
            <w:vAlign w:val="center"/>
            <w:hideMark/>
          </w:tcPr>
          <w:p w14:paraId="2E006312" w14:textId="3955758D" w:rsidR="005D4497" w:rsidRPr="007E3343" w:rsidRDefault="005D4497" w:rsidP="005D4497">
            <w:pPr>
              <w:jc w:val="center"/>
              <w:rPr>
                <w:color w:val="000000"/>
              </w:rPr>
            </w:pPr>
            <w:r>
              <w:rPr>
                <w:color w:val="000000"/>
              </w:rPr>
              <w:t>1 176,13</w:t>
            </w:r>
          </w:p>
        </w:tc>
      </w:tr>
      <w:tr w:rsidR="005D4497" w:rsidRPr="007E3343" w14:paraId="40BF2E0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8CE458" w14:textId="77777777" w:rsidR="005D4497" w:rsidRPr="007E3343" w:rsidRDefault="005D4497" w:rsidP="005D4497">
            <w:pPr>
              <w:jc w:val="center"/>
              <w:rPr>
                <w:color w:val="000000"/>
              </w:rPr>
            </w:pPr>
            <w:r w:rsidRPr="007E3343">
              <w:rPr>
                <w:color w:val="000000"/>
              </w:rPr>
              <w:t>13-11-008-11</w:t>
            </w:r>
          </w:p>
        </w:tc>
        <w:tc>
          <w:tcPr>
            <w:tcW w:w="1924" w:type="dxa"/>
            <w:tcBorders>
              <w:top w:val="nil"/>
              <w:left w:val="nil"/>
              <w:bottom w:val="single" w:sz="4" w:space="0" w:color="auto"/>
              <w:right w:val="single" w:sz="4" w:space="0" w:color="auto"/>
            </w:tcBorders>
            <w:shd w:val="clear" w:color="auto" w:fill="auto"/>
            <w:vAlign w:val="center"/>
            <w:hideMark/>
          </w:tcPr>
          <w:p w14:paraId="7E20FFAC" w14:textId="6981F3B4" w:rsidR="005D4497" w:rsidRPr="007E3343" w:rsidRDefault="005D4497" w:rsidP="005D4497">
            <w:pPr>
              <w:jc w:val="center"/>
              <w:rPr>
                <w:color w:val="000000"/>
              </w:rPr>
            </w:pPr>
            <w:r>
              <w:rPr>
                <w:color w:val="000000"/>
              </w:rPr>
              <w:t>28 095,89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FD657D" w14:textId="7B6160A6" w:rsidR="005D4497" w:rsidRPr="007E3343" w:rsidRDefault="005D4497" w:rsidP="005D4497">
            <w:pPr>
              <w:jc w:val="center"/>
              <w:rPr>
                <w:color w:val="000000"/>
              </w:rPr>
            </w:pPr>
            <w:r>
              <w:rPr>
                <w:color w:val="000000"/>
              </w:rPr>
              <w:t>1 810,86</w:t>
            </w:r>
          </w:p>
        </w:tc>
        <w:tc>
          <w:tcPr>
            <w:tcW w:w="2001" w:type="dxa"/>
            <w:tcBorders>
              <w:top w:val="nil"/>
              <w:left w:val="nil"/>
              <w:bottom w:val="single" w:sz="4" w:space="0" w:color="auto"/>
              <w:right w:val="single" w:sz="4" w:space="0" w:color="auto"/>
            </w:tcBorders>
            <w:shd w:val="clear" w:color="auto" w:fill="auto"/>
            <w:vAlign w:val="center"/>
            <w:hideMark/>
          </w:tcPr>
          <w:p w14:paraId="5E2B5DED" w14:textId="7735727A" w:rsidR="005D4497" w:rsidRPr="007E3343" w:rsidRDefault="005D4497" w:rsidP="005D4497">
            <w:pPr>
              <w:jc w:val="center"/>
              <w:rPr>
                <w:color w:val="000000"/>
              </w:rPr>
            </w:pPr>
            <w:r>
              <w:rPr>
                <w:color w:val="000000"/>
              </w:rPr>
              <w:t>550,71</w:t>
            </w:r>
          </w:p>
        </w:tc>
      </w:tr>
      <w:tr w:rsidR="005D4497" w:rsidRPr="007E3343" w14:paraId="75BBA14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56AA94" w14:textId="77777777" w:rsidR="005D4497" w:rsidRPr="007E3343" w:rsidRDefault="005D4497" w:rsidP="005D4497">
            <w:pPr>
              <w:jc w:val="center"/>
              <w:rPr>
                <w:color w:val="000000"/>
              </w:rPr>
            </w:pPr>
            <w:r w:rsidRPr="007E3343">
              <w:rPr>
                <w:color w:val="000000"/>
              </w:rPr>
              <w:t>13-11-008-12</w:t>
            </w:r>
          </w:p>
        </w:tc>
        <w:tc>
          <w:tcPr>
            <w:tcW w:w="1924" w:type="dxa"/>
            <w:tcBorders>
              <w:top w:val="nil"/>
              <w:left w:val="nil"/>
              <w:bottom w:val="single" w:sz="4" w:space="0" w:color="auto"/>
              <w:right w:val="single" w:sz="4" w:space="0" w:color="auto"/>
            </w:tcBorders>
            <w:shd w:val="clear" w:color="auto" w:fill="auto"/>
            <w:vAlign w:val="center"/>
            <w:hideMark/>
          </w:tcPr>
          <w:p w14:paraId="74DA9AEC" w14:textId="32691D3B" w:rsidR="005D4497" w:rsidRPr="007E3343" w:rsidRDefault="005D4497" w:rsidP="005D4497">
            <w:pPr>
              <w:jc w:val="center"/>
              <w:rPr>
                <w:color w:val="000000"/>
              </w:rPr>
            </w:pPr>
            <w:r>
              <w:rPr>
                <w:color w:val="000000"/>
              </w:rPr>
              <w:t>62 415,84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76418E" w14:textId="77F3B1DB" w:rsidR="005D4497" w:rsidRPr="007E3343" w:rsidRDefault="005D4497" w:rsidP="005D4497">
            <w:pPr>
              <w:jc w:val="center"/>
              <w:rPr>
                <w:color w:val="000000"/>
              </w:rPr>
            </w:pPr>
            <w:r>
              <w:rPr>
                <w:color w:val="000000"/>
              </w:rPr>
              <w:t>4 207,46</w:t>
            </w:r>
          </w:p>
        </w:tc>
        <w:tc>
          <w:tcPr>
            <w:tcW w:w="2001" w:type="dxa"/>
            <w:tcBorders>
              <w:top w:val="nil"/>
              <w:left w:val="nil"/>
              <w:bottom w:val="single" w:sz="4" w:space="0" w:color="auto"/>
              <w:right w:val="single" w:sz="4" w:space="0" w:color="auto"/>
            </w:tcBorders>
            <w:shd w:val="clear" w:color="auto" w:fill="auto"/>
            <w:vAlign w:val="center"/>
            <w:hideMark/>
          </w:tcPr>
          <w:p w14:paraId="30BDA04E" w14:textId="6BE3F286" w:rsidR="005D4497" w:rsidRPr="007E3343" w:rsidRDefault="005D4497" w:rsidP="005D4497">
            <w:pPr>
              <w:jc w:val="center"/>
              <w:rPr>
                <w:color w:val="000000"/>
              </w:rPr>
            </w:pPr>
            <w:r>
              <w:rPr>
                <w:color w:val="000000"/>
              </w:rPr>
              <w:t>1 219,56</w:t>
            </w:r>
          </w:p>
        </w:tc>
      </w:tr>
      <w:tr w:rsidR="005D4497" w:rsidRPr="007E3343" w14:paraId="5B820E3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264CE9" w14:textId="77777777" w:rsidR="005D4497" w:rsidRPr="007E3343" w:rsidRDefault="005D4497" w:rsidP="005D4497">
            <w:pPr>
              <w:jc w:val="center"/>
              <w:rPr>
                <w:color w:val="000000"/>
              </w:rPr>
            </w:pPr>
            <w:r w:rsidRPr="007E3343">
              <w:rPr>
                <w:color w:val="000000"/>
              </w:rPr>
              <w:t>13-11-008-13</w:t>
            </w:r>
          </w:p>
        </w:tc>
        <w:tc>
          <w:tcPr>
            <w:tcW w:w="1924" w:type="dxa"/>
            <w:tcBorders>
              <w:top w:val="nil"/>
              <w:left w:val="nil"/>
              <w:bottom w:val="single" w:sz="4" w:space="0" w:color="auto"/>
              <w:right w:val="single" w:sz="4" w:space="0" w:color="auto"/>
            </w:tcBorders>
            <w:shd w:val="clear" w:color="auto" w:fill="auto"/>
            <w:vAlign w:val="center"/>
            <w:hideMark/>
          </w:tcPr>
          <w:p w14:paraId="6A61667A" w14:textId="686FC83B" w:rsidR="005D4497" w:rsidRPr="007E3343" w:rsidRDefault="005D4497" w:rsidP="005D4497">
            <w:pPr>
              <w:jc w:val="center"/>
              <w:rPr>
                <w:color w:val="000000"/>
              </w:rPr>
            </w:pPr>
            <w:r>
              <w:rPr>
                <w:color w:val="000000"/>
              </w:rPr>
              <w:t>29 641,11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A53C60" w14:textId="6976BAEB" w:rsidR="005D4497" w:rsidRPr="007E3343" w:rsidRDefault="005D4497" w:rsidP="005D4497">
            <w:pPr>
              <w:jc w:val="center"/>
              <w:rPr>
                <w:color w:val="000000"/>
              </w:rPr>
            </w:pPr>
            <w:r>
              <w:rPr>
                <w:color w:val="000000"/>
              </w:rPr>
              <w:t>1 933,38</w:t>
            </w:r>
          </w:p>
        </w:tc>
        <w:tc>
          <w:tcPr>
            <w:tcW w:w="2001" w:type="dxa"/>
            <w:tcBorders>
              <w:top w:val="nil"/>
              <w:left w:val="nil"/>
              <w:bottom w:val="single" w:sz="4" w:space="0" w:color="auto"/>
              <w:right w:val="single" w:sz="4" w:space="0" w:color="auto"/>
            </w:tcBorders>
            <w:shd w:val="clear" w:color="auto" w:fill="auto"/>
            <w:vAlign w:val="center"/>
            <w:hideMark/>
          </w:tcPr>
          <w:p w14:paraId="1F09F17D" w14:textId="5BAEE85D" w:rsidR="005D4497" w:rsidRPr="007E3343" w:rsidRDefault="005D4497" w:rsidP="005D4497">
            <w:pPr>
              <w:jc w:val="center"/>
              <w:rPr>
                <w:color w:val="000000"/>
              </w:rPr>
            </w:pPr>
            <w:r>
              <w:rPr>
                <w:color w:val="000000"/>
              </w:rPr>
              <w:t>580,52</w:t>
            </w:r>
          </w:p>
        </w:tc>
      </w:tr>
      <w:tr w:rsidR="005D4497" w:rsidRPr="007E3343" w14:paraId="2AD4E2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694574" w14:textId="77777777" w:rsidR="005D4497" w:rsidRPr="007E3343" w:rsidRDefault="005D4497" w:rsidP="005D4497">
            <w:pPr>
              <w:jc w:val="center"/>
              <w:rPr>
                <w:color w:val="000000"/>
              </w:rPr>
            </w:pPr>
            <w:r w:rsidRPr="007E3343">
              <w:rPr>
                <w:color w:val="000000"/>
              </w:rPr>
              <w:t>13-11-008-14</w:t>
            </w:r>
          </w:p>
        </w:tc>
        <w:tc>
          <w:tcPr>
            <w:tcW w:w="1924" w:type="dxa"/>
            <w:tcBorders>
              <w:top w:val="nil"/>
              <w:left w:val="nil"/>
              <w:bottom w:val="single" w:sz="4" w:space="0" w:color="auto"/>
              <w:right w:val="single" w:sz="4" w:space="0" w:color="auto"/>
            </w:tcBorders>
            <w:shd w:val="clear" w:color="auto" w:fill="auto"/>
            <w:vAlign w:val="center"/>
            <w:hideMark/>
          </w:tcPr>
          <w:p w14:paraId="0C9A4052" w14:textId="23FB912B" w:rsidR="005D4497" w:rsidRPr="007E3343" w:rsidRDefault="005D4497" w:rsidP="005D4497">
            <w:pPr>
              <w:jc w:val="center"/>
              <w:rPr>
                <w:color w:val="000000"/>
              </w:rPr>
            </w:pPr>
            <w:r>
              <w:rPr>
                <w:color w:val="000000"/>
              </w:rPr>
              <w:t>63 930,44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A240B7" w14:textId="75D20FAF" w:rsidR="005D4497" w:rsidRPr="007E3343" w:rsidRDefault="005D4497" w:rsidP="005D4497">
            <w:pPr>
              <w:jc w:val="center"/>
              <w:rPr>
                <w:color w:val="000000"/>
              </w:rPr>
            </w:pPr>
            <w:r>
              <w:rPr>
                <w:color w:val="000000"/>
              </w:rPr>
              <w:t>4 420,44</w:t>
            </w:r>
          </w:p>
        </w:tc>
        <w:tc>
          <w:tcPr>
            <w:tcW w:w="2001" w:type="dxa"/>
            <w:tcBorders>
              <w:top w:val="nil"/>
              <w:left w:val="nil"/>
              <w:bottom w:val="single" w:sz="4" w:space="0" w:color="auto"/>
              <w:right w:val="single" w:sz="4" w:space="0" w:color="auto"/>
            </w:tcBorders>
            <w:shd w:val="clear" w:color="auto" w:fill="auto"/>
            <w:vAlign w:val="center"/>
            <w:hideMark/>
          </w:tcPr>
          <w:p w14:paraId="2F99656D" w14:textId="142031C3" w:rsidR="005D4497" w:rsidRPr="007E3343" w:rsidRDefault="005D4497" w:rsidP="005D4497">
            <w:pPr>
              <w:jc w:val="center"/>
              <w:rPr>
                <w:color w:val="000000"/>
              </w:rPr>
            </w:pPr>
            <w:r>
              <w:rPr>
                <w:color w:val="000000"/>
              </w:rPr>
              <w:t>1 246,83</w:t>
            </w:r>
          </w:p>
        </w:tc>
      </w:tr>
      <w:tr w:rsidR="005D4497" w:rsidRPr="007E3343" w14:paraId="1EF8427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F7F741" w14:textId="77777777" w:rsidR="005D4497" w:rsidRPr="007E3343" w:rsidRDefault="005D4497" w:rsidP="005D4497">
            <w:pPr>
              <w:jc w:val="center"/>
              <w:rPr>
                <w:color w:val="000000"/>
              </w:rPr>
            </w:pPr>
            <w:r w:rsidRPr="007E3343">
              <w:rPr>
                <w:color w:val="000000"/>
              </w:rPr>
              <w:t>13-11-008-15</w:t>
            </w:r>
          </w:p>
        </w:tc>
        <w:tc>
          <w:tcPr>
            <w:tcW w:w="1924" w:type="dxa"/>
            <w:tcBorders>
              <w:top w:val="nil"/>
              <w:left w:val="nil"/>
              <w:bottom w:val="single" w:sz="4" w:space="0" w:color="auto"/>
              <w:right w:val="single" w:sz="4" w:space="0" w:color="auto"/>
            </w:tcBorders>
            <w:shd w:val="clear" w:color="auto" w:fill="auto"/>
            <w:vAlign w:val="center"/>
            <w:hideMark/>
          </w:tcPr>
          <w:p w14:paraId="1AD56231" w14:textId="5544ADC6" w:rsidR="005D4497" w:rsidRPr="007E3343" w:rsidRDefault="005D4497" w:rsidP="005D4497">
            <w:pPr>
              <w:jc w:val="center"/>
              <w:rPr>
                <w:color w:val="000000"/>
              </w:rPr>
            </w:pPr>
            <w:r>
              <w:rPr>
                <w:color w:val="000000"/>
              </w:rPr>
              <w:t>31 446,47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24A2A8" w14:textId="05A8BE98" w:rsidR="005D4497" w:rsidRPr="007E3343" w:rsidRDefault="005D4497" w:rsidP="005D4497">
            <w:pPr>
              <w:jc w:val="center"/>
              <w:rPr>
                <w:color w:val="000000"/>
              </w:rPr>
            </w:pPr>
            <w:r>
              <w:rPr>
                <w:color w:val="000000"/>
              </w:rPr>
              <w:t>1 966,73</w:t>
            </w:r>
          </w:p>
        </w:tc>
        <w:tc>
          <w:tcPr>
            <w:tcW w:w="2001" w:type="dxa"/>
            <w:tcBorders>
              <w:top w:val="nil"/>
              <w:left w:val="nil"/>
              <w:bottom w:val="single" w:sz="4" w:space="0" w:color="auto"/>
              <w:right w:val="single" w:sz="4" w:space="0" w:color="auto"/>
            </w:tcBorders>
            <w:shd w:val="clear" w:color="auto" w:fill="auto"/>
            <w:vAlign w:val="center"/>
            <w:hideMark/>
          </w:tcPr>
          <w:p w14:paraId="2380CAFE" w14:textId="00353D82" w:rsidR="005D4497" w:rsidRPr="007E3343" w:rsidRDefault="005D4497" w:rsidP="005D4497">
            <w:pPr>
              <w:jc w:val="center"/>
              <w:rPr>
                <w:color w:val="000000"/>
              </w:rPr>
            </w:pPr>
            <w:r>
              <w:rPr>
                <w:color w:val="000000"/>
              </w:rPr>
              <w:t>617,65</w:t>
            </w:r>
          </w:p>
        </w:tc>
      </w:tr>
      <w:tr w:rsidR="005D4497" w:rsidRPr="007E3343" w14:paraId="7E4E00E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19F6E4" w14:textId="77777777" w:rsidR="005D4497" w:rsidRPr="007E3343" w:rsidRDefault="005D4497" w:rsidP="005D4497">
            <w:pPr>
              <w:jc w:val="center"/>
              <w:rPr>
                <w:color w:val="000000"/>
              </w:rPr>
            </w:pPr>
            <w:r w:rsidRPr="007E3343">
              <w:rPr>
                <w:color w:val="000000"/>
              </w:rPr>
              <w:t>13-11-008-16</w:t>
            </w:r>
          </w:p>
        </w:tc>
        <w:tc>
          <w:tcPr>
            <w:tcW w:w="1924" w:type="dxa"/>
            <w:tcBorders>
              <w:top w:val="nil"/>
              <w:left w:val="nil"/>
              <w:bottom w:val="single" w:sz="4" w:space="0" w:color="auto"/>
              <w:right w:val="single" w:sz="4" w:space="0" w:color="auto"/>
            </w:tcBorders>
            <w:shd w:val="clear" w:color="auto" w:fill="auto"/>
            <w:vAlign w:val="center"/>
            <w:hideMark/>
          </w:tcPr>
          <w:p w14:paraId="40215CC0" w14:textId="36CD4E36" w:rsidR="005D4497" w:rsidRPr="007E3343" w:rsidRDefault="005D4497" w:rsidP="005D4497">
            <w:pPr>
              <w:jc w:val="center"/>
              <w:rPr>
                <w:color w:val="000000"/>
              </w:rPr>
            </w:pPr>
            <w:r>
              <w:rPr>
                <w:color w:val="000000"/>
              </w:rPr>
              <w:t>65 654,36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EFF602" w14:textId="5A080490" w:rsidR="005D4497" w:rsidRPr="007E3343" w:rsidRDefault="005D4497" w:rsidP="005D4497">
            <w:pPr>
              <w:jc w:val="center"/>
              <w:rPr>
                <w:color w:val="000000"/>
              </w:rPr>
            </w:pPr>
            <w:r>
              <w:rPr>
                <w:color w:val="000000"/>
              </w:rPr>
              <w:t>4 454,62</w:t>
            </w:r>
          </w:p>
        </w:tc>
        <w:tc>
          <w:tcPr>
            <w:tcW w:w="2001" w:type="dxa"/>
            <w:tcBorders>
              <w:top w:val="nil"/>
              <w:left w:val="nil"/>
              <w:bottom w:val="single" w:sz="4" w:space="0" w:color="auto"/>
              <w:right w:val="single" w:sz="4" w:space="0" w:color="auto"/>
            </w:tcBorders>
            <w:shd w:val="clear" w:color="auto" w:fill="auto"/>
            <w:vAlign w:val="center"/>
            <w:hideMark/>
          </w:tcPr>
          <w:p w14:paraId="42BD96C6" w14:textId="29644CA3" w:rsidR="005D4497" w:rsidRPr="007E3343" w:rsidRDefault="005D4497" w:rsidP="005D4497">
            <w:pPr>
              <w:jc w:val="center"/>
              <w:rPr>
                <w:color w:val="000000"/>
              </w:rPr>
            </w:pPr>
            <w:r>
              <w:rPr>
                <w:color w:val="000000"/>
              </w:rPr>
              <w:t>1 282,23</w:t>
            </w:r>
          </w:p>
        </w:tc>
      </w:tr>
      <w:tr w:rsidR="005D4497" w:rsidRPr="007E3343" w14:paraId="6C122FF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863328" w14:textId="77777777" w:rsidR="005D4497" w:rsidRPr="007E3343" w:rsidRDefault="005D4497" w:rsidP="005D4497">
            <w:pPr>
              <w:jc w:val="center"/>
              <w:rPr>
                <w:color w:val="000000"/>
              </w:rPr>
            </w:pPr>
            <w:r w:rsidRPr="007E3343">
              <w:rPr>
                <w:color w:val="000000"/>
              </w:rPr>
              <w:t>13-11-008-17</w:t>
            </w:r>
          </w:p>
        </w:tc>
        <w:tc>
          <w:tcPr>
            <w:tcW w:w="1924" w:type="dxa"/>
            <w:tcBorders>
              <w:top w:val="nil"/>
              <w:left w:val="nil"/>
              <w:bottom w:val="single" w:sz="4" w:space="0" w:color="auto"/>
              <w:right w:val="single" w:sz="4" w:space="0" w:color="auto"/>
            </w:tcBorders>
            <w:shd w:val="clear" w:color="auto" w:fill="auto"/>
            <w:vAlign w:val="center"/>
            <w:hideMark/>
          </w:tcPr>
          <w:p w14:paraId="64653BB4" w14:textId="3BEEDC13" w:rsidR="005D4497" w:rsidRPr="007E3343" w:rsidRDefault="005D4497" w:rsidP="005D4497">
            <w:pPr>
              <w:jc w:val="center"/>
              <w:rPr>
                <w:color w:val="000000"/>
              </w:rPr>
            </w:pPr>
            <w:r>
              <w:rPr>
                <w:color w:val="000000"/>
              </w:rPr>
              <w:t>34 243,56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AB04EBF" w14:textId="50B9AFBA" w:rsidR="005D4497" w:rsidRPr="007E3343" w:rsidRDefault="005D4497" w:rsidP="005D4497">
            <w:pPr>
              <w:jc w:val="center"/>
              <w:rPr>
                <w:color w:val="000000"/>
              </w:rPr>
            </w:pPr>
            <w:r>
              <w:rPr>
                <w:color w:val="000000"/>
              </w:rPr>
              <w:t>2 065,08</w:t>
            </w:r>
          </w:p>
        </w:tc>
        <w:tc>
          <w:tcPr>
            <w:tcW w:w="2001" w:type="dxa"/>
            <w:tcBorders>
              <w:top w:val="nil"/>
              <w:left w:val="nil"/>
              <w:bottom w:val="single" w:sz="4" w:space="0" w:color="auto"/>
              <w:right w:val="single" w:sz="4" w:space="0" w:color="auto"/>
            </w:tcBorders>
            <w:shd w:val="clear" w:color="auto" w:fill="auto"/>
            <w:vAlign w:val="center"/>
            <w:hideMark/>
          </w:tcPr>
          <w:p w14:paraId="78C9AD81" w14:textId="0D162CEC" w:rsidR="005D4497" w:rsidRPr="007E3343" w:rsidRDefault="005D4497" w:rsidP="005D4497">
            <w:pPr>
              <w:jc w:val="center"/>
              <w:rPr>
                <w:color w:val="000000"/>
              </w:rPr>
            </w:pPr>
            <w:r>
              <w:rPr>
                <w:color w:val="000000"/>
              </w:rPr>
              <w:t>674,19</w:t>
            </w:r>
          </w:p>
        </w:tc>
      </w:tr>
      <w:tr w:rsidR="005D4497" w:rsidRPr="007E3343" w14:paraId="79DBEF9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C5F09E" w14:textId="77777777" w:rsidR="005D4497" w:rsidRPr="007E3343" w:rsidRDefault="005D4497" w:rsidP="005D4497">
            <w:pPr>
              <w:jc w:val="center"/>
              <w:rPr>
                <w:color w:val="000000"/>
              </w:rPr>
            </w:pPr>
            <w:r w:rsidRPr="007E3343">
              <w:rPr>
                <w:color w:val="000000"/>
              </w:rPr>
              <w:t>13-11-008-18</w:t>
            </w:r>
          </w:p>
        </w:tc>
        <w:tc>
          <w:tcPr>
            <w:tcW w:w="1924" w:type="dxa"/>
            <w:tcBorders>
              <w:top w:val="nil"/>
              <w:left w:val="nil"/>
              <w:bottom w:val="single" w:sz="4" w:space="0" w:color="auto"/>
              <w:right w:val="single" w:sz="4" w:space="0" w:color="auto"/>
            </w:tcBorders>
            <w:shd w:val="clear" w:color="auto" w:fill="auto"/>
            <w:vAlign w:val="center"/>
            <w:hideMark/>
          </w:tcPr>
          <w:p w14:paraId="14AC9C91" w14:textId="1A3CFC87" w:rsidR="005D4497" w:rsidRPr="007E3343" w:rsidRDefault="005D4497" w:rsidP="005D4497">
            <w:pPr>
              <w:jc w:val="center"/>
              <w:rPr>
                <w:color w:val="000000"/>
              </w:rPr>
            </w:pPr>
            <w:r>
              <w:rPr>
                <w:color w:val="000000"/>
              </w:rPr>
              <w:t>68 479,42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FF1EDF" w14:textId="00EB28DE" w:rsidR="005D4497" w:rsidRPr="007E3343" w:rsidRDefault="005D4497" w:rsidP="005D4497">
            <w:pPr>
              <w:jc w:val="center"/>
              <w:rPr>
                <w:color w:val="000000"/>
              </w:rPr>
            </w:pPr>
            <w:r>
              <w:rPr>
                <w:color w:val="000000"/>
              </w:rPr>
              <w:t>4 554,83</w:t>
            </w:r>
          </w:p>
        </w:tc>
        <w:tc>
          <w:tcPr>
            <w:tcW w:w="2001" w:type="dxa"/>
            <w:tcBorders>
              <w:top w:val="nil"/>
              <w:left w:val="nil"/>
              <w:bottom w:val="single" w:sz="4" w:space="0" w:color="auto"/>
              <w:right w:val="single" w:sz="4" w:space="0" w:color="auto"/>
            </w:tcBorders>
            <w:shd w:val="clear" w:color="auto" w:fill="auto"/>
            <w:vAlign w:val="center"/>
            <w:hideMark/>
          </w:tcPr>
          <w:p w14:paraId="225033B2" w14:textId="79C228AD" w:rsidR="005D4497" w:rsidRPr="007E3343" w:rsidRDefault="005D4497" w:rsidP="005D4497">
            <w:pPr>
              <w:jc w:val="center"/>
              <w:rPr>
                <w:color w:val="000000"/>
              </w:rPr>
            </w:pPr>
            <w:r>
              <w:rPr>
                <w:color w:val="000000"/>
              </w:rPr>
              <w:t>1 339,32</w:t>
            </w:r>
          </w:p>
        </w:tc>
      </w:tr>
      <w:tr w:rsidR="005D4497" w:rsidRPr="007E3343" w14:paraId="629739F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83F324" w14:textId="77777777" w:rsidR="005D4497" w:rsidRPr="007E3343" w:rsidRDefault="005D4497" w:rsidP="005D4497">
            <w:pPr>
              <w:jc w:val="center"/>
              <w:rPr>
                <w:color w:val="000000"/>
              </w:rPr>
            </w:pPr>
            <w:r w:rsidRPr="007E3343">
              <w:rPr>
                <w:color w:val="000000"/>
              </w:rPr>
              <w:t>13-11-008-19</w:t>
            </w:r>
          </w:p>
        </w:tc>
        <w:tc>
          <w:tcPr>
            <w:tcW w:w="1924" w:type="dxa"/>
            <w:tcBorders>
              <w:top w:val="nil"/>
              <w:left w:val="nil"/>
              <w:bottom w:val="single" w:sz="4" w:space="0" w:color="auto"/>
              <w:right w:val="single" w:sz="4" w:space="0" w:color="auto"/>
            </w:tcBorders>
            <w:shd w:val="clear" w:color="auto" w:fill="auto"/>
            <w:vAlign w:val="center"/>
            <w:hideMark/>
          </w:tcPr>
          <w:p w14:paraId="321359DC" w14:textId="06DBF6C0" w:rsidR="005D4497" w:rsidRPr="007E3343" w:rsidRDefault="005D4497" w:rsidP="005D4497">
            <w:pPr>
              <w:jc w:val="center"/>
              <w:rPr>
                <w:color w:val="000000"/>
              </w:rPr>
            </w:pPr>
            <w:r>
              <w:rPr>
                <w:color w:val="000000"/>
              </w:rPr>
              <w:t>36 957,16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B6B2617" w14:textId="705AD5AA" w:rsidR="005D4497" w:rsidRPr="007E3343" w:rsidRDefault="005D4497" w:rsidP="005D4497">
            <w:pPr>
              <w:jc w:val="center"/>
              <w:rPr>
                <w:color w:val="000000"/>
              </w:rPr>
            </w:pPr>
            <w:r>
              <w:rPr>
                <w:color w:val="000000"/>
              </w:rPr>
              <w:t>2 211,07</w:t>
            </w:r>
          </w:p>
        </w:tc>
        <w:tc>
          <w:tcPr>
            <w:tcW w:w="2001" w:type="dxa"/>
            <w:tcBorders>
              <w:top w:val="nil"/>
              <w:left w:val="nil"/>
              <w:bottom w:val="single" w:sz="4" w:space="0" w:color="auto"/>
              <w:right w:val="single" w:sz="4" w:space="0" w:color="auto"/>
            </w:tcBorders>
            <w:shd w:val="clear" w:color="auto" w:fill="auto"/>
            <w:vAlign w:val="center"/>
            <w:hideMark/>
          </w:tcPr>
          <w:p w14:paraId="48A0F9AD" w14:textId="5EE7CA38" w:rsidR="005D4497" w:rsidRPr="007E3343" w:rsidRDefault="005D4497" w:rsidP="005D4497">
            <w:pPr>
              <w:jc w:val="center"/>
              <w:rPr>
                <w:color w:val="000000"/>
              </w:rPr>
            </w:pPr>
            <w:r>
              <w:rPr>
                <w:color w:val="000000"/>
              </w:rPr>
              <w:t>727,99</w:t>
            </w:r>
          </w:p>
        </w:tc>
      </w:tr>
      <w:tr w:rsidR="005D4497" w:rsidRPr="007E3343" w14:paraId="73A653F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978395" w14:textId="77777777" w:rsidR="005D4497" w:rsidRPr="007E3343" w:rsidRDefault="005D4497" w:rsidP="005D4497">
            <w:pPr>
              <w:jc w:val="center"/>
              <w:rPr>
                <w:color w:val="000000"/>
              </w:rPr>
            </w:pPr>
            <w:r w:rsidRPr="007E3343">
              <w:rPr>
                <w:color w:val="000000"/>
              </w:rPr>
              <w:t>13-11-008-20</w:t>
            </w:r>
          </w:p>
        </w:tc>
        <w:tc>
          <w:tcPr>
            <w:tcW w:w="1924" w:type="dxa"/>
            <w:tcBorders>
              <w:top w:val="nil"/>
              <w:left w:val="nil"/>
              <w:bottom w:val="single" w:sz="4" w:space="0" w:color="auto"/>
              <w:right w:val="single" w:sz="4" w:space="0" w:color="auto"/>
            </w:tcBorders>
            <w:shd w:val="clear" w:color="auto" w:fill="auto"/>
            <w:vAlign w:val="center"/>
            <w:hideMark/>
          </w:tcPr>
          <w:p w14:paraId="759FD693" w14:textId="76A87401" w:rsidR="005D4497" w:rsidRPr="007E3343" w:rsidRDefault="005D4497" w:rsidP="005D4497">
            <w:pPr>
              <w:jc w:val="center"/>
              <w:rPr>
                <w:color w:val="000000"/>
              </w:rPr>
            </w:pPr>
            <w:r>
              <w:rPr>
                <w:color w:val="000000"/>
              </w:rPr>
              <w:t>71 114,38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F7B161" w14:textId="7754A455" w:rsidR="005D4497" w:rsidRPr="007E3343" w:rsidRDefault="005D4497" w:rsidP="005D4497">
            <w:pPr>
              <w:jc w:val="center"/>
              <w:rPr>
                <w:color w:val="000000"/>
              </w:rPr>
            </w:pPr>
            <w:r>
              <w:rPr>
                <w:color w:val="000000"/>
              </w:rPr>
              <w:t>4 702,26</w:t>
            </w:r>
          </w:p>
        </w:tc>
        <w:tc>
          <w:tcPr>
            <w:tcW w:w="2001" w:type="dxa"/>
            <w:tcBorders>
              <w:top w:val="nil"/>
              <w:left w:val="nil"/>
              <w:bottom w:val="single" w:sz="4" w:space="0" w:color="auto"/>
              <w:right w:val="single" w:sz="4" w:space="0" w:color="auto"/>
            </w:tcBorders>
            <w:shd w:val="clear" w:color="auto" w:fill="auto"/>
            <w:vAlign w:val="center"/>
            <w:hideMark/>
          </w:tcPr>
          <w:p w14:paraId="2C5C7FFA" w14:textId="4ECCD223" w:rsidR="005D4497" w:rsidRPr="007E3343" w:rsidRDefault="005D4497" w:rsidP="005D4497">
            <w:pPr>
              <w:jc w:val="center"/>
              <w:rPr>
                <w:color w:val="000000"/>
              </w:rPr>
            </w:pPr>
            <w:r>
              <w:rPr>
                <w:color w:val="000000"/>
              </w:rPr>
              <w:t>1 391,44</w:t>
            </w:r>
          </w:p>
        </w:tc>
      </w:tr>
      <w:tr w:rsidR="005D4497" w:rsidRPr="007E3343" w14:paraId="1396E75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F002C5" w14:textId="77777777" w:rsidR="005D4497" w:rsidRPr="007E3343" w:rsidRDefault="005D4497" w:rsidP="005D4497">
            <w:pPr>
              <w:jc w:val="center"/>
              <w:rPr>
                <w:color w:val="000000"/>
              </w:rPr>
            </w:pPr>
            <w:r w:rsidRPr="007E3343">
              <w:rPr>
                <w:color w:val="000000"/>
              </w:rPr>
              <w:t>13-11-008-21</w:t>
            </w:r>
          </w:p>
        </w:tc>
        <w:tc>
          <w:tcPr>
            <w:tcW w:w="1924" w:type="dxa"/>
            <w:tcBorders>
              <w:top w:val="nil"/>
              <w:left w:val="nil"/>
              <w:bottom w:val="single" w:sz="4" w:space="0" w:color="auto"/>
              <w:right w:val="single" w:sz="4" w:space="0" w:color="auto"/>
            </w:tcBorders>
            <w:shd w:val="clear" w:color="auto" w:fill="auto"/>
            <w:vAlign w:val="center"/>
            <w:hideMark/>
          </w:tcPr>
          <w:p w14:paraId="68A729E3" w14:textId="66E5B350" w:rsidR="005D4497" w:rsidRPr="007E3343" w:rsidRDefault="005D4497" w:rsidP="005D4497">
            <w:pPr>
              <w:jc w:val="center"/>
              <w:rPr>
                <w:color w:val="000000"/>
              </w:rPr>
            </w:pPr>
            <w:r>
              <w:rPr>
                <w:color w:val="000000"/>
              </w:rPr>
              <w:t>41 199,44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FEE000" w14:textId="12177A76" w:rsidR="005D4497" w:rsidRPr="007E3343" w:rsidRDefault="005D4497" w:rsidP="005D4497">
            <w:pPr>
              <w:jc w:val="center"/>
              <w:rPr>
                <w:color w:val="000000"/>
              </w:rPr>
            </w:pPr>
            <w:r>
              <w:rPr>
                <w:color w:val="000000"/>
              </w:rPr>
              <w:t>2 434,07</w:t>
            </w:r>
          </w:p>
        </w:tc>
        <w:tc>
          <w:tcPr>
            <w:tcW w:w="2001" w:type="dxa"/>
            <w:tcBorders>
              <w:top w:val="nil"/>
              <w:left w:val="nil"/>
              <w:bottom w:val="single" w:sz="4" w:space="0" w:color="auto"/>
              <w:right w:val="single" w:sz="4" w:space="0" w:color="auto"/>
            </w:tcBorders>
            <w:shd w:val="clear" w:color="auto" w:fill="auto"/>
            <w:vAlign w:val="center"/>
            <w:hideMark/>
          </w:tcPr>
          <w:p w14:paraId="1FE4477A" w14:textId="06F4085C" w:rsidR="005D4497" w:rsidRPr="007E3343" w:rsidRDefault="005D4497" w:rsidP="005D4497">
            <w:pPr>
              <w:jc w:val="center"/>
              <w:rPr>
                <w:color w:val="000000"/>
              </w:rPr>
            </w:pPr>
            <w:r>
              <w:rPr>
                <w:color w:val="000000"/>
              </w:rPr>
              <w:t>812,20</w:t>
            </w:r>
          </w:p>
        </w:tc>
      </w:tr>
      <w:tr w:rsidR="005D4497" w:rsidRPr="007E3343" w14:paraId="61F53D4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34D9A8" w14:textId="77777777" w:rsidR="005D4497" w:rsidRPr="007E3343" w:rsidRDefault="005D4497" w:rsidP="005D4497">
            <w:pPr>
              <w:jc w:val="center"/>
              <w:rPr>
                <w:color w:val="000000"/>
              </w:rPr>
            </w:pPr>
            <w:r w:rsidRPr="007E3343">
              <w:rPr>
                <w:color w:val="000000"/>
              </w:rPr>
              <w:t>13-11-008-22</w:t>
            </w:r>
          </w:p>
        </w:tc>
        <w:tc>
          <w:tcPr>
            <w:tcW w:w="1924" w:type="dxa"/>
            <w:tcBorders>
              <w:top w:val="nil"/>
              <w:left w:val="nil"/>
              <w:bottom w:val="single" w:sz="4" w:space="0" w:color="auto"/>
              <w:right w:val="single" w:sz="4" w:space="0" w:color="auto"/>
            </w:tcBorders>
            <w:shd w:val="clear" w:color="auto" w:fill="auto"/>
            <w:vAlign w:val="center"/>
            <w:hideMark/>
          </w:tcPr>
          <w:p w14:paraId="498EC398" w14:textId="7B1FED0F" w:rsidR="005D4497" w:rsidRPr="007E3343" w:rsidRDefault="005D4497" w:rsidP="005D4497">
            <w:pPr>
              <w:jc w:val="center"/>
              <w:rPr>
                <w:color w:val="000000"/>
              </w:rPr>
            </w:pPr>
            <w:r>
              <w:rPr>
                <w:color w:val="000000"/>
              </w:rPr>
              <w:t>75 463,03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F27597" w14:textId="418D0D97" w:rsidR="005D4497" w:rsidRPr="007E3343" w:rsidRDefault="005D4497" w:rsidP="005D4497">
            <w:pPr>
              <w:jc w:val="center"/>
              <w:rPr>
                <w:color w:val="000000"/>
              </w:rPr>
            </w:pPr>
            <w:r>
              <w:rPr>
                <w:color w:val="000000"/>
              </w:rPr>
              <w:t>4 931,64</w:t>
            </w:r>
          </w:p>
        </w:tc>
        <w:tc>
          <w:tcPr>
            <w:tcW w:w="2001" w:type="dxa"/>
            <w:tcBorders>
              <w:top w:val="nil"/>
              <w:left w:val="nil"/>
              <w:bottom w:val="single" w:sz="4" w:space="0" w:color="auto"/>
              <w:right w:val="single" w:sz="4" w:space="0" w:color="auto"/>
            </w:tcBorders>
            <w:shd w:val="clear" w:color="auto" w:fill="auto"/>
            <w:vAlign w:val="center"/>
            <w:hideMark/>
          </w:tcPr>
          <w:p w14:paraId="6495CD63" w14:textId="05BEC506" w:rsidR="005D4497" w:rsidRPr="007E3343" w:rsidRDefault="005D4497" w:rsidP="005D4497">
            <w:pPr>
              <w:jc w:val="center"/>
              <w:rPr>
                <w:color w:val="000000"/>
              </w:rPr>
            </w:pPr>
            <w:r>
              <w:rPr>
                <w:color w:val="000000"/>
              </w:rPr>
              <w:t>1 477,75</w:t>
            </w:r>
          </w:p>
        </w:tc>
      </w:tr>
      <w:tr w:rsidR="005D4497" w:rsidRPr="007E3343" w14:paraId="4F3A98C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83BF534"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0A124E8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037EF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F2B2C9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5B5D2C"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9FE7C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5B804F"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00564CCA"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9CC9F0D" w14:textId="77777777" w:rsidR="005D4497" w:rsidRPr="007E3343" w:rsidRDefault="005D4497" w:rsidP="005D4497">
            <w:pPr>
              <w:rPr>
                <w:color w:val="000000"/>
              </w:rPr>
            </w:pPr>
            <w:r w:rsidRPr="007E3343">
              <w:rPr>
                <w:color w:val="000000"/>
              </w:rPr>
              <w:t> </w:t>
            </w:r>
          </w:p>
        </w:tc>
      </w:tr>
      <w:tr w:rsidR="005D4497" w:rsidRPr="007E3343" w14:paraId="55C193D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E8291F"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F7E2AA9"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376244" w14:textId="609F9194"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C64444">
              <w:rPr>
                <w:color w:val="000000"/>
              </w:rPr>
              <w:br/>
            </w:r>
            <w:r w:rsidRPr="007E3343">
              <w:rPr>
                <w:color w:val="000000"/>
              </w:rPr>
              <w:t>и устройством пояса из двутавра</w:t>
            </w:r>
          </w:p>
        </w:tc>
      </w:tr>
      <w:tr w:rsidR="005D4497" w:rsidRPr="007E3343" w14:paraId="6A5D698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52A6FA"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43DCC446"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628A39" w14:textId="77777777" w:rsidR="005D4497" w:rsidRPr="007E3343" w:rsidRDefault="005D4497" w:rsidP="005D4497">
            <w:pPr>
              <w:rPr>
                <w:color w:val="000000"/>
              </w:rPr>
            </w:pPr>
            <w:r w:rsidRPr="007E3343">
              <w:rPr>
                <w:color w:val="000000"/>
              </w:rPr>
              <w:t>на 15 км</w:t>
            </w:r>
          </w:p>
        </w:tc>
      </w:tr>
      <w:tr w:rsidR="005D4497" w:rsidRPr="007E3343" w14:paraId="4A2BE73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A70C95"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F9A791C"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24FDDC"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29F1EC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512FD3"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2A47024"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96F01A7" w14:textId="77777777" w:rsidR="005D4497" w:rsidRPr="007E3343" w:rsidRDefault="005D4497" w:rsidP="005D4497">
            <w:pPr>
              <w:rPr>
                <w:color w:val="000000"/>
              </w:rPr>
            </w:pPr>
            <w:r w:rsidRPr="007E3343">
              <w:rPr>
                <w:color w:val="000000"/>
              </w:rPr>
              <w:t> </w:t>
            </w:r>
          </w:p>
        </w:tc>
      </w:tr>
      <w:tr w:rsidR="005D4497" w:rsidRPr="007E3343" w14:paraId="79BBE68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6CEAEC"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67D3AC5"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448C01"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C64444" w:rsidRPr="007E3343" w14:paraId="141E66E8"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434D78" w14:textId="77777777" w:rsidR="00C64444" w:rsidRPr="007E3343" w:rsidRDefault="00C64444"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FFFD807" w14:textId="77777777" w:rsidR="00C64444" w:rsidRPr="007E3343" w:rsidRDefault="00C64444"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0F3984" w14:textId="77777777" w:rsidR="00C64444" w:rsidRPr="007E3343" w:rsidRDefault="00C64444" w:rsidP="00095653">
            <w:pPr>
              <w:jc w:val="center"/>
              <w:rPr>
                <w:color w:val="000000"/>
              </w:rPr>
            </w:pPr>
            <w:r w:rsidRPr="007E3343">
              <w:rPr>
                <w:color w:val="000000"/>
              </w:rPr>
              <w:t>Краткие характеристики</w:t>
            </w:r>
          </w:p>
        </w:tc>
      </w:tr>
      <w:tr w:rsidR="005D4497" w:rsidRPr="007E3343" w14:paraId="1D12D42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8836CB"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CAACA8F"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29AE5C"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414B4E2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6239CE"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315078EA"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73B8431" w14:textId="77777777" w:rsidR="005D4497" w:rsidRPr="007E3343" w:rsidRDefault="005D4497" w:rsidP="005D4497">
            <w:pPr>
              <w:rPr>
                <w:color w:val="000000"/>
              </w:rPr>
            </w:pPr>
            <w:r w:rsidRPr="007E3343">
              <w:rPr>
                <w:color w:val="000000"/>
              </w:rPr>
              <w:t> </w:t>
            </w:r>
          </w:p>
        </w:tc>
      </w:tr>
      <w:tr w:rsidR="005D4497" w:rsidRPr="007E3343" w14:paraId="133A33A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02F04A"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8C8F57C"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7E9581" w14:textId="77777777" w:rsidR="005D4497" w:rsidRPr="007E3343" w:rsidRDefault="005D4497" w:rsidP="005D4497">
            <w:pPr>
              <w:rPr>
                <w:color w:val="000000"/>
              </w:rPr>
            </w:pPr>
            <w:r w:rsidRPr="007E3343">
              <w:rPr>
                <w:color w:val="000000"/>
              </w:rPr>
              <w:t>бетонная толщиной 0,1 м</w:t>
            </w:r>
          </w:p>
        </w:tc>
      </w:tr>
      <w:tr w:rsidR="005D4497" w:rsidRPr="007E3343" w14:paraId="69C016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DD6E6F"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BE25D98"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2D7A78" w14:textId="77777777" w:rsidR="005D4497" w:rsidRPr="007E3343" w:rsidRDefault="005D4497" w:rsidP="005D4497">
            <w:pPr>
              <w:rPr>
                <w:color w:val="000000"/>
              </w:rPr>
            </w:pPr>
            <w:r w:rsidRPr="007E3343">
              <w:rPr>
                <w:color w:val="000000"/>
              </w:rPr>
              <w:t>железобетонные сборные полупроходные</w:t>
            </w:r>
          </w:p>
        </w:tc>
      </w:tr>
      <w:tr w:rsidR="005D4497" w:rsidRPr="007E3343" w14:paraId="13F7656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377BB6"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091A24D"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0C2BC1"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1730F21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F9F58A"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44D6FCC"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C6B595"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70D084A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C52C55"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642A500"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C0CEF6" w14:textId="31C59095"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r w:rsidR="005D4497" w:rsidRPr="007E3343" w14:paraId="68E801E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7E4AAC"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2A0364F4"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44AE85"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0166F5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9DCFBD"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6C3750D0"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241C86"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2B69B8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F67119"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3A5DB5A8"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0ED0B6" w14:textId="77777777" w:rsidR="005D4497" w:rsidRPr="007E3343" w:rsidRDefault="005D4497" w:rsidP="005D4497">
            <w:pPr>
              <w:rPr>
                <w:color w:val="000000"/>
              </w:rPr>
            </w:pPr>
            <w:r w:rsidRPr="007E3343">
              <w:rPr>
                <w:color w:val="000000"/>
              </w:rPr>
              <w:t>попутный односторонний</w:t>
            </w:r>
          </w:p>
        </w:tc>
      </w:tr>
    </w:tbl>
    <w:p w14:paraId="66E434AA"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309752E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1D4ED11" w14:textId="5B3D006B" w:rsidR="005D4497" w:rsidRPr="007E3343" w:rsidRDefault="005D4497" w:rsidP="005D4497">
            <w:pPr>
              <w:spacing w:before="120" w:after="120"/>
              <w:jc w:val="center"/>
              <w:rPr>
                <w:color w:val="000000"/>
                <w:sz w:val="28"/>
                <w:szCs w:val="28"/>
              </w:rPr>
            </w:pPr>
            <w:r w:rsidRPr="007E3343">
              <w:rPr>
                <w:color w:val="000000"/>
                <w:sz w:val="28"/>
                <w:szCs w:val="28"/>
              </w:rPr>
              <w:t xml:space="preserve">Раздел 12. Трубопроводы наружных сетей теплоснабжения в изоляции </w:t>
            </w:r>
            <w:r w:rsidR="00C64444">
              <w:rPr>
                <w:color w:val="000000"/>
                <w:sz w:val="28"/>
                <w:szCs w:val="28"/>
              </w:rPr>
              <w:br/>
            </w:r>
            <w:r w:rsidRPr="007E3343">
              <w:rPr>
                <w:color w:val="000000"/>
                <w:sz w:val="28"/>
                <w:szCs w:val="28"/>
              </w:rPr>
              <w:t xml:space="preserve">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проходных монолитных железобетонных каналах</w:t>
            </w:r>
          </w:p>
        </w:tc>
      </w:tr>
      <w:tr w:rsidR="005D4497" w:rsidRPr="007E3343" w14:paraId="7587996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8537A4C" w14:textId="42EE43EC" w:rsidR="005D4497" w:rsidRPr="007E3343" w:rsidRDefault="005D4497" w:rsidP="005D4497">
            <w:pPr>
              <w:spacing w:before="120" w:after="120"/>
              <w:rPr>
                <w:color w:val="000000"/>
                <w:sz w:val="28"/>
                <w:szCs w:val="28"/>
              </w:rPr>
            </w:pPr>
            <w:r w:rsidRPr="007E3343">
              <w:rPr>
                <w:color w:val="000000"/>
                <w:sz w:val="28"/>
                <w:szCs w:val="28"/>
              </w:rPr>
              <w:t xml:space="preserve">К таблице 13-12-001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проходных монолитных железобетонных каналах в сухих грунтах, в траншее с откосами, с погрузкой </w:t>
            </w:r>
            <w:r w:rsidR="00C64444">
              <w:rPr>
                <w:color w:val="000000"/>
                <w:sz w:val="28"/>
                <w:szCs w:val="28"/>
              </w:rPr>
              <w:br/>
            </w:r>
            <w:r w:rsidRPr="007E3343">
              <w:rPr>
                <w:color w:val="000000"/>
                <w:sz w:val="28"/>
                <w:szCs w:val="28"/>
              </w:rPr>
              <w:t>и вывозом грунта автотранспортом</w:t>
            </w:r>
          </w:p>
        </w:tc>
      </w:tr>
      <w:tr w:rsidR="005D4497" w:rsidRPr="007E3343" w14:paraId="428E18B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E154F3F"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B11B31E"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566BC2"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70DE6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297EA19"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11176AA"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6023FD5" w14:textId="1304DFEE"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F57B3C1" w14:textId="77777777" w:rsidR="005D4497" w:rsidRPr="007E3343" w:rsidRDefault="005D4497" w:rsidP="005D4497">
            <w:pPr>
              <w:jc w:val="center"/>
              <w:rPr>
                <w:color w:val="000000"/>
              </w:rPr>
            </w:pPr>
            <w:r w:rsidRPr="007E3343">
              <w:rPr>
                <w:color w:val="000000"/>
              </w:rPr>
              <w:t>в том числе:</w:t>
            </w:r>
          </w:p>
        </w:tc>
      </w:tr>
      <w:tr w:rsidR="005D4497" w:rsidRPr="007E3343" w14:paraId="43A66D5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8FCAC01"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05F83EB"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B54BB3F"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CA01085" w14:textId="5C0174D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D6CF67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BEB20C" w14:textId="77777777" w:rsidR="005D4497" w:rsidRPr="007E3343" w:rsidRDefault="005D4497" w:rsidP="005D4497">
            <w:pPr>
              <w:jc w:val="center"/>
              <w:rPr>
                <w:color w:val="000000"/>
              </w:rPr>
            </w:pPr>
            <w:r w:rsidRPr="007E3343">
              <w:rPr>
                <w:color w:val="000000"/>
              </w:rPr>
              <w:t>13-12-001-01</w:t>
            </w:r>
          </w:p>
        </w:tc>
        <w:tc>
          <w:tcPr>
            <w:tcW w:w="1924" w:type="dxa"/>
            <w:tcBorders>
              <w:top w:val="nil"/>
              <w:left w:val="nil"/>
              <w:bottom w:val="single" w:sz="4" w:space="0" w:color="auto"/>
              <w:right w:val="single" w:sz="4" w:space="0" w:color="auto"/>
            </w:tcBorders>
            <w:shd w:val="clear" w:color="auto" w:fill="auto"/>
            <w:vAlign w:val="center"/>
            <w:hideMark/>
          </w:tcPr>
          <w:p w14:paraId="48C15CB6" w14:textId="7D95B968" w:rsidR="005D4497" w:rsidRPr="007E3343" w:rsidRDefault="005D4497" w:rsidP="005D4497">
            <w:pPr>
              <w:jc w:val="center"/>
              <w:rPr>
                <w:color w:val="000000"/>
              </w:rPr>
            </w:pPr>
            <w:r>
              <w:rPr>
                <w:color w:val="000000"/>
              </w:rPr>
              <w:t>7 285,05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0E909A" w14:textId="5DF595F2" w:rsidR="005D4497" w:rsidRPr="007E3343" w:rsidRDefault="005D4497" w:rsidP="005D4497">
            <w:pPr>
              <w:jc w:val="center"/>
              <w:rPr>
                <w:color w:val="000000"/>
              </w:rPr>
            </w:pPr>
            <w:r>
              <w:rPr>
                <w:color w:val="000000"/>
              </w:rPr>
              <w:t>312,92</w:t>
            </w:r>
          </w:p>
        </w:tc>
        <w:tc>
          <w:tcPr>
            <w:tcW w:w="2001" w:type="dxa"/>
            <w:tcBorders>
              <w:top w:val="nil"/>
              <w:left w:val="nil"/>
              <w:bottom w:val="single" w:sz="4" w:space="0" w:color="auto"/>
              <w:right w:val="single" w:sz="4" w:space="0" w:color="auto"/>
            </w:tcBorders>
            <w:shd w:val="clear" w:color="auto" w:fill="auto"/>
            <w:vAlign w:val="center"/>
            <w:hideMark/>
          </w:tcPr>
          <w:p w14:paraId="72CE3FA8" w14:textId="071F3869" w:rsidR="005D4497" w:rsidRPr="007E3343" w:rsidRDefault="005D4497" w:rsidP="005D4497">
            <w:pPr>
              <w:jc w:val="center"/>
              <w:rPr>
                <w:color w:val="000000"/>
              </w:rPr>
            </w:pPr>
            <w:r>
              <w:rPr>
                <w:color w:val="000000"/>
              </w:rPr>
              <w:t>146,08</w:t>
            </w:r>
          </w:p>
        </w:tc>
      </w:tr>
      <w:tr w:rsidR="005D4497" w:rsidRPr="007E3343" w14:paraId="488B4C4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37CC09" w14:textId="77777777" w:rsidR="005D4497" w:rsidRPr="007E3343" w:rsidRDefault="005D4497" w:rsidP="005D4497">
            <w:pPr>
              <w:jc w:val="center"/>
              <w:rPr>
                <w:color w:val="000000"/>
              </w:rPr>
            </w:pPr>
            <w:r w:rsidRPr="007E3343">
              <w:rPr>
                <w:color w:val="000000"/>
              </w:rPr>
              <w:t>13-12-001-02</w:t>
            </w:r>
          </w:p>
        </w:tc>
        <w:tc>
          <w:tcPr>
            <w:tcW w:w="1924" w:type="dxa"/>
            <w:tcBorders>
              <w:top w:val="nil"/>
              <w:left w:val="nil"/>
              <w:bottom w:val="single" w:sz="4" w:space="0" w:color="auto"/>
              <w:right w:val="single" w:sz="4" w:space="0" w:color="auto"/>
            </w:tcBorders>
            <w:shd w:val="clear" w:color="auto" w:fill="auto"/>
            <w:vAlign w:val="center"/>
            <w:hideMark/>
          </w:tcPr>
          <w:p w14:paraId="5F9B2D8A" w14:textId="1621CF37" w:rsidR="005D4497" w:rsidRPr="007E3343" w:rsidRDefault="005D4497" w:rsidP="005D4497">
            <w:pPr>
              <w:jc w:val="center"/>
              <w:rPr>
                <w:color w:val="000000"/>
              </w:rPr>
            </w:pPr>
            <w:r>
              <w:rPr>
                <w:color w:val="000000"/>
              </w:rPr>
              <w:t>8 521,46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2EF0C8" w14:textId="580EC972" w:rsidR="005D4497" w:rsidRPr="007E3343" w:rsidRDefault="005D4497" w:rsidP="005D4497">
            <w:pPr>
              <w:jc w:val="center"/>
              <w:rPr>
                <w:color w:val="000000"/>
              </w:rPr>
            </w:pPr>
            <w:r>
              <w:rPr>
                <w:color w:val="000000"/>
              </w:rPr>
              <w:t>368,95</w:t>
            </w:r>
          </w:p>
        </w:tc>
        <w:tc>
          <w:tcPr>
            <w:tcW w:w="2001" w:type="dxa"/>
            <w:tcBorders>
              <w:top w:val="nil"/>
              <w:left w:val="nil"/>
              <w:bottom w:val="single" w:sz="4" w:space="0" w:color="auto"/>
              <w:right w:val="single" w:sz="4" w:space="0" w:color="auto"/>
            </w:tcBorders>
            <w:shd w:val="clear" w:color="auto" w:fill="auto"/>
            <w:vAlign w:val="center"/>
            <w:hideMark/>
          </w:tcPr>
          <w:p w14:paraId="26D806D8" w14:textId="6E345378" w:rsidR="005D4497" w:rsidRPr="007E3343" w:rsidRDefault="005D4497" w:rsidP="005D4497">
            <w:pPr>
              <w:jc w:val="center"/>
              <w:rPr>
                <w:color w:val="000000"/>
              </w:rPr>
            </w:pPr>
            <w:r>
              <w:rPr>
                <w:color w:val="000000"/>
              </w:rPr>
              <w:t>170,81</w:t>
            </w:r>
          </w:p>
        </w:tc>
      </w:tr>
      <w:tr w:rsidR="005D4497" w:rsidRPr="007E3343" w14:paraId="5BA0FF9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FB4340" w14:textId="77777777" w:rsidR="005D4497" w:rsidRPr="007E3343" w:rsidRDefault="005D4497" w:rsidP="005D4497">
            <w:pPr>
              <w:jc w:val="center"/>
              <w:rPr>
                <w:color w:val="000000"/>
              </w:rPr>
            </w:pPr>
            <w:r w:rsidRPr="007E3343">
              <w:rPr>
                <w:color w:val="000000"/>
              </w:rPr>
              <w:t>13-12-001-03</w:t>
            </w:r>
          </w:p>
        </w:tc>
        <w:tc>
          <w:tcPr>
            <w:tcW w:w="1924" w:type="dxa"/>
            <w:tcBorders>
              <w:top w:val="nil"/>
              <w:left w:val="nil"/>
              <w:bottom w:val="single" w:sz="4" w:space="0" w:color="auto"/>
              <w:right w:val="single" w:sz="4" w:space="0" w:color="auto"/>
            </w:tcBorders>
            <w:shd w:val="clear" w:color="auto" w:fill="auto"/>
            <w:vAlign w:val="center"/>
            <w:hideMark/>
          </w:tcPr>
          <w:p w14:paraId="1C4FABD8" w14:textId="2186DAD4" w:rsidR="005D4497" w:rsidRPr="007E3343" w:rsidRDefault="005D4497" w:rsidP="005D4497">
            <w:pPr>
              <w:jc w:val="center"/>
              <w:rPr>
                <w:color w:val="000000"/>
              </w:rPr>
            </w:pPr>
            <w:r>
              <w:rPr>
                <w:color w:val="000000"/>
              </w:rPr>
              <w:t>10 128,39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803CC9" w14:textId="1D40860F" w:rsidR="005D4497" w:rsidRPr="007E3343" w:rsidRDefault="005D4497" w:rsidP="005D4497">
            <w:pPr>
              <w:jc w:val="center"/>
              <w:rPr>
                <w:color w:val="000000"/>
              </w:rPr>
            </w:pPr>
            <w:r>
              <w:rPr>
                <w:color w:val="000000"/>
              </w:rPr>
              <w:t>431,63</w:t>
            </w:r>
          </w:p>
        </w:tc>
        <w:tc>
          <w:tcPr>
            <w:tcW w:w="2001" w:type="dxa"/>
            <w:tcBorders>
              <w:top w:val="nil"/>
              <w:left w:val="nil"/>
              <w:bottom w:val="single" w:sz="4" w:space="0" w:color="auto"/>
              <w:right w:val="single" w:sz="4" w:space="0" w:color="auto"/>
            </w:tcBorders>
            <w:shd w:val="clear" w:color="auto" w:fill="auto"/>
            <w:vAlign w:val="center"/>
            <w:hideMark/>
          </w:tcPr>
          <w:p w14:paraId="4DA8B127" w14:textId="3D4F4831" w:rsidR="005D4497" w:rsidRPr="007E3343" w:rsidRDefault="005D4497" w:rsidP="005D4497">
            <w:pPr>
              <w:jc w:val="center"/>
              <w:rPr>
                <w:color w:val="000000"/>
              </w:rPr>
            </w:pPr>
            <w:r>
              <w:rPr>
                <w:color w:val="000000"/>
              </w:rPr>
              <w:t>203,16</w:t>
            </w:r>
          </w:p>
        </w:tc>
      </w:tr>
      <w:tr w:rsidR="005D4497" w:rsidRPr="007E3343" w14:paraId="053B991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7AC05D" w14:textId="77777777" w:rsidR="005D4497" w:rsidRPr="007E3343" w:rsidRDefault="005D4497" w:rsidP="005D4497">
            <w:pPr>
              <w:jc w:val="center"/>
              <w:rPr>
                <w:color w:val="000000"/>
              </w:rPr>
            </w:pPr>
            <w:r w:rsidRPr="007E3343">
              <w:rPr>
                <w:color w:val="000000"/>
              </w:rPr>
              <w:t>13-12-001-04</w:t>
            </w:r>
          </w:p>
        </w:tc>
        <w:tc>
          <w:tcPr>
            <w:tcW w:w="1924" w:type="dxa"/>
            <w:tcBorders>
              <w:top w:val="nil"/>
              <w:left w:val="nil"/>
              <w:bottom w:val="single" w:sz="4" w:space="0" w:color="auto"/>
              <w:right w:val="single" w:sz="4" w:space="0" w:color="auto"/>
            </w:tcBorders>
            <w:shd w:val="clear" w:color="auto" w:fill="auto"/>
            <w:vAlign w:val="center"/>
            <w:hideMark/>
          </w:tcPr>
          <w:p w14:paraId="62328E91" w14:textId="527C6D85" w:rsidR="005D4497" w:rsidRPr="007E3343" w:rsidRDefault="005D4497" w:rsidP="005D4497">
            <w:pPr>
              <w:jc w:val="center"/>
              <w:rPr>
                <w:color w:val="000000"/>
              </w:rPr>
            </w:pPr>
            <w:r>
              <w:rPr>
                <w:color w:val="000000"/>
              </w:rPr>
              <w:t>10 855,25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944843" w14:textId="46CD6D97" w:rsidR="005D4497" w:rsidRPr="007E3343" w:rsidRDefault="005D4497" w:rsidP="005D4497">
            <w:pPr>
              <w:jc w:val="center"/>
              <w:rPr>
                <w:color w:val="000000"/>
              </w:rPr>
            </w:pPr>
            <w:r>
              <w:rPr>
                <w:color w:val="000000"/>
              </w:rPr>
              <w:t>446,45</w:t>
            </w:r>
          </w:p>
        </w:tc>
        <w:tc>
          <w:tcPr>
            <w:tcW w:w="2001" w:type="dxa"/>
            <w:tcBorders>
              <w:top w:val="nil"/>
              <w:left w:val="nil"/>
              <w:bottom w:val="single" w:sz="4" w:space="0" w:color="auto"/>
              <w:right w:val="single" w:sz="4" w:space="0" w:color="auto"/>
            </w:tcBorders>
            <w:shd w:val="clear" w:color="auto" w:fill="auto"/>
            <w:vAlign w:val="center"/>
            <w:hideMark/>
          </w:tcPr>
          <w:p w14:paraId="7BA50847" w14:textId="50B370C6" w:rsidR="005D4497" w:rsidRPr="007E3343" w:rsidRDefault="005D4497" w:rsidP="005D4497">
            <w:pPr>
              <w:jc w:val="center"/>
              <w:rPr>
                <w:color w:val="000000"/>
              </w:rPr>
            </w:pPr>
            <w:r>
              <w:rPr>
                <w:color w:val="000000"/>
              </w:rPr>
              <w:t>218,08</w:t>
            </w:r>
          </w:p>
        </w:tc>
      </w:tr>
      <w:tr w:rsidR="005D4497" w:rsidRPr="007E3343" w14:paraId="61C73F7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6D90D3" w14:textId="77777777" w:rsidR="005D4497" w:rsidRPr="007E3343" w:rsidRDefault="005D4497" w:rsidP="005D4497">
            <w:pPr>
              <w:jc w:val="center"/>
              <w:rPr>
                <w:color w:val="000000"/>
              </w:rPr>
            </w:pPr>
            <w:r w:rsidRPr="007E3343">
              <w:rPr>
                <w:color w:val="000000"/>
              </w:rPr>
              <w:t>13-12-001-05</w:t>
            </w:r>
          </w:p>
        </w:tc>
        <w:tc>
          <w:tcPr>
            <w:tcW w:w="1924" w:type="dxa"/>
            <w:tcBorders>
              <w:top w:val="nil"/>
              <w:left w:val="nil"/>
              <w:bottom w:val="single" w:sz="4" w:space="0" w:color="auto"/>
              <w:right w:val="single" w:sz="4" w:space="0" w:color="auto"/>
            </w:tcBorders>
            <w:shd w:val="clear" w:color="auto" w:fill="auto"/>
            <w:vAlign w:val="center"/>
            <w:hideMark/>
          </w:tcPr>
          <w:p w14:paraId="3859DDB2" w14:textId="2F667E51" w:rsidR="005D4497" w:rsidRPr="007E3343" w:rsidRDefault="005D4497" w:rsidP="005D4497">
            <w:pPr>
              <w:jc w:val="center"/>
              <w:rPr>
                <w:color w:val="000000"/>
              </w:rPr>
            </w:pPr>
            <w:r>
              <w:rPr>
                <w:color w:val="000000"/>
              </w:rPr>
              <w:t>11 290,35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9AD6D8" w14:textId="0D6E76EC" w:rsidR="005D4497" w:rsidRPr="007E3343" w:rsidRDefault="005D4497" w:rsidP="005D4497">
            <w:pPr>
              <w:jc w:val="center"/>
              <w:rPr>
                <w:color w:val="000000"/>
              </w:rPr>
            </w:pPr>
            <w:r>
              <w:rPr>
                <w:color w:val="000000"/>
              </w:rPr>
              <w:t>493,82</w:t>
            </w:r>
          </w:p>
        </w:tc>
        <w:tc>
          <w:tcPr>
            <w:tcW w:w="2001" w:type="dxa"/>
            <w:tcBorders>
              <w:top w:val="nil"/>
              <w:left w:val="nil"/>
              <w:bottom w:val="single" w:sz="4" w:space="0" w:color="auto"/>
              <w:right w:val="single" w:sz="4" w:space="0" w:color="auto"/>
            </w:tcBorders>
            <w:shd w:val="clear" w:color="auto" w:fill="auto"/>
            <w:vAlign w:val="center"/>
            <w:hideMark/>
          </w:tcPr>
          <w:p w14:paraId="51310CDC" w14:textId="409C1FC8" w:rsidR="005D4497" w:rsidRPr="007E3343" w:rsidRDefault="005D4497" w:rsidP="005D4497">
            <w:pPr>
              <w:jc w:val="center"/>
              <w:rPr>
                <w:color w:val="000000"/>
              </w:rPr>
            </w:pPr>
            <w:r>
              <w:rPr>
                <w:color w:val="000000"/>
              </w:rPr>
              <w:t>226,20</w:t>
            </w:r>
          </w:p>
        </w:tc>
      </w:tr>
      <w:tr w:rsidR="005D4497" w:rsidRPr="007E3343" w14:paraId="042C347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D9C4FE" w14:textId="77777777" w:rsidR="005D4497" w:rsidRPr="007E3343" w:rsidRDefault="005D4497" w:rsidP="005D4497">
            <w:pPr>
              <w:jc w:val="center"/>
              <w:rPr>
                <w:color w:val="000000"/>
              </w:rPr>
            </w:pPr>
            <w:r w:rsidRPr="007E3343">
              <w:rPr>
                <w:color w:val="000000"/>
              </w:rPr>
              <w:t>13-12-001-06</w:t>
            </w:r>
          </w:p>
        </w:tc>
        <w:tc>
          <w:tcPr>
            <w:tcW w:w="1924" w:type="dxa"/>
            <w:tcBorders>
              <w:top w:val="nil"/>
              <w:left w:val="nil"/>
              <w:bottom w:val="single" w:sz="4" w:space="0" w:color="auto"/>
              <w:right w:val="single" w:sz="4" w:space="0" w:color="auto"/>
            </w:tcBorders>
            <w:shd w:val="clear" w:color="auto" w:fill="auto"/>
            <w:vAlign w:val="center"/>
            <w:hideMark/>
          </w:tcPr>
          <w:p w14:paraId="4467102D" w14:textId="72ADA22D" w:rsidR="005D4497" w:rsidRPr="007E3343" w:rsidRDefault="005D4497" w:rsidP="005D4497">
            <w:pPr>
              <w:jc w:val="center"/>
              <w:rPr>
                <w:color w:val="000000"/>
              </w:rPr>
            </w:pPr>
            <w:r>
              <w:rPr>
                <w:color w:val="000000"/>
              </w:rPr>
              <w:t>14 507,81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E46843" w14:textId="79140385" w:rsidR="005D4497" w:rsidRPr="007E3343" w:rsidRDefault="005D4497" w:rsidP="005D4497">
            <w:pPr>
              <w:jc w:val="center"/>
              <w:rPr>
                <w:color w:val="000000"/>
              </w:rPr>
            </w:pPr>
            <w:r>
              <w:rPr>
                <w:color w:val="000000"/>
              </w:rPr>
              <w:t>628,54</w:t>
            </w:r>
          </w:p>
        </w:tc>
        <w:tc>
          <w:tcPr>
            <w:tcW w:w="2001" w:type="dxa"/>
            <w:tcBorders>
              <w:top w:val="nil"/>
              <w:left w:val="nil"/>
              <w:bottom w:val="single" w:sz="4" w:space="0" w:color="auto"/>
              <w:right w:val="single" w:sz="4" w:space="0" w:color="auto"/>
            </w:tcBorders>
            <w:shd w:val="clear" w:color="auto" w:fill="auto"/>
            <w:vAlign w:val="center"/>
            <w:hideMark/>
          </w:tcPr>
          <w:p w14:paraId="1580AAFC" w14:textId="6C923A0F" w:rsidR="005D4497" w:rsidRPr="007E3343" w:rsidRDefault="005D4497" w:rsidP="005D4497">
            <w:pPr>
              <w:jc w:val="center"/>
              <w:rPr>
                <w:color w:val="000000"/>
              </w:rPr>
            </w:pPr>
            <w:r>
              <w:rPr>
                <w:color w:val="000000"/>
              </w:rPr>
              <w:t>290,79</w:t>
            </w:r>
          </w:p>
        </w:tc>
      </w:tr>
      <w:tr w:rsidR="005D4497" w:rsidRPr="007E3343" w14:paraId="3BE3366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E514BE" w14:textId="77777777" w:rsidR="005D4497" w:rsidRPr="007E3343" w:rsidRDefault="005D4497" w:rsidP="005D4497">
            <w:pPr>
              <w:jc w:val="center"/>
              <w:rPr>
                <w:color w:val="000000"/>
              </w:rPr>
            </w:pPr>
            <w:r w:rsidRPr="007E3343">
              <w:rPr>
                <w:color w:val="000000"/>
              </w:rPr>
              <w:t>13-12-001-07</w:t>
            </w:r>
          </w:p>
        </w:tc>
        <w:tc>
          <w:tcPr>
            <w:tcW w:w="1924" w:type="dxa"/>
            <w:tcBorders>
              <w:top w:val="nil"/>
              <w:left w:val="nil"/>
              <w:bottom w:val="single" w:sz="4" w:space="0" w:color="auto"/>
              <w:right w:val="single" w:sz="4" w:space="0" w:color="auto"/>
            </w:tcBorders>
            <w:shd w:val="clear" w:color="auto" w:fill="auto"/>
            <w:vAlign w:val="center"/>
            <w:hideMark/>
          </w:tcPr>
          <w:p w14:paraId="25598542" w14:textId="2B4F7524" w:rsidR="005D4497" w:rsidRPr="007E3343" w:rsidRDefault="005D4497" w:rsidP="005D4497">
            <w:pPr>
              <w:jc w:val="center"/>
              <w:rPr>
                <w:color w:val="000000"/>
              </w:rPr>
            </w:pPr>
            <w:r>
              <w:rPr>
                <w:color w:val="000000"/>
              </w:rPr>
              <w:t>15 717,86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59EC58" w14:textId="180B371C" w:rsidR="005D4497" w:rsidRPr="007E3343" w:rsidRDefault="005D4497" w:rsidP="005D4497">
            <w:pPr>
              <w:jc w:val="center"/>
              <w:rPr>
                <w:color w:val="000000"/>
              </w:rPr>
            </w:pPr>
            <w:r>
              <w:rPr>
                <w:color w:val="000000"/>
              </w:rPr>
              <w:t>734,81</w:t>
            </w:r>
          </w:p>
        </w:tc>
        <w:tc>
          <w:tcPr>
            <w:tcW w:w="2001" w:type="dxa"/>
            <w:tcBorders>
              <w:top w:val="nil"/>
              <w:left w:val="nil"/>
              <w:bottom w:val="single" w:sz="4" w:space="0" w:color="auto"/>
              <w:right w:val="single" w:sz="4" w:space="0" w:color="auto"/>
            </w:tcBorders>
            <w:shd w:val="clear" w:color="auto" w:fill="auto"/>
            <w:vAlign w:val="center"/>
            <w:hideMark/>
          </w:tcPr>
          <w:p w14:paraId="72CCF516" w14:textId="280E3FAC" w:rsidR="005D4497" w:rsidRPr="007E3343" w:rsidRDefault="005D4497" w:rsidP="005D4497">
            <w:pPr>
              <w:jc w:val="center"/>
              <w:rPr>
                <w:color w:val="000000"/>
              </w:rPr>
            </w:pPr>
            <w:r>
              <w:rPr>
                <w:color w:val="000000"/>
              </w:rPr>
              <w:t>313,92</w:t>
            </w:r>
          </w:p>
        </w:tc>
      </w:tr>
      <w:tr w:rsidR="005D4497" w:rsidRPr="007E3343" w14:paraId="72A8881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AB703B" w14:textId="77777777" w:rsidR="005D4497" w:rsidRPr="007E3343" w:rsidRDefault="005D4497" w:rsidP="005D4497">
            <w:pPr>
              <w:jc w:val="center"/>
              <w:rPr>
                <w:color w:val="000000"/>
              </w:rPr>
            </w:pPr>
            <w:r w:rsidRPr="007E3343">
              <w:rPr>
                <w:color w:val="000000"/>
              </w:rPr>
              <w:t>13-12-001-08</w:t>
            </w:r>
          </w:p>
        </w:tc>
        <w:tc>
          <w:tcPr>
            <w:tcW w:w="1924" w:type="dxa"/>
            <w:tcBorders>
              <w:top w:val="nil"/>
              <w:left w:val="nil"/>
              <w:bottom w:val="single" w:sz="4" w:space="0" w:color="auto"/>
              <w:right w:val="single" w:sz="4" w:space="0" w:color="auto"/>
            </w:tcBorders>
            <w:shd w:val="clear" w:color="auto" w:fill="auto"/>
            <w:vAlign w:val="center"/>
            <w:hideMark/>
          </w:tcPr>
          <w:p w14:paraId="49FD343E" w14:textId="27FC3939" w:rsidR="005D4497" w:rsidRPr="007E3343" w:rsidRDefault="005D4497" w:rsidP="005D4497">
            <w:pPr>
              <w:jc w:val="center"/>
              <w:rPr>
                <w:color w:val="000000"/>
              </w:rPr>
            </w:pPr>
            <w:r>
              <w:rPr>
                <w:color w:val="000000"/>
              </w:rPr>
              <w:t>18 172,45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C9F9D4" w14:textId="3CE06F71" w:rsidR="005D4497" w:rsidRPr="007E3343" w:rsidRDefault="005D4497" w:rsidP="005D4497">
            <w:pPr>
              <w:jc w:val="center"/>
              <w:rPr>
                <w:color w:val="000000"/>
              </w:rPr>
            </w:pPr>
            <w:r>
              <w:rPr>
                <w:color w:val="000000"/>
              </w:rPr>
              <w:t>800,76</w:t>
            </w:r>
          </w:p>
        </w:tc>
        <w:tc>
          <w:tcPr>
            <w:tcW w:w="2001" w:type="dxa"/>
            <w:tcBorders>
              <w:top w:val="nil"/>
              <w:left w:val="nil"/>
              <w:bottom w:val="single" w:sz="4" w:space="0" w:color="auto"/>
              <w:right w:val="single" w:sz="4" w:space="0" w:color="auto"/>
            </w:tcBorders>
            <w:shd w:val="clear" w:color="auto" w:fill="auto"/>
            <w:vAlign w:val="center"/>
            <w:hideMark/>
          </w:tcPr>
          <w:p w14:paraId="0C82028D" w14:textId="308FE35B" w:rsidR="005D4497" w:rsidRPr="007E3343" w:rsidRDefault="005D4497" w:rsidP="005D4497">
            <w:pPr>
              <w:jc w:val="center"/>
              <w:rPr>
                <w:color w:val="000000"/>
              </w:rPr>
            </w:pPr>
            <w:r>
              <w:rPr>
                <w:color w:val="000000"/>
              </w:rPr>
              <w:t>363,97</w:t>
            </w:r>
          </w:p>
        </w:tc>
      </w:tr>
      <w:tr w:rsidR="005D4497" w:rsidRPr="007E3343" w14:paraId="604F255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7A4614" w14:textId="77777777" w:rsidR="005D4497" w:rsidRPr="007E3343" w:rsidRDefault="005D4497" w:rsidP="005D4497">
            <w:pPr>
              <w:jc w:val="center"/>
              <w:rPr>
                <w:color w:val="000000"/>
              </w:rPr>
            </w:pPr>
            <w:r w:rsidRPr="007E3343">
              <w:rPr>
                <w:color w:val="000000"/>
              </w:rPr>
              <w:t>13-12-001-09</w:t>
            </w:r>
          </w:p>
        </w:tc>
        <w:tc>
          <w:tcPr>
            <w:tcW w:w="1924" w:type="dxa"/>
            <w:tcBorders>
              <w:top w:val="nil"/>
              <w:left w:val="nil"/>
              <w:bottom w:val="single" w:sz="4" w:space="0" w:color="auto"/>
              <w:right w:val="single" w:sz="4" w:space="0" w:color="auto"/>
            </w:tcBorders>
            <w:shd w:val="clear" w:color="auto" w:fill="auto"/>
            <w:vAlign w:val="center"/>
            <w:hideMark/>
          </w:tcPr>
          <w:p w14:paraId="5BDF5830" w14:textId="164BA3D5" w:rsidR="005D4497" w:rsidRPr="007E3343" w:rsidRDefault="005D4497" w:rsidP="005D4497">
            <w:pPr>
              <w:jc w:val="center"/>
              <w:rPr>
                <w:color w:val="000000"/>
              </w:rPr>
            </w:pPr>
            <w:r>
              <w:rPr>
                <w:color w:val="000000"/>
              </w:rPr>
              <w:t>21 236,77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470AFF" w14:textId="0EB3AE31" w:rsidR="005D4497" w:rsidRPr="007E3343" w:rsidRDefault="005D4497" w:rsidP="005D4497">
            <w:pPr>
              <w:jc w:val="center"/>
              <w:rPr>
                <w:color w:val="000000"/>
              </w:rPr>
            </w:pPr>
            <w:r>
              <w:rPr>
                <w:color w:val="000000"/>
              </w:rPr>
              <w:t>917,28</w:t>
            </w:r>
          </w:p>
        </w:tc>
        <w:tc>
          <w:tcPr>
            <w:tcW w:w="2001" w:type="dxa"/>
            <w:tcBorders>
              <w:top w:val="nil"/>
              <w:left w:val="nil"/>
              <w:bottom w:val="single" w:sz="4" w:space="0" w:color="auto"/>
              <w:right w:val="single" w:sz="4" w:space="0" w:color="auto"/>
            </w:tcBorders>
            <w:shd w:val="clear" w:color="auto" w:fill="auto"/>
            <w:vAlign w:val="center"/>
            <w:hideMark/>
          </w:tcPr>
          <w:p w14:paraId="1A7D9F26" w14:textId="710C4122" w:rsidR="005D4497" w:rsidRPr="007E3343" w:rsidRDefault="005D4497" w:rsidP="005D4497">
            <w:pPr>
              <w:jc w:val="center"/>
              <w:rPr>
                <w:color w:val="000000"/>
              </w:rPr>
            </w:pPr>
            <w:r>
              <w:rPr>
                <w:color w:val="000000"/>
              </w:rPr>
              <w:t>425,73</w:t>
            </w:r>
          </w:p>
        </w:tc>
      </w:tr>
      <w:tr w:rsidR="005D4497" w:rsidRPr="007E3343" w14:paraId="4994EE4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5908DF" w14:textId="77777777" w:rsidR="005D4497" w:rsidRPr="007E3343" w:rsidRDefault="005D4497" w:rsidP="005D4497">
            <w:pPr>
              <w:jc w:val="center"/>
              <w:rPr>
                <w:color w:val="000000"/>
              </w:rPr>
            </w:pPr>
            <w:r w:rsidRPr="007E3343">
              <w:rPr>
                <w:color w:val="000000"/>
              </w:rPr>
              <w:t>13-12-001-10</w:t>
            </w:r>
          </w:p>
        </w:tc>
        <w:tc>
          <w:tcPr>
            <w:tcW w:w="1924" w:type="dxa"/>
            <w:tcBorders>
              <w:top w:val="nil"/>
              <w:left w:val="nil"/>
              <w:bottom w:val="single" w:sz="4" w:space="0" w:color="auto"/>
              <w:right w:val="single" w:sz="4" w:space="0" w:color="auto"/>
            </w:tcBorders>
            <w:shd w:val="clear" w:color="auto" w:fill="auto"/>
            <w:vAlign w:val="center"/>
            <w:hideMark/>
          </w:tcPr>
          <w:p w14:paraId="0DB633AC" w14:textId="6B8AF53B" w:rsidR="005D4497" w:rsidRPr="007E3343" w:rsidRDefault="005D4497" w:rsidP="005D4497">
            <w:pPr>
              <w:jc w:val="center"/>
              <w:rPr>
                <w:color w:val="000000"/>
              </w:rPr>
            </w:pPr>
            <w:r>
              <w:rPr>
                <w:color w:val="000000"/>
              </w:rPr>
              <w:t>23 572,42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1E90D1A" w14:textId="7F30D708" w:rsidR="005D4497" w:rsidRPr="007E3343" w:rsidRDefault="005D4497" w:rsidP="005D4497">
            <w:pPr>
              <w:jc w:val="center"/>
              <w:rPr>
                <w:color w:val="000000"/>
              </w:rPr>
            </w:pPr>
            <w:r>
              <w:rPr>
                <w:color w:val="000000"/>
              </w:rPr>
              <w:t>1 034,93</w:t>
            </w:r>
          </w:p>
        </w:tc>
        <w:tc>
          <w:tcPr>
            <w:tcW w:w="2001" w:type="dxa"/>
            <w:tcBorders>
              <w:top w:val="nil"/>
              <w:left w:val="nil"/>
              <w:bottom w:val="single" w:sz="4" w:space="0" w:color="auto"/>
              <w:right w:val="single" w:sz="4" w:space="0" w:color="auto"/>
            </w:tcBorders>
            <w:shd w:val="clear" w:color="auto" w:fill="auto"/>
            <w:vAlign w:val="center"/>
            <w:hideMark/>
          </w:tcPr>
          <w:p w14:paraId="04A85A18" w14:textId="5EC88689" w:rsidR="005D4497" w:rsidRPr="007E3343" w:rsidRDefault="005D4497" w:rsidP="005D4497">
            <w:pPr>
              <w:jc w:val="center"/>
              <w:rPr>
                <w:color w:val="000000"/>
              </w:rPr>
            </w:pPr>
            <w:r>
              <w:rPr>
                <w:color w:val="000000"/>
              </w:rPr>
              <w:t>472,20</w:t>
            </w:r>
          </w:p>
        </w:tc>
      </w:tr>
      <w:tr w:rsidR="005D4497" w:rsidRPr="007E3343" w14:paraId="588B030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873140" w14:textId="77777777" w:rsidR="005D4497" w:rsidRPr="007E3343" w:rsidRDefault="005D4497" w:rsidP="005D4497">
            <w:pPr>
              <w:jc w:val="center"/>
              <w:rPr>
                <w:color w:val="000000"/>
              </w:rPr>
            </w:pPr>
            <w:r w:rsidRPr="007E3343">
              <w:rPr>
                <w:color w:val="000000"/>
              </w:rPr>
              <w:t>13-12-001-11</w:t>
            </w:r>
          </w:p>
        </w:tc>
        <w:tc>
          <w:tcPr>
            <w:tcW w:w="1924" w:type="dxa"/>
            <w:tcBorders>
              <w:top w:val="nil"/>
              <w:left w:val="nil"/>
              <w:bottom w:val="single" w:sz="4" w:space="0" w:color="auto"/>
              <w:right w:val="single" w:sz="4" w:space="0" w:color="auto"/>
            </w:tcBorders>
            <w:shd w:val="clear" w:color="auto" w:fill="auto"/>
            <w:vAlign w:val="center"/>
            <w:hideMark/>
          </w:tcPr>
          <w:p w14:paraId="6A795B4F" w14:textId="5F791242" w:rsidR="005D4497" w:rsidRPr="007E3343" w:rsidRDefault="005D4497" w:rsidP="005D4497">
            <w:pPr>
              <w:jc w:val="center"/>
              <w:rPr>
                <w:color w:val="000000"/>
              </w:rPr>
            </w:pPr>
            <w:r>
              <w:rPr>
                <w:color w:val="000000"/>
              </w:rPr>
              <w:t>28 193,93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CB0D7AA" w14:textId="1C0929BE" w:rsidR="005D4497" w:rsidRPr="007E3343" w:rsidRDefault="005D4497" w:rsidP="005D4497">
            <w:pPr>
              <w:jc w:val="center"/>
              <w:rPr>
                <w:color w:val="000000"/>
              </w:rPr>
            </w:pPr>
            <w:r>
              <w:rPr>
                <w:color w:val="000000"/>
              </w:rPr>
              <w:t>1 285,18</w:t>
            </w:r>
          </w:p>
        </w:tc>
        <w:tc>
          <w:tcPr>
            <w:tcW w:w="2001" w:type="dxa"/>
            <w:tcBorders>
              <w:top w:val="nil"/>
              <w:left w:val="nil"/>
              <w:bottom w:val="single" w:sz="4" w:space="0" w:color="auto"/>
              <w:right w:val="single" w:sz="4" w:space="0" w:color="auto"/>
            </w:tcBorders>
            <w:shd w:val="clear" w:color="auto" w:fill="auto"/>
            <w:vAlign w:val="center"/>
            <w:hideMark/>
          </w:tcPr>
          <w:p w14:paraId="374E792A" w14:textId="75383478" w:rsidR="005D4497" w:rsidRPr="007E3343" w:rsidRDefault="005D4497" w:rsidP="005D4497">
            <w:pPr>
              <w:jc w:val="center"/>
              <w:rPr>
                <w:color w:val="000000"/>
              </w:rPr>
            </w:pPr>
            <w:r>
              <w:rPr>
                <w:color w:val="000000"/>
              </w:rPr>
              <w:t>563,78</w:t>
            </w:r>
          </w:p>
        </w:tc>
      </w:tr>
      <w:tr w:rsidR="005D4497" w:rsidRPr="007E3343" w14:paraId="5640192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7FFAA96"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CA594FC"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12C7A2"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F818E7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842FB0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A86878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51662F"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8C9DC5C"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317939C" w14:textId="77777777" w:rsidR="005D4497" w:rsidRPr="007E3343" w:rsidRDefault="005D4497" w:rsidP="005D4497">
            <w:pPr>
              <w:rPr>
                <w:color w:val="000000"/>
              </w:rPr>
            </w:pPr>
            <w:r w:rsidRPr="007E3343">
              <w:rPr>
                <w:color w:val="000000"/>
              </w:rPr>
              <w:t> </w:t>
            </w:r>
          </w:p>
        </w:tc>
      </w:tr>
      <w:tr w:rsidR="005D4497" w:rsidRPr="007E3343" w14:paraId="0F86EF0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097D24"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512A2AC"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F77D18"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6FCB239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8D2D12"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106EE98"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FC1C00" w14:textId="77777777" w:rsidR="005D4497" w:rsidRPr="007E3343" w:rsidRDefault="005D4497" w:rsidP="005D4497">
            <w:pPr>
              <w:rPr>
                <w:color w:val="000000"/>
              </w:rPr>
            </w:pPr>
            <w:r w:rsidRPr="007E3343">
              <w:rPr>
                <w:color w:val="000000"/>
              </w:rPr>
              <w:t>на 15 км</w:t>
            </w:r>
          </w:p>
        </w:tc>
      </w:tr>
      <w:tr w:rsidR="005D4497" w:rsidRPr="007E3343" w14:paraId="1881FB9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21076F"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127145B"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44912C"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5D8AF68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9E531B"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DE71EEE"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69A6E6C" w14:textId="77777777" w:rsidR="005D4497" w:rsidRPr="007E3343" w:rsidRDefault="005D4497" w:rsidP="005D4497">
            <w:pPr>
              <w:rPr>
                <w:color w:val="000000"/>
              </w:rPr>
            </w:pPr>
            <w:r w:rsidRPr="007E3343">
              <w:rPr>
                <w:color w:val="000000"/>
              </w:rPr>
              <w:t> </w:t>
            </w:r>
          </w:p>
        </w:tc>
      </w:tr>
      <w:tr w:rsidR="005D4497" w:rsidRPr="007E3343" w14:paraId="2BAF4A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209C51"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919B241"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D857DB"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382E71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C20200"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3D3A345"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92B9637"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6007E25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B5EA54"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25EB8A55"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826B558" w14:textId="77777777" w:rsidR="005D4497" w:rsidRPr="007E3343" w:rsidRDefault="005D4497" w:rsidP="005D4497">
            <w:pPr>
              <w:rPr>
                <w:color w:val="000000"/>
              </w:rPr>
            </w:pPr>
            <w:r w:rsidRPr="007E3343">
              <w:rPr>
                <w:color w:val="000000"/>
              </w:rPr>
              <w:t> </w:t>
            </w:r>
          </w:p>
        </w:tc>
      </w:tr>
      <w:tr w:rsidR="005D4497" w:rsidRPr="007E3343" w14:paraId="73F2548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82D044"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A7C7E12"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4FD4950" w14:textId="77777777" w:rsidR="005D4497" w:rsidRPr="007E3343" w:rsidRDefault="005D4497" w:rsidP="005D4497">
            <w:pPr>
              <w:rPr>
                <w:color w:val="000000"/>
              </w:rPr>
            </w:pPr>
            <w:r w:rsidRPr="007E3343">
              <w:rPr>
                <w:color w:val="000000"/>
              </w:rPr>
              <w:t>бетонная толщиной 0,1 м</w:t>
            </w:r>
          </w:p>
        </w:tc>
      </w:tr>
      <w:tr w:rsidR="005D4497" w:rsidRPr="007E3343" w14:paraId="5AF8D52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A2CB44"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A5CB6F6"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E3CB3E" w14:textId="77777777" w:rsidR="005D4497" w:rsidRPr="007E3343" w:rsidRDefault="005D4497" w:rsidP="005D4497">
            <w:pPr>
              <w:rPr>
                <w:color w:val="000000"/>
              </w:rPr>
            </w:pPr>
            <w:r w:rsidRPr="007E3343">
              <w:rPr>
                <w:color w:val="000000"/>
              </w:rPr>
              <w:t>железобетонные монолитные проходные</w:t>
            </w:r>
          </w:p>
        </w:tc>
      </w:tr>
      <w:tr w:rsidR="005D4497" w:rsidRPr="007E3343" w14:paraId="6FC0808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151108"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E3B22AB"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ADCDE4"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5DCAAC5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0F15E1"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8C72EFC"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622FA4"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0E0275A4"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7A9B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677519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81BB7C"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6AB817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41CED5"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EA8A3AF"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9C5667" w14:textId="32091ADC"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bl>
    <w:p w14:paraId="5E339592"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5E6DA01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C936A9C" w14:textId="5F83CBF0" w:rsidR="005D4497" w:rsidRPr="007E3343" w:rsidRDefault="005D4497" w:rsidP="005D4497">
            <w:pPr>
              <w:spacing w:before="120" w:after="120"/>
              <w:rPr>
                <w:color w:val="000000"/>
                <w:sz w:val="28"/>
                <w:szCs w:val="28"/>
              </w:rPr>
            </w:pPr>
            <w:r w:rsidRPr="007E3343">
              <w:rPr>
                <w:color w:val="000000"/>
                <w:sz w:val="28"/>
                <w:szCs w:val="28"/>
              </w:rPr>
              <w:t>К таблице 13-12-002 Трубопроводы наружных сетей теплоснабжения в изоляции из пенополиуретана (ППУ): прокладка в проходных монолитных железобетонных каналах в сухих грунтах, в траншее с креплениями, с погрузкой и вывозом грунта автотранспортом</w:t>
            </w:r>
          </w:p>
        </w:tc>
      </w:tr>
      <w:tr w:rsidR="005D4497" w:rsidRPr="007E3343" w14:paraId="70A8822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EA45047"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40B809D"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968550"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8511E0"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A80B35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851D065"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5B45F80" w14:textId="1E328B10"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3C07CCE" w14:textId="77777777" w:rsidR="005D4497" w:rsidRPr="007E3343" w:rsidRDefault="005D4497" w:rsidP="005D4497">
            <w:pPr>
              <w:jc w:val="center"/>
              <w:rPr>
                <w:color w:val="000000"/>
              </w:rPr>
            </w:pPr>
            <w:r w:rsidRPr="007E3343">
              <w:rPr>
                <w:color w:val="000000"/>
              </w:rPr>
              <w:t>в том числе:</w:t>
            </w:r>
          </w:p>
        </w:tc>
      </w:tr>
      <w:tr w:rsidR="005D4497" w:rsidRPr="007E3343" w14:paraId="2D50CCC8"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66DF065"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2AC24F7"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112DC24"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B9424B3" w14:textId="3EEBEDB7"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86AC76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CCE1E9" w14:textId="77777777" w:rsidR="005D4497" w:rsidRPr="007E3343" w:rsidRDefault="005D4497" w:rsidP="005D4497">
            <w:pPr>
              <w:jc w:val="center"/>
              <w:rPr>
                <w:color w:val="000000"/>
              </w:rPr>
            </w:pPr>
            <w:r w:rsidRPr="007E3343">
              <w:rPr>
                <w:color w:val="000000"/>
              </w:rPr>
              <w:t>13-12-002-01</w:t>
            </w:r>
          </w:p>
        </w:tc>
        <w:tc>
          <w:tcPr>
            <w:tcW w:w="1924" w:type="dxa"/>
            <w:tcBorders>
              <w:top w:val="nil"/>
              <w:left w:val="nil"/>
              <w:bottom w:val="single" w:sz="4" w:space="0" w:color="auto"/>
              <w:right w:val="single" w:sz="4" w:space="0" w:color="auto"/>
            </w:tcBorders>
            <w:shd w:val="clear" w:color="auto" w:fill="auto"/>
            <w:vAlign w:val="center"/>
            <w:hideMark/>
          </w:tcPr>
          <w:p w14:paraId="42036589" w14:textId="58302772" w:rsidR="005D4497" w:rsidRPr="007E3343" w:rsidRDefault="005D4497" w:rsidP="005D4497">
            <w:pPr>
              <w:jc w:val="center"/>
              <w:rPr>
                <w:color w:val="000000"/>
              </w:rPr>
            </w:pPr>
            <w:r>
              <w:rPr>
                <w:color w:val="000000"/>
              </w:rPr>
              <w:t>22 629,62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5B13F6" w14:textId="4DAD5762" w:rsidR="005D4497" w:rsidRPr="007E3343" w:rsidRDefault="005D4497" w:rsidP="005D4497">
            <w:pPr>
              <w:jc w:val="center"/>
              <w:rPr>
                <w:color w:val="000000"/>
              </w:rPr>
            </w:pPr>
            <w:r>
              <w:rPr>
                <w:color w:val="000000"/>
              </w:rPr>
              <w:t>1 533,54</w:t>
            </w:r>
          </w:p>
        </w:tc>
        <w:tc>
          <w:tcPr>
            <w:tcW w:w="2001" w:type="dxa"/>
            <w:tcBorders>
              <w:top w:val="nil"/>
              <w:left w:val="nil"/>
              <w:bottom w:val="single" w:sz="4" w:space="0" w:color="auto"/>
              <w:right w:val="single" w:sz="4" w:space="0" w:color="auto"/>
            </w:tcBorders>
            <w:shd w:val="clear" w:color="auto" w:fill="auto"/>
            <w:vAlign w:val="center"/>
            <w:hideMark/>
          </w:tcPr>
          <w:p w14:paraId="1C197A05" w14:textId="6AD70890" w:rsidR="005D4497" w:rsidRPr="007E3343" w:rsidRDefault="005D4497" w:rsidP="005D4497">
            <w:pPr>
              <w:jc w:val="center"/>
              <w:rPr>
                <w:color w:val="000000"/>
              </w:rPr>
            </w:pPr>
            <w:r>
              <w:rPr>
                <w:color w:val="000000"/>
              </w:rPr>
              <w:t>442,00</w:t>
            </w:r>
          </w:p>
        </w:tc>
      </w:tr>
      <w:tr w:rsidR="005D4497" w:rsidRPr="007E3343" w14:paraId="704100D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701C4C" w14:textId="77777777" w:rsidR="005D4497" w:rsidRPr="007E3343" w:rsidRDefault="005D4497" w:rsidP="005D4497">
            <w:pPr>
              <w:jc w:val="center"/>
              <w:rPr>
                <w:color w:val="000000"/>
              </w:rPr>
            </w:pPr>
            <w:r w:rsidRPr="007E3343">
              <w:rPr>
                <w:color w:val="000000"/>
              </w:rPr>
              <w:t>13-12-002-02</w:t>
            </w:r>
          </w:p>
        </w:tc>
        <w:tc>
          <w:tcPr>
            <w:tcW w:w="1924" w:type="dxa"/>
            <w:tcBorders>
              <w:top w:val="nil"/>
              <w:left w:val="nil"/>
              <w:bottom w:val="single" w:sz="4" w:space="0" w:color="auto"/>
              <w:right w:val="single" w:sz="4" w:space="0" w:color="auto"/>
            </w:tcBorders>
            <w:shd w:val="clear" w:color="auto" w:fill="auto"/>
            <w:vAlign w:val="center"/>
            <w:hideMark/>
          </w:tcPr>
          <w:p w14:paraId="0EFA68B4" w14:textId="33C4ACF1" w:rsidR="005D4497" w:rsidRPr="007E3343" w:rsidRDefault="005D4497" w:rsidP="005D4497">
            <w:pPr>
              <w:jc w:val="center"/>
              <w:rPr>
                <w:color w:val="000000"/>
              </w:rPr>
            </w:pPr>
            <w:r>
              <w:rPr>
                <w:color w:val="000000"/>
              </w:rPr>
              <w:t>59 648,44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8F73BE" w14:textId="6E07A8B6" w:rsidR="005D4497" w:rsidRPr="007E3343" w:rsidRDefault="005D4497" w:rsidP="005D4497">
            <w:pPr>
              <w:jc w:val="center"/>
              <w:rPr>
                <w:color w:val="000000"/>
              </w:rPr>
            </w:pPr>
            <w:r>
              <w:rPr>
                <w:color w:val="000000"/>
              </w:rPr>
              <w:t>4 106,03</w:t>
            </w:r>
          </w:p>
        </w:tc>
        <w:tc>
          <w:tcPr>
            <w:tcW w:w="2001" w:type="dxa"/>
            <w:tcBorders>
              <w:top w:val="nil"/>
              <w:left w:val="nil"/>
              <w:bottom w:val="single" w:sz="4" w:space="0" w:color="auto"/>
              <w:right w:val="single" w:sz="4" w:space="0" w:color="auto"/>
            </w:tcBorders>
            <w:shd w:val="clear" w:color="auto" w:fill="auto"/>
            <w:vAlign w:val="center"/>
            <w:hideMark/>
          </w:tcPr>
          <w:p w14:paraId="15581C43" w14:textId="54EA5FD1" w:rsidR="005D4497" w:rsidRPr="007E3343" w:rsidRDefault="005D4497" w:rsidP="005D4497">
            <w:pPr>
              <w:jc w:val="center"/>
              <w:rPr>
                <w:color w:val="000000"/>
              </w:rPr>
            </w:pPr>
            <w:r>
              <w:rPr>
                <w:color w:val="000000"/>
              </w:rPr>
              <w:t>1 163,70</w:t>
            </w:r>
          </w:p>
        </w:tc>
      </w:tr>
      <w:tr w:rsidR="005D4497" w:rsidRPr="007E3343" w14:paraId="482673F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C940E6" w14:textId="77777777" w:rsidR="005D4497" w:rsidRPr="007E3343" w:rsidRDefault="005D4497" w:rsidP="005D4497">
            <w:pPr>
              <w:jc w:val="center"/>
              <w:rPr>
                <w:color w:val="000000"/>
              </w:rPr>
            </w:pPr>
            <w:r w:rsidRPr="007E3343">
              <w:rPr>
                <w:color w:val="000000"/>
              </w:rPr>
              <w:t>13-12-002-03</w:t>
            </w:r>
          </w:p>
        </w:tc>
        <w:tc>
          <w:tcPr>
            <w:tcW w:w="1924" w:type="dxa"/>
            <w:tcBorders>
              <w:top w:val="nil"/>
              <w:left w:val="nil"/>
              <w:bottom w:val="single" w:sz="4" w:space="0" w:color="auto"/>
              <w:right w:val="single" w:sz="4" w:space="0" w:color="auto"/>
            </w:tcBorders>
            <w:shd w:val="clear" w:color="auto" w:fill="auto"/>
            <w:vAlign w:val="center"/>
            <w:hideMark/>
          </w:tcPr>
          <w:p w14:paraId="2BCB6B7B" w14:textId="1D3E0CB2" w:rsidR="005D4497" w:rsidRPr="007E3343" w:rsidRDefault="005D4497" w:rsidP="005D4497">
            <w:pPr>
              <w:jc w:val="center"/>
              <w:rPr>
                <w:color w:val="000000"/>
              </w:rPr>
            </w:pPr>
            <w:r>
              <w:rPr>
                <w:color w:val="000000"/>
              </w:rPr>
              <w:t>23 861,17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E722CE" w14:textId="0DEDAC4F" w:rsidR="005D4497" w:rsidRPr="007E3343" w:rsidRDefault="005D4497" w:rsidP="005D4497">
            <w:pPr>
              <w:jc w:val="center"/>
              <w:rPr>
                <w:color w:val="000000"/>
              </w:rPr>
            </w:pPr>
            <w:r>
              <w:rPr>
                <w:color w:val="000000"/>
              </w:rPr>
              <w:t>1 589,25</w:t>
            </w:r>
          </w:p>
        </w:tc>
        <w:tc>
          <w:tcPr>
            <w:tcW w:w="2001" w:type="dxa"/>
            <w:tcBorders>
              <w:top w:val="nil"/>
              <w:left w:val="nil"/>
              <w:bottom w:val="single" w:sz="4" w:space="0" w:color="auto"/>
              <w:right w:val="single" w:sz="4" w:space="0" w:color="auto"/>
            </w:tcBorders>
            <w:shd w:val="clear" w:color="auto" w:fill="auto"/>
            <w:vAlign w:val="center"/>
            <w:hideMark/>
          </w:tcPr>
          <w:p w14:paraId="7F2EF97F" w14:textId="51B8CD8A" w:rsidR="005D4497" w:rsidRPr="007E3343" w:rsidRDefault="005D4497" w:rsidP="005D4497">
            <w:pPr>
              <w:jc w:val="center"/>
              <w:rPr>
                <w:color w:val="000000"/>
              </w:rPr>
            </w:pPr>
            <w:r>
              <w:rPr>
                <w:color w:val="000000"/>
              </w:rPr>
              <w:t>466,63</w:t>
            </w:r>
          </w:p>
        </w:tc>
      </w:tr>
      <w:tr w:rsidR="005D4497" w:rsidRPr="007E3343" w14:paraId="687EE5F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3BF499" w14:textId="77777777" w:rsidR="005D4497" w:rsidRPr="007E3343" w:rsidRDefault="005D4497" w:rsidP="005D4497">
            <w:pPr>
              <w:jc w:val="center"/>
              <w:rPr>
                <w:color w:val="000000"/>
              </w:rPr>
            </w:pPr>
            <w:r w:rsidRPr="007E3343">
              <w:rPr>
                <w:color w:val="000000"/>
              </w:rPr>
              <w:t>13-12-002-04</w:t>
            </w:r>
          </w:p>
        </w:tc>
        <w:tc>
          <w:tcPr>
            <w:tcW w:w="1924" w:type="dxa"/>
            <w:tcBorders>
              <w:top w:val="nil"/>
              <w:left w:val="nil"/>
              <w:bottom w:val="single" w:sz="4" w:space="0" w:color="auto"/>
              <w:right w:val="single" w:sz="4" w:space="0" w:color="auto"/>
            </w:tcBorders>
            <w:shd w:val="clear" w:color="auto" w:fill="auto"/>
            <w:vAlign w:val="center"/>
            <w:hideMark/>
          </w:tcPr>
          <w:p w14:paraId="45233C97" w14:textId="7C2FA9E3" w:rsidR="005D4497" w:rsidRPr="007E3343" w:rsidRDefault="005D4497" w:rsidP="005D4497">
            <w:pPr>
              <w:jc w:val="center"/>
              <w:rPr>
                <w:color w:val="000000"/>
              </w:rPr>
            </w:pPr>
            <w:r>
              <w:rPr>
                <w:color w:val="000000"/>
              </w:rPr>
              <w:t>60 545,97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D850BB" w14:textId="3AC1FC5F" w:rsidR="005D4497" w:rsidRPr="007E3343" w:rsidRDefault="005D4497" w:rsidP="005D4497">
            <w:pPr>
              <w:jc w:val="center"/>
              <w:rPr>
                <w:color w:val="000000"/>
              </w:rPr>
            </w:pPr>
            <w:r>
              <w:rPr>
                <w:color w:val="000000"/>
              </w:rPr>
              <w:t>4 155,28</w:t>
            </w:r>
          </w:p>
        </w:tc>
        <w:tc>
          <w:tcPr>
            <w:tcW w:w="2001" w:type="dxa"/>
            <w:tcBorders>
              <w:top w:val="nil"/>
              <w:left w:val="nil"/>
              <w:bottom w:val="single" w:sz="4" w:space="0" w:color="auto"/>
              <w:right w:val="single" w:sz="4" w:space="0" w:color="auto"/>
            </w:tcBorders>
            <w:shd w:val="clear" w:color="auto" w:fill="auto"/>
            <w:vAlign w:val="center"/>
            <w:hideMark/>
          </w:tcPr>
          <w:p w14:paraId="4C9E1B01" w14:textId="586A7307" w:rsidR="005D4497" w:rsidRPr="007E3343" w:rsidRDefault="005D4497" w:rsidP="005D4497">
            <w:pPr>
              <w:jc w:val="center"/>
              <w:rPr>
                <w:color w:val="000000"/>
              </w:rPr>
            </w:pPr>
            <w:r>
              <w:rPr>
                <w:color w:val="000000"/>
              </w:rPr>
              <w:t>1 181,48</w:t>
            </w:r>
          </w:p>
        </w:tc>
      </w:tr>
      <w:tr w:rsidR="005D4497" w:rsidRPr="007E3343" w14:paraId="3DB36BB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49A83F" w14:textId="77777777" w:rsidR="005D4497" w:rsidRPr="007E3343" w:rsidRDefault="005D4497" w:rsidP="005D4497">
            <w:pPr>
              <w:jc w:val="center"/>
              <w:rPr>
                <w:color w:val="000000"/>
              </w:rPr>
            </w:pPr>
            <w:r w:rsidRPr="007E3343">
              <w:rPr>
                <w:color w:val="000000"/>
              </w:rPr>
              <w:t>13-12-002-05</w:t>
            </w:r>
          </w:p>
        </w:tc>
        <w:tc>
          <w:tcPr>
            <w:tcW w:w="1924" w:type="dxa"/>
            <w:tcBorders>
              <w:top w:val="nil"/>
              <w:left w:val="nil"/>
              <w:bottom w:val="single" w:sz="4" w:space="0" w:color="auto"/>
              <w:right w:val="single" w:sz="4" w:space="0" w:color="auto"/>
            </w:tcBorders>
            <w:shd w:val="clear" w:color="auto" w:fill="auto"/>
            <w:vAlign w:val="center"/>
            <w:hideMark/>
          </w:tcPr>
          <w:p w14:paraId="0FC85F78" w14:textId="504B68D0" w:rsidR="005D4497" w:rsidRPr="007E3343" w:rsidRDefault="005D4497" w:rsidP="005D4497">
            <w:pPr>
              <w:jc w:val="center"/>
              <w:rPr>
                <w:color w:val="000000"/>
              </w:rPr>
            </w:pPr>
            <w:r>
              <w:rPr>
                <w:color w:val="000000"/>
              </w:rPr>
              <w:t>25 532,29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5032542" w14:textId="54A079E3" w:rsidR="005D4497" w:rsidRPr="007E3343" w:rsidRDefault="005D4497" w:rsidP="005D4497">
            <w:pPr>
              <w:jc w:val="center"/>
              <w:rPr>
                <w:color w:val="000000"/>
              </w:rPr>
            </w:pPr>
            <w:r>
              <w:rPr>
                <w:color w:val="000000"/>
              </w:rPr>
              <w:t>1 651,49</w:t>
            </w:r>
          </w:p>
        </w:tc>
        <w:tc>
          <w:tcPr>
            <w:tcW w:w="2001" w:type="dxa"/>
            <w:tcBorders>
              <w:top w:val="nil"/>
              <w:left w:val="nil"/>
              <w:bottom w:val="single" w:sz="4" w:space="0" w:color="auto"/>
              <w:right w:val="single" w:sz="4" w:space="0" w:color="auto"/>
            </w:tcBorders>
            <w:shd w:val="clear" w:color="auto" w:fill="auto"/>
            <w:vAlign w:val="center"/>
            <w:hideMark/>
          </w:tcPr>
          <w:p w14:paraId="34B92454" w14:textId="23CB98F9" w:rsidR="005D4497" w:rsidRPr="007E3343" w:rsidRDefault="005D4497" w:rsidP="005D4497">
            <w:pPr>
              <w:jc w:val="center"/>
              <w:rPr>
                <w:color w:val="000000"/>
              </w:rPr>
            </w:pPr>
            <w:r>
              <w:rPr>
                <w:color w:val="000000"/>
              </w:rPr>
              <w:t>500,34</w:t>
            </w:r>
          </w:p>
        </w:tc>
      </w:tr>
      <w:tr w:rsidR="005D4497" w:rsidRPr="007E3343" w14:paraId="572E550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37B348" w14:textId="77777777" w:rsidR="005D4497" w:rsidRPr="007E3343" w:rsidRDefault="005D4497" w:rsidP="005D4497">
            <w:pPr>
              <w:jc w:val="center"/>
              <w:rPr>
                <w:color w:val="000000"/>
              </w:rPr>
            </w:pPr>
            <w:r w:rsidRPr="007E3343">
              <w:rPr>
                <w:color w:val="000000"/>
              </w:rPr>
              <w:t>13-12-002-06</w:t>
            </w:r>
          </w:p>
        </w:tc>
        <w:tc>
          <w:tcPr>
            <w:tcW w:w="1924" w:type="dxa"/>
            <w:tcBorders>
              <w:top w:val="nil"/>
              <w:left w:val="nil"/>
              <w:bottom w:val="single" w:sz="4" w:space="0" w:color="auto"/>
              <w:right w:val="single" w:sz="4" w:space="0" w:color="auto"/>
            </w:tcBorders>
            <w:shd w:val="clear" w:color="auto" w:fill="auto"/>
            <w:vAlign w:val="center"/>
            <w:hideMark/>
          </w:tcPr>
          <w:p w14:paraId="1EE5914C" w14:textId="3EB72544" w:rsidR="005D4497" w:rsidRPr="007E3343" w:rsidRDefault="005D4497" w:rsidP="005D4497">
            <w:pPr>
              <w:jc w:val="center"/>
              <w:rPr>
                <w:color w:val="000000"/>
              </w:rPr>
            </w:pPr>
            <w:r>
              <w:rPr>
                <w:color w:val="000000"/>
              </w:rPr>
              <w:t>61 316,91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03D6AA" w14:textId="6E89449D" w:rsidR="005D4497" w:rsidRPr="007E3343" w:rsidRDefault="005D4497" w:rsidP="005D4497">
            <w:pPr>
              <w:jc w:val="center"/>
              <w:rPr>
                <w:color w:val="000000"/>
              </w:rPr>
            </w:pPr>
            <w:r>
              <w:rPr>
                <w:color w:val="000000"/>
              </w:rPr>
              <w:t>4 210,84</w:t>
            </w:r>
          </w:p>
        </w:tc>
        <w:tc>
          <w:tcPr>
            <w:tcW w:w="2001" w:type="dxa"/>
            <w:tcBorders>
              <w:top w:val="nil"/>
              <w:left w:val="nil"/>
              <w:bottom w:val="single" w:sz="4" w:space="0" w:color="auto"/>
              <w:right w:val="single" w:sz="4" w:space="0" w:color="auto"/>
            </w:tcBorders>
            <w:shd w:val="clear" w:color="auto" w:fill="auto"/>
            <w:vAlign w:val="center"/>
            <w:hideMark/>
          </w:tcPr>
          <w:p w14:paraId="764F3197" w14:textId="3BFE5758" w:rsidR="005D4497" w:rsidRPr="007E3343" w:rsidRDefault="005D4497" w:rsidP="005D4497">
            <w:pPr>
              <w:jc w:val="center"/>
              <w:rPr>
                <w:color w:val="000000"/>
              </w:rPr>
            </w:pPr>
            <w:r>
              <w:rPr>
                <w:color w:val="000000"/>
              </w:rPr>
              <w:t>1 196,47</w:t>
            </w:r>
          </w:p>
        </w:tc>
      </w:tr>
      <w:tr w:rsidR="005D4497" w:rsidRPr="007E3343" w14:paraId="5A92698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80F265" w14:textId="77777777" w:rsidR="005D4497" w:rsidRPr="007E3343" w:rsidRDefault="005D4497" w:rsidP="005D4497">
            <w:pPr>
              <w:jc w:val="center"/>
              <w:rPr>
                <w:color w:val="000000"/>
              </w:rPr>
            </w:pPr>
            <w:r w:rsidRPr="007E3343">
              <w:rPr>
                <w:color w:val="000000"/>
              </w:rPr>
              <w:t>13-12-002-07</w:t>
            </w:r>
          </w:p>
        </w:tc>
        <w:tc>
          <w:tcPr>
            <w:tcW w:w="1924" w:type="dxa"/>
            <w:tcBorders>
              <w:top w:val="nil"/>
              <w:left w:val="nil"/>
              <w:bottom w:val="single" w:sz="4" w:space="0" w:color="auto"/>
              <w:right w:val="single" w:sz="4" w:space="0" w:color="auto"/>
            </w:tcBorders>
            <w:shd w:val="clear" w:color="auto" w:fill="auto"/>
            <w:vAlign w:val="center"/>
            <w:hideMark/>
          </w:tcPr>
          <w:p w14:paraId="18DFC20B" w14:textId="1B43469B" w:rsidR="005D4497" w:rsidRPr="007E3343" w:rsidRDefault="005D4497" w:rsidP="005D4497">
            <w:pPr>
              <w:jc w:val="center"/>
              <w:rPr>
                <w:color w:val="000000"/>
              </w:rPr>
            </w:pPr>
            <w:r>
              <w:rPr>
                <w:color w:val="000000"/>
              </w:rPr>
              <w:t>26 173,30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23E00F" w14:textId="1B728256" w:rsidR="005D4497" w:rsidRPr="007E3343" w:rsidRDefault="005D4497" w:rsidP="005D4497">
            <w:pPr>
              <w:jc w:val="center"/>
              <w:rPr>
                <w:color w:val="000000"/>
              </w:rPr>
            </w:pPr>
            <w:r>
              <w:rPr>
                <w:color w:val="000000"/>
              </w:rPr>
              <w:t>1 668,37</w:t>
            </w:r>
          </w:p>
        </w:tc>
        <w:tc>
          <w:tcPr>
            <w:tcW w:w="2001" w:type="dxa"/>
            <w:tcBorders>
              <w:top w:val="nil"/>
              <w:left w:val="nil"/>
              <w:bottom w:val="single" w:sz="4" w:space="0" w:color="auto"/>
              <w:right w:val="single" w:sz="4" w:space="0" w:color="auto"/>
            </w:tcBorders>
            <w:shd w:val="clear" w:color="auto" w:fill="auto"/>
            <w:vAlign w:val="center"/>
            <w:hideMark/>
          </w:tcPr>
          <w:p w14:paraId="0A5784E8" w14:textId="58150C6C" w:rsidR="005D4497" w:rsidRPr="007E3343" w:rsidRDefault="005D4497" w:rsidP="005D4497">
            <w:pPr>
              <w:jc w:val="center"/>
              <w:rPr>
                <w:color w:val="000000"/>
              </w:rPr>
            </w:pPr>
            <w:r>
              <w:rPr>
                <w:color w:val="000000"/>
              </w:rPr>
              <w:t>513,42</w:t>
            </w:r>
          </w:p>
        </w:tc>
      </w:tr>
      <w:tr w:rsidR="005D4497" w:rsidRPr="007E3343" w14:paraId="41EC586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E68707" w14:textId="77777777" w:rsidR="005D4497" w:rsidRPr="007E3343" w:rsidRDefault="005D4497" w:rsidP="005D4497">
            <w:pPr>
              <w:jc w:val="center"/>
              <w:rPr>
                <w:color w:val="000000"/>
              </w:rPr>
            </w:pPr>
            <w:r w:rsidRPr="007E3343">
              <w:rPr>
                <w:color w:val="000000"/>
              </w:rPr>
              <w:t>13-12-002-08</w:t>
            </w:r>
          </w:p>
        </w:tc>
        <w:tc>
          <w:tcPr>
            <w:tcW w:w="1924" w:type="dxa"/>
            <w:tcBorders>
              <w:top w:val="nil"/>
              <w:left w:val="nil"/>
              <w:bottom w:val="single" w:sz="4" w:space="0" w:color="auto"/>
              <w:right w:val="single" w:sz="4" w:space="0" w:color="auto"/>
            </w:tcBorders>
            <w:shd w:val="clear" w:color="auto" w:fill="auto"/>
            <w:vAlign w:val="center"/>
            <w:hideMark/>
          </w:tcPr>
          <w:p w14:paraId="4FD6F979" w14:textId="6E482E0D" w:rsidR="005D4497" w:rsidRPr="007E3343" w:rsidRDefault="005D4497" w:rsidP="005D4497">
            <w:pPr>
              <w:jc w:val="center"/>
              <w:rPr>
                <w:color w:val="000000"/>
              </w:rPr>
            </w:pPr>
            <w:r>
              <w:rPr>
                <w:color w:val="000000"/>
              </w:rPr>
              <w:t>61 810,32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52D804F" w14:textId="556F546B" w:rsidR="005D4497" w:rsidRPr="007E3343" w:rsidRDefault="005D4497" w:rsidP="005D4497">
            <w:pPr>
              <w:jc w:val="center"/>
              <w:rPr>
                <w:color w:val="000000"/>
              </w:rPr>
            </w:pPr>
            <w:r>
              <w:rPr>
                <w:color w:val="000000"/>
              </w:rPr>
              <w:t>4 240,58</w:t>
            </w:r>
          </w:p>
        </w:tc>
        <w:tc>
          <w:tcPr>
            <w:tcW w:w="2001" w:type="dxa"/>
            <w:tcBorders>
              <w:top w:val="nil"/>
              <w:left w:val="nil"/>
              <w:bottom w:val="single" w:sz="4" w:space="0" w:color="auto"/>
              <w:right w:val="single" w:sz="4" w:space="0" w:color="auto"/>
            </w:tcBorders>
            <w:shd w:val="clear" w:color="auto" w:fill="auto"/>
            <w:vAlign w:val="center"/>
            <w:hideMark/>
          </w:tcPr>
          <w:p w14:paraId="3DA01903" w14:textId="3281E48E" w:rsidR="005D4497" w:rsidRPr="007E3343" w:rsidRDefault="005D4497" w:rsidP="005D4497">
            <w:pPr>
              <w:jc w:val="center"/>
              <w:rPr>
                <w:color w:val="000000"/>
              </w:rPr>
            </w:pPr>
            <w:r>
              <w:rPr>
                <w:color w:val="000000"/>
              </w:rPr>
              <w:t>1 206,18</w:t>
            </w:r>
          </w:p>
        </w:tc>
      </w:tr>
      <w:tr w:rsidR="005D4497" w:rsidRPr="007E3343" w14:paraId="1026353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08A98F" w14:textId="77777777" w:rsidR="005D4497" w:rsidRPr="007E3343" w:rsidRDefault="005D4497" w:rsidP="005D4497">
            <w:pPr>
              <w:jc w:val="center"/>
              <w:rPr>
                <w:color w:val="000000"/>
              </w:rPr>
            </w:pPr>
            <w:r w:rsidRPr="007E3343">
              <w:rPr>
                <w:color w:val="000000"/>
              </w:rPr>
              <w:t>13-12-002-09</w:t>
            </w:r>
          </w:p>
        </w:tc>
        <w:tc>
          <w:tcPr>
            <w:tcW w:w="1924" w:type="dxa"/>
            <w:tcBorders>
              <w:top w:val="nil"/>
              <w:left w:val="nil"/>
              <w:bottom w:val="single" w:sz="4" w:space="0" w:color="auto"/>
              <w:right w:val="single" w:sz="4" w:space="0" w:color="auto"/>
            </w:tcBorders>
            <w:shd w:val="clear" w:color="auto" w:fill="auto"/>
            <w:vAlign w:val="center"/>
            <w:hideMark/>
          </w:tcPr>
          <w:p w14:paraId="1E5D9EA1" w14:textId="2D29F144" w:rsidR="005D4497" w:rsidRPr="007E3343" w:rsidRDefault="005D4497" w:rsidP="005D4497">
            <w:pPr>
              <w:jc w:val="center"/>
              <w:rPr>
                <w:color w:val="000000"/>
              </w:rPr>
            </w:pPr>
            <w:r>
              <w:rPr>
                <w:color w:val="000000"/>
              </w:rPr>
              <w:t>26 746,85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9B4B80" w14:textId="1A13DE74" w:rsidR="005D4497" w:rsidRPr="007E3343" w:rsidRDefault="005D4497" w:rsidP="005D4497">
            <w:pPr>
              <w:jc w:val="center"/>
              <w:rPr>
                <w:color w:val="000000"/>
              </w:rPr>
            </w:pPr>
            <w:r>
              <w:rPr>
                <w:color w:val="000000"/>
              </w:rPr>
              <w:t>1 715,20</w:t>
            </w:r>
          </w:p>
        </w:tc>
        <w:tc>
          <w:tcPr>
            <w:tcW w:w="2001" w:type="dxa"/>
            <w:tcBorders>
              <w:top w:val="nil"/>
              <w:left w:val="nil"/>
              <w:bottom w:val="single" w:sz="4" w:space="0" w:color="auto"/>
              <w:right w:val="single" w:sz="4" w:space="0" w:color="auto"/>
            </w:tcBorders>
            <w:shd w:val="clear" w:color="auto" w:fill="auto"/>
            <w:vAlign w:val="center"/>
            <w:hideMark/>
          </w:tcPr>
          <w:p w14:paraId="48AC2C24" w14:textId="36E55D93" w:rsidR="005D4497" w:rsidRPr="007E3343" w:rsidRDefault="005D4497" w:rsidP="005D4497">
            <w:pPr>
              <w:jc w:val="center"/>
              <w:rPr>
                <w:color w:val="000000"/>
              </w:rPr>
            </w:pPr>
            <w:r>
              <w:rPr>
                <w:color w:val="000000"/>
              </w:rPr>
              <w:t>524,45</w:t>
            </w:r>
          </w:p>
        </w:tc>
      </w:tr>
      <w:tr w:rsidR="005D4497" w:rsidRPr="007E3343" w14:paraId="1C6337A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D4A4E0" w14:textId="77777777" w:rsidR="005D4497" w:rsidRPr="007E3343" w:rsidRDefault="005D4497" w:rsidP="005D4497">
            <w:pPr>
              <w:jc w:val="center"/>
              <w:rPr>
                <w:color w:val="000000"/>
              </w:rPr>
            </w:pPr>
            <w:r w:rsidRPr="007E3343">
              <w:rPr>
                <w:color w:val="000000"/>
              </w:rPr>
              <w:t>13-12-002-10</w:t>
            </w:r>
          </w:p>
        </w:tc>
        <w:tc>
          <w:tcPr>
            <w:tcW w:w="1924" w:type="dxa"/>
            <w:tcBorders>
              <w:top w:val="nil"/>
              <w:left w:val="nil"/>
              <w:bottom w:val="single" w:sz="4" w:space="0" w:color="auto"/>
              <w:right w:val="single" w:sz="4" w:space="0" w:color="auto"/>
            </w:tcBorders>
            <w:shd w:val="clear" w:color="auto" w:fill="auto"/>
            <w:vAlign w:val="center"/>
            <w:hideMark/>
          </w:tcPr>
          <w:p w14:paraId="0CC5DEB3" w14:textId="7534D1B8" w:rsidR="005D4497" w:rsidRPr="007E3343" w:rsidRDefault="005D4497" w:rsidP="005D4497">
            <w:pPr>
              <w:jc w:val="center"/>
              <w:rPr>
                <w:color w:val="000000"/>
              </w:rPr>
            </w:pPr>
            <w:r>
              <w:rPr>
                <w:color w:val="000000"/>
              </w:rPr>
              <w:t>62 472,95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FD2AC8" w14:textId="7396B057" w:rsidR="005D4497" w:rsidRPr="007E3343" w:rsidRDefault="005D4497" w:rsidP="005D4497">
            <w:pPr>
              <w:jc w:val="center"/>
              <w:rPr>
                <w:color w:val="000000"/>
              </w:rPr>
            </w:pPr>
            <w:r>
              <w:rPr>
                <w:color w:val="000000"/>
              </w:rPr>
              <w:t>4 291,16</w:t>
            </w:r>
          </w:p>
        </w:tc>
        <w:tc>
          <w:tcPr>
            <w:tcW w:w="2001" w:type="dxa"/>
            <w:tcBorders>
              <w:top w:val="nil"/>
              <w:left w:val="nil"/>
              <w:bottom w:val="single" w:sz="4" w:space="0" w:color="auto"/>
              <w:right w:val="single" w:sz="4" w:space="0" w:color="auto"/>
            </w:tcBorders>
            <w:shd w:val="clear" w:color="auto" w:fill="auto"/>
            <w:vAlign w:val="center"/>
            <w:hideMark/>
          </w:tcPr>
          <w:p w14:paraId="145F0583" w14:textId="21657577" w:rsidR="005D4497" w:rsidRPr="007E3343" w:rsidRDefault="005D4497" w:rsidP="005D4497">
            <w:pPr>
              <w:jc w:val="center"/>
              <w:rPr>
                <w:color w:val="000000"/>
              </w:rPr>
            </w:pPr>
            <w:r>
              <w:rPr>
                <w:color w:val="000000"/>
              </w:rPr>
              <w:t>1 219,00</w:t>
            </w:r>
          </w:p>
        </w:tc>
      </w:tr>
      <w:tr w:rsidR="005D4497" w:rsidRPr="007E3343" w14:paraId="1B8819C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5BAD75" w14:textId="77777777" w:rsidR="005D4497" w:rsidRPr="007E3343" w:rsidRDefault="005D4497" w:rsidP="005D4497">
            <w:pPr>
              <w:jc w:val="center"/>
              <w:rPr>
                <w:color w:val="000000"/>
              </w:rPr>
            </w:pPr>
            <w:r w:rsidRPr="007E3343">
              <w:rPr>
                <w:color w:val="000000"/>
              </w:rPr>
              <w:t>13-12-002-11</w:t>
            </w:r>
          </w:p>
        </w:tc>
        <w:tc>
          <w:tcPr>
            <w:tcW w:w="1924" w:type="dxa"/>
            <w:tcBorders>
              <w:top w:val="nil"/>
              <w:left w:val="nil"/>
              <w:bottom w:val="single" w:sz="4" w:space="0" w:color="auto"/>
              <w:right w:val="single" w:sz="4" w:space="0" w:color="auto"/>
            </w:tcBorders>
            <w:shd w:val="clear" w:color="auto" w:fill="auto"/>
            <w:vAlign w:val="center"/>
            <w:hideMark/>
          </w:tcPr>
          <w:p w14:paraId="491A3187" w14:textId="6998A97E" w:rsidR="005D4497" w:rsidRPr="007E3343" w:rsidRDefault="005D4497" w:rsidP="005D4497">
            <w:pPr>
              <w:jc w:val="center"/>
              <w:rPr>
                <w:color w:val="000000"/>
              </w:rPr>
            </w:pPr>
            <w:r>
              <w:rPr>
                <w:color w:val="000000"/>
              </w:rPr>
              <w:t>29 420,81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EAE196" w14:textId="61792869" w:rsidR="005D4497" w:rsidRPr="007E3343" w:rsidRDefault="005D4497" w:rsidP="005D4497">
            <w:pPr>
              <w:jc w:val="center"/>
              <w:rPr>
                <w:color w:val="000000"/>
              </w:rPr>
            </w:pPr>
            <w:r>
              <w:rPr>
                <w:color w:val="000000"/>
              </w:rPr>
              <w:t>1 850,63</w:t>
            </w:r>
          </w:p>
        </w:tc>
        <w:tc>
          <w:tcPr>
            <w:tcW w:w="2001" w:type="dxa"/>
            <w:tcBorders>
              <w:top w:val="nil"/>
              <w:left w:val="nil"/>
              <w:bottom w:val="single" w:sz="4" w:space="0" w:color="auto"/>
              <w:right w:val="single" w:sz="4" w:space="0" w:color="auto"/>
            </w:tcBorders>
            <w:shd w:val="clear" w:color="auto" w:fill="auto"/>
            <w:vAlign w:val="center"/>
            <w:hideMark/>
          </w:tcPr>
          <w:p w14:paraId="29DCED4B" w14:textId="07F60038" w:rsidR="005D4497" w:rsidRPr="007E3343" w:rsidRDefault="005D4497" w:rsidP="005D4497">
            <w:pPr>
              <w:jc w:val="center"/>
              <w:rPr>
                <w:color w:val="000000"/>
              </w:rPr>
            </w:pPr>
            <w:r>
              <w:rPr>
                <w:color w:val="000000"/>
              </w:rPr>
              <w:t>577,64</w:t>
            </w:r>
          </w:p>
        </w:tc>
      </w:tr>
      <w:tr w:rsidR="005D4497" w:rsidRPr="007E3343" w14:paraId="5BB07EF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50F434" w14:textId="77777777" w:rsidR="005D4497" w:rsidRPr="007E3343" w:rsidRDefault="005D4497" w:rsidP="005D4497">
            <w:pPr>
              <w:jc w:val="center"/>
              <w:rPr>
                <w:color w:val="000000"/>
              </w:rPr>
            </w:pPr>
            <w:r w:rsidRPr="007E3343">
              <w:rPr>
                <w:color w:val="000000"/>
              </w:rPr>
              <w:t>13-12-002-12</w:t>
            </w:r>
          </w:p>
        </w:tc>
        <w:tc>
          <w:tcPr>
            <w:tcW w:w="1924" w:type="dxa"/>
            <w:tcBorders>
              <w:top w:val="nil"/>
              <w:left w:val="nil"/>
              <w:bottom w:val="single" w:sz="4" w:space="0" w:color="auto"/>
              <w:right w:val="single" w:sz="4" w:space="0" w:color="auto"/>
            </w:tcBorders>
            <w:shd w:val="clear" w:color="auto" w:fill="auto"/>
            <w:vAlign w:val="center"/>
            <w:hideMark/>
          </w:tcPr>
          <w:p w14:paraId="6FB548BA" w14:textId="71C76E37" w:rsidR="005D4497" w:rsidRPr="007E3343" w:rsidRDefault="005D4497" w:rsidP="005D4497">
            <w:pPr>
              <w:jc w:val="center"/>
              <w:rPr>
                <w:color w:val="000000"/>
              </w:rPr>
            </w:pPr>
            <w:r>
              <w:rPr>
                <w:color w:val="000000"/>
              </w:rPr>
              <w:t>65 495,25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8B3FF9C" w14:textId="3DE24C3A" w:rsidR="005D4497" w:rsidRPr="007E3343" w:rsidRDefault="005D4497" w:rsidP="005D4497">
            <w:pPr>
              <w:jc w:val="center"/>
              <w:rPr>
                <w:color w:val="000000"/>
              </w:rPr>
            </w:pPr>
            <w:r>
              <w:rPr>
                <w:color w:val="000000"/>
              </w:rPr>
              <w:t>4 430,01</w:t>
            </w:r>
          </w:p>
        </w:tc>
        <w:tc>
          <w:tcPr>
            <w:tcW w:w="2001" w:type="dxa"/>
            <w:tcBorders>
              <w:top w:val="nil"/>
              <w:left w:val="nil"/>
              <w:bottom w:val="single" w:sz="4" w:space="0" w:color="auto"/>
              <w:right w:val="single" w:sz="4" w:space="0" w:color="auto"/>
            </w:tcBorders>
            <w:shd w:val="clear" w:color="auto" w:fill="auto"/>
            <w:vAlign w:val="center"/>
            <w:hideMark/>
          </w:tcPr>
          <w:p w14:paraId="4C61B6D9" w14:textId="7F6E3FA7" w:rsidR="005D4497" w:rsidRPr="007E3343" w:rsidRDefault="005D4497" w:rsidP="005D4497">
            <w:pPr>
              <w:jc w:val="center"/>
              <w:rPr>
                <w:color w:val="000000"/>
              </w:rPr>
            </w:pPr>
            <w:r>
              <w:rPr>
                <w:color w:val="000000"/>
              </w:rPr>
              <w:t>1 279,42</w:t>
            </w:r>
          </w:p>
        </w:tc>
      </w:tr>
      <w:tr w:rsidR="005D4497" w:rsidRPr="007E3343" w14:paraId="0897CA5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04C026" w14:textId="77777777" w:rsidR="005D4497" w:rsidRPr="007E3343" w:rsidRDefault="005D4497" w:rsidP="005D4497">
            <w:pPr>
              <w:jc w:val="center"/>
              <w:rPr>
                <w:color w:val="000000"/>
              </w:rPr>
            </w:pPr>
            <w:r w:rsidRPr="007E3343">
              <w:rPr>
                <w:color w:val="000000"/>
              </w:rPr>
              <w:t>13-12-002-13</w:t>
            </w:r>
          </w:p>
        </w:tc>
        <w:tc>
          <w:tcPr>
            <w:tcW w:w="1924" w:type="dxa"/>
            <w:tcBorders>
              <w:top w:val="nil"/>
              <w:left w:val="nil"/>
              <w:bottom w:val="single" w:sz="4" w:space="0" w:color="auto"/>
              <w:right w:val="single" w:sz="4" w:space="0" w:color="auto"/>
            </w:tcBorders>
            <w:shd w:val="clear" w:color="auto" w:fill="auto"/>
            <w:vAlign w:val="center"/>
            <w:hideMark/>
          </w:tcPr>
          <w:p w14:paraId="5A4C3E88" w14:textId="0E4E54B3" w:rsidR="005D4497" w:rsidRPr="007E3343" w:rsidRDefault="005D4497" w:rsidP="005D4497">
            <w:pPr>
              <w:jc w:val="center"/>
              <w:rPr>
                <w:color w:val="000000"/>
              </w:rPr>
            </w:pPr>
            <w:r>
              <w:rPr>
                <w:color w:val="000000"/>
              </w:rPr>
              <w:t>30 550,36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07C13F" w14:textId="109EF727" w:rsidR="005D4497" w:rsidRPr="007E3343" w:rsidRDefault="005D4497" w:rsidP="005D4497">
            <w:pPr>
              <w:jc w:val="center"/>
              <w:rPr>
                <w:color w:val="000000"/>
              </w:rPr>
            </w:pPr>
            <w:r>
              <w:rPr>
                <w:color w:val="000000"/>
              </w:rPr>
              <w:t>1 956,32</w:t>
            </w:r>
          </w:p>
        </w:tc>
        <w:tc>
          <w:tcPr>
            <w:tcW w:w="2001" w:type="dxa"/>
            <w:tcBorders>
              <w:top w:val="nil"/>
              <w:left w:val="nil"/>
              <w:bottom w:val="single" w:sz="4" w:space="0" w:color="auto"/>
              <w:right w:val="single" w:sz="4" w:space="0" w:color="auto"/>
            </w:tcBorders>
            <w:shd w:val="clear" w:color="auto" w:fill="auto"/>
            <w:vAlign w:val="center"/>
            <w:hideMark/>
          </w:tcPr>
          <w:p w14:paraId="568D5F8F" w14:textId="646CB113" w:rsidR="005D4497" w:rsidRPr="007E3343" w:rsidRDefault="005D4497" w:rsidP="005D4497">
            <w:pPr>
              <w:jc w:val="center"/>
              <w:rPr>
                <w:color w:val="000000"/>
              </w:rPr>
            </w:pPr>
            <w:r>
              <w:rPr>
                <w:color w:val="000000"/>
              </w:rPr>
              <w:t>599,09</w:t>
            </w:r>
          </w:p>
        </w:tc>
      </w:tr>
      <w:tr w:rsidR="005D4497" w:rsidRPr="007E3343" w14:paraId="37B5789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3A39D5" w14:textId="77777777" w:rsidR="005D4497" w:rsidRPr="007E3343" w:rsidRDefault="005D4497" w:rsidP="005D4497">
            <w:pPr>
              <w:jc w:val="center"/>
              <w:rPr>
                <w:color w:val="000000"/>
              </w:rPr>
            </w:pPr>
            <w:r w:rsidRPr="007E3343">
              <w:rPr>
                <w:color w:val="000000"/>
              </w:rPr>
              <w:t>13-12-002-14</w:t>
            </w:r>
          </w:p>
        </w:tc>
        <w:tc>
          <w:tcPr>
            <w:tcW w:w="1924" w:type="dxa"/>
            <w:tcBorders>
              <w:top w:val="nil"/>
              <w:left w:val="nil"/>
              <w:bottom w:val="single" w:sz="4" w:space="0" w:color="auto"/>
              <w:right w:val="single" w:sz="4" w:space="0" w:color="auto"/>
            </w:tcBorders>
            <w:shd w:val="clear" w:color="auto" w:fill="auto"/>
            <w:vAlign w:val="center"/>
            <w:hideMark/>
          </w:tcPr>
          <w:p w14:paraId="4EC96C21" w14:textId="70773234" w:rsidR="005D4497" w:rsidRPr="007E3343" w:rsidRDefault="005D4497" w:rsidP="005D4497">
            <w:pPr>
              <w:jc w:val="center"/>
              <w:rPr>
                <w:color w:val="000000"/>
              </w:rPr>
            </w:pPr>
            <w:r>
              <w:rPr>
                <w:color w:val="000000"/>
              </w:rPr>
              <w:t>66 828,47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462055" w14:textId="20CDC7A9" w:rsidR="005D4497" w:rsidRPr="007E3343" w:rsidRDefault="005D4497" w:rsidP="005D4497">
            <w:pPr>
              <w:jc w:val="center"/>
              <w:rPr>
                <w:color w:val="000000"/>
              </w:rPr>
            </w:pPr>
            <w:r>
              <w:rPr>
                <w:color w:val="000000"/>
              </w:rPr>
              <w:t>4 544,70</w:t>
            </w:r>
          </w:p>
        </w:tc>
        <w:tc>
          <w:tcPr>
            <w:tcW w:w="2001" w:type="dxa"/>
            <w:tcBorders>
              <w:top w:val="nil"/>
              <w:left w:val="nil"/>
              <w:bottom w:val="single" w:sz="4" w:space="0" w:color="auto"/>
              <w:right w:val="single" w:sz="4" w:space="0" w:color="auto"/>
            </w:tcBorders>
            <w:shd w:val="clear" w:color="auto" w:fill="auto"/>
            <w:vAlign w:val="center"/>
            <w:hideMark/>
          </w:tcPr>
          <w:p w14:paraId="3D531766" w14:textId="46BFE2C2" w:rsidR="005D4497" w:rsidRPr="007E3343" w:rsidRDefault="005D4497" w:rsidP="005D4497">
            <w:pPr>
              <w:jc w:val="center"/>
              <w:rPr>
                <w:color w:val="000000"/>
              </w:rPr>
            </w:pPr>
            <w:r>
              <w:rPr>
                <w:color w:val="000000"/>
              </w:rPr>
              <w:t>1 304,95</w:t>
            </w:r>
          </w:p>
        </w:tc>
      </w:tr>
      <w:tr w:rsidR="005D4497" w:rsidRPr="007E3343" w14:paraId="5B1F1FA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DF750C" w14:textId="77777777" w:rsidR="005D4497" w:rsidRPr="007E3343" w:rsidRDefault="005D4497" w:rsidP="005D4497">
            <w:pPr>
              <w:jc w:val="center"/>
              <w:rPr>
                <w:color w:val="000000"/>
              </w:rPr>
            </w:pPr>
            <w:r w:rsidRPr="007E3343">
              <w:rPr>
                <w:color w:val="000000"/>
              </w:rPr>
              <w:t>13-12-002-15</w:t>
            </w:r>
          </w:p>
        </w:tc>
        <w:tc>
          <w:tcPr>
            <w:tcW w:w="1924" w:type="dxa"/>
            <w:tcBorders>
              <w:top w:val="nil"/>
              <w:left w:val="nil"/>
              <w:bottom w:val="single" w:sz="4" w:space="0" w:color="auto"/>
              <w:right w:val="single" w:sz="4" w:space="0" w:color="auto"/>
            </w:tcBorders>
            <w:shd w:val="clear" w:color="auto" w:fill="auto"/>
            <w:vAlign w:val="center"/>
            <w:hideMark/>
          </w:tcPr>
          <w:p w14:paraId="629A1870" w14:textId="04E159FE" w:rsidR="005D4497" w:rsidRPr="007E3343" w:rsidRDefault="005D4497" w:rsidP="005D4497">
            <w:pPr>
              <w:jc w:val="center"/>
              <w:rPr>
                <w:color w:val="000000"/>
              </w:rPr>
            </w:pPr>
            <w:r>
              <w:rPr>
                <w:color w:val="000000"/>
              </w:rPr>
              <w:t>32 970,20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CA85AAD" w14:textId="20332F4B" w:rsidR="005D4497" w:rsidRPr="007E3343" w:rsidRDefault="005D4497" w:rsidP="005D4497">
            <w:pPr>
              <w:jc w:val="center"/>
              <w:rPr>
                <w:color w:val="000000"/>
              </w:rPr>
            </w:pPr>
            <w:r>
              <w:rPr>
                <w:color w:val="000000"/>
              </w:rPr>
              <w:t>2 022,60</w:t>
            </w:r>
          </w:p>
        </w:tc>
        <w:tc>
          <w:tcPr>
            <w:tcW w:w="2001" w:type="dxa"/>
            <w:tcBorders>
              <w:top w:val="nil"/>
              <w:left w:val="nil"/>
              <w:bottom w:val="single" w:sz="4" w:space="0" w:color="auto"/>
              <w:right w:val="single" w:sz="4" w:space="0" w:color="auto"/>
            </w:tcBorders>
            <w:shd w:val="clear" w:color="auto" w:fill="auto"/>
            <w:vAlign w:val="center"/>
            <w:hideMark/>
          </w:tcPr>
          <w:p w14:paraId="71AB7E74" w14:textId="286E078E" w:rsidR="005D4497" w:rsidRPr="007E3343" w:rsidRDefault="005D4497" w:rsidP="005D4497">
            <w:pPr>
              <w:jc w:val="center"/>
              <w:rPr>
                <w:color w:val="000000"/>
              </w:rPr>
            </w:pPr>
            <w:r>
              <w:rPr>
                <w:color w:val="000000"/>
              </w:rPr>
              <w:t>648,40</w:t>
            </w:r>
          </w:p>
        </w:tc>
      </w:tr>
      <w:tr w:rsidR="005D4497" w:rsidRPr="007E3343" w14:paraId="16EF74B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0E18B7" w14:textId="77777777" w:rsidR="005D4497" w:rsidRPr="007E3343" w:rsidRDefault="005D4497" w:rsidP="005D4497">
            <w:pPr>
              <w:jc w:val="center"/>
              <w:rPr>
                <w:color w:val="000000"/>
              </w:rPr>
            </w:pPr>
            <w:r w:rsidRPr="007E3343">
              <w:rPr>
                <w:color w:val="000000"/>
              </w:rPr>
              <w:t>13-12-002-16</w:t>
            </w:r>
          </w:p>
        </w:tc>
        <w:tc>
          <w:tcPr>
            <w:tcW w:w="1924" w:type="dxa"/>
            <w:tcBorders>
              <w:top w:val="nil"/>
              <w:left w:val="nil"/>
              <w:bottom w:val="single" w:sz="4" w:space="0" w:color="auto"/>
              <w:right w:val="single" w:sz="4" w:space="0" w:color="auto"/>
            </w:tcBorders>
            <w:shd w:val="clear" w:color="auto" w:fill="auto"/>
            <w:vAlign w:val="center"/>
            <w:hideMark/>
          </w:tcPr>
          <w:p w14:paraId="3BD71686" w14:textId="375421A9" w:rsidR="005D4497" w:rsidRPr="007E3343" w:rsidRDefault="005D4497" w:rsidP="005D4497">
            <w:pPr>
              <w:jc w:val="center"/>
              <w:rPr>
                <w:color w:val="000000"/>
              </w:rPr>
            </w:pPr>
            <w:r>
              <w:rPr>
                <w:color w:val="000000"/>
              </w:rPr>
              <w:t>69 086,71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587D7B0" w14:textId="50632214" w:rsidR="005D4497" w:rsidRPr="007E3343" w:rsidRDefault="005D4497" w:rsidP="005D4497">
            <w:pPr>
              <w:jc w:val="center"/>
              <w:rPr>
                <w:color w:val="000000"/>
              </w:rPr>
            </w:pPr>
            <w:r>
              <w:rPr>
                <w:color w:val="000000"/>
              </w:rPr>
              <w:t>4 613,03</w:t>
            </w:r>
          </w:p>
        </w:tc>
        <w:tc>
          <w:tcPr>
            <w:tcW w:w="2001" w:type="dxa"/>
            <w:tcBorders>
              <w:top w:val="nil"/>
              <w:left w:val="nil"/>
              <w:bottom w:val="single" w:sz="4" w:space="0" w:color="auto"/>
              <w:right w:val="single" w:sz="4" w:space="0" w:color="auto"/>
            </w:tcBorders>
            <w:shd w:val="clear" w:color="auto" w:fill="auto"/>
            <w:vAlign w:val="center"/>
            <w:hideMark/>
          </w:tcPr>
          <w:p w14:paraId="076A5FF2" w14:textId="772636E6" w:rsidR="005D4497" w:rsidRPr="007E3343" w:rsidRDefault="005D4497" w:rsidP="005D4497">
            <w:pPr>
              <w:jc w:val="center"/>
              <w:rPr>
                <w:color w:val="000000"/>
              </w:rPr>
            </w:pPr>
            <w:r>
              <w:rPr>
                <w:color w:val="000000"/>
              </w:rPr>
              <w:t>1 350,83</w:t>
            </w:r>
          </w:p>
        </w:tc>
      </w:tr>
      <w:tr w:rsidR="005D4497" w:rsidRPr="007E3343" w14:paraId="7AD4409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5CA9D3" w14:textId="77777777" w:rsidR="005D4497" w:rsidRPr="007E3343" w:rsidRDefault="005D4497" w:rsidP="005D4497">
            <w:pPr>
              <w:jc w:val="center"/>
              <w:rPr>
                <w:color w:val="000000"/>
              </w:rPr>
            </w:pPr>
            <w:r w:rsidRPr="007E3343">
              <w:rPr>
                <w:color w:val="000000"/>
              </w:rPr>
              <w:t>13-12-002-17</w:t>
            </w:r>
          </w:p>
        </w:tc>
        <w:tc>
          <w:tcPr>
            <w:tcW w:w="1924" w:type="dxa"/>
            <w:tcBorders>
              <w:top w:val="nil"/>
              <w:left w:val="nil"/>
              <w:bottom w:val="single" w:sz="4" w:space="0" w:color="auto"/>
              <w:right w:val="single" w:sz="4" w:space="0" w:color="auto"/>
            </w:tcBorders>
            <w:shd w:val="clear" w:color="auto" w:fill="auto"/>
            <w:vAlign w:val="center"/>
            <w:hideMark/>
          </w:tcPr>
          <w:p w14:paraId="2CEC09B3" w14:textId="12443892" w:rsidR="005D4497" w:rsidRPr="007E3343" w:rsidRDefault="005D4497" w:rsidP="005D4497">
            <w:pPr>
              <w:jc w:val="center"/>
              <w:rPr>
                <w:color w:val="000000"/>
              </w:rPr>
            </w:pPr>
            <w:r>
              <w:rPr>
                <w:color w:val="000000"/>
              </w:rPr>
              <w:t>36 171,28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3CF037" w14:textId="179E5DF6" w:rsidR="005D4497" w:rsidRPr="007E3343" w:rsidRDefault="005D4497" w:rsidP="005D4497">
            <w:pPr>
              <w:jc w:val="center"/>
              <w:rPr>
                <w:color w:val="000000"/>
              </w:rPr>
            </w:pPr>
            <w:r>
              <w:rPr>
                <w:color w:val="000000"/>
              </w:rPr>
              <w:t>2 139,08</w:t>
            </w:r>
          </w:p>
        </w:tc>
        <w:tc>
          <w:tcPr>
            <w:tcW w:w="2001" w:type="dxa"/>
            <w:tcBorders>
              <w:top w:val="nil"/>
              <w:left w:val="nil"/>
              <w:bottom w:val="single" w:sz="4" w:space="0" w:color="auto"/>
              <w:right w:val="single" w:sz="4" w:space="0" w:color="auto"/>
            </w:tcBorders>
            <w:shd w:val="clear" w:color="auto" w:fill="auto"/>
            <w:vAlign w:val="center"/>
            <w:hideMark/>
          </w:tcPr>
          <w:p w14:paraId="1AD8662B" w14:textId="32744F49" w:rsidR="005D4497" w:rsidRPr="007E3343" w:rsidRDefault="005D4497" w:rsidP="005D4497">
            <w:pPr>
              <w:jc w:val="center"/>
              <w:rPr>
                <w:color w:val="000000"/>
              </w:rPr>
            </w:pPr>
            <w:r>
              <w:rPr>
                <w:color w:val="000000"/>
              </w:rPr>
              <w:t>713,03</w:t>
            </w:r>
          </w:p>
        </w:tc>
      </w:tr>
      <w:tr w:rsidR="005D4497" w:rsidRPr="007E3343" w14:paraId="6BD34AB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BE807A" w14:textId="77777777" w:rsidR="005D4497" w:rsidRPr="007E3343" w:rsidRDefault="005D4497" w:rsidP="005D4497">
            <w:pPr>
              <w:jc w:val="center"/>
              <w:rPr>
                <w:color w:val="000000"/>
              </w:rPr>
            </w:pPr>
            <w:r w:rsidRPr="007E3343">
              <w:rPr>
                <w:color w:val="000000"/>
              </w:rPr>
              <w:t>13-12-002-18</w:t>
            </w:r>
          </w:p>
        </w:tc>
        <w:tc>
          <w:tcPr>
            <w:tcW w:w="1924" w:type="dxa"/>
            <w:tcBorders>
              <w:top w:val="nil"/>
              <w:left w:val="nil"/>
              <w:bottom w:val="single" w:sz="4" w:space="0" w:color="auto"/>
              <w:right w:val="single" w:sz="4" w:space="0" w:color="auto"/>
            </w:tcBorders>
            <w:shd w:val="clear" w:color="auto" w:fill="auto"/>
            <w:vAlign w:val="center"/>
            <w:hideMark/>
          </w:tcPr>
          <w:p w14:paraId="165394FA" w14:textId="666BAF16" w:rsidR="005D4497" w:rsidRPr="007E3343" w:rsidRDefault="005D4497" w:rsidP="005D4497">
            <w:pPr>
              <w:jc w:val="center"/>
              <w:rPr>
                <w:color w:val="000000"/>
              </w:rPr>
            </w:pPr>
            <w:r>
              <w:rPr>
                <w:color w:val="000000"/>
              </w:rPr>
              <w:t>72 220,78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86E754" w14:textId="51F6ED29" w:rsidR="005D4497" w:rsidRPr="007E3343" w:rsidRDefault="005D4497" w:rsidP="005D4497">
            <w:pPr>
              <w:jc w:val="center"/>
              <w:rPr>
                <w:color w:val="000000"/>
              </w:rPr>
            </w:pPr>
            <w:r>
              <w:rPr>
                <w:color w:val="000000"/>
              </w:rPr>
              <w:t>4 734,51</w:t>
            </w:r>
          </w:p>
        </w:tc>
        <w:tc>
          <w:tcPr>
            <w:tcW w:w="2001" w:type="dxa"/>
            <w:tcBorders>
              <w:top w:val="nil"/>
              <w:left w:val="nil"/>
              <w:bottom w:val="single" w:sz="4" w:space="0" w:color="auto"/>
              <w:right w:val="single" w:sz="4" w:space="0" w:color="auto"/>
            </w:tcBorders>
            <w:shd w:val="clear" w:color="auto" w:fill="auto"/>
            <w:vAlign w:val="center"/>
            <w:hideMark/>
          </w:tcPr>
          <w:p w14:paraId="15655750" w14:textId="401D5C21" w:rsidR="005D4497" w:rsidRPr="007E3343" w:rsidRDefault="005D4497" w:rsidP="005D4497">
            <w:pPr>
              <w:jc w:val="center"/>
              <w:rPr>
                <w:color w:val="000000"/>
              </w:rPr>
            </w:pPr>
            <w:r>
              <w:rPr>
                <w:color w:val="000000"/>
              </w:rPr>
              <w:t>1 413,95</w:t>
            </w:r>
          </w:p>
        </w:tc>
      </w:tr>
      <w:tr w:rsidR="005D4497" w:rsidRPr="007E3343" w14:paraId="2425ABF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E6203B" w14:textId="77777777" w:rsidR="005D4497" w:rsidRPr="007E3343" w:rsidRDefault="005D4497" w:rsidP="005D4497">
            <w:pPr>
              <w:jc w:val="center"/>
              <w:rPr>
                <w:color w:val="000000"/>
              </w:rPr>
            </w:pPr>
            <w:r w:rsidRPr="007E3343">
              <w:rPr>
                <w:color w:val="000000"/>
              </w:rPr>
              <w:t>13-12-002-19</w:t>
            </w:r>
          </w:p>
        </w:tc>
        <w:tc>
          <w:tcPr>
            <w:tcW w:w="1924" w:type="dxa"/>
            <w:tcBorders>
              <w:top w:val="nil"/>
              <w:left w:val="nil"/>
              <w:bottom w:val="single" w:sz="4" w:space="0" w:color="auto"/>
              <w:right w:val="single" w:sz="4" w:space="0" w:color="auto"/>
            </w:tcBorders>
            <w:shd w:val="clear" w:color="auto" w:fill="auto"/>
            <w:vAlign w:val="center"/>
            <w:hideMark/>
          </w:tcPr>
          <w:p w14:paraId="4E6F3181" w14:textId="3CEF6F7D" w:rsidR="005D4497" w:rsidRPr="007E3343" w:rsidRDefault="005D4497" w:rsidP="005D4497">
            <w:pPr>
              <w:jc w:val="center"/>
              <w:rPr>
                <w:color w:val="000000"/>
              </w:rPr>
            </w:pPr>
            <w:r>
              <w:rPr>
                <w:color w:val="000000"/>
              </w:rPr>
              <w:t>38 500,87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ACAF2F0" w14:textId="148D4631" w:rsidR="005D4497" w:rsidRPr="007E3343" w:rsidRDefault="005D4497" w:rsidP="005D4497">
            <w:pPr>
              <w:jc w:val="center"/>
              <w:rPr>
                <w:color w:val="000000"/>
              </w:rPr>
            </w:pPr>
            <w:r>
              <w:rPr>
                <w:color w:val="000000"/>
              </w:rPr>
              <w:t>2 257,53</w:t>
            </w:r>
          </w:p>
        </w:tc>
        <w:tc>
          <w:tcPr>
            <w:tcW w:w="2001" w:type="dxa"/>
            <w:tcBorders>
              <w:top w:val="nil"/>
              <w:left w:val="nil"/>
              <w:bottom w:val="single" w:sz="4" w:space="0" w:color="auto"/>
              <w:right w:val="single" w:sz="4" w:space="0" w:color="auto"/>
            </w:tcBorders>
            <w:shd w:val="clear" w:color="auto" w:fill="auto"/>
            <w:vAlign w:val="center"/>
            <w:hideMark/>
          </w:tcPr>
          <w:p w14:paraId="76D6A931" w14:textId="1505C5AF" w:rsidR="005D4497" w:rsidRPr="007E3343" w:rsidRDefault="005D4497" w:rsidP="005D4497">
            <w:pPr>
              <w:jc w:val="center"/>
              <w:rPr>
                <w:color w:val="000000"/>
              </w:rPr>
            </w:pPr>
            <w:r>
              <w:rPr>
                <w:color w:val="000000"/>
              </w:rPr>
              <w:t>759,36</w:t>
            </w:r>
          </w:p>
        </w:tc>
      </w:tr>
      <w:tr w:rsidR="005D4497" w:rsidRPr="007E3343" w14:paraId="1019572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441E64" w14:textId="77777777" w:rsidR="005D4497" w:rsidRPr="007E3343" w:rsidRDefault="005D4497" w:rsidP="005D4497">
            <w:pPr>
              <w:jc w:val="center"/>
              <w:rPr>
                <w:color w:val="000000"/>
              </w:rPr>
            </w:pPr>
            <w:r w:rsidRPr="007E3343">
              <w:rPr>
                <w:color w:val="000000"/>
              </w:rPr>
              <w:t>13-12-002-20</w:t>
            </w:r>
          </w:p>
        </w:tc>
        <w:tc>
          <w:tcPr>
            <w:tcW w:w="1924" w:type="dxa"/>
            <w:tcBorders>
              <w:top w:val="nil"/>
              <w:left w:val="nil"/>
              <w:bottom w:val="single" w:sz="4" w:space="0" w:color="auto"/>
              <w:right w:val="single" w:sz="4" w:space="0" w:color="auto"/>
            </w:tcBorders>
            <w:shd w:val="clear" w:color="auto" w:fill="auto"/>
            <w:vAlign w:val="center"/>
            <w:hideMark/>
          </w:tcPr>
          <w:p w14:paraId="544ECA7A" w14:textId="7E6DA97C" w:rsidR="005D4497" w:rsidRPr="007E3343" w:rsidRDefault="005D4497" w:rsidP="005D4497">
            <w:pPr>
              <w:jc w:val="center"/>
              <w:rPr>
                <w:color w:val="000000"/>
              </w:rPr>
            </w:pPr>
            <w:r>
              <w:rPr>
                <w:color w:val="000000"/>
              </w:rPr>
              <w:t>74 693,75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BA9697" w14:textId="77E80B45" w:rsidR="005D4497" w:rsidRPr="007E3343" w:rsidRDefault="005D4497" w:rsidP="005D4497">
            <w:pPr>
              <w:jc w:val="center"/>
              <w:rPr>
                <w:color w:val="000000"/>
              </w:rPr>
            </w:pPr>
            <w:r>
              <w:rPr>
                <w:color w:val="000000"/>
              </w:rPr>
              <w:t>4 859,81</w:t>
            </w:r>
          </w:p>
        </w:tc>
        <w:tc>
          <w:tcPr>
            <w:tcW w:w="2001" w:type="dxa"/>
            <w:tcBorders>
              <w:top w:val="nil"/>
              <w:left w:val="nil"/>
              <w:bottom w:val="single" w:sz="4" w:space="0" w:color="auto"/>
              <w:right w:val="single" w:sz="4" w:space="0" w:color="auto"/>
            </w:tcBorders>
            <w:shd w:val="clear" w:color="auto" w:fill="auto"/>
            <w:vAlign w:val="center"/>
            <w:hideMark/>
          </w:tcPr>
          <w:p w14:paraId="2A300AC1" w14:textId="13BD078A" w:rsidR="005D4497" w:rsidRPr="007E3343" w:rsidRDefault="005D4497" w:rsidP="005D4497">
            <w:pPr>
              <w:jc w:val="center"/>
              <w:rPr>
                <w:color w:val="000000"/>
              </w:rPr>
            </w:pPr>
            <w:r>
              <w:rPr>
                <w:color w:val="000000"/>
              </w:rPr>
              <w:t>1 463,14</w:t>
            </w:r>
          </w:p>
        </w:tc>
      </w:tr>
      <w:tr w:rsidR="005D4497" w:rsidRPr="007E3343" w14:paraId="2F95D6D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31EA48" w14:textId="77777777" w:rsidR="005D4497" w:rsidRPr="007E3343" w:rsidRDefault="005D4497" w:rsidP="005D4497">
            <w:pPr>
              <w:jc w:val="center"/>
              <w:rPr>
                <w:color w:val="000000"/>
              </w:rPr>
            </w:pPr>
            <w:r w:rsidRPr="007E3343">
              <w:rPr>
                <w:color w:val="000000"/>
              </w:rPr>
              <w:t>13-12-002-21</w:t>
            </w:r>
          </w:p>
        </w:tc>
        <w:tc>
          <w:tcPr>
            <w:tcW w:w="1924" w:type="dxa"/>
            <w:tcBorders>
              <w:top w:val="nil"/>
              <w:left w:val="nil"/>
              <w:bottom w:val="single" w:sz="4" w:space="0" w:color="auto"/>
              <w:right w:val="single" w:sz="4" w:space="0" w:color="auto"/>
            </w:tcBorders>
            <w:shd w:val="clear" w:color="auto" w:fill="auto"/>
            <w:vAlign w:val="center"/>
            <w:hideMark/>
          </w:tcPr>
          <w:p w14:paraId="10F5A7F2" w14:textId="309C15B7" w:rsidR="005D4497" w:rsidRPr="007E3343" w:rsidRDefault="005D4497" w:rsidP="005D4497">
            <w:pPr>
              <w:jc w:val="center"/>
              <w:rPr>
                <w:color w:val="000000"/>
              </w:rPr>
            </w:pPr>
            <w:r>
              <w:rPr>
                <w:color w:val="000000"/>
              </w:rPr>
              <w:t>43 370,29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38B5F2" w14:textId="04CFDF18" w:rsidR="005D4497" w:rsidRPr="007E3343" w:rsidRDefault="005D4497" w:rsidP="005D4497">
            <w:pPr>
              <w:jc w:val="center"/>
              <w:rPr>
                <w:color w:val="000000"/>
              </w:rPr>
            </w:pPr>
            <w:r>
              <w:rPr>
                <w:color w:val="000000"/>
              </w:rPr>
              <w:t>2 508,89</w:t>
            </w:r>
          </w:p>
        </w:tc>
        <w:tc>
          <w:tcPr>
            <w:tcW w:w="2001" w:type="dxa"/>
            <w:tcBorders>
              <w:top w:val="nil"/>
              <w:left w:val="nil"/>
              <w:bottom w:val="single" w:sz="4" w:space="0" w:color="auto"/>
              <w:right w:val="single" w:sz="4" w:space="0" w:color="auto"/>
            </w:tcBorders>
            <w:shd w:val="clear" w:color="auto" w:fill="auto"/>
            <w:vAlign w:val="center"/>
            <w:hideMark/>
          </w:tcPr>
          <w:p w14:paraId="09A8E640" w14:textId="7A5D8BA0" w:rsidR="005D4497" w:rsidRPr="007E3343" w:rsidRDefault="005D4497" w:rsidP="005D4497">
            <w:pPr>
              <w:jc w:val="center"/>
              <w:rPr>
                <w:color w:val="000000"/>
              </w:rPr>
            </w:pPr>
            <w:r>
              <w:rPr>
                <w:color w:val="000000"/>
              </w:rPr>
              <w:t>856,11</w:t>
            </w:r>
          </w:p>
        </w:tc>
      </w:tr>
      <w:tr w:rsidR="005D4497" w:rsidRPr="007E3343" w14:paraId="6CADA88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604C7A" w14:textId="77777777" w:rsidR="005D4497" w:rsidRPr="007E3343" w:rsidRDefault="005D4497" w:rsidP="005D4497">
            <w:pPr>
              <w:jc w:val="center"/>
              <w:rPr>
                <w:color w:val="000000"/>
              </w:rPr>
            </w:pPr>
            <w:r w:rsidRPr="007E3343">
              <w:rPr>
                <w:color w:val="000000"/>
              </w:rPr>
              <w:t>13-12-002-22</w:t>
            </w:r>
          </w:p>
        </w:tc>
        <w:tc>
          <w:tcPr>
            <w:tcW w:w="1924" w:type="dxa"/>
            <w:tcBorders>
              <w:top w:val="nil"/>
              <w:left w:val="nil"/>
              <w:bottom w:val="single" w:sz="4" w:space="0" w:color="auto"/>
              <w:right w:val="single" w:sz="4" w:space="0" w:color="auto"/>
            </w:tcBorders>
            <w:shd w:val="clear" w:color="auto" w:fill="auto"/>
            <w:vAlign w:val="center"/>
            <w:hideMark/>
          </w:tcPr>
          <w:p w14:paraId="6362B1A5" w14:textId="4E6489DD" w:rsidR="005D4497" w:rsidRPr="007E3343" w:rsidRDefault="005D4497" w:rsidP="005D4497">
            <w:pPr>
              <w:jc w:val="center"/>
              <w:rPr>
                <w:color w:val="000000"/>
              </w:rPr>
            </w:pPr>
            <w:r>
              <w:rPr>
                <w:color w:val="000000"/>
              </w:rPr>
              <w:t>79 738,01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C45F22A" w14:textId="4AFF826B" w:rsidR="005D4497" w:rsidRPr="007E3343" w:rsidRDefault="005D4497" w:rsidP="005D4497">
            <w:pPr>
              <w:jc w:val="center"/>
              <w:rPr>
                <w:color w:val="000000"/>
              </w:rPr>
            </w:pPr>
            <w:r>
              <w:rPr>
                <w:color w:val="000000"/>
              </w:rPr>
              <w:t>5 120,30</w:t>
            </w:r>
          </w:p>
        </w:tc>
        <w:tc>
          <w:tcPr>
            <w:tcW w:w="2001" w:type="dxa"/>
            <w:tcBorders>
              <w:top w:val="nil"/>
              <w:left w:val="nil"/>
              <w:bottom w:val="single" w:sz="4" w:space="0" w:color="auto"/>
              <w:right w:val="single" w:sz="4" w:space="0" w:color="auto"/>
            </w:tcBorders>
            <w:shd w:val="clear" w:color="auto" w:fill="auto"/>
            <w:vAlign w:val="center"/>
            <w:hideMark/>
          </w:tcPr>
          <w:p w14:paraId="02680C54" w14:textId="40706A50" w:rsidR="005D4497" w:rsidRPr="007E3343" w:rsidRDefault="005D4497" w:rsidP="005D4497">
            <w:pPr>
              <w:jc w:val="center"/>
              <w:rPr>
                <w:color w:val="000000"/>
              </w:rPr>
            </w:pPr>
            <w:r>
              <w:rPr>
                <w:color w:val="000000"/>
              </w:rPr>
              <w:t>1 563,36</w:t>
            </w:r>
          </w:p>
        </w:tc>
      </w:tr>
      <w:tr w:rsidR="005D4497" w:rsidRPr="007E3343" w14:paraId="51948EA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D278E8D"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6E140F4"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1E89F"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4B605EF"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0E8A6C"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9D2C5F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85A3D0"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3EA2DDE"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9EE662F" w14:textId="77777777" w:rsidR="005D4497" w:rsidRPr="007E3343" w:rsidRDefault="005D4497" w:rsidP="005D4497">
            <w:pPr>
              <w:rPr>
                <w:color w:val="000000"/>
              </w:rPr>
            </w:pPr>
            <w:r w:rsidRPr="007E3343">
              <w:rPr>
                <w:color w:val="000000"/>
              </w:rPr>
              <w:t> </w:t>
            </w:r>
          </w:p>
        </w:tc>
      </w:tr>
      <w:tr w:rsidR="005D4497" w:rsidRPr="007E3343" w14:paraId="1E90005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011A46"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359DA35"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14D083" w14:textId="24A258E7"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C64444">
              <w:rPr>
                <w:color w:val="000000"/>
              </w:rPr>
              <w:br/>
            </w:r>
            <w:r w:rsidRPr="007E3343">
              <w:rPr>
                <w:color w:val="000000"/>
              </w:rPr>
              <w:t>и устройством пояса из двутавра</w:t>
            </w:r>
          </w:p>
        </w:tc>
      </w:tr>
      <w:tr w:rsidR="005D4497" w:rsidRPr="007E3343" w14:paraId="284A62E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69DFC7"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9BA846D"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7706BE" w14:textId="77777777" w:rsidR="005D4497" w:rsidRPr="007E3343" w:rsidRDefault="005D4497" w:rsidP="005D4497">
            <w:pPr>
              <w:rPr>
                <w:color w:val="000000"/>
              </w:rPr>
            </w:pPr>
            <w:r w:rsidRPr="007E3343">
              <w:rPr>
                <w:color w:val="000000"/>
              </w:rPr>
              <w:t>на 15 км</w:t>
            </w:r>
          </w:p>
        </w:tc>
      </w:tr>
      <w:tr w:rsidR="005D4497" w:rsidRPr="007E3343" w14:paraId="65CFEA8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C0A3B0"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1546F21"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3816CF"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051182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650306"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231F00B"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0D2C15F" w14:textId="77777777" w:rsidR="005D4497" w:rsidRPr="007E3343" w:rsidRDefault="005D4497" w:rsidP="005D4497">
            <w:pPr>
              <w:rPr>
                <w:color w:val="000000"/>
              </w:rPr>
            </w:pPr>
            <w:r w:rsidRPr="007E3343">
              <w:rPr>
                <w:color w:val="000000"/>
              </w:rPr>
              <w:t> </w:t>
            </w:r>
          </w:p>
        </w:tc>
      </w:tr>
      <w:tr w:rsidR="005D4497" w:rsidRPr="007E3343" w14:paraId="50770E3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186450"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CCD2A3A"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D9D2C1"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C64444" w:rsidRPr="007E3343" w14:paraId="0662FB78"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B1F1E" w14:textId="77777777" w:rsidR="00C64444" w:rsidRPr="007E3343" w:rsidRDefault="00C64444"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A45AD6C" w14:textId="77777777" w:rsidR="00C64444" w:rsidRPr="007E3343" w:rsidRDefault="00C64444"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1AD4D0" w14:textId="77777777" w:rsidR="00C64444" w:rsidRPr="007E3343" w:rsidRDefault="00C64444" w:rsidP="00095653">
            <w:pPr>
              <w:jc w:val="center"/>
              <w:rPr>
                <w:color w:val="000000"/>
              </w:rPr>
            </w:pPr>
            <w:r w:rsidRPr="007E3343">
              <w:rPr>
                <w:color w:val="000000"/>
              </w:rPr>
              <w:t>Краткие характеристики</w:t>
            </w:r>
          </w:p>
        </w:tc>
      </w:tr>
      <w:tr w:rsidR="005D4497" w:rsidRPr="007E3343" w14:paraId="79003E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69B84B"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CCFB3F8"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37F6B5"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354C21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675F59"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2DC1901B"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5C22D2E" w14:textId="77777777" w:rsidR="005D4497" w:rsidRPr="007E3343" w:rsidRDefault="005D4497" w:rsidP="005D4497">
            <w:pPr>
              <w:rPr>
                <w:color w:val="000000"/>
              </w:rPr>
            </w:pPr>
            <w:r w:rsidRPr="007E3343">
              <w:rPr>
                <w:color w:val="000000"/>
              </w:rPr>
              <w:t> </w:t>
            </w:r>
          </w:p>
        </w:tc>
      </w:tr>
      <w:tr w:rsidR="005D4497" w:rsidRPr="007E3343" w14:paraId="2C8A4F7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B17CA4"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80770CC"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7F3E6B" w14:textId="77777777" w:rsidR="005D4497" w:rsidRPr="007E3343" w:rsidRDefault="005D4497" w:rsidP="005D4497">
            <w:pPr>
              <w:rPr>
                <w:color w:val="000000"/>
              </w:rPr>
            </w:pPr>
            <w:r w:rsidRPr="007E3343">
              <w:rPr>
                <w:color w:val="000000"/>
              </w:rPr>
              <w:t>бетонная толщиной 0,1 м</w:t>
            </w:r>
          </w:p>
        </w:tc>
      </w:tr>
      <w:tr w:rsidR="005D4497" w:rsidRPr="007E3343" w14:paraId="14B0903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172B5F"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0E7C820"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F51EEF" w14:textId="77777777" w:rsidR="005D4497" w:rsidRPr="007E3343" w:rsidRDefault="005D4497" w:rsidP="005D4497">
            <w:pPr>
              <w:rPr>
                <w:color w:val="000000"/>
              </w:rPr>
            </w:pPr>
            <w:r w:rsidRPr="007E3343">
              <w:rPr>
                <w:color w:val="000000"/>
              </w:rPr>
              <w:t>железобетонные монолитные проходные</w:t>
            </w:r>
          </w:p>
        </w:tc>
      </w:tr>
      <w:tr w:rsidR="005D4497" w:rsidRPr="007E3343" w14:paraId="39C5B2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9967AB"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C2AF539"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0E46FA"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167025C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55E067"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98EC49C"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194B71"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2827281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6673E6"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0791D43"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6483F6" w14:textId="431F1899"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bl>
    <w:p w14:paraId="57F21AAD"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01F88B2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138FAC2" w14:textId="62CC7003" w:rsidR="005D4497" w:rsidRPr="007E3343" w:rsidRDefault="005D4497" w:rsidP="005D4497">
            <w:pPr>
              <w:spacing w:before="120" w:after="120"/>
              <w:rPr>
                <w:color w:val="000000"/>
                <w:sz w:val="28"/>
                <w:szCs w:val="28"/>
              </w:rPr>
            </w:pPr>
            <w:r w:rsidRPr="007E3343">
              <w:rPr>
                <w:color w:val="000000"/>
                <w:sz w:val="28"/>
                <w:szCs w:val="28"/>
              </w:rPr>
              <w:t>К таблице 13-12-003 Трубопроводы наружных сетей теплоснабжения в изоляции из пенополиуретана (ППУ): прокладка в проходных монолитных железобетонных каналах в сухих грунтах, в траншее с откосами, с разработкой грунта в отвал</w:t>
            </w:r>
          </w:p>
        </w:tc>
      </w:tr>
      <w:tr w:rsidR="005D4497" w:rsidRPr="007E3343" w14:paraId="64364FA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6FEB36E"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2957088"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9A65E1"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4322A8"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2F1F1E1"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A0AE1A7"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E7FB21D" w14:textId="16F804B1"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3E0D256" w14:textId="77777777" w:rsidR="005D4497" w:rsidRPr="007E3343" w:rsidRDefault="005D4497" w:rsidP="005D4497">
            <w:pPr>
              <w:jc w:val="center"/>
              <w:rPr>
                <w:color w:val="000000"/>
              </w:rPr>
            </w:pPr>
            <w:r w:rsidRPr="007E3343">
              <w:rPr>
                <w:color w:val="000000"/>
              </w:rPr>
              <w:t>в том числе:</w:t>
            </w:r>
          </w:p>
        </w:tc>
      </w:tr>
      <w:tr w:rsidR="005D4497" w:rsidRPr="007E3343" w14:paraId="2F4AF55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6D906E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EEA8E4F"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76234A2"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D89ECB6" w14:textId="7C0B5341"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163CAD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B38BFB" w14:textId="77777777" w:rsidR="005D4497" w:rsidRPr="007E3343" w:rsidRDefault="005D4497" w:rsidP="005D4497">
            <w:pPr>
              <w:jc w:val="center"/>
              <w:rPr>
                <w:color w:val="000000"/>
              </w:rPr>
            </w:pPr>
            <w:r w:rsidRPr="007E3343">
              <w:rPr>
                <w:color w:val="000000"/>
              </w:rPr>
              <w:t>13-12-003-01</w:t>
            </w:r>
          </w:p>
        </w:tc>
        <w:tc>
          <w:tcPr>
            <w:tcW w:w="1924" w:type="dxa"/>
            <w:tcBorders>
              <w:top w:val="nil"/>
              <w:left w:val="nil"/>
              <w:bottom w:val="single" w:sz="4" w:space="0" w:color="auto"/>
              <w:right w:val="single" w:sz="4" w:space="0" w:color="auto"/>
            </w:tcBorders>
            <w:shd w:val="clear" w:color="auto" w:fill="auto"/>
            <w:vAlign w:val="center"/>
            <w:hideMark/>
          </w:tcPr>
          <w:p w14:paraId="280E19EA" w14:textId="3CE3B74C" w:rsidR="005D4497" w:rsidRPr="007E3343" w:rsidRDefault="005D4497" w:rsidP="005D4497">
            <w:pPr>
              <w:jc w:val="center"/>
              <w:rPr>
                <w:color w:val="000000"/>
              </w:rPr>
            </w:pPr>
            <w:r>
              <w:rPr>
                <w:color w:val="000000"/>
              </w:rPr>
              <w:t>5 899,98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04F7E8" w14:textId="7F7BA0FE" w:rsidR="005D4497" w:rsidRPr="007E3343" w:rsidRDefault="005D4497" w:rsidP="005D4497">
            <w:pPr>
              <w:jc w:val="center"/>
              <w:rPr>
                <w:color w:val="000000"/>
              </w:rPr>
            </w:pPr>
            <w:r>
              <w:rPr>
                <w:color w:val="000000"/>
              </w:rPr>
              <w:t>250,90</w:t>
            </w:r>
          </w:p>
        </w:tc>
        <w:tc>
          <w:tcPr>
            <w:tcW w:w="2001" w:type="dxa"/>
            <w:tcBorders>
              <w:top w:val="nil"/>
              <w:left w:val="nil"/>
              <w:bottom w:val="single" w:sz="4" w:space="0" w:color="auto"/>
              <w:right w:val="single" w:sz="4" w:space="0" w:color="auto"/>
            </w:tcBorders>
            <w:shd w:val="clear" w:color="auto" w:fill="auto"/>
            <w:vAlign w:val="center"/>
            <w:hideMark/>
          </w:tcPr>
          <w:p w14:paraId="19A74737" w14:textId="4D7BF2A8" w:rsidR="005D4497" w:rsidRPr="007E3343" w:rsidRDefault="005D4497" w:rsidP="005D4497">
            <w:pPr>
              <w:jc w:val="center"/>
              <w:rPr>
                <w:color w:val="000000"/>
              </w:rPr>
            </w:pPr>
            <w:r>
              <w:rPr>
                <w:color w:val="000000"/>
              </w:rPr>
              <w:t>118,36</w:t>
            </w:r>
          </w:p>
        </w:tc>
      </w:tr>
      <w:tr w:rsidR="005D4497" w:rsidRPr="007E3343" w14:paraId="3E4F875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698D59" w14:textId="77777777" w:rsidR="005D4497" w:rsidRPr="007E3343" w:rsidRDefault="005D4497" w:rsidP="005D4497">
            <w:pPr>
              <w:jc w:val="center"/>
              <w:rPr>
                <w:color w:val="000000"/>
              </w:rPr>
            </w:pPr>
            <w:r w:rsidRPr="007E3343">
              <w:rPr>
                <w:color w:val="000000"/>
              </w:rPr>
              <w:t>13-12-003-02</w:t>
            </w:r>
          </w:p>
        </w:tc>
        <w:tc>
          <w:tcPr>
            <w:tcW w:w="1924" w:type="dxa"/>
            <w:tcBorders>
              <w:top w:val="nil"/>
              <w:left w:val="nil"/>
              <w:bottom w:val="single" w:sz="4" w:space="0" w:color="auto"/>
              <w:right w:val="single" w:sz="4" w:space="0" w:color="auto"/>
            </w:tcBorders>
            <w:shd w:val="clear" w:color="auto" w:fill="auto"/>
            <w:vAlign w:val="center"/>
            <w:hideMark/>
          </w:tcPr>
          <w:p w14:paraId="686050BE" w14:textId="03EE8067" w:rsidR="005D4497" w:rsidRPr="007E3343" w:rsidRDefault="005D4497" w:rsidP="005D4497">
            <w:pPr>
              <w:jc w:val="center"/>
              <w:rPr>
                <w:color w:val="000000"/>
              </w:rPr>
            </w:pPr>
            <w:r>
              <w:rPr>
                <w:color w:val="000000"/>
              </w:rPr>
              <w:t>7 122,49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0678D1" w14:textId="4AF6EB38" w:rsidR="005D4497" w:rsidRPr="007E3343" w:rsidRDefault="005D4497" w:rsidP="005D4497">
            <w:pPr>
              <w:jc w:val="center"/>
              <w:rPr>
                <w:color w:val="000000"/>
              </w:rPr>
            </w:pPr>
            <w:r>
              <w:rPr>
                <w:color w:val="000000"/>
              </w:rPr>
              <w:t>306,20</w:t>
            </w:r>
          </w:p>
        </w:tc>
        <w:tc>
          <w:tcPr>
            <w:tcW w:w="2001" w:type="dxa"/>
            <w:tcBorders>
              <w:top w:val="nil"/>
              <w:left w:val="nil"/>
              <w:bottom w:val="single" w:sz="4" w:space="0" w:color="auto"/>
              <w:right w:val="single" w:sz="4" w:space="0" w:color="auto"/>
            </w:tcBorders>
            <w:shd w:val="clear" w:color="auto" w:fill="auto"/>
            <w:vAlign w:val="center"/>
            <w:hideMark/>
          </w:tcPr>
          <w:p w14:paraId="5D55C410" w14:textId="14DE6B70" w:rsidR="005D4497" w:rsidRPr="007E3343" w:rsidRDefault="005D4497" w:rsidP="005D4497">
            <w:pPr>
              <w:jc w:val="center"/>
              <w:rPr>
                <w:color w:val="000000"/>
              </w:rPr>
            </w:pPr>
            <w:r>
              <w:rPr>
                <w:color w:val="000000"/>
              </w:rPr>
              <w:t>142,81</w:t>
            </w:r>
          </w:p>
        </w:tc>
      </w:tr>
      <w:tr w:rsidR="005D4497" w:rsidRPr="007E3343" w14:paraId="4969670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089D55" w14:textId="77777777" w:rsidR="005D4497" w:rsidRPr="007E3343" w:rsidRDefault="005D4497" w:rsidP="005D4497">
            <w:pPr>
              <w:jc w:val="center"/>
              <w:rPr>
                <w:color w:val="000000"/>
              </w:rPr>
            </w:pPr>
            <w:r w:rsidRPr="007E3343">
              <w:rPr>
                <w:color w:val="000000"/>
              </w:rPr>
              <w:t>13-12-003-03</w:t>
            </w:r>
          </w:p>
        </w:tc>
        <w:tc>
          <w:tcPr>
            <w:tcW w:w="1924" w:type="dxa"/>
            <w:tcBorders>
              <w:top w:val="nil"/>
              <w:left w:val="nil"/>
              <w:bottom w:val="single" w:sz="4" w:space="0" w:color="auto"/>
              <w:right w:val="single" w:sz="4" w:space="0" w:color="auto"/>
            </w:tcBorders>
            <w:shd w:val="clear" w:color="auto" w:fill="auto"/>
            <w:vAlign w:val="center"/>
            <w:hideMark/>
          </w:tcPr>
          <w:p w14:paraId="41886F3D" w14:textId="45F3FC56" w:rsidR="005D4497" w:rsidRPr="007E3343" w:rsidRDefault="005D4497" w:rsidP="005D4497">
            <w:pPr>
              <w:jc w:val="center"/>
              <w:rPr>
                <w:color w:val="000000"/>
              </w:rPr>
            </w:pPr>
            <w:r>
              <w:rPr>
                <w:color w:val="000000"/>
              </w:rPr>
              <w:t>8 741,93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A205B31" w14:textId="59B51E0A" w:rsidR="005D4497" w:rsidRPr="007E3343" w:rsidRDefault="005D4497" w:rsidP="005D4497">
            <w:pPr>
              <w:jc w:val="center"/>
              <w:rPr>
                <w:color w:val="000000"/>
              </w:rPr>
            </w:pPr>
            <w:r>
              <w:rPr>
                <w:color w:val="000000"/>
              </w:rPr>
              <w:t>369,37</w:t>
            </w:r>
          </w:p>
        </w:tc>
        <w:tc>
          <w:tcPr>
            <w:tcW w:w="2001" w:type="dxa"/>
            <w:tcBorders>
              <w:top w:val="nil"/>
              <w:left w:val="nil"/>
              <w:bottom w:val="single" w:sz="4" w:space="0" w:color="auto"/>
              <w:right w:val="single" w:sz="4" w:space="0" w:color="auto"/>
            </w:tcBorders>
            <w:shd w:val="clear" w:color="auto" w:fill="auto"/>
            <w:vAlign w:val="center"/>
            <w:hideMark/>
          </w:tcPr>
          <w:p w14:paraId="36572D16" w14:textId="180B6076" w:rsidR="005D4497" w:rsidRPr="007E3343" w:rsidRDefault="005D4497" w:rsidP="005D4497">
            <w:pPr>
              <w:jc w:val="center"/>
              <w:rPr>
                <w:color w:val="000000"/>
              </w:rPr>
            </w:pPr>
            <w:r>
              <w:rPr>
                <w:color w:val="000000"/>
              </w:rPr>
              <w:t>175,42</w:t>
            </w:r>
          </w:p>
        </w:tc>
      </w:tr>
      <w:tr w:rsidR="005D4497" w:rsidRPr="007E3343" w14:paraId="163019D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A16C2D" w14:textId="77777777" w:rsidR="005D4497" w:rsidRPr="007E3343" w:rsidRDefault="005D4497" w:rsidP="005D4497">
            <w:pPr>
              <w:jc w:val="center"/>
              <w:rPr>
                <w:color w:val="000000"/>
              </w:rPr>
            </w:pPr>
            <w:r w:rsidRPr="007E3343">
              <w:rPr>
                <w:color w:val="000000"/>
              </w:rPr>
              <w:t>13-12-003-04</w:t>
            </w:r>
          </w:p>
        </w:tc>
        <w:tc>
          <w:tcPr>
            <w:tcW w:w="1924" w:type="dxa"/>
            <w:tcBorders>
              <w:top w:val="nil"/>
              <w:left w:val="nil"/>
              <w:bottom w:val="single" w:sz="4" w:space="0" w:color="auto"/>
              <w:right w:val="single" w:sz="4" w:space="0" w:color="auto"/>
            </w:tcBorders>
            <w:shd w:val="clear" w:color="auto" w:fill="auto"/>
            <w:vAlign w:val="center"/>
            <w:hideMark/>
          </w:tcPr>
          <w:p w14:paraId="2ABFD9E2" w14:textId="5F5E318D" w:rsidR="005D4497" w:rsidRPr="007E3343" w:rsidRDefault="005D4497" w:rsidP="005D4497">
            <w:pPr>
              <w:jc w:val="center"/>
              <w:rPr>
                <w:color w:val="000000"/>
              </w:rPr>
            </w:pPr>
            <w:r>
              <w:rPr>
                <w:color w:val="000000"/>
              </w:rPr>
              <w:t>9 499,87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167D5C" w14:textId="7F4BB722" w:rsidR="005D4497" w:rsidRPr="007E3343" w:rsidRDefault="005D4497" w:rsidP="005D4497">
            <w:pPr>
              <w:jc w:val="center"/>
              <w:rPr>
                <w:color w:val="000000"/>
              </w:rPr>
            </w:pPr>
            <w:r>
              <w:rPr>
                <w:color w:val="000000"/>
              </w:rPr>
              <w:t>387,43</w:t>
            </w:r>
          </w:p>
        </w:tc>
        <w:tc>
          <w:tcPr>
            <w:tcW w:w="2001" w:type="dxa"/>
            <w:tcBorders>
              <w:top w:val="nil"/>
              <w:left w:val="nil"/>
              <w:bottom w:val="single" w:sz="4" w:space="0" w:color="auto"/>
              <w:right w:val="single" w:sz="4" w:space="0" w:color="auto"/>
            </w:tcBorders>
            <w:shd w:val="clear" w:color="auto" w:fill="auto"/>
            <w:vAlign w:val="center"/>
            <w:hideMark/>
          </w:tcPr>
          <w:p w14:paraId="02D3E620" w14:textId="7ECA633F" w:rsidR="005D4497" w:rsidRPr="007E3343" w:rsidRDefault="005D4497" w:rsidP="005D4497">
            <w:pPr>
              <w:jc w:val="center"/>
              <w:rPr>
                <w:color w:val="000000"/>
              </w:rPr>
            </w:pPr>
            <w:r>
              <w:rPr>
                <w:color w:val="000000"/>
              </w:rPr>
              <w:t>190,92</w:t>
            </w:r>
          </w:p>
        </w:tc>
      </w:tr>
      <w:tr w:rsidR="005D4497" w:rsidRPr="007E3343" w14:paraId="3B8FCA6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5C1A22" w14:textId="77777777" w:rsidR="005D4497" w:rsidRPr="007E3343" w:rsidRDefault="005D4497" w:rsidP="005D4497">
            <w:pPr>
              <w:jc w:val="center"/>
              <w:rPr>
                <w:color w:val="000000"/>
              </w:rPr>
            </w:pPr>
            <w:r w:rsidRPr="007E3343">
              <w:rPr>
                <w:color w:val="000000"/>
              </w:rPr>
              <w:t>13-12-003-05</w:t>
            </w:r>
          </w:p>
        </w:tc>
        <w:tc>
          <w:tcPr>
            <w:tcW w:w="1924" w:type="dxa"/>
            <w:tcBorders>
              <w:top w:val="nil"/>
              <w:left w:val="nil"/>
              <w:bottom w:val="single" w:sz="4" w:space="0" w:color="auto"/>
              <w:right w:val="single" w:sz="4" w:space="0" w:color="auto"/>
            </w:tcBorders>
            <w:shd w:val="clear" w:color="auto" w:fill="auto"/>
            <w:vAlign w:val="center"/>
            <w:hideMark/>
          </w:tcPr>
          <w:p w14:paraId="3E6370B4" w14:textId="1CFBE085" w:rsidR="005D4497" w:rsidRPr="007E3343" w:rsidRDefault="005D4497" w:rsidP="005D4497">
            <w:pPr>
              <w:jc w:val="center"/>
              <w:rPr>
                <w:color w:val="000000"/>
              </w:rPr>
            </w:pPr>
            <w:r>
              <w:rPr>
                <w:color w:val="000000"/>
              </w:rPr>
              <w:t>9 985,09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E787E1" w14:textId="26841E19" w:rsidR="005D4497" w:rsidRPr="007E3343" w:rsidRDefault="005D4497" w:rsidP="005D4497">
            <w:pPr>
              <w:jc w:val="center"/>
              <w:rPr>
                <w:color w:val="000000"/>
              </w:rPr>
            </w:pPr>
            <w:r>
              <w:rPr>
                <w:color w:val="000000"/>
              </w:rPr>
              <w:t>433,86</w:t>
            </w:r>
          </w:p>
        </w:tc>
        <w:tc>
          <w:tcPr>
            <w:tcW w:w="2001" w:type="dxa"/>
            <w:tcBorders>
              <w:top w:val="nil"/>
              <w:left w:val="nil"/>
              <w:bottom w:val="single" w:sz="4" w:space="0" w:color="auto"/>
              <w:right w:val="single" w:sz="4" w:space="0" w:color="auto"/>
            </w:tcBorders>
            <w:shd w:val="clear" w:color="auto" w:fill="auto"/>
            <w:vAlign w:val="center"/>
            <w:hideMark/>
          </w:tcPr>
          <w:p w14:paraId="58547816" w14:textId="0D9278F9" w:rsidR="005D4497" w:rsidRPr="007E3343" w:rsidRDefault="005D4497" w:rsidP="005D4497">
            <w:pPr>
              <w:jc w:val="center"/>
              <w:rPr>
                <w:color w:val="000000"/>
              </w:rPr>
            </w:pPr>
            <w:r>
              <w:rPr>
                <w:color w:val="000000"/>
              </w:rPr>
              <w:t>200,11</w:t>
            </w:r>
          </w:p>
        </w:tc>
      </w:tr>
      <w:tr w:rsidR="005D4497" w:rsidRPr="007E3343" w14:paraId="2FB9077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555054" w14:textId="77777777" w:rsidR="005D4497" w:rsidRPr="007E3343" w:rsidRDefault="005D4497" w:rsidP="005D4497">
            <w:pPr>
              <w:jc w:val="center"/>
              <w:rPr>
                <w:color w:val="000000"/>
              </w:rPr>
            </w:pPr>
            <w:r w:rsidRPr="007E3343">
              <w:rPr>
                <w:color w:val="000000"/>
              </w:rPr>
              <w:t>13-12-003-06</w:t>
            </w:r>
          </w:p>
        </w:tc>
        <w:tc>
          <w:tcPr>
            <w:tcW w:w="1924" w:type="dxa"/>
            <w:tcBorders>
              <w:top w:val="nil"/>
              <w:left w:val="nil"/>
              <w:bottom w:val="single" w:sz="4" w:space="0" w:color="auto"/>
              <w:right w:val="single" w:sz="4" w:space="0" w:color="auto"/>
            </w:tcBorders>
            <w:shd w:val="clear" w:color="auto" w:fill="auto"/>
            <w:vAlign w:val="center"/>
            <w:hideMark/>
          </w:tcPr>
          <w:p w14:paraId="61F757BE" w14:textId="3E70EE73" w:rsidR="005D4497" w:rsidRPr="007E3343" w:rsidRDefault="005D4497" w:rsidP="005D4497">
            <w:pPr>
              <w:jc w:val="center"/>
              <w:rPr>
                <w:color w:val="000000"/>
              </w:rPr>
            </w:pPr>
            <w:r>
              <w:rPr>
                <w:color w:val="000000"/>
              </w:rPr>
              <w:t>13 191,20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EDFAD3" w14:textId="63DBE637" w:rsidR="005D4497" w:rsidRPr="007E3343" w:rsidRDefault="005D4497" w:rsidP="005D4497">
            <w:pPr>
              <w:jc w:val="center"/>
              <w:rPr>
                <w:color w:val="000000"/>
              </w:rPr>
            </w:pPr>
            <w:r>
              <w:rPr>
                <w:color w:val="000000"/>
              </w:rPr>
              <w:t>567,69</w:t>
            </w:r>
          </w:p>
        </w:tc>
        <w:tc>
          <w:tcPr>
            <w:tcW w:w="2001" w:type="dxa"/>
            <w:tcBorders>
              <w:top w:val="nil"/>
              <w:left w:val="nil"/>
              <w:bottom w:val="single" w:sz="4" w:space="0" w:color="auto"/>
              <w:right w:val="single" w:sz="4" w:space="0" w:color="auto"/>
            </w:tcBorders>
            <w:shd w:val="clear" w:color="auto" w:fill="auto"/>
            <w:vAlign w:val="center"/>
            <w:hideMark/>
          </w:tcPr>
          <w:p w14:paraId="0CBC5296" w14:textId="720DA8E9" w:rsidR="005D4497" w:rsidRPr="007E3343" w:rsidRDefault="005D4497" w:rsidP="005D4497">
            <w:pPr>
              <w:jc w:val="center"/>
              <w:rPr>
                <w:color w:val="000000"/>
              </w:rPr>
            </w:pPr>
            <w:r>
              <w:rPr>
                <w:color w:val="000000"/>
              </w:rPr>
              <w:t>264,48</w:t>
            </w:r>
          </w:p>
        </w:tc>
      </w:tr>
      <w:tr w:rsidR="005D4497" w:rsidRPr="007E3343" w14:paraId="6EF3BF6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60BBFE" w14:textId="77777777" w:rsidR="005D4497" w:rsidRPr="007E3343" w:rsidRDefault="005D4497" w:rsidP="005D4497">
            <w:pPr>
              <w:jc w:val="center"/>
              <w:rPr>
                <w:color w:val="000000"/>
              </w:rPr>
            </w:pPr>
            <w:r w:rsidRPr="007E3343">
              <w:rPr>
                <w:color w:val="000000"/>
              </w:rPr>
              <w:t>13-12-003-07</w:t>
            </w:r>
          </w:p>
        </w:tc>
        <w:tc>
          <w:tcPr>
            <w:tcW w:w="1924" w:type="dxa"/>
            <w:tcBorders>
              <w:top w:val="nil"/>
              <w:left w:val="nil"/>
              <w:bottom w:val="single" w:sz="4" w:space="0" w:color="auto"/>
              <w:right w:val="single" w:sz="4" w:space="0" w:color="auto"/>
            </w:tcBorders>
            <w:shd w:val="clear" w:color="auto" w:fill="auto"/>
            <w:vAlign w:val="center"/>
            <w:hideMark/>
          </w:tcPr>
          <w:p w14:paraId="6218F5F5" w14:textId="0EB6C72D" w:rsidR="005D4497" w:rsidRPr="007E3343" w:rsidRDefault="005D4497" w:rsidP="005D4497">
            <w:pPr>
              <w:jc w:val="center"/>
              <w:rPr>
                <w:color w:val="000000"/>
              </w:rPr>
            </w:pPr>
            <w:r>
              <w:rPr>
                <w:color w:val="000000"/>
              </w:rPr>
              <w:t>14 388,71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2A0AD6A" w14:textId="4C0DD536" w:rsidR="005D4497" w:rsidRPr="007E3343" w:rsidRDefault="005D4497" w:rsidP="005D4497">
            <w:pPr>
              <w:jc w:val="center"/>
              <w:rPr>
                <w:color w:val="000000"/>
              </w:rPr>
            </w:pPr>
            <w:r>
              <w:rPr>
                <w:color w:val="000000"/>
              </w:rPr>
              <w:t>672,86</w:t>
            </w:r>
          </w:p>
        </w:tc>
        <w:tc>
          <w:tcPr>
            <w:tcW w:w="2001" w:type="dxa"/>
            <w:tcBorders>
              <w:top w:val="nil"/>
              <w:left w:val="nil"/>
              <w:bottom w:val="single" w:sz="4" w:space="0" w:color="auto"/>
              <w:right w:val="single" w:sz="4" w:space="0" w:color="auto"/>
            </w:tcBorders>
            <w:shd w:val="clear" w:color="auto" w:fill="auto"/>
            <w:vAlign w:val="center"/>
            <w:hideMark/>
          </w:tcPr>
          <w:p w14:paraId="1929AD8D" w14:textId="6612FEDF" w:rsidR="005D4497" w:rsidRPr="007E3343" w:rsidRDefault="005D4497" w:rsidP="005D4497">
            <w:pPr>
              <w:jc w:val="center"/>
              <w:rPr>
                <w:color w:val="000000"/>
              </w:rPr>
            </w:pPr>
            <w:r>
              <w:rPr>
                <w:color w:val="000000"/>
              </w:rPr>
              <w:t>287,37</w:t>
            </w:r>
          </w:p>
        </w:tc>
      </w:tr>
      <w:tr w:rsidR="005D4497" w:rsidRPr="007E3343" w14:paraId="500B861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01DF2E" w14:textId="77777777" w:rsidR="005D4497" w:rsidRPr="007E3343" w:rsidRDefault="005D4497" w:rsidP="005D4497">
            <w:pPr>
              <w:jc w:val="center"/>
              <w:rPr>
                <w:color w:val="000000"/>
              </w:rPr>
            </w:pPr>
            <w:r w:rsidRPr="007E3343">
              <w:rPr>
                <w:color w:val="000000"/>
              </w:rPr>
              <w:t>13-12-003-08</w:t>
            </w:r>
          </w:p>
        </w:tc>
        <w:tc>
          <w:tcPr>
            <w:tcW w:w="1924" w:type="dxa"/>
            <w:tcBorders>
              <w:top w:val="nil"/>
              <w:left w:val="nil"/>
              <w:bottom w:val="single" w:sz="4" w:space="0" w:color="auto"/>
              <w:right w:val="single" w:sz="4" w:space="0" w:color="auto"/>
            </w:tcBorders>
            <w:shd w:val="clear" w:color="auto" w:fill="auto"/>
            <w:vAlign w:val="center"/>
            <w:hideMark/>
          </w:tcPr>
          <w:p w14:paraId="1ADBB3C4" w14:textId="08DF1834" w:rsidR="005D4497" w:rsidRPr="007E3343" w:rsidRDefault="005D4497" w:rsidP="005D4497">
            <w:pPr>
              <w:jc w:val="center"/>
              <w:rPr>
                <w:color w:val="000000"/>
              </w:rPr>
            </w:pPr>
            <w:r>
              <w:rPr>
                <w:color w:val="000000"/>
              </w:rPr>
              <w:t>16 841,41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8C27B0" w14:textId="0F62057B" w:rsidR="005D4497" w:rsidRPr="007E3343" w:rsidRDefault="005D4497" w:rsidP="005D4497">
            <w:pPr>
              <w:jc w:val="center"/>
              <w:rPr>
                <w:color w:val="000000"/>
              </w:rPr>
            </w:pPr>
            <w:r>
              <w:rPr>
                <w:color w:val="000000"/>
              </w:rPr>
              <w:t>738,78</w:t>
            </w:r>
          </w:p>
        </w:tc>
        <w:tc>
          <w:tcPr>
            <w:tcW w:w="2001" w:type="dxa"/>
            <w:tcBorders>
              <w:top w:val="nil"/>
              <w:left w:val="nil"/>
              <w:bottom w:val="single" w:sz="4" w:space="0" w:color="auto"/>
              <w:right w:val="single" w:sz="4" w:space="0" w:color="auto"/>
            </w:tcBorders>
            <w:shd w:val="clear" w:color="auto" w:fill="auto"/>
            <w:vAlign w:val="center"/>
            <w:hideMark/>
          </w:tcPr>
          <w:p w14:paraId="10DB81B4" w14:textId="444598D6" w:rsidR="005D4497" w:rsidRPr="007E3343" w:rsidRDefault="005D4497" w:rsidP="005D4497">
            <w:pPr>
              <w:jc w:val="center"/>
              <w:rPr>
                <w:color w:val="000000"/>
              </w:rPr>
            </w:pPr>
            <w:r>
              <w:rPr>
                <w:color w:val="000000"/>
              </w:rPr>
              <w:t>337,38</w:t>
            </w:r>
          </w:p>
        </w:tc>
      </w:tr>
      <w:tr w:rsidR="005D4497" w:rsidRPr="007E3343" w14:paraId="60348E3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2521C9" w14:textId="77777777" w:rsidR="005D4497" w:rsidRPr="007E3343" w:rsidRDefault="005D4497" w:rsidP="005D4497">
            <w:pPr>
              <w:jc w:val="center"/>
              <w:rPr>
                <w:color w:val="000000"/>
              </w:rPr>
            </w:pPr>
            <w:r w:rsidRPr="007E3343">
              <w:rPr>
                <w:color w:val="000000"/>
              </w:rPr>
              <w:t>13-12-003-09</w:t>
            </w:r>
          </w:p>
        </w:tc>
        <w:tc>
          <w:tcPr>
            <w:tcW w:w="1924" w:type="dxa"/>
            <w:tcBorders>
              <w:top w:val="nil"/>
              <w:left w:val="nil"/>
              <w:bottom w:val="single" w:sz="4" w:space="0" w:color="auto"/>
              <w:right w:val="single" w:sz="4" w:space="0" w:color="auto"/>
            </w:tcBorders>
            <w:shd w:val="clear" w:color="auto" w:fill="auto"/>
            <w:vAlign w:val="center"/>
            <w:hideMark/>
          </w:tcPr>
          <w:p w14:paraId="5C8E03A5" w14:textId="0BF5FCFD" w:rsidR="005D4497" w:rsidRPr="007E3343" w:rsidRDefault="005D4497" w:rsidP="005D4497">
            <w:pPr>
              <w:jc w:val="center"/>
              <w:rPr>
                <w:color w:val="000000"/>
              </w:rPr>
            </w:pPr>
            <w:r>
              <w:rPr>
                <w:color w:val="000000"/>
              </w:rPr>
              <w:t>19 744,58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2EB2CC" w14:textId="06376765" w:rsidR="005D4497" w:rsidRPr="007E3343" w:rsidRDefault="005D4497" w:rsidP="005D4497">
            <w:pPr>
              <w:jc w:val="center"/>
              <w:rPr>
                <w:color w:val="000000"/>
              </w:rPr>
            </w:pPr>
            <w:r>
              <w:rPr>
                <w:color w:val="000000"/>
              </w:rPr>
              <w:t>854,29</w:t>
            </w:r>
          </w:p>
        </w:tc>
        <w:tc>
          <w:tcPr>
            <w:tcW w:w="2001" w:type="dxa"/>
            <w:tcBorders>
              <w:top w:val="nil"/>
              <w:left w:val="nil"/>
              <w:bottom w:val="single" w:sz="4" w:space="0" w:color="auto"/>
              <w:right w:val="single" w:sz="4" w:space="0" w:color="auto"/>
            </w:tcBorders>
            <w:shd w:val="clear" w:color="auto" w:fill="auto"/>
            <w:vAlign w:val="center"/>
            <w:hideMark/>
          </w:tcPr>
          <w:p w14:paraId="4D8E1E7D" w14:textId="37CF5CAC" w:rsidR="005D4497" w:rsidRPr="007E3343" w:rsidRDefault="005D4497" w:rsidP="005D4497">
            <w:pPr>
              <w:jc w:val="center"/>
              <w:rPr>
                <w:color w:val="000000"/>
              </w:rPr>
            </w:pPr>
            <w:r>
              <w:rPr>
                <w:color w:val="000000"/>
              </w:rPr>
              <w:t>395,78</w:t>
            </w:r>
          </w:p>
        </w:tc>
      </w:tr>
      <w:tr w:rsidR="005D4497" w:rsidRPr="007E3343" w14:paraId="0B052E9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405733" w14:textId="77777777" w:rsidR="005D4497" w:rsidRPr="007E3343" w:rsidRDefault="005D4497" w:rsidP="005D4497">
            <w:pPr>
              <w:jc w:val="center"/>
              <w:rPr>
                <w:color w:val="000000"/>
              </w:rPr>
            </w:pPr>
            <w:r w:rsidRPr="007E3343">
              <w:rPr>
                <w:color w:val="000000"/>
              </w:rPr>
              <w:t>13-12-003-10</w:t>
            </w:r>
          </w:p>
        </w:tc>
        <w:tc>
          <w:tcPr>
            <w:tcW w:w="1924" w:type="dxa"/>
            <w:tcBorders>
              <w:top w:val="nil"/>
              <w:left w:val="nil"/>
              <w:bottom w:val="single" w:sz="4" w:space="0" w:color="auto"/>
              <w:right w:val="single" w:sz="4" w:space="0" w:color="auto"/>
            </w:tcBorders>
            <w:shd w:val="clear" w:color="auto" w:fill="auto"/>
            <w:vAlign w:val="center"/>
            <w:hideMark/>
          </w:tcPr>
          <w:p w14:paraId="4E5E3876" w14:textId="407FDF1E" w:rsidR="005D4497" w:rsidRPr="007E3343" w:rsidRDefault="005D4497" w:rsidP="005D4497">
            <w:pPr>
              <w:jc w:val="center"/>
              <w:rPr>
                <w:color w:val="000000"/>
              </w:rPr>
            </w:pPr>
            <w:r>
              <w:rPr>
                <w:color w:val="000000"/>
              </w:rPr>
              <w:t>22 048,76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A8E727" w14:textId="70EB2F31" w:rsidR="005D4497" w:rsidRPr="007E3343" w:rsidRDefault="005D4497" w:rsidP="005D4497">
            <w:pPr>
              <w:jc w:val="center"/>
              <w:rPr>
                <w:color w:val="000000"/>
              </w:rPr>
            </w:pPr>
            <w:r>
              <w:rPr>
                <w:color w:val="000000"/>
              </w:rPr>
              <w:t>971,73</w:t>
            </w:r>
          </w:p>
        </w:tc>
        <w:tc>
          <w:tcPr>
            <w:tcW w:w="2001" w:type="dxa"/>
            <w:tcBorders>
              <w:top w:val="nil"/>
              <w:left w:val="nil"/>
              <w:bottom w:val="single" w:sz="4" w:space="0" w:color="auto"/>
              <w:right w:val="single" w:sz="4" w:space="0" w:color="auto"/>
            </w:tcBorders>
            <w:shd w:val="clear" w:color="auto" w:fill="auto"/>
            <w:vAlign w:val="center"/>
            <w:hideMark/>
          </w:tcPr>
          <w:p w14:paraId="5DB8864D" w14:textId="4F46B4DB" w:rsidR="005D4497" w:rsidRPr="007E3343" w:rsidRDefault="005D4497" w:rsidP="005D4497">
            <w:pPr>
              <w:jc w:val="center"/>
              <w:rPr>
                <w:color w:val="000000"/>
              </w:rPr>
            </w:pPr>
            <w:r>
              <w:rPr>
                <w:color w:val="000000"/>
              </w:rPr>
              <w:t>441,60</w:t>
            </w:r>
          </w:p>
        </w:tc>
      </w:tr>
      <w:tr w:rsidR="005D4497" w:rsidRPr="007E3343" w14:paraId="4EE68EA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D8F892" w14:textId="77777777" w:rsidR="005D4497" w:rsidRPr="007E3343" w:rsidRDefault="005D4497" w:rsidP="005D4497">
            <w:pPr>
              <w:jc w:val="center"/>
              <w:rPr>
                <w:color w:val="000000"/>
              </w:rPr>
            </w:pPr>
            <w:r w:rsidRPr="007E3343">
              <w:rPr>
                <w:color w:val="000000"/>
              </w:rPr>
              <w:t>13-12-003-11</w:t>
            </w:r>
          </w:p>
        </w:tc>
        <w:tc>
          <w:tcPr>
            <w:tcW w:w="1924" w:type="dxa"/>
            <w:tcBorders>
              <w:top w:val="nil"/>
              <w:left w:val="nil"/>
              <w:bottom w:val="single" w:sz="4" w:space="0" w:color="auto"/>
              <w:right w:val="single" w:sz="4" w:space="0" w:color="auto"/>
            </w:tcBorders>
            <w:shd w:val="clear" w:color="auto" w:fill="auto"/>
            <w:vAlign w:val="center"/>
            <w:hideMark/>
          </w:tcPr>
          <w:p w14:paraId="7EC4EF33" w14:textId="03520D69" w:rsidR="005D4497" w:rsidRPr="007E3343" w:rsidRDefault="005D4497" w:rsidP="005D4497">
            <w:pPr>
              <w:jc w:val="center"/>
              <w:rPr>
                <w:color w:val="000000"/>
              </w:rPr>
            </w:pPr>
            <w:r>
              <w:rPr>
                <w:color w:val="000000"/>
              </w:rPr>
              <w:t>26 800,08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196286" w14:textId="11149520" w:rsidR="005D4497" w:rsidRPr="007E3343" w:rsidRDefault="005D4497" w:rsidP="005D4497">
            <w:pPr>
              <w:jc w:val="center"/>
              <w:rPr>
                <w:color w:val="000000"/>
              </w:rPr>
            </w:pPr>
            <w:r>
              <w:rPr>
                <w:color w:val="000000"/>
              </w:rPr>
              <w:t>1 220,84</w:t>
            </w:r>
          </w:p>
        </w:tc>
        <w:tc>
          <w:tcPr>
            <w:tcW w:w="2001" w:type="dxa"/>
            <w:tcBorders>
              <w:top w:val="nil"/>
              <w:left w:val="nil"/>
              <w:bottom w:val="single" w:sz="4" w:space="0" w:color="auto"/>
              <w:right w:val="single" w:sz="4" w:space="0" w:color="auto"/>
            </w:tcBorders>
            <w:shd w:val="clear" w:color="auto" w:fill="auto"/>
            <w:vAlign w:val="center"/>
            <w:hideMark/>
          </w:tcPr>
          <w:p w14:paraId="3CE59735" w14:textId="51B47CFE" w:rsidR="005D4497" w:rsidRPr="007E3343" w:rsidRDefault="005D4497" w:rsidP="005D4497">
            <w:pPr>
              <w:jc w:val="center"/>
              <w:rPr>
                <w:color w:val="000000"/>
              </w:rPr>
            </w:pPr>
            <w:r>
              <w:rPr>
                <w:color w:val="000000"/>
              </w:rPr>
              <w:t>535,93</w:t>
            </w:r>
          </w:p>
        </w:tc>
      </w:tr>
      <w:tr w:rsidR="005D4497" w:rsidRPr="007E3343" w14:paraId="215D35F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DFB00DE"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565D03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2A9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BCE3DC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2258B82"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15E5FC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F2C872"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060082CD"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CA6AD97" w14:textId="77777777" w:rsidR="005D4497" w:rsidRPr="007E3343" w:rsidRDefault="005D4497" w:rsidP="005D4497">
            <w:pPr>
              <w:rPr>
                <w:color w:val="000000"/>
              </w:rPr>
            </w:pPr>
            <w:r w:rsidRPr="007E3343">
              <w:rPr>
                <w:color w:val="000000"/>
              </w:rPr>
              <w:t> </w:t>
            </w:r>
          </w:p>
        </w:tc>
      </w:tr>
      <w:tr w:rsidR="005D4497" w:rsidRPr="007E3343" w14:paraId="5E23EF9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8C7084"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2C54607"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51C6A38"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46EBA6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AC2AE3"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EF5F991"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7404DE" w14:textId="77777777" w:rsidR="005D4497" w:rsidRPr="007E3343" w:rsidRDefault="005D4497" w:rsidP="005D4497">
            <w:pPr>
              <w:rPr>
                <w:color w:val="000000"/>
              </w:rPr>
            </w:pPr>
            <w:r w:rsidRPr="007E3343">
              <w:rPr>
                <w:color w:val="000000"/>
              </w:rPr>
              <w:t>на 15 км</w:t>
            </w:r>
          </w:p>
        </w:tc>
      </w:tr>
      <w:tr w:rsidR="005D4497" w:rsidRPr="007E3343" w14:paraId="0BB980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64D44B"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C311E9C"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700696"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75DDD4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70AC8F"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B98D001"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07078FB" w14:textId="77777777" w:rsidR="005D4497" w:rsidRPr="007E3343" w:rsidRDefault="005D4497" w:rsidP="005D4497">
            <w:pPr>
              <w:rPr>
                <w:color w:val="000000"/>
              </w:rPr>
            </w:pPr>
            <w:r w:rsidRPr="007E3343">
              <w:rPr>
                <w:color w:val="000000"/>
              </w:rPr>
              <w:t> </w:t>
            </w:r>
          </w:p>
        </w:tc>
      </w:tr>
      <w:tr w:rsidR="005D4497" w:rsidRPr="007E3343" w14:paraId="3F9CBD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33EF99"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57B9960"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B7B4B8"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41593A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133CDE"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C130DB5"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01925F"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07A189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26213C"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2CD5C161"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F688420" w14:textId="77777777" w:rsidR="005D4497" w:rsidRPr="007E3343" w:rsidRDefault="005D4497" w:rsidP="005D4497">
            <w:pPr>
              <w:rPr>
                <w:color w:val="000000"/>
              </w:rPr>
            </w:pPr>
            <w:r w:rsidRPr="007E3343">
              <w:rPr>
                <w:color w:val="000000"/>
              </w:rPr>
              <w:t> </w:t>
            </w:r>
          </w:p>
        </w:tc>
      </w:tr>
      <w:tr w:rsidR="005D4497" w:rsidRPr="007E3343" w14:paraId="1653547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3636AC"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9DC46F1"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9A58F4" w14:textId="77777777" w:rsidR="005D4497" w:rsidRPr="007E3343" w:rsidRDefault="005D4497" w:rsidP="005D4497">
            <w:pPr>
              <w:rPr>
                <w:color w:val="000000"/>
              </w:rPr>
            </w:pPr>
            <w:r w:rsidRPr="007E3343">
              <w:rPr>
                <w:color w:val="000000"/>
              </w:rPr>
              <w:t>бетонная толщиной 0,1 м</w:t>
            </w:r>
          </w:p>
        </w:tc>
      </w:tr>
      <w:tr w:rsidR="005D4497" w:rsidRPr="007E3343" w14:paraId="2469E01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DC528B"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05754E5"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60AA15" w14:textId="77777777" w:rsidR="005D4497" w:rsidRPr="007E3343" w:rsidRDefault="005D4497" w:rsidP="005D4497">
            <w:pPr>
              <w:rPr>
                <w:color w:val="000000"/>
              </w:rPr>
            </w:pPr>
            <w:r w:rsidRPr="007E3343">
              <w:rPr>
                <w:color w:val="000000"/>
              </w:rPr>
              <w:t>железобетонные монолитные проходные</w:t>
            </w:r>
          </w:p>
        </w:tc>
      </w:tr>
      <w:tr w:rsidR="005D4497" w:rsidRPr="007E3343" w14:paraId="297A9F9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C7956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FBA395F"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37E5E1"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46EDD4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4915D5"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6ED76C22"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5C59CC"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3F09A74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F59A96"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5382A75"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C1ACA9" w14:textId="2F663F57"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r w:rsidR="005D4497" w:rsidRPr="007E3343" w14:paraId="32F8F7D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06377D4" w14:textId="55197E43" w:rsidR="005D4497" w:rsidRPr="007E3343" w:rsidRDefault="005D4497" w:rsidP="005D4497">
            <w:pPr>
              <w:spacing w:before="120" w:after="120"/>
              <w:rPr>
                <w:color w:val="000000"/>
                <w:sz w:val="28"/>
                <w:szCs w:val="28"/>
              </w:rPr>
            </w:pPr>
            <w:r w:rsidRPr="007E3343">
              <w:rPr>
                <w:color w:val="000000"/>
                <w:sz w:val="28"/>
                <w:szCs w:val="28"/>
              </w:rPr>
              <w:t xml:space="preserve">К таблице 13-12-004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проходных монолитных железобетонных каналах в сухих грунтах, в траншее с креплениями, </w:t>
            </w:r>
            <w:r w:rsidR="00C64444">
              <w:rPr>
                <w:color w:val="000000"/>
                <w:sz w:val="28"/>
                <w:szCs w:val="28"/>
              </w:rPr>
              <w:br/>
            </w:r>
            <w:r w:rsidRPr="007E3343">
              <w:rPr>
                <w:color w:val="000000"/>
                <w:sz w:val="28"/>
                <w:szCs w:val="28"/>
              </w:rPr>
              <w:t>с разработкой грунта в отвал</w:t>
            </w:r>
          </w:p>
        </w:tc>
      </w:tr>
      <w:tr w:rsidR="005D4497" w:rsidRPr="007E3343" w14:paraId="337B9CF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4484494"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1FDDAB3"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414FE0"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A21B4A"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9BC70C5"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2BBBF6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7AA72A4" w14:textId="3E12C7F1"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0FCB51B" w14:textId="77777777" w:rsidR="005D4497" w:rsidRPr="007E3343" w:rsidRDefault="005D4497" w:rsidP="005D4497">
            <w:pPr>
              <w:jc w:val="center"/>
              <w:rPr>
                <w:color w:val="000000"/>
              </w:rPr>
            </w:pPr>
            <w:r w:rsidRPr="007E3343">
              <w:rPr>
                <w:color w:val="000000"/>
              </w:rPr>
              <w:t>в том числе:</w:t>
            </w:r>
          </w:p>
        </w:tc>
      </w:tr>
      <w:tr w:rsidR="005D4497" w:rsidRPr="007E3343" w14:paraId="2E36CA75"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D3F3CF6"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E129771"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A487701"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90A60F7" w14:textId="7E0755EE"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931A11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01C578" w14:textId="77777777" w:rsidR="005D4497" w:rsidRPr="007E3343" w:rsidRDefault="005D4497" w:rsidP="005D4497">
            <w:pPr>
              <w:jc w:val="center"/>
              <w:rPr>
                <w:color w:val="000000"/>
              </w:rPr>
            </w:pPr>
            <w:r w:rsidRPr="007E3343">
              <w:rPr>
                <w:color w:val="000000"/>
              </w:rPr>
              <w:t>13-12-004-01</w:t>
            </w:r>
          </w:p>
        </w:tc>
        <w:tc>
          <w:tcPr>
            <w:tcW w:w="1924" w:type="dxa"/>
            <w:tcBorders>
              <w:top w:val="nil"/>
              <w:left w:val="nil"/>
              <w:bottom w:val="single" w:sz="4" w:space="0" w:color="auto"/>
              <w:right w:val="single" w:sz="4" w:space="0" w:color="auto"/>
            </w:tcBorders>
            <w:shd w:val="clear" w:color="auto" w:fill="auto"/>
            <w:vAlign w:val="center"/>
            <w:hideMark/>
          </w:tcPr>
          <w:p w14:paraId="6A0153B3" w14:textId="67778158" w:rsidR="005D4497" w:rsidRPr="007E3343" w:rsidRDefault="005D4497" w:rsidP="005D4497">
            <w:pPr>
              <w:jc w:val="center"/>
              <w:rPr>
                <w:color w:val="000000"/>
              </w:rPr>
            </w:pPr>
            <w:r>
              <w:rPr>
                <w:color w:val="000000"/>
              </w:rPr>
              <w:t>21 663,07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FF4E254" w14:textId="07E2DB0C" w:rsidR="005D4497" w:rsidRPr="007E3343" w:rsidRDefault="005D4497" w:rsidP="005D4497">
            <w:pPr>
              <w:jc w:val="center"/>
              <w:rPr>
                <w:color w:val="000000"/>
              </w:rPr>
            </w:pPr>
            <w:r>
              <w:rPr>
                <w:color w:val="000000"/>
              </w:rPr>
              <w:t>1 489,06</w:t>
            </w:r>
          </w:p>
        </w:tc>
        <w:tc>
          <w:tcPr>
            <w:tcW w:w="2001" w:type="dxa"/>
            <w:tcBorders>
              <w:top w:val="nil"/>
              <w:left w:val="nil"/>
              <w:bottom w:val="single" w:sz="4" w:space="0" w:color="auto"/>
              <w:right w:val="single" w:sz="4" w:space="0" w:color="auto"/>
            </w:tcBorders>
            <w:shd w:val="clear" w:color="auto" w:fill="auto"/>
            <w:vAlign w:val="center"/>
            <w:hideMark/>
          </w:tcPr>
          <w:p w14:paraId="009B845D" w14:textId="271B04CC" w:rsidR="005D4497" w:rsidRPr="007E3343" w:rsidRDefault="005D4497" w:rsidP="005D4497">
            <w:pPr>
              <w:jc w:val="center"/>
              <w:rPr>
                <w:color w:val="000000"/>
              </w:rPr>
            </w:pPr>
            <w:r>
              <w:rPr>
                <w:color w:val="000000"/>
              </w:rPr>
              <w:t>422,68</w:t>
            </w:r>
          </w:p>
        </w:tc>
      </w:tr>
      <w:tr w:rsidR="005D4497" w:rsidRPr="007E3343" w14:paraId="02D45DC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FD4613" w14:textId="77777777" w:rsidR="005D4497" w:rsidRPr="007E3343" w:rsidRDefault="005D4497" w:rsidP="005D4497">
            <w:pPr>
              <w:jc w:val="center"/>
              <w:rPr>
                <w:color w:val="000000"/>
              </w:rPr>
            </w:pPr>
            <w:r w:rsidRPr="007E3343">
              <w:rPr>
                <w:color w:val="000000"/>
              </w:rPr>
              <w:t>13-12-004-02</w:t>
            </w:r>
          </w:p>
        </w:tc>
        <w:tc>
          <w:tcPr>
            <w:tcW w:w="1924" w:type="dxa"/>
            <w:tcBorders>
              <w:top w:val="nil"/>
              <w:left w:val="nil"/>
              <w:bottom w:val="single" w:sz="4" w:space="0" w:color="auto"/>
              <w:right w:val="single" w:sz="4" w:space="0" w:color="auto"/>
            </w:tcBorders>
            <w:shd w:val="clear" w:color="auto" w:fill="auto"/>
            <w:vAlign w:val="center"/>
            <w:hideMark/>
          </w:tcPr>
          <w:p w14:paraId="2276029F" w14:textId="0ACD23F1" w:rsidR="005D4497" w:rsidRPr="007E3343" w:rsidRDefault="005D4497" w:rsidP="005D4497">
            <w:pPr>
              <w:jc w:val="center"/>
              <w:rPr>
                <w:color w:val="000000"/>
              </w:rPr>
            </w:pPr>
            <w:r>
              <w:rPr>
                <w:color w:val="000000"/>
              </w:rPr>
              <w:t>56 961,31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4F5EB0" w14:textId="440DD95B" w:rsidR="005D4497" w:rsidRPr="007E3343" w:rsidRDefault="005D4497" w:rsidP="005D4497">
            <w:pPr>
              <w:jc w:val="center"/>
              <w:rPr>
                <w:color w:val="000000"/>
              </w:rPr>
            </w:pPr>
            <w:r>
              <w:rPr>
                <w:color w:val="000000"/>
              </w:rPr>
              <w:t>3 974,54</w:t>
            </w:r>
          </w:p>
        </w:tc>
        <w:tc>
          <w:tcPr>
            <w:tcW w:w="2001" w:type="dxa"/>
            <w:tcBorders>
              <w:top w:val="nil"/>
              <w:left w:val="nil"/>
              <w:bottom w:val="single" w:sz="4" w:space="0" w:color="auto"/>
              <w:right w:val="single" w:sz="4" w:space="0" w:color="auto"/>
            </w:tcBorders>
            <w:shd w:val="clear" w:color="auto" w:fill="auto"/>
            <w:vAlign w:val="center"/>
            <w:hideMark/>
          </w:tcPr>
          <w:p w14:paraId="13F04003" w14:textId="70A9BD77" w:rsidR="005D4497" w:rsidRPr="007E3343" w:rsidRDefault="005D4497" w:rsidP="005D4497">
            <w:pPr>
              <w:jc w:val="center"/>
              <w:rPr>
                <w:color w:val="000000"/>
              </w:rPr>
            </w:pPr>
            <w:r>
              <w:rPr>
                <w:color w:val="000000"/>
              </w:rPr>
              <w:t>1 110,16</w:t>
            </w:r>
          </w:p>
        </w:tc>
      </w:tr>
      <w:tr w:rsidR="005D4497" w:rsidRPr="007E3343" w14:paraId="2693CDA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1F497B" w14:textId="77777777" w:rsidR="005D4497" w:rsidRPr="007E3343" w:rsidRDefault="005D4497" w:rsidP="005D4497">
            <w:pPr>
              <w:jc w:val="center"/>
              <w:rPr>
                <w:color w:val="000000"/>
              </w:rPr>
            </w:pPr>
            <w:r w:rsidRPr="007E3343">
              <w:rPr>
                <w:color w:val="000000"/>
              </w:rPr>
              <w:t>13-12-004-03</w:t>
            </w:r>
          </w:p>
        </w:tc>
        <w:tc>
          <w:tcPr>
            <w:tcW w:w="1924" w:type="dxa"/>
            <w:tcBorders>
              <w:top w:val="nil"/>
              <w:left w:val="nil"/>
              <w:bottom w:val="single" w:sz="4" w:space="0" w:color="auto"/>
              <w:right w:val="single" w:sz="4" w:space="0" w:color="auto"/>
            </w:tcBorders>
            <w:shd w:val="clear" w:color="auto" w:fill="auto"/>
            <w:vAlign w:val="center"/>
            <w:hideMark/>
          </w:tcPr>
          <w:p w14:paraId="5352BC84" w14:textId="51C2F9D0" w:rsidR="005D4497" w:rsidRPr="007E3343" w:rsidRDefault="005D4497" w:rsidP="005D4497">
            <w:pPr>
              <w:jc w:val="center"/>
              <w:rPr>
                <w:color w:val="000000"/>
              </w:rPr>
            </w:pPr>
            <w:r>
              <w:rPr>
                <w:color w:val="000000"/>
              </w:rPr>
              <w:t>22 961,98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16F3B7" w14:textId="6D807610" w:rsidR="005D4497" w:rsidRPr="007E3343" w:rsidRDefault="005D4497" w:rsidP="005D4497">
            <w:pPr>
              <w:jc w:val="center"/>
              <w:rPr>
                <w:color w:val="000000"/>
              </w:rPr>
            </w:pPr>
            <w:r>
              <w:rPr>
                <w:color w:val="000000"/>
              </w:rPr>
              <w:t>1 545,05</w:t>
            </w:r>
          </w:p>
        </w:tc>
        <w:tc>
          <w:tcPr>
            <w:tcW w:w="2001" w:type="dxa"/>
            <w:tcBorders>
              <w:top w:val="nil"/>
              <w:left w:val="nil"/>
              <w:bottom w:val="single" w:sz="4" w:space="0" w:color="auto"/>
              <w:right w:val="single" w:sz="4" w:space="0" w:color="auto"/>
            </w:tcBorders>
            <w:shd w:val="clear" w:color="auto" w:fill="auto"/>
            <w:vAlign w:val="center"/>
            <w:hideMark/>
          </w:tcPr>
          <w:p w14:paraId="13906C34" w14:textId="10A7E31A" w:rsidR="005D4497" w:rsidRPr="007E3343" w:rsidRDefault="005D4497" w:rsidP="005D4497">
            <w:pPr>
              <w:jc w:val="center"/>
              <w:rPr>
                <w:color w:val="000000"/>
              </w:rPr>
            </w:pPr>
            <w:r>
              <w:rPr>
                <w:color w:val="000000"/>
              </w:rPr>
              <w:t>448,72</w:t>
            </w:r>
          </w:p>
        </w:tc>
      </w:tr>
      <w:tr w:rsidR="005D4497" w:rsidRPr="007E3343" w14:paraId="4989B0F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443896" w14:textId="77777777" w:rsidR="005D4497" w:rsidRPr="007E3343" w:rsidRDefault="005D4497" w:rsidP="005D4497">
            <w:pPr>
              <w:jc w:val="center"/>
              <w:rPr>
                <w:color w:val="000000"/>
              </w:rPr>
            </w:pPr>
            <w:r w:rsidRPr="007E3343">
              <w:rPr>
                <w:color w:val="000000"/>
              </w:rPr>
              <w:t>13-12-004-04</w:t>
            </w:r>
          </w:p>
        </w:tc>
        <w:tc>
          <w:tcPr>
            <w:tcW w:w="1924" w:type="dxa"/>
            <w:tcBorders>
              <w:top w:val="nil"/>
              <w:left w:val="nil"/>
              <w:bottom w:val="single" w:sz="4" w:space="0" w:color="auto"/>
              <w:right w:val="single" w:sz="4" w:space="0" w:color="auto"/>
            </w:tcBorders>
            <w:shd w:val="clear" w:color="auto" w:fill="auto"/>
            <w:vAlign w:val="center"/>
            <w:hideMark/>
          </w:tcPr>
          <w:p w14:paraId="473B9494" w14:textId="4AD09B2A" w:rsidR="005D4497" w:rsidRPr="007E3343" w:rsidRDefault="005D4497" w:rsidP="005D4497">
            <w:pPr>
              <w:jc w:val="center"/>
              <w:rPr>
                <w:color w:val="000000"/>
              </w:rPr>
            </w:pPr>
            <w:r>
              <w:rPr>
                <w:color w:val="000000"/>
              </w:rPr>
              <w:t>58 276,21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3BFD38C" w14:textId="2D937691" w:rsidR="005D4497" w:rsidRPr="007E3343" w:rsidRDefault="005D4497" w:rsidP="005D4497">
            <w:pPr>
              <w:jc w:val="center"/>
              <w:rPr>
                <w:color w:val="000000"/>
              </w:rPr>
            </w:pPr>
            <w:r>
              <w:rPr>
                <w:color w:val="000000"/>
              </w:rPr>
              <w:t>4 028,99</w:t>
            </w:r>
          </w:p>
        </w:tc>
        <w:tc>
          <w:tcPr>
            <w:tcW w:w="2001" w:type="dxa"/>
            <w:tcBorders>
              <w:top w:val="nil"/>
              <w:left w:val="nil"/>
              <w:bottom w:val="single" w:sz="4" w:space="0" w:color="auto"/>
              <w:right w:val="single" w:sz="4" w:space="0" w:color="auto"/>
            </w:tcBorders>
            <w:shd w:val="clear" w:color="auto" w:fill="auto"/>
            <w:vAlign w:val="center"/>
            <w:hideMark/>
          </w:tcPr>
          <w:p w14:paraId="01237D47" w14:textId="46A2A540" w:rsidR="005D4497" w:rsidRPr="007E3343" w:rsidRDefault="005D4497" w:rsidP="005D4497">
            <w:pPr>
              <w:jc w:val="center"/>
              <w:rPr>
                <w:color w:val="000000"/>
              </w:rPr>
            </w:pPr>
            <w:r>
              <w:rPr>
                <w:color w:val="000000"/>
              </w:rPr>
              <w:t>1 136,57</w:t>
            </w:r>
          </w:p>
        </w:tc>
      </w:tr>
      <w:tr w:rsidR="005D4497" w:rsidRPr="007E3343" w14:paraId="161A3EF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57831F" w14:textId="77777777" w:rsidR="005D4497" w:rsidRPr="007E3343" w:rsidRDefault="005D4497" w:rsidP="005D4497">
            <w:pPr>
              <w:jc w:val="center"/>
              <w:rPr>
                <w:color w:val="000000"/>
              </w:rPr>
            </w:pPr>
            <w:r w:rsidRPr="007E3343">
              <w:rPr>
                <w:color w:val="000000"/>
              </w:rPr>
              <w:t>13-12-004-05</w:t>
            </w:r>
          </w:p>
        </w:tc>
        <w:tc>
          <w:tcPr>
            <w:tcW w:w="1924" w:type="dxa"/>
            <w:tcBorders>
              <w:top w:val="nil"/>
              <w:left w:val="nil"/>
              <w:bottom w:val="single" w:sz="4" w:space="0" w:color="auto"/>
              <w:right w:val="single" w:sz="4" w:space="0" w:color="auto"/>
            </w:tcBorders>
            <w:shd w:val="clear" w:color="auto" w:fill="auto"/>
            <w:vAlign w:val="center"/>
            <w:hideMark/>
          </w:tcPr>
          <w:p w14:paraId="324E1DD2" w14:textId="1363851F" w:rsidR="005D4497" w:rsidRPr="007E3343" w:rsidRDefault="005D4497" w:rsidP="005D4497">
            <w:pPr>
              <w:jc w:val="center"/>
              <w:rPr>
                <w:color w:val="000000"/>
              </w:rPr>
            </w:pPr>
            <w:r>
              <w:rPr>
                <w:color w:val="000000"/>
              </w:rPr>
              <w:t>24 317,59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DAC7CB" w14:textId="72DD122E" w:rsidR="005D4497" w:rsidRPr="007E3343" w:rsidRDefault="005D4497" w:rsidP="005D4497">
            <w:pPr>
              <w:jc w:val="center"/>
              <w:rPr>
                <w:color w:val="000000"/>
              </w:rPr>
            </w:pPr>
            <w:r>
              <w:rPr>
                <w:color w:val="000000"/>
              </w:rPr>
              <w:t>1 607,07</w:t>
            </w:r>
          </w:p>
        </w:tc>
        <w:tc>
          <w:tcPr>
            <w:tcW w:w="2001" w:type="dxa"/>
            <w:tcBorders>
              <w:top w:val="nil"/>
              <w:left w:val="nil"/>
              <w:bottom w:val="single" w:sz="4" w:space="0" w:color="auto"/>
              <w:right w:val="single" w:sz="4" w:space="0" w:color="auto"/>
            </w:tcBorders>
            <w:shd w:val="clear" w:color="auto" w:fill="auto"/>
            <w:vAlign w:val="center"/>
            <w:hideMark/>
          </w:tcPr>
          <w:p w14:paraId="592FB406" w14:textId="37C02888" w:rsidR="005D4497" w:rsidRPr="007E3343" w:rsidRDefault="005D4497" w:rsidP="005D4497">
            <w:pPr>
              <w:jc w:val="center"/>
              <w:rPr>
                <w:color w:val="000000"/>
              </w:rPr>
            </w:pPr>
            <w:r>
              <w:rPr>
                <w:color w:val="000000"/>
              </w:rPr>
              <w:t>475,82</w:t>
            </w:r>
          </w:p>
        </w:tc>
      </w:tr>
      <w:tr w:rsidR="005D4497" w:rsidRPr="007E3343" w14:paraId="16370FF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EF76EF" w14:textId="77777777" w:rsidR="005D4497" w:rsidRPr="007E3343" w:rsidRDefault="005D4497" w:rsidP="005D4497">
            <w:pPr>
              <w:jc w:val="center"/>
              <w:rPr>
                <w:color w:val="000000"/>
              </w:rPr>
            </w:pPr>
            <w:r w:rsidRPr="007E3343">
              <w:rPr>
                <w:color w:val="000000"/>
              </w:rPr>
              <w:t>13-12-004-06</w:t>
            </w:r>
          </w:p>
        </w:tc>
        <w:tc>
          <w:tcPr>
            <w:tcW w:w="1924" w:type="dxa"/>
            <w:tcBorders>
              <w:top w:val="nil"/>
              <w:left w:val="nil"/>
              <w:bottom w:val="single" w:sz="4" w:space="0" w:color="auto"/>
              <w:right w:val="single" w:sz="4" w:space="0" w:color="auto"/>
            </w:tcBorders>
            <w:shd w:val="clear" w:color="auto" w:fill="auto"/>
            <w:vAlign w:val="center"/>
            <w:hideMark/>
          </w:tcPr>
          <w:p w14:paraId="08B26E71" w14:textId="61E76752" w:rsidR="005D4497" w:rsidRPr="007E3343" w:rsidRDefault="005D4497" w:rsidP="005D4497">
            <w:pPr>
              <w:jc w:val="center"/>
              <w:rPr>
                <w:color w:val="000000"/>
              </w:rPr>
            </w:pPr>
            <w:r>
              <w:rPr>
                <w:color w:val="000000"/>
              </w:rPr>
              <w:t>58 772,52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43A0B2" w14:textId="420A706C" w:rsidR="005D4497" w:rsidRPr="007E3343" w:rsidRDefault="005D4497" w:rsidP="005D4497">
            <w:pPr>
              <w:jc w:val="center"/>
              <w:rPr>
                <w:color w:val="000000"/>
              </w:rPr>
            </w:pPr>
            <w:r>
              <w:rPr>
                <w:color w:val="000000"/>
              </w:rPr>
              <w:t>4 085,80</w:t>
            </w:r>
          </w:p>
        </w:tc>
        <w:tc>
          <w:tcPr>
            <w:tcW w:w="2001" w:type="dxa"/>
            <w:tcBorders>
              <w:top w:val="nil"/>
              <w:left w:val="nil"/>
              <w:bottom w:val="single" w:sz="4" w:space="0" w:color="auto"/>
              <w:right w:val="single" w:sz="4" w:space="0" w:color="auto"/>
            </w:tcBorders>
            <w:shd w:val="clear" w:color="auto" w:fill="auto"/>
            <w:vAlign w:val="center"/>
            <w:hideMark/>
          </w:tcPr>
          <w:p w14:paraId="7D78969D" w14:textId="610AD423" w:rsidR="005D4497" w:rsidRPr="007E3343" w:rsidRDefault="005D4497" w:rsidP="005D4497">
            <w:pPr>
              <w:jc w:val="center"/>
              <w:rPr>
                <w:color w:val="000000"/>
              </w:rPr>
            </w:pPr>
            <w:r>
              <w:rPr>
                <w:color w:val="000000"/>
              </w:rPr>
              <w:t>1 145,78</w:t>
            </w:r>
          </w:p>
        </w:tc>
      </w:tr>
      <w:tr w:rsidR="005D4497" w:rsidRPr="007E3343" w14:paraId="60FBA8D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6BD47D" w14:textId="77777777" w:rsidR="005D4497" w:rsidRPr="007E3343" w:rsidRDefault="005D4497" w:rsidP="005D4497">
            <w:pPr>
              <w:jc w:val="center"/>
              <w:rPr>
                <w:color w:val="000000"/>
              </w:rPr>
            </w:pPr>
            <w:r w:rsidRPr="007E3343">
              <w:rPr>
                <w:color w:val="000000"/>
              </w:rPr>
              <w:t>13-12-004-07</w:t>
            </w:r>
          </w:p>
        </w:tc>
        <w:tc>
          <w:tcPr>
            <w:tcW w:w="1924" w:type="dxa"/>
            <w:tcBorders>
              <w:top w:val="nil"/>
              <w:left w:val="nil"/>
              <w:bottom w:val="single" w:sz="4" w:space="0" w:color="auto"/>
              <w:right w:val="single" w:sz="4" w:space="0" w:color="auto"/>
            </w:tcBorders>
            <w:shd w:val="clear" w:color="auto" w:fill="auto"/>
            <w:vAlign w:val="center"/>
            <w:hideMark/>
          </w:tcPr>
          <w:p w14:paraId="18C398E1" w14:textId="7CADE0BA" w:rsidR="005D4497" w:rsidRPr="007E3343" w:rsidRDefault="005D4497" w:rsidP="005D4497">
            <w:pPr>
              <w:jc w:val="center"/>
              <w:rPr>
                <w:color w:val="000000"/>
              </w:rPr>
            </w:pPr>
            <w:r>
              <w:rPr>
                <w:color w:val="000000"/>
              </w:rPr>
              <w:t>25 095,92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CC9E92" w14:textId="6E55916A" w:rsidR="005D4497" w:rsidRPr="007E3343" w:rsidRDefault="005D4497" w:rsidP="005D4497">
            <w:pPr>
              <w:jc w:val="center"/>
              <w:rPr>
                <w:color w:val="000000"/>
              </w:rPr>
            </w:pPr>
            <w:r>
              <w:rPr>
                <w:color w:val="000000"/>
              </w:rPr>
              <w:t>1 626,43</w:t>
            </w:r>
          </w:p>
        </w:tc>
        <w:tc>
          <w:tcPr>
            <w:tcW w:w="2001" w:type="dxa"/>
            <w:tcBorders>
              <w:top w:val="nil"/>
              <w:left w:val="nil"/>
              <w:bottom w:val="single" w:sz="4" w:space="0" w:color="auto"/>
              <w:right w:val="single" w:sz="4" w:space="0" w:color="auto"/>
            </w:tcBorders>
            <w:shd w:val="clear" w:color="auto" w:fill="auto"/>
            <w:vAlign w:val="center"/>
            <w:hideMark/>
          </w:tcPr>
          <w:p w14:paraId="1EEC0EAC" w14:textId="37858C49" w:rsidR="005D4497" w:rsidRPr="007E3343" w:rsidRDefault="005D4497" w:rsidP="005D4497">
            <w:pPr>
              <w:jc w:val="center"/>
              <w:rPr>
                <w:color w:val="000000"/>
              </w:rPr>
            </w:pPr>
            <w:r>
              <w:rPr>
                <w:color w:val="000000"/>
              </w:rPr>
              <w:t>491,72</w:t>
            </w:r>
          </w:p>
        </w:tc>
      </w:tr>
      <w:tr w:rsidR="005D4497" w:rsidRPr="007E3343" w14:paraId="17CBA8B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88F71B" w14:textId="77777777" w:rsidR="005D4497" w:rsidRPr="007E3343" w:rsidRDefault="005D4497" w:rsidP="005D4497">
            <w:pPr>
              <w:jc w:val="center"/>
              <w:rPr>
                <w:color w:val="000000"/>
              </w:rPr>
            </w:pPr>
            <w:r w:rsidRPr="007E3343">
              <w:rPr>
                <w:color w:val="000000"/>
              </w:rPr>
              <w:t>13-12-004-08</w:t>
            </w:r>
          </w:p>
        </w:tc>
        <w:tc>
          <w:tcPr>
            <w:tcW w:w="1924" w:type="dxa"/>
            <w:tcBorders>
              <w:top w:val="nil"/>
              <w:left w:val="nil"/>
              <w:bottom w:val="single" w:sz="4" w:space="0" w:color="auto"/>
              <w:right w:val="single" w:sz="4" w:space="0" w:color="auto"/>
            </w:tcBorders>
            <w:shd w:val="clear" w:color="auto" w:fill="auto"/>
            <w:vAlign w:val="center"/>
            <w:hideMark/>
          </w:tcPr>
          <w:p w14:paraId="6E7C86B8" w14:textId="1DDB15A4" w:rsidR="005D4497" w:rsidRPr="007E3343" w:rsidRDefault="005D4497" w:rsidP="005D4497">
            <w:pPr>
              <w:jc w:val="center"/>
              <w:rPr>
                <w:color w:val="000000"/>
              </w:rPr>
            </w:pPr>
            <w:r>
              <w:rPr>
                <w:color w:val="000000"/>
              </w:rPr>
              <w:t>59 109,46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493EB9" w14:textId="5D00F7BA" w:rsidR="005D4497" w:rsidRPr="007E3343" w:rsidRDefault="005D4497" w:rsidP="005D4497">
            <w:pPr>
              <w:jc w:val="center"/>
              <w:rPr>
                <w:color w:val="000000"/>
              </w:rPr>
            </w:pPr>
            <w:r>
              <w:rPr>
                <w:color w:val="000000"/>
              </w:rPr>
              <w:t>4 108,19</w:t>
            </w:r>
          </w:p>
        </w:tc>
        <w:tc>
          <w:tcPr>
            <w:tcW w:w="2001" w:type="dxa"/>
            <w:tcBorders>
              <w:top w:val="nil"/>
              <w:left w:val="nil"/>
              <w:bottom w:val="single" w:sz="4" w:space="0" w:color="auto"/>
              <w:right w:val="single" w:sz="4" w:space="0" w:color="auto"/>
            </w:tcBorders>
            <w:shd w:val="clear" w:color="auto" w:fill="auto"/>
            <w:vAlign w:val="center"/>
            <w:hideMark/>
          </w:tcPr>
          <w:p w14:paraId="26F81F0B" w14:textId="0C940E20" w:rsidR="005D4497" w:rsidRPr="007E3343" w:rsidRDefault="005D4497" w:rsidP="005D4497">
            <w:pPr>
              <w:jc w:val="center"/>
              <w:rPr>
                <w:color w:val="000000"/>
              </w:rPr>
            </w:pPr>
            <w:r>
              <w:rPr>
                <w:color w:val="000000"/>
              </w:rPr>
              <w:t>1 152,37</w:t>
            </w:r>
          </w:p>
        </w:tc>
      </w:tr>
      <w:tr w:rsidR="005D4497" w:rsidRPr="007E3343" w14:paraId="181F46C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132A8C" w14:textId="77777777" w:rsidR="005D4497" w:rsidRPr="007E3343" w:rsidRDefault="005D4497" w:rsidP="005D4497">
            <w:pPr>
              <w:jc w:val="center"/>
              <w:rPr>
                <w:color w:val="000000"/>
              </w:rPr>
            </w:pPr>
            <w:r w:rsidRPr="007E3343">
              <w:rPr>
                <w:color w:val="000000"/>
              </w:rPr>
              <w:t>13-12-004-09</w:t>
            </w:r>
          </w:p>
        </w:tc>
        <w:tc>
          <w:tcPr>
            <w:tcW w:w="1924" w:type="dxa"/>
            <w:tcBorders>
              <w:top w:val="nil"/>
              <w:left w:val="nil"/>
              <w:bottom w:val="single" w:sz="4" w:space="0" w:color="auto"/>
              <w:right w:val="single" w:sz="4" w:space="0" w:color="auto"/>
            </w:tcBorders>
            <w:shd w:val="clear" w:color="auto" w:fill="auto"/>
            <w:vAlign w:val="center"/>
            <w:hideMark/>
          </w:tcPr>
          <w:p w14:paraId="2954290F" w14:textId="2BCF019E" w:rsidR="005D4497" w:rsidRPr="007E3343" w:rsidRDefault="005D4497" w:rsidP="005D4497">
            <w:pPr>
              <w:jc w:val="center"/>
              <w:rPr>
                <w:color w:val="000000"/>
              </w:rPr>
            </w:pPr>
            <w:r>
              <w:rPr>
                <w:color w:val="000000"/>
              </w:rPr>
              <w:t>25 856,22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B7E304" w14:textId="579EF863" w:rsidR="005D4497" w:rsidRPr="007E3343" w:rsidRDefault="005D4497" w:rsidP="005D4497">
            <w:pPr>
              <w:jc w:val="center"/>
              <w:rPr>
                <w:color w:val="000000"/>
              </w:rPr>
            </w:pPr>
            <w:r>
              <w:rPr>
                <w:color w:val="000000"/>
              </w:rPr>
              <w:t>1 672,87</w:t>
            </w:r>
          </w:p>
        </w:tc>
        <w:tc>
          <w:tcPr>
            <w:tcW w:w="2001" w:type="dxa"/>
            <w:tcBorders>
              <w:top w:val="nil"/>
              <w:left w:val="nil"/>
              <w:bottom w:val="single" w:sz="4" w:space="0" w:color="auto"/>
              <w:right w:val="single" w:sz="4" w:space="0" w:color="auto"/>
            </w:tcBorders>
            <w:shd w:val="clear" w:color="auto" w:fill="auto"/>
            <w:vAlign w:val="center"/>
            <w:hideMark/>
          </w:tcPr>
          <w:p w14:paraId="558CDDA1" w14:textId="44E88FCC" w:rsidR="005D4497" w:rsidRPr="007E3343" w:rsidRDefault="005D4497" w:rsidP="005D4497">
            <w:pPr>
              <w:jc w:val="center"/>
              <w:rPr>
                <w:color w:val="000000"/>
              </w:rPr>
            </w:pPr>
            <w:r>
              <w:rPr>
                <w:color w:val="000000"/>
              </w:rPr>
              <w:t>506,68</w:t>
            </w:r>
          </w:p>
        </w:tc>
      </w:tr>
      <w:tr w:rsidR="005D4497" w:rsidRPr="007E3343" w14:paraId="44A91BC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EAF93E" w14:textId="77777777" w:rsidR="005D4497" w:rsidRPr="007E3343" w:rsidRDefault="005D4497" w:rsidP="005D4497">
            <w:pPr>
              <w:jc w:val="center"/>
              <w:rPr>
                <w:color w:val="000000"/>
              </w:rPr>
            </w:pPr>
            <w:r w:rsidRPr="007E3343">
              <w:rPr>
                <w:color w:val="000000"/>
              </w:rPr>
              <w:t>13-12-004-10</w:t>
            </w:r>
          </w:p>
        </w:tc>
        <w:tc>
          <w:tcPr>
            <w:tcW w:w="1924" w:type="dxa"/>
            <w:tcBorders>
              <w:top w:val="nil"/>
              <w:left w:val="nil"/>
              <w:bottom w:val="single" w:sz="4" w:space="0" w:color="auto"/>
              <w:right w:val="single" w:sz="4" w:space="0" w:color="auto"/>
            </w:tcBorders>
            <w:shd w:val="clear" w:color="auto" w:fill="auto"/>
            <w:vAlign w:val="center"/>
            <w:hideMark/>
          </w:tcPr>
          <w:p w14:paraId="0B6874CD" w14:textId="672CF728" w:rsidR="005D4497" w:rsidRPr="007E3343" w:rsidRDefault="005D4497" w:rsidP="005D4497">
            <w:pPr>
              <w:jc w:val="center"/>
              <w:rPr>
                <w:color w:val="000000"/>
              </w:rPr>
            </w:pPr>
            <w:r>
              <w:rPr>
                <w:color w:val="000000"/>
              </w:rPr>
              <w:t>59 680,53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1559592" w14:textId="3E278D18" w:rsidR="005D4497" w:rsidRPr="007E3343" w:rsidRDefault="005D4497" w:rsidP="005D4497">
            <w:pPr>
              <w:jc w:val="center"/>
              <w:rPr>
                <w:color w:val="000000"/>
              </w:rPr>
            </w:pPr>
            <w:r>
              <w:rPr>
                <w:color w:val="000000"/>
              </w:rPr>
              <w:t>4 155,07</w:t>
            </w:r>
          </w:p>
        </w:tc>
        <w:tc>
          <w:tcPr>
            <w:tcW w:w="2001" w:type="dxa"/>
            <w:tcBorders>
              <w:top w:val="nil"/>
              <w:left w:val="nil"/>
              <w:bottom w:val="single" w:sz="4" w:space="0" w:color="auto"/>
              <w:right w:val="single" w:sz="4" w:space="0" w:color="auto"/>
            </w:tcBorders>
            <w:shd w:val="clear" w:color="auto" w:fill="auto"/>
            <w:vAlign w:val="center"/>
            <w:hideMark/>
          </w:tcPr>
          <w:p w14:paraId="0B57DC3F" w14:textId="12627351" w:rsidR="005D4497" w:rsidRPr="007E3343" w:rsidRDefault="005D4497" w:rsidP="005D4497">
            <w:pPr>
              <w:jc w:val="center"/>
              <w:rPr>
                <w:color w:val="000000"/>
              </w:rPr>
            </w:pPr>
            <w:r>
              <w:rPr>
                <w:color w:val="000000"/>
              </w:rPr>
              <w:t>1 163,35</w:t>
            </w:r>
          </w:p>
        </w:tc>
      </w:tr>
      <w:tr w:rsidR="005D4497" w:rsidRPr="007E3343" w14:paraId="4ED220E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9A7DCD" w14:textId="77777777" w:rsidR="005D4497" w:rsidRPr="007E3343" w:rsidRDefault="005D4497" w:rsidP="005D4497">
            <w:pPr>
              <w:jc w:val="center"/>
              <w:rPr>
                <w:color w:val="000000"/>
              </w:rPr>
            </w:pPr>
            <w:r w:rsidRPr="007E3343">
              <w:rPr>
                <w:color w:val="000000"/>
              </w:rPr>
              <w:t>13-12-004-11</w:t>
            </w:r>
          </w:p>
        </w:tc>
        <w:tc>
          <w:tcPr>
            <w:tcW w:w="1924" w:type="dxa"/>
            <w:tcBorders>
              <w:top w:val="nil"/>
              <w:left w:val="nil"/>
              <w:bottom w:val="single" w:sz="4" w:space="0" w:color="auto"/>
              <w:right w:val="single" w:sz="4" w:space="0" w:color="auto"/>
            </w:tcBorders>
            <w:shd w:val="clear" w:color="auto" w:fill="auto"/>
            <w:vAlign w:val="center"/>
            <w:hideMark/>
          </w:tcPr>
          <w:p w14:paraId="0FD8EE47" w14:textId="0F2F2CF4" w:rsidR="005D4497" w:rsidRPr="007E3343" w:rsidRDefault="005D4497" w:rsidP="005D4497">
            <w:pPr>
              <w:jc w:val="center"/>
              <w:rPr>
                <w:color w:val="000000"/>
              </w:rPr>
            </w:pPr>
            <w:r>
              <w:rPr>
                <w:color w:val="000000"/>
              </w:rPr>
              <w:t>28 496,95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39D43E" w14:textId="616BFB5C" w:rsidR="005D4497" w:rsidRPr="007E3343" w:rsidRDefault="005D4497" w:rsidP="005D4497">
            <w:pPr>
              <w:jc w:val="center"/>
              <w:rPr>
                <w:color w:val="000000"/>
              </w:rPr>
            </w:pPr>
            <w:r>
              <w:rPr>
                <w:color w:val="000000"/>
              </w:rPr>
              <w:t>1 807,22</w:t>
            </w:r>
          </w:p>
        </w:tc>
        <w:tc>
          <w:tcPr>
            <w:tcW w:w="2001" w:type="dxa"/>
            <w:tcBorders>
              <w:top w:val="nil"/>
              <w:left w:val="nil"/>
              <w:bottom w:val="single" w:sz="4" w:space="0" w:color="auto"/>
              <w:right w:val="single" w:sz="4" w:space="0" w:color="auto"/>
            </w:tcBorders>
            <w:shd w:val="clear" w:color="auto" w:fill="auto"/>
            <w:vAlign w:val="center"/>
            <w:hideMark/>
          </w:tcPr>
          <w:p w14:paraId="158FF5B7" w14:textId="652F4D70" w:rsidR="005D4497" w:rsidRPr="007E3343" w:rsidRDefault="005D4497" w:rsidP="005D4497">
            <w:pPr>
              <w:jc w:val="center"/>
              <w:rPr>
                <w:color w:val="000000"/>
              </w:rPr>
            </w:pPr>
            <w:r>
              <w:rPr>
                <w:color w:val="000000"/>
              </w:rPr>
              <w:t>559,19</w:t>
            </w:r>
          </w:p>
        </w:tc>
      </w:tr>
      <w:tr w:rsidR="005D4497" w:rsidRPr="007E3343" w14:paraId="793820E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4448CD" w14:textId="77777777" w:rsidR="005D4497" w:rsidRPr="007E3343" w:rsidRDefault="005D4497" w:rsidP="005D4497">
            <w:pPr>
              <w:jc w:val="center"/>
              <w:rPr>
                <w:color w:val="000000"/>
              </w:rPr>
            </w:pPr>
            <w:r w:rsidRPr="007E3343">
              <w:rPr>
                <w:color w:val="000000"/>
              </w:rPr>
              <w:t>13-12-004-12</w:t>
            </w:r>
          </w:p>
        </w:tc>
        <w:tc>
          <w:tcPr>
            <w:tcW w:w="1924" w:type="dxa"/>
            <w:tcBorders>
              <w:top w:val="nil"/>
              <w:left w:val="nil"/>
              <w:bottom w:val="single" w:sz="4" w:space="0" w:color="auto"/>
              <w:right w:val="single" w:sz="4" w:space="0" w:color="auto"/>
            </w:tcBorders>
            <w:shd w:val="clear" w:color="auto" w:fill="auto"/>
            <w:vAlign w:val="center"/>
            <w:hideMark/>
          </w:tcPr>
          <w:p w14:paraId="4CA9E459" w14:textId="2F403570" w:rsidR="005D4497" w:rsidRPr="007E3343" w:rsidRDefault="005D4497" w:rsidP="005D4497">
            <w:pPr>
              <w:jc w:val="center"/>
              <w:rPr>
                <w:color w:val="000000"/>
              </w:rPr>
            </w:pPr>
            <w:r>
              <w:rPr>
                <w:color w:val="000000"/>
              </w:rPr>
              <w:t>62 658,38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A9F82F" w14:textId="61D57941" w:rsidR="005D4497" w:rsidRPr="007E3343" w:rsidRDefault="005D4497" w:rsidP="005D4497">
            <w:pPr>
              <w:jc w:val="center"/>
              <w:rPr>
                <w:color w:val="000000"/>
              </w:rPr>
            </w:pPr>
            <w:r>
              <w:rPr>
                <w:color w:val="000000"/>
              </w:rPr>
              <w:t>4 291,81</w:t>
            </w:r>
          </w:p>
        </w:tc>
        <w:tc>
          <w:tcPr>
            <w:tcW w:w="2001" w:type="dxa"/>
            <w:tcBorders>
              <w:top w:val="nil"/>
              <w:left w:val="nil"/>
              <w:bottom w:val="single" w:sz="4" w:space="0" w:color="auto"/>
              <w:right w:val="single" w:sz="4" w:space="0" w:color="auto"/>
            </w:tcBorders>
            <w:shd w:val="clear" w:color="auto" w:fill="auto"/>
            <w:vAlign w:val="center"/>
            <w:hideMark/>
          </w:tcPr>
          <w:p w14:paraId="0FA2F25A" w14:textId="0154714C" w:rsidR="005D4497" w:rsidRPr="007E3343" w:rsidRDefault="005D4497" w:rsidP="005D4497">
            <w:pPr>
              <w:jc w:val="center"/>
              <w:rPr>
                <w:color w:val="000000"/>
              </w:rPr>
            </w:pPr>
            <w:r>
              <w:rPr>
                <w:color w:val="000000"/>
              </w:rPr>
              <w:t>1 222,88</w:t>
            </w:r>
          </w:p>
        </w:tc>
      </w:tr>
      <w:tr w:rsidR="005D4497" w:rsidRPr="007E3343" w14:paraId="21A66F3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539004" w14:textId="77777777" w:rsidR="005D4497" w:rsidRPr="007E3343" w:rsidRDefault="005D4497" w:rsidP="005D4497">
            <w:pPr>
              <w:jc w:val="center"/>
              <w:rPr>
                <w:color w:val="000000"/>
              </w:rPr>
            </w:pPr>
            <w:r w:rsidRPr="007E3343">
              <w:rPr>
                <w:color w:val="000000"/>
              </w:rPr>
              <w:t>13-12-004-13</w:t>
            </w:r>
          </w:p>
        </w:tc>
        <w:tc>
          <w:tcPr>
            <w:tcW w:w="1924" w:type="dxa"/>
            <w:tcBorders>
              <w:top w:val="nil"/>
              <w:left w:val="nil"/>
              <w:bottom w:val="single" w:sz="4" w:space="0" w:color="auto"/>
              <w:right w:val="single" w:sz="4" w:space="0" w:color="auto"/>
            </w:tcBorders>
            <w:shd w:val="clear" w:color="auto" w:fill="auto"/>
            <w:vAlign w:val="center"/>
            <w:hideMark/>
          </w:tcPr>
          <w:p w14:paraId="15C8CF95" w14:textId="35DD89B9" w:rsidR="005D4497" w:rsidRPr="007E3343" w:rsidRDefault="005D4497" w:rsidP="005D4497">
            <w:pPr>
              <w:jc w:val="center"/>
              <w:rPr>
                <w:color w:val="000000"/>
              </w:rPr>
            </w:pPr>
            <w:r>
              <w:rPr>
                <w:color w:val="000000"/>
              </w:rPr>
              <w:t>29 646,80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3D050C8" w14:textId="0A7F1681" w:rsidR="005D4497" w:rsidRPr="007E3343" w:rsidRDefault="005D4497" w:rsidP="005D4497">
            <w:pPr>
              <w:jc w:val="center"/>
              <w:rPr>
                <w:color w:val="000000"/>
              </w:rPr>
            </w:pPr>
            <w:r>
              <w:rPr>
                <w:color w:val="000000"/>
              </w:rPr>
              <w:t>1 911,43</w:t>
            </w:r>
          </w:p>
        </w:tc>
        <w:tc>
          <w:tcPr>
            <w:tcW w:w="2001" w:type="dxa"/>
            <w:tcBorders>
              <w:top w:val="nil"/>
              <w:left w:val="nil"/>
              <w:bottom w:val="single" w:sz="4" w:space="0" w:color="auto"/>
              <w:right w:val="single" w:sz="4" w:space="0" w:color="auto"/>
            </w:tcBorders>
            <w:shd w:val="clear" w:color="auto" w:fill="auto"/>
            <w:vAlign w:val="center"/>
            <w:hideMark/>
          </w:tcPr>
          <w:p w14:paraId="79B7F7B2" w14:textId="33B934D8" w:rsidR="005D4497" w:rsidRPr="007E3343" w:rsidRDefault="005D4497" w:rsidP="005D4497">
            <w:pPr>
              <w:jc w:val="center"/>
              <w:rPr>
                <w:color w:val="000000"/>
              </w:rPr>
            </w:pPr>
            <w:r>
              <w:rPr>
                <w:color w:val="000000"/>
              </w:rPr>
              <w:t>581,10</w:t>
            </w:r>
          </w:p>
        </w:tc>
      </w:tr>
      <w:tr w:rsidR="005D4497" w:rsidRPr="007E3343" w14:paraId="6D5B99B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0534BA" w14:textId="77777777" w:rsidR="005D4497" w:rsidRPr="007E3343" w:rsidRDefault="005D4497" w:rsidP="005D4497">
            <w:pPr>
              <w:jc w:val="center"/>
              <w:rPr>
                <w:color w:val="000000"/>
              </w:rPr>
            </w:pPr>
            <w:r w:rsidRPr="007E3343">
              <w:rPr>
                <w:color w:val="000000"/>
              </w:rPr>
              <w:t>13-12-004-14</w:t>
            </w:r>
          </w:p>
        </w:tc>
        <w:tc>
          <w:tcPr>
            <w:tcW w:w="1924" w:type="dxa"/>
            <w:tcBorders>
              <w:top w:val="nil"/>
              <w:left w:val="nil"/>
              <w:bottom w:val="single" w:sz="4" w:space="0" w:color="auto"/>
              <w:right w:val="single" w:sz="4" w:space="0" w:color="auto"/>
            </w:tcBorders>
            <w:shd w:val="clear" w:color="auto" w:fill="auto"/>
            <w:vAlign w:val="center"/>
            <w:hideMark/>
          </w:tcPr>
          <w:p w14:paraId="27C46956" w14:textId="54BAD356" w:rsidR="005D4497" w:rsidRPr="007E3343" w:rsidRDefault="005D4497" w:rsidP="005D4497">
            <w:pPr>
              <w:jc w:val="center"/>
              <w:rPr>
                <w:color w:val="000000"/>
              </w:rPr>
            </w:pPr>
            <w:r>
              <w:rPr>
                <w:color w:val="000000"/>
              </w:rPr>
              <w:t>63 801,69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09D0B3" w14:textId="27AC02C4" w:rsidR="005D4497" w:rsidRPr="007E3343" w:rsidRDefault="005D4497" w:rsidP="005D4497">
            <w:pPr>
              <w:jc w:val="center"/>
              <w:rPr>
                <w:color w:val="000000"/>
              </w:rPr>
            </w:pPr>
            <w:r>
              <w:rPr>
                <w:color w:val="000000"/>
              </w:rPr>
              <w:t>4 397,87</w:t>
            </w:r>
          </w:p>
        </w:tc>
        <w:tc>
          <w:tcPr>
            <w:tcW w:w="2001" w:type="dxa"/>
            <w:tcBorders>
              <w:top w:val="nil"/>
              <w:left w:val="nil"/>
              <w:bottom w:val="single" w:sz="4" w:space="0" w:color="auto"/>
              <w:right w:val="single" w:sz="4" w:space="0" w:color="auto"/>
            </w:tcBorders>
            <w:shd w:val="clear" w:color="auto" w:fill="auto"/>
            <w:vAlign w:val="center"/>
            <w:hideMark/>
          </w:tcPr>
          <w:p w14:paraId="54982F4E" w14:textId="5ECD4564" w:rsidR="005D4497" w:rsidRPr="007E3343" w:rsidRDefault="005D4497" w:rsidP="005D4497">
            <w:pPr>
              <w:jc w:val="center"/>
              <w:rPr>
                <w:color w:val="000000"/>
              </w:rPr>
            </w:pPr>
            <w:r>
              <w:rPr>
                <w:color w:val="000000"/>
              </w:rPr>
              <w:t>1 244,61</w:t>
            </w:r>
          </w:p>
        </w:tc>
      </w:tr>
      <w:tr w:rsidR="005D4497" w:rsidRPr="007E3343" w14:paraId="1015E7D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255EF7" w14:textId="77777777" w:rsidR="005D4497" w:rsidRPr="007E3343" w:rsidRDefault="005D4497" w:rsidP="005D4497">
            <w:pPr>
              <w:jc w:val="center"/>
              <w:rPr>
                <w:color w:val="000000"/>
              </w:rPr>
            </w:pPr>
            <w:r w:rsidRPr="007E3343">
              <w:rPr>
                <w:color w:val="000000"/>
              </w:rPr>
              <w:t>13-12-004-15</w:t>
            </w:r>
          </w:p>
        </w:tc>
        <w:tc>
          <w:tcPr>
            <w:tcW w:w="1924" w:type="dxa"/>
            <w:tcBorders>
              <w:top w:val="nil"/>
              <w:left w:val="nil"/>
              <w:bottom w:val="single" w:sz="4" w:space="0" w:color="auto"/>
              <w:right w:val="single" w:sz="4" w:space="0" w:color="auto"/>
            </w:tcBorders>
            <w:shd w:val="clear" w:color="auto" w:fill="auto"/>
            <w:vAlign w:val="center"/>
            <w:hideMark/>
          </w:tcPr>
          <w:p w14:paraId="2AB9273D" w14:textId="0F5D4846" w:rsidR="005D4497" w:rsidRPr="007E3343" w:rsidRDefault="005D4497" w:rsidP="005D4497">
            <w:pPr>
              <w:jc w:val="center"/>
              <w:rPr>
                <w:color w:val="000000"/>
              </w:rPr>
            </w:pPr>
            <w:r>
              <w:rPr>
                <w:color w:val="000000"/>
              </w:rPr>
              <w:t>32 078,84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230C3B" w14:textId="0C77730F" w:rsidR="005D4497" w:rsidRPr="007E3343" w:rsidRDefault="005D4497" w:rsidP="005D4497">
            <w:pPr>
              <w:jc w:val="center"/>
              <w:rPr>
                <w:color w:val="000000"/>
              </w:rPr>
            </w:pPr>
            <w:r>
              <w:rPr>
                <w:color w:val="000000"/>
              </w:rPr>
              <w:t>1 978,22</w:t>
            </w:r>
          </w:p>
        </w:tc>
        <w:tc>
          <w:tcPr>
            <w:tcW w:w="2001" w:type="dxa"/>
            <w:tcBorders>
              <w:top w:val="nil"/>
              <w:left w:val="nil"/>
              <w:bottom w:val="single" w:sz="4" w:space="0" w:color="auto"/>
              <w:right w:val="single" w:sz="4" w:space="0" w:color="auto"/>
            </w:tcBorders>
            <w:shd w:val="clear" w:color="auto" w:fill="auto"/>
            <w:vAlign w:val="center"/>
            <w:hideMark/>
          </w:tcPr>
          <w:p w14:paraId="0798E856" w14:textId="6C2F624E" w:rsidR="005D4497" w:rsidRPr="007E3343" w:rsidRDefault="005D4497" w:rsidP="005D4497">
            <w:pPr>
              <w:jc w:val="center"/>
              <w:rPr>
                <w:color w:val="000000"/>
              </w:rPr>
            </w:pPr>
            <w:r>
              <w:rPr>
                <w:color w:val="000000"/>
              </w:rPr>
              <w:t>630,66</w:t>
            </w:r>
          </w:p>
        </w:tc>
      </w:tr>
      <w:tr w:rsidR="005D4497" w:rsidRPr="007E3343" w14:paraId="6AFBE7A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6CBABD" w14:textId="77777777" w:rsidR="005D4497" w:rsidRPr="007E3343" w:rsidRDefault="005D4497" w:rsidP="005D4497">
            <w:pPr>
              <w:jc w:val="center"/>
              <w:rPr>
                <w:color w:val="000000"/>
              </w:rPr>
            </w:pPr>
            <w:r w:rsidRPr="007E3343">
              <w:rPr>
                <w:color w:val="000000"/>
              </w:rPr>
              <w:t>13-12-004-16</w:t>
            </w:r>
          </w:p>
        </w:tc>
        <w:tc>
          <w:tcPr>
            <w:tcW w:w="1924" w:type="dxa"/>
            <w:tcBorders>
              <w:top w:val="nil"/>
              <w:left w:val="nil"/>
              <w:bottom w:val="single" w:sz="4" w:space="0" w:color="auto"/>
              <w:right w:val="single" w:sz="4" w:space="0" w:color="auto"/>
            </w:tcBorders>
            <w:shd w:val="clear" w:color="auto" w:fill="auto"/>
            <w:vAlign w:val="center"/>
            <w:hideMark/>
          </w:tcPr>
          <w:p w14:paraId="6D44BA00" w14:textId="25210067" w:rsidR="005D4497" w:rsidRPr="007E3343" w:rsidRDefault="005D4497" w:rsidP="005D4497">
            <w:pPr>
              <w:jc w:val="center"/>
              <w:rPr>
                <w:color w:val="000000"/>
              </w:rPr>
            </w:pPr>
            <w:r>
              <w:rPr>
                <w:color w:val="000000"/>
              </w:rPr>
              <w:t>66 021,58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A08DF0" w14:textId="285EDA35" w:rsidR="005D4497" w:rsidRPr="007E3343" w:rsidRDefault="005D4497" w:rsidP="005D4497">
            <w:pPr>
              <w:jc w:val="center"/>
              <w:rPr>
                <w:color w:val="000000"/>
              </w:rPr>
            </w:pPr>
            <w:r>
              <w:rPr>
                <w:color w:val="000000"/>
              </w:rPr>
              <w:t>4 464,31</w:t>
            </w:r>
          </w:p>
        </w:tc>
        <w:tc>
          <w:tcPr>
            <w:tcW w:w="2001" w:type="dxa"/>
            <w:tcBorders>
              <w:top w:val="nil"/>
              <w:left w:val="nil"/>
              <w:bottom w:val="single" w:sz="4" w:space="0" w:color="auto"/>
              <w:right w:val="single" w:sz="4" w:space="0" w:color="auto"/>
            </w:tcBorders>
            <w:shd w:val="clear" w:color="auto" w:fill="auto"/>
            <w:vAlign w:val="center"/>
            <w:hideMark/>
          </w:tcPr>
          <w:p w14:paraId="2A71CE16" w14:textId="62968827" w:rsidR="005D4497" w:rsidRPr="007E3343" w:rsidRDefault="005D4497" w:rsidP="005D4497">
            <w:pPr>
              <w:jc w:val="center"/>
              <w:rPr>
                <w:color w:val="000000"/>
              </w:rPr>
            </w:pPr>
            <w:r>
              <w:rPr>
                <w:color w:val="000000"/>
              </w:rPr>
              <w:t>1 289,73</w:t>
            </w:r>
          </w:p>
        </w:tc>
      </w:tr>
      <w:tr w:rsidR="005D4497" w:rsidRPr="007E3343" w14:paraId="6049D2E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F3BA57" w14:textId="77777777" w:rsidR="005D4497" w:rsidRPr="007E3343" w:rsidRDefault="005D4497" w:rsidP="005D4497">
            <w:pPr>
              <w:jc w:val="center"/>
              <w:rPr>
                <w:color w:val="000000"/>
              </w:rPr>
            </w:pPr>
            <w:r w:rsidRPr="007E3343">
              <w:rPr>
                <w:color w:val="000000"/>
              </w:rPr>
              <w:t>13-12-004-17</w:t>
            </w:r>
          </w:p>
        </w:tc>
        <w:tc>
          <w:tcPr>
            <w:tcW w:w="1924" w:type="dxa"/>
            <w:tcBorders>
              <w:top w:val="nil"/>
              <w:left w:val="nil"/>
              <w:bottom w:val="single" w:sz="4" w:space="0" w:color="auto"/>
              <w:right w:val="single" w:sz="4" w:space="0" w:color="auto"/>
            </w:tcBorders>
            <w:shd w:val="clear" w:color="auto" w:fill="auto"/>
            <w:vAlign w:val="center"/>
            <w:hideMark/>
          </w:tcPr>
          <w:p w14:paraId="0D407FCA" w14:textId="3E8E1A57" w:rsidR="005D4497" w:rsidRPr="007E3343" w:rsidRDefault="005D4497" w:rsidP="005D4497">
            <w:pPr>
              <w:jc w:val="center"/>
              <w:rPr>
                <w:color w:val="000000"/>
              </w:rPr>
            </w:pPr>
            <w:r>
              <w:rPr>
                <w:color w:val="000000"/>
              </w:rPr>
              <w:t>35 180,72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73163C" w14:textId="387A4265" w:rsidR="005D4497" w:rsidRPr="007E3343" w:rsidRDefault="005D4497" w:rsidP="005D4497">
            <w:pPr>
              <w:jc w:val="center"/>
              <w:rPr>
                <w:color w:val="000000"/>
              </w:rPr>
            </w:pPr>
            <w:r>
              <w:rPr>
                <w:color w:val="000000"/>
              </w:rPr>
              <w:t>2 093,70</w:t>
            </w:r>
          </w:p>
        </w:tc>
        <w:tc>
          <w:tcPr>
            <w:tcW w:w="2001" w:type="dxa"/>
            <w:tcBorders>
              <w:top w:val="nil"/>
              <w:left w:val="nil"/>
              <w:bottom w:val="single" w:sz="4" w:space="0" w:color="auto"/>
              <w:right w:val="single" w:sz="4" w:space="0" w:color="auto"/>
            </w:tcBorders>
            <w:shd w:val="clear" w:color="auto" w:fill="auto"/>
            <w:vAlign w:val="center"/>
            <w:hideMark/>
          </w:tcPr>
          <w:p w14:paraId="2029024C" w14:textId="75F27F7D" w:rsidR="005D4497" w:rsidRPr="007E3343" w:rsidRDefault="005D4497" w:rsidP="005D4497">
            <w:pPr>
              <w:jc w:val="center"/>
              <w:rPr>
                <w:color w:val="000000"/>
              </w:rPr>
            </w:pPr>
            <w:r>
              <w:rPr>
                <w:color w:val="000000"/>
              </w:rPr>
              <w:t>693,23</w:t>
            </w:r>
          </w:p>
        </w:tc>
      </w:tr>
      <w:tr w:rsidR="005D4497" w:rsidRPr="007E3343" w14:paraId="33C8F42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2C0790" w14:textId="77777777" w:rsidR="005D4497" w:rsidRPr="007E3343" w:rsidRDefault="005D4497" w:rsidP="005D4497">
            <w:pPr>
              <w:jc w:val="center"/>
              <w:rPr>
                <w:color w:val="000000"/>
              </w:rPr>
            </w:pPr>
            <w:r w:rsidRPr="007E3343">
              <w:rPr>
                <w:color w:val="000000"/>
              </w:rPr>
              <w:t>13-12-004-18</w:t>
            </w:r>
          </w:p>
        </w:tc>
        <w:tc>
          <w:tcPr>
            <w:tcW w:w="1924" w:type="dxa"/>
            <w:tcBorders>
              <w:top w:val="nil"/>
              <w:left w:val="nil"/>
              <w:bottom w:val="single" w:sz="4" w:space="0" w:color="auto"/>
              <w:right w:val="single" w:sz="4" w:space="0" w:color="auto"/>
            </w:tcBorders>
            <w:shd w:val="clear" w:color="auto" w:fill="auto"/>
            <w:vAlign w:val="center"/>
            <w:hideMark/>
          </w:tcPr>
          <w:p w14:paraId="332AE286" w14:textId="0C03E7E9" w:rsidR="005D4497" w:rsidRPr="007E3343" w:rsidRDefault="005D4497" w:rsidP="005D4497">
            <w:pPr>
              <w:jc w:val="center"/>
              <w:rPr>
                <w:color w:val="000000"/>
              </w:rPr>
            </w:pPr>
            <w:r>
              <w:rPr>
                <w:color w:val="000000"/>
              </w:rPr>
              <w:t>69 098,30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4105E6" w14:textId="3855E5F3" w:rsidR="005D4497" w:rsidRPr="007E3343" w:rsidRDefault="005D4497" w:rsidP="005D4497">
            <w:pPr>
              <w:jc w:val="center"/>
              <w:rPr>
                <w:color w:val="000000"/>
              </w:rPr>
            </w:pPr>
            <w:r>
              <w:rPr>
                <w:color w:val="000000"/>
              </w:rPr>
              <w:t>4 582,29</w:t>
            </w:r>
          </w:p>
        </w:tc>
        <w:tc>
          <w:tcPr>
            <w:tcW w:w="2001" w:type="dxa"/>
            <w:tcBorders>
              <w:top w:val="nil"/>
              <w:left w:val="nil"/>
              <w:bottom w:val="single" w:sz="4" w:space="0" w:color="auto"/>
              <w:right w:val="single" w:sz="4" w:space="0" w:color="auto"/>
            </w:tcBorders>
            <w:shd w:val="clear" w:color="auto" w:fill="auto"/>
            <w:vAlign w:val="center"/>
            <w:hideMark/>
          </w:tcPr>
          <w:p w14:paraId="4C8C0C84" w14:textId="4AFE63AD" w:rsidR="005D4497" w:rsidRPr="007E3343" w:rsidRDefault="005D4497" w:rsidP="005D4497">
            <w:pPr>
              <w:jc w:val="center"/>
              <w:rPr>
                <w:color w:val="000000"/>
              </w:rPr>
            </w:pPr>
            <w:r>
              <w:rPr>
                <w:color w:val="000000"/>
              </w:rPr>
              <w:t>1 351,72</w:t>
            </w:r>
          </w:p>
        </w:tc>
      </w:tr>
      <w:tr w:rsidR="005D4497" w:rsidRPr="007E3343" w14:paraId="7842470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4A571A" w14:textId="77777777" w:rsidR="005D4497" w:rsidRPr="007E3343" w:rsidRDefault="005D4497" w:rsidP="005D4497">
            <w:pPr>
              <w:jc w:val="center"/>
              <w:rPr>
                <w:color w:val="000000"/>
              </w:rPr>
            </w:pPr>
            <w:r w:rsidRPr="007E3343">
              <w:rPr>
                <w:color w:val="000000"/>
              </w:rPr>
              <w:t>13-12-004-19</w:t>
            </w:r>
          </w:p>
        </w:tc>
        <w:tc>
          <w:tcPr>
            <w:tcW w:w="1924" w:type="dxa"/>
            <w:tcBorders>
              <w:top w:val="nil"/>
              <w:left w:val="nil"/>
              <w:bottom w:val="single" w:sz="4" w:space="0" w:color="auto"/>
              <w:right w:val="single" w:sz="4" w:space="0" w:color="auto"/>
            </w:tcBorders>
            <w:shd w:val="clear" w:color="auto" w:fill="auto"/>
            <w:vAlign w:val="center"/>
            <w:hideMark/>
          </w:tcPr>
          <w:p w14:paraId="21FC545E" w14:textId="479C18CC" w:rsidR="005D4497" w:rsidRPr="007E3343" w:rsidRDefault="005D4497" w:rsidP="005D4497">
            <w:pPr>
              <w:jc w:val="center"/>
              <w:rPr>
                <w:color w:val="000000"/>
              </w:rPr>
            </w:pPr>
            <w:r>
              <w:rPr>
                <w:color w:val="000000"/>
              </w:rPr>
              <w:t>37 541,20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3D5E68" w14:textId="4DE8D2E0" w:rsidR="005D4497" w:rsidRPr="007E3343" w:rsidRDefault="005D4497" w:rsidP="005D4497">
            <w:pPr>
              <w:jc w:val="center"/>
              <w:rPr>
                <w:color w:val="000000"/>
              </w:rPr>
            </w:pPr>
            <w:r>
              <w:rPr>
                <w:color w:val="000000"/>
              </w:rPr>
              <w:t>2 212,01</w:t>
            </w:r>
          </w:p>
        </w:tc>
        <w:tc>
          <w:tcPr>
            <w:tcW w:w="2001" w:type="dxa"/>
            <w:tcBorders>
              <w:top w:val="nil"/>
              <w:left w:val="nil"/>
              <w:bottom w:val="single" w:sz="4" w:space="0" w:color="auto"/>
              <w:right w:val="single" w:sz="4" w:space="0" w:color="auto"/>
            </w:tcBorders>
            <w:shd w:val="clear" w:color="auto" w:fill="auto"/>
            <w:vAlign w:val="center"/>
            <w:hideMark/>
          </w:tcPr>
          <w:p w14:paraId="155BA7D5" w14:textId="1DAA79A2" w:rsidR="005D4497" w:rsidRPr="007E3343" w:rsidRDefault="005D4497" w:rsidP="005D4497">
            <w:pPr>
              <w:jc w:val="center"/>
              <w:rPr>
                <w:color w:val="000000"/>
              </w:rPr>
            </w:pPr>
            <w:r>
              <w:rPr>
                <w:color w:val="000000"/>
              </w:rPr>
              <w:t>740,20</w:t>
            </w:r>
          </w:p>
        </w:tc>
      </w:tr>
      <w:tr w:rsidR="005D4497" w:rsidRPr="007E3343" w14:paraId="6FA33A4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AAED26" w14:textId="77777777" w:rsidR="005D4497" w:rsidRPr="007E3343" w:rsidRDefault="005D4497" w:rsidP="005D4497">
            <w:pPr>
              <w:jc w:val="center"/>
              <w:rPr>
                <w:color w:val="000000"/>
              </w:rPr>
            </w:pPr>
            <w:r w:rsidRPr="007E3343">
              <w:rPr>
                <w:color w:val="000000"/>
              </w:rPr>
              <w:t>13-12-004-20</w:t>
            </w:r>
          </w:p>
        </w:tc>
        <w:tc>
          <w:tcPr>
            <w:tcW w:w="1924" w:type="dxa"/>
            <w:tcBorders>
              <w:top w:val="nil"/>
              <w:left w:val="nil"/>
              <w:bottom w:val="single" w:sz="4" w:space="0" w:color="auto"/>
              <w:right w:val="single" w:sz="4" w:space="0" w:color="auto"/>
            </w:tcBorders>
            <w:shd w:val="clear" w:color="auto" w:fill="auto"/>
            <w:vAlign w:val="center"/>
            <w:hideMark/>
          </w:tcPr>
          <w:p w14:paraId="355880FB" w14:textId="66CE81C4" w:rsidR="005D4497" w:rsidRPr="007E3343" w:rsidRDefault="005D4497" w:rsidP="005D4497">
            <w:pPr>
              <w:jc w:val="center"/>
              <w:rPr>
                <w:color w:val="000000"/>
              </w:rPr>
            </w:pPr>
            <w:r>
              <w:rPr>
                <w:color w:val="000000"/>
              </w:rPr>
              <w:t>71 367,33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58DD2D" w14:textId="2BEAA245" w:rsidR="005D4497" w:rsidRPr="007E3343" w:rsidRDefault="005D4497" w:rsidP="005D4497">
            <w:pPr>
              <w:jc w:val="center"/>
              <w:rPr>
                <w:color w:val="000000"/>
              </w:rPr>
            </w:pPr>
            <w:r>
              <w:rPr>
                <w:color w:val="000000"/>
              </w:rPr>
              <w:t>4 699,72</w:t>
            </w:r>
          </w:p>
        </w:tc>
        <w:tc>
          <w:tcPr>
            <w:tcW w:w="2001" w:type="dxa"/>
            <w:tcBorders>
              <w:top w:val="nil"/>
              <w:left w:val="nil"/>
              <w:bottom w:val="single" w:sz="4" w:space="0" w:color="auto"/>
              <w:right w:val="single" w:sz="4" w:space="0" w:color="auto"/>
            </w:tcBorders>
            <w:shd w:val="clear" w:color="auto" w:fill="auto"/>
            <w:vAlign w:val="center"/>
            <w:hideMark/>
          </w:tcPr>
          <w:p w14:paraId="2F29BF78" w14:textId="75D7403A" w:rsidR="005D4497" w:rsidRPr="007E3343" w:rsidRDefault="005D4497" w:rsidP="005D4497">
            <w:pPr>
              <w:jc w:val="center"/>
              <w:rPr>
                <w:color w:val="000000"/>
              </w:rPr>
            </w:pPr>
            <w:r>
              <w:rPr>
                <w:color w:val="000000"/>
              </w:rPr>
              <w:t>1 396,80</w:t>
            </w:r>
          </w:p>
        </w:tc>
      </w:tr>
      <w:tr w:rsidR="005D4497" w:rsidRPr="007E3343" w14:paraId="34A390A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00A8C3" w14:textId="77777777" w:rsidR="005D4497" w:rsidRPr="007E3343" w:rsidRDefault="005D4497" w:rsidP="005D4497">
            <w:pPr>
              <w:jc w:val="center"/>
              <w:rPr>
                <w:color w:val="000000"/>
              </w:rPr>
            </w:pPr>
            <w:r w:rsidRPr="007E3343">
              <w:rPr>
                <w:color w:val="000000"/>
              </w:rPr>
              <w:t>13-12-004-21</w:t>
            </w:r>
          </w:p>
        </w:tc>
        <w:tc>
          <w:tcPr>
            <w:tcW w:w="1924" w:type="dxa"/>
            <w:tcBorders>
              <w:top w:val="nil"/>
              <w:left w:val="nil"/>
              <w:bottom w:val="single" w:sz="4" w:space="0" w:color="auto"/>
              <w:right w:val="single" w:sz="4" w:space="0" w:color="auto"/>
            </w:tcBorders>
            <w:shd w:val="clear" w:color="auto" w:fill="auto"/>
            <w:vAlign w:val="center"/>
            <w:hideMark/>
          </w:tcPr>
          <w:p w14:paraId="0857265F" w14:textId="59B6A53A" w:rsidR="005D4497" w:rsidRPr="007E3343" w:rsidRDefault="005D4497" w:rsidP="005D4497">
            <w:pPr>
              <w:jc w:val="center"/>
              <w:rPr>
                <w:color w:val="000000"/>
              </w:rPr>
            </w:pPr>
            <w:r>
              <w:rPr>
                <w:color w:val="000000"/>
              </w:rPr>
              <w:t>42 343,14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67C2B6" w14:textId="0BAE1DAB" w:rsidR="005D4497" w:rsidRPr="007E3343" w:rsidRDefault="005D4497" w:rsidP="005D4497">
            <w:pPr>
              <w:jc w:val="center"/>
              <w:rPr>
                <w:color w:val="000000"/>
              </w:rPr>
            </w:pPr>
            <w:r>
              <w:rPr>
                <w:color w:val="000000"/>
              </w:rPr>
              <w:t>2 461,42</w:t>
            </w:r>
          </w:p>
        </w:tc>
        <w:tc>
          <w:tcPr>
            <w:tcW w:w="2001" w:type="dxa"/>
            <w:tcBorders>
              <w:top w:val="nil"/>
              <w:left w:val="nil"/>
              <w:bottom w:val="single" w:sz="4" w:space="0" w:color="auto"/>
              <w:right w:val="single" w:sz="4" w:space="0" w:color="auto"/>
            </w:tcBorders>
            <w:shd w:val="clear" w:color="auto" w:fill="auto"/>
            <w:vAlign w:val="center"/>
            <w:hideMark/>
          </w:tcPr>
          <w:p w14:paraId="31A57C70" w14:textId="02E446BB" w:rsidR="005D4497" w:rsidRPr="007E3343" w:rsidRDefault="005D4497" w:rsidP="005D4497">
            <w:pPr>
              <w:jc w:val="center"/>
              <w:rPr>
                <w:color w:val="000000"/>
              </w:rPr>
            </w:pPr>
            <w:r>
              <w:rPr>
                <w:color w:val="000000"/>
              </w:rPr>
              <w:t>835,59</w:t>
            </w:r>
          </w:p>
        </w:tc>
      </w:tr>
      <w:tr w:rsidR="005D4497" w:rsidRPr="007E3343" w14:paraId="5FE1DC9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F05652" w14:textId="77777777" w:rsidR="005D4497" w:rsidRPr="007E3343" w:rsidRDefault="005D4497" w:rsidP="005D4497">
            <w:pPr>
              <w:jc w:val="center"/>
              <w:rPr>
                <w:color w:val="000000"/>
              </w:rPr>
            </w:pPr>
            <w:r w:rsidRPr="007E3343">
              <w:rPr>
                <w:color w:val="000000"/>
              </w:rPr>
              <w:t>13-12-004-22</w:t>
            </w:r>
          </w:p>
        </w:tc>
        <w:tc>
          <w:tcPr>
            <w:tcW w:w="1924" w:type="dxa"/>
            <w:tcBorders>
              <w:top w:val="nil"/>
              <w:left w:val="nil"/>
              <w:bottom w:val="single" w:sz="4" w:space="0" w:color="auto"/>
              <w:right w:val="single" w:sz="4" w:space="0" w:color="auto"/>
            </w:tcBorders>
            <w:shd w:val="clear" w:color="auto" w:fill="auto"/>
            <w:vAlign w:val="center"/>
            <w:hideMark/>
          </w:tcPr>
          <w:p w14:paraId="7C2C357E" w14:textId="0C9709B1" w:rsidR="005D4497" w:rsidRPr="007E3343" w:rsidRDefault="005D4497" w:rsidP="005D4497">
            <w:pPr>
              <w:jc w:val="center"/>
              <w:rPr>
                <w:color w:val="000000"/>
              </w:rPr>
            </w:pPr>
            <w:r>
              <w:rPr>
                <w:color w:val="000000"/>
              </w:rPr>
              <w:t>75 943,55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0D1B56" w14:textId="6637CCB0" w:rsidR="005D4497" w:rsidRPr="007E3343" w:rsidRDefault="005D4497" w:rsidP="005D4497">
            <w:pPr>
              <w:jc w:val="center"/>
              <w:rPr>
                <w:color w:val="000000"/>
              </w:rPr>
            </w:pPr>
            <w:r>
              <w:rPr>
                <w:color w:val="000000"/>
              </w:rPr>
              <w:t>4 944,14</w:t>
            </w:r>
          </w:p>
        </w:tc>
        <w:tc>
          <w:tcPr>
            <w:tcW w:w="2001" w:type="dxa"/>
            <w:tcBorders>
              <w:top w:val="nil"/>
              <w:left w:val="nil"/>
              <w:bottom w:val="single" w:sz="4" w:space="0" w:color="auto"/>
              <w:right w:val="single" w:sz="4" w:space="0" w:color="auto"/>
            </w:tcBorders>
            <w:shd w:val="clear" w:color="auto" w:fill="auto"/>
            <w:vAlign w:val="center"/>
            <w:hideMark/>
          </w:tcPr>
          <w:p w14:paraId="5CDE86AF" w14:textId="72992178" w:rsidR="005D4497" w:rsidRPr="007E3343" w:rsidRDefault="005D4497" w:rsidP="005D4497">
            <w:pPr>
              <w:jc w:val="center"/>
              <w:rPr>
                <w:color w:val="000000"/>
              </w:rPr>
            </w:pPr>
            <w:r>
              <w:rPr>
                <w:color w:val="000000"/>
              </w:rPr>
              <w:t>1 487,55</w:t>
            </w:r>
          </w:p>
        </w:tc>
      </w:tr>
      <w:tr w:rsidR="005D4497" w:rsidRPr="007E3343" w14:paraId="07CED16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6D9423B"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708383BD"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48C47"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4C63F2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72BB2C"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5C6126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61D42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413FA89"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D7F3FF9" w14:textId="77777777" w:rsidR="005D4497" w:rsidRPr="007E3343" w:rsidRDefault="005D4497" w:rsidP="005D4497">
            <w:pPr>
              <w:rPr>
                <w:color w:val="000000"/>
              </w:rPr>
            </w:pPr>
            <w:r w:rsidRPr="007E3343">
              <w:rPr>
                <w:color w:val="000000"/>
              </w:rPr>
              <w:t> </w:t>
            </w:r>
          </w:p>
        </w:tc>
      </w:tr>
      <w:tr w:rsidR="005D4497" w:rsidRPr="007E3343" w14:paraId="5897F2D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BC657D"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88E3A1C"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582BE0" w14:textId="3E6EF613"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C64444">
              <w:rPr>
                <w:color w:val="000000"/>
              </w:rPr>
              <w:br/>
            </w:r>
            <w:r w:rsidRPr="007E3343">
              <w:rPr>
                <w:color w:val="000000"/>
              </w:rPr>
              <w:t>и устройством пояса из двутавра</w:t>
            </w:r>
          </w:p>
        </w:tc>
      </w:tr>
      <w:tr w:rsidR="005D4497" w:rsidRPr="007E3343" w14:paraId="16EA4B7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4BDA00"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0F71F2B"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73A769" w14:textId="77777777" w:rsidR="005D4497" w:rsidRPr="007E3343" w:rsidRDefault="005D4497" w:rsidP="005D4497">
            <w:pPr>
              <w:rPr>
                <w:color w:val="000000"/>
              </w:rPr>
            </w:pPr>
            <w:r w:rsidRPr="007E3343">
              <w:rPr>
                <w:color w:val="000000"/>
              </w:rPr>
              <w:t>на 15 км</w:t>
            </w:r>
          </w:p>
        </w:tc>
      </w:tr>
      <w:tr w:rsidR="005D4497" w:rsidRPr="007E3343" w14:paraId="732E881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5E431D"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C41876C"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8F53CE8"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5E2EA8B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27C547"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FC8166D"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A112112" w14:textId="77777777" w:rsidR="005D4497" w:rsidRPr="007E3343" w:rsidRDefault="005D4497" w:rsidP="005D4497">
            <w:pPr>
              <w:rPr>
                <w:color w:val="000000"/>
              </w:rPr>
            </w:pPr>
            <w:r w:rsidRPr="007E3343">
              <w:rPr>
                <w:color w:val="000000"/>
              </w:rPr>
              <w:t> </w:t>
            </w:r>
          </w:p>
        </w:tc>
      </w:tr>
      <w:tr w:rsidR="005D4497" w:rsidRPr="007E3343" w14:paraId="04D8262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0AA9DA"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722ED56"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F7A741"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C64444" w:rsidRPr="007E3343" w14:paraId="7D413DB5"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D414E" w14:textId="77777777" w:rsidR="00C64444" w:rsidRPr="007E3343" w:rsidRDefault="00C64444"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8AF2E5F" w14:textId="77777777" w:rsidR="00C64444" w:rsidRPr="007E3343" w:rsidRDefault="00C64444"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92AE9B" w14:textId="77777777" w:rsidR="00C64444" w:rsidRPr="007E3343" w:rsidRDefault="00C64444" w:rsidP="00095653">
            <w:pPr>
              <w:jc w:val="center"/>
              <w:rPr>
                <w:color w:val="000000"/>
              </w:rPr>
            </w:pPr>
            <w:r w:rsidRPr="007E3343">
              <w:rPr>
                <w:color w:val="000000"/>
              </w:rPr>
              <w:t>Краткие характеристики</w:t>
            </w:r>
          </w:p>
        </w:tc>
      </w:tr>
      <w:tr w:rsidR="005D4497" w:rsidRPr="007E3343" w14:paraId="36A419C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3B9EB2"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1440348"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3EBB4C"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67AD62B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7E49A7"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7DC5B65"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BAAEF5B" w14:textId="77777777" w:rsidR="005D4497" w:rsidRPr="007E3343" w:rsidRDefault="005D4497" w:rsidP="005D4497">
            <w:pPr>
              <w:rPr>
                <w:color w:val="000000"/>
              </w:rPr>
            </w:pPr>
            <w:r w:rsidRPr="007E3343">
              <w:rPr>
                <w:color w:val="000000"/>
              </w:rPr>
              <w:t> </w:t>
            </w:r>
          </w:p>
        </w:tc>
      </w:tr>
      <w:tr w:rsidR="005D4497" w:rsidRPr="007E3343" w14:paraId="0603F4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B07BEB"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A8EA8C1"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ECF1C4" w14:textId="77777777" w:rsidR="005D4497" w:rsidRPr="007E3343" w:rsidRDefault="005D4497" w:rsidP="005D4497">
            <w:pPr>
              <w:rPr>
                <w:color w:val="000000"/>
              </w:rPr>
            </w:pPr>
            <w:r w:rsidRPr="007E3343">
              <w:rPr>
                <w:color w:val="000000"/>
              </w:rPr>
              <w:t>бетонная толщиной 0,1 м</w:t>
            </w:r>
          </w:p>
        </w:tc>
      </w:tr>
      <w:tr w:rsidR="005D4497" w:rsidRPr="007E3343" w14:paraId="6DCD53A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C7958F"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3C17E97"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22596D" w14:textId="77777777" w:rsidR="005D4497" w:rsidRPr="007E3343" w:rsidRDefault="005D4497" w:rsidP="005D4497">
            <w:pPr>
              <w:rPr>
                <w:color w:val="000000"/>
              </w:rPr>
            </w:pPr>
            <w:r w:rsidRPr="007E3343">
              <w:rPr>
                <w:color w:val="000000"/>
              </w:rPr>
              <w:t>железобетонные монолитные проходные</w:t>
            </w:r>
          </w:p>
        </w:tc>
      </w:tr>
      <w:tr w:rsidR="005D4497" w:rsidRPr="007E3343" w14:paraId="4EAC1AA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0F428C"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978F210"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EB3DBC"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4E38339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8866B1"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AD87A33"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D4F7ED"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5BD4B9F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20D2D1"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F449263"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B0C07A" w14:textId="7339B71D" w:rsidR="005D4497" w:rsidRPr="007E3343" w:rsidRDefault="005D4497" w:rsidP="005D4497">
            <w:pPr>
              <w:rPr>
                <w:color w:val="000000"/>
              </w:rPr>
            </w:pPr>
            <w:r w:rsidRPr="007E3343">
              <w:rPr>
                <w:color w:val="000000"/>
              </w:rPr>
              <w:t xml:space="preserve">железобетонное сборное с защитным </w:t>
            </w:r>
            <w:r w:rsidR="00C64444">
              <w:rPr>
                <w:color w:val="000000"/>
              </w:rPr>
              <w:br/>
            </w:r>
            <w:r w:rsidRPr="007E3343">
              <w:rPr>
                <w:color w:val="000000"/>
              </w:rPr>
              <w:t xml:space="preserve">и выравнивающим слоями из цементного раствора </w:t>
            </w:r>
            <w:r w:rsidR="00C64444">
              <w:rPr>
                <w:color w:val="000000"/>
              </w:rPr>
              <w:br/>
            </w:r>
            <w:r w:rsidRPr="007E3343">
              <w:rPr>
                <w:color w:val="000000"/>
              </w:rPr>
              <w:t>и гидроизоляцией рулонным материалом в 2 слоя</w:t>
            </w:r>
          </w:p>
        </w:tc>
      </w:tr>
    </w:tbl>
    <w:p w14:paraId="067A7D9C"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411BAEA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AF055E3" w14:textId="1E9648FB" w:rsidR="005D4497" w:rsidRPr="007E3343" w:rsidRDefault="005D4497" w:rsidP="005D4497">
            <w:pPr>
              <w:spacing w:before="120" w:after="120"/>
              <w:rPr>
                <w:color w:val="000000"/>
                <w:sz w:val="28"/>
                <w:szCs w:val="28"/>
              </w:rPr>
            </w:pPr>
            <w:r w:rsidRPr="007E3343">
              <w:rPr>
                <w:color w:val="000000"/>
                <w:sz w:val="28"/>
                <w:szCs w:val="28"/>
              </w:rPr>
              <w:t xml:space="preserve">К таблице 13-12-005 Трубопроводы наружных сетей теплоснабжения в изоляции из пенополиуретана (ППУ): прокладка в проходных монолитных железобетонных каналах в мокрых грунтах, в траншее с откосами, с погрузкой </w:t>
            </w:r>
            <w:r w:rsidR="00C64444">
              <w:rPr>
                <w:color w:val="000000"/>
                <w:sz w:val="28"/>
                <w:szCs w:val="28"/>
              </w:rPr>
              <w:br/>
            </w:r>
            <w:r w:rsidRPr="007E3343">
              <w:rPr>
                <w:color w:val="000000"/>
                <w:sz w:val="28"/>
                <w:szCs w:val="28"/>
              </w:rPr>
              <w:t>и вывозом грунта автотранспортом</w:t>
            </w:r>
          </w:p>
        </w:tc>
      </w:tr>
      <w:tr w:rsidR="005D4497" w:rsidRPr="007E3343" w14:paraId="10FC836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E08C1B7"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0DF52FD"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495B1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391B77"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A7FBC38"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27F749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EA7FBE0" w14:textId="172FD1E9" w:rsidR="005D4497" w:rsidRPr="007E3343" w:rsidRDefault="005D4497" w:rsidP="005D4497">
            <w:pPr>
              <w:jc w:val="center"/>
              <w:rPr>
                <w:color w:val="000000"/>
              </w:rPr>
            </w:pPr>
            <w:r w:rsidRPr="007E3343">
              <w:rPr>
                <w:color w:val="000000"/>
              </w:rPr>
              <w:t xml:space="preserve">строительства всего </w:t>
            </w:r>
            <w:r w:rsidR="00C64444">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D769D5D" w14:textId="77777777" w:rsidR="005D4497" w:rsidRPr="007E3343" w:rsidRDefault="005D4497" w:rsidP="005D4497">
            <w:pPr>
              <w:jc w:val="center"/>
              <w:rPr>
                <w:color w:val="000000"/>
              </w:rPr>
            </w:pPr>
            <w:r w:rsidRPr="007E3343">
              <w:rPr>
                <w:color w:val="000000"/>
              </w:rPr>
              <w:t>в том числе:</w:t>
            </w:r>
          </w:p>
        </w:tc>
      </w:tr>
      <w:tr w:rsidR="005D4497" w:rsidRPr="007E3343" w14:paraId="0DAF4E1B"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1649C7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4BD35F31"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6F7AC1A"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69217FE" w14:textId="7F56161F"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60599A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542BB1" w14:textId="77777777" w:rsidR="005D4497" w:rsidRPr="007E3343" w:rsidRDefault="005D4497" w:rsidP="005D4497">
            <w:pPr>
              <w:jc w:val="center"/>
              <w:rPr>
                <w:color w:val="000000"/>
              </w:rPr>
            </w:pPr>
            <w:r w:rsidRPr="007E3343">
              <w:rPr>
                <w:color w:val="000000"/>
              </w:rPr>
              <w:t>13-12-005-01</w:t>
            </w:r>
          </w:p>
        </w:tc>
        <w:tc>
          <w:tcPr>
            <w:tcW w:w="1924" w:type="dxa"/>
            <w:tcBorders>
              <w:top w:val="nil"/>
              <w:left w:val="nil"/>
              <w:bottom w:val="single" w:sz="4" w:space="0" w:color="auto"/>
              <w:right w:val="single" w:sz="4" w:space="0" w:color="auto"/>
            </w:tcBorders>
            <w:shd w:val="clear" w:color="auto" w:fill="auto"/>
            <w:vAlign w:val="center"/>
            <w:hideMark/>
          </w:tcPr>
          <w:p w14:paraId="4D1CDC86" w14:textId="2DF0FECF" w:rsidR="005D4497" w:rsidRPr="007E3343" w:rsidRDefault="005D4497" w:rsidP="005D4497">
            <w:pPr>
              <w:jc w:val="center"/>
              <w:rPr>
                <w:color w:val="000000"/>
              </w:rPr>
            </w:pPr>
            <w:r>
              <w:rPr>
                <w:color w:val="000000"/>
              </w:rPr>
              <w:t>8 669,20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744D57F" w14:textId="7BAACFC0" w:rsidR="005D4497" w:rsidRPr="007E3343" w:rsidRDefault="005D4497" w:rsidP="005D4497">
            <w:pPr>
              <w:jc w:val="center"/>
              <w:rPr>
                <w:color w:val="000000"/>
              </w:rPr>
            </w:pPr>
            <w:r>
              <w:rPr>
                <w:color w:val="000000"/>
              </w:rPr>
              <w:t>378,45</w:t>
            </w:r>
          </w:p>
        </w:tc>
        <w:tc>
          <w:tcPr>
            <w:tcW w:w="2001" w:type="dxa"/>
            <w:tcBorders>
              <w:top w:val="nil"/>
              <w:left w:val="nil"/>
              <w:bottom w:val="single" w:sz="4" w:space="0" w:color="auto"/>
              <w:right w:val="single" w:sz="4" w:space="0" w:color="auto"/>
            </w:tcBorders>
            <w:shd w:val="clear" w:color="auto" w:fill="auto"/>
            <w:vAlign w:val="center"/>
            <w:hideMark/>
          </w:tcPr>
          <w:p w14:paraId="56BF5AA7" w14:textId="52772FC8" w:rsidR="005D4497" w:rsidRPr="007E3343" w:rsidRDefault="005D4497" w:rsidP="005D4497">
            <w:pPr>
              <w:jc w:val="center"/>
              <w:rPr>
                <w:color w:val="000000"/>
              </w:rPr>
            </w:pPr>
            <w:r>
              <w:rPr>
                <w:color w:val="000000"/>
              </w:rPr>
              <w:t>173,70</w:t>
            </w:r>
          </w:p>
        </w:tc>
      </w:tr>
      <w:tr w:rsidR="005D4497" w:rsidRPr="007E3343" w14:paraId="7C6DC35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E36A9D" w14:textId="77777777" w:rsidR="005D4497" w:rsidRPr="007E3343" w:rsidRDefault="005D4497" w:rsidP="005D4497">
            <w:pPr>
              <w:jc w:val="center"/>
              <w:rPr>
                <w:color w:val="000000"/>
              </w:rPr>
            </w:pPr>
            <w:r w:rsidRPr="007E3343">
              <w:rPr>
                <w:color w:val="000000"/>
              </w:rPr>
              <w:t>13-12-005-02</w:t>
            </w:r>
          </w:p>
        </w:tc>
        <w:tc>
          <w:tcPr>
            <w:tcW w:w="1924" w:type="dxa"/>
            <w:tcBorders>
              <w:top w:val="nil"/>
              <w:left w:val="nil"/>
              <w:bottom w:val="single" w:sz="4" w:space="0" w:color="auto"/>
              <w:right w:val="single" w:sz="4" w:space="0" w:color="auto"/>
            </w:tcBorders>
            <w:shd w:val="clear" w:color="auto" w:fill="auto"/>
            <w:vAlign w:val="center"/>
            <w:hideMark/>
          </w:tcPr>
          <w:p w14:paraId="727DDA8E" w14:textId="2534D2E3" w:rsidR="005D4497" w:rsidRPr="007E3343" w:rsidRDefault="005D4497" w:rsidP="005D4497">
            <w:pPr>
              <w:jc w:val="center"/>
              <w:rPr>
                <w:color w:val="000000"/>
              </w:rPr>
            </w:pPr>
            <w:r>
              <w:rPr>
                <w:color w:val="000000"/>
              </w:rPr>
              <w:t>10 001,64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1366B66" w14:textId="4E7FE498" w:rsidR="005D4497" w:rsidRPr="007E3343" w:rsidRDefault="005D4497" w:rsidP="005D4497">
            <w:pPr>
              <w:jc w:val="center"/>
              <w:rPr>
                <w:color w:val="000000"/>
              </w:rPr>
            </w:pPr>
            <w:r>
              <w:rPr>
                <w:color w:val="000000"/>
              </w:rPr>
              <w:t>434,39</w:t>
            </w:r>
          </w:p>
        </w:tc>
        <w:tc>
          <w:tcPr>
            <w:tcW w:w="2001" w:type="dxa"/>
            <w:tcBorders>
              <w:top w:val="nil"/>
              <w:left w:val="nil"/>
              <w:bottom w:val="single" w:sz="4" w:space="0" w:color="auto"/>
              <w:right w:val="single" w:sz="4" w:space="0" w:color="auto"/>
            </w:tcBorders>
            <w:shd w:val="clear" w:color="auto" w:fill="auto"/>
            <w:vAlign w:val="center"/>
            <w:hideMark/>
          </w:tcPr>
          <w:p w14:paraId="7FC324F5" w14:textId="68A4E924" w:rsidR="005D4497" w:rsidRPr="007E3343" w:rsidRDefault="005D4497" w:rsidP="005D4497">
            <w:pPr>
              <w:jc w:val="center"/>
              <w:rPr>
                <w:color w:val="000000"/>
              </w:rPr>
            </w:pPr>
            <w:r>
              <w:rPr>
                <w:color w:val="000000"/>
              </w:rPr>
              <w:t>200,45</w:t>
            </w:r>
          </w:p>
        </w:tc>
      </w:tr>
      <w:tr w:rsidR="005D4497" w:rsidRPr="007E3343" w14:paraId="21DEA5D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EBAFA8" w14:textId="77777777" w:rsidR="005D4497" w:rsidRPr="007E3343" w:rsidRDefault="005D4497" w:rsidP="005D4497">
            <w:pPr>
              <w:jc w:val="center"/>
              <w:rPr>
                <w:color w:val="000000"/>
              </w:rPr>
            </w:pPr>
            <w:r w:rsidRPr="007E3343">
              <w:rPr>
                <w:color w:val="000000"/>
              </w:rPr>
              <w:t>13-12-005-03</w:t>
            </w:r>
          </w:p>
        </w:tc>
        <w:tc>
          <w:tcPr>
            <w:tcW w:w="1924" w:type="dxa"/>
            <w:tcBorders>
              <w:top w:val="nil"/>
              <w:left w:val="nil"/>
              <w:bottom w:val="single" w:sz="4" w:space="0" w:color="auto"/>
              <w:right w:val="single" w:sz="4" w:space="0" w:color="auto"/>
            </w:tcBorders>
            <w:shd w:val="clear" w:color="auto" w:fill="auto"/>
            <w:vAlign w:val="center"/>
            <w:hideMark/>
          </w:tcPr>
          <w:p w14:paraId="01BE8BCA" w14:textId="672578CC" w:rsidR="005D4497" w:rsidRPr="007E3343" w:rsidRDefault="005D4497" w:rsidP="005D4497">
            <w:pPr>
              <w:jc w:val="center"/>
              <w:rPr>
                <w:color w:val="000000"/>
              </w:rPr>
            </w:pPr>
            <w:r>
              <w:rPr>
                <w:color w:val="000000"/>
              </w:rPr>
              <w:t>11 589,50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056A00" w14:textId="1F73D28C" w:rsidR="005D4497" w:rsidRPr="007E3343" w:rsidRDefault="005D4497" w:rsidP="005D4497">
            <w:pPr>
              <w:jc w:val="center"/>
              <w:rPr>
                <w:color w:val="000000"/>
              </w:rPr>
            </w:pPr>
            <w:r>
              <w:rPr>
                <w:color w:val="000000"/>
              </w:rPr>
              <w:t>495,17</w:t>
            </w:r>
          </w:p>
        </w:tc>
        <w:tc>
          <w:tcPr>
            <w:tcW w:w="2001" w:type="dxa"/>
            <w:tcBorders>
              <w:top w:val="nil"/>
              <w:left w:val="nil"/>
              <w:bottom w:val="single" w:sz="4" w:space="0" w:color="auto"/>
              <w:right w:val="single" w:sz="4" w:space="0" w:color="auto"/>
            </w:tcBorders>
            <w:shd w:val="clear" w:color="auto" w:fill="auto"/>
            <w:vAlign w:val="center"/>
            <w:hideMark/>
          </w:tcPr>
          <w:p w14:paraId="18C03C86" w14:textId="5AF82C53" w:rsidR="005D4497" w:rsidRPr="007E3343" w:rsidRDefault="005D4497" w:rsidP="005D4497">
            <w:pPr>
              <w:jc w:val="center"/>
              <w:rPr>
                <w:color w:val="000000"/>
              </w:rPr>
            </w:pPr>
            <w:r>
              <w:rPr>
                <w:color w:val="000000"/>
              </w:rPr>
              <w:t>232,44</w:t>
            </w:r>
          </w:p>
        </w:tc>
      </w:tr>
      <w:tr w:rsidR="005D4497" w:rsidRPr="007E3343" w14:paraId="3598B37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8C99B4" w14:textId="77777777" w:rsidR="005D4497" w:rsidRPr="007E3343" w:rsidRDefault="005D4497" w:rsidP="005D4497">
            <w:pPr>
              <w:jc w:val="center"/>
              <w:rPr>
                <w:color w:val="000000"/>
              </w:rPr>
            </w:pPr>
            <w:r w:rsidRPr="007E3343">
              <w:rPr>
                <w:color w:val="000000"/>
              </w:rPr>
              <w:t>13-12-005-04</w:t>
            </w:r>
          </w:p>
        </w:tc>
        <w:tc>
          <w:tcPr>
            <w:tcW w:w="1924" w:type="dxa"/>
            <w:tcBorders>
              <w:top w:val="nil"/>
              <w:left w:val="nil"/>
              <w:bottom w:val="single" w:sz="4" w:space="0" w:color="auto"/>
              <w:right w:val="single" w:sz="4" w:space="0" w:color="auto"/>
            </w:tcBorders>
            <w:shd w:val="clear" w:color="auto" w:fill="auto"/>
            <w:vAlign w:val="center"/>
            <w:hideMark/>
          </w:tcPr>
          <w:p w14:paraId="2DF1953A" w14:textId="2D163861" w:rsidR="005D4497" w:rsidRPr="007E3343" w:rsidRDefault="005D4497" w:rsidP="005D4497">
            <w:pPr>
              <w:jc w:val="center"/>
              <w:rPr>
                <w:color w:val="000000"/>
              </w:rPr>
            </w:pPr>
            <w:r>
              <w:rPr>
                <w:color w:val="000000"/>
              </w:rPr>
              <w:t>12 374,64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F6937C" w14:textId="179EE10C" w:rsidR="005D4497" w:rsidRPr="007E3343" w:rsidRDefault="005D4497" w:rsidP="005D4497">
            <w:pPr>
              <w:jc w:val="center"/>
              <w:rPr>
                <w:color w:val="000000"/>
              </w:rPr>
            </w:pPr>
            <w:r>
              <w:rPr>
                <w:color w:val="000000"/>
              </w:rPr>
              <w:t>515,81</w:t>
            </w:r>
          </w:p>
        </w:tc>
        <w:tc>
          <w:tcPr>
            <w:tcW w:w="2001" w:type="dxa"/>
            <w:tcBorders>
              <w:top w:val="nil"/>
              <w:left w:val="nil"/>
              <w:bottom w:val="single" w:sz="4" w:space="0" w:color="auto"/>
              <w:right w:val="single" w:sz="4" w:space="0" w:color="auto"/>
            </w:tcBorders>
            <w:shd w:val="clear" w:color="auto" w:fill="auto"/>
            <w:vAlign w:val="center"/>
            <w:hideMark/>
          </w:tcPr>
          <w:p w14:paraId="3984C57A" w14:textId="4FF54F15" w:rsidR="005D4497" w:rsidRPr="007E3343" w:rsidRDefault="005D4497" w:rsidP="005D4497">
            <w:pPr>
              <w:jc w:val="center"/>
              <w:rPr>
                <w:color w:val="000000"/>
              </w:rPr>
            </w:pPr>
            <w:r>
              <w:rPr>
                <w:color w:val="000000"/>
              </w:rPr>
              <w:t>248,46</w:t>
            </w:r>
          </w:p>
        </w:tc>
      </w:tr>
      <w:tr w:rsidR="005D4497" w:rsidRPr="007E3343" w14:paraId="6FC2F99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297D0D" w14:textId="77777777" w:rsidR="005D4497" w:rsidRPr="007E3343" w:rsidRDefault="005D4497" w:rsidP="005D4497">
            <w:pPr>
              <w:jc w:val="center"/>
              <w:rPr>
                <w:color w:val="000000"/>
              </w:rPr>
            </w:pPr>
            <w:r w:rsidRPr="007E3343">
              <w:rPr>
                <w:color w:val="000000"/>
              </w:rPr>
              <w:t>13-12-005-05</w:t>
            </w:r>
          </w:p>
        </w:tc>
        <w:tc>
          <w:tcPr>
            <w:tcW w:w="1924" w:type="dxa"/>
            <w:tcBorders>
              <w:top w:val="nil"/>
              <w:left w:val="nil"/>
              <w:bottom w:val="single" w:sz="4" w:space="0" w:color="auto"/>
              <w:right w:val="single" w:sz="4" w:space="0" w:color="auto"/>
            </w:tcBorders>
            <w:shd w:val="clear" w:color="auto" w:fill="auto"/>
            <w:vAlign w:val="center"/>
            <w:hideMark/>
          </w:tcPr>
          <w:p w14:paraId="58AF24A0" w14:textId="2479EE79" w:rsidR="005D4497" w:rsidRPr="007E3343" w:rsidRDefault="005D4497" w:rsidP="005D4497">
            <w:pPr>
              <w:jc w:val="center"/>
              <w:rPr>
                <w:color w:val="000000"/>
              </w:rPr>
            </w:pPr>
            <w:r>
              <w:rPr>
                <w:color w:val="000000"/>
              </w:rPr>
              <w:t>12 860,74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1D0436" w14:textId="474EC5BB" w:rsidR="005D4497" w:rsidRPr="007E3343" w:rsidRDefault="005D4497" w:rsidP="005D4497">
            <w:pPr>
              <w:jc w:val="center"/>
              <w:rPr>
                <w:color w:val="000000"/>
              </w:rPr>
            </w:pPr>
            <w:r>
              <w:rPr>
                <w:color w:val="000000"/>
              </w:rPr>
              <w:t>562,77</w:t>
            </w:r>
          </w:p>
        </w:tc>
        <w:tc>
          <w:tcPr>
            <w:tcW w:w="2001" w:type="dxa"/>
            <w:tcBorders>
              <w:top w:val="nil"/>
              <w:left w:val="nil"/>
              <w:bottom w:val="single" w:sz="4" w:space="0" w:color="auto"/>
              <w:right w:val="single" w:sz="4" w:space="0" w:color="auto"/>
            </w:tcBorders>
            <w:shd w:val="clear" w:color="auto" w:fill="auto"/>
            <w:vAlign w:val="center"/>
            <w:hideMark/>
          </w:tcPr>
          <w:p w14:paraId="3E376FA6" w14:textId="2BA613BD" w:rsidR="005D4497" w:rsidRPr="007E3343" w:rsidRDefault="005D4497" w:rsidP="005D4497">
            <w:pPr>
              <w:jc w:val="center"/>
              <w:rPr>
                <w:color w:val="000000"/>
              </w:rPr>
            </w:pPr>
            <w:r>
              <w:rPr>
                <w:color w:val="000000"/>
              </w:rPr>
              <w:t>257,66</w:t>
            </w:r>
          </w:p>
        </w:tc>
      </w:tr>
      <w:tr w:rsidR="005D4497" w:rsidRPr="007E3343" w14:paraId="19C665E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EDD7DF" w14:textId="77777777" w:rsidR="005D4497" w:rsidRPr="007E3343" w:rsidRDefault="005D4497" w:rsidP="005D4497">
            <w:pPr>
              <w:jc w:val="center"/>
              <w:rPr>
                <w:color w:val="000000"/>
              </w:rPr>
            </w:pPr>
            <w:r w:rsidRPr="007E3343">
              <w:rPr>
                <w:color w:val="000000"/>
              </w:rPr>
              <w:t>13-12-005-06</w:t>
            </w:r>
          </w:p>
        </w:tc>
        <w:tc>
          <w:tcPr>
            <w:tcW w:w="1924" w:type="dxa"/>
            <w:tcBorders>
              <w:top w:val="nil"/>
              <w:left w:val="nil"/>
              <w:bottom w:val="single" w:sz="4" w:space="0" w:color="auto"/>
              <w:right w:val="single" w:sz="4" w:space="0" w:color="auto"/>
            </w:tcBorders>
            <w:shd w:val="clear" w:color="auto" w:fill="auto"/>
            <w:vAlign w:val="center"/>
            <w:hideMark/>
          </w:tcPr>
          <w:p w14:paraId="307F3A8A" w14:textId="212EC806" w:rsidR="005D4497" w:rsidRPr="007E3343" w:rsidRDefault="005D4497" w:rsidP="005D4497">
            <w:pPr>
              <w:jc w:val="center"/>
              <w:rPr>
                <w:color w:val="000000"/>
              </w:rPr>
            </w:pPr>
            <w:r>
              <w:rPr>
                <w:color w:val="000000"/>
              </w:rPr>
              <w:t>16 088,80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F58046" w14:textId="44C20999" w:rsidR="005D4497" w:rsidRPr="007E3343" w:rsidRDefault="005D4497" w:rsidP="005D4497">
            <w:pPr>
              <w:jc w:val="center"/>
              <w:rPr>
                <w:color w:val="000000"/>
              </w:rPr>
            </w:pPr>
            <w:r>
              <w:rPr>
                <w:color w:val="000000"/>
              </w:rPr>
              <w:t>699,05</w:t>
            </w:r>
          </w:p>
        </w:tc>
        <w:tc>
          <w:tcPr>
            <w:tcW w:w="2001" w:type="dxa"/>
            <w:tcBorders>
              <w:top w:val="nil"/>
              <w:left w:val="nil"/>
              <w:bottom w:val="single" w:sz="4" w:space="0" w:color="auto"/>
              <w:right w:val="single" w:sz="4" w:space="0" w:color="auto"/>
            </w:tcBorders>
            <w:shd w:val="clear" w:color="auto" w:fill="auto"/>
            <w:vAlign w:val="center"/>
            <w:hideMark/>
          </w:tcPr>
          <w:p w14:paraId="3446C37D" w14:textId="3A59A045" w:rsidR="005D4497" w:rsidRPr="007E3343" w:rsidRDefault="005D4497" w:rsidP="005D4497">
            <w:pPr>
              <w:jc w:val="center"/>
              <w:rPr>
                <w:color w:val="000000"/>
              </w:rPr>
            </w:pPr>
            <w:r>
              <w:rPr>
                <w:color w:val="000000"/>
              </w:rPr>
              <w:t>322,44</w:t>
            </w:r>
          </w:p>
        </w:tc>
      </w:tr>
      <w:tr w:rsidR="005D4497" w:rsidRPr="007E3343" w14:paraId="3B1BD52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3F4FEA" w14:textId="77777777" w:rsidR="005D4497" w:rsidRPr="007E3343" w:rsidRDefault="005D4497" w:rsidP="005D4497">
            <w:pPr>
              <w:jc w:val="center"/>
              <w:rPr>
                <w:color w:val="000000"/>
              </w:rPr>
            </w:pPr>
            <w:r w:rsidRPr="007E3343">
              <w:rPr>
                <w:color w:val="000000"/>
              </w:rPr>
              <w:t>13-12-005-07</w:t>
            </w:r>
          </w:p>
        </w:tc>
        <w:tc>
          <w:tcPr>
            <w:tcW w:w="1924" w:type="dxa"/>
            <w:tcBorders>
              <w:top w:val="nil"/>
              <w:left w:val="nil"/>
              <w:bottom w:val="single" w:sz="4" w:space="0" w:color="auto"/>
              <w:right w:val="single" w:sz="4" w:space="0" w:color="auto"/>
            </w:tcBorders>
            <w:shd w:val="clear" w:color="auto" w:fill="auto"/>
            <w:vAlign w:val="center"/>
            <w:hideMark/>
          </w:tcPr>
          <w:p w14:paraId="76E9A26A" w14:textId="3DF8B470" w:rsidR="005D4497" w:rsidRPr="007E3343" w:rsidRDefault="005D4497" w:rsidP="005D4497">
            <w:pPr>
              <w:jc w:val="center"/>
              <w:rPr>
                <w:color w:val="000000"/>
              </w:rPr>
            </w:pPr>
            <w:r>
              <w:rPr>
                <w:color w:val="000000"/>
              </w:rPr>
              <w:t>17 332,93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08B79D" w14:textId="6C36F96B" w:rsidR="005D4497" w:rsidRPr="007E3343" w:rsidRDefault="005D4497" w:rsidP="005D4497">
            <w:pPr>
              <w:jc w:val="center"/>
              <w:rPr>
                <w:color w:val="000000"/>
              </w:rPr>
            </w:pPr>
            <w:r>
              <w:rPr>
                <w:color w:val="000000"/>
              </w:rPr>
              <w:t>806,80</w:t>
            </w:r>
          </w:p>
        </w:tc>
        <w:tc>
          <w:tcPr>
            <w:tcW w:w="2001" w:type="dxa"/>
            <w:tcBorders>
              <w:top w:val="nil"/>
              <w:left w:val="nil"/>
              <w:bottom w:val="single" w:sz="4" w:space="0" w:color="auto"/>
              <w:right w:val="single" w:sz="4" w:space="0" w:color="auto"/>
            </w:tcBorders>
            <w:shd w:val="clear" w:color="auto" w:fill="auto"/>
            <w:vAlign w:val="center"/>
            <w:hideMark/>
          </w:tcPr>
          <w:p w14:paraId="7578ECA8" w14:textId="1771F658" w:rsidR="005D4497" w:rsidRPr="007E3343" w:rsidRDefault="005D4497" w:rsidP="005D4497">
            <w:pPr>
              <w:jc w:val="center"/>
              <w:rPr>
                <w:color w:val="000000"/>
              </w:rPr>
            </w:pPr>
            <w:r>
              <w:rPr>
                <w:color w:val="000000"/>
              </w:rPr>
              <w:t>346,25</w:t>
            </w:r>
          </w:p>
        </w:tc>
      </w:tr>
      <w:tr w:rsidR="005D4497" w:rsidRPr="007E3343" w14:paraId="13D5BDF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CD1734" w14:textId="77777777" w:rsidR="005D4497" w:rsidRPr="007E3343" w:rsidRDefault="005D4497" w:rsidP="005D4497">
            <w:pPr>
              <w:jc w:val="center"/>
              <w:rPr>
                <w:color w:val="000000"/>
              </w:rPr>
            </w:pPr>
            <w:r w:rsidRPr="007E3343">
              <w:rPr>
                <w:color w:val="000000"/>
              </w:rPr>
              <w:t>13-12-005-08</w:t>
            </w:r>
          </w:p>
        </w:tc>
        <w:tc>
          <w:tcPr>
            <w:tcW w:w="1924" w:type="dxa"/>
            <w:tcBorders>
              <w:top w:val="nil"/>
              <w:left w:val="nil"/>
              <w:bottom w:val="single" w:sz="4" w:space="0" w:color="auto"/>
              <w:right w:val="single" w:sz="4" w:space="0" w:color="auto"/>
            </w:tcBorders>
            <w:shd w:val="clear" w:color="auto" w:fill="auto"/>
            <w:vAlign w:val="center"/>
            <w:hideMark/>
          </w:tcPr>
          <w:p w14:paraId="17FFFE29" w14:textId="5FB72AF0" w:rsidR="005D4497" w:rsidRPr="007E3343" w:rsidRDefault="005D4497" w:rsidP="005D4497">
            <w:pPr>
              <w:jc w:val="center"/>
              <w:rPr>
                <w:color w:val="000000"/>
              </w:rPr>
            </w:pPr>
            <w:r>
              <w:rPr>
                <w:color w:val="000000"/>
              </w:rPr>
              <w:t>19 840,31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C61D52" w14:textId="758CF814" w:rsidR="005D4497" w:rsidRPr="007E3343" w:rsidRDefault="005D4497" w:rsidP="005D4497">
            <w:pPr>
              <w:jc w:val="center"/>
              <w:rPr>
                <w:color w:val="000000"/>
              </w:rPr>
            </w:pPr>
            <w:r>
              <w:rPr>
                <w:color w:val="000000"/>
              </w:rPr>
              <w:t>873,21</w:t>
            </w:r>
          </w:p>
        </w:tc>
        <w:tc>
          <w:tcPr>
            <w:tcW w:w="2001" w:type="dxa"/>
            <w:tcBorders>
              <w:top w:val="nil"/>
              <w:left w:val="nil"/>
              <w:bottom w:val="single" w:sz="4" w:space="0" w:color="auto"/>
              <w:right w:val="single" w:sz="4" w:space="0" w:color="auto"/>
            </w:tcBorders>
            <w:shd w:val="clear" w:color="auto" w:fill="auto"/>
            <w:vAlign w:val="center"/>
            <w:hideMark/>
          </w:tcPr>
          <w:p w14:paraId="155FB5FF" w14:textId="33AC69A7" w:rsidR="005D4497" w:rsidRPr="007E3343" w:rsidRDefault="005D4497" w:rsidP="005D4497">
            <w:pPr>
              <w:jc w:val="center"/>
              <w:rPr>
                <w:color w:val="000000"/>
              </w:rPr>
            </w:pPr>
            <w:r>
              <w:rPr>
                <w:color w:val="000000"/>
              </w:rPr>
              <w:t>397,39</w:t>
            </w:r>
          </w:p>
        </w:tc>
      </w:tr>
      <w:tr w:rsidR="005D4497" w:rsidRPr="007E3343" w14:paraId="1334874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E6A89F" w14:textId="77777777" w:rsidR="005D4497" w:rsidRPr="007E3343" w:rsidRDefault="005D4497" w:rsidP="005D4497">
            <w:pPr>
              <w:jc w:val="center"/>
              <w:rPr>
                <w:color w:val="000000"/>
              </w:rPr>
            </w:pPr>
            <w:r w:rsidRPr="007E3343">
              <w:rPr>
                <w:color w:val="000000"/>
              </w:rPr>
              <w:t>13-12-005-09</w:t>
            </w:r>
          </w:p>
        </w:tc>
        <w:tc>
          <w:tcPr>
            <w:tcW w:w="1924" w:type="dxa"/>
            <w:tcBorders>
              <w:top w:val="nil"/>
              <w:left w:val="nil"/>
              <w:bottom w:val="single" w:sz="4" w:space="0" w:color="auto"/>
              <w:right w:val="single" w:sz="4" w:space="0" w:color="auto"/>
            </w:tcBorders>
            <w:shd w:val="clear" w:color="auto" w:fill="auto"/>
            <w:vAlign w:val="center"/>
            <w:hideMark/>
          </w:tcPr>
          <w:p w14:paraId="70DF8C16" w14:textId="49C9C09D" w:rsidR="005D4497" w:rsidRPr="007E3343" w:rsidRDefault="005D4497" w:rsidP="005D4497">
            <w:pPr>
              <w:jc w:val="center"/>
              <w:rPr>
                <w:color w:val="000000"/>
              </w:rPr>
            </w:pPr>
            <w:r>
              <w:rPr>
                <w:color w:val="000000"/>
              </w:rPr>
              <w:t>22 928,01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0E2E43" w14:textId="013732C2" w:rsidR="005D4497" w:rsidRPr="007E3343" w:rsidRDefault="005D4497" w:rsidP="005D4497">
            <w:pPr>
              <w:jc w:val="center"/>
              <w:rPr>
                <w:color w:val="000000"/>
              </w:rPr>
            </w:pPr>
            <w:r>
              <w:rPr>
                <w:color w:val="000000"/>
              </w:rPr>
              <w:t>990,13</w:t>
            </w:r>
          </w:p>
        </w:tc>
        <w:tc>
          <w:tcPr>
            <w:tcW w:w="2001" w:type="dxa"/>
            <w:tcBorders>
              <w:top w:val="nil"/>
              <w:left w:val="nil"/>
              <w:bottom w:val="single" w:sz="4" w:space="0" w:color="auto"/>
              <w:right w:val="single" w:sz="4" w:space="0" w:color="auto"/>
            </w:tcBorders>
            <w:shd w:val="clear" w:color="auto" w:fill="auto"/>
            <w:vAlign w:val="center"/>
            <w:hideMark/>
          </w:tcPr>
          <w:p w14:paraId="7A11AD5B" w14:textId="2BB75987" w:rsidR="005D4497" w:rsidRPr="007E3343" w:rsidRDefault="005D4497" w:rsidP="005D4497">
            <w:pPr>
              <w:jc w:val="center"/>
              <w:rPr>
                <w:color w:val="000000"/>
              </w:rPr>
            </w:pPr>
            <w:r>
              <w:rPr>
                <w:color w:val="000000"/>
              </w:rPr>
              <w:t>459,63</w:t>
            </w:r>
          </w:p>
        </w:tc>
      </w:tr>
      <w:tr w:rsidR="005D4497" w:rsidRPr="007E3343" w14:paraId="48B8588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367526" w14:textId="77777777" w:rsidR="005D4497" w:rsidRPr="007E3343" w:rsidRDefault="005D4497" w:rsidP="005D4497">
            <w:pPr>
              <w:jc w:val="center"/>
              <w:rPr>
                <w:color w:val="000000"/>
              </w:rPr>
            </w:pPr>
            <w:r w:rsidRPr="007E3343">
              <w:rPr>
                <w:color w:val="000000"/>
              </w:rPr>
              <w:t>13-12-005-10</w:t>
            </w:r>
          </w:p>
        </w:tc>
        <w:tc>
          <w:tcPr>
            <w:tcW w:w="1924" w:type="dxa"/>
            <w:tcBorders>
              <w:top w:val="nil"/>
              <w:left w:val="nil"/>
              <w:bottom w:val="single" w:sz="4" w:space="0" w:color="auto"/>
              <w:right w:val="single" w:sz="4" w:space="0" w:color="auto"/>
            </w:tcBorders>
            <w:shd w:val="clear" w:color="auto" w:fill="auto"/>
            <w:vAlign w:val="center"/>
            <w:hideMark/>
          </w:tcPr>
          <w:p w14:paraId="01392227" w14:textId="722E9ECD" w:rsidR="005D4497" w:rsidRPr="007E3343" w:rsidRDefault="005D4497" w:rsidP="005D4497">
            <w:pPr>
              <w:jc w:val="center"/>
              <w:rPr>
                <w:color w:val="000000"/>
              </w:rPr>
            </w:pPr>
            <w:r>
              <w:rPr>
                <w:color w:val="000000"/>
              </w:rPr>
              <w:t>25 286,22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7DFE280" w14:textId="6A060B1D" w:rsidR="005D4497" w:rsidRPr="007E3343" w:rsidRDefault="005D4497" w:rsidP="005D4497">
            <w:pPr>
              <w:jc w:val="center"/>
              <w:rPr>
                <w:color w:val="000000"/>
              </w:rPr>
            </w:pPr>
            <w:r>
              <w:rPr>
                <w:color w:val="000000"/>
              </w:rPr>
              <w:t>1 109,01</w:t>
            </w:r>
          </w:p>
        </w:tc>
        <w:tc>
          <w:tcPr>
            <w:tcW w:w="2001" w:type="dxa"/>
            <w:tcBorders>
              <w:top w:val="nil"/>
              <w:left w:val="nil"/>
              <w:bottom w:val="single" w:sz="4" w:space="0" w:color="auto"/>
              <w:right w:val="single" w:sz="4" w:space="0" w:color="auto"/>
            </w:tcBorders>
            <w:shd w:val="clear" w:color="auto" w:fill="auto"/>
            <w:vAlign w:val="center"/>
            <w:hideMark/>
          </w:tcPr>
          <w:p w14:paraId="3301020C" w14:textId="6A530E1A" w:rsidR="005D4497" w:rsidRPr="007E3343" w:rsidRDefault="005D4497" w:rsidP="005D4497">
            <w:pPr>
              <w:jc w:val="center"/>
              <w:rPr>
                <w:color w:val="000000"/>
              </w:rPr>
            </w:pPr>
            <w:r>
              <w:rPr>
                <w:color w:val="000000"/>
              </w:rPr>
              <w:t>506,55</w:t>
            </w:r>
          </w:p>
        </w:tc>
      </w:tr>
      <w:tr w:rsidR="005D4497" w:rsidRPr="007E3343" w14:paraId="2DC4863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28B374" w14:textId="77777777" w:rsidR="005D4497" w:rsidRPr="007E3343" w:rsidRDefault="005D4497" w:rsidP="005D4497">
            <w:pPr>
              <w:jc w:val="center"/>
              <w:rPr>
                <w:color w:val="000000"/>
              </w:rPr>
            </w:pPr>
            <w:r w:rsidRPr="007E3343">
              <w:rPr>
                <w:color w:val="000000"/>
              </w:rPr>
              <w:t>13-12-005-11</w:t>
            </w:r>
          </w:p>
        </w:tc>
        <w:tc>
          <w:tcPr>
            <w:tcW w:w="1924" w:type="dxa"/>
            <w:tcBorders>
              <w:top w:val="nil"/>
              <w:left w:val="nil"/>
              <w:bottom w:val="single" w:sz="4" w:space="0" w:color="auto"/>
              <w:right w:val="single" w:sz="4" w:space="0" w:color="auto"/>
            </w:tcBorders>
            <w:shd w:val="clear" w:color="auto" w:fill="auto"/>
            <w:vAlign w:val="center"/>
            <w:hideMark/>
          </w:tcPr>
          <w:p w14:paraId="2B795617" w14:textId="2BAE5C36" w:rsidR="005D4497" w:rsidRPr="007E3343" w:rsidRDefault="005D4497" w:rsidP="005D4497">
            <w:pPr>
              <w:jc w:val="center"/>
              <w:rPr>
                <w:color w:val="000000"/>
              </w:rPr>
            </w:pPr>
            <w:r>
              <w:rPr>
                <w:color w:val="000000"/>
              </w:rPr>
              <w:t>30 150,31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E867E0" w14:textId="32A658FA" w:rsidR="005D4497" w:rsidRPr="007E3343" w:rsidRDefault="005D4497" w:rsidP="005D4497">
            <w:pPr>
              <w:jc w:val="center"/>
              <w:rPr>
                <w:color w:val="000000"/>
              </w:rPr>
            </w:pPr>
            <w:r>
              <w:rPr>
                <w:color w:val="000000"/>
              </w:rPr>
              <w:t>1 360,01</w:t>
            </w:r>
          </w:p>
        </w:tc>
        <w:tc>
          <w:tcPr>
            <w:tcW w:w="2001" w:type="dxa"/>
            <w:tcBorders>
              <w:top w:val="nil"/>
              <w:left w:val="nil"/>
              <w:bottom w:val="single" w:sz="4" w:space="0" w:color="auto"/>
              <w:right w:val="single" w:sz="4" w:space="0" w:color="auto"/>
            </w:tcBorders>
            <w:shd w:val="clear" w:color="auto" w:fill="auto"/>
            <w:vAlign w:val="center"/>
            <w:hideMark/>
          </w:tcPr>
          <w:p w14:paraId="36E5ED11" w14:textId="2E032289" w:rsidR="005D4497" w:rsidRPr="007E3343" w:rsidRDefault="005D4497" w:rsidP="005D4497">
            <w:pPr>
              <w:jc w:val="center"/>
              <w:rPr>
                <w:color w:val="000000"/>
              </w:rPr>
            </w:pPr>
            <w:r>
              <w:rPr>
                <w:color w:val="000000"/>
              </w:rPr>
              <w:t>603,20</w:t>
            </w:r>
          </w:p>
        </w:tc>
      </w:tr>
      <w:tr w:rsidR="005D4497" w:rsidRPr="007E3343" w14:paraId="0945F08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75D81B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2012BE77"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8EA2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BAB6063"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9D92BB"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06D901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21AD5B"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9043288"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1136745" w14:textId="77777777" w:rsidR="005D4497" w:rsidRPr="007E3343" w:rsidRDefault="005D4497" w:rsidP="005D4497">
            <w:pPr>
              <w:rPr>
                <w:color w:val="000000"/>
              </w:rPr>
            </w:pPr>
            <w:r w:rsidRPr="007E3343">
              <w:rPr>
                <w:color w:val="000000"/>
              </w:rPr>
              <w:t> </w:t>
            </w:r>
          </w:p>
        </w:tc>
      </w:tr>
      <w:tr w:rsidR="005D4497" w:rsidRPr="007E3343" w14:paraId="4D4602C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3CB963"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2A0E34F"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3D0717"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055BEB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E67693"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15FA1CB"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CED205" w14:textId="77777777" w:rsidR="005D4497" w:rsidRPr="007E3343" w:rsidRDefault="005D4497" w:rsidP="005D4497">
            <w:pPr>
              <w:rPr>
                <w:color w:val="000000"/>
              </w:rPr>
            </w:pPr>
            <w:r w:rsidRPr="007E3343">
              <w:rPr>
                <w:color w:val="000000"/>
              </w:rPr>
              <w:t>на 15 км</w:t>
            </w:r>
          </w:p>
        </w:tc>
      </w:tr>
      <w:tr w:rsidR="005D4497" w:rsidRPr="007E3343" w14:paraId="39EA189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674820"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F46C24D"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98D32D"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506CF1E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BE88B6"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C8F93DE"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B289F1D" w14:textId="77777777" w:rsidR="005D4497" w:rsidRPr="007E3343" w:rsidRDefault="005D4497" w:rsidP="005D4497">
            <w:pPr>
              <w:rPr>
                <w:color w:val="000000"/>
              </w:rPr>
            </w:pPr>
            <w:r w:rsidRPr="007E3343">
              <w:rPr>
                <w:color w:val="000000"/>
              </w:rPr>
              <w:t> </w:t>
            </w:r>
          </w:p>
        </w:tc>
      </w:tr>
      <w:tr w:rsidR="005D4497" w:rsidRPr="007E3343" w14:paraId="4B1E6EF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89FB7E"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E820E48"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E6A9D39"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47AF0E1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940312"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E46C7B7"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68B330"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37CDAF0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BC06B6"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455A27BE"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EB383A2" w14:textId="77777777" w:rsidR="005D4497" w:rsidRPr="007E3343" w:rsidRDefault="005D4497" w:rsidP="005D4497">
            <w:pPr>
              <w:rPr>
                <w:color w:val="000000"/>
              </w:rPr>
            </w:pPr>
            <w:r w:rsidRPr="007E3343">
              <w:rPr>
                <w:color w:val="000000"/>
              </w:rPr>
              <w:t> </w:t>
            </w:r>
          </w:p>
        </w:tc>
      </w:tr>
      <w:tr w:rsidR="005D4497" w:rsidRPr="007E3343" w14:paraId="59EDE6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BF61F9"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11E7888"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02C289" w14:textId="77777777" w:rsidR="005D4497" w:rsidRPr="007E3343" w:rsidRDefault="005D4497" w:rsidP="005D4497">
            <w:pPr>
              <w:rPr>
                <w:color w:val="000000"/>
              </w:rPr>
            </w:pPr>
            <w:r w:rsidRPr="007E3343">
              <w:rPr>
                <w:color w:val="000000"/>
              </w:rPr>
              <w:t>бетонная толщиной 0,1 м</w:t>
            </w:r>
          </w:p>
        </w:tc>
      </w:tr>
      <w:tr w:rsidR="005D4497" w:rsidRPr="007E3343" w14:paraId="5AD9823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ACAEB9"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9B7B69C"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7E582D9" w14:textId="77777777" w:rsidR="005D4497" w:rsidRPr="007E3343" w:rsidRDefault="005D4497" w:rsidP="005D4497">
            <w:pPr>
              <w:rPr>
                <w:color w:val="000000"/>
              </w:rPr>
            </w:pPr>
            <w:r w:rsidRPr="007E3343">
              <w:rPr>
                <w:color w:val="000000"/>
              </w:rPr>
              <w:t>железобетонные монолитные проходные</w:t>
            </w:r>
          </w:p>
        </w:tc>
      </w:tr>
      <w:tr w:rsidR="005D4497" w:rsidRPr="007E3343" w14:paraId="1F6AC46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6476F4"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A3450B8"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099A22"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04A39D4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FE344E"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C2982B4"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882295"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4AFA04F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D4620A"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5C1DF8A"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A99D08" w14:textId="77777777" w:rsidR="005D4497" w:rsidRPr="007E3343" w:rsidRDefault="005D4497" w:rsidP="005D4497">
            <w:pPr>
              <w:rPr>
                <w:color w:val="000000"/>
              </w:rPr>
            </w:pPr>
            <w:r w:rsidRPr="007E3343">
              <w:rPr>
                <w:color w:val="000000"/>
              </w:rPr>
              <w:t>железобетонное сборное с защитным и выравнивающим слоями из цементного раствора и гидроизоляцией рулонным материалом в 2 слоя</w:t>
            </w:r>
          </w:p>
        </w:tc>
      </w:tr>
      <w:tr w:rsidR="005D4497" w:rsidRPr="007E3343" w14:paraId="27E655D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9D2F06"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4D21FB54"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B3B2FD"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665D8A00"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55A85"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CAE8DA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7C8093"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F2FC9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7839AD"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01498582"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936FAA"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7A75AFF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5B3C24"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721EFACE"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88A6DA" w14:textId="77777777" w:rsidR="005D4497" w:rsidRPr="007E3343" w:rsidRDefault="005D4497" w:rsidP="005D4497">
            <w:pPr>
              <w:rPr>
                <w:color w:val="000000"/>
              </w:rPr>
            </w:pPr>
            <w:r w:rsidRPr="007E3343">
              <w:rPr>
                <w:color w:val="000000"/>
              </w:rPr>
              <w:t>попутный односторонний</w:t>
            </w:r>
          </w:p>
        </w:tc>
      </w:tr>
    </w:tbl>
    <w:p w14:paraId="46150D7D" w14:textId="77777777" w:rsidR="00C64444" w:rsidRDefault="00C64444">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01224F4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FEC8E78" w14:textId="65173339" w:rsidR="005D4497" w:rsidRPr="007E3343" w:rsidRDefault="005D4497" w:rsidP="005D4497">
            <w:pPr>
              <w:spacing w:before="120" w:after="120"/>
              <w:rPr>
                <w:color w:val="000000"/>
                <w:sz w:val="28"/>
                <w:szCs w:val="28"/>
              </w:rPr>
            </w:pPr>
            <w:r w:rsidRPr="007E3343">
              <w:rPr>
                <w:color w:val="000000"/>
                <w:sz w:val="28"/>
                <w:szCs w:val="28"/>
              </w:rPr>
              <w:t xml:space="preserve">К таблице 13-12-006 Трубопроводы наружных сетей теплоснабжения в изоляции из пенополиуретана (ППУ): прокладка в проходных монолитных железобетонных каналах в мокрых грунтах, в траншее с креплениями, </w:t>
            </w:r>
            <w:r w:rsidR="00C64444">
              <w:rPr>
                <w:color w:val="000000"/>
                <w:sz w:val="28"/>
                <w:szCs w:val="28"/>
              </w:rPr>
              <w:br/>
            </w:r>
            <w:r w:rsidRPr="007E3343">
              <w:rPr>
                <w:color w:val="000000"/>
                <w:sz w:val="28"/>
                <w:szCs w:val="28"/>
              </w:rPr>
              <w:t>с погрузкой и вывозом грунта автотранспортом</w:t>
            </w:r>
          </w:p>
        </w:tc>
      </w:tr>
      <w:tr w:rsidR="005D4497" w:rsidRPr="007E3343" w14:paraId="7E91532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C4783A0"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E989819"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2F4C08"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8496C3"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A0BB848"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F0FC815"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B7B8EAC" w14:textId="5AC750DC"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E1D0313" w14:textId="77777777" w:rsidR="005D4497" w:rsidRPr="007E3343" w:rsidRDefault="005D4497" w:rsidP="005D4497">
            <w:pPr>
              <w:jc w:val="center"/>
              <w:rPr>
                <w:color w:val="000000"/>
              </w:rPr>
            </w:pPr>
            <w:r w:rsidRPr="007E3343">
              <w:rPr>
                <w:color w:val="000000"/>
              </w:rPr>
              <w:t>в том числе:</w:t>
            </w:r>
          </w:p>
        </w:tc>
      </w:tr>
      <w:tr w:rsidR="005D4497" w:rsidRPr="007E3343" w14:paraId="5A7E5CDA"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EA98DD5"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9B2D888"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D299D10"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07B6FD7" w14:textId="249BA843"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9D8E72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BCF78E" w14:textId="77777777" w:rsidR="005D4497" w:rsidRPr="007E3343" w:rsidRDefault="005D4497" w:rsidP="005D4497">
            <w:pPr>
              <w:jc w:val="center"/>
              <w:rPr>
                <w:color w:val="000000"/>
              </w:rPr>
            </w:pPr>
            <w:r w:rsidRPr="007E3343">
              <w:rPr>
                <w:color w:val="000000"/>
              </w:rPr>
              <w:t>13-12-006-01</w:t>
            </w:r>
          </w:p>
        </w:tc>
        <w:tc>
          <w:tcPr>
            <w:tcW w:w="1924" w:type="dxa"/>
            <w:tcBorders>
              <w:top w:val="nil"/>
              <w:left w:val="nil"/>
              <w:bottom w:val="single" w:sz="4" w:space="0" w:color="auto"/>
              <w:right w:val="single" w:sz="4" w:space="0" w:color="auto"/>
            </w:tcBorders>
            <w:shd w:val="clear" w:color="auto" w:fill="auto"/>
            <w:vAlign w:val="center"/>
            <w:hideMark/>
          </w:tcPr>
          <w:p w14:paraId="3871CCB1" w14:textId="01FCE45E" w:rsidR="005D4497" w:rsidRPr="007E3343" w:rsidRDefault="005D4497" w:rsidP="005D4497">
            <w:pPr>
              <w:jc w:val="center"/>
              <w:rPr>
                <w:color w:val="000000"/>
              </w:rPr>
            </w:pPr>
            <w:r>
              <w:rPr>
                <w:color w:val="000000"/>
              </w:rPr>
              <w:t>23 452,01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C66E6F" w14:textId="4ABEB5A6" w:rsidR="005D4497" w:rsidRPr="007E3343" w:rsidRDefault="005D4497" w:rsidP="005D4497">
            <w:pPr>
              <w:jc w:val="center"/>
              <w:rPr>
                <w:color w:val="000000"/>
              </w:rPr>
            </w:pPr>
            <w:r>
              <w:rPr>
                <w:color w:val="000000"/>
              </w:rPr>
              <w:t>1 576,21</w:t>
            </w:r>
          </w:p>
        </w:tc>
        <w:tc>
          <w:tcPr>
            <w:tcW w:w="2001" w:type="dxa"/>
            <w:tcBorders>
              <w:top w:val="nil"/>
              <w:left w:val="nil"/>
              <w:bottom w:val="single" w:sz="4" w:space="0" w:color="auto"/>
              <w:right w:val="single" w:sz="4" w:space="0" w:color="auto"/>
            </w:tcBorders>
            <w:shd w:val="clear" w:color="auto" w:fill="auto"/>
            <w:vAlign w:val="center"/>
            <w:hideMark/>
          </w:tcPr>
          <w:p w14:paraId="57873A6A" w14:textId="17053486" w:rsidR="005D4497" w:rsidRPr="007E3343" w:rsidRDefault="005D4497" w:rsidP="005D4497">
            <w:pPr>
              <w:jc w:val="center"/>
              <w:rPr>
                <w:color w:val="000000"/>
              </w:rPr>
            </w:pPr>
            <w:r>
              <w:rPr>
                <w:color w:val="000000"/>
              </w:rPr>
              <w:t>458,33</w:t>
            </w:r>
          </w:p>
        </w:tc>
      </w:tr>
      <w:tr w:rsidR="005D4497" w:rsidRPr="007E3343" w14:paraId="550C334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287EAA" w14:textId="77777777" w:rsidR="005D4497" w:rsidRPr="007E3343" w:rsidRDefault="005D4497" w:rsidP="005D4497">
            <w:pPr>
              <w:jc w:val="center"/>
              <w:rPr>
                <w:color w:val="000000"/>
              </w:rPr>
            </w:pPr>
            <w:r w:rsidRPr="007E3343">
              <w:rPr>
                <w:color w:val="000000"/>
              </w:rPr>
              <w:t>13-12-006-02</w:t>
            </w:r>
          </w:p>
        </w:tc>
        <w:tc>
          <w:tcPr>
            <w:tcW w:w="1924" w:type="dxa"/>
            <w:tcBorders>
              <w:top w:val="nil"/>
              <w:left w:val="nil"/>
              <w:bottom w:val="single" w:sz="4" w:space="0" w:color="auto"/>
              <w:right w:val="single" w:sz="4" w:space="0" w:color="auto"/>
            </w:tcBorders>
            <w:shd w:val="clear" w:color="auto" w:fill="auto"/>
            <w:vAlign w:val="center"/>
            <w:hideMark/>
          </w:tcPr>
          <w:p w14:paraId="598FFBED" w14:textId="09FA2E26" w:rsidR="005D4497" w:rsidRPr="007E3343" w:rsidRDefault="005D4497" w:rsidP="005D4497">
            <w:pPr>
              <w:jc w:val="center"/>
              <w:rPr>
                <w:color w:val="000000"/>
              </w:rPr>
            </w:pPr>
            <w:r>
              <w:rPr>
                <w:color w:val="000000"/>
              </w:rPr>
              <w:t>60 855,83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3C08779" w14:textId="04DB2558" w:rsidR="005D4497" w:rsidRPr="007E3343" w:rsidRDefault="005D4497" w:rsidP="005D4497">
            <w:pPr>
              <w:jc w:val="center"/>
              <w:rPr>
                <w:color w:val="000000"/>
              </w:rPr>
            </w:pPr>
            <w:r>
              <w:rPr>
                <w:color w:val="000000"/>
              </w:rPr>
              <w:t>4 166,60</w:t>
            </w:r>
          </w:p>
        </w:tc>
        <w:tc>
          <w:tcPr>
            <w:tcW w:w="2001" w:type="dxa"/>
            <w:tcBorders>
              <w:top w:val="nil"/>
              <w:left w:val="nil"/>
              <w:bottom w:val="single" w:sz="4" w:space="0" w:color="auto"/>
              <w:right w:val="single" w:sz="4" w:space="0" w:color="auto"/>
            </w:tcBorders>
            <w:shd w:val="clear" w:color="auto" w:fill="auto"/>
            <w:vAlign w:val="center"/>
            <w:hideMark/>
          </w:tcPr>
          <w:p w14:paraId="0C19CE4E" w14:textId="00A6CA72" w:rsidR="005D4497" w:rsidRPr="007E3343" w:rsidRDefault="005D4497" w:rsidP="005D4497">
            <w:pPr>
              <w:jc w:val="center"/>
              <w:rPr>
                <w:color w:val="000000"/>
              </w:rPr>
            </w:pPr>
            <w:r>
              <w:rPr>
                <w:color w:val="000000"/>
              </w:rPr>
              <w:t>1 187,73</w:t>
            </w:r>
          </w:p>
        </w:tc>
      </w:tr>
      <w:tr w:rsidR="005D4497" w:rsidRPr="007E3343" w14:paraId="14C17DB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189D7C" w14:textId="77777777" w:rsidR="005D4497" w:rsidRPr="007E3343" w:rsidRDefault="005D4497" w:rsidP="005D4497">
            <w:pPr>
              <w:jc w:val="center"/>
              <w:rPr>
                <w:color w:val="000000"/>
              </w:rPr>
            </w:pPr>
            <w:r w:rsidRPr="007E3343">
              <w:rPr>
                <w:color w:val="000000"/>
              </w:rPr>
              <w:t>13-12-006-03</w:t>
            </w:r>
          </w:p>
        </w:tc>
        <w:tc>
          <w:tcPr>
            <w:tcW w:w="1924" w:type="dxa"/>
            <w:tcBorders>
              <w:top w:val="nil"/>
              <w:left w:val="nil"/>
              <w:bottom w:val="single" w:sz="4" w:space="0" w:color="auto"/>
              <w:right w:val="single" w:sz="4" w:space="0" w:color="auto"/>
            </w:tcBorders>
            <w:shd w:val="clear" w:color="auto" w:fill="auto"/>
            <w:vAlign w:val="center"/>
            <w:hideMark/>
          </w:tcPr>
          <w:p w14:paraId="5B5E84B3" w14:textId="399F82D8" w:rsidR="005D4497" w:rsidRPr="007E3343" w:rsidRDefault="005D4497" w:rsidP="005D4497">
            <w:pPr>
              <w:jc w:val="center"/>
              <w:rPr>
                <w:color w:val="000000"/>
              </w:rPr>
            </w:pPr>
            <w:r>
              <w:rPr>
                <w:color w:val="000000"/>
              </w:rPr>
              <w:t>24 722,05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159B05" w14:textId="2D066530" w:rsidR="005D4497" w:rsidRPr="007E3343" w:rsidRDefault="005D4497" w:rsidP="005D4497">
            <w:pPr>
              <w:jc w:val="center"/>
              <w:rPr>
                <w:color w:val="000000"/>
              </w:rPr>
            </w:pPr>
            <w:r>
              <w:rPr>
                <w:color w:val="000000"/>
              </w:rPr>
              <w:t>1 633,30</w:t>
            </w:r>
          </w:p>
        </w:tc>
        <w:tc>
          <w:tcPr>
            <w:tcW w:w="2001" w:type="dxa"/>
            <w:tcBorders>
              <w:top w:val="nil"/>
              <w:left w:val="nil"/>
              <w:bottom w:val="single" w:sz="4" w:space="0" w:color="auto"/>
              <w:right w:val="single" w:sz="4" w:space="0" w:color="auto"/>
            </w:tcBorders>
            <w:shd w:val="clear" w:color="auto" w:fill="auto"/>
            <w:vAlign w:val="center"/>
            <w:hideMark/>
          </w:tcPr>
          <w:p w14:paraId="5BE90068" w14:textId="57B78B8D" w:rsidR="005D4497" w:rsidRPr="007E3343" w:rsidRDefault="005D4497" w:rsidP="005D4497">
            <w:pPr>
              <w:jc w:val="center"/>
              <w:rPr>
                <w:color w:val="000000"/>
              </w:rPr>
            </w:pPr>
            <w:r>
              <w:rPr>
                <w:color w:val="000000"/>
              </w:rPr>
              <w:t>483,75</w:t>
            </w:r>
          </w:p>
        </w:tc>
      </w:tr>
      <w:tr w:rsidR="005D4497" w:rsidRPr="007E3343" w14:paraId="0A94319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00601E" w14:textId="77777777" w:rsidR="005D4497" w:rsidRPr="007E3343" w:rsidRDefault="005D4497" w:rsidP="005D4497">
            <w:pPr>
              <w:jc w:val="center"/>
              <w:rPr>
                <w:color w:val="000000"/>
              </w:rPr>
            </w:pPr>
            <w:r w:rsidRPr="007E3343">
              <w:rPr>
                <w:color w:val="000000"/>
              </w:rPr>
              <w:t>13-12-006-04</w:t>
            </w:r>
          </w:p>
        </w:tc>
        <w:tc>
          <w:tcPr>
            <w:tcW w:w="1924" w:type="dxa"/>
            <w:tcBorders>
              <w:top w:val="nil"/>
              <w:left w:val="nil"/>
              <w:bottom w:val="single" w:sz="4" w:space="0" w:color="auto"/>
              <w:right w:val="single" w:sz="4" w:space="0" w:color="auto"/>
            </w:tcBorders>
            <w:shd w:val="clear" w:color="auto" w:fill="auto"/>
            <w:vAlign w:val="center"/>
            <w:hideMark/>
          </w:tcPr>
          <w:p w14:paraId="4F745728" w14:textId="1980F12C" w:rsidR="005D4497" w:rsidRPr="007E3343" w:rsidRDefault="005D4497" w:rsidP="005D4497">
            <w:pPr>
              <w:jc w:val="center"/>
              <w:rPr>
                <w:color w:val="000000"/>
              </w:rPr>
            </w:pPr>
            <w:r>
              <w:rPr>
                <w:color w:val="000000"/>
              </w:rPr>
              <w:t>62 316,88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4087D4" w14:textId="59FC0408" w:rsidR="005D4497" w:rsidRPr="007E3343" w:rsidRDefault="005D4497" w:rsidP="005D4497">
            <w:pPr>
              <w:jc w:val="center"/>
              <w:rPr>
                <w:color w:val="000000"/>
              </w:rPr>
            </w:pPr>
            <w:r>
              <w:rPr>
                <w:color w:val="000000"/>
              </w:rPr>
              <w:t>4 227,26</w:t>
            </w:r>
          </w:p>
        </w:tc>
        <w:tc>
          <w:tcPr>
            <w:tcW w:w="2001" w:type="dxa"/>
            <w:tcBorders>
              <w:top w:val="nil"/>
              <w:left w:val="nil"/>
              <w:bottom w:val="single" w:sz="4" w:space="0" w:color="auto"/>
              <w:right w:val="single" w:sz="4" w:space="0" w:color="auto"/>
            </w:tcBorders>
            <w:shd w:val="clear" w:color="auto" w:fill="auto"/>
            <w:vAlign w:val="center"/>
            <w:hideMark/>
          </w:tcPr>
          <w:p w14:paraId="6FA791E0" w14:textId="3906EF3B" w:rsidR="005D4497" w:rsidRPr="007E3343" w:rsidRDefault="005D4497" w:rsidP="005D4497">
            <w:pPr>
              <w:jc w:val="center"/>
              <w:rPr>
                <w:color w:val="000000"/>
              </w:rPr>
            </w:pPr>
            <w:r>
              <w:rPr>
                <w:color w:val="000000"/>
              </w:rPr>
              <w:t>1 217,07</w:t>
            </w:r>
          </w:p>
        </w:tc>
      </w:tr>
      <w:tr w:rsidR="005D4497" w:rsidRPr="007E3343" w14:paraId="1FD9DFB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403BF5" w14:textId="77777777" w:rsidR="005D4497" w:rsidRPr="007E3343" w:rsidRDefault="005D4497" w:rsidP="005D4497">
            <w:pPr>
              <w:jc w:val="center"/>
              <w:rPr>
                <w:color w:val="000000"/>
              </w:rPr>
            </w:pPr>
            <w:r w:rsidRPr="007E3343">
              <w:rPr>
                <w:color w:val="000000"/>
              </w:rPr>
              <w:t>13-12-006-05</w:t>
            </w:r>
          </w:p>
        </w:tc>
        <w:tc>
          <w:tcPr>
            <w:tcW w:w="1924" w:type="dxa"/>
            <w:tcBorders>
              <w:top w:val="nil"/>
              <w:left w:val="nil"/>
              <w:bottom w:val="single" w:sz="4" w:space="0" w:color="auto"/>
              <w:right w:val="single" w:sz="4" w:space="0" w:color="auto"/>
            </w:tcBorders>
            <w:shd w:val="clear" w:color="auto" w:fill="auto"/>
            <w:vAlign w:val="center"/>
            <w:hideMark/>
          </w:tcPr>
          <w:p w14:paraId="254923BC" w14:textId="60DE1AB2" w:rsidR="005D4497" w:rsidRPr="007E3343" w:rsidRDefault="005D4497" w:rsidP="005D4497">
            <w:pPr>
              <w:jc w:val="center"/>
              <w:rPr>
                <w:color w:val="000000"/>
              </w:rPr>
            </w:pPr>
            <w:r>
              <w:rPr>
                <w:color w:val="000000"/>
              </w:rPr>
              <w:t>25 865,51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ECB559" w14:textId="43FCDE26" w:rsidR="005D4497" w:rsidRPr="007E3343" w:rsidRDefault="005D4497" w:rsidP="005D4497">
            <w:pPr>
              <w:jc w:val="center"/>
              <w:rPr>
                <w:color w:val="000000"/>
              </w:rPr>
            </w:pPr>
            <w:r>
              <w:rPr>
                <w:color w:val="000000"/>
              </w:rPr>
              <w:t>1 675,25</w:t>
            </w:r>
          </w:p>
        </w:tc>
        <w:tc>
          <w:tcPr>
            <w:tcW w:w="2001" w:type="dxa"/>
            <w:tcBorders>
              <w:top w:val="nil"/>
              <w:left w:val="nil"/>
              <w:bottom w:val="single" w:sz="4" w:space="0" w:color="auto"/>
              <w:right w:val="single" w:sz="4" w:space="0" w:color="auto"/>
            </w:tcBorders>
            <w:shd w:val="clear" w:color="auto" w:fill="auto"/>
            <w:vAlign w:val="center"/>
            <w:hideMark/>
          </w:tcPr>
          <w:p w14:paraId="70F5C6D5" w14:textId="6308CEBA" w:rsidR="005D4497" w:rsidRPr="007E3343" w:rsidRDefault="005D4497" w:rsidP="005D4497">
            <w:pPr>
              <w:jc w:val="center"/>
              <w:rPr>
                <w:color w:val="000000"/>
              </w:rPr>
            </w:pPr>
            <w:r>
              <w:rPr>
                <w:color w:val="000000"/>
              </w:rPr>
              <w:t>506,83</w:t>
            </w:r>
          </w:p>
        </w:tc>
      </w:tr>
      <w:tr w:rsidR="005D4497" w:rsidRPr="007E3343" w14:paraId="31BD848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68C734" w14:textId="77777777" w:rsidR="005D4497" w:rsidRPr="007E3343" w:rsidRDefault="005D4497" w:rsidP="005D4497">
            <w:pPr>
              <w:jc w:val="center"/>
              <w:rPr>
                <w:color w:val="000000"/>
              </w:rPr>
            </w:pPr>
            <w:r w:rsidRPr="007E3343">
              <w:rPr>
                <w:color w:val="000000"/>
              </w:rPr>
              <w:t>13-12-006-06</w:t>
            </w:r>
          </w:p>
        </w:tc>
        <w:tc>
          <w:tcPr>
            <w:tcW w:w="1924" w:type="dxa"/>
            <w:tcBorders>
              <w:top w:val="nil"/>
              <w:left w:val="nil"/>
              <w:bottom w:val="single" w:sz="4" w:space="0" w:color="auto"/>
              <w:right w:val="single" w:sz="4" w:space="0" w:color="auto"/>
            </w:tcBorders>
            <w:shd w:val="clear" w:color="auto" w:fill="auto"/>
            <w:vAlign w:val="center"/>
            <w:hideMark/>
          </w:tcPr>
          <w:p w14:paraId="42AEC732" w14:textId="7A6B8926" w:rsidR="005D4497" w:rsidRPr="007E3343" w:rsidRDefault="005D4497" w:rsidP="005D4497">
            <w:pPr>
              <w:jc w:val="center"/>
              <w:rPr>
                <w:color w:val="000000"/>
              </w:rPr>
            </w:pPr>
            <w:r>
              <w:rPr>
                <w:color w:val="000000"/>
              </w:rPr>
              <w:t>62 952,84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1C9092" w14:textId="6CFD65C1" w:rsidR="005D4497" w:rsidRPr="007E3343" w:rsidRDefault="005D4497" w:rsidP="005D4497">
            <w:pPr>
              <w:jc w:val="center"/>
              <w:rPr>
                <w:color w:val="000000"/>
              </w:rPr>
            </w:pPr>
            <w:r>
              <w:rPr>
                <w:color w:val="000000"/>
              </w:rPr>
              <w:t>4 288,60</w:t>
            </w:r>
          </w:p>
        </w:tc>
        <w:tc>
          <w:tcPr>
            <w:tcW w:w="2001" w:type="dxa"/>
            <w:tcBorders>
              <w:top w:val="nil"/>
              <w:left w:val="nil"/>
              <w:bottom w:val="single" w:sz="4" w:space="0" w:color="auto"/>
              <w:right w:val="single" w:sz="4" w:space="0" w:color="auto"/>
            </w:tcBorders>
            <w:shd w:val="clear" w:color="auto" w:fill="auto"/>
            <w:vAlign w:val="center"/>
            <w:hideMark/>
          </w:tcPr>
          <w:p w14:paraId="50E30ED9" w14:textId="32ECA93E" w:rsidR="005D4497" w:rsidRPr="007E3343" w:rsidRDefault="005D4497" w:rsidP="005D4497">
            <w:pPr>
              <w:jc w:val="center"/>
              <w:rPr>
                <w:color w:val="000000"/>
              </w:rPr>
            </w:pPr>
            <w:r>
              <w:rPr>
                <w:color w:val="000000"/>
              </w:rPr>
              <w:t>1 229,11</w:t>
            </w:r>
          </w:p>
        </w:tc>
      </w:tr>
      <w:tr w:rsidR="005D4497" w:rsidRPr="007E3343" w14:paraId="7906B06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9320BD" w14:textId="77777777" w:rsidR="005D4497" w:rsidRPr="007E3343" w:rsidRDefault="005D4497" w:rsidP="005D4497">
            <w:pPr>
              <w:jc w:val="center"/>
              <w:rPr>
                <w:color w:val="000000"/>
              </w:rPr>
            </w:pPr>
            <w:r w:rsidRPr="007E3343">
              <w:rPr>
                <w:color w:val="000000"/>
              </w:rPr>
              <w:t>13-12-006-07</w:t>
            </w:r>
          </w:p>
        </w:tc>
        <w:tc>
          <w:tcPr>
            <w:tcW w:w="1924" w:type="dxa"/>
            <w:tcBorders>
              <w:top w:val="nil"/>
              <w:left w:val="nil"/>
              <w:bottom w:val="single" w:sz="4" w:space="0" w:color="auto"/>
              <w:right w:val="single" w:sz="4" w:space="0" w:color="auto"/>
            </w:tcBorders>
            <w:shd w:val="clear" w:color="auto" w:fill="auto"/>
            <w:vAlign w:val="center"/>
            <w:hideMark/>
          </w:tcPr>
          <w:p w14:paraId="7D5BD4BD" w14:textId="0419C8BB" w:rsidR="005D4497" w:rsidRPr="007E3343" w:rsidRDefault="005D4497" w:rsidP="005D4497">
            <w:pPr>
              <w:jc w:val="center"/>
              <w:rPr>
                <w:color w:val="000000"/>
              </w:rPr>
            </w:pPr>
            <w:r>
              <w:rPr>
                <w:color w:val="000000"/>
              </w:rPr>
              <w:t>26 721,90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FD4DF2" w14:textId="7FE18CAE" w:rsidR="005D4497" w:rsidRPr="007E3343" w:rsidRDefault="005D4497" w:rsidP="005D4497">
            <w:pPr>
              <w:jc w:val="center"/>
              <w:rPr>
                <w:color w:val="000000"/>
              </w:rPr>
            </w:pPr>
            <w:r>
              <w:rPr>
                <w:color w:val="000000"/>
              </w:rPr>
              <w:t>1 695,77</w:t>
            </w:r>
          </w:p>
        </w:tc>
        <w:tc>
          <w:tcPr>
            <w:tcW w:w="2001" w:type="dxa"/>
            <w:tcBorders>
              <w:top w:val="nil"/>
              <w:left w:val="nil"/>
              <w:bottom w:val="single" w:sz="4" w:space="0" w:color="auto"/>
              <w:right w:val="single" w:sz="4" w:space="0" w:color="auto"/>
            </w:tcBorders>
            <w:shd w:val="clear" w:color="auto" w:fill="auto"/>
            <w:vAlign w:val="center"/>
            <w:hideMark/>
          </w:tcPr>
          <w:p w14:paraId="7EA41D58" w14:textId="255A09D8" w:rsidR="005D4497" w:rsidRPr="007E3343" w:rsidRDefault="005D4497" w:rsidP="005D4497">
            <w:pPr>
              <w:jc w:val="center"/>
              <w:rPr>
                <w:color w:val="000000"/>
              </w:rPr>
            </w:pPr>
            <w:r>
              <w:rPr>
                <w:color w:val="000000"/>
              </w:rPr>
              <w:t>524,34</w:t>
            </w:r>
          </w:p>
        </w:tc>
      </w:tr>
      <w:tr w:rsidR="005D4497" w:rsidRPr="007E3343" w14:paraId="5A50DD7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AA4DF1" w14:textId="77777777" w:rsidR="005D4497" w:rsidRPr="007E3343" w:rsidRDefault="005D4497" w:rsidP="005D4497">
            <w:pPr>
              <w:jc w:val="center"/>
              <w:rPr>
                <w:color w:val="000000"/>
              </w:rPr>
            </w:pPr>
            <w:r w:rsidRPr="007E3343">
              <w:rPr>
                <w:color w:val="000000"/>
              </w:rPr>
              <w:t>13-12-006-08</w:t>
            </w:r>
          </w:p>
        </w:tc>
        <w:tc>
          <w:tcPr>
            <w:tcW w:w="1924" w:type="dxa"/>
            <w:tcBorders>
              <w:top w:val="nil"/>
              <w:left w:val="nil"/>
              <w:bottom w:val="single" w:sz="4" w:space="0" w:color="auto"/>
              <w:right w:val="single" w:sz="4" w:space="0" w:color="auto"/>
            </w:tcBorders>
            <w:shd w:val="clear" w:color="auto" w:fill="auto"/>
            <w:vAlign w:val="center"/>
            <w:hideMark/>
          </w:tcPr>
          <w:p w14:paraId="707CC707" w14:textId="3040DE82" w:rsidR="005D4497" w:rsidRPr="007E3343" w:rsidRDefault="005D4497" w:rsidP="005D4497">
            <w:pPr>
              <w:jc w:val="center"/>
              <w:rPr>
                <w:color w:val="000000"/>
              </w:rPr>
            </w:pPr>
            <w:r>
              <w:rPr>
                <w:color w:val="000000"/>
              </w:rPr>
              <w:t>63 102,67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EC4562" w14:textId="28410F61" w:rsidR="005D4497" w:rsidRPr="007E3343" w:rsidRDefault="005D4497" w:rsidP="005D4497">
            <w:pPr>
              <w:jc w:val="center"/>
              <w:rPr>
                <w:color w:val="000000"/>
              </w:rPr>
            </w:pPr>
            <w:r>
              <w:rPr>
                <w:color w:val="000000"/>
              </w:rPr>
              <w:t>4 304,04</w:t>
            </w:r>
          </w:p>
        </w:tc>
        <w:tc>
          <w:tcPr>
            <w:tcW w:w="2001" w:type="dxa"/>
            <w:tcBorders>
              <w:top w:val="nil"/>
              <w:left w:val="nil"/>
              <w:bottom w:val="single" w:sz="4" w:space="0" w:color="auto"/>
              <w:right w:val="single" w:sz="4" w:space="0" w:color="auto"/>
            </w:tcBorders>
            <w:shd w:val="clear" w:color="auto" w:fill="auto"/>
            <w:vAlign w:val="center"/>
            <w:hideMark/>
          </w:tcPr>
          <w:p w14:paraId="6C2ECBE4" w14:textId="56F6C4CB" w:rsidR="005D4497" w:rsidRPr="007E3343" w:rsidRDefault="005D4497" w:rsidP="005D4497">
            <w:pPr>
              <w:jc w:val="center"/>
              <w:rPr>
                <w:color w:val="000000"/>
              </w:rPr>
            </w:pPr>
            <w:r>
              <w:rPr>
                <w:color w:val="000000"/>
              </w:rPr>
              <w:t>1 231,93</w:t>
            </w:r>
          </w:p>
        </w:tc>
      </w:tr>
      <w:tr w:rsidR="005D4497" w:rsidRPr="007E3343" w14:paraId="5FA4414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4C1C61" w14:textId="77777777" w:rsidR="005D4497" w:rsidRPr="007E3343" w:rsidRDefault="005D4497" w:rsidP="005D4497">
            <w:pPr>
              <w:jc w:val="center"/>
              <w:rPr>
                <w:color w:val="000000"/>
              </w:rPr>
            </w:pPr>
            <w:r w:rsidRPr="007E3343">
              <w:rPr>
                <w:color w:val="000000"/>
              </w:rPr>
              <w:t>13-12-006-09</w:t>
            </w:r>
          </w:p>
        </w:tc>
        <w:tc>
          <w:tcPr>
            <w:tcW w:w="1924" w:type="dxa"/>
            <w:tcBorders>
              <w:top w:val="nil"/>
              <w:left w:val="nil"/>
              <w:bottom w:val="single" w:sz="4" w:space="0" w:color="auto"/>
              <w:right w:val="single" w:sz="4" w:space="0" w:color="auto"/>
            </w:tcBorders>
            <w:shd w:val="clear" w:color="auto" w:fill="auto"/>
            <w:vAlign w:val="center"/>
            <w:hideMark/>
          </w:tcPr>
          <w:p w14:paraId="61E99765" w14:textId="195F17BA" w:rsidR="005D4497" w:rsidRPr="007E3343" w:rsidRDefault="005D4497" w:rsidP="005D4497">
            <w:pPr>
              <w:jc w:val="center"/>
              <w:rPr>
                <w:color w:val="000000"/>
              </w:rPr>
            </w:pPr>
            <w:r>
              <w:rPr>
                <w:color w:val="000000"/>
              </w:rPr>
              <w:t>27 322,62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61D5BB" w14:textId="4819AA55" w:rsidR="005D4497" w:rsidRPr="007E3343" w:rsidRDefault="005D4497" w:rsidP="005D4497">
            <w:pPr>
              <w:jc w:val="center"/>
              <w:rPr>
                <w:color w:val="000000"/>
              </w:rPr>
            </w:pPr>
            <w:r>
              <w:rPr>
                <w:color w:val="000000"/>
              </w:rPr>
              <w:t>1 743,65</w:t>
            </w:r>
          </w:p>
        </w:tc>
        <w:tc>
          <w:tcPr>
            <w:tcW w:w="2001" w:type="dxa"/>
            <w:tcBorders>
              <w:top w:val="nil"/>
              <w:left w:val="nil"/>
              <w:bottom w:val="single" w:sz="4" w:space="0" w:color="auto"/>
              <w:right w:val="single" w:sz="4" w:space="0" w:color="auto"/>
            </w:tcBorders>
            <w:shd w:val="clear" w:color="auto" w:fill="auto"/>
            <w:vAlign w:val="center"/>
            <w:hideMark/>
          </w:tcPr>
          <w:p w14:paraId="1951512F" w14:textId="23FEA0EA" w:rsidR="005D4497" w:rsidRPr="007E3343" w:rsidRDefault="005D4497" w:rsidP="005D4497">
            <w:pPr>
              <w:jc w:val="center"/>
              <w:rPr>
                <w:color w:val="000000"/>
              </w:rPr>
            </w:pPr>
            <w:r>
              <w:rPr>
                <w:color w:val="000000"/>
              </w:rPr>
              <w:t>535,92</w:t>
            </w:r>
          </w:p>
        </w:tc>
      </w:tr>
      <w:tr w:rsidR="005D4497" w:rsidRPr="007E3343" w14:paraId="63019D6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692C64" w14:textId="77777777" w:rsidR="005D4497" w:rsidRPr="007E3343" w:rsidRDefault="005D4497" w:rsidP="005D4497">
            <w:pPr>
              <w:jc w:val="center"/>
              <w:rPr>
                <w:color w:val="000000"/>
              </w:rPr>
            </w:pPr>
            <w:r w:rsidRPr="007E3343">
              <w:rPr>
                <w:color w:val="000000"/>
              </w:rPr>
              <w:t>13-12-006-10</w:t>
            </w:r>
          </w:p>
        </w:tc>
        <w:tc>
          <w:tcPr>
            <w:tcW w:w="1924" w:type="dxa"/>
            <w:tcBorders>
              <w:top w:val="nil"/>
              <w:left w:val="nil"/>
              <w:bottom w:val="single" w:sz="4" w:space="0" w:color="auto"/>
              <w:right w:val="single" w:sz="4" w:space="0" w:color="auto"/>
            </w:tcBorders>
            <w:shd w:val="clear" w:color="auto" w:fill="auto"/>
            <w:vAlign w:val="center"/>
            <w:hideMark/>
          </w:tcPr>
          <w:p w14:paraId="4CD8CBDF" w14:textId="354C104D" w:rsidR="005D4497" w:rsidRPr="007E3343" w:rsidRDefault="005D4497" w:rsidP="005D4497">
            <w:pPr>
              <w:jc w:val="center"/>
              <w:rPr>
                <w:color w:val="000000"/>
              </w:rPr>
            </w:pPr>
            <w:r>
              <w:rPr>
                <w:color w:val="000000"/>
              </w:rPr>
              <w:t>63 963,01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121828" w14:textId="00DE1446" w:rsidR="005D4497" w:rsidRPr="007E3343" w:rsidRDefault="005D4497" w:rsidP="005D4497">
            <w:pPr>
              <w:jc w:val="center"/>
              <w:rPr>
                <w:color w:val="000000"/>
              </w:rPr>
            </w:pPr>
            <w:r>
              <w:rPr>
                <w:color w:val="000000"/>
              </w:rPr>
              <w:t>4 363,04</w:t>
            </w:r>
          </w:p>
        </w:tc>
        <w:tc>
          <w:tcPr>
            <w:tcW w:w="2001" w:type="dxa"/>
            <w:tcBorders>
              <w:top w:val="nil"/>
              <w:left w:val="nil"/>
              <w:bottom w:val="single" w:sz="4" w:space="0" w:color="auto"/>
              <w:right w:val="single" w:sz="4" w:space="0" w:color="auto"/>
            </w:tcBorders>
            <w:shd w:val="clear" w:color="auto" w:fill="auto"/>
            <w:vAlign w:val="center"/>
            <w:hideMark/>
          </w:tcPr>
          <w:p w14:paraId="353590D2" w14:textId="74A3E585" w:rsidR="005D4497" w:rsidRPr="007E3343" w:rsidRDefault="005D4497" w:rsidP="005D4497">
            <w:pPr>
              <w:jc w:val="center"/>
              <w:rPr>
                <w:color w:val="000000"/>
              </w:rPr>
            </w:pPr>
            <w:r>
              <w:rPr>
                <w:color w:val="000000"/>
              </w:rPr>
              <w:t>1 248,72</w:t>
            </w:r>
          </w:p>
        </w:tc>
      </w:tr>
      <w:tr w:rsidR="005D4497" w:rsidRPr="007E3343" w14:paraId="7B32D27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0085CF" w14:textId="77777777" w:rsidR="005D4497" w:rsidRPr="007E3343" w:rsidRDefault="005D4497" w:rsidP="005D4497">
            <w:pPr>
              <w:jc w:val="center"/>
              <w:rPr>
                <w:color w:val="000000"/>
              </w:rPr>
            </w:pPr>
            <w:r w:rsidRPr="007E3343">
              <w:rPr>
                <w:color w:val="000000"/>
              </w:rPr>
              <w:t>13-12-006-11</w:t>
            </w:r>
          </w:p>
        </w:tc>
        <w:tc>
          <w:tcPr>
            <w:tcW w:w="1924" w:type="dxa"/>
            <w:tcBorders>
              <w:top w:val="nil"/>
              <w:left w:val="nil"/>
              <w:bottom w:val="single" w:sz="4" w:space="0" w:color="auto"/>
              <w:right w:val="single" w:sz="4" w:space="0" w:color="auto"/>
            </w:tcBorders>
            <w:shd w:val="clear" w:color="auto" w:fill="auto"/>
            <w:vAlign w:val="center"/>
            <w:hideMark/>
          </w:tcPr>
          <w:p w14:paraId="3F1A26AC" w14:textId="453A1062" w:rsidR="005D4497" w:rsidRPr="007E3343" w:rsidRDefault="005D4497" w:rsidP="005D4497">
            <w:pPr>
              <w:jc w:val="center"/>
              <w:rPr>
                <w:color w:val="000000"/>
              </w:rPr>
            </w:pPr>
            <w:r>
              <w:rPr>
                <w:color w:val="000000"/>
              </w:rPr>
              <w:t>30 459,80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4A7178" w14:textId="3117CA07" w:rsidR="005D4497" w:rsidRPr="007E3343" w:rsidRDefault="005D4497" w:rsidP="005D4497">
            <w:pPr>
              <w:jc w:val="center"/>
              <w:rPr>
                <w:color w:val="000000"/>
              </w:rPr>
            </w:pPr>
            <w:r>
              <w:rPr>
                <w:color w:val="000000"/>
              </w:rPr>
              <w:t>1 879,87</w:t>
            </w:r>
          </w:p>
        </w:tc>
        <w:tc>
          <w:tcPr>
            <w:tcW w:w="2001" w:type="dxa"/>
            <w:tcBorders>
              <w:top w:val="nil"/>
              <w:left w:val="nil"/>
              <w:bottom w:val="single" w:sz="4" w:space="0" w:color="auto"/>
              <w:right w:val="single" w:sz="4" w:space="0" w:color="auto"/>
            </w:tcBorders>
            <w:shd w:val="clear" w:color="auto" w:fill="auto"/>
            <w:vAlign w:val="center"/>
            <w:hideMark/>
          </w:tcPr>
          <w:p w14:paraId="67EFF264" w14:textId="504412F9" w:rsidR="005D4497" w:rsidRPr="007E3343" w:rsidRDefault="005D4497" w:rsidP="005D4497">
            <w:pPr>
              <w:jc w:val="center"/>
              <w:rPr>
                <w:color w:val="000000"/>
              </w:rPr>
            </w:pPr>
            <w:r>
              <w:rPr>
                <w:color w:val="000000"/>
              </w:rPr>
              <w:t>598,80</w:t>
            </w:r>
          </w:p>
        </w:tc>
      </w:tr>
      <w:tr w:rsidR="005D4497" w:rsidRPr="007E3343" w14:paraId="40C1D67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C063BC" w14:textId="77777777" w:rsidR="005D4497" w:rsidRPr="007E3343" w:rsidRDefault="005D4497" w:rsidP="005D4497">
            <w:pPr>
              <w:jc w:val="center"/>
              <w:rPr>
                <w:color w:val="000000"/>
              </w:rPr>
            </w:pPr>
            <w:r w:rsidRPr="007E3343">
              <w:rPr>
                <w:color w:val="000000"/>
              </w:rPr>
              <w:t>13-12-006-12</w:t>
            </w:r>
          </w:p>
        </w:tc>
        <w:tc>
          <w:tcPr>
            <w:tcW w:w="1924" w:type="dxa"/>
            <w:tcBorders>
              <w:top w:val="nil"/>
              <w:left w:val="nil"/>
              <w:bottom w:val="single" w:sz="4" w:space="0" w:color="auto"/>
              <w:right w:val="single" w:sz="4" w:space="0" w:color="auto"/>
            </w:tcBorders>
            <w:shd w:val="clear" w:color="auto" w:fill="auto"/>
            <w:vAlign w:val="center"/>
            <w:hideMark/>
          </w:tcPr>
          <w:p w14:paraId="5ABF1B1B" w14:textId="238E962E" w:rsidR="005D4497" w:rsidRPr="007E3343" w:rsidRDefault="005D4497" w:rsidP="005D4497">
            <w:pPr>
              <w:jc w:val="center"/>
              <w:rPr>
                <w:color w:val="000000"/>
              </w:rPr>
            </w:pPr>
            <w:r>
              <w:rPr>
                <w:color w:val="000000"/>
              </w:rPr>
              <w:t>67 124,20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7FC5A7" w14:textId="75CFA5F3" w:rsidR="005D4497" w:rsidRPr="007E3343" w:rsidRDefault="005D4497" w:rsidP="005D4497">
            <w:pPr>
              <w:jc w:val="center"/>
              <w:rPr>
                <w:color w:val="000000"/>
              </w:rPr>
            </w:pPr>
            <w:r>
              <w:rPr>
                <w:color w:val="000000"/>
              </w:rPr>
              <w:t>4 507,51</w:t>
            </w:r>
          </w:p>
        </w:tc>
        <w:tc>
          <w:tcPr>
            <w:tcW w:w="2001" w:type="dxa"/>
            <w:tcBorders>
              <w:top w:val="nil"/>
              <w:left w:val="nil"/>
              <w:bottom w:val="single" w:sz="4" w:space="0" w:color="auto"/>
              <w:right w:val="single" w:sz="4" w:space="0" w:color="auto"/>
            </w:tcBorders>
            <w:shd w:val="clear" w:color="auto" w:fill="auto"/>
            <w:vAlign w:val="center"/>
            <w:hideMark/>
          </w:tcPr>
          <w:p w14:paraId="70CE989E" w14:textId="3660F532" w:rsidR="005D4497" w:rsidRPr="007E3343" w:rsidRDefault="005D4497" w:rsidP="005D4497">
            <w:pPr>
              <w:jc w:val="center"/>
              <w:rPr>
                <w:color w:val="000000"/>
              </w:rPr>
            </w:pPr>
            <w:r>
              <w:rPr>
                <w:color w:val="000000"/>
              </w:rPr>
              <w:t>1 311,92</w:t>
            </w:r>
          </w:p>
        </w:tc>
      </w:tr>
      <w:tr w:rsidR="005D4497" w:rsidRPr="007E3343" w14:paraId="4416A8D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4D70D0" w14:textId="77777777" w:rsidR="005D4497" w:rsidRPr="007E3343" w:rsidRDefault="005D4497" w:rsidP="005D4497">
            <w:pPr>
              <w:jc w:val="center"/>
              <w:rPr>
                <w:color w:val="000000"/>
              </w:rPr>
            </w:pPr>
            <w:r w:rsidRPr="007E3343">
              <w:rPr>
                <w:color w:val="000000"/>
              </w:rPr>
              <w:t>13-12-006-13</w:t>
            </w:r>
          </w:p>
        </w:tc>
        <w:tc>
          <w:tcPr>
            <w:tcW w:w="1924" w:type="dxa"/>
            <w:tcBorders>
              <w:top w:val="nil"/>
              <w:left w:val="nil"/>
              <w:bottom w:val="single" w:sz="4" w:space="0" w:color="auto"/>
              <w:right w:val="single" w:sz="4" w:space="0" w:color="auto"/>
            </w:tcBorders>
            <w:shd w:val="clear" w:color="auto" w:fill="auto"/>
            <w:vAlign w:val="center"/>
            <w:hideMark/>
          </w:tcPr>
          <w:p w14:paraId="20EDD6BF" w14:textId="05D90BB0" w:rsidR="005D4497" w:rsidRPr="007E3343" w:rsidRDefault="005D4497" w:rsidP="005D4497">
            <w:pPr>
              <w:jc w:val="center"/>
              <w:rPr>
                <w:color w:val="000000"/>
              </w:rPr>
            </w:pPr>
            <w:r>
              <w:rPr>
                <w:color w:val="000000"/>
              </w:rPr>
              <w:t>31 603,86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54288A" w14:textId="513B8090" w:rsidR="005D4497" w:rsidRPr="007E3343" w:rsidRDefault="005D4497" w:rsidP="005D4497">
            <w:pPr>
              <w:jc w:val="center"/>
              <w:rPr>
                <w:color w:val="000000"/>
              </w:rPr>
            </w:pPr>
            <w:r>
              <w:rPr>
                <w:color w:val="000000"/>
              </w:rPr>
              <w:t>1 983,32</w:t>
            </w:r>
          </w:p>
        </w:tc>
        <w:tc>
          <w:tcPr>
            <w:tcW w:w="2001" w:type="dxa"/>
            <w:tcBorders>
              <w:top w:val="nil"/>
              <w:left w:val="nil"/>
              <w:bottom w:val="single" w:sz="4" w:space="0" w:color="auto"/>
              <w:right w:val="single" w:sz="4" w:space="0" w:color="auto"/>
            </w:tcBorders>
            <w:shd w:val="clear" w:color="auto" w:fill="auto"/>
            <w:vAlign w:val="center"/>
            <w:hideMark/>
          </w:tcPr>
          <w:p w14:paraId="3AA41717" w14:textId="4A5F05F9" w:rsidR="005D4497" w:rsidRPr="007E3343" w:rsidRDefault="005D4497" w:rsidP="005D4497">
            <w:pPr>
              <w:jc w:val="center"/>
              <w:rPr>
                <w:color w:val="000000"/>
              </w:rPr>
            </w:pPr>
            <w:r>
              <w:rPr>
                <w:color w:val="000000"/>
              </w:rPr>
              <w:t>620,60</w:t>
            </w:r>
          </w:p>
        </w:tc>
      </w:tr>
      <w:tr w:rsidR="005D4497" w:rsidRPr="007E3343" w14:paraId="17E336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5837FE" w14:textId="77777777" w:rsidR="005D4497" w:rsidRPr="007E3343" w:rsidRDefault="005D4497" w:rsidP="005D4497">
            <w:pPr>
              <w:jc w:val="center"/>
              <w:rPr>
                <w:color w:val="000000"/>
              </w:rPr>
            </w:pPr>
            <w:r w:rsidRPr="007E3343">
              <w:rPr>
                <w:color w:val="000000"/>
              </w:rPr>
              <w:t>13-12-006-14</w:t>
            </w:r>
          </w:p>
        </w:tc>
        <w:tc>
          <w:tcPr>
            <w:tcW w:w="1924" w:type="dxa"/>
            <w:tcBorders>
              <w:top w:val="nil"/>
              <w:left w:val="nil"/>
              <w:bottom w:val="single" w:sz="4" w:space="0" w:color="auto"/>
              <w:right w:val="single" w:sz="4" w:space="0" w:color="auto"/>
            </w:tcBorders>
            <w:shd w:val="clear" w:color="auto" w:fill="auto"/>
            <w:vAlign w:val="center"/>
            <w:hideMark/>
          </w:tcPr>
          <w:p w14:paraId="3768D6BA" w14:textId="37C4C2A8" w:rsidR="005D4497" w:rsidRPr="007E3343" w:rsidRDefault="005D4497" w:rsidP="005D4497">
            <w:pPr>
              <w:jc w:val="center"/>
              <w:rPr>
                <w:color w:val="000000"/>
              </w:rPr>
            </w:pPr>
            <w:r>
              <w:rPr>
                <w:color w:val="000000"/>
              </w:rPr>
              <w:t>68 416,48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C02740A" w14:textId="67EEF8CD" w:rsidR="005D4497" w:rsidRPr="007E3343" w:rsidRDefault="005D4497" w:rsidP="005D4497">
            <w:pPr>
              <w:jc w:val="center"/>
              <w:rPr>
                <w:color w:val="000000"/>
              </w:rPr>
            </w:pPr>
            <w:r>
              <w:rPr>
                <w:color w:val="000000"/>
              </w:rPr>
              <w:t>4 622,52</w:t>
            </w:r>
          </w:p>
        </w:tc>
        <w:tc>
          <w:tcPr>
            <w:tcW w:w="2001" w:type="dxa"/>
            <w:tcBorders>
              <w:top w:val="nil"/>
              <w:left w:val="nil"/>
              <w:bottom w:val="single" w:sz="4" w:space="0" w:color="auto"/>
              <w:right w:val="single" w:sz="4" w:space="0" w:color="auto"/>
            </w:tcBorders>
            <w:shd w:val="clear" w:color="auto" w:fill="auto"/>
            <w:vAlign w:val="center"/>
            <w:hideMark/>
          </w:tcPr>
          <w:p w14:paraId="152A6EA4" w14:textId="05B85E0B" w:rsidR="005D4497" w:rsidRPr="007E3343" w:rsidRDefault="005D4497" w:rsidP="005D4497">
            <w:pPr>
              <w:jc w:val="center"/>
              <w:rPr>
                <w:color w:val="000000"/>
              </w:rPr>
            </w:pPr>
            <w:r>
              <w:rPr>
                <w:color w:val="000000"/>
              </w:rPr>
              <w:t>1 336,59</w:t>
            </w:r>
          </w:p>
        </w:tc>
      </w:tr>
      <w:tr w:rsidR="005D4497" w:rsidRPr="007E3343" w14:paraId="302E72C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A47F88" w14:textId="77777777" w:rsidR="005D4497" w:rsidRPr="007E3343" w:rsidRDefault="005D4497" w:rsidP="005D4497">
            <w:pPr>
              <w:jc w:val="center"/>
              <w:rPr>
                <w:color w:val="000000"/>
              </w:rPr>
            </w:pPr>
            <w:r w:rsidRPr="007E3343">
              <w:rPr>
                <w:color w:val="000000"/>
              </w:rPr>
              <w:t>13-12-006-15</w:t>
            </w:r>
          </w:p>
        </w:tc>
        <w:tc>
          <w:tcPr>
            <w:tcW w:w="1924" w:type="dxa"/>
            <w:tcBorders>
              <w:top w:val="nil"/>
              <w:left w:val="nil"/>
              <w:bottom w:val="single" w:sz="4" w:space="0" w:color="auto"/>
              <w:right w:val="single" w:sz="4" w:space="0" w:color="auto"/>
            </w:tcBorders>
            <w:shd w:val="clear" w:color="auto" w:fill="auto"/>
            <w:vAlign w:val="center"/>
            <w:hideMark/>
          </w:tcPr>
          <w:p w14:paraId="7BBD2ED0" w14:textId="4D00DEA6" w:rsidR="005D4497" w:rsidRPr="007E3343" w:rsidRDefault="005D4497" w:rsidP="005D4497">
            <w:pPr>
              <w:jc w:val="center"/>
              <w:rPr>
                <w:color w:val="000000"/>
              </w:rPr>
            </w:pPr>
            <w:r>
              <w:rPr>
                <w:color w:val="000000"/>
              </w:rPr>
              <w:t>33 977,58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3B9DA6D" w14:textId="4AF1D464" w:rsidR="005D4497" w:rsidRPr="007E3343" w:rsidRDefault="005D4497" w:rsidP="005D4497">
            <w:pPr>
              <w:jc w:val="center"/>
              <w:rPr>
                <w:color w:val="000000"/>
              </w:rPr>
            </w:pPr>
            <w:r>
              <w:rPr>
                <w:color w:val="000000"/>
              </w:rPr>
              <w:t>2 049,32</w:t>
            </w:r>
          </w:p>
        </w:tc>
        <w:tc>
          <w:tcPr>
            <w:tcW w:w="2001" w:type="dxa"/>
            <w:tcBorders>
              <w:top w:val="nil"/>
              <w:left w:val="nil"/>
              <w:bottom w:val="single" w:sz="4" w:space="0" w:color="auto"/>
              <w:right w:val="single" w:sz="4" w:space="0" w:color="auto"/>
            </w:tcBorders>
            <w:shd w:val="clear" w:color="auto" w:fill="auto"/>
            <w:vAlign w:val="center"/>
            <w:hideMark/>
          </w:tcPr>
          <w:p w14:paraId="2BFD518E" w14:textId="25349FD4" w:rsidR="005D4497" w:rsidRPr="007E3343" w:rsidRDefault="005D4497" w:rsidP="005D4497">
            <w:pPr>
              <w:jc w:val="center"/>
              <w:rPr>
                <w:color w:val="000000"/>
              </w:rPr>
            </w:pPr>
            <w:r>
              <w:rPr>
                <w:color w:val="000000"/>
              </w:rPr>
              <w:t>668,95</w:t>
            </w:r>
          </w:p>
        </w:tc>
      </w:tr>
      <w:tr w:rsidR="005D4497" w:rsidRPr="007E3343" w14:paraId="4A7AF76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F60CFF" w14:textId="77777777" w:rsidR="005D4497" w:rsidRPr="007E3343" w:rsidRDefault="005D4497" w:rsidP="005D4497">
            <w:pPr>
              <w:jc w:val="center"/>
              <w:rPr>
                <w:color w:val="000000"/>
              </w:rPr>
            </w:pPr>
            <w:r w:rsidRPr="007E3343">
              <w:rPr>
                <w:color w:val="000000"/>
              </w:rPr>
              <w:t>13-12-006-16</w:t>
            </w:r>
          </w:p>
        </w:tc>
        <w:tc>
          <w:tcPr>
            <w:tcW w:w="1924" w:type="dxa"/>
            <w:tcBorders>
              <w:top w:val="nil"/>
              <w:left w:val="nil"/>
              <w:bottom w:val="single" w:sz="4" w:space="0" w:color="auto"/>
              <w:right w:val="single" w:sz="4" w:space="0" w:color="auto"/>
            </w:tcBorders>
            <w:shd w:val="clear" w:color="auto" w:fill="auto"/>
            <w:vAlign w:val="center"/>
            <w:hideMark/>
          </w:tcPr>
          <w:p w14:paraId="7A5D37CC" w14:textId="45B11819" w:rsidR="005D4497" w:rsidRPr="007E3343" w:rsidRDefault="005D4497" w:rsidP="005D4497">
            <w:pPr>
              <w:jc w:val="center"/>
              <w:rPr>
                <w:color w:val="000000"/>
              </w:rPr>
            </w:pPr>
            <w:r>
              <w:rPr>
                <w:color w:val="000000"/>
              </w:rPr>
              <w:t>70 713,69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53290E8" w14:textId="47D5A506" w:rsidR="005D4497" w:rsidRPr="007E3343" w:rsidRDefault="005D4497" w:rsidP="005D4497">
            <w:pPr>
              <w:jc w:val="center"/>
              <w:rPr>
                <w:color w:val="000000"/>
              </w:rPr>
            </w:pPr>
            <w:r>
              <w:rPr>
                <w:color w:val="000000"/>
              </w:rPr>
              <w:t>4 692,45</w:t>
            </w:r>
          </w:p>
        </w:tc>
        <w:tc>
          <w:tcPr>
            <w:tcW w:w="2001" w:type="dxa"/>
            <w:tcBorders>
              <w:top w:val="nil"/>
              <w:left w:val="nil"/>
              <w:bottom w:val="single" w:sz="4" w:space="0" w:color="auto"/>
              <w:right w:val="single" w:sz="4" w:space="0" w:color="auto"/>
            </w:tcBorders>
            <w:shd w:val="clear" w:color="auto" w:fill="auto"/>
            <w:vAlign w:val="center"/>
            <w:hideMark/>
          </w:tcPr>
          <w:p w14:paraId="5FEE0D24" w14:textId="36891993" w:rsidR="005D4497" w:rsidRPr="007E3343" w:rsidRDefault="005D4497" w:rsidP="005D4497">
            <w:pPr>
              <w:jc w:val="center"/>
              <w:rPr>
                <w:color w:val="000000"/>
              </w:rPr>
            </w:pPr>
            <w:r>
              <w:rPr>
                <w:color w:val="000000"/>
              </w:rPr>
              <w:t>1 383,25</w:t>
            </w:r>
          </w:p>
        </w:tc>
      </w:tr>
      <w:tr w:rsidR="005D4497" w:rsidRPr="007E3343" w14:paraId="5132393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71A4F2" w14:textId="77777777" w:rsidR="005D4497" w:rsidRPr="007E3343" w:rsidRDefault="005D4497" w:rsidP="005D4497">
            <w:pPr>
              <w:jc w:val="center"/>
              <w:rPr>
                <w:color w:val="000000"/>
              </w:rPr>
            </w:pPr>
            <w:r w:rsidRPr="007E3343">
              <w:rPr>
                <w:color w:val="000000"/>
              </w:rPr>
              <w:t>13-12-006-17</w:t>
            </w:r>
          </w:p>
        </w:tc>
        <w:tc>
          <w:tcPr>
            <w:tcW w:w="1924" w:type="dxa"/>
            <w:tcBorders>
              <w:top w:val="nil"/>
              <w:left w:val="nil"/>
              <w:bottom w:val="single" w:sz="4" w:space="0" w:color="auto"/>
              <w:right w:val="single" w:sz="4" w:space="0" w:color="auto"/>
            </w:tcBorders>
            <w:shd w:val="clear" w:color="auto" w:fill="auto"/>
            <w:vAlign w:val="center"/>
            <w:hideMark/>
          </w:tcPr>
          <w:p w14:paraId="24D1CE27" w14:textId="53B78067" w:rsidR="005D4497" w:rsidRPr="007E3343" w:rsidRDefault="005D4497" w:rsidP="005D4497">
            <w:pPr>
              <w:jc w:val="center"/>
              <w:rPr>
                <w:color w:val="000000"/>
              </w:rPr>
            </w:pPr>
            <w:r>
              <w:rPr>
                <w:color w:val="000000"/>
              </w:rPr>
              <w:t>37 155,68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DE79C6" w14:textId="5C9B7114" w:rsidR="005D4497" w:rsidRPr="007E3343" w:rsidRDefault="005D4497" w:rsidP="005D4497">
            <w:pPr>
              <w:jc w:val="center"/>
              <w:rPr>
                <w:color w:val="000000"/>
              </w:rPr>
            </w:pPr>
            <w:r>
              <w:rPr>
                <w:color w:val="000000"/>
              </w:rPr>
              <w:t>2 165,85</w:t>
            </w:r>
          </w:p>
        </w:tc>
        <w:tc>
          <w:tcPr>
            <w:tcW w:w="2001" w:type="dxa"/>
            <w:tcBorders>
              <w:top w:val="nil"/>
              <w:left w:val="nil"/>
              <w:bottom w:val="single" w:sz="4" w:space="0" w:color="auto"/>
              <w:right w:val="single" w:sz="4" w:space="0" w:color="auto"/>
            </w:tcBorders>
            <w:shd w:val="clear" w:color="auto" w:fill="auto"/>
            <w:vAlign w:val="center"/>
            <w:hideMark/>
          </w:tcPr>
          <w:p w14:paraId="34F25EF9" w14:textId="11BAE8E6" w:rsidR="005D4497" w:rsidRPr="007E3343" w:rsidRDefault="005D4497" w:rsidP="005D4497">
            <w:pPr>
              <w:jc w:val="center"/>
              <w:rPr>
                <w:color w:val="000000"/>
              </w:rPr>
            </w:pPr>
            <w:r>
              <w:rPr>
                <w:color w:val="000000"/>
              </w:rPr>
              <w:t>733,09</w:t>
            </w:r>
          </w:p>
        </w:tc>
      </w:tr>
      <w:tr w:rsidR="005D4497" w:rsidRPr="007E3343" w14:paraId="40879C2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C9ED1E" w14:textId="77777777" w:rsidR="005D4497" w:rsidRPr="007E3343" w:rsidRDefault="005D4497" w:rsidP="005D4497">
            <w:pPr>
              <w:jc w:val="center"/>
              <w:rPr>
                <w:color w:val="000000"/>
              </w:rPr>
            </w:pPr>
            <w:r w:rsidRPr="007E3343">
              <w:rPr>
                <w:color w:val="000000"/>
              </w:rPr>
              <w:t>13-12-006-18</w:t>
            </w:r>
          </w:p>
        </w:tc>
        <w:tc>
          <w:tcPr>
            <w:tcW w:w="1924" w:type="dxa"/>
            <w:tcBorders>
              <w:top w:val="nil"/>
              <w:left w:val="nil"/>
              <w:bottom w:val="single" w:sz="4" w:space="0" w:color="auto"/>
              <w:right w:val="single" w:sz="4" w:space="0" w:color="auto"/>
            </w:tcBorders>
            <w:shd w:val="clear" w:color="auto" w:fill="auto"/>
            <w:vAlign w:val="center"/>
            <w:hideMark/>
          </w:tcPr>
          <w:p w14:paraId="739A4E38" w14:textId="7BAF162E" w:rsidR="005D4497" w:rsidRPr="007E3343" w:rsidRDefault="005D4497" w:rsidP="005D4497">
            <w:pPr>
              <w:jc w:val="center"/>
              <w:rPr>
                <w:color w:val="000000"/>
              </w:rPr>
            </w:pPr>
            <w:r>
              <w:rPr>
                <w:color w:val="000000"/>
              </w:rPr>
              <w:t>73 936,01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B7AEA3" w14:textId="2DCD0A35" w:rsidR="005D4497" w:rsidRPr="007E3343" w:rsidRDefault="005D4497" w:rsidP="005D4497">
            <w:pPr>
              <w:jc w:val="center"/>
              <w:rPr>
                <w:color w:val="000000"/>
              </w:rPr>
            </w:pPr>
            <w:r>
              <w:rPr>
                <w:color w:val="000000"/>
              </w:rPr>
              <w:t>4 816,99</w:t>
            </w:r>
          </w:p>
        </w:tc>
        <w:tc>
          <w:tcPr>
            <w:tcW w:w="2001" w:type="dxa"/>
            <w:tcBorders>
              <w:top w:val="nil"/>
              <w:left w:val="nil"/>
              <w:bottom w:val="single" w:sz="4" w:space="0" w:color="auto"/>
              <w:right w:val="single" w:sz="4" w:space="0" w:color="auto"/>
            </w:tcBorders>
            <w:shd w:val="clear" w:color="auto" w:fill="auto"/>
            <w:vAlign w:val="center"/>
            <w:hideMark/>
          </w:tcPr>
          <w:p w14:paraId="7EB35317" w14:textId="50564EF9" w:rsidR="005D4497" w:rsidRPr="007E3343" w:rsidRDefault="005D4497" w:rsidP="005D4497">
            <w:pPr>
              <w:jc w:val="center"/>
              <w:rPr>
                <w:color w:val="000000"/>
              </w:rPr>
            </w:pPr>
            <w:r>
              <w:rPr>
                <w:color w:val="000000"/>
              </w:rPr>
              <w:t>1 448,16</w:t>
            </w:r>
          </w:p>
        </w:tc>
      </w:tr>
      <w:tr w:rsidR="005D4497" w:rsidRPr="007E3343" w14:paraId="3D5A65E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7F872D" w14:textId="77777777" w:rsidR="005D4497" w:rsidRPr="007E3343" w:rsidRDefault="005D4497" w:rsidP="005D4497">
            <w:pPr>
              <w:jc w:val="center"/>
              <w:rPr>
                <w:color w:val="000000"/>
              </w:rPr>
            </w:pPr>
            <w:r w:rsidRPr="007E3343">
              <w:rPr>
                <w:color w:val="000000"/>
              </w:rPr>
              <w:t>13-12-006-19</w:t>
            </w:r>
          </w:p>
        </w:tc>
        <w:tc>
          <w:tcPr>
            <w:tcW w:w="1924" w:type="dxa"/>
            <w:tcBorders>
              <w:top w:val="nil"/>
              <w:left w:val="nil"/>
              <w:bottom w:val="single" w:sz="4" w:space="0" w:color="auto"/>
              <w:right w:val="single" w:sz="4" w:space="0" w:color="auto"/>
            </w:tcBorders>
            <w:shd w:val="clear" w:color="auto" w:fill="auto"/>
            <w:vAlign w:val="center"/>
            <w:hideMark/>
          </w:tcPr>
          <w:p w14:paraId="1071837F" w14:textId="6CFD88BC" w:rsidR="005D4497" w:rsidRPr="007E3343" w:rsidRDefault="005D4497" w:rsidP="005D4497">
            <w:pPr>
              <w:jc w:val="center"/>
              <w:rPr>
                <w:color w:val="000000"/>
              </w:rPr>
            </w:pPr>
            <w:r>
              <w:rPr>
                <w:color w:val="000000"/>
              </w:rPr>
              <w:t>39 504,55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CE50D0" w14:textId="4B9980E7" w:rsidR="005D4497" w:rsidRPr="007E3343" w:rsidRDefault="005D4497" w:rsidP="005D4497">
            <w:pPr>
              <w:jc w:val="center"/>
              <w:rPr>
                <w:color w:val="000000"/>
              </w:rPr>
            </w:pPr>
            <w:r>
              <w:rPr>
                <w:color w:val="000000"/>
              </w:rPr>
              <w:t>2 283,68</w:t>
            </w:r>
          </w:p>
        </w:tc>
        <w:tc>
          <w:tcPr>
            <w:tcW w:w="2001" w:type="dxa"/>
            <w:tcBorders>
              <w:top w:val="nil"/>
              <w:left w:val="nil"/>
              <w:bottom w:val="single" w:sz="4" w:space="0" w:color="auto"/>
              <w:right w:val="single" w:sz="4" w:space="0" w:color="auto"/>
            </w:tcBorders>
            <w:shd w:val="clear" w:color="auto" w:fill="auto"/>
            <w:vAlign w:val="center"/>
            <w:hideMark/>
          </w:tcPr>
          <w:p w14:paraId="1EFF25D0" w14:textId="369EB912" w:rsidR="005D4497" w:rsidRPr="007E3343" w:rsidRDefault="005D4497" w:rsidP="005D4497">
            <w:pPr>
              <w:jc w:val="center"/>
              <w:rPr>
                <w:color w:val="000000"/>
              </w:rPr>
            </w:pPr>
            <w:r>
              <w:rPr>
                <w:color w:val="000000"/>
              </w:rPr>
              <w:t>779,84</w:t>
            </w:r>
          </w:p>
        </w:tc>
      </w:tr>
      <w:tr w:rsidR="005D4497" w:rsidRPr="007E3343" w14:paraId="022FB6F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04BB8A" w14:textId="77777777" w:rsidR="005D4497" w:rsidRPr="007E3343" w:rsidRDefault="005D4497" w:rsidP="005D4497">
            <w:pPr>
              <w:jc w:val="center"/>
              <w:rPr>
                <w:color w:val="000000"/>
              </w:rPr>
            </w:pPr>
            <w:r w:rsidRPr="007E3343">
              <w:rPr>
                <w:color w:val="000000"/>
              </w:rPr>
              <w:t>13-12-006-20</w:t>
            </w:r>
          </w:p>
        </w:tc>
        <w:tc>
          <w:tcPr>
            <w:tcW w:w="1924" w:type="dxa"/>
            <w:tcBorders>
              <w:top w:val="nil"/>
              <w:left w:val="nil"/>
              <w:bottom w:val="single" w:sz="4" w:space="0" w:color="auto"/>
              <w:right w:val="single" w:sz="4" w:space="0" w:color="auto"/>
            </w:tcBorders>
            <w:shd w:val="clear" w:color="auto" w:fill="auto"/>
            <w:vAlign w:val="center"/>
            <w:hideMark/>
          </w:tcPr>
          <w:p w14:paraId="609B8ECC" w14:textId="56645BEB" w:rsidR="005D4497" w:rsidRPr="007E3343" w:rsidRDefault="005D4497" w:rsidP="005D4497">
            <w:pPr>
              <w:jc w:val="center"/>
              <w:rPr>
                <w:color w:val="000000"/>
              </w:rPr>
            </w:pPr>
            <w:r>
              <w:rPr>
                <w:color w:val="000000"/>
              </w:rPr>
              <w:t>76 307,04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AC21701" w14:textId="70E02B36" w:rsidR="005D4497" w:rsidRPr="007E3343" w:rsidRDefault="005D4497" w:rsidP="005D4497">
            <w:pPr>
              <w:jc w:val="center"/>
              <w:rPr>
                <w:color w:val="000000"/>
              </w:rPr>
            </w:pPr>
            <w:r>
              <w:rPr>
                <w:color w:val="000000"/>
              </w:rPr>
              <w:t>4 938,90</w:t>
            </w:r>
          </w:p>
        </w:tc>
        <w:tc>
          <w:tcPr>
            <w:tcW w:w="2001" w:type="dxa"/>
            <w:tcBorders>
              <w:top w:val="nil"/>
              <w:left w:val="nil"/>
              <w:bottom w:val="single" w:sz="4" w:space="0" w:color="auto"/>
              <w:right w:val="single" w:sz="4" w:space="0" w:color="auto"/>
            </w:tcBorders>
            <w:shd w:val="clear" w:color="auto" w:fill="auto"/>
            <w:vAlign w:val="center"/>
            <w:hideMark/>
          </w:tcPr>
          <w:p w14:paraId="12F9549D" w14:textId="43A51A37" w:rsidR="005D4497" w:rsidRPr="007E3343" w:rsidRDefault="005D4497" w:rsidP="005D4497">
            <w:pPr>
              <w:jc w:val="center"/>
              <w:rPr>
                <w:color w:val="000000"/>
              </w:rPr>
            </w:pPr>
            <w:r>
              <w:rPr>
                <w:color w:val="000000"/>
              </w:rPr>
              <w:t>1 495,28</w:t>
            </w:r>
          </w:p>
        </w:tc>
      </w:tr>
      <w:tr w:rsidR="005D4497" w:rsidRPr="007E3343" w14:paraId="4FE368E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8A2652" w14:textId="77777777" w:rsidR="005D4497" w:rsidRPr="007E3343" w:rsidRDefault="005D4497" w:rsidP="005D4497">
            <w:pPr>
              <w:jc w:val="center"/>
              <w:rPr>
                <w:color w:val="000000"/>
              </w:rPr>
            </w:pPr>
            <w:r w:rsidRPr="007E3343">
              <w:rPr>
                <w:color w:val="000000"/>
              </w:rPr>
              <w:t>13-12-006-21</w:t>
            </w:r>
          </w:p>
        </w:tc>
        <w:tc>
          <w:tcPr>
            <w:tcW w:w="1924" w:type="dxa"/>
            <w:tcBorders>
              <w:top w:val="nil"/>
              <w:left w:val="nil"/>
              <w:bottom w:val="single" w:sz="4" w:space="0" w:color="auto"/>
              <w:right w:val="single" w:sz="4" w:space="0" w:color="auto"/>
            </w:tcBorders>
            <w:shd w:val="clear" w:color="auto" w:fill="auto"/>
            <w:vAlign w:val="center"/>
            <w:hideMark/>
          </w:tcPr>
          <w:p w14:paraId="7DED11C5" w14:textId="7935B8EA" w:rsidR="005D4497" w:rsidRPr="007E3343" w:rsidRDefault="005D4497" w:rsidP="005D4497">
            <w:pPr>
              <w:jc w:val="center"/>
              <w:rPr>
                <w:color w:val="000000"/>
              </w:rPr>
            </w:pPr>
            <w:r>
              <w:rPr>
                <w:color w:val="000000"/>
              </w:rPr>
              <w:t>44 359,30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ACFBEC3" w14:textId="3B94DD17" w:rsidR="005D4497" w:rsidRPr="007E3343" w:rsidRDefault="005D4497" w:rsidP="005D4497">
            <w:pPr>
              <w:jc w:val="center"/>
              <w:rPr>
                <w:color w:val="000000"/>
              </w:rPr>
            </w:pPr>
            <w:r>
              <w:rPr>
                <w:color w:val="000000"/>
              </w:rPr>
              <w:t>2 535,13</w:t>
            </w:r>
          </w:p>
        </w:tc>
        <w:tc>
          <w:tcPr>
            <w:tcW w:w="2001" w:type="dxa"/>
            <w:tcBorders>
              <w:top w:val="nil"/>
              <w:left w:val="nil"/>
              <w:bottom w:val="single" w:sz="4" w:space="0" w:color="auto"/>
              <w:right w:val="single" w:sz="4" w:space="0" w:color="auto"/>
            </w:tcBorders>
            <w:shd w:val="clear" w:color="auto" w:fill="auto"/>
            <w:vAlign w:val="center"/>
            <w:hideMark/>
          </w:tcPr>
          <w:p w14:paraId="5ED5EC9F" w14:textId="6B9AA49F" w:rsidR="005D4497" w:rsidRPr="007E3343" w:rsidRDefault="005D4497" w:rsidP="005D4497">
            <w:pPr>
              <w:jc w:val="center"/>
              <w:rPr>
                <w:color w:val="000000"/>
              </w:rPr>
            </w:pPr>
            <w:r>
              <w:rPr>
                <w:color w:val="000000"/>
              </w:rPr>
              <w:t>876,28</w:t>
            </w:r>
          </w:p>
        </w:tc>
      </w:tr>
      <w:tr w:rsidR="005D4497" w:rsidRPr="007E3343" w14:paraId="2985766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3D2BC8" w14:textId="77777777" w:rsidR="005D4497" w:rsidRPr="007E3343" w:rsidRDefault="005D4497" w:rsidP="005D4497">
            <w:pPr>
              <w:jc w:val="center"/>
              <w:rPr>
                <w:color w:val="000000"/>
              </w:rPr>
            </w:pPr>
            <w:r w:rsidRPr="007E3343">
              <w:rPr>
                <w:color w:val="000000"/>
              </w:rPr>
              <w:t>13-12-006-22</w:t>
            </w:r>
          </w:p>
        </w:tc>
        <w:tc>
          <w:tcPr>
            <w:tcW w:w="1924" w:type="dxa"/>
            <w:tcBorders>
              <w:top w:val="nil"/>
              <w:left w:val="nil"/>
              <w:bottom w:val="single" w:sz="4" w:space="0" w:color="auto"/>
              <w:right w:val="single" w:sz="4" w:space="0" w:color="auto"/>
            </w:tcBorders>
            <w:shd w:val="clear" w:color="auto" w:fill="auto"/>
            <w:vAlign w:val="center"/>
            <w:hideMark/>
          </w:tcPr>
          <w:p w14:paraId="5FC56FC5" w14:textId="6F13468D" w:rsidR="005D4497" w:rsidRPr="007E3343" w:rsidRDefault="005D4497" w:rsidP="005D4497">
            <w:pPr>
              <w:jc w:val="center"/>
              <w:rPr>
                <w:color w:val="000000"/>
              </w:rPr>
            </w:pPr>
            <w:r>
              <w:rPr>
                <w:color w:val="000000"/>
              </w:rPr>
              <w:t>81 451,05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5DC9C9" w14:textId="305ECFC2" w:rsidR="005D4497" w:rsidRPr="007E3343" w:rsidRDefault="005D4497" w:rsidP="005D4497">
            <w:pPr>
              <w:jc w:val="center"/>
              <w:rPr>
                <w:color w:val="000000"/>
              </w:rPr>
            </w:pPr>
            <w:r>
              <w:rPr>
                <w:color w:val="000000"/>
              </w:rPr>
              <w:t>5 203,16</w:t>
            </w:r>
          </w:p>
        </w:tc>
        <w:tc>
          <w:tcPr>
            <w:tcW w:w="2001" w:type="dxa"/>
            <w:tcBorders>
              <w:top w:val="nil"/>
              <w:left w:val="nil"/>
              <w:bottom w:val="single" w:sz="4" w:space="0" w:color="auto"/>
              <w:right w:val="single" w:sz="4" w:space="0" w:color="auto"/>
            </w:tcBorders>
            <w:shd w:val="clear" w:color="auto" w:fill="auto"/>
            <w:vAlign w:val="center"/>
            <w:hideMark/>
          </w:tcPr>
          <w:p w14:paraId="0D12E91B" w14:textId="1D0F530E" w:rsidR="005D4497" w:rsidRPr="007E3343" w:rsidRDefault="005D4497" w:rsidP="005D4497">
            <w:pPr>
              <w:jc w:val="center"/>
              <w:rPr>
                <w:color w:val="000000"/>
              </w:rPr>
            </w:pPr>
            <w:r>
              <w:rPr>
                <w:color w:val="000000"/>
              </w:rPr>
              <w:t>1 597,52</w:t>
            </w:r>
          </w:p>
        </w:tc>
      </w:tr>
      <w:tr w:rsidR="005D4497" w:rsidRPr="007E3343" w14:paraId="68A148B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01CB6E6"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6FAF33C2"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00A1A"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B4032FA"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F08F1D"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789CCB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618CB8"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C603068"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12DDD26" w14:textId="77777777" w:rsidR="005D4497" w:rsidRPr="007E3343" w:rsidRDefault="005D4497" w:rsidP="005D4497">
            <w:pPr>
              <w:rPr>
                <w:color w:val="000000"/>
              </w:rPr>
            </w:pPr>
            <w:r w:rsidRPr="007E3343">
              <w:rPr>
                <w:color w:val="000000"/>
              </w:rPr>
              <w:t> </w:t>
            </w:r>
          </w:p>
        </w:tc>
      </w:tr>
      <w:tr w:rsidR="005D4497" w:rsidRPr="007E3343" w14:paraId="4CF2FF2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7EDD52"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9FD7B04"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651567" w14:textId="77777777" w:rsidR="005D4497" w:rsidRPr="007E3343" w:rsidRDefault="005D4497" w:rsidP="005D4497">
            <w:pPr>
              <w:rPr>
                <w:color w:val="000000"/>
              </w:rPr>
            </w:pPr>
            <w:r w:rsidRPr="007E3343">
              <w:rPr>
                <w:color w:val="000000"/>
              </w:rPr>
              <w:t>открытым способом, без откосов, с креплением стальными обсадными трубами с забиркой из досок и устройством пояса из двутавра</w:t>
            </w:r>
          </w:p>
        </w:tc>
      </w:tr>
      <w:tr w:rsidR="005D4497" w:rsidRPr="007E3343" w14:paraId="080974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33B3B8"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7825BEE"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0D9B3E" w14:textId="77777777" w:rsidR="005D4497" w:rsidRPr="007E3343" w:rsidRDefault="005D4497" w:rsidP="005D4497">
            <w:pPr>
              <w:rPr>
                <w:color w:val="000000"/>
              </w:rPr>
            </w:pPr>
            <w:r w:rsidRPr="007E3343">
              <w:rPr>
                <w:color w:val="000000"/>
              </w:rPr>
              <w:t>на 15 км</w:t>
            </w:r>
          </w:p>
        </w:tc>
      </w:tr>
      <w:tr w:rsidR="005D4497" w:rsidRPr="007E3343" w14:paraId="5ACD531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D7E5BD"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E95799A"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766B8D4"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6413297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FA5EEC"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D183FFA"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65B3529" w14:textId="77777777" w:rsidR="005D4497" w:rsidRPr="007E3343" w:rsidRDefault="005D4497" w:rsidP="005D4497">
            <w:pPr>
              <w:rPr>
                <w:color w:val="000000"/>
              </w:rPr>
            </w:pPr>
            <w:r w:rsidRPr="007E3343">
              <w:rPr>
                <w:color w:val="000000"/>
              </w:rPr>
              <w:t> </w:t>
            </w:r>
          </w:p>
        </w:tc>
      </w:tr>
      <w:tr w:rsidR="005D4497" w:rsidRPr="007E3343" w14:paraId="57961E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2B2761"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89289F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C34E0D"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A652F3" w:rsidRPr="007E3343" w14:paraId="4A84AABB"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7104C" w14:textId="77777777" w:rsidR="00A652F3" w:rsidRPr="007E3343" w:rsidRDefault="00A652F3"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FC90DC0" w14:textId="77777777" w:rsidR="00A652F3" w:rsidRPr="007E3343" w:rsidRDefault="00A652F3"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2145EE" w14:textId="77777777" w:rsidR="00A652F3" w:rsidRPr="007E3343" w:rsidRDefault="00A652F3" w:rsidP="00095653">
            <w:pPr>
              <w:jc w:val="center"/>
              <w:rPr>
                <w:color w:val="000000"/>
              </w:rPr>
            </w:pPr>
            <w:r w:rsidRPr="007E3343">
              <w:rPr>
                <w:color w:val="000000"/>
              </w:rPr>
              <w:t>Краткие характеристики</w:t>
            </w:r>
          </w:p>
        </w:tc>
      </w:tr>
      <w:tr w:rsidR="005D4497" w:rsidRPr="007E3343" w14:paraId="4481DFB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2066D7"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71613BB"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FFCDAA"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19746DC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6FDA47"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6F15A01F"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BACA64C" w14:textId="77777777" w:rsidR="005D4497" w:rsidRPr="007E3343" w:rsidRDefault="005D4497" w:rsidP="005D4497">
            <w:pPr>
              <w:rPr>
                <w:color w:val="000000"/>
              </w:rPr>
            </w:pPr>
            <w:r w:rsidRPr="007E3343">
              <w:rPr>
                <w:color w:val="000000"/>
              </w:rPr>
              <w:t> </w:t>
            </w:r>
          </w:p>
        </w:tc>
      </w:tr>
      <w:tr w:rsidR="005D4497" w:rsidRPr="007E3343" w14:paraId="7BA846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A43FAA"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22B2478"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22BC8E" w14:textId="77777777" w:rsidR="005D4497" w:rsidRPr="007E3343" w:rsidRDefault="005D4497" w:rsidP="005D4497">
            <w:pPr>
              <w:rPr>
                <w:color w:val="000000"/>
              </w:rPr>
            </w:pPr>
            <w:r w:rsidRPr="007E3343">
              <w:rPr>
                <w:color w:val="000000"/>
              </w:rPr>
              <w:t>бетонная толщиной 0,1 м</w:t>
            </w:r>
          </w:p>
        </w:tc>
      </w:tr>
      <w:tr w:rsidR="005D4497" w:rsidRPr="007E3343" w14:paraId="5AD3E71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A4038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C27D977"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CE5D08" w14:textId="77777777" w:rsidR="005D4497" w:rsidRPr="007E3343" w:rsidRDefault="005D4497" w:rsidP="005D4497">
            <w:pPr>
              <w:rPr>
                <w:color w:val="000000"/>
              </w:rPr>
            </w:pPr>
            <w:r w:rsidRPr="007E3343">
              <w:rPr>
                <w:color w:val="000000"/>
              </w:rPr>
              <w:t>железобетонные монолитные проходные</w:t>
            </w:r>
          </w:p>
        </w:tc>
      </w:tr>
      <w:tr w:rsidR="005D4497" w:rsidRPr="007E3343" w14:paraId="450AE2E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55443C"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8277455"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A6C61C"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793E827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B0BE98"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08CA9E9"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5EF734"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06C0A88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211EAC"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7A292EA"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EADA2D" w14:textId="5A9AF36B"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r w:rsidR="005D4497" w:rsidRPr="007E3343" w14:paraId="23A17E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0EBF2E"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58C91AA5"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101FD2"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2E806CE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7BEBDA"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7E13ABE9"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B6FFCE"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34A340F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DEEFC7"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76A1638E"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753C9E" w14:textId="77777777" w:rsidR="005D4497" w:rsidRPr="007E3343" w:rsidRDefault="005D4497" w:rsidP="005D4497">
            <w:pPr>
              <w:rPr>
                <w:color w:val="000000"/>
              </w:rPr>
            </w:pPr>
            <w:r w:rsidRPr="007E3343">
              <w:rPr>
                <w:color w:val="000000"/>
              </w:rPr>
              <w:t>попутный односторонний</w:t>
            </w:r>
          </w:p>
        </w:tc>
      </w:tr>
    </w:tbl>
    <w:p w14:paraId="79AF75B9" w14:textId="77777777" w:rsidR="00A652F3" w:rsidRDefault="00A652F3">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6EEB037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5FFBC62" w14:textId="7DF9F817" w:rsidR="005D4497" w:rsidRPr="007E3343" w:rsidRDefault="005D4497" w:rsidP="005D4497">
            <w:pPr>
              <w:spacing w:before="120" w:after="120"/>
              <w:rPr>
                <w:color w:val="000000"/>
                <w:sz w:val="28"/>
                <w:szCs w:val="28"/>
              </w:rPr>
            </w:pPr>
            <w:r w:rsidRPr="007E3343">
              <w:rPr>
                <w:color w:val="000000"/>
                <w:sz w:val="28"/>
                <w:szCs w:val="28"/>
              </w:rPr>
              <w:t>К таблице 13-12-007 Трубопроводы наружных сетей теплоснабжения в изоляции из пенополиуретана (ППУ): прокладка в проходных монолитных железобетонных каналах в мокрых грунтах, в траншее с откосами, с разработкой грунта в отвал</w:t>
            </w:r>
          </w:p>
        </w:tc>
      </w:tr>
      <w:tr w:rsidR="005D4497" w:rsidRPr="007E3343" w14:paraId="3CFE686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8F01264"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4822ABE"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F85512"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E44D9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896ADC6"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0AEA98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7AB1057" w14:textId="6CC66D81"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89EA116" w14:textId="77777777" w:rsidR="005D4497" w:rsidRPr="007E3343" w:rsidRDefault="005D4497" w:rsidP="005D4497">
            <w:pPr>
              <w:jc w:val="center"/>
              <w:rPr>
                <w:color w:val="000000"/>
              </w:rPr>
            </w:pPr>
            <w:r w:rsidRPr="007E3343">
              <w:rPr>
                <w:color w:val="000000"/>
              </w:rPr>
              <w:t>в том числе:</w:t>
            </w:r>
          </w:p>
        </w:tc>
      </w:tr>
      <w:tr w:rsidR="005D4497" w:rsidRPr="007E3343" w14:paraId="7C7D4888"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795442C"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4650B2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3698F5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3ADC577" w14:textId="0292D5B4"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D4FC0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549598" w14:textId="77777777" w:rsidR="005D4497" w:rsidRPr="007E3343" w:rsidRDefault="005D4497" w:rsidP="005D4497">
            <w:pPr>
              <w:jc w:val="center"/>
              <w:rPr>
                <w:color w:val="000000"/>
              </w:rPr>
            </w:pPr>
            <w:r w:rsidRPr="007E3343">
              <w:rPr>
                <w:color w:val="000000"/>
              </w:rPr>
              <w:t>13-12-007-01</w:t>
            </w:r>
          </w:p>
        </w:tc>
        <w:tc>
          <w:tcPr>
            <w:tcW w:w="1924" w:type="dxa"/>
            <w:tcBorders>
              <w:top w:val="nil"/>
              <w:left w:val="nil"/>
              <w:bottom w:val="single" w:sz="4" w:space="0" w:color="auto"/>
              <w:right w:val="single" w:sz="4" w:space="0" w:color="auto"/>
            </w:tcBorders>
            <w:shd w:val="clear" w:color="auto" w:fill="auto"/>
            <w:vAlign w:val="center"/>
            <w:hideMark/>
          </w:tcPr>
          <w:p w14:paraId="60FBE2BA" w14:textId="35267C1E" w:rsidR="005D4497" w:rsidRPr="007E3343" w:rsidRDefault="005D4497" w:rsidP="005D4497">
            <w:pPr>
              <w:jc w:val="center"/>
              <w:rPr>
                <w:color w:val="000000"/>
              </w:rPr>
            </w:pPr>
            <w:r>
              <w:rPr>
                <w:color w:val="000000"/>
              </w:rPr>
              <w:t>6 929,68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35D2D0" w14:textId="28A3425D" w:rsidR="005D4497" w:rsidRPr="007E3343" w:rsidRDefault="005D4497" w:rsidP="005D4497">
            <w:pPr>
              <w:jc w:val="center"/>
              <w:rPr>
                <w:color w:val="000000"/>
              </w:rPr>
            </w:pPr>
            <w:r>
              <w:rPr>
                <w:color w:val="000000"/>
              </w:rPr>
              <w:t>297,97</w:t>
            </w:r>
          </w:p>
        </w:tc>
        <w:tc>
          <w:tcPr>
            <w:tcW w:w="2001" w:type="dxa"/>
            <w:tcBorders>
              <w:top w:val="nil"/>
              <w:left w:val="nil"/>
              <w:bottom w:val="single" w:sz="4" w:space="0" w:color="auto"/>
              <w:right w:val="single" w:sz="4" w:space="0" w:color="auto"/>
            </w:tcBorders>
            <w:shd w:val="clear" w:color="auto" w:fill="auto"/>
            <w:vAlign w:val="center"/>
            <w:hideMark/>
          </w:tcPr>
          <w:p w14:paraId="3DE535DA" w14:textId="1B0C0965" w:rsidR="005D4497" w:rsidRPr="007E3343" w:rsidRDefault="005D4497" w:rsidP="005D4497">
            <w:pPr>
              <w:jc w:val="center"/>
              <w:rPr>
                <w:color w:val="000000"/>
              </w:rPr>
            </w:pPr>
            <w:r>
              <w:rPr>
                <w:color w:val="000000"/>
              </w:rPr>
              <w:t>138,95</w:t>
            </w:r>
          </w:p>
        </w:tc>
      </w:tr>
      <w:tr w:rsidR="005D4497" w:rsidRPr="007E3343" w14:paraId="699A84A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8CE308" w14:textId="77777777" w:rsidR="005D4497" w:rsidRPr="007E3343" w:rsidRDefault="005D4497" w:rsidP="005D4497">
            <w:pPr>
              <w:jc w:val="center"/>
              <w:rPr>
                <w:color w:val="000000"/>
              </w:rPr>
            </w:pPr>
            <w:r w:rsidRPr="007E3343">
              <w:rPr>
                <w:color w:val="000000"/>
              </w:rPr>
              <w:t>13-12-007-02</w:t>
            </w:r>
          </w:p>
        </w:tc>
        <w:tc>
          <w:tcPr>
            <w:tcW w:w="1924" w:type="dxa"/>
            <w:tcBorders>
              <w:top w:val="nil"/>
              <w:left w:val="nil"/>
              <w:bottom w:val="single" w:sz="4" w:space="0" w:color="auto"/>
              <w:right w:val="single" w:sz="4" w:space="0" w:color="auto"/>
            </w:tcBorders>
            <w:shd w:val="clear" w:color="auto" w:fill="auto"/>
            <w:vAlign w:val="center"/>
            <w:hideMark/>
          </w:tcPr>
          <w:p w14:paraId="12EE6B79" w14:textId="6EBB1362" w:rsidR="005D4497" w:rsidRPr="007E3343" w:rsidRDefault="005D4497" w:rsidP="005D4497">
            <w:pPr>
              <w:jc w:val="center"/>
              <w:rPr>
                <w:color w:val="000000"/>
              </w:rPr>
            </w:pPr>
            <w:r>
              <w:rPr>
                <w:color w:val="000000"/>
              </w:rPr>
              <w:t>8 260,45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9DB1F5" w14:textId="472C3BE7" w:rsidR="005D4497" w:rsidRPr="007E3343" w:rsidRDefault="005D4497" w:rsidP="005D4497">
            <w:pPr>
              <w:jc w:val="center"/>
              <w:rPr>
                <w:color w:val="000000"/>
              </w:rPr>
            </w:pPr>
            <w:r>
              <w:rPr>
                <w:color w:val="000000"/>
              </w:rPr>
              <w:t>351,97</w:t>
            </w:r>
          </w:p>
        </w:tc>
        <w:tc>
          <w:tcPr>
            <w:tcW w:w="2001" w:type="dxa"/>
            <w:tcBorders>
              <w:top w:val="nil"/>
              <w:left w:val="nil"/>
              <w:bottom w:val="single" w:sz="4" w:space="0" w:color="auto"/>
              <w:right w:val="single" w:sz="4" w:space="0" w:color="auto"/>
            </w:tcBorders>
            <w:shd w:val="clear" w:color="auto" w:fill="auto"/>
            <w:vAlign w:val="center"/>
            <w:hideMark/>
          </w:tcPr>
          <w:p w14:paraId="3FC0FC44" w14:textId="13982675" w:rsidR="005D4497" w:rsidRPr="007E3343" w:rsidRDefault="005D4497" w:rsidP="005D4497">
            <w:pPr>
              <w:jc w:val="center"/>
              <w:rPr>
                <w:color w:val="000000"/>
              </w:rPr>
            </w:pPr>
            <w:r>
              <w:rPr>
                <w:color w:val="000000"/>
              </w:rPr>
              <w:t>165,70</w:t>
            </w:r>
          </w:p>
        </w:tc>
      </w:tr>
      <w:tr w:rsidR="005D4497" w:rsidRPr="007E3343" w14:paraId="2E0BD0E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DF2313" w14:textId="77777777" w:rsidR="005D4497" w:rsidRPr="007E3343" w:rsidRDefault="005D4497" w:rsidP="005D4497">
            <w:pPr>
              <w:jc w:val="center"/>
              <w:rPr>
                <w:color w:val="000000"/>
              </w:rPr>
            </w:pPr>
            <w:r w:rsidRPr="007E3343">
              <w:rPr>
                <w:color w:val="000000"/>
              </w:rPr>
              <w:t>13-12-007-03</w:t>
            </w:r>
          </w:p>
        </w:tc>
        <w:tc>
          <w:tcPr>
            <w:tcW w:w="1924" w:type="dxa"/>
            <w:tcBorders>
              <w:top w:val="nil"/>
              <w:left w:val="nil"/>
              <w:bottom w:val="single" w:sz="4" w:space="0" w:color="auto"/>
              <w:right w:val="single" w:sz="4" w:space="0" w:color="auto"/>
            </w:tcBorders>
            <w:shd w:val="clear" w:color="auto" w:fill="auto"/>
            <w:vAlign w:val="center"/>
            <w:hideMark/>
          </w:tcPr>
          <w:p w14:paraId="76518324" w14:textId="019C1D8F" w:rsidR="005D4497" w:rsidRPr="007E3343" w:rsidRDefault="005D4497" w:rsidP="005D4497">
            <w:pPr>
              <w:jc w:val="center"/>
              <w:rPr>
                <w:color w:val="000000"/>
              </w:rPr>
            </w:pPr>
            <w:r>
              <w:rPr>
                <w:color w:val="000000"/>
              </w:rPr>
              <w:t>9 799,24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20E3DB" w14:textId="2FA7064C" w:rsidR="005D4497" w:rsidRPr="007E3343" w:rsidRDefault="005D4497" w:rsidP="005D4497">
            <w:pPr>
              <w:jc w:val="center"/>
              <w:rPr>
                <w:color w:val="000000"/>
              </w:rPr>
            </w:pPr>
            <w:r>
              <w:rPr>
                <w:color w:val="000000"/>
              </w:rPr>
              <w:t>416,34</w:t>
            </w:r>
          </w:p>
        </w:tc>
        <w:tc>
          <w:tcPr>
            <w:tcW w:w="2001" w:type="dxa"/>
            <w:tcBorders>
              <w:top w:val="nil"/>
              <w:left w:val="nil"/>
              <w:bottom w:val="single" w:sz="4" w:space="0" w:color="auto"/>
              <w:right w:val="single" w:sz="4" w:space="0" w:color="auto"/>
            </w:tcBorders>
            <w:shd w:val="clear" w:color="auto" w:fill="auto"/>
            <w:vAlign w:val="center"/>
            <w:hideMark/>
          </w:tcPr>
          <w:p w14:paraId="78D2120F" w14:textId="3E7DB89B" w:rsidR="005D4497" w:rsidRPr="007E3343" w:rsidRDefault="005D4497" w:rsidP="005D4497">
            <w:pPr>
              <w:jc w:val="center"/>
              <w:rPr>
                <w:color w:val="000000"/>
              </w:rPr>
            </w:pPr>
            <w:r>
              <w:rPr>
                <w:color w:val="000000"/>
              </w:rPr>
              <w:t>196,59</w:t>
            </w:r>
          </w:p>
        </w:tc>
      </w:tr>
      <w:tr w:rsidR="005D4497" w:rsidRPr="007E3343" w14:paraId="0B9DA28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5AB0CC" w14:textId="77777777" w:rsidR="005D4497" w:rsidRPr="007E3343" w:rsidRDefault="005D4497" w:rsidP="005D4497">
            <w:pPr>
              <w:jc w:val="center"/>
              <w:rPr>
                <w:color w:val="000000"/>
              </w:rPr>
            </w:pPr>
            <w:r w:rsidRPr="007E3343">
              <w:rPr>
                <w:color w:val="000000"/>
              </w:rPr>
              <w:t>13-12-007-04</w:t>
            </w:r>
          </w:p>
        </w:tc>
        <w:tc>
          <w:tcPr>
            <w:tcW w:w="1924" w:type="dxa"/>
            <w:tcBorders>
              <w:top w:val="nil"/>
              <w:left w:val="nil"/>
              <w:bottom w:val="single" w:sz="4" w:space="0" w:color="auto"/>
              <w:right w:val="single" w:sz="4" w:space="0" w:color="auto"/>
            </w:tcBorders>
            <w:shd w:val="clear" w:color="auto" w:fill="auto"/>
            <w:vAlign w:val="center"/>
            <w:hideMark/>
          </w:tcPr>
          <w:p w14:paraId="303D4B64" w14:textId="7C31B9C8" w:rsidR="005D4497" w:rsidRPr="007E3343" w:rsidRDefault="005D4497" w:rsidP="005D4497">
            <w:pPr>
              <w:jc w:val="center"/>
              <w:rPr>
                <w:color w:val="000000"/>
              </w:rPr>
            </w:pPr>
            <w:r>
              <w:rPr>
                <w:color w:val="000000"/>
              </w:rPr>
              <w:t>10 738,37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820788" w14:textId="1BC01115" w:rsidR="005D4497" w:rsidRPr="007E3343" w:rsidRDefault="005D4497" w:rsidP="005D4497">
            <w:pPr>
              <w:jc w:val="center"/>
              <w:rPr>
                <w:color w:val="000000"/>
              </w:rPr>
            </w:pPr>
            <w:r>
              <w:rPr>
                <w:color w:val="000000"/>
              </w:rPr>
              <w:t>437,41</w:t>
            </w:r>
          </w:p>
        </w:tc>
        <w:tc>
          <w:tcPr>
            <w:tcW w:w="2001" w:type="dxa"/>
            <w:tcBorders>
              <w:top w:val="nil"/>
              <w:left w:val="nil"/>
              <w:bottom w:val="single" w:sz="4" w:space="0" w:color="auto"/>
              <w:right w:val="single" w:sz="4" w:space="0" w:color="auto"/>
            </w:tcBorders>
            <w:shd w:val="clear" w:color="auto" w:fill="auto"/>
            <w:vAlign w:val="center"/>
            <w:hideMark/>
          </w:tcPr>
          <w:p w14:paraId="2967BBD5" w14:textId="129C065E" w:rsidR="005D4497" w:rsidRPr="007E3343" w:rsidRDefault="005D4497" w:rsidP="005D4497">
            <w:pPr>
              <w:jc w:val="center"/>
              <w:rPr>
                <w:color w:val="000000"/>
              </w:rPr>
            </w:pPr>
            <w:r>
              <w:rPr>
                <w:color w:val="000000"/>
              </w:rPr>
              <w:t>215,82</w:t>
            </w:r>
          </w:p>
        </w:tc>
      </w:tr>
      <w:tr w:rsidR="005D4497" w:rsidRPr="007E3343" w14:paraId="667F3EE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71388A" w14:textId="77777777" w:rsidR="005D4497" w:rsidRPr="007E3343" w:rsidRDefault="005D4497" w:rsidP="005D4497">
            <w:pPr>
              <w:jc w:val="center"/>
              <w:rPr>
                <w:color w:val="000000"/>
              </w:rPr>
            </w:pPr>
            <w:r w:rsidRPr="007E3343">
              <w:rPr>
                <w:color w:val="000000"/>
              </w:rPr>
              <w:t>13-12-007-05</w:t>
            </w:r>
          </w:p>
        </w:tc>
        <w:tc>
          <w:tcPr>
            <w:tcW w:w="1924" w:type="dxa"/>
            <w:tcBorders>
              <w:top w:val="nil"/>
              <w:left w:val="nil"/>
              <w:bottom w:val="single" w:sz="4" w:space="0" w:color="auto"/>
              <w:right w:val="single" w:sz="4" w:space="0" w:color="auto"/>
            </w:tcBorders>
            <w:shd w:val="clear" w:color="auto" w:fill="auto"/>
            <w:vAlign w:val="center"/>
            <w:hideMark/>
          </w:tcPr>
          <w:p w14:paraId="4792C6A5" w14:textId="358D5C53" w:rsidR="005D4497" w:rsidRPr="007E3343" w:rsidRDefault="005D4497" w:rsidP="005D4497">
            <w:pPr>
              <w:jc w:val="center"/>
              <w:rPr>
                <w:color w:val="000000"/>
              </w:rPr>
            </w:pPr>
            <w:r>
              <w:rPr>
                <w:color w:val="000000"/>
              </w:rPr>
              <w:t>11 149,43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DB90D7" w14:textId="3D087226" w:rsidR="005D4497" w:rsidRPr="007E3343" w:rsidRDefault="005D4497" w:rsidP="005D4497">
            <w:pPr>
              <w:jc w:val="center"/>
              <w:rPr>
                <w:color w:val="000000"/>
              </w:rPr>
            </w:pPr>
            <w:r>
              <w:rPr>
                <w:color w:val="000000"/>
              </w:rPr>
              <w:t>483,98</w:t>
            </w:r>
          </w:p>
        </w:tc>
        <w:tc>
          <w:tcPr>
            <w:tcW w:w="2001" w:type="dxa"/>
            <w:tcBorders>
              <w:top w:val="nil"/>
              <w:left w:val="nil"/>
              <w:bottom w:val="single" w:sz="4" w:space="0" w:color="auto"/>
              <w:right w:val="single" w:sz="4" w:space="0" w:color="auto"/>
            </w:tcBorders>
            <w:shd w:val="clear" w:color="auto" w:fill="auto"/>
            <w:vAlign w:val="center"/>
            <w:hideMark/>
          </w:tcPr>
          <w:p w14:paraId="56506D55" w14:textId="6871DF8D" w:rsidR="005D4497" w:rsidRPr="007E3343" w:rsidRDefault="005D4497" w:rsidP="005D4497">
            <w:pPr>
              <w:jc w:val="center"/>
              <w:rPr>
                <w:color w:val="000000"/>
              </w:rPr>
            </w:pPr>
            <w:r>
              <w:rPr>
                <w:color w:val="000000"/>
              </w:rPr>
              <w:t>223,46</w:t>
            </w:r>
          </w:p>
        </w:tc>
      </w:tr>
      <w:tr w:rsidR="005D4497" w:rsidRPr="007E3343" w14:paraId="384D505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9DFD43" w14:textId="77777777" w:rsidR="005D4497" w:rsidRPr="007E3343" w:rsidRDefault="005D4497" w:rsidP="005D4497">
            <w:pPr>
              <w:jc w:val="center"/>
              <w:rPr>
                <w:color w:val="000000"/>
              </w:rPr>
            </w:pPr>
            <w:r w:rsidRPr="007E3343">
              <w:rPr>
                <w:color w:val="000000"/>
              </w:rPr>
              <w:t>13-12-007-06</w:t>
            </w:r>
          </w:p>
        </w:tc>
        <w:tc>
          <w:tcPr>
            <w:tcW w:w="1924" w:type="dxa"/>
            <w:tcBorders>
              <w:top w:val="nil"/>
              <w:left w:val="nil"/>
              <w:bottom w:val="single" w:sz="4" w:space="0" w:color="auto"/>
              <w:right w:val="single" w:sz="4" w:space="0" w:color="auto"/>
            </w:tcBorders>
            <w:shd w:val="clear" w:color="auto" w:fill="auto"/>
            <w:vAlign w:val="center"/>
            <w:hideMark/>
          </w:tcPr>
          <w:p w14:paraId="5A09D425" w14:textId="7680944D" w:rsidR="005D4497" w:rsidRPr="007E3343" w:rsidRDefault="005D4497" w:rsidP="005D4497">
            <w:pPr>
              <w:jc w:val="center"/>
              <w:rPr>
                <w:color w:val="000000"/>
              </w:rPr>
            </w:pPr>
            <w:r>
              <w:rPr>
                <w:color w:val="000000"/>
              </w:rPr>
              <w:t>14 369,00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1C835B" w14:textId="7808D040" w:rsidR="005D4497" w:rsidRPr="007E3343" w:rsidRDefault="005D4497" w:rsidP="005D4497">
            <w:pPr>
              <w:jc w:val="center"/>
              <w:rPr>
                <w:color w:val="000000"/>
              </w:rPr>
            </w:pPr>
            <w:r>
              <w:rPr>
                <w:color w:val="000000"/>
              </w:rPr>
              <w:t>619,28</w:t>
            </w:r>
          </w:p>
        </w:tc>
        <w:tc>
          <w:tcPr>
            <w:tcW w:w="2001" w:type="dxa"/>
            <w:tcBorders>
              <w:top w:val="nil"/>
              <w:left w:val="nil"/>
              <w:bottom w:val="single" w:sz="4" w:space="0" w:color="auto"/>
              <w:right w:val="single" w:sz="4" w:space="0" w:color="auto"/>
            </w:tcBorders>
            <w:shd w:val="clear" w:color="auto" w:fill="auto"/>
            <w:vAlign w:val="center"/>
            <w:hideMark/>
          </w:tcPr>
          <w:p w14:paraId="4EE813D2" w14:textId="3E4F3245" w:rsidR="005D4497" w:rsidRPr="007E3343" w:rsidRDefault="005D4497" w:rsidP="005D4497">
            <w:pPr>
              <w:jc w:val="center"/>
              <w:rPr>
                <w:color w:val="000000"/>
              </w:rPr>
            </w:pPr>
            <w:r>
              <w:rPr>
                <w:color w:val="000000"/>
              </w:rPr>
              <w:t>288,08</w:t>
            </w:r>
          </w:p>
        </w:tc>
      </w:tr>
      <w:tr w:rsidR="005D4497" w:rsidRPr="007E3343" w14:paraId="1411198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109093" w14:textId="77777777" w:rsidR="005D4497" w:rsidRPr="007E3343" w:rsidRDefault="005D4497" w:rsidP="005D4497">
            <w:pPr>
              <w:jc w:val="center"/>
              <w:rPr>
                <w:color w:val="000000"/>
              </w:rPr>
            </w:pPr>
            <w:r w:rsidRPr="007E3343">
              <w:rPr>
                <w:color w:val="000000"/>
              </w:rPr>
              <w:t>13-12-007-07</w:t>
            </w:r>
          </w:p>
        </w:tc>
        <w:tc>
          <w:tcPr>
            <w:tcW w:w="1924" w:type="dxa"/>
            <w:tcBorders>
              <w:top w:val="nil"/>
              <w:left w:val="nil"/>
              <w:bottom w:val="single" w:sz="4" w:space="0" w:color="auto"/>
              <w:right w:val="single" w:sz="4" w:space="0" w:color="auto"/>
            </w:tcBorders>
            <w:shd w:val="clear" w:color="auto" w:fill="auto"/>
            <w:vAlign w:val="center"/>
            <w:hideMark/>
          </w:tcPr>
          <w:p w14:paraId="5B86FEE3" w14:textId="1359048A" w:rsidR="005D4497" w:rsidRPr="007E3343" w:rsidRDefault="005D4497" w:rsidP="005D4497">
            <w:pPr>
              <w:jc w:val="center"/>
              <w:rPr>
                <w:color w:val="000000"/>
              </w:rPr>
            </w:pPr>
            <w:r>
              <w:rPr>
                <w:color w:val="000000"/>
              </w:rPr>
              <w:t>15 572,26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ED401A" w14:textId="4DF5E531" w:rsidR="005D4497" w:rsidRPr="007E3343" w:rsidRDefault="005D4497" w:rsidP="005D4497">
            <w:pPr>
              <w:jc w:val="center"/>
              <w:rPr>
                <w:color w:val="000000"/>
              </w:rPr>
            </w:pPr>
            <w:r>
              <w:rPr>
                <w:color w:val="000000"/>
              </w:rPr>
              <w:t>725,29</w:t>
            </w:r>
          </w:p>
        </w:tc>
        <w:tc>
          <w:tcPr>
            <w:tcW w:w="2001" w:type="dxa"/>
            <w:tcBorders>
              <w:top w:val="nil"/>
              <w:left w:val="nil"/>
              <w:bottom w:val="single" w:sz="4" w:space="0" w:color="auto"/>
              <w:right w:val="single" w:sz="4" w:space="0" w:color="auto"/>
            </w:tcBorders>
            <w:shd w:val="clear" w:color="auto" w:fill="auto"/>
            <w:vAlign w:val="center"/>
            <w:hideMark/>
          </w:tcPr>
          <w:p w14:paraId="7CC10606" w14:textId="0ACF0BAB" w:rsidR="005D4497" w:rsidRPr="007E3343" w:rsidRDefault="005D4497" w:rsidP="005D4497">
            <w:pPr>
              <w:jc w:val="center"/>
              <w:rPr>
                <w:color w:val="000000"/>
              </w:rPr>
            </w:pPr>
            <w:r>
              <w:rPr>
                <w:color w:val="000000"/>
              </w:rPr>
              <w:t>311,07</w:t>
            </w:r>
          </w:p>
        </w:tc>
      </w:tr>
      <w:tr w:rsidR="005D4497" w:rsidRPr="007E3343" w14:paraId="18DCA80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0E1C59" w14:textId="77777777" w:rsidR="005D4497" w:rsidRPr="007E3343" w:rsidRDefault="005D4497" w:rsidP="005D4497">
            <w:pPr>
              <w:jc w:val="center"/>
              <w:rPr>
                <w:color w:val="000000"/>
              </w:rPr>
            </w:pPr>
            <w:r w:rsidRPr="007E3343">
              <w:rPr>
                <w:color w:val="000000"/>
              </w:rPr>
              <w:t>13-12-007-08</w:t>
            </w:r>
          </w:p>
        </w:tc>
        <w:tc>
          <w:tcPr>
            <w:tcW w:w="1924" w:type="dxa"/>
            <w:tcBorders>
              <w:top w:val="nil"/>
              <w:left w:val="nil"/>
              <w:bottom w:val="single" w:sz="4" w:space="0" w:color="auto"/>
              <w:right w:val="single" w:sz="4" w:space="0" w:color="auto"/>
            </w:tcBorders>
            <w:shd w:val="clear" w:color="auto" w:fill="auto"/>
            <w:vAlign w:val="center"/>
            <w:hideMark/>
          </w:tcPr>
          <w:p w14:paraId="0B627247" w14:textId="36D0F514" w:rsidR="005D4497" w:rsidRPr="007E3343" w:rsidRDefault="005D4497" w:rsidP="005D4497">
            <w:pPr>
              <w:jc w:val="center"/>
              <w:rPr>
                <w:color w:val="000000"/>
              </w:rPr>
            </w:pPr>
            <w:r>
              <w:rPr>
                <w:color w:val="000000"/>
              </w:rPr>
              <w:t>18 089,71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C6CFA7" w14:textId="654D4038" w:rsidR="005D4497" w:rsidRPr="007E3343" w:rsidRDefault="005D4497" w:rsidP="005D4497">
            <w:pPr>
              <w:jc w:val="center"/>
              <w:rPr>
                <w:color w:val="000000"/>
              </w:rPr>
            </w:pPr>
            <w:r>
              <w:rPr>
                <w:color w:val="000000"/>
              </w:rPr>
              <w:t>792,16</w:t>
            </w:r>
          </w:p>
        </w:tc>
        <w:tc>
          <w:tcPr>
            <w:tcW w:w="2001" w:type="dxa"/>
            <w:tcBorders>
              <w:top w:val="nil"/>
              <w:left w:val="nil"/>
              <w:bottom w:val="single" w:sz="4" w:space="0" w:color="auto"/>
              <w:right w:val="single" w:sz="4" w:space="0" w:color="auto"/>
            </w:tcBorders>
            <w:shd w:val="clear" w:color="auto" w:fill="auto"/>
            <w:vAlign w:val="center"/>
            <w:hideMark/>
          </w:tcPr>
          <w:p w14:paraId="18192CE9" w14:textId="6CB28E0D" w:rsidR="005D4497" w:rsidRPr="007E3343" w:rsidRDefault="005D4497" w:rsidP="005D4497">
            <w:pPr>
              <w:jc w:val="center"/>
              <w:rPr>
                <w:color w:val="000000"/>
              </w:rPr>
            </w:pPr>
            <w:r>
              <w:rPr>
                <w:color w:val="000000"/>
              </w:rPr>
              <w:t>362,41</w:t>
            </w:r>
          </w:p>
        </w:tc>
      </w:tr>
      <w:tr w:rsidR="005D4497" w:rsidRPr="007E3343" w14:paraId="1D29C40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2810E1" w14:textId="77777777" w:rsidR="005D4497" w:rsidRPr="007E3343" w:rsidRDefault="005D4497" w:rsidP="005D4497">
            <w:pPr>
              <w:jc w:val="center"/>
              <w:rPr>
                <w:color w:val="000000"/>
              </w:rPr>
            </w:pPr>
            <w:r w:rsidRPr="007E3343">
              <w:rPr>
                <w:color w:val="000000"/>
              </w:rPr>
              <w:t>13-12-007-09</w:t>
            </w:r>
          </w:p>
        </w:tc>
        <w:tc>
          <w:tcPr>
            <w:tcW w:w="1924" w:type="dxa"/>
            <w:tcBorders>
              <w:top w:val="nil"/>
              <w:left w:val="nil"/>
              <w:bottom w:val="single" w:sz="4" w:space="0" w:color="auto"/>
              <w:right w:val="single" w:sz="4" w:space="0" w:color="auto"/>
            </w:tcBorders>
            <w:shd w:val="clear" w:color="auto" w:fill="auto"/>
            <w:vAlign w:val="center"/>
            <w:hideMark/>
          </w:tcPr>
          <w:p w14:paraId="701C61E0" w14:textId="436C8B09" w:rsidR="005D4497" w:rsidRPr="007E3343" w:rsidRDefault="005D4497" w:rsidP="005D4497">
            <w:pPr>
              <w:jc w:val="center"/>
              <w:rPr>
                <w:color w:val="000000"/>
              </w:rPr>
            </w:pPr>
            <w:r>
              <w:rPr>
                <w:color w:val="000000"/>
              </w:rPr>
              <w:t>21 154,32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BE3BBEC" w14:textId="535E8570" w:rsidR="005D4497" w:rsidRPr="007E3343" w:rsidRDefault="005D4497" w:rsidP="005D4497">
            <w:pPr>
              <w:jc w:val="center"/>
              <w:rPr>
                <w:color w:val="000000"/>
              </w:rPr>
            </w:pPr>
            <w:r>
              <w:rPr>
                <w:color w:val="000000"/>
              </w:rPr>
              <w:t>906,32</w:t>
            </w:r>
          </w:p>
        </w:tc>
        <w:tc>
          <w:tcPr>
            <w:tcW w:w="2001" w:type="dxa"/>
            <w:tcBorders>
              <w:top w:val="nil"/>
              <w:left w:val="nil"/>
              <w:bottom w:val="single" w:sz="4" w:space="0" w:color="auto"/>
              <w:right w:val="single" w:sz="4" w:space="0" w:color="auto"/>
            </w:tcBorders>
            <w:shd w:val="clear" w:color="auto" w:fill="auto"/>
            <w:vAlign w:val="center"/>
            <w:hideMark/>
          </w:tcPr>
          <w:p w14:paraId="3AAD15CA" w14:textId="5360F353" w:rsidR="005D4497" w:rsidRPr="007E3343" w:rsidRDefault="005D4497" w:rsidP="005D4497">
            <w:pPr>
              <w:jc w:val="center"/>
              <w:rPr>
                <w:color w:val="000000"/>
              </w:rPr>
            </w:pPr>
            <w:r>
              <w:rPr>
                <w:color w:val="000000"/>
              </w:rPr>
              <w:t>424,23</w:t>
            </w:r>
          </w:p>
        </w:tc>
      </w:tr>
      <w:tr w:rsidR="005D4497" w:rsidRPr="007E3343" w14:paraId="124A1A0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52B5C8" w14:textId="77777777" w:rsidR="005D4497" w:rsidRPr="007E3343" w:rsidRDefault="005D4497" w:rsidP="005D4497">
            <w:pPr>
              <w:jc w:val="center"/>
              <w:rPr>
                <w:color w:val="000000"/>
              </w:rPr>
            </w:pPr>
            <w:r w:rsidRPr="007E3343">
              <w:rPr>
                <w:color w:val="000000"/>
              </w:rPr>
              <w:t>13-12-007-10</w:t>
            </w:r>
          </w:p>
        </w:tc>
        <w:tc>
          <w:tcPr>
            <w:tcW w:w="1924" w:type="dxa"/>
            <w:tcBorders>
              <w:top w:val="nil"/>
              <w:left w:val="nil"/>
              <w:bottom w:val="single" w:sz="4" w:space="0" w:color="auto"/>
              <w:right w:val="single" w:sz="4" w:space="0" w:color="auto"/>
            </w:tcBorders>
            <w:shd w:val="clear" w:color="auto" w:fill="auto"/>
            <w:vAlign w:val="center"/>
            <w:hideMark/>
          </w:tcPr>
          <w:p w14:paraId="0E14A70E" w14:textId="0F9545B8" w:rsidR="005D4497" w:rsidRPr="007E3343" w:rsidRDefault="005D4497" w:rsidP="005D4497">
            <w:pPr>
              <w:jc w:val="center"/>
              <w:rPr>
                <w:color w:val="000000"/>
              </w:rPr>
            </w:pPr>
            <w:r>
              <w:rPr>
                <w:color w:val="000000"/>
              </w:rPr>
              <w:t>23 514,66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597F0E" w14:textId="5FB2A5E8" w:rsidR="005D4497" w:rsidRPr="007E3343" w:rsidRDefault="005D4497" w:rsidP="005D4497">
            <w:pPr>
              <w:jc w:val="center"/>
              <w:rPr>
                <w:color w:val="000000"/>
              </w:rPr>
            </w:pPr>
            <w:r>
              <w:rPr>
                <w:color w:val="000000"/>
              </w:rPr>
              <w:t>1 026,63</w:t>
            </w:r>
          </w:p>
        </w:tc>
        <w:tc>
          <w:tcPr>
            <w:tcW w:w="2001" w:type="dxa"/>
            <w:tcBorders>
              <w:top w:val="nil"/>
              <w:left w:val="nil"/>
              <w:bottom w:val="single" w:sz="4" w:space="0" w:color="auto"/>
              <w:right w:val="single" w:sz="4" w:space="0" w:color="auto"/>
            </w:tcBorders>
            <w:shd w:val="clear" w:color="auto" w:fill="auto"/>
            <w:vAlign w:val="center"/>
            <w:hideMark/>
          </w:tcPr>
          <w:p w14:paraId="096C140E" w14:textId="304AD9E6" w:rsidR="005D4497" w:rsidRPr="007E3343" w:rsidRDefault="005D4497" w:rsidP="005D4497">
            <w:pPr>
              <w:jc w:val="center"/>
              <w:rPr>
                <w:color w:val="000000"/>
              </w:rPr>
            </w:pPr>
            <w:r>
              <w:rPr>
                <w:color w:val="000000"/>
              </w:rPr>
              <w:t>471,16</w:t>
            </w:r>
          </w:p>
        </w:tc>
      </w:tr>
      <w:tr w:rsidR="005D4497" w:rsidRPr="007E3343" w14:paraId="244BF88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D465B1" w14:textId="77777777" w:rsidR="005D4497" w:rsidRPr="007E3343" w:rsidRDefault="005D4497" w:rsidP="005D4497">
            <w:pPr>
              <w:jc w:val="center"/>
              <w:rPr>
                <w:color w:val="000000"/>
              </w:rPr>
            </w:pPr>
            <w:r w:rsidRPr="007E3343">
              <w:rPr>
                <w:color w:val="000000"/>
              </w:rPr>
              <w:t>13-12-007-11</w:t>
            </w:r>
          </w:p>
        </w:tc>
        <w:tc>
          <w:tcPr>
            <w:tcW w:w="1924" w:type="dxa"/>
            <w:tcBorders>
              <w:top w:val="nil"/>
              <w:left w:val="nil"/>
              <w:bottom w:val="single" w:sz="4" w:space="0" w:color="auto"/>
              <w:right w:val="single" w:sz="4" w:space="0" w:color="auto"/>
            </w:tcBorders>
            <w:shd w:val="clear" w:color="auto" w:fill="auto"/>
            <w:vAlign w:val="center"/>
            <w:hideMark/>
          </w:tcPr>
          <w:p w14:paraId="524DFC29" w14:textId="1363185A" w:rsidR="005D4497" w:rsidRPr="007E3343" w:rsidRDefault="005D4497" w:rsidP="005D4497">
            <w:pPr>
              <w:jc w:val="center"/>
              <w:rPr>
                <w:color w:val="000000"/>
              </w:rPr>
            </w:pPr>
            <w:r>
              <w:rPr>
                <w:color w:val="000000"/>
              </w:rPr>
              <w:t>28 111,14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CF87F7" w14:textId="21ACA11B" w:rsidR="005D4497" w:rsidRPr="007E3343" w:rsidRDefault="005D4497" w:rsidP="005D4497">
            <w:pPr>
              <w:jc w:val="center"/>
              <w:rPr>
                <w:color w:val="000000"/>
              </w:rPr>
            </w:pPr>
            <w:r>
              <w:rPr>
                <w:color w:val="000000"/>
              </w:rPr>
              <w:t>1 276,68</w:t>
            </w:r>
          </w:p>
        </w:tc>
        <w:tc>
          <w:tcPr>
            <w:tcW w:w="2001" w:type="dxa"/>
            <w:tcBorders>
              <w:top w:val="nil"/>
              <w:left w:val="nil"/>
              <w:bottom w:val="single" w:sz="4" w:space="0" w:color="auto"/>
              <w:right w:val="single" w:sz="4" w:space="0" w:color="auto"/>
            </w:tcBorders>
            <w:shd w:val="clear" w:color="auto" w:fill="auto"/>
            <w:vAlign w:val="center"/>
            <w:hideMark/>
          </w:tcPr>
          <w:p w14:paraId="789FC4C0" w14:textId="704D3E69" w:rsidR="005D4497" w:rsidRPr="007E3343" w:rsidRDefault="005D4497" w:rsidP="005D4497">
            <w:pPr>
              <w:jc w:val="center"/>
              <w:rPr>
                <w:color w:val="000000"/>
              </w:rPr>
            </w:pPr>
            <w:r>
              <w:rPr>
                <w:color w:val="000000"/>
              </w:rPr>
              <w:t>562,23</w:t>
            </w:r>
          </w:p>
        </w:tc>
      </w:tr>
      <w:tr w:rsidR="005D4497" w:rsidRPr="007E3343" w14:paraId="7ED7158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18A39C6"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09D4D809"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1C98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E7C8EF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85748B"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53490F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707516"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0648A017"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B3256B1" w14:textId="77777777" w:rsidR="005D4497" w:rsidRPr="007E3343" w:rsidRDefault="005D4497" w:rsidP="005D4497">
            <w:pPr>
              <w:rPr>
                <w:color w:val="000000"/>
              </w:rPr>
            </w:pPr>
            <w:r w:rsidRPr="007E3343">
              <w:rPr>
                <w:color w:val="000000"/>
              </w:rPr>
              <w:t> </w:t>
            </w:r>
          </w:p>
        </w:tc>
      </w:tr>
      <w:tr w:rsidR="005D4497" w:rsidRPr="007E3343" w14:paraId="73D5D52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A9B384"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5587E61"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F54E9F"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4CC650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5ECCC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8E39EB9"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4D1FB5" w14:textId="77777777" w:rsidR="005D4497" w:rsidRPr="007E3343" w:rsidRDefault="005D4497" w:rsidP="005D4497">
            <w:pPr>
              <w:rPr>
                <w:color w:val="000000"/>
              </w:rPr>
            </w:pPr>
            <w:r w:rsidRPr="007E3343">
              <w:rPr>
                <w:color w:val="000000"/>
              </w:rPr>
              <w:t>на 15 км</w:t>
            </w:r>
          </w:p>
        </w:tc>
      </w:tr>
      <w:tr w:rsidR="005D4497" w:rsidRPr="007E3343" w14:paraId="056891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036306"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FFAE133"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9E63D5"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7ABEBE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91CC83"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F5F6BD2"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AB833E7" w14:textId="77777777" w:rsidR="005D4497" w:rsidRPr="007E3343" w:rsidRDefault="005D4497" w:rsidP="005D4497">
            <w:pPr>
              <w:rPr>
                <w:color w:val="000000"/>
              </w:rPr>
            </w:pPr>
            <w:r w:rsidRPr="007E3343">
              <w:rPr>
                <w:color w:val="000000"/>
              </w:rPr>
              <w:t> </w:t>
            </w:r>
          </w:p>
        </w:tc>
      </w:tr>
      <w:tr w:rsidR="005D4497" w:rsidRPr="007E3343" w14:paraId="1A2B581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84CABE"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66290BF"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57D24B"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1429776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DF6A30"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4F96245"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E3BB8B3"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7C57AB8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D5A19A"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3FA550DC"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41BDF70" w14:textId="77777777" w:rsidR="005D4497" w:rsidRPr="007E3343" w:rsidRDefault="005D4497" w:rsidP="005D4497">
            <w:pPr>
              <w:rPr>
                <w:color w:val="000000"/>
              </w:rPr>
            </w:pPr>
            <w:r w:rsidRPr="007E3343">
              <w:rPr>
                <w:color w:val="000000"/>
              </w:rPr>
              <w:t> </w:t>
            </w:r>
          </w:p>
        </w:tc>
      </w:tr>
      <w:tr w:rsidR="005D4497" w:rsidRPr="007E3343" w14:paraId="72ABE43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5BF35E"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4944646"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58BF34" w14:textId="77777777" w:rsidR="005D4497" w:rsidRPr="007E3343" w:rsidRDefault="005D4497" w:rsidP="005D4497">
            <w:pPr>
              <w:rPr>
                <w:color w:val="000000"/>
              </w:rPr>
            </w:pPr>
            <w:r w:rsidRPr="007E3343">
              <w:rPr>
                <w:color w:val="000000"/>
              </w:rPr>
              <w:t>бетонная толщиной 0,1 м</w:t>
            </w:r>
          </w:p>
        </w:tc>
      </w:tr>
      <w:tr w:rsidR="005D4497" w:rsidRPr="007E3343" w14:paraId="0CF4167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5EDFE8"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DC09D87"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67FA25" w14:textId="77777777" w:rsidR="005D4497" w:rsidRPr="007E3343" w:rsidRDefault="005D4497" w:rsidP="005D4497">
            <w:pPr>
              <w:rPr>
                <w:color w:val="000000"/>
              </w:rPr>
            </w:pPr>
            <w:r w:rsidRPr="007E3343">
              <w:rPr>
                <w:color w:val="000000"/>
              </w:rPr>
              <w:t>железобетонные монолитные проходные</w:t>
            </w:r>
          </w:p>
        </w:tc>
      </w:tr>
      <w:tr w:rsidR="005D4497" w:rsidRPr="007E3343" w14:paraId="0AFB6B0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0E8F7A"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8A2FBCC"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A29358"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2CFDE9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4630D4"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1CC18D3"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E10808"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7261402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EB48D9"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4567092"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294C4E" w14:textId="1E2475F2"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r w:rsidR="005D4497" w:rsidRPr="007E3343" w14:paraId="166AEB5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E7D125"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34F4758"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70B8B7" w14:textId="77777777" w:rsidR="005D4497" w:rsidRPr="007E3343" w:rsidRDefault="005D4497" w:rsidP="005D4497">
            <w:pPr>
              <w:rPr>
                <w:color w:val="000000"/>
              </w:rPr>
            </w:pPr>
            <w:r w:rsidRPr="007E3343">
              <w:rPr>
                <w:color w:val="000000"/>
              </w:rPr>
              <w:t>2 шт. - железобетонные сборные</w:t>
            </w:r>
          </w:p>
        </w:tc>
      </w:tr>
      <w:tr w:rsidR="00A652F3" w:rsidRPr="007E3343" w14:paraId="21B5C361"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4FB09" w14:textId="77777777" w:rsidR="00A652F3" w:rsidRPr="007E3343" w:rsidRDefault="00A652F3"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E3F5584" w14:textId="77777777" w:rsidR="00A652F3" w:rsidRPr="007E3343" w:rsidRDefault="00A652F3"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C0B392" w14:textId="77777777" w:rsidR="00A652F3" w:rsidRPr="007E3343" w:rsidRDefault="00A652F3" w:rsidP="00095653">
            <w:pPr>
              <w:jc w:val="center"/>
              <w:rPr>
                <w:color w:val="000000"/>
              </w:rPr>
            </w:pPr>
            <w:r w:rsidRPr="007E3343">
              <w:rPr>
                <w:color w:val="000000"/>
              </w:rPr>
              <w:t>Краткие характеристики</w:t>
            </w:r>
          </w:p>
        </w:tc>
      </w:tr>
      <w:tr w:rsidR="005D4497" w:rsidRPr="007E3343" w14:paraId="0EFEFAB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D45968"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53769F9B"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D5D953"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2ABD9F7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E58689"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0E67353A"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71A46D" w14:textId="77777777" w:rsidR="005D4497" w:rsidRPr="007E3343" w:rsidRDefault="005D4497" w:rsidP="005D4497">
            <w:pPr>
              <w:rPr>
                <w:color w:val="000000"/>
              </w:rPr>
            </w:pPr>
            <w:r w:rsidRPr="007E3343">
              <w:rPr>
                <w:color w:val="000000"/>
              </w:rPr>
              <w:t>попутный односторонний</w:t>
            </w:r>
          </w:p>
        </w:tc>
      </w:tr>
      <w:tr w:rsidR="005D4497" w:rsidRPr="007E3343" w14:paraId="3AA6244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79BAF70" w14:textId="5C4D37F3" w:rsidR="005D4497" w:rsidRPr="007E3343" w:rsidRDefault="005D4497" w:rsidP="005D4497">
            <w:pPr>
              <w:spacing w:before="120" w:after="120"/>
              <w:rPr>
                <w:color w:val="000000"/>
                <w:sz w:val="28"/>
                <w:szCs w:val="28"/>
              </w:rPr>
            </w:pPr>
            <w:r w:rsidRPr="007E3343">
              <w:rPr>
                <w:color w:val="000000"/>
                <w:sz w:val="28"/>
                <w:szCs w:val="28"/>
              </w:rPr>
              <w:t xml:space="preserve">К таблице 13-12-008 Трубопроводы наружных сетей теплоснабжения в изоляции 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проходных монолитных железобетонных каналах в мокрых грунтах, в траншее с креплениями, </w:t>
            </w:r>
            <w:r w:rsidR="00A652F3">
              <w:rPr>
                <w:color w:val="000000"/>
                <w:sz w:val="28"/>
                <w:szCs w:val="28"/>
              </w:rPr>
              <w:br/>
            </w:r>
            <w:r w:rsidRPr="007E3343">
              <w:rPr>
                <w:color w:val="000000"/>
                <w:sz w:val="28"/>
                <w:szCs w:val="28"/>
              </w:rPr>
              <w:t>с разработкой грунта в отвал</w:t>
            </w:r>
          </w:p>
        </w:tc>
      </w:tr>
      <w:tr w:rsidR="005D4497" w:rsidRPr="007E3343" w14:paraId="174F1C0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2CB2B76"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56C8A8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F2B09A"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6DD40C"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AA1EA4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00A4EE8"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681DE2A" w14:textId="06777F0C" w:rsidR="005D4497" w:rsidRPr="007E3343" w:rsidRDefault="005D4497" w:rsidP="005D4497">
            <w:pPr>
              <w:jc w:val="center"/>
              <w:rPr>
                <w:color w:val="000000"/>
              </w:rPr>
            </w:pPr>
            <w:r w:rsidRPr="007E3343">
              <w:rPr>
                <w:color w:val="000000"/>
              </w:rPr>
              <w:t xml:space="preserve">строительства всего (на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F34E0D4" w14:textId="77777777" w:rsidR="005D4497" w:rsidRPr="007E3343" w:rsidRDefault="005D4497" w:rsidP="005D4497">
            <w:pPr>
              <w:jc w:val="center"/>
              <w:rPr>
                <w:color w:val="000000"/>
              </w:rPr>
            </w:pPr>
            <w:r w:rsidRPr="007E3343">
              <w:rPr>
                <w:color w:val="000000"/>
              </w:rPr>
              <w:t>в том числе:</w:t>
            </w:r>
          </w:p>
        </w:tc>
      </w:tr>
      <w:tr w:rsidR="005D4497" w:rsidRPr="007E3343" w14:paraId="7A80BA5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0A46CCC"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EEE95E3"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1F9261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E382217" w14:textId="355BDBCC"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F3F275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79DB0C" w14:textId="77777777" w:rsidR="005D4497" w:rsidRPr="007E3343" w:rsidRDefault="005D4497" w:rsidP="005D4497">
            <w:pPr>
              <w:jc w:val="center"/>
              <w:rPr>
                <w:color w:val="000000"/>
              </w:rPr>
            </w:pPr>
            <w:r w:rsidRPr="007E3343">
              <w:rPr>
                <w:color w:val="000000"/>
              </w:rPr>
              <w:t>13-12-008-01</w:t>
            </w:r>
          </w:p>
        </w:tc>
        <w:tc>
          <w:tcPr>
            <w:tcW w:w="1924" w:type="dxa"/>
            <w:tcBorders>
              <w:top w:val="nil"/>
              <w:left w:val="nil"/>
              <w:bottom w:val="single" w:sz="4" w:space="0" w:color="auto"/>
              <w:right w:val="single" w:sz="4" w:space="0" w:color="auto"/>
            </w:tcBorders>
            <w:shd w:val="clear" w:color="auto" w:fill="auto"/>
            <w:vAlign w:val="center"/>
            <w:hideMark/>
          </w:tcPr>
          <w:p w14:paraId="58D538CB" w14:textId="47746366" w:rsidR="005D4497" w:rsidRPr="007E3343" w:rsidRDefault="005D4497" w:rsidP="005D4497">
            <w:pPr>
              <w:jc w:val="center"/>
              <w:rPr>
                <w:color w:val="000000"/>
              </w:rPr>
            </w:pPr>
            <w:r>
              <w:rPr>
                <w:color w:val="000000"/>
              </w:rPr>
              <w:t>22 458,85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F0B0FF" w14:textId="0376B431" w:rsidR="005D4497" w:rsidRPr="007E3343" w:rsidRDefault="005D4497" w:rsidP="005D4497">
            <w:pPr>
              <w:jc w:val="center"/>
              <w:rPr>
                <w:color w:val="000000"/>
              </w:rPr>
            </w:pPr>
            <w:r>
              <w:rPr>
                <w:color w:val="000000"/>
              </w:rPr>
              <w:t>1 530,20</w:t>
            </w:r>
          </w:p>
        </w:tc>
        <w:tc>
          <w:tcPr>
            <w:tcW w:w="2001" w:type="dxa"/>
            <w:tcBorders>
              <w:top w:val="nil"/>
              <w:left w:val="nil"/>
              <w:bottom w:val="single" w:sz="4" w:space="0" w:color="auto"/>
              <w:right w:val="single" w:sz="4" w:space="0" w:color="auto"/>
            </w:tcBorders>
            <w:shd w:val="clear" w:color="auto" w:fill="auto"/>
            <w:vAlign w:val="center"/>
            <w:hideMark/>
          </w:tcPr>
          <w:p w14:paraId="5AC2D3AB" w14:textId="0F4D08AC" w:rsidR="005D4497" w:rsidRPr="007E3343" w:rsidRDefault="005D4497" w:rsidP="005D4497">
            <w:pPr>
              <w:jc w:val="center"/>
              <w:rPr>
                <w:color w:val="000000"/>
              </w:rPr>
            </w:pPr>
            <w:r>
              <w:rPr>
                <w:color w:val="000000"/>
              </w:rPr>
              <w:t>438,49</w:t>
            </w:r>
          </w:p>
        </w:tc>
      </w:tr>
      <w:tr w:rsidR="005D4497" w:rsidRPr="007E3343" w14:paraId="7176A81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D4A40C" w14:textId="77777777" w:rsidR="005D4497" w:rsidRPr="007E3343" w:rsidRDefault="005D4497" w:rsidP="005D4497">
            <w:pPr>
              <w:jc w:val="center"/>
              <w:rPr>
                <w:color w:val="000000"/>
              </w:rPr>
            </w:pPr>
            <w:r w:rsidRPr="007E3343">
              <w:rPr>
                <w:color w:val="000000"/>
              </w:rPr>
              <w:t>13-12-008-02</w:t>
            </w:r>
          </w:p>
        </w:tc>
        <w:tc>
          <w:tcPr>
            <w:tcW w:w="1924" w:type="dxa"/>
            <w:tcBorders>
              <w:top w:val="nil"/>
              <w:left w:val="nil"/>
              <w:bottom w:val="single" w:sz="4" w:space="0" w:color="auto"/>
              <w:right w:val="single" w:sz="4" w:space="0" w:color="auto"/>
            </w:tcBorders>
            <w:shd w:val="clear" w:color="auto" w:fill="auto"/>
            <w:vAlign w:val="center"/>
            <w:hideMark/>
          </w:tcPr>
          <w:p w14:paraId="5CA634CD" w14:textId="0703BD5F" w:rsidR="005D4497" w:rsidRPr="007E3343" w:rsidRDefault="005D4497" w:rsidP="005D4497">
            <w:pPr>
              <w:jc w:val="center"/>
              <w:rPr>
                <w:color w:val="000000"/>
              </w:rPr>
            </w:pPr>
            <w:r>
              <w:rPr>
                <w:color w:val="000000"/>
              </w:rPr>
              <w:t>57 935,47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449182" w14:textId="3D215A3C" w:rsidR="005D4497" w:rsidRPr="007E3343" w:rsidRDefault="005D4497" w:rsidP="005D4497">
            <w:pPr>
              <w:jc w:val="center"/>
              <w:rPr>
                <w:color w:val="000000"/>
              </w:rPr>
            </w:pPr>
            <w:r>
              <w:rPr>
                <w:color w:val="000000"/>
              </w:rPr>
              <w:t>4 019,92</w:t>
            </w:r>
          </w:p>
        </w:tc>
        <w:tc>
          <w:tcPr>
            <w:tcW w:w="2001" w:type="dxa"/>
            <w:tcBorders>
              <w:top w:val="nil"/>
              <w:left w:val="nil"/>
              <w:bottom w:val="single" w:sz="4" w:space="0" w:color="auto"/>
              <w:right w:val="single" w:sz="4" w:space="0" w:color="auto"/>
            </w:tcBorders>
            <w:shd w:val="clear" w:color="auto" w:fill="auto"/>
            <w:vAlign w:val="center"/>
            <w:hideMark/>
          </w:tcPr>
          <w:p w14:paraId="348F1DCA" w14:textId="743E4848" w:rsidR="005D4497" w:rsidRPr="007E3343" w:rsidRDefault="005D4497" w:rsidP="005D4497">
            <w:pPr>
              <w:jc w:val="center"/>
              <w:rPr>
                <w:color w:val="000000"/>
              </w:rPr>
            </w:pPr>
            <w:r>
              <w:rPr>
                <w:color w:val="000000"/>
              </w:rPr>
              <w:t>1 129,62</w:t>
            </w:r>
          </w:p>
        </w:tc>
      </w:tr>
      <w:tr w:rsidR="005D4497" w:rsidRPr="007E3343" w14:paraId="38F771D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1AA4A3" w14:textId="77777777" w:rsidR="005D4497" w:rsidRPr="007E3343" w:rsidRDefault="005D4497" w:rsidP="005D4497">
            <w:pPr>
              <w:jc w:val="center"/>
              <w:rPr>
                <w:color w:val="000000"/>
              </w:rPr>
            </w:pPr>
            <w:r w:rsidRPr="007E3343">
              <w:rPr>
                <w:color w:val="000000"/>
              </w:rPr>
              <w:t>13-12-008-03</w:t>
            </w:r>
          </w:p>
        </w:tc>
        <w:tc>
          <w:tcPr>
            <w:tcW w:w="1924" w:type="dxa"/>
            <w:tcBorders>
              <w:top w:val="nil"/>
              <w:left w:val="nil"/>
              <w:bottom w:val="single" w:sz="4" w:space="0" w:color="auto"/>
              <w:right w:val="single" w:sz="4" w:space="0" w:color="auto"/>
            </w:tcBorders>
            <w:shd w:val="clear" w:color="auto" w:fill="auto"/>
            <w:vAlign w:val="center"/>
            <w:hideMark/>
          </w:tcPr>
          <w:p w14:paraId="492AE2D9" w14:textId="70B89CF6" w:rsidR="005D4497" w:rsidRPr="007E3343" w:rsidRDefault="005D4497" w:rsidP="005D4497">
            <w:pPr>
              <w:jc w:val="center"/>
              <w:rPr>
                <w:color w:val="000000"/>
              </w:rPr>
            </w:pPr>
            <w:r>
              <w:rPr>
                <w:color w:val="000000"/>
              </w:rPr>
              <w:t>23 719,49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D4D6C63" w14:textId="12CD9C22" w:rsidR="005D4497" w:rsidRPr="007E3343" w:rsidRDefault="005D4497" w:rsidP="005D4497">
            <w:pPr>
              <w:jc w:val="center"/>
              <w:rPr>
                <w:color w:val="000000"/>
              </w:rPr>
            </w:pPr>
            <w:r>
              <w:rPr>
                <w:color w:val="000000"/>
              </w:rPr>
              <w:t>1 585,81</w:t>
            </w:r>
          </w:p>
        </w:tc>
        <w:tc>
          <w:tcPr>
            <w:tcW w:w="2001" w:type="dxa"/>
            <w:tcBorders>
              <w:top w:val="nil"/>
              <w:left w:val="nil"/>
              <w:bottom w:val="single" w:sz="4" w:space="0" w:color="auto"/>
              <w:right w:val="single" w:sz="4" w:space="0" w:color="auto"/>
            </w:tcBorders>
            <w:shd w:val="clear" w:color="auto" w:fill="auto"/>
            <w:vAlign w:val="center"/>
            <w:hideMark/>
          </w:tcPr>
          <w:p w14:paraId="6E43C55D" w14:textId="07CB586B" w:rsidR="005D4497" w:rsidRPr="007E3343" w:rsidRDefault="005D4497" w:rsidP="005D4497">
            <w:pPr>
              <w:jc w:val="center"/>
              <w:rPr>
                <w:color w:val="000000"/>
              </w:rPr>
            </w:pPr>
            <w:r>
              <w:rPr>
                <w:color w:val="000000"/>
              </w:rPr>
              <w:t>463,74</w:t>
            </w:r>
          </w:p>
        </w:tc>
      </w:tr>
      <w:tr w:rsidR="005D4497" w:rsidRPr="007E3343" w14:paraId="2C21175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D795C9" w14:textId="77777777" w:rsidR="005D4497" w:rsidRPr="007E3343" w:rsidRDefault="005D4497" w:rsidP="005D4497">
            <w:pPr>
              <w:jc w:val="center"/>
              <w:rPr>
                <w:color w:val="000000"/>
              </w:rPr>
            </w:pPr>
            <w:r w:rsidRPr="007E3343">
              <w:rPr>
                <w:color w:val="000000"/>
              </w:rPr>
              <w:t>13-12-008-04</w:t>
            </w:r>
          </w:p>
        </w:tc>
        <w:tc>
          <w:tcPr>
            <w:tcW w:w="1924" w:type="dxa"/>
            <w:tcBorders>
              <w:top w:val="nil"/>
              <w:left w:val="nil"/>
              <w:bottom w:val="single" w:sz="4" w:space="0" w:color="auto"/>
              <w:right w:val="single" w:sz="4" w:space="0" w:color="auto"/>
            </w:tcBorders>
            <w:shd w:val="clear" w:color="auto" w:fill="auto"/>
            <w:vAlign w:val="center"/>
            <w:hideMark/>
          </w:tcPr>
          <w:p w14:paraId="7499EE79" w14:textId="1CA5A7F1" w:rsidR="005D4497" w:rsidRPr="007E3343" w:rsidRDefault="005D4497" w:rsidP="005D4497">
            <w:pPr>
              <w:jc w:val="center"/>
              <w:rPr>
                <w:color w:val="000000"/>
              </w:rPr>
            </w:pPr>
            <w:r>
              <w:rPr>
                <w:color w:val="000000"/>
              </w:rPr>
              <w:t>59 234,92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5E8979" w14:textId="1F449D8B" w:rsidR="005D4497" w:rsidRPr="007E3343" w:rsidRDefault="005D4497" w:rsidP="005D4497">
            <w:pPr>
              <w:jc w:val="center"/>
              <w:rPr>
                <w:color w:val="000000"/>
              </w:rPr>
            </w:pPr>
            <w:r>
              <w:rPr>
                <w:color w:val="000000"/>
              </w:rPr>
              <w:t>4 077,15</w:t>
            </w:r>
          </w:p>
        </w:tc>
        <w:tc>
          <w:tcPr>
            <w:tcW w:w="2001" w:type="dxa"/>
            <w:tcBorders>
              <w:top w:val="nil"/>
              <w:left w:val="nil"/>
              <w:bottom w:val="single" w:sz="4" w:space="0" w:color="auto"/>
              <w:right w:val="single" w:sz="4" w:space="0" w:color="auto"/>
            </w:tcBorders>
            <w:shd w:val="clear" w:color="auto" w:fill="auto"/>
            <w:vAlign w:val="center"/>
            <w:hideMark/>
          </w:tcPr>
          <w:p w14:paraId="55CCC7FD" w14:textId="4AD8D39C" w:rsidR="005D4497" w:rsidRPr="007E3343" w:rsidRDefault="005D4497" w:rsidP="005D4497">
            <w:pPr>
              <w:jc w:val="center"/>
              <w:rPr>
                <w:color w:val="000000"/>
              </w:rPr>
            </w:pPr>
            <w:r>
              <w:rPr>
                <w:color w:val="000000"/>
              </w:rPr>
              <w:t>1 155,65</w:t>
            </w:r>
          </w:p>
        </w:tc>
      </w:tr>
      <w:tr w:rsidR="005D4497" w:rsidRPr="007E3343" w14:paraId="4B3BAAF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8A3E8E" w14:textId="77777777" w:rsidR="005D4497" w:rsidRPr="007E3343" w:rsidRDefault="005D4497" w:rsidP="005D4497">
            <w:pPr>
              <w:jc w:val="center"/>
              <w:rPr>
                <w:color w:val="000000"/>
              </w:rPr>
            </w:pPr>
            <w:r w:rsidRPr="007E3343">
              <w:rPr>
                <w:color w:val="000000"/>
              </w:rPr>
              <w:t>13-12-008-05</w:t>
            </w:r>
          </w:p>
        </w:tc>
        <w:tc>
          <w:tcPr>
            <w:tcW w:w="1924" w:type="dxa"/>
            <w:tcBorders>
              <w:top w:val="nil"/>
              <w:left w:val="nil"/>
              <w:bottom w:val="single" w:sz="4" w:space="0" w:color="auto"/>
              <w:right w:val="single" w:sz="4" w:space="0" w:color="auto"/>
            </w:tcBorders>
            <w:shd w:val="clear" w:color="auto" w:fill="auto"/>
            <w:vAlign w:val="center"/>
            <w:hideMark/>
          </w:tcPr>
          <w:p w14:paraId="2E8E730D" w14:textId="1AD38852" w:rsidR="005D4497" w:rsidRPr="007E3343" w:rsidRDefault="005D4497" w:rsidP="005D4497">
            <w:pPr>
              <w:jc w:val="center"/>
              <w:rPr>
                <w:color w:val="000000"/>
              </w:rPr>
            </w:pPr>
            <w:r>
              <w:rPr>
                <w:color w:val="000000"/>
              </w:rPr>
              <w:t>25 344,55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E08CAC" w14:textId="5C08B571" w:rsidR="005D4497" w:rsidRPr="007E3343" w:rsidRDefault="005D4497" w:rsidP="005D4497">
            <w:pPr>
              <w:jc w:val="center"/>
              <w:rPr>
                <w:color w:val="000000"/>
              </w:rPr>
            </w:pPr>
            <w:r>
              <w:rPr>
                <w:color w:val="000000"/>
              </w:rPr>
              <w:t>1 649,40</w:t>
            </w:r>
          </w:p>
        </w:tc>
        <w:tc>
          <w:tcPr>
            <w:tcW w:w="2001" w:type="dxa"/>
            <w:tcBorders>
              <w:top w:val="nil"/>
              <w:left w:val="nil"/>
              <w:bottom w:val="single" w:sz="4" w:space="0" w:color="auto"/>
              <w:right w:val="single" w:sz="4" w:space="0" w:color="auto"/>
            </w:tcBorders>
            <w:shd w:val="clear" w:color="auto" w:fill="auto"/>
            <w:vAlign w:val="center"/>
            <w:hideMark/>
          </w:tcPr>
          <w:p w14:paraId="268158E2" w14:textId="203852B0" w:rsidR="005D4497" w:rsidRPr="007E3343" w:rsidRDefault="005D4497" w:rsidP="005D4497">
            <w:pPr>
              <w:jc w:val="center"/>
              <w:rPr>
                <w:color w:val="000000"/>
              </w:rPr>
            </w:pPr>
            <w:r>
              <w:rPr>
                <w:color w:val="000000"/>
              </w:rPr>
              <w:t>496,45</w:t>
            </w:r>
          </w:p>
        </w:tc>
      </w:tr>
      <w:tr w:rsidR="005D4497" w:rsidRPr="007E3343" w14:paraId="7543934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1BCAC2" w14:textId="77777777" w:rsidR="005D4497" w:rsidRPr="007E3343" w:rsidRDefault="005D4497" w:rsidP="005D4497">
            <w:pPr>
              <w:jc w:val="center"/>
              <w:rPr>
                <w:color w:val="000000"/>
              </w:rPr>
            </w:pPr>
            <w:r w:rsidRPr="007E3343">
              <w:rPr>
                <w:color w:val="000000"/>
              </w:rPr>
              <w:t>13-12-008-06</w:t>
            </w:r>
          </w:p>
        </w:tc>
        <w:tc>
          <w:tcPr>
            <w:tcW w:w="1924" w:type="dxa"/>
            <w:tcBorders>
              <w:top w:val="nil"/>
              <w:left w:val="nil"/>
              <w:bottom w:val="single" w:sz="4" w:space="0" w:color="auto"/>
              <w:right w:val="single" w:sz="4" w:space="0" w:color="auto"/>
            </w:tcBorders>
            <w:shd w:val="clear" w:color="auto" w:fill="auto"/>
            <w:vAlign w:val="center"/>
            <w:hideMark/>
          </w:tcPr>
          <w:p w14:paraId="043E5151" w14:textId="54787674" w:rsidR="005D4497" w:rsidRPr="007E3343" w:rsidRDefault="005D4497" w:rsidP="005D4497">
            <w:pPr>
              <w:jc w:val="center"/>
              <w:rPr>
                <w:color w:val="000000"/>
              </w:rPr>
            </w:pPr>
            <w:r>
              <w:rPr>
                <w:color w:val="000000"/>
              </w:rPr>
              <w:t>59 815,40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5C245EC" w14:textId="3FF2A937" w:rsidR="005D4497" w:rsidRPr="007E3343" w:rsidRDefault="005D4497" w:rsidP="005D4497">
            <w:pPr>
              <w:jc w:val="center"/>
              <w:rPr>
                <w:color w:val="000000"/>
              </w:rPr>
            </w:pPr>
            <w:r>
              <w:rPr>
                <w:color w:val="000000"/>
              </w:rPr>
              <w:t>4 137,04</w:t>
            </w:r>
          </w:p>
        </w:tc>
        <w:tc>
          <w:tcPr>
            <w:tcW w:w="2001" w:type="dxa"/>
            <w:tcBorders>
              <w:top w:val="nil"/>
              <w:left w:val="nil"/>
              <w:bottom w:val="single" w:sz="4" w:space="0" w:color="auto"/>
              <w:right w:val="single" w:sz="4" w:space="0" w:color="auto"/>
            </w:tcBorders>
            <w:shd w:val="clear" w:color="auto" w:fill="auto"/>
            <w:vAlign w:val="center"/>
            <w:hideMark/>
          </w:tcPr>
          <w:p w14:paraId="69016319" w14:textId="05BC5F47" w:rsidR="005D4497" w:rsidRPr="007E3343" w:rsidRDefault="005D4497" w:rsidP="005D4497">
            <w:pPr>
              <w:jc w:val="center"/>
              <w:rPr>
                <w:color w:val="000000"/>
              </w:rPr>
            </w:pPr>
            <w:r>
              <w:rPr>
                <w:color w:val="000000"/>
              </w:rPr>
              <w:t>1 166,55</w:t>
            </w:r>
          </w:p>
        </w:tc>
      </w:tr>
      <w:tr w:rsidR="005D4497" w:rsidRPr="007E3343" w14:paraId="0647957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767C96" w14:textId="77777777" w:rsidR="005D4497" w:rsidRPr="007E3343" w:rsidRDefault="005D4497" w:rsidP="005D4497">
            <w:pPr>
              <w:jc w:val="center"/>
              <w:rPr>
                <w:color w:val="000000"/>
              </w:rPr>
            </w:pPr>
            <w:r w:rsidRPr="007E3343">
              <w:rPr>
                <w:color w:val="000000"/>
              </w:rPr>
              <w:t>13-12-008-07</w:t>
            </w:r>
          </w:p>
        </w:tc>
        <w:tc>
          <w:tcPr>
            <w:tcW w:w="1924" w:type="dxa"/>
            <w:tcBorders>
              <w:top w:val="nil"/>
              <w:left w:val="nil"/>
              <w:bottom w:val="single" w:sz="4" w:space="0" w:color="auto"/>
              <w:right w:val="single" w:sz="4" w:space="0" w:color="auto"/>
            </w:tcBorders>
            <w:shd w:val="clear" w:color="auto" w:fill="auto"/>
            <w:vAlign w:val="center"/>
            <w:hideMark/>
          </w:tcPr>
          <w:p w14:paraId="28966654" w14:textId="5BED2D1A" w:rsidR="005D4497" w:rsidRPr="007E3343" w:rsidRDefault="005D4497" w:rsidP="005D4497">
            <w:pPr>
              <w:jc w:val="center"/>
              <w:rPr>
                <w:color w:val="000000"/>
              </w:rPr>
            </w:pPr>
            <w:r>
              <w:rPr>
                <w:color w:val="000000"/>
              </w:rPr>
              <w:t>26 149,71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E06435" w14:textId="485CEA28" w:rsidR="005D4497" w:rsidRPr="007E3343" w:rsidRDefault="005D4497" w:rsidP="005D4497">
            <w:pPr>
              <w:jc w:val="center"/>
              <w:rPr>
                <w:color w:val="000000"/>
              </w:rPr>
            </w:pPr>
            <w:r>
              <w:rPr>
                <w:color w:val="000000"/>
              </w:rPr>
              <w:t>1 669,60</w:t>
            </w:r>
          </w:p>
        </w:tc>
        <w:tc>
          <w:tcPr>
            <w:tcW w:w="2001" w:type="dxa"/>
            <w:tcBorders>
              <w:top w:val="nil"/>
              <w:left w:val="nil"/>
              <w:bottom w:val="single" w:sz="4" w:space="0" w:color="auto"/>
              <w:right w:val="single" w:sz="4" w:space="0" w:color="auto"/>
            </w:tcBorders>
            <w:shd w:val="clear" w:color="auto" w:fill="auto"/>
            <w:vAlign w:val="center"/>
            <w:hideMark/>
          </w:tcPr>
          <w:p w14:paraId="377107DE" w14:textId="3AD0962B" w:rsidR="005D4497" w:rsidRPr="007E3343" w:rsidRDefault="005D4497" w:rsidP="005D4497">
            <w:pPr>
              <w:jc w:val="center"/>
              <w:rPr>
                <w:color w:val="000000"/>
              </w:rPr>
            </w:pPr>
            <w:r>
              <w:rPr>
                <w:color w:val="000000"/>
              </w:rPr>
              <w:t>512,90</w:t>
            </w:r>
          </w:p>
        </w:tc>
      </w:tr>
      <w:tr w:rsidR="005D4497" w:rsidRPr="007E3343" w14:paraId="3EEC5A0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3E749E" w14:textId="77777777" w:rsidR="005D4497" w:rsidRPr="007E3343" w:rsidRDefault="005D4497" w:rsidP="005D4497">
            <w:pPr>
              <w:jc w:val="center"/>
              <w:rPr>
                <w:color w:val="000000"/>
              </w:rPr>
            </w:pPr>
            <w:r w:rsidRPr="007E3343">
              <w:rPr>
                <w:color w:val="000000"/>
              </w:rPr>
              <w:t>13-12-008-08</w:t>
            </w:r>
          </w:p>
        </w:tc>
        <w:tc>
          <w:tcPr>
            <w:tcW w:w="1924" w:type="dxa"/>
            <w:tcBorders>
              <w:top w:val="nil"/>
              <w:left w:val="nil"/>
              <w:bottom w:val="single" w:sz="4" w:space="0" w:color="auto"/>
              <w:right w:val="single" w:sz="4" w:space="0" w:color="auto"/>
            </w:tcBorders>
            <w:shd w:val="clear" w:color="auto" w:fill="auto"/>
            <w:vAlign w:val="center"/>
            <w:hideMark/>
          </w:tcPr>
          <w:p w14:paraId="0E0C7837" w14:textId="663674FC" w:rsidR="005D4497" w:rsidRPr="007E3343" w:rsidRDefault="005D4497" w:rsidP="005D4497">
            <w:pPr>
              <w:jc w:val="center"/>
              <w:rPr>
                <w:color w:val="000000"/>
              </w:rPr>
            </w:pPr>
            <w:r>
              <w:rPr>
                <w:color w:val="000000"/>
              </w:rPr>
              <w:t>60 087,78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F6C8CE9" w14:textId="0196349B" w:rsidR="005D4497" w:rsidRPr="007E3343" w:rsidRDefault="005D4497" w:rsidP="005D4497">
            <w:pPr>
              <w:jc w:val="center"/>
              <w:rPr>
                <w:color w:val="000000"/>
              </w:rPr>
            </w:pPr>
            <w:r>
              <w:rPr>
                <w:color w:val="000000"/>
              </w:rPr>
              <w:t>4 157,96</w:t>
            </w:r>
          </w:p>
        </w:tc>
        <w:tc>
          <w:tcPr>
            <w:tcW w:w="2001" w:type="dxa"/>
            <w:tcBorders>
              <w:top w:val="nil"/>
              <w:left w:val="nil"/>
              <w:bottom w:val="single" w:sz="4" w:space="0" w:color="auto"/>
              <w:right w:val="single" w:sz="4" w:space="0" w:color="auto"/>
            </w:tcBorders>
            <w:shd w:val="clear" w:color="auto" w:fill="auto"/>
            <w:vAlign w:val="center"/>
            <w:hideMark/>
          </w:tcPr>
          <w:p w14:paraId="5266703B" w14:textId="39D033AE" w:rsidR="005D4497" w:rsidRPr="007E3343" w:rsidRDefault="005D4497" w:rsidP="005D4497">
            <w:pPr>
              <w:jc w:val="center"/>
              <w:rPr>
                <w:color w:val="000000"/>
              </w:rPr>
            </w:pPr>
            <w:r>
              <w:rPr>
                <w:color w:val="000000"/>
              </w:rPr>
              <w:t>1 171,82</w:t>
            </w:r>
          </w:p>
        </w:tc>
      </w:tr>
      <w:tr w:rsidR="005D4497" w:rsidRPr="007E3343" w14:paraId="2A76110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45B8A6" w14:textId="77777777" w:rsidR="005D4497" w:rsidRPr="007E3343" w:rsidRDefault="005D4497" w:rsidP="005D4497">
            <w:pPr>
              <w:jc w:val="center"/>
              <w:rPr>
                <w:color w:val="000000"/>
              </w:rPr>
            </w:pPr>
            <w:r w:rsidRPr="007E3343">
              <w:rPr>
                <w:color w:val="000000"/>
              </w:rPr>
              <w:t>13-12-008-09</w:t>
            </w:r>
          </w:p>
        </w:tc>
        <w:tc>
          <w:tcPr>
            <w:tcW w:w="1924" w:type="dxa"/>
            <w:tcBorders>
              <w:top w:val="nil"/>
              <w:left w:val="nil"/>
              <w:bottom w:val="single" w:sz="4" w:space="0" w:color="auto"/>
              <w:right w:val="single" w:sz="4" w:space="0" w:color="auto"/>
            </w:tcBorders>
            <w:shd w:val="clear" w:color="auto" w:fill="auto"/>
            <w:vAlign w:val="center"/>
            <w:hideMark/>
          </w:tcPr>
          <w:p w14:paraId="69C97B70" w14:textId="63EAC623" w:rsidR="005D4497" w:rsidRPr="007E3343" w:rsidRDefault="005D4497" w:rsidP="005D4497">
            <w:pPr>
              <w:jc w:val="center"/>
              <w:rPr>
                <w:color w:val="000000"/>
              </w:rPr>
            </w:pPr>
            <w:r>
              <w:rPr>
                <w:color w:val="000000"/>
              </w:rPr>
              <w:t>26 743,93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1916E4C" w14:textId="25C79938" w:rsidR="005D4497" w:rsidRPr="007E3343" w:rsidRDefault="005D4497" w:rsidP="005D4497">
            <w:pPr>
              <w:jc w:val="center"/>
              <w:rPr>
                <w:color w:val="000000"/>
              </w:rPr>
            </w:pPr>
            <w:r>
              <w:rPr>
                <w:color w:val="000000"/>
              </w:rPr>
              <w:t>1 717,21</w:t>
            </w:r>
          </w:p>
        </w:tc>
        <w:tc>
          <w:tcPr>
            <w:tcW w:w="2001" w:type="dxa"/>
            <w:tcBorders>
              <w:top w:val="nil"/>
              <w:left w:val="nil"/>
              <w:bottom w:val="single" w:sz="4" w:space="0" w:color="auto"/>
              <w:right w:val="single" w:sz="4" w:space="0" w:color="auto"/>
            </w:tcBorders>
            <w:shd w:val="clear" w:color="auto" w:fill="auto"/>
            <w:vAlign w:val="center"/>
            <w:hideMark/>
          </w:tcPr>
          <w:p w14:paraId="7341480D" w14:textId="4435D48F" w:rsidR="005D4497" w:rsidRPr="007E3343" w:rsidRDefault="005D4497" w:rsidP="005D4497">
            <w:pPr>
              <w:jc w:val="center"/>
              <w:rPr>
                <w:color w:val="000000"/>
              </w:rPr>
            </w:pPr>
            <w:r>
              <w:rPr>
                <w:color w:val="000000"/>
              </w:rPr>
              <w:t>524,35</w:t>
            </w:r>
          </w:p>
        </w:tc>
      </w:tr>
      <w:tr w:rsidR="005D4497" w:rsidRPr="007E3343" w14:paraId="1475462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7858EB" w14:textId="77777777" w:rsidR="005D4497" w:rsidRPr="007E3343" w:rsidRDefault="005D4497" w:rsidP="005D4497">
            <w:pPr>
              <w:jc w:val="center"/>
              <w:rPr>
                <w:color w:val="000000"/>
              </w:rPr>
            </w:pPr>
            <w:r w:rsidRPr="007E3343">
              <w:rPr>
                <w:color w:val="000000"/>
              </w:rPr>
              <w:t>13-12-008-10</w:t>
            </w:r>
          </w:p>
        </w:tc>
        <w:tc>
          <w:tcPr>
            <w:tcW w:w="1924" w:type="dxa"/>
            <w:tcBorders>
              <w:top w:val="nil"/>
              <w:left w:val="nil"/>
              <w:bottom w:val="single" w:sz="4" w:space="0" w:color="auto"/>
              <w:right w:val="single" w:sz="4" w:space="0" w:color="auto"/>
            </w:tcBorders>
            <w:shd w:val="clear" w:color="auto" w:fill="auto"/>
            <w:vAlign w:val="center"/>
            <w:hideMark/>
          </w:tcPr>
          <w:p w14:paraId="39F7F042" w14:textId="00156D56" w:rsidR="005D4497" w:rsidRPr="007E3343" w:rsidRDefault="005D4497" w:rsidP="005D4497">
            <w:pPr>
              <w:jc w:val="center"/>
              <w:rPr>
                <w:color w:val="000000"/>
              </w:rPr>
            </w:pPr>
            <w:r>
              <w:rPr>
                <w:color w:val="000000"/>
              </w:rPr>
              <w:t>60 662,45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7C8F95A" w14:textId="7431A0F4" w:rsidR="005D4497" w:rsidRPr="007E3343" w:rsidRDefault="005D4497" w:rsidP="005D4497">
            <w:pPr>
              <w:jc w:val="center"/>
              <w:rPr>
                <w:color w:val="000000"/>
              </w:rPr>
            </w:pPr>
            <w:r>
              <w:rPr>
                <w:color w:val="000000"/>
              </w:rPr>
              <w:t>4 205,01</w:t>
            </w:r>
          </w:p>
        </w:tc>
        <w:tc>
          <w:tcPr>
            <w:tcW w:w="2001" w:type="dxa"/>
            <w:tcBorders>
              <w:top w:val="nil"/>
              <w:left w:val="nil"/>
              <w:bottom w:val="single" w:sz="4" w:space="0" w:color="auto"/>
              <w:right w:val="single" w:sz="4" w:space="0" w:color="auto"/>
            </w:tcBorders>
            <w:shd w:val="clear" w:color="auto" w:fill="auto"/>
            <w:vAlign w:val="center"/>
            <w:hideMark/>
          </w:tcPr>
          <w:p w14:paraId="7412E8AE" w14:textId="16B63402" w:rsidR="005D4497" w:rsidRPr="007E3343" w:rsidRDefault="005D4497" w:rsidP="005D4497">
            <w:pPr>
              <w:jc w:val="center"/>
              <w:rPr>
                <w:color w:val="000000"/>
              </w:rPr>
            </w:pPr>
            <w:r>
              <w:rPr>
                <w:color w:val="000000"/>
              </w:rPr>
              <w:t>1 182,88</w:t>
            </w:r>
          </w:p>
        </w:tc>
      </w:tr>
      <w:tr w:rsidR="005D4497" w:rsidRPr="007E3343" w14:paraId="1AEDBFB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1067FB" w14:textId="77777777" w:rsidR="005D4497" w:rsidRPr="007E3343" w:rsidRDefault="005D4497" w:rsidP="005D4497">
            <w:pPr>
              <w:jc w:val="center"/>
              <w:rPr>
                <w:color w:val="000000"/>
              </w:rPr>
            </w:pPr>
            <w:r w:rsidRPr="007E3343">
              <w:rPr>
                <w:color w:val="000000"/>
              </w:rPr>
              <w:t>13-12-008-11</w:t>
            </w:r>
          </w:p>
        </w:tc>
        <w:tc>
          <w:tcPr>
            <w:tcW w:w="1924" w:type="dxa"/>
            <w:tcBorders>
              <w:top w:val="nil"/>
              <w:left w:val="nil"/>
              <w:bottom w:val="single" w:sz="4" w:space="0" w:color="auto"/>
              <w:right w:val="single" w:sz="4" w:space="0" w:color="auto"/>
            </w:tcBorders>
            <w:shd w:val="clear" w:color="auto" w:fill="auto"/>
            <w:vAlign w:val="center"/>
            <w:hideMark/>
          </w:tcPr>
          <w:p w14:paraId="7A71FC05" w14:textId="031806DE" w:rsidR="005D4497" w:rsidRPr="007E3343" w:rsidRDefault="005D4497" w:rsidP="005D4497">
            <w:pPr>
              <w:jc w:val="center"/>
              <w:rPr>
                <w:color w:val="000000"/>
              </w:rPr>
            </w:pPr>
            <w:r>
              <w:rPr>
                <w:color w:val="000000"/>
              </w:rPr>
              <w:t>29 865,73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DE4521" w14:textId="717ACFD3" w:rsidR="005D4497" w:rsidRPr="007E3343" w:rsidRDefault="005D4497" w:rsidP="005D4497">
            <w:pPr>
              <w:jc w:val="center"/>
              <w:rPr>
                <w:color w:val="000000"/>
              </w:rPr>
            </w:pPr>
            <w:r>
              <w:rPr>
                <w:color w:val="000000"/>
              </w:rPr>
              <w:t>1 852,85</w:t>
            </w:r>
          </w:p>
        </w:tc>
        <w:tc>
          <w:tcPr>
            <w:tcW w:w="2001" w:type="dxa"/>
            <w:tcBorders>
              <w:top w:val="nil"/>
              <w:left w:val="nil"/>
              <w:bottom w:val="single" w:sz="4" w:space="0" w:color="auto"/>
              <w:right w:val="single" w:sz="4" w:space="0" w:color="auto"/>
            </w:tcBorders>
            <w:shd w:val="clear" w:color="auto" w:fill="auto"/>
            <w:vAlign w:val="center"/>
            <w:hideMark/>
          </w:tcPr>
          <w:p w14:paraId="470EB976" w14:textId="4B567B80" w:rsidR="005D4497" w:rsidRPr="007E3343" w:rsidRDefault="005D4497" w:rsidP="005D4497">
            <w:pPr>
              <w:jc w:val="center"/>
              <w:rPr>
                <w:color w:val="000000"/>
              </w:rPr>
            </w:pPr>
            <w:r>
              <w:rPr>
                <w:color w:val="000000"/>
              </w:rPr>
              <w:t>586,92</w:t>
            </w:r>
          </w:p>
        </w:tc>
      </w:tr>
      <w:tr w:rsidR="005D4497" w:rsidRPr="007E3343" w14:paraId="5E76D65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E14DF0" w14:textId="77777777" w:rsidR="005D4497" w:rsidRPr="007E3343" w:rsidRDefault="005D4497" w:rsidP="005D4497">
            <w:pPr>
              <w:jc w:val="center"/>
              <w:rPr>
                <w:color w:val="000000"/>
              </w:rPr>
            </w:pPr>
            <w:r w:rsidRPr="007E3343">
              <w:rPr>
                <w:color w:val="000000"/>
              </w:rPr>
              <w:t>13-12-008-12</w:t>
            </w:r>
          </w:p>
        </w:tc>
        <w:tc>
          <w:tcPr>
            <w:tcW w:w="1924" w:type="dxa"/>
            <w:tcBorders>
              <w:top w:val="nil"/>
              <w:left w:val="nil"/>
              <w:bottom w:val="single" w:sz="4" w:space="0" w:color="auto"/>
              <w:right w:val="single" w:sz="4" w:space="0" w:color="auto"/>
            </w:tcBorders>
            <w:shd w:val="clear" w:color="auto" w:fill="auto"/>
            <w:vAlign w:val="center"/>
            <w:hideMark/>
          </w:tcPr>
          <w:p w14:paraId="3777C455" w14:textId="7BEA330A" w:rsidR="005D4497" w:rsidRPr="007E3343" w:rsidRDefault="005D4497" w:rsidP="005D4497">
            <w:pPr>
              <w:jc w:val="center"/>
              <w:rPr>
                <w:color w:val="000000"/>
              </w:rPr>
            </w:pPr>
            <w:r>
              <w:rPr>
                <w:color w:val="000000"/>
              </w:rPr>
              <w:t>63 682,07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B3CA0C" w14:textId="57919D84" w:rsidR="005D4497" w:rsidRPr="007E3343" w:rsidRDefault="005D4497" w:rsidP="005D4497">
            <w:pPr>
              <w:jc w:val="center"/>
              <w:rPr>
                <w:color w:val="000000"/>
              </w:rPr>
            </w:pPr>
            <w:r>
              <w:rPr>
                <w:color w:val="000000"/>
              </w:rPr>
              <w:t>4 343,15</w:t>
            </w:r>
          </w:p>
        </w:tc>
        <w:tc>
          <w:tcPr>
            <w:tcW w:w="2001" w:type="dxa"/>
            <w:tcBorders>
              <w:top w:val="nil"/>
              <w:left w:val="nil"/>
              <w:bottom w:val="single" w:sz="4" w:space="0" w:color="auto"/>
              <w:right w:val="single" w:sz="4" w:space="0" w:color="auto"/>
            </w:tcBorders>
            <w:shd w:val="clear" w:color="auto" w:fill="auto"/>
            <w:vAlign w:val="center"/>
            <w:hideMark/>
          </w:tcPr>
          <w:p w14:paraId="745AE7AD" w14:textId="3730F0FE" w:rsidR="005D4497" w:rsidRPr="007E3343" w:rsidRDefault="005D4497" w:rsidP="005D4497">
            <w:pPr>
              <w:jc w:val="center"/>
              <w:rPr>
                <w:color w:val="000000"/>
              </w:rPr>
            </w:pPr>
            <w:r>
              <w:rPr>
                <w:color w:val="000000"/>
              </w:rPr>
              <w:t>1 243,25</w:t>
            </w:r>
          </w:p>
        </w:tc>
      </w:tr>
      <w:tr w:rsidR="005D4497" w:rsidRPr="007E3343" w14:paraId="3CB182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091F5F" w14:textId="77777777" w:rsidR="005D4497" w:rsidRPr="007E3343" w:rsidRDefault="005D4497" w:rsidP="005D4497">
            <w:pPr>
              <w:jc w:val="center"/>
              <w:rPr>
                <w:color w:val="000000"/>
              </w:rPr>
            </w:pPr>
            <w:r w:rsidRPr="007E3343">
              <w:rPr>
                <w:color w:val="000000"/>
              </w:rPr>
              <w:t>13-12-008-13</w:t>
            </w:r>
          </w:p>
        </w:tc>
        <w:tc>
          <w:tcPr>
            <w:tcW w:w="1924" w:type="dxa"/>
            <w:tcBorders>
              <w:top w:val="nil"/>
              <w:left w:val="nil"/>
              <w:bottom w:val="single" w:sz="4" w:space="0" w:color="auto"/>
              <w:right w:val="single" w:sz="4" w:space="0" w:color="auto"/>
            </w:tcBorders>
            <w:shd w:val="clear" w:color="auto" w:fill="auto"/>
            <w:vAlign w:val="center"/>
            <w:hideMark/>
          </w:tcPr>
          <w:p w14:paraId="49054498" w14:textId="0E98A25D" w:rsidR="005D4497" w:rsidRPr="007E3343" w:rsidRDefault="005D4497" w:rsidP="005D4497">
            <w:pPr>
              <w:jc w:val="center"/>
              <w:rPr>
                <w:color w:val="000000"/>
              </w:rPr>
            </w:pPr>
            <w:r>
              <w:rPr>
                <w:color w:val="000000"/>
              </w:rPr>
              <w:t>29 696,25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A256730" w14:textId="698FDA38" w:rsidR="005D4497" w:rsidRPr="007E3343" w:rsidRDefault="005D4497" w:rsidP="005D4497">
            <w:pPr>
              <w:jc w:val="center"/>
              <w:rPr>
                <w:color w:val="000000"/>
              </w:rPr>
            </w:pPr>
            <w:r>
              <w:rPr>
                <w:color w:val="000000"/>
              </w:rPr>
              <w:t>1 041,72</w:t>
            </w:r>
          </w:p>
        </w:tc>
        <w:tc>
          <w:tcPr>
            <w:tcW w:w="2001" w:type="dxa"/>
            <w:tcBorders>
              <w:top w:val="nil"/>
              <w:left w:val="nil"/>
              <w:bottom w:val="single" w:sz="4" w:space="0" w:color="auto"/>
              <w:right w:val="single" w:sz="4" w:space="0" w:color="auto"/>
            </w:tcBorders>
            <w:shd w:val="clear" w:color="auto" w:fill="auto"/>
            <w:vAlign w:val="center"/>
            <w:hideMark/>
          </w:tcPr>
          <w:p w14:paraId="37F492D3" w14:textId="585EA4A7" w:rsidR="005D4497" w:rsidRPr="007E3343" w:rsidRDefault="005D4497" w:rsidP="005D4497">
            <w:pPr>
              <w:jc w:val="center"/>
              <w:rPr>
                <w:color w:val="000000"/>
              </w:rPr>
            </w:pPr>
            <w:r>
              <w:rPr>
                <w:color w:val="000000"/>
              </w:rPr>
              <w:t>600,36</w:t>
            </w:r>
          </w:p>
        </w:tc>
      </w:tr>
      <w:tr w:rsidR="005D4497" w:rsidRPr="007E3343" w14:paraId="794A7C2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DC6DF7" w14:textId="77777777" w:rsidR="005D4497" w:rsidRPr="007E3343" w:rsidRDefault="005D4497" w:rsidP="005D4497">
            <w:pPr>
              <w:jc w:val="center"/>
              <w:rPr>
                <w:color w:val="000000"/>
              </w:rPr>
            </w:pPr>
            <w:r w:rsidRPr="007E3343">
              <w:rPr>
                <w:color w:val="000000"/>
              </w:rPr>
              <w:t>13-12-008-14</w:t>
            </w:r>
          </w:p>
        </w:tc>
        <w:tc>
          <w:tcPr>
            <w:tcW w:w="1924" w:type="dxa"/>
            <w:tcBorders>
              <w:top w:val="nil"/>
              <w:left w:val="nil"/>
              <w:bottom w:val="single" w:sz="4" w:space="0" w:color="auto"/>
              <w:right w:val="single" w:sz="4" w:space="0" w:color="auto"/>
            </w:tcBorders>
            <w:shd w:val="clear" w:color="auto" w:fill="auto"/>
            <w:vAlign w:val="center"/>
            <w:hideMark/>
          </w:tcPr>
          <w:p w14:paraId="2373603E" w14:textId="38794360" w:rsidR="005D4497" w:rsidRPr="007E3343" w:rsidRDefault="005D4497" w:rsidP="005D4497">
            <w:pPr>
              <w:jc w:val="center"/>
              <w:rPr>
                <w:color w:val="000000"/>
              </w:rPr>
            </w:pPr>
            <w:r>
              <w:rPr>
                <w:color w:val="000000"/>
              </w:rPr>
              <w:t>64 840,47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3FF741" w14:textId="5AA45983" w:rsidR="005D4497" w:rsidRPr="007E3343" w:rsidRDefault="005D4497" w:rsidP="005D4497">
            <w:pPr>
              <w:jc w:val="center"/>
              <w:rPr>
                <w:color w:val="000000"/>
              </w:rPr>
            </w:pPr>
            <w:r>
              <w:rPr>
                <w:color w:val="000000"/>
              </w:rPr>
              <w:t>4 450,06</w:t>
            </w:r>
          </w:p>
        </w:tc>
        <w:tc>
          <w:tcPr>
            <w:tcW w:w="2001" w:type="dxa"/>
            <w:tcBorders>
              <w:top w:val="nil"/>
              <w:left w:val="nil"/>
              <w:bottom w:val="single" w:sz="4" w:space="0" w:color="auto"/>
              <w:right w:val="single" w:sz="4" w:space="0" w:color="auto"/>
            </w:tcBorders>
            <w:shd w:val="clear" w:color="auto" w:fill="auto"/>
            <w:vAlign w:val="center"/>
            <w:hideMark/>
          </w:tcPr>
          <w:p w14:paraId="5CFD3797" w14:textId="31C2486D" w:rsidR="005D4497" w:rsidRPr="007E3343" w:rsidRDefault="005D4497" w:rsidP="005D4497">
            <w:pPr>
              <w:jc w:val="center"/>
              <w:rPr>
                <w:color w:val="000000"/>
              </w:rPr>
            </w:pPr>
            <w:r>
              <w:rPr>
                <w:color w:val="000000"/>
              </w:rPr>
              <w:t>1 265,28</w:t>
            </w:r>
          </w:p>
        </w:tc>
      </w:tr>
      <w:tr w:rsidR="005D4497" w:rsidRPr="007E3343" w14:paraId="008B72E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8AA41D" w14:textId="77777777" w:rsidR="005D4497" w:rsidRPr="007E3343" w:rsidRDefault="005D4497" w:rsidP="005D4497">
            <w:pPr>
              <w:jc w:val="center"/>
              <w:rPr>
                <w:color w:val="000000"/>
              </w:rPr>
            </w:pPr>
            <w:r w:rsidRPr="007E3343">
              <w:rPr>
                <w:color w:val="000000"/>
              </w:rPr>
              <w:t>13-12-008-15</w:t>
            </w:r>
          </w:p>
        </w:tc>
        <w:tc>
          <w:tcPr>
            <w:tcW w:w="1924" w:type="dxa"/>
            <w:tcBorders>
              <w:top w:val="nil"/>
              <w:left w:val="nil"/>
              <w:bottom w:val="single" w:sz="4" w:space="0" w:color="auto"/>
              <w:right w:val="single" w:sz="4" w:space="0" w:color="auto"/>
            </w:tcBorders>
            <w:shd w:val="clear" w:color="auto" w:fill="auto"/>
            <w:vAlign w:val="center"/>
            <w:hideMark/>
          </w:tcPr>
          <w:p w14:paraId="16C6B764" w14:textId="7ECC5EBD" w:rsidR="005D4497" w:rsidRPr="007E3343" w:rsidRDefault="005D4497" w:rsidP="005D4497">
            <w:pPr>
              <w:jc w:val="center"/>
              <w:rPr>
                <w:color w:val="000000"/>
              </w:rPr>
            </w:pPr>
            <w:r>
              <w:rPr>
                <w:color w:val="000000"/>
              </w:rPr>
              <w:t>33 011,48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763C69" w14:textId="2F4F2FFB" w:rsidR="005D4497" w:rsidRPr="007E3343" w:rsidRDefault="005D4497" w:rsidP="005D4497">
            <w:pPr>
              <w:jc w:val="center"/>
              <w:rPr>
                <w:color w:val="000000"/>
              </w:rPr>
            </w:pPr>
            <w:r>
              <w:rPr>
                <w:color w:val="000000"/>
              </w:rPr>
              <w:t>2 023,79</w:t>
            </w:r>
          </w:p>
        </w:tc>
        <w:tc>
          <w:tcPr>
            <w:tcW w:w="2001" w:type="dxa"/>
            <w:tcBorders>
              <w:top w:val="nil"/>
              <w:left w:val="nil"/>
              <w:bottom w:val="single" w:sz="4" w:space="0" w:color="auto"/>
              <w:right w:val="single" w:sz="4" w:space="0" w:color="auto"/>
            </w:tcBorders>
            <w:shd w:val="clear" w:color="auto" w:fill="auto"/>
            <w:vAlign w:val="center"/>
            <w:hideMark/>
          </w:tcPr>
          <w:p w14:paraId="32F8741E" w14:textId="2142FB07" w:rsidR="005D4497" w:rsidRPr="007E3343" w:rsidRDefault="005D4497" w:rsidP="005D4497">
            <w:pPr>
              <w:jc w:val="center"/>
              <w:rPr>
                <w:color w:val="000000"/>
              </w:rPr>
            </w:pPr>
            <w:r>
              <w:rPr>
                <w:color w:val="000000"/>
              </w:rPr>
              <w:t>649,24</w:t>
            </w:r>
          </w:p>
        </w:tc>
      </w:tr>
      <w:tr w:rsidR="005D4497" w:rsidRPr="007E3343" w14:paraId="230105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C4A147" w14:textId="77777777" w:rsidR="005D4497" w:rsidRPr="007E3343" w:rsidRDefault="005D4497" w:rsidP="005D4497">
            <w:pPr>
              <w:jc w:val="center"/>
              <w:rPr>
                <w:color w:val="000000"/>
              </w:rPr>
            </w:pPr>
            <w:r w:rsidRPr="007E3343">
              <w:rPr>
                <w:color w:val="000000"/>
              </w:rPr>
              <w:t>13-12-008-16</w:t>
            </w:r>
          </w:p>
        </w:tc>
        <w:tc>
          <w:tcPr>
            <w:tcW w:w="1924" w:type="dxa"/>
            <w:tcBorders>
              <w:top w:val="nil"/>
              <w:left w:val="nil"/>
              <w:bottom w:val="single" w:sz="4" w:space="0" w:color="auto"/>
              <w:right w:val="single" w:sz="4" w:space="0" w:color="auto"/>
            </w:tcBorders>
            <w:shd w:val="clear" w:color="auto" w:fill="auto"/>
            <w:vAlign w:val="center"/>
            <w:hideMark/>
          </w:tcPr>
          <w:p w14:paraId="126BD699" w14:textId="4F2917C9" w:rsidR="005D4497" w:rsidRPr="007E3343" w:rsidRDefault="005D4497" w:rsidP="005D4497">
            <w:pPr>
              <w:jc w:val="center"/>
              <w:rPr>
                <w:color w:val="000000"/>
              </w:rPr>
            </w:pPr>
            <w:r>
              <w:rPr>
                <w:color w:val="000000"/>
              </w:rPr>
              <w:t>67 145,74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E14543A" w14:textId="0226D17E" w:rsidR="005D4497" w:rsidRPr="007E3343" w:rsidRDefault="005D4497" w:rsidP="005D4497">
            <w:pPr>
              <w:jc w:val="center"/>
              <w:rPr>
                <w:color w:val="000000"/>
              </w:rPr>
            </w:pPr>
            <w:r>
              <w:rPr>
                <w:color w:val="000000"/>
              </w:rPr>
              <w:t>4 519,56</w:t>
            </w:r>
          </w:p>
        </w:tc>
        <w:tc>
          <w:tcPr>
            <w:tcW w:w="2001" w:type="dxa"/>
            <w:tcBorders>
              <w:top w:val="nil"/>
              <w:left w:val="nil"/>
              <w:bottom w:val="single" w:sz="4" w:space="0" w:color="auto"/>
              <w:right w:val="single" w:sz="4" w:space="0" w:color="auto"/>
            </w:tcBorders>
            <w:shd w:val="clear" w:color="auto" w:fill="auto"/>
            <w:vAlign w:val="center"/>
            <w:hideMark/>
          </w:tcPr>
          <w:p w14:paraId="7CF01FCD" w14:textId="6FA80993" w:rsidR="005D4497" w:rsidRPr="007E3343" w:rsidRDefault="005D4497" w:rsidP="005D4497">
            <w:pPr>
              <w:jc w:val="center"/>
              <w:rPr>
                <w:color w:val="000000"/>
              </w:rPr>
            </w:pPr>
            <w:r>
              <w:rPr>
                <w:color w:val="000000"/>
              </w:rPr>
              <w:t>1 312,12</w:t>
            </w:r>
          </w:p>
        </w:tc>
      </w:tr>
      <w:tr w:rsidR="005D4497" w:rsidRPr="007E3343" w14:paraId="4F37B3C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30FD3E" w14:textId="77777777" w:rsidR="005D4497" w:rsidRPr="007E3343" w:rsidRDefault="005D4497" w:rsidP="005D4497">
            <w:pPr>
              <w:jc w:val="center"/>
              <w:rPr>
                <w:color w:val="000000"/>
              </w:rPr>
            </w:pPr>
            <w:r w:rsidRPr="007E3343">
              <w:rPr>
                <w:color w:val="000000"/>
              </w:rPr>
              <w:t>13-12-008-17</w:t>
            </w:r>
          </w:p>
        </w:tc>
        <w:tc>
          <w:tcPr>
            <w:tcW w:w="1924" w:type="dxa"/>
            <w:tcBorders>
              <w:top w:val="nil"/>
              <w:left w:val="nil"/>
              <w:bottom w:val="single" w:sz="4" w:space="0" w:color="auto"/>
              <w:right w:val="single" w:sz="4" w:space="0" w:color="auto"/>
            </w:tcBorders>
            <w:shd w:val="clear" w:color="auto" w:fill="auto"/>
            <w:vAlign w:val="center"/>
            <w:hideMark/>
          </w:tcPr>
          <w:p w14:paraId="6770288F" w14:textId="17CCA6E4" w:rsidR="005D4497" w:rsidRPr="007E3343" w:rsidRDefault="005D4497" w:rsidP="005D4497">
            <w:pPr>
              <w:jc w:val="center"/>
              <w:rPr>
                <w:color w:val="000000"/>
              </w:rPr>
            </w:pPr>
            <w:r>
              <w:rPr>
                <w:color w:val="000000"/>
              </w:rPr>
              <w:t>36 138,45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D0EBA9" w14:textId="141DF22B" w:rsidR="005D4497" w:rsidRPr="007E3343" w:rsidRDefault="005D4497" w:rsidP="005D4497">
            <w:pPr>
              <w:jc w:val="center"/>
              <w:rPr>
                <w:color w:val="000000"/>
              </w:rPr>
            </w:pPr>
            <w:r>
              <w:rPr>
                <w:color w:val="000000"/>
              </w:rPr>
              <w:t>2 139,79</w:t>
            </w:r>
          </w:p>
        </w:tc>
        <w:tc>
          <w:tcPr>
            <w:tcW w:w="2001" w:type="dxa"/>
            <w:tcBorders>
              <w:top w:val="nil"/>
              <w:left w:val="nil"/>
              <w:bottom w:val="single" w:sz="4" w:space="0" w:color="auto"/>
              <w:right w:val="single" w:sz="4" w:space="0" w:color="auto"/>
            </w:tcBorders>
            <w:shd w:val="clear" w:color="auto" w:fill="auto"/>
            <w:vAlign w:val="center"/>
            <w:hideMark/>
          </w:tcPr>
          <w:p w14:paraId="6DED99F1" w14:textId="40FA3DDD" w:rsidR="005D4497" w:rsidRPr="007E3343" w:rsidRDefault="005D4497" w:rsidP="005D4497">
            <w:pPr>
              <w:jc w:val="center"/>
              <w:rPr>
                <w:color w:val="000000"/>
              </w:rPr>
            </w:pPr>
            <w:r>
              <w:rPr>
                <w:color w:val="000000"/>
              </w:rPr>
              <w:t>712,33</w:t>
            </w:r>
          </w:p>
        </w:tc>
      </w:tr>
      <w:tr w:rsidR="005D4497" w:rsidRPr="007E3343" w14:paraId="1798ADB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F9A60D" w14:textId="77777777" w:rsidR="005D4497" w:rsidRPr="007E3343" w:rsidRDefault="005D4497" w:rsidP="005D4497">
            <w:pPr>
              <w:jc w:val="center"/>
              <w:rPr>
                <w:color w:val="000000"/>
              </w:rPr>
            </w:pPr>
            <w:r w:rsidRPr="007E3343">
              <w:rPr>
                <w:color w:val="000000"/>
              </w:rPr>
              <w:t>13-12-008-18</w:t>
            </w:r>
          </w:p>
        </w:tc>
        <w:tc>
          <w:tcPr>
            <w:tcW w:w="1924" w:type="dxa"/>
            <w:tcBorders>
              <w:top w:val="nil"/>
              <w:left w:val="nil"/>
              <w:bottom w:val="single" w:sz="4" w:space="0" w:color="auto"/>
              <w:right w:val="single" w:sz="4" w:space="0" w:color="auto"/>
            </w:tcBorders>
            <w:shd w:val="clear" w:color="auto" w:fill="auto"/>
            <w:vAlign w:val="center"/>
            <w:hideMark/>
          </w:tcPr>
          <w:p w14:paraId="52640DC0" w14:textId="114BDA81" w:rsidR="005D4497" w:rsidRPr="007E3343" w:rsidRDefault="005D4497" w:rsidP="005D4497">
            <w:pPr>
              <w:jc w:val="center"/>
              <w:rPr>
                <w:color w:val="000000"/>
              </w:rPr>
            </w:pPr>
            <w:r>
              <w:rPr>
                <w:color w:val="000000"/>
              </w:rPr>
              <w:t>70 167,27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704E19" w14:textId="6FE8DEBC" w:rsidR="005D4497" w:rsidRPr="007E3343" w:rsidRDefault="005D4497" w:rsidP="005D4497">
            <w:pPr>
              <w:jc w:val="center"/>
              <w:rPr>
                <w:color w:val="000000"/>
              </w:rPr>
            </w:pPr>
            <w:r>
              <w:rPr>
                <w:color w:val="000000"/>
              </w:rPr>
              <w:t>4 633,31</w:t>
            </w:r>
          </w:p>
        </w:tc>
        <w:tc>
          <w:tcPr>
            <w:tcW w:w="2001" w:type="dxa"/>
            <w:tcBorders>
              <w:top w:val="nil"/>
              <w:left w:val="nil"/>
              <w:bottom w:val="single" w:sz="4" w:space="0" w:color="auto"/>
              <w:right w:val="single" w:sz="4" w:space="0" w:color="auto"/>
            </w:tcBorders>
            <w:shd w:val="clear" w:color="auto" w:fill="auto"/>
            <w:vAlign w:val="center"/>
            <w:hideMark/>
          </w:tcPr>
          <w:p w14:paraId="6670FCA2" w14:textId="7E6B0C12" w:rsidR="005D4497" w:rsidRPr="007E3343" w:rsidRDefault="005D4497" w:rsidP="005D4497">
            <w:pPr>
              <w:jc w:val="center"/>
              <w:rPr>
                <w:color w:val="000000"/>
              </w:rPr>
            </w:pPr>
            <w:r>
              <w:rPr>
                <w:color w:val="000000"/>
              </w:rPr>
              <w:t>1 373,04</w:t>
            </w:r>
          </w:p>
        </w:tc>
      </w:tr>
      <w:tr w:rsidR="005D4497" w:rsidRPr="007E3343" w14:paraId="1B6B799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4E1229" w14:textId="77777777" w:rsidR="005D4497" w:rsidRPr="007E3343" w:rsidRDefault="005D4497" w:rsidP="005D4497">
            <w:pPr>
              <w:jc w:val="center"/>
              <w:rPr>
                <w:color w:val="000000"/>
              </w:rPr>
            </w:pPr>
            <w:r w:rsidRPr="007E3343">
              <w:rPr>
                <w:color w:val="000000"/>
              </w:rPr>
              <w:t>13-12-008-19</w:t>
            </w:r>
          </w:p>
        </w:tc>
        <w:tc>
          <w:tcPr>
            <w:tcW w:w="1924" w:type="dxa"/>
            <w:tcBorders>
              <w:top w:val="nil"/>
              <w:left w:val="nil"/>
              <w:bottom w:val="single" w:sz="4" w:space="0" w:color="auto"/>
              <w:right w:val="single" w:sz="4" w:space="0" w:color="auto"/>
            </w:tcBorders>
            <w:shd w:val="clear" w:color="auto" w:fill="auto"/>
            <w:vAlign w:val="center"/>
            <w:hideMark/>
          </w:tcPr>
          <w:p w14:paraId="691B9B50" w14:textId="046D671D" w:rsidR="005D4497" w:rsidRPr="007E3343" w:rsidRDefault="005D4497" w:rsidP="005D4497">
            <w:pPr>
              <w:jc w:val="center"/>
              <w:rPr>
                <w:color w:val="000000"/>
              </w:rPr>
            </w:pPr>
            <w:r>
              <w:rPr>
                <w:color w:val="000000"/>
              </w:rPr>
              <w:t>38 580,21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2245E5" w14:textId="0FD50151" w:rsidR="005D4497" w:rsidRPr="007E3343" w:rsidRDefault="005D4497" w:rsidP="005D4497">
            <w:pPr>
              <w:jc w:val="center"/>
              <w:rPr>
                <w:color w:val="000000"/>
              </w:rPr>
            </w:pPr>
            <w:r>
              <w:rPr>
                <w:color w:val="000000"/>
              </w:rPr>
              <w:t>2 261,57</w:t>
            </w:r>
          </w:p>
        </w:tc>
        <w:tc>
          <w:tcPr>
            <w:tcW w:w="2001" w:type="dxa"/>
            <w:tcBorders>
              <w:top w:val="nil"/>
              <w:left w:val="nil"/>
              <w:bottom w:val="single" w:sz="4" w:space="0" w:color="auto"/>
              <w:right w:val="single" w:sz="4" w:space="0" w:color="auto"/>
            </w:tcBorders>
            <w:shd w:val="clear" w:color="auto" w:fill="auto"/>
            <w:vAlign w:val="center"/>
            <w:hideMark/>
          </w:tcPr>
          <w:p w14:paraId="34E0495E" w14:textId="1391E3F8" w:rsidR="005D4497" w:rsidRPr="007E3343" w:rsidRDefault="005D4497" w:rsidP="005D4497">
            <w:pPr>
              <w:jc w:val="center"/>
              <w:rPr>
                <w:color w:val="000000"/>
              </w:rPr>
            </w:pPr>
            <w:r>
              <w:rPr>
                <w:color w:val="000000"/>
              </w:rPr>
              <w:t>760,93</w:t>
            </w:r>
          </w:p>
        </w:tc>
      </w:tr>
      <w:tr w:rsidR="005D4497" w:rsidRPr="007E3343" w14:paraId="2B15008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2337B2" w14:textId="77777777" w:rsidR="005D4497" w:rsidRPr="007E3343" w:rsidRDefault="005D4497" w:rsidP="005D4497">
            <w:pPr>
              <w:jc w:val="center"/>
              <w:rPr>
                <w:color w:val="000000"/>
              </w:rPr>
            </w:pPr>
            <w:r w:rsidRPr="007E3343">
              <w:rPr>
                <w:color w:val="000000"/>
              </w:rPr>
              <w:t>13-12-008-20</w:t>
            </w:r>
          </w:p>
        </w:tc>
        <w:tc>
          <w:tcPr>
            <w:tcW w:w="1924" w:type="dxa"/>
            <w:tcBorders>
              <w:top w:val="nil"/>
              <w:left w:val="nil"/>
              <w:bottom w:val="single" w:sz="4" w:space="0" w:color="auto"/>
              <w:right w:val="single" w:sz="4" w:space="0" w:color="auto"/>
            </w:tcBorders>
            <w:shd w:val="clear" w:color="auto" w:fill="auto"/>
            <w:vAlign w:val="center"/>
            <w:hideMark/>
          </w:tcPr>
          <w:p w14:paraId="331C6BDA" w14:textId="5532940D" w:rsidR="005D4497" w:rsidRPr="007E3343" w:rsidRDefault="005D4497" w:rsidP="005D4497">
            <w:pPr>
              <w:jc w:val="center"/>
              <w:rPr>
                <w:color w:val="000000"/>
              </w:rPr>
            </w:pPr>
            <w:r>
              <w:rPr>
                <w:color w:val="000000"/>
              </w:rPr>
              <w:t>72 540,83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6248E9" w14:textId="4AE9E8CB" w:rsidR="005D4497" w:rsidRPr="007E3343" w:rsidRDefault="005D4497" w:rsidP="005D4497">
            <w:pPr>
              <w:jc w:val="center"/>
              <w:rPr>
                <w:color w:val="000000"/>
              </w:rPr>
            </w:pPr>
            <w:r>
              <w:rPr>
                <w:color w:val="000000"/>
              </w:rPr>
              <w:t>4 756,85</w:t>
            </w:r>
          </w:p>
        </w:tc>
        <w:tc>
          <w:tcPr>
            <w:tcW w:w="2001" w:type="dxa"/>
            <w:tcBorders>
              <w:top w:val="nil"/>
              <w:left w:val="nil"/>
              <w:bottom w:val="single" w:sz="4" w:space="0" w:color="auto"/>
              <w:right w:val="single" w:sz="4" w:space="0" w:color="auto"/>
            </w:tcBorders>
            <w:shd w:val="clear" w:color="auto" w:fill="auto"/>
            <w:vAlign w:val="center"/>
            <w:hideMark/>
          </w:tcPr>
          <w:p w14:paraId="2993EDC2" w14:textId="00368319" w:rsidR="005D4497" w:rsidRPr="007E3343" w:rsidRDefault="005D4497" w:rsidP="005D4497">
            <w:pPr>
              <w:jc w:val="center"/>
              <w:rPr>
                <w:color w:val="000000"/>
              </w:rPr>
            </w:pPr>
            <w:r>
              <w:rPr>
                <w:color w:val="000000"/>
              </w:rPr>
              <w:t>1 420,19</w:t>
            </w:r>
          </w:p>
        </w:tc>
      </w:tr>
      <w:tr w:rsidR="005D4497" w:rsidRPr="007E3343" w14:paraId="4436A30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C1CE5F" w14:textId="77777777" w:rsidR="005D4497" w:rsidRPr="007E3343" w:rsidRDefault="005D4497" w:rsidP="005D4497">
            <w:pPr>
              <w:jc w:val="center"/>
              <w:rPr>
                <w:color w:val="000000"/>
              </w:rPr>
            </w:pPr>
            <w:r w:rsidRPr="007E3343">
              <w:rPr>
                <w:color w:val="000000"/>
              </w:rPr>
              <w:t>13-12-008-21</w:t>
            </w:r>
          </w:p>
        </w:tc>
        <w:tc>
          <w:tcPr>
            <w:tcW w:w="1924" w:type="dxa"/>
            <w:tcBorders>
              <w:top w:val="nil"/>
              <w:left w:val="nil"/>
              <w:bottom w:val="single" w:sz="4" w:space="0" w:color="auto"/>
              <w:right w:val="single" w:sz="4" w:space="0" w:color="auto"/>
            </w:tcBorders>
            <w:shd w:val="clear" w:color="auto" w:fill="auto"/>
            <w:vAlign w:val="center"/>
            <w:hideMark/>
          </w:tcPr>
          <w:p w14:paraId="29170D79" w14:textId="091832C7" w:rsidR="005D4497" w:rsidRPr="007E3343" w:rsidRDefault="005D4497" w:rsidP="005D4497">
            <w:pPr>
              <w:jc w:val="center"/>
              <w:rPr>
                <w:color w:val="000000"/>
              </w:rPr>
            </w:pPr>
            <w:r>
              <w:rPr>
                <w:color w:val="000000"/>
              </w:rPr>
              <w:t>43 303,03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6C9134" w14:textId="1B5D468C" w:rsidR="005D4497" w:rsidRPr="007E3343" w:rsidRDefault="005D4497" w:rsidP="005D4497">
            <w:pPr>
              <w:jc w:val="center"/>
              <w:rPr>
                <w:color w:val="000000"/>
              </w:rPr>
            </w:pPr>
            <w:r>
              <w:rPr>
                <w:color w:val="000000"/>
              </w:rPr>
              <w:t>2 508,08</w:t>
            </w:r>
          </w:p>
        </w:tc>
        <w:tc>
          <w:tcPr>
            <w:tcW w:w="2001" w:type="dxa"/>
            <w:tcBorders>
              <w:top w:val="nil"/>
              <w:left w:val="nil"/>
              <w:bottom w:val="single" w:sz="4" w:space="0" w:color="auto"/>
              <w:right w:val="single" w:sz="4" w:space="0" w:color="auto"/>
            </w:tcBorders>
            <w:shd w:val="clear" w:color="auto" w:fill="auto"/>
            <w:vAlign w:val="center"/>
            <w:hideMark/>
          </w:tcPr>
          <w:p w14:paraId="040B6537" w14:textId="0B0818CD" w:rsidR="005D4497" w:rsidRPr="007E3343" w:rsidRDefault="005D4497" w:rsidP="005D4497">
            <w:pPr>
              <w:jc w:val="center"/>
              <w:rPr>
                <w:color w:val="000000"/>
              </w:rPr>
            </w:pPr>
            <w:r>
              <w:rPr>
                <w:color w:val="000000"/>
              </w:rPr>
              <w:t>854,72</w:t>
            </w:r>
          </w:p>
        </w:tc>
      </w:tr>
      <w:tr w:rsidR="005D4497" w:rsidRPr="007E3343" w14:paraId="753CC87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1A3323" w14:textId="77777777" w:rsidR="005D4497" w:rsidRPr="007E3343" w:rsidRDefault="005D4497" w:rsidP="005D4497">
            <w:pPr>
              <w:jc w:val="center"/>
              <w:rPr>
                <w:color w:val="000000"/>
              </w:rPr>
            </w:pPr>
            <w:r w:rsidRPr="007E3343">
              <w:rPr>
                <w:color w:val="000000"/>
              </w:rPr>
              <w:t>13-12-008-22</w:t>
            </w:r>
          </w:p>
        </w:tc>
        <w:tc>
          <w:tcPr>
            <w:tcW w:w="1924" w:type="dxa"/>
            <w:tcBorders>
              <w:top w:val="nil"/>
              <w:left w:val="nil"/>
              <w:bottom w:val="single" w:sz="4" w:space="0" w:color="auto"/>
              <w:right w:val="single" w:sz="4" w:space="0" w:color="auto"/>
            </w:tcBorders>
            <w:shd w:val="clear" w:color="auto" w:fill="auto"/>
            <w:vAlign w:val="center"/>
            <w:hideMark/>
          </w:tcPr>
          <w:p w14:paraId="2B28CADD" w14:textId="77E8E791" w:rsidR="005D4497" w:rsidRPr="007E3343" w:rsidRDefault="005D4497" w:rsidP="005D4497">
            <w:pPr>
              <w:jc w:val="center"/>
              <w:rPr>
                <w:color w:val="000000"/>
              </w:rPr>
            </w:pPr>
            <w:r>
              <w:rPr>
                <w:color w:val="000000"/>
              </w:rPr>
              <w:t>77 358,94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6FB5195" w14:textId="0D245945" w:rsidR="005D4497" w:rsidRPr="007E3343" w:rsidRDefault="005D4497" w:rsidP="005D4497">
            <w:pPr>
              <w:jc w:val="center"/>
              <w:rPr>
                <w:color w:val="000000"/>
              </w:rPr>
            </w:pPr>
            <w:r>
              <w:rPr>
                <w:color w:val="000000"/>
              </w:rPr>
              <w:t>5 010,08</w:t>
            </w:r>
          </w:p>
        </w:tc>
        <w:tc>
          <w:tcPr>
            <w:tcW w:w="2001" w:type="dxa"/>
            <w:tcBorders>
              <w:top w:val="nil"/>
              <w:left w:val="nil"/>
              <w:bottom w:val="single" w:sz="4" w:space="0" w:color="auto"/>
              <w:right w:val="single" w:sz="4" w:space="0" w:color="auto"/>
            </w:tcBorders>
            <w:shd w:val="clear" w:color="auto" w:fill="auto"/>
            <w:vAlign w:val="center"/>
            <w:hideMark/>
          </w:tcPr>
          <w:p w14:paraId="02759E0B" w14:textId="6AB71AA0" w:rsidR="005D4497" w:rsidRPr="007E3343" w:rsidRDefault="005D4497" w:rsidP="005D4497">
            <w:pPr>
              <w:jc w:val="center"/>
              <w:rPr>
                <w:color w:val="000000"/>
              </w:rPr>
            </w:pPr>
            <w:r>
              <w:rPr>
                <w:color w:val="000000"/>
              </w:rPr>
              <w:t>1 515,83</w:t>
            </w:r>
          </w:p>
        </w:tc>
      </w:tr>
      <w:tr w:rsidR="005D4497" w:rsidRPr="007E3343" w14:paraId="252BF1D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7E3471D"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0B6E3B4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97177"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3B2AA17"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33EF40"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AFBE0E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E3C74A"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3612ED6"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24E901F" w14:textId="77777777" w:rsidR="005D4497" w:rsidRPr="007E3343" w:rsidRDefault="005D4497" w:rsidP="005D4497">
            <w:pPr>
              <w:rPr>
                <w:color w:val="000000"/>
              </w:rPr>
            </w:pPr>
            <w:r w:rsidRPr="007E3343">
              <w:rPr>
                <w:color w:val="000000"/>
              </w:rPr>
              <w:t> </w:t>
            </w:r>
          </w:p>
        </w:tc>
      </w:tr>
      <w:tr w:rsidR="005D4497" w:rsidRPr="007E3343" w14:paraId="620412B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F10B57"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94CCC44"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45275D" w14:textId="77777777" w:rsidR="005D4497" w:rsidRPr="007E3343" w:rsidRDefault="005D4497" w:rsidP="005D4497">
            <w:pPr>
              <w:rPr>
                <w:color w:val="000000"/>
              </w:rPr>
            </w:pPr>
            <w:r w:rsidRPr="007E3343">
              <w:rPr>
                <w:color w:val="000000"/>
              </w:rPr>
              <w:t>открытым способом, без откосов, с креплением стальными обсадными трубами с забиркой из досок и устройством пояса из двутавра</w:t>
            </w:r>
          </w:p>
        </w:tc>
      </w:tr>
      <w:tr w:rsidR="00A652F3" w:rsidRPr="007E3343" w14:paraId="78E822E1"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F3643" w14:textId="77777777" w:rsidR="00A652F3" w:rsidRPr="007E3343" w:rsidRDefault="00A652F3"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6B18240" w14:textId="77777777" w:rsidR="00A652F3" w:rsidRPr="007E3343" w:rsidRDefault="00A652F3"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2DED041" w14:textId="77777777" w:rsidR="00A652F3" w:rsidRPr="007E3343" w:rsidRDefault="00A652F3" w:rsidP="00095653">
            <w:pPr>
              <w:jc w:val="center"/>
              <w:rPr>
                <w:color w:val="000000"/>
              </w:rPr>
            </w:pPr>
            <w:r w:rsidRPr="007E3343">
              <w:rPr>
                <w:color w:val="000000"/>
              </w:rPr>
              <w:t>Краткие характеристики</w:t>
            </w:r>
          </w:p>
        </w:tc>
      </w:tr>
      <w:tr w:rsidR="005D4497" w:rsidRPr="007E3343" w14:paraId="0CD9E7D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4FFBE2"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47EE66C"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5A5E22" w14:textId="77777777" w:rsidR="005D4497" w:rsidRPr="007E3343" w:rsidRDefault="005D4497" w:rsidP="005D4497">
            <w:pPr>
              <w:rPr>
                <w:color w:val="000000"/>
              </w:rPr>
            </w:pPr>
            <w:r w:rsidRPr="007E3343">
              <w:rPr>
                <w:color w:val="000000"/>
              </w:rPr>
              <w:t>на 15 км</w:t>
            </w:r>
          </w:p>
        </w:tc>
      </w:tr>
      <w:tr w:rsidR="005D4497" w:rsidRPr="007E3343" w14:paraId="617F24B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A0D4E4"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B13ECDF"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72E9C5"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7D9757A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AFC3B6"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2F41168"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84C9907" w14:textId="77777777" w:rsidR="005D4497" w:rsidRPr="007E3343" w:rsidRDefault="005D4497" w:rsidP="005D4497">
            <w:pPr>
              <w:rPr>
                <w:color w:val="000000"/>
              </w:rPr>
            </w:pPr>
            <w:r w:rsidRPr="007E3343">
              <w:rPr>
                <w:color w:val="000000"/>
              </w:rPr>
              <w:t> </w:t>
            </w:r>
          </w:p>
        </w:tc>
      </w:tr>
      <w:tr w:rsidR="005D4497" w:rsidRPr="007E3343" w14:paraId="7D79969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0A0DF7"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6C6790C"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71EA3AA"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700573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92CC90"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6BE82A8"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A758C6"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4AD6269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2A1216"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504A8A4"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EC65C77" w14:textId="77777777" w:rsidR="005D4497" w:rsidRPr="007E3343" w:rsidRDefault="005D4497" w:rsidP="005D4497">
            <w:pPr>
              <w:rPr>
                <w:color w:val="000000"/>
              </w:rPr>
            </w:pPr>
            <w:r w:rsidRPr="007E3343">
              <w:rPr>
                <w:color w:val="000000"/>
              </w:rPr>
              <w:t> </w:t>
            </w:r>
          </w:p>
        </w:tc>
      </w:tr>
      <w:tr w:rsidR="005D4497" w:rsidRPr="007E3343" w14:paraId="7952856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93FF5F"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CB8AB0B"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867C12" w14:textId="77777777" w:rsidR="005D4497" w:rsidRPr="007E3343" w:rsidRDefault="005D4497" w:rsidP="005D4497">
            <w:pPr>
              <w:rPr>
                <w:color w:val="000000"/>
              </w:rPr>
            </w:pPr>
            <w:r w:rsidRPr="007E3343">
              <w:rPr>
                <w:color w:val="000000"/>
              </w:rPr>
              <w:t>бетонная толщиной 0,1 м</w:t>
            </w:r>
          </w:p>
        </w:tc>
      </w:tr>
      <w:tr w:rsidR="005D4497" w:rsidRPr="007E3343" w14:paraId="1E062E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D553A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BF627C6"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609A25" w14:textId="77777777" w:rsidR="005D4497" w:rsidRPr="007E3343" w:rsidRDefault="005D4497" w:rsidP="005D4497">
            <w:pPr>
              <w:rPr>
                <w:color w:val="000000"/>
              </w:rPr>
            </w:pPr>
            <w:r w:rsidRPr="007E3343">
              <w:rPr>
                <w:color w:val="000000"/>
              </w:rPr>
              <w:t>железобетонные монолитные проходные</w:t>
            </w:r>
          </w:p>
        </w:tc>
      </w:tr>
      <w:tr w:rsidR="005D4497" w:rsidRPr="007E3343" w14:paraId="53F9197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2ADD91"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D82FA35"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C5D13F"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42A2C27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52607E"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14C8415"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741051" w14:textId="77777777" w:rsidR="005D4497" w:rsidRPr="007E3343" w:rsidRDefault="005D4497" w:rsidP="005D4497">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5D4497" w:rsidRPr="007E3343" w14:paraId="77DDF9F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0B8DFF"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B535B02"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7D740CE" w14:textId="5483A90A"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r w:rsidR="005D4497" w:rsidRPr="007E3343" w14:paraId="4EAEA61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CAB453"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0748DED"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75724C"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1ADB241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26FAC8"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7B6F7B22"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D3B531"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452BF25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0479F8"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1AC8035A"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354886" w14:textId="77777777" w:rsidR="005D4497" w:rsidRPr="007E3343" w:rsidRDefault="005D4497" w:rsidP="005D4497">
            <w:pPr>
              <w:rPr>
                <w:color w:val="000000"/>
              </w:rPr>
            </w:pPr>
            <w:r w:rsidRPr="007E3343">
              <w:rPr>
                <w:color w:val="000000"/>
              </w:rPr>
              <w:t>попутный односторонний</w:t>
            </w:r>
          </w:p>
        </w:tc>
      </w:tr>
    </w:tbl>
    <w:p w14:paraId="284517D7" w14:textId="77777777" w:rsidR="00A652F3" w:rsidRDefault="00A652F3">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0973A31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1FC5C74" w14:textId="4BA08122" w:rsidR="005D4497" w:rsidRPr="007E3343" w:rsidRDefault="005D4497" w:rsidP="00A652F3">
            <w:pPr>
              <w:spacing w:before="120" w:after="120"/>
              <w:jc w:val="center"/>
              <w:rPr>
                <w:color w:val="000000"/>
                <w:sz w:val="28"/>
                <w:szCs w:val="28"/>
              </w:rPr>
            </w:pPr>
            <w:r w:rsidRPr="007E3343">
              <w:rPr>
                <w:color w:val="000000"/>
                <w:sz w:val="28"/>
                <w:szCs w:val="28"/>
              </w:rPr>
              <w:t xml:space="preserve">Раздел 13. Трубопроводы наружных сетей теплоснабжения в изоляции </w:t>
            </w:r>
            <w:r w:rsidR="00A652F3">
              <w:rPr>
                <w:color w:val="000000"/>
                <w:sz w:val="28"/>
                <w:szCs w:val="28"/>
              </w:rPr>
              <w:br/>
            </w:r>
            <w:r w:rsidRPr="007E3343">
              <w:rPr>
                <w:color w:val="000000"/>
                <w:sz w:val="28"/>
                <w:szCs w:val="28"/>
              </w:rPr>
              <w:t xml:space="preserve">из </w:t>
            </w:r>
            <w:proofErr w:type="spellStart"/>
            <w:r w:rsidRPr="007E3343">
              <w:rPr>
                <w:color w:val="000000"/>
                <w:sz w:val="28"/>
                <w:szCs w:val="28"/>
              </w:rPr>
              <w:t>пенополиуретана</w:t>
            </w:r>
            <w:proofErr w:type="spellEnd"/>
            <w:r w:rsidRPr="007E3343">
              <w:rPr>
                <w:color w:val="000000"/>
                <w:sz w:val="28"/>
                <w:szCs w:val="28"/>
              </w:rPr>
              <w:t xml:space="preserve"> (ППУ): прокладка в проходных сборных железобетонных каналах</w:t>
            </w:r>
          </w:p>
        </w:tc>
      </w:tr>
      <w:tr w:rsidR="005D4497" w:rsidRPr="007E3343" w14:paraId="600BDD0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4454243" w14:textId="77777777" w:rsidR="005D4497" w:rsidRPr="007E3343" w:rsidRDefault="005D4497" w:rsidP="005D4497">
            <w:pPr>
              <w:spacing w:before="120" w:after="120"/>
              <w:rPr>
                <w:color w:val="000000"/>
                <w:sz w:val="28"/>
                <w:szCs w:val="28"/>
              </w:rPr>
            </w:pPr>
            <w:r w:rsidRPr="007E3343">
              <w:rPr>
                <w:color w:val="000000"/>
                <w:sz w:val="28"/>
                <w:szCs w:val="28"/>
              </w:rPr>
              <w:t>К таблице 13-13-001 Трубопроводы наружных сетей теплоснабжения в изоляции из пенополиуретана (ППУ): прокладка в проходных сборных железобетонных каналах в сухих грунтах, в траншее с откосами, с погрузкой и вывозом грунта автотранспортом</w:t>
            </w:r>
          </w:p>
        </w:tc>
      </w:tr>
      <w:tr w:rsidR="005D4497" w:rsidRPr="007E3343" w14:paraId="365FC0A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22C3E53"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2C881FE"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6DCF76"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9BC95B8"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EFAF9F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12FD86D"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38E777B" w14:textId="3AD2AD86"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B8A9821" w14:textId="77777777" w:rsidR="005D4497" w:rsidRPr="007E3343" w:rsidRDefault="005D4497" w:rsidP="005D4497">
            <w:pPr>
              <w:jc w:val="center"/>
              <w:rPr>
                <w:color w:val="000000"/>
              </w:rPr>
            </w:pPr>
            <w:r w:rsidRPr="007E3343">
              <w:rPr>
                <w:color w:val="000000"/>
              </w:rPr>
              <w:t>в том числе:</w:t>
            </w:r>
          </w:p>
        </w:tc>
      </w:tr>
      <w:tr w:rsidR="005D4497" w:rsidRPr="007E3343" w14:paraId="6BEBB09E"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D533EC3"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4D9B78C2"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07493F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35DAE11" w14:textId="0303B7DB"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233F2A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E393B6" w14:textId="77777777" w:rsidR="005D4497" w:rsidRPr="007E3343" w:rsidRDefault="005D4497" w:rsidP="005D4497">
            <w:pPr>
              <w:jc w:val="center"/>
              <w:rPr>
                <w:color w:val="000000"/>
              </w:rPr>
            </w:pPr>
            <w:r w:rsidRPr="007E3343">
              <w:rPr>
                <w:color w:val="000000"/>
              </w:rPr>
              <w:t>13-13-001-01</w:t>
            </w:r>
          </w:p>
        </w:tc>
        <w:tc>
          <w:tcPr>
            <w:tcW w:w="1924" w:type="dxa"/>
            <w:tcBorders>
              <w:top w:val="nil"/>
              <w:left w:val="nil"/>
              <w:bottom w:val="single" w:sz="4" w:space="0" w:color="auto"/>
              <w:right w:val="single" w:sz="4" w:space="0" w:color="auto"/>
            </w:tcBorders>
            <w:shd w:val="clear" w:color="auto" w:fill="auto"/>
            <w:vAlign w:val="center"/>
            <w:hideMark/>
          </w:tcPr>
          <w:p w14:paraId="74A67FC3" w14:textId="5B00D05F" w:rsidR="005D4497" w:rsidRPr="007E3343" w:rsidRDefault="005D4497" w:rsidP="005D4497">
            <w:pPr>
              <w:jc w:val="center"/>
              <w:rPr>
                <w:color w:val="000000"/>
              </w:rPr>
            </w:pPr>
            <w:r>
              <w:rPr>
                <w:color w:val="000000"/>
              </w:rPr>
              <w:t>8 324,48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804318" w14:textId="4946B7BC" w:rsidR="005D4497" w:rsidRPr="007E3343" w:rsidRDefault="005D4497" w:rsidP="005D4497">
            <w:pPr>
              <w:jc w:val="center"/>
              <w:rPr>
                <w:color w:val="000000"/>
              </w:rPr>
            </w:pPr>
            <w:r>
              <w:rPr>
                <w:color w:val="000000"/>
              </w:rPr>
              <w:t>371,27</w:t>
            </w:r>
          </w:p>
        </w:tc>
        <w:tc>
          <w:tcPr>
            <w:tcW w:w="2001" w:type="dxa"/>
            <w:tcBorders>
              <w:top w:val="nil"/>
              <w:left w:val="nil"/>
              <w:bottom w:val="single" w:sz="4" w:space="0" w:color="auto"/>
              <w:right w:val="single" w:sz="4" w:space="0" w:color="auto"/>
            </w:tcBorders>
            <w:shd w:val="clear" w:color="auto" w:fill="auto"/>
            <w:vAlign w:val="center"/>
            <w:hideMark/>
          </w:tcPr>
          <w:p w14:paraId="7D9AAEE1" w14:textId="39037E5D" w:rsidR="005D4497" w:rsidRPr="007E3343" w:rsidRDefault="005D4497" w:rsidP="005D4497">
            <w:pPr>
              <w:jc w:val="center"/>
              <w:rPr>
                <w:color w:val="000000"/>
              </w:rPr>
            </w:pPr>
            <w:r>
              <w:rPr>
                <w:color w:val="000000"/>
              </w:rPr>
              <w:t>166,63</w:t>
            </w:r>
          </w:p>
        </w:tc>
      </w:tr>
      <w:tr w:rsidR="005D4497" w:rsidRPr="007E3343" w14:paraId="43693EE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F1203A" w14:textId="77777777" w:rsidR="005D4497" w:rsidRPr="007E3343" w:rsidRDefault="005D4497" w:rsidP="005D4497">
            <w:pPr>
              <w:jc w:val="center"/>
              <w:rPr>
                <w:color w:val="000000"/>
              </w:rPr>
            </w:pPr>
            <w:r w:rsidRPr="007E3343">
              <w:rPr>
                <w:color w:val="000000"/>
              </w:rPr>
              <w:t>13-13-001-02</w:t>
            </w:r>
          </w:p>
        </w:tc>
        <w:tc>
          <w:tcPr>
            <w:tcW w:w="1924" w:type="dxa"/>
            <w:tcBorders>
              <w:top w:val="nil"/>
              <w:left w:val="nil"/>
              <w:bottom w:val="single" w:sz="4" w:space="0" w:color="auto"/>
              <w:right w:val="single" w:sz="4" w:space="0" w:color="auto"/>
            </w:tcBorders>
            <w:shd w:val="clear" w:color="auto" w:fill="auto"/>
            <w:vAlign w:val="center"/>
            <w:hideMark/>
          </w:tcPr>
          <w:p w14:paraId="766E1AF2" w14:textId="1A1709BB" w:rsidR="005D4497" w:rsidRPr="007E3343" w:rsidRDefault="005D4497" w:rsidP="005D4497">
            <w:pPr>
              <w:jc w:val="center"/>
              <w:rPr>
                <w:color w:val="000000"/>
              </w:rPr>
            </w:pPr>
            <w:r>
              <w:rPr>
                <w:color w:val="000000"/>
              </w:rPr>
              <w:t>8 531,81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0CB9DC" w14:textId="395810F9" w:rsidR="005D4497" w:rsidRPr="007E3343" w:rsidRDefault="005D4497" w:rsidP="005D4497">
            <w:pPr>
              <w:jc w:val="center"/>
              <w:rPr>
                <w:color w:val="000000"/>
              </w:rPr>
            </w:pPr>
            <w:r>
              <w:rPr>
                <w:color w:val="000000"/>
              </w:rPr>
              <w:t>381,20</w:t>
            </w:r>
          </w:p>
        </w:tc>
        <w:tc>
          <w:tcPr>
            <w:tcW w:w="2001" w:type="dxa"/>
            <w:tcBorders>
              <w:top w:val="nil"/>
              <w:left w:val="nil"/>
              <w:bottom w:val="single" w:sz="4" w:space="0" w:color="auto"/>
              <w:right w:val="single" w:sz="4" w:space="0" w:color="auto"/>
            </w:tcBorders>
            <w:shd w:val="clear" w:color="auto" w:fill="auto"/>
            <w:vAlign w:val="center"/>
            <w:hideMark/>
          </w:tcPr>
          <w:p w14:paraId="7843282D" w14:textId="665A2B93" w:rsidR="005D4497" w:rsidRPr="007E3343" w:rsidRDefault="005D4497" w:rsidP="005D4497">
            <w:pPr>
              <w:jc w:val="center"/>
              <w:rPr>
                <w:color w:val="000000"/>
              </w:rPr>
            </w:pPr>
            <w:r>
              <w:rPr>
                <w:color w:val="000000"/>
              </w:rPr>
              <w:t>170,77</w:t>
            </w:r>
          </w:p>
        </w:tc>
      </w:tr>
      <w:tr w:rsidR="005D4497" w:rsidRPr="007E3343" w14:paraId="045CE05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9F2E29" w14:textId="77777777" w:rsidR="005D4497" w:rsidRPr="007E3343" w:rsidRDefault="005D4497" w:rsidP="005D4497">
            <w:pPr>
              <w:jc w:val="center"/>
              <w:rPr>
                <w:color w:val="000000"/>
              </w:rPr>
            </w:pPr>
            <w:r w:rsidRPr="007E3343">
              <w:rPr>
                <w:color w:val="000000"/>
              </w:rPr>
              <w:t>13-13-001-03</w:t>
            </w:r>
          </w:p>
        </w:tc>
        <w:tc>
          <w:tcPr>
            <w:tcW w:w="1924" w:type="dxa"/>
            <w:tcBorders>
              <w:top w:val="nil"/>
              <w:left w:val="nil"/>
              <w:bottom w:val="single" w:sz="4" w:space="0" w:color="auto"/>
              <w:right w:val="single" w:sz="4" w:space="0" w:color="auto"/>
            </w:tcBorders>
            <w:shd w:val="clear" w:color="auto" w:fill="auto"/>
            <w:vAlign w:val="center"/>
            <w:hideMark/>
          </w:tcPr>
          <w:p w14:paraId="70BAB99A" w14:textId="2A05B86E" w:rsidR="005D4497" w:rsidRPr="007E3343" w:rsidRDefault="005D4497" w:rsidP="005D4497">
            <w:pPr>
              <w:jc w:val="center"/>
              <w:rPr>
                <w:color w:val="000000"/>
              </w:rPr>
            </w:pPr>
            <w:r>
              <w:rPr>
                <w:color w:val="000000"/>
              </w:rPr>
              <w:t>10 425,91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6F3990" w14:textId="4BFE0338" w:rsidR="005D4497" w:rsidRPr="007E3343" w:rsidRDefault="005D4497" w:rsidP="005D4497">
            <w:pPr>
              <w:jc w:val="center"/>
              <w:rPr>
                <w:color w:val="000000"/>
              </w:rPr>
            </w:pPr>
            <w:r>
              <w:rPr>
                <w:color w:val="000000"/>
              </w:rPr>
              <w:t>455,91</w:t>
            </w:r>
          </w:p>
        </w:tc>
        <w:tc>
          <w:tcPr>
            <w:tcW w:w="2001" w:type="dxa"/>
            <w:tcBorders>
              <w:top w:val="nil"/>
              <w:left w:val="nil"/>
              <w:bottom w:val="single" w:sz="4" w:space="0" w:color="auto"/>
              <w:right w:val="single" w:sz="4" w:space="0" w:color="auto"/>
            </w:tcBorders>
            <w:shd w:val="clear" w:color="auto" w:fill="auto"/>
            <w:vAlign w:val="center"/>
            <w:hideMark/>
          </w:tcPr>
          <w:p w14:paraId="34002374" w14:textId="06849652" w:rsidR="005D4497" w:rsidRPr="007E3343" w:rsidRDefault="005D4497" w:rsidP="005D4497">
            <w:pPr>
              <w:jc w:val="center"/>
              <w:rPr>
                <w:color w:val="000000"/>
              </w:rPr>
            </w:pPr>
            <w:r>
              <w:rPr>
                <w:color w:val="000000"/>
              </w:rPr>
              <w:t>208,89</w:t>
            </w:r>
          </w:p>
        </w:tc>
      </w:tr>
      <w:tr w:rsidR="005D4497" w:rsidRPr="007E3343" w14:paraId="1FFC27A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16990E" w14:textId="77777777" w:rsidR="005D4497" w:rsidRPr="007E3343" w:rsidRDefault="005D4497" w:rsidP="005D4497">
            <w:pPr>
              <w:jc w:val="center"/>
              <w:rPr>
                <w:color w:val="000000"/>
              </w:rPr>
            </w:pPr>
            <w:r w:rsidRPr="007E3343">
              <w:rPr>
                <w:color w:val="000000"/>
              </w:rPr>
              <w:t>13-13-001-04</w:t>
            </w:r>
          </w:p>
        </w:tc>
        <w:tc>
          <w:tcPr>
            <w:tcW w:w="1924" w:type="dxa"/>
            <w:tcBorders>
              <w:top w:val="nil"/>
              <w:left w:val="nil"/>
              <w:bottom w:val="single" w:sz="4" w:space="0" w:color="auto"/>
              <w:right w:val="single" w:sz="4" w:space="0" w:color="auto"/>
            </w:tcBorders>
            <w:shd w:val="clear" w:color="auto" w:fill="auto"/>
            <w:vAlign w:val="center"/>
            <w:hideMark/>
          </w:tcPr>
          <w:p w14:paraId="4FFAA42C" w14:textId="15DB16FF" w:rsidR="005D4497" w:rsidRPr="007E3343" w:rsidRDefault="005D4497" w:rsidP="005D4497">
            <w:pPr>
              <w:jc w:val="center"/>
              <w:rPr>
                <w:color w:val="000000"/>
              </w:rPr>
            </w:pPr>
            <w:r>
              <w:rPr>
                <w:color w:val="000000"/>
              </w:rPr>
              <w:t>11 488,87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791003" w14:textId="5DFBAD4B" w:rsidR="005D4497" w:rsidRPr="007E3343" w:rsidRDefault="005D4497" w:rsidP="005D4497">
            <w:pPr>
              <w:jc w:val="center"/>
              <w:rPr>
                <w:color w:val="000000"/>
              </w:rPr>
            </w:pPr>
            <w:r>
              <w:rPr>
                <w:color w:val="000000"/>
              </w:rPr>
              <w:t>487,38</w:t>
            </w:r>
          </w:p>
        </w:tc>
        <w:tc>
          <w:tcPr>
            <w:tcW w:w="2001" w:type="dxa"/>
            <w:tcBorders>
              <w:top w:val="nil"/>
              <w:left w:val="nil"/>
              <w:bottom w:val="single" w:sz="4" w:space="0" w:color="auto"/>
              <w:right w:val="single" w:sz="4" w:space="0" w:color="auto"/>
            </w:tcBorders>
            <w:shd w:val="clear" w:color="auto" w:fill="auto"/>
            <w:vAlign w:val="center"/>
            <w:hideMark/>
          </w:tcPr>
          <w:p w14:paraId="08682FBD" w14:textId="320453DF" w:rsidR="005D4497" w:rsidRPr="007E3343" w:rsidRDefault="005D4497" w:rsidP="005D4497">
            <w:pPr>
              <w:jc w:val="center"/>
              <w:rPr>
                <w:color w:val="000000"/>
              </w:rPr>
            </w:pPr>
            <w:r>
              <w:rPr>
                <w:color w:val="000000"/>
              </w:rPr>
              <w:t>230,50</w:t>
            </w:r>
          </w:p>
        </w:tc>
      </w:tr>
      <w:tr w:rsidR="005D4497" w:rsidRPr="007E3343" w14:paraId="727DA2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8ACC4D" w14:textId="77777777" w:rsidR="005D4497" w:rsidRPr="007E3343" w:rsidRDefault="005D4497" w:rsidP="005D4497">
            <w:pPr>
              <w:jc w:val="center"/>
              <w:rPr>
                <w:color w:val="000000"/>
              </w:rPr>
            </w:pPr>
            <w:r w:rsidRPr="007E3343">
              <w:rPr>
                <w:color w:val="000000"/>
              </w:rPr>
              <w:t>13-13-001-05</w:t>
            </w:r>
          </w:p>
        </w:tc>
        <w:tc>
          <w:tcPr>
            <w:tcW w:w="1924" w:type="dxa"/>
            <w:tcBorders>
              <w:top w:val="nil"/>
              <w:left w:val="nil"/>
              <w:bottom w:val="single" w:sz="4" w:space="0" w:color="auto"/>
              <w:right w:val="single" w:sz="4" w:space="0" w:color="auto"/>
            </w:tcBorders>
            <w:shd w:val="clear" w:color="auto" w:fill="auto"/>
            <w:vAlign w:val="center"/>
            <w:hideMark/>
          </w:tcPr>
          <w:p w14:paraId="12CC5F25" w14:textId="3D95124C" w:rsidR="005D4497" w:rsidRPr="007E3343" w:rsidRDefault="005D4497" w:rsidP="005D4497">
            <w:pPr>
              <w:jc w:val="center"/>
              <w:rPr>
                <w:color w:val="000000"/>
              </w:rPr>
            </w:pPr>
            <w:r>
              <w:rPr>
                <w:color w:val="000000"/>
              </w:rPr>
              <w:t>12 037,86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56AD89F" w14:textId="6288D5DC" w:rsidR="005D4497" w:rsidRPr="007E3343" w:rsidRDefault="005D4497" w:rsidP="005D4497">
            <w:pPr>
              <w:jc w:val="center"/>
              <w:rPr>
                <w:color w:val="000000"/>
              </w:rPr>
            </w:pPr>
            <w:r>
              <w:rPr>
                <w:color w:val="000000"/>
              </w:rPr>
              <w:t>535,30</w:t>
            </w:r>
          </w:p>
        </w:tc>
        <w:tc>
          <w:tcPr>
            <w:tcW w:w="2001" w:type="dxa"/>
            <w:tcBorders>
              <w:top w:val="nil"/>
              <w:left w:val="nil"/>
              <w:bottom w:val="single" w:sz="4" w:space="0" w:color="auto"/>
              <w:right w:val="single" w:sz="4" w:space="0" w:color="auto"/>
            </w:tcBorders>
            <w:shd w:val="clear" w:color="auto" w:fill="auto"/>
            <w:vAlign w:val="center"/>
            <w:hideMark/>
          </w:tcPr>
          <w:p w14:paraId="2F051EDC" w14:textId="1A593CE7" w:rsidR="005D4497" w:rsidRPr="007E3343" w:rsidRDefault="005D4497" w:rsidP="005D4497">
            <w:pPr>
              <w:jc w:val="center"/>
              <w:rPr>
                <w:color w:val="000000"/>
              </w:rPr>
            </w:pPr>
            <w:r>
              <w:rPr>
                <w:color w:val="000000"/>
              </w:rPr>
              <w:t>241,00</w:t>
            </w:r>
          </w:p>
        </w:tc>
      </w:tr>
      <w:tr w:rsidR="005D4497" w:rsidRPr="007E3343" w14:paraId="70E3969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C68AA1" w14:textId="77777777" w:rsidR="005D4497" w:rsidRPr="007E3343" w:rsidRDefault="005D4497" w:rsidP="005D4497">
            <w:pPr>
              <w:jc w:val="center"/>
              <w:rPr>
                <w:color w:val="000000"/>
              </w:rPr>
            </w:pPr>
            <w:r w:rsidRPr="007E3343">
              <w:rPr>
                <w:color w:val="000000"/>
              </w:rPr>
              <w:t>13-13-001-06</w:t>
            </w:r>
          </w:p>
        </w:tc>
        <w:tc>
          <w:tcPr>
            <w:tcW w:w="1924" w:type="dxa"/>
            <w:tcBorders>
              <w:top w:val="nil"/>
              <w:left w:val="nil"/>
              <w:bottom w:val="single" w:sz="4" w:space="0" w:color="auto"/>
              <w:right w:val="single" w:sz="4" w:space="0" w:color="auto"/>
            </w:tcBorders>
            <w:shd w:val="clear" w:color="auto" w:fill="auto"/>
            <w:vAlign w:val="center"/>
            <w:hideMark/>
          </w:tcPr>
          <w:p w14:paraId="53C1156F" w14:textId="5B434899" w:rsidR="005D4497" w:rsidRPr="007E3343" w:rsidRDefault="005D4497" w:rsidP="005D4497">
            <w:pPr>
              <w:jc w:val="center"/>
              <w:rPr>
                <w:color w:val="000000"/>
              </w:rPr>
            </w:pPr>
            <w:r>
              <w:rPr>
                <w:color w:val="000000"/>
              </w:rPr>
              <w:t>14 525,35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602016" w14:textId="5393490B" w:rsidR="005D4497" w:rsidRPr="007E3343" w:rsidRDefault="005D4497" w:rsidP="005D4497">
            <w:pPr>
              <w:jc w:val="center"/>
              <w:rPr>
                <w:color w:val="000000"/>
              </w:rPr>
            </w:pPr>
            <w:r>
              <w:rPr>
                <w:color w:val="000000"/>
              </w:rPr>
              <w:t>643,87</w:t>
            </w:r>
          </w:p>
        </w:tc>
        <w:tc>
          <w:tcPr>
            <w:tcW w:w="2001" w:type="dxa"/>
            <w:tcBorders>
              <w:top w:val="nil"/>
              <w:left w:val="nil"/>
              <w:bottom w:val="single" w:sz="4" w:space="0" w:color="auto"/>
              <w:right w:val="single" w:sz="4" w:space="0" w:color="auto"/>
            </w:tcBorders>
            <w:shd w:val="clear" w:color="auto" w:fill="auto"/>
            <w:vAlign w:val="center"/>
            <w:hideMark/>
          </w:tcPr>
          <w:p w14:paraId="4FBBC0E3" w14:textId="68A099BD" w:rsidR="005D4497" w:rsidRPr="007E3343" w:rsidRDefault="005D4497" w:rsidP="005D4497">
            <w:pPr>
              <w:jc w:val="center"/>
              <w:rPr>
                <w:color w:val="000000"/>
              </w:rPr>
            </w:pPr>
            <w:r>
              <w:rPr>
                <w:color w:val="000000"/>
              </w:rPr>
              <w:t>290,84</w:t>
            </w:r>
          </w:p>
        </w:tc>
      </w:tr>
      <w:tr w:rsidR="005D4497" w:rsidRPr="007E3343" w14:paraId="5182300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14D554" w14:textId="77777777" w:rsidR="005D4497" w:rsidRPr="007E3343" w:rsidRDefault="005D4497" w:rsidP="005D4497">
            <w:pPr>
              <w:jc w:val="center"/>
              <w:rPr>
                <w:color w:val="000000"/>
              </w:rPr>
            </w:pPr>
            <w:r w:rsidRPr="007E3343">
              <w:rPr>
                <w:color w:val="000000"/>
              </w:rPr>
              <w:t>13-13-001-07</w:t>
            </w:r>
          </w:p>
        </w:tc>
        <w:tc>
          <w:tcPr>
            <w:tcW w:w="1924" w:type="dxa"/>
            <w:tcBorders>
              <w:top w:val="nil"/>
              <w:left w:val="nil"/>
              <w:bottom w:val="single" w:sz="4" w:space="0" w:color="auto"/>
              <w:right w:val="single" w:sz="4" w:space="0" w:color="auto"/>
            </w:tcBorders>
            <w:shd w:val="clear" w:color="auto" w:fill="auto"/>
            <w:vAlign w:val="center"/>
            <w:hideMark/>
          </w:tcPr>
          <w:p w14:paraId="4848D374" w14:textId="78F6E020" w:rsidR="005D4497" w:rsidRPr="007E3343" w:rsidRDefault="005D4497" w:rsidP="005D4497">
            <w:pPr>
              <w:jc w:val="center"/>
              <w:rPr>
                <w:color w:val="000000"/>
              </w:rPr>
            </w:pPr>
            <w:r>
              <w:rPr>
                <w:color w:val="000000"/>
              </w:rPr>
              <w:t>15 897,69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E4DE1C" w14:textId="73A4A29F" w:rsidR="005D4497" w:rsidRPr="007E3343" w:rsidRDefault="005D4497" w:rsidP="005D4497">
            <w:pPr>
              <w:jc w:val="center"/>
              <w:rPr>
                <w:color w:val="000000"/>
              </w:rPr>
            </w:pPr>
            <w:r>
              <w:rPr>
                <w:color w:val="000000"/>
              </w:rPr>
              <w:t>760,27</w:t>
            </w:r>
          </w:p>
        </w:tc>
        <w:tc>
          <w:tcPr>
            <w:tcW w:w="2001" w:type="dxa"/>
            <w:tcBorders>
              <w:top w:val="nil"/>
              <w:left w:val="nil"/>
              <w:bottom w:val="single" w:sz="4" w:space="0" w:color="auto"/>
              <w:right w:val="single" w:sz="4" w:space="0" w:color="auto"/>
            </w:tcBorders>
            <w:shd w:val="clear" w:color="auto" w:fill="auto"/>
            <w:vAlign w:val="center"/>
            <w:hideMark/>
          </w:tcPr>
          <w:p w14:paraId="6329B143" w14:textId="20917ECB" w:rsidR="005D4497" w:rsidRPr="007E3343" w:rsidRDefault="005D4497" w:rsidP="005D4497">
            <w:pPr>
              <w:jc w:val="center"/>
              <w:rPr>
                <w:color w:val="000000"/>
              </w:rPr>
            </w:pPr>
            <w:r>
              <w:rPr>
                <w:color w:val="000000"/>
              </w:rPr>
              <w:t>317,15</w:t>
            </w:r>
          </w:p>
        </w:tc>
      </w:tr>
      <w:tr w:rsidR="005D4497" w:rsidRPr="007E3343" w14:paraId="4C4758F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7A6554" w14:textId="77777777" w:rsidR="005D4497" w:rsidRPr="007E3343" w:rsidRDefault="005D4497" w:rsidP="005D4497">
            <w:pPr>
              <w:jc w:val="center"/>
              <w:rPr>
                <w:color w:val="000000"/>
              </w:rPr>
            </w:pPr>
            <w:r w:rsidRPr="007E3343">
              <w:rPr>
                <w:color w:val="000000"/>
              </w:rPr>
              <w:t>13-13-001-08</w:t>
            </w:r>
          </w:p>
        </w:tc>
        <w:tc>
          <w:tcPr>
            <w:tcW w:w="1924" w:type="dxa"/>
            <w:tcBorders>
              <w:top w:val="nil"/>
              <w:left w:val="nil"/>
              <w:bottom w:val="single" w:sz="4" w:space="0" w:color="auto"/>
              <w:right w:val="single" w:sz="4" w:space="0" w:color="auto"/>
            </w:tcBorders>
            <w:shd w:val="clear" w:color="auto" w:fill="auto"/>
            <w:vAlign w:val="center"/>
            <w:hideMark/>
          </w:tcPr>
          <w:p w14:paraId="148DEBA2" w14:textId="61059192" w:rsidR="005D4497" w:rsidRPr="007E3343" w:rsidRDefault="005D4497" w:rsidP="005D4497">
            <w:pPr>
              <w:jc w:val="center"/>
              <w:rPr>
                <w:color w:val="000000"/>
              </w:rPr>
            </w:pPr>
            <w:r>
              <w:rPr>
                <w:color w:val="000000"/>
              </w:rPr>
              <w:t>18 077,02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3956E76" w14:textId="1BF59950" w:rsidR="005D4497" w:rsidRPr="007E3343" w:rsidRDefault="005D4497" w:rsidP="005D4497">
            <w:pPr>
              <w:jc w:val="center"/>
              <w:rPr>
                <w:color w:val="000000"/>
              </w:rPr>
            </w:pPr>
            <w:r>
              <w:rPr>
                <w:color w:val="000000"/>
              </w:rPr>
              <w:t>814,39</w:t>
            </w:r>
          </w:p>
        </w:tc>
        <w:tc>
          <w:tcPr>
            <w:tcW w:w="2001" w:type="dxa"/>
            <w:tcBorders>
              <w:top w:val="nil"/>
              <w:left w:val="nil"/>
              <w:bottom w:val="single" w:sz="4" w:space="0" w:color="auto"/>
              <w:right w:val="single" w:sz="4" w:space="0" w:color="auto"/>
            </w:tcBorders>
            <w:shd w:val="clear" w:color="auto" w:fill="auto"/>
            <w:vAlign w:val="center"/>
            <w:hideMark/>
          </w:tcPr>
          <w:p w14:paraId="36BB58B8" w14:textId="096B37AA" w:rsidR="005D4497" w:rsidRPr="007E3343" w:rsidRDefault="005D4497" w:rsidP="005D4497">
            <w:pPr>
              <w:jc w:val="center"/>
              <w:rPr>
                <w:color w:val="000000"/>
              </w:rPr>
            </w:pPr>
            <w:r>
              <w:rPr>
                <w:color w:val="000000"/>
              </w:rPr>
              <w:t>361,68</w:t>
            </w:r>
          </w:p>
        </w:tc>
      </w:tr>
      <w:tr w:rsidR="005D4497" w:rsidRPr="007E3343" w14:paraId="2905E99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2DF36B" w14:textId="77777777" w:rsidR="005D4497" w:rsidRPr="007E3343" w:rsidRDefault="005D4497" w:rsidP="005D4497">
            <w:pPr>
              <w:jc w:val="center"/>
              <w:rPr>
                <w:color w:val="000000"/>
              </w:rPr>
            </w:pPr>
            <w:r w:rsidRPr="007E3343">
              <w:rPr>
                <w:color w:val="000000"/>
              </w:rPr>
              <w:t>13-13-001-09</w:t>
            </w:r>
          </w:p>
        </w:tc>
        <w:tc>
          <w:tcPr>
            <w:tcW w:w="1924" w:type="dxa"/>
            <w:tcBorders>
              <w:top w:val="nil"/>
              <w:left w:val="nil"/>
              <w:bottom w:val="single" w:sz="4" w:space="0" w:color="auto"/>
              <w:right w:val="single" w:sz="4" w:space="0" w:color="auto"/>
            </w:tcBorders>
            <w:shd w:val="clear" w:color="auto" w:fill="auto"/>
            <w:vAlign w:val="center"/>
            <w:hideMark/>
          </w:tcPr>
          <w:p w14:paraId="45E04655" w14:textId="3696CC8D" w:rsidR="005D4497" w:rsidRPr="007E3343" w:rsidRDefault="005D4497" w:rsidP="005D4497">
            <w:pPr>
              <w:jc w:val="center"/>
              <w:rPr>
                <w:color w:val="000000"/>
              </w:rPr>
            </w:pPr>
            <w:r>
              <w:rPr>
                <w:color w:val="000000"/>
              </w:rPr>
              <w:t>21 090,46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7F70B63" w14:textId="63CBB397" w:rsidR="005D4497" w:rsidRPr="007E3343" w:rsidRDefault="005D4497" w:rsidP="005D4497">
            <w:pPr>
              <w:jc w:val="center"/>
              <w:rPr>
                <w:color w:val="000000"/>
              </w:rPr>
            </w:pPr>
            <w:r>
              <w:rPr>
                <w:color w:val="000000"/>
              </w:rPr>
              <w:t>926,92</w:t>
            </w:r>
          </w:p>
        </w:tc>
        <w:tc>
          <w:tcPr>
            <w:tcW w:w="2001" w:type="dxa"/>
            <w:tcBorders>
              <w:top w:val="nil"/>
              <w:left w:val="nil"/>
              <w:bottom w:val="single" w:sz="4" w:space="0" w:color="auto"/>
              <w:right w:val="single" w:sz="4" w:space="0" w:color="auto"/>
            </w:tcBorders>
            <w:shd w:val="clear" w:color="auto" w:fill="auto"/>
            <w:vAlign w:val="center"/>
            <w:hideMark/>
          </w:tcPr>
          <w:p w14:paraId="6B7CAD01" w14:textId="090BFB02" w:rsidR="005D4497" w:rsidRPr="007E3343" w:rsidRDefault="005D4497" w:rsidP="005D4497">
            <w:pPr>
              <w:jc w:val="center"/>
              <w:rPr>
                <w:color w:val="000000"/>
              </w:rPr>
            </w:pPr>
            <w:r>
              <w:rPr>
                <w:color w:val="000000"/>
              </w:rPr>
              <w:t>422,46</w:t>
            </w:r>
          </w:p>
        </w:tc>
      </w:tr>
      <w:tr w:rsidR="005D4497" w:rsidRPr="007E3343" w14:paraId="755D256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DFF563" w14:textId="77777777" w:rsidR="005D4497" w:rsidRPr="007E3343" w:rsidRDefault="005D4497" w:rsidP="005D4497">
            <w:pPr>
              <w:jc w:val="center"/>
              <w:rPr>
                <w:color w:val="000000"/>
              </w:rPr>
            </w:pPr>
            <w:r w:rsidRPr="007E3343">
              <w:rPr>
                <w:color w:val="000000"/>
              </w:rPr>
              <w:t>13-13-001-10</w:t>
            </w:r>
          </w:p>
        </w:tc>
        <w:tc>
          <w:tcPr>
            <w:tcW w:w="1924" w:type="dxa"/>
            <w:tcBorders>
              <w:top w:val="nil"/>
              <w:left w:val="nil"/>
              <w:bottom w:val="single" w:sz="4" w:space="0" w:color="auto"/>
              <w:right w:val="single" w:sz="4" w:space="0" w:color="auto"/>
            </w:tcBorders>
            <w:shd w:val="clear" w:color="auto" w:fill="auto"/>
            <w:vAlign w:val="center"/>
            <w:hideMark/>
          </w:tcPr>
          <w:p w14:paraId="44D5D080" w14:textId="154826C5" w:rsidR="005D4497" w:rsidRPr="007E3343" w:rsidRDefault="005D4497" w:rsidP="005D4497">
            <w:pPr>
              <w:jc w:val="center"/>
              <w:rPr>
                <w:color w:val="000000"/>
              </w:rPr>
            </w:pPr>
            <w:r>
              <w:rPr>
                <w:color w:val="000000"/>
              </w:rPr>
              <w:t>23 336,51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AC89CD" w14:textId="157D1568" w:rsidR="005D4497" w:rsidRPr="007E3343" w:rsidRDefault="005D4497" w:rsidP="005D4497">
            <w:pPr>
              <w:jc w:val="center"/>
              <w:rPr>
                <w:color w:val="000000"/>
              </w:rPr>
            </w:pPr>
            <w:r>
              <w:rPr>
                <w:color w:val="000000"/>
              </w:rPr>
              <w:t>1 042,49</w:t>
            </w:r>
          </w:p>
        </w:tc>
        <w:tc>
          <w:tcPr>
            <w:tcW w:w="2001" w:type="dxa"/>
            <w:tcBorders>
              <w:top w:val="nil"/>
              <w:left w:val="nil"/>
              <w:bottom w:val="single" w:sz="4" w:space="0" w:color="auto"/>
              <w:right w:val="single" w:sz="4" w:space="0" w:color="auto"/>
            </w:tcBorders>
            <w:shd w:val="clear" w:color="auto" w:fill="auto"/>
            <w:vAlign w:val="center"/>
            <w:hideMark/>
          </w:tcPr>
          <w:p w14:paraId="4B2F6C5E" w14:textId="0C289DC9" w:rsidR="005D4497" w:rsidRPr="007E3343" w:rsidRDefault="005D4497" w:rsidP="005D4497">
            <w:pPr>
              <w:jc w:val="center"/>
              <w:rPr>
                <w:color w:val="000000"/>
              </w:rPr>
            </w:pPr>
            <w:r>
              <w:rPr>
                <w:color w:val="000000"/>
              </w:rPr>
              <w:t>467,10</w:t>
            </w:r>
          </w:p>
        </w:tc>
      </w:tr>
      <w:tr w:rsidR="005D4497" w:rsidRPr="007E3343" w14:paraId="37531AD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7065F7" w14:textId="77777777" w:rsidR="005D4497" w:rsidRPr="007E3343" w:rsidRDefault="005D4497" w:rsidP="005D4497">
            <w:pPr>
              <w:jc w:val="center"/>
              <w:rPr>
                <w:color w:val="000000"/>
              </w:rPr>
            </w:pPr>
            <w:r w:rsidRPr="007E3343">
              <w:rPr>
                <w:color w:val="000000"/>
              </w:rPr>
              <w:t>13-13-001-11</w:t>
            </w:r>
          </w:p>
        </w:tc>
        <w:tc>
          <w:tcPr>
            <w:tcW w:w="1924" w:type="dxa"/>
            <w:tcBorders>
              <w:top w:val="nil"/>
              <w:left w:val="nil"/>
              <w:bottom w:val="single" w:sz="4" w:space="0" w:color="auto"/>
              <w:right w:val="single" w:sz="4" w:space="0" w:color="auto"/>
            </w:tcBorders>
            <w:shd w:val="clear" w:color="auto" w:fill="auto"/>
            <w:vAlign w:val="center"/>
            <w:hideMark/>
          </w:tcPr>
          <w:p w14:paraId="2004794B" w14:textId="0291C730" w:rsidR="005D4497" w:rsidRPr="007E3343" w:rsidRDefault="005D4497" w:rsidP="005D4497">
            <w:pPr>
              <w:jc w:val="center"/>
              <w:rPr>
                <w:color w:val="000000"/>
              </w:rPr>
            </w:pPr>
            <w:r>
              <w:rPr>
                <w:color w:val="000000"/>
              </w:rPr>
              <w:t>28 310,26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6ADED70" w14:textId="02F831CE" w:rsidR="005D4497" w:rsidRPr="007E3343" w:rsidRDefault="005D4497" w:rsidP="005D4497">
            <w:pPr>
              <w:jc w:val="center"/>
              <w:rPr>
                <w:color w:val="000000"/>
              </w:rPr>
            </w:pPr>
            <w:r>
              <w:rPr>
                <w:color w:val="000000"/>
              </w:rPr>
              <w:t>1 301,05</w:t>
            </w:r>
          </w:p>
        </w:tc>
        <w:tc>
          <w:tcPr>
            <w:tcW w:w="2001" w:type="dxa"/>
            <w:tcBorders>
              <w:top w:val="nil"/>
              <w:left w:val="nil"/>
              <w:bottom w:val="single" w:sz="4" w:space="0" w:color="auto"/>
              <w:right w:val="single" w:sz="4" w:space="0" w:color="auto"/>
            </w:tcBorders>
            <w:shd w:val="clear" w:color="auto" w:fill="auto"/>
            <w:vAlign w:val="center"/>
            <w:hideMark/>
          </w:tcPr>
          <w:p w14:paraId="397ACE8F" w14:textId="13BDD98E" w:rsidR="005D4497" w:rsidRPr="007E3343" w:rsidRDefault="005D4497" w:rsidP="005D4497">
            <w:pPr>
              <w:jc w:val="center"/>
              <w:rPr>
                <w:color w:val="000000"/>
              </w:rPr>
            </w:pPr>
            <w:r>
              <w:rPr>
                <w:color w:val="000000"/>
              </w:rPr>
              <w:t>565,89</w:t>
            </w:r>
          </w:p>
        </w:tc>
      </w:tr>
      <w:tr w:rsidR="005D4497" w:rsidRPr="007E3343" w14:paraId="0210F0B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A3A851A"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060433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068A3"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7EB1739"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E6C6AB"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2C0EDB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009969"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A0A1C98"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0F7F00D" w14:textId="77777777" w:rsidR="005D4497" w:rsidRPr="007E3343" w:rsidRDefault="005D4497" w:rsidP="005D4497">
            <w:pPr>
              <w:rPr>
                <w:color w:val="000000"/>
              </w:rPr>
            </w:pPr>
            <w:r w:rsidRPr="007E3343">
              <w:rPr>
                <w:color w:val="000000"/>
              </w:rPr>
              <w:t> </w:t>
            </w:r>
          </w:p>
        </w:tc>
      </w:tr>
      <w:tr w:rsidR="005D4497" w:rsidRPr="007E3343" w14:paraId="1F19DD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6CCB98"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ECB4396"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ECA243"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44B95F0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47C6D8"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2A413B9"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959672" w14:textId="77777777" w:rsidR="005D4497" w:rsidRPr="007E3343" w:rsidRDefault="005D4497" w:rsidP="005D4497">
            <w:pPr>
              <w:rPr>
                <w:color w:val="000000"/>
              </w:rPr>
            </w:pPr>
            <w:r w:rsidRPr="007E3343">
              <w:rPr>
                <w:color w:val="000000"/>
              </w:rPr>
              <w:t>на 15 км</w:t>
            </w:r>
          </w:p>
        </w:tc>
      </w:tr>
      <w:tr w:rsidR="005D4497" w:rsidRPr="007E3343" w14:paraId="4BEBCFA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7F00DC"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150BAAF"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169F58"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607DC4B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8A2DF5"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011E63F"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9BADB5A" w14:textId="77777777" w:rsidR="005D4497" w:rsidRPr="007E3343" w:rsidRDefault="005D4497" w:rsidP="005D4497">
            <w:pPr>
              <w:rPr>
                <w:color w:val="000000"/>
              </w:rPr>
            </w:pPr>
            <w:r w:rsidRPr="007E3343">
              <w:rPr>
                <w:color w:val="000000"/>
              </w:rPr>
              <w:t> </w:t>
            </w:r>
          </w:p>
        </w:tc>
      </w:tr>
      <w:tr w:rsidR="005D4497" w:rsidRPr="007E3343" w14:paraId="04E656E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F08316"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CE1BE5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B4F8678"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0B938C2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A197D2"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949FEF9"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C76C53"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1CF2E15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73E857"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7A53257"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788FA30" w14:textId="77777777" w:rsidR="005D4497" w:rsidRPr="007E3343" w:rsidRDefault="005D4497" w:rsidP="005D4497">
            <w:pPr>
              <w:rPr>
                <w:color w:val="000000"/>
              </w:rPr>
            </w:pPr>
            <w:r w:rsidRPr="007E3343">
              <w:rPr>
                <w:color w:val="000000"/>
              </w:rPr>
              <w:t> </w:t>
            </w:r>
          </w:p>
        </w:tc>
      </w:tr>
      <w:tr w:rsidR="005D4497" w:rsidRPr="007E3343" w14:paraId="53EFF49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BAF77C"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BB50AB8"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B68F0F1" w14:textId="77777777" w:rsidR="005D4497" w:rsidRPr="007E3343" w:rsidRDefault="005D4497" w:rsidP="005D4497">
            <w:pPr>
              <w:rPr>
                <w:color w:val="000000"/>
              </w:rPr>
            </w:pPr>
            <w:r w:rsidRPr="007E3343">
              <w:rPr>
                <w:color w:val="000000"/>
              </w:rPr>
              <w:t>бетонная толщиной 0,1 м</w:t>
            </w:r>
          </w:p>
        </w:tc>
      </w:tr>
      <w:tr w:rsidR="005D4497" w:rsidRPr="007E3343" w14:paraId="37C34F2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8710AF"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397DC85"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F3B715" w14:textId="77777777" w:rsidR="005D4497" w:rsidRPr="007E3343" w:rsidRDefault="005D4497" w:rsidP="005D4497">
            <w:pPr>
              <w:rPr>
                <w:color w:val="000000"/>
              </w:rPr>
            </w:pPr>
            <w:r w:rsidRPr="007E3343">
              <w:rPr>
                <w:color w:val="000000"/>
              </w:rPr>
              <w:t>железобетонные сборные проходные</w:t>
            </w:r>
          </w:p>
        </w:tc>
      </w:tr>
      <w:tr w:rsidR="005D4497" w:rsidRPr="007E3343" w14:paraId="210B4F6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C0AA04"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C47384A"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474ABF"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094932C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F1662D"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CE9A4B0"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5FD3B2"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4BA2AF04"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6D112"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98F530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70921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EFC3FD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2CB67B"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6617881"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58D551" w14:textId="09726FC7"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bl>
    <w:p w14:paraId="2528AC4B" w14:textId="77777777" w:rsidR="00A652F3" w:rsidRDefault="00A652F3">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20A2D4A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E2A1CE2" w14:textId="0A3B6F47" w:rsidR="005D4497" w:rsidRPr="007E3343" w:rsidRDefault="005D4497" w:rsidP="005D4497">
            <w:pPr>
              <w:spacing w:before="120" w:after="120"/>
              <w:rPr>
                <w:color w:val="000000"/>
                <w:sz w:val="28"/>
                <w:szCs w:val="28"/>
              </w:rPr>
            </w:pPr>
            <w:r w:rsidRPr="007E3343">
              <w:rPr>
                <w:color w:val="000000"/>
                <w:sz w:val="28"/>
                <w:szCs w:val="28"/>
              </w:rPr>
              <w:t>К таблице 13-13-002 Трубопроводы наружных сетей теплоснабжения в изоляции из пенополиуретана (ППУ): прокладка в проходных сборных железобетонных каналах в сухих грунтах, в траншее с креплениями, с погрузкой и вывозом грунта автотранспортом</w:t>
            </w:r>
          </w:p>
        </w:tc>
      </w:tr>
      <w:tr w:rsidR="005D4497" w:rsidRPr="007E3343" w14:paraId="1DB5106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1C5009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0DEA63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430DF1"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7ABE2E"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AF2C85F"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89AFB4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CA672DE" w14:textId="1BE42952"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891583B" w14:textId="77777777" w:rsidR="005D4497" w:rsidRPr="007E3343" w:rsidRDefault="005D4497" w:rsidP="005D4497">
            <w:pPr>
              <w:jc w:val="center"/>
              <w:rPr>
                <w:color w:val="000000"/>
              </w:rPr>
            </w:pPr>
            <w:r w:rsidRPr="007E3343">
              <w:rPr>
                <w:color w:val="000000"/>
              </w:rPr>
              <w:t>в том числе:</w:t>
            </w:r>
          </w:p>
        </w:tc>
      </w:tr>
      <w:tr w:rsidR="005D4497" w:rsidRPr="007E3343" w14:paraId="05AC88F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EFD9E6F"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2B3CB7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6913E1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D08CCFA" w14:textId="40B0F818"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F464B9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0FF042" w14:textId="77777777" w:rsidR="005D4497" w:rsidRPr="007E3343" w:rsidRDefault="005D4497" w:rsidP="005D4497">
            <w:pPr>
              <w:jc w:val="center"/>
              <w:rPr>
                <w:color w:val="000000"/>
              </w:rPr>
            </w:pPr>
            <w:r w:rsidRPr="007E3343">
              <w:rPr>
                <w:color w:val="000000"/>
              </w:rPr>
              <w:t>13-13-002-01</w:t>
            </w:r>
          </w:p>
        </w:tc>
        <w:tc>
          <w:tcPr>
            <w:tcW w:w="1924" w:type="dxa"/>
            <w:tcBorders>
              <w:top w:val="nil"/>
              <w:left w:val="nil"/>
              <w:bottom w:val="single" w:sz="4" w:space="0" w:color="auto"/>
              <w:right w:val="single" w:sz="4" w:space="0" w:color="auto"/>
            </w:tcBorders>
            <w:shd w:val="clear" w:color="auto" w:fill="auto"/>
            <w:vAlign w:val="center"/>
            <w:hideMark/>
          </w:tcPr>
          <w:p w14:paraId="4980DD1B" w14:textId="24D3F500" w:rsidR="005D4497" w:rsidRPr="007E3343" w:rsidRDefault="005D4497" w:rsidP="005D4497">
            <w:pPr>
              <w:jc w:val="center"/>
              <w:rPr>
                <w:color w:val="000000"/>
              </w:rPr>
            </w:pPr>
            <w:r>
              <w:rPr>
                <w:color w:val="000000"/>
              </w:rPr>
              <w:t>23 854,78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AF396F" w14:textId="05F8D733" w:rsidR="005D4497" w:rsidRPr="007E3343" w:rsidRDefault="005D4497" w:rsidP="005D4497">
            <w:pPr>
              <w:jc w:val="center"/>
              <w:rPr>
                <w:color w:val="000000"/>
              </w:rPr>
            </w:pPr>
            <w:r>
              <w:rPr>
                <w:color w:val="000000"/>
              </w:rPr>
              <w:t>1 593,25</w:t>
            </w:r>
          </w:p>
        </w:tc>
        <w:tc>
          <w:tcPr>
            <w:tcW w:w="2001" w:type="dxa"/>
            <w:tcBorders>
              <w:top w:val="nil"/>
              <w:left w:val="nil"/>
              <w:bottom w:val="single" w:sz="4" w:space="0" w:color="auto"/>
              <w:right w:val="single" w:sz="4" w:space="0" w:color="auto"/>
            </w:tcBorders>
            <w:shd w:val="clear" w:color="auto" w:fill="auto"/>
            <w:vAlign w:val="center"/>
            <w:hideMark/>
          </w:tcPr>
          <w:p w14:paraId="303B555B" w14:textId="4543CE8E" w:rsidR="005D4497" w:rsidRPr="007E3343" w:rsidRDefault="005D4497" w:rsidP="005D4497">
            <w:pPr>
              <w:jc w:val="center"/>
              <w:rPr>
                <w:color w:val="000000"/>
              </w:rPr>
            </w:pPr>
            <w:r>
              <w:rPr>
                <w:color w:val="000000"/>
              </w:rPr>
              <w:t>466,42</w:t>
            </w:r>
          </w:p>
        </w:tc>
      </w:tr>
      <w:tr w:rsidR="005D4497" w:rsidRPr="007E3343" w14:paraId="3A31100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CFB1C7" w14:textId="77777777" w:rsidR="005D4497" w:rsidRPr="007E3343" w:rsidRDefault="005D4497" w:rsidP="005D4497">
            <w:pPr>
              <w:jc w:val="center"/>
              <w:rPr>
                <w:color w:val="000000"/>
              </w:rPr>
            </w:pPr>
            <w:r w:rsidRPr="007E3343">
              <w:rPr>
                <w:color w:val="000000"/>
              </w:rPr>
              <w:t>13-13-002-02</w:t>
            </w:r>
          </w:p>
        </w:tc>
        <w:tc>
          <w:tcPr>
            <w:tcW w:w="1924" w:type="dxa"/>
            <w:tcBorders>
              <w:top w:val="nil"/>
              <w:left w:val="nil"/>
              <w:bottom w:val="single" w:sz="4" w:space="0" w:color="auto"/>
              <w:right w:val="single" w:sz="4" w:space="0" w:color="auto"/>
            </w:tcBorders>
            <w:shd w:val="clear" w:color="auto" w:fill="auto"/>
            <w:vAlign w:val="center"/>
            <w:hideMark/>
          </w:tcPr>
          <w:p w14:paraId="18E4274A" w14:textId="2A09AA4A" w:rsidR="005D4497" w:rsidRPr="007E3343" w:rsidRDefault="005D4497" w:rsidP="005D4497">
            <w:pPr>
              <w:jc w:val="center"/>
              <w:rPr>
                <w:color w:val="000000"/>
              </w:rPr>
            </w:pPr>
            <w:r>
              <w:rPr>
                <w:color w:val="000000"/>
              </w:rPr>
              <w:t>59 334,07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3C40F70" w14:textId="788DCC28" w:rsidR="005D4497" w:rsidRPr="007E3343" w:rsidRDefault="005D4497" w:rsidP="005D4497">
            <w:pPr>
              <w:jc w:val="center"/>
              <w:rPr>
                <w:color w:val="000000"/>
              </w:rPr>
            </w:pPr>
            <w:r>
              <w:rPr>
                <w:color w:val="000000"/>
              </w:rPr>
              <w:t>2 313,03</w:t>
            </w:r>
          </w:p>
        </w:tc>
        <w:tc>
          <w:tcPr>
            <w:tcW w:w="2001" w:type="dxa"/>
            <w:tcBorders>
              <w:top w:val="nil"/>
              <w:left w:val="nil"/>
              <w:bottom w:val="single" w:sz="4" w:space="0" w:color="auto"/>
              <w:right w:val="single" w:sz="4" w:space="0" w:color="auto"/>
            </w:tcBorders>
            <w:shd w:val="clear" w:color="auto" w:fill="auto"/>
            <w:vAlign w:val="center"/>
            <w:hideMark/>
          </w:tcPr>
          <w:p w14:paraId="1390EF17" w14:textId="49D1DCCA" w:rsidR="005D4497" w:rsidRPr="007E3343" w:rsidRDefault="005D4497" w:rsidP="005D4497">
            <w:pPr>
              <w:jc w:val="center"/>
              <w:rPr>
                <w:color w:val="000000"/>
              </w:rPr>
            </w:pPr>
            <w:r>
              <w:rPr>
                <w:color w:val="000000"/>
              </w:rPr>
              <w:t>1 194,68</w:t>
            </w:r>
          </w:p>
        </w:tc>
      </w:tr>
      <w:tr w:rsidR="005D4497" w:rsidRPr="007E3343" w14:paraId="1509C33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41ECF7" w14:textId="77777777" w:rsidR="005D4497" w:rsidRPr="007E3343" w:rsidRDefault="005D4497" w:rsidP="005D4497">
            <w:pPr>
              <w:jc w:val="center"/>
              <w:rPr>
                <w:color w:val="000000"/>
              </w:rPr>
            </w:pPr>
            <w:r w:rsidRPr="007E3343">
              <w:rPr>
                <w:color w:val="000000"/>
              </w:rPr>
              <w:t>13-13-002-03</w:t>
            </w:r>
          </w:p>
        </w:tc>
        <w:tc>
          <w:tcPr>
            <w:tcW w:w="1924" w:type="dxa"/>
            <w:tcBorders>
              <w:top w:val="nil"/>
              <w:left w:val="nil"/>
              <w:bottom w:val="single" w:sz="4" w:space="0" w:color="auto"/>
              <w:right w:val="single" w:sz="4" w:space="0" w:color="auto"/>
            </w:tcBorders>
            <w:shd w:val="clear" w:color="auto" w:fill="auto"/>
            <w:vAlign w:val="center"/>
            <w:hideMark/>
          </w:tcPr>
          <w:p w14:paraId="072C6739" w14:textId="6B7F84E0" w:rsidR="005D4497" w:rsidRPr="007E3343" w:rsidRDefault="005D4497" w:rsidP="005D4497">
            <w:pPr>
              <w:jc w:val="center"/>
              <w:rPr>
                <w:color w:val="000000"/>
              </w:rPr>
            </w:pPr>
            <w:r>
              <w:rPr>
                <w:color w:val="000000"/>
              </w:rPr>
              <w:t>23 824,68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809E9E" w14:textId="681B7F11" w:rsidR="005D4497" w:rsidRPr="007E3343" w:rsidRDefault="005D4497" w:rsidP="005D4497">
            <w:pPr>
              <w:jc w:val="center"/>
              <w:rPr>
                <w:color w:val="000000"/>
              </w:rPr>
            </w:pPr>
            <w:r>
              <w:rPr>
                <w:color w:val="000000"/>
              </w:rPr>
              <w:t>1 603,73</w:t>
            </w:r>
          </w:p>
        </w:tc>
        <w:tc>
          <w:tcPr>
            <w:tcW w:w="2001" w:type="dxa"/>
            <w:tcBorders>
              <w:top w:val="nil"/>
              <w:left w:val="nil"/>
              <w:bottom w:val="single" w:sz="4" w:space="0" w:color="auto"/>
              <w:right w:val="single" w:sz="4" w:space="0" w:color="auto"/>
            </w:tcBorders>
            <w:shd w:val="clear" w:color="auto" w:fill="auto"/>
            <w:vAlign w:val="center"/>
            <w:hideMark/>
          </w:tcPr>
          <w:p w14:paraId="5A51F3FB" w14:textId="08FA1864" w:rsidR="005D4497" w:rsidRPr="007E3343" w:rsidRDefault="005D4497" w:rsidP="005D4497">
            <w:pPr>
              <w:jc w:val="center"/>
              <w:rPr>
                <w:color w:val="000000"/>
              </w:rPr>
            </w:pPr>
            <w:r>
              <w:rPr>
                <w:color w:val="000000"/>
              </w:rPr>
              <w:t>465,57</w:t>
            </w:r>
          </w:p>
        </w:tc>
      </w:tr>
      <w:tr w:rsidR="005D4497" w:rsidRPr="007E3343" w14:paraId="3091511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9214EE" w14:textId="77777777" w:rsidR="005D4497" w:rsidRPr="007E3343" w:rsidRDefault="005D4497" w:rsidP="005D4497">
            <w:pPr>
              <w:jc w:val="center"/>
              <w:rPr>
                <w:color w:val="000000"/>
              </w:rPr>
            </w:pPr>
            <w:r w:rsidRPr="007E3343">
              <w:rPr>
                <w:color w:val="000000"/>
              </w:rPr>
              <w:t>13-13-002-04</w:t>
            </w:r>
          </w:p>
        </w:tc>
        <w:tc>
          <w:tcPr>
            <w:tcW w:w="1924" w:type="dxa"/>
            <w:tcBorders>
              <w:top w:val="nil"/>
              <w:left w:val="nil"/>
              <w:bottom w:val="single" w:sz="4" w:space="0" w:color="auto"/>
              <w:right w:val="single" w:sz="4" w:space="0" w:color="auto"/>
            </w:tcBorders>
            <w:shd w:val="clear" w:color="auto" w:fill="auto"/>
            <w:vAlign w:val="center"/>
            <w:hideMark/>
          </w:tcPr>
          <w:p w14:paraId="2939B80B" w14:textId="26802711" w:rsidR="005D4497" w:rsidRPr="007E3343" w:rsidRDefault="005D4497" w:rsidP="005D4497">
            <w:pPr>
              <w:jc w:val="center"/>
              <w:rPr>
                <w:color w:val="000000"/>
              </w:rPr>
            </w:pPr>
            <w:r>
              <w:rPr>
                <w:color w:val="000000"/>
              </w:rPr>
              <w:t>61 112,55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563FB6" w14:textId="25F73D5F" w:rsidR="005D4497" w:rsidRPr="007E3343" w:rsidRDefault="005D4497" w:rsidP="005D4497">
            <w:pPr>
              <w:jc w:val="center"/>
              <w:rPr>
                <w:color w:val="000000"/>
              </w:rPr>
            </w:pPr>
            <w:r>
              <w:rPr>
                <w:color w:val="000000"/>
              </w:rPr>
              <w:t>4 198,22</w:t>
            </w:r>
          </w:p>
        </w:tc>
        <w:tc>
          <w:tcPr>
            <w:tcW w:w="2001" w:type="dxa"/>
            <w:tcBorders>
              <w:top w:val="nil"/>
              <w:left w:val="nil"/>
              <w:bottom w:val="single" w:sz="4" w:space="0" w:color="auto"/>
              <w:right w:val="single" w:sz="4" w:space="0" w:color="auto"/>
            </w:tcBorders>
            <w:shd w:val="clear" w:color="auto" w:fill="auto"/>
            <w:vAlign w:val="center"/>
            <w:hideMark/>
          </w:tcPr>
          <w:p w14:paraId="55D6E80E" w14:textId="52EFF648" w:rsidR="005D4497" w:rsidRPr="007E3343" w:rsidRDefault="005D4497" w:rsidP="005D4497">
            <w:pPr>
              <w:jc w:val="center"/>
              <w:rPr>
                <w:color w:val="000000"/>
              </w:rPr>
            </w:pPr>
            <w:r>
              <w:rPr>
                <w:color w:val="000000"/>
              </w:rPr>
              <w:t>1 192,45</w:t>
            </w:r>
          </w:p>
        </w:tc>
      </w:tr>
      <w:tr w:rsidR="005D4497" w:rsidRPr="007E3343" w14:paraId="6B68EAB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E1417D" w14:textId="77777777" w:rsidR="005D4497" w:rsidRPr="007E3343" w:rsidRDefault="005D4497" w:rsidP="005D4497">
            <w:pPr>
              <w:jc w:val="center"/>
              <w:rPr>
                <w:color w:val="000000"/>
              </w:rPr>
            </w:pPr>
            <w:r w:rsidRPr="007E3343">
              <w:rPr>
                <w:color w:val="000000"/>
              </w:rPr>
              <w:t>13-13-002-05</w:t>
            </w:r>
          </w:p>
        </w:tc>
        <w:tc>
          <w:tcPr>
            <w:tcW w:w="1924" w:type="dxa"/>
            <w:tcBorders>
              <w:top w:val="nil"/>
              <w:left w:val="nil"/>
              <w:bottom w:val="single" w:sz="4" w:space="0" w:color="auto"/>
              <w:right w:val="single" w:sz="4" w:space="0" w:color="auto"/>
            </w:tcBorders>
            <w:shd w:val="clear" w:color="auto" w:fill="auto"/>
            <w:vAlign w:val="center"/>
            <w:hideMark/>
          </w:tcPr>
          <w:p w14:paraId="499A3998" w14:textId="4668E0A7" w:rsidR="005D4497" w:rsidRPr="007E3343" w:rsidRDefault="005D4497" w:rsidP="005D4497">
            <w:pPr>
              <w:jc w:val="center"/>
              <w:rPr>
                <w:color w:val="000000"/>
              </w:rPr>
            </w:pPr>
            <w:r>
              <w:rPr>
                <w:color w:val="000000"/>
              </w:rPr>
              <w:t>25 221,94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A04640" w14:textId="6D8CC4E1" w:rsidR="005D4497" w:rsidRPr="007E3343" w:rsidRDefault="005D4497" w:rsidP="005D4497">
            <w:pPr>
              <w:jc w:val="center"/>
              <w:rPr>
                <w:color w:val="000000"/>
              </w:rPr>
            </w:pPr>
            <w:r>
              <w:rPr>
                <w:color w:val="000000"/>
              </w:rPr>
              <w:t>1 677,73</w:t>
            </w:r>
          </w:p>
        </w:tc>
        <w:tc>
          <w:tcPr>
            <w:tcW w:w="2001" w:type="dxa"/>
            <w:tcBorders>
              <w:top w:val="nil"/>
              <w:left w:val="nil"/>
              <w:bottom w:val="single" w:sz="4" w:space="0" w:color="auto"/>
              <w:right w:val="single" w:sz="4" w:space="0" w:color="auto"/>
            </w:tcBorders>
            <w:shd w:val="clear" w:color="auto" w:fill="auto"/>
            <w:vAlign w:val="center"/>
            <w:hideMark/>
          </w:tcPr>
          <w:p w14:paraId="6BB3CA68" w14:textId="12B07ACA" w:rsidR="005D4497" w:rsidRPr="007E3343" w:rsidRDefault="005D4497" w:rsidP="005D4497">
            <w:pPr>
              <w:jc w:val="center"/>
              <w:rPr>
                <w:color w:val="000000"/>
              </w:rPr>
            </w:pPr>
            <w:r>
              <w:rPr>
                <w:color w:val="000000"/>
              </w:rPr>
              <w:t>493,29</w:t>
            </w:r>
          </w:p>
        </w:tc>
      </w:tr>
      <w:tr w:rsidR="005D4497" w:rsidRPr="007E3343" w14:paraId="6EC855C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018743" w14:textId="77777777" w:rsidR="005D4497" w:rsidRPr="007E3343" w:rsidRDefault="005D4497" w:rsidP="005D4497">
            <w:pPr>
              <w:jc w:val="center"/>
              <w:rPr>
                <w:color w:val="000000"/>
              </w:rPr>
            </w:pPr>
            <w:r w:rsidRPr="007E3343">
              <w:rPr>
                <w:color w:val="000000"/>
              </w:rPr>
              <w:t>13-13-002-06</w:t>
            </w:r>
          </w:p>
        </w:tc>
        <w:tc>
          <w:tcPr>
            <w:tcW w:w="1924" w:type="dxa"/>
            <w:tcBorders>
              <w:top w:val="nil"/>
              <w:left w:val="nil"/>
              <w:bottom w:val="single" w:sz="4" w:space="0" w:color="auto"/>
              <w:right w:val="single" w:sz="4" w:space="0" w:color="auto"/>
            </w:tcBorders>
            <w:shd w:val="clear" w:color="auto" w:fill="auto"/>
            <w:vAlign w:val="center"/>
            <w:hideMark/>
          </w:tcPr>
          <w:p w14:paraId="5CAED6E7" w14:textId="57F0C372" w:rsidR="005D4497" w:rsidRPr="007E3343" w:rsidRDefault="005D4497" w:rsidP="005D4497">
            <w:pPr>
              <w:jc w:val="center"/>
              <w:rPr>
                <w:color w:val="000000"/>
              </w:rPr>
            </w:pPr>
            <w:r>
              <w:rPr>
                <w:color w:val="000000"/>
              </w:rPr>
              <w:t>62 288,99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773349" w14:textId="30B54EAC" w:rsidR="005D4497" w:rsidRPr="007E3343" w:rsidRDefault="005D4497" w:rsidP="005D4497">
            <w:pPr>
              <w:jc w:val="center"/>
              <w:rPr>
                <w:color w:val="000000"/>
              </w:rPr>
            </w:pPr>
            <w:r>
              <w:rPr>
                <w:color w:val="000000"/>
              </w:rPr>
              <w:t>4 270,14</w:t>
            </w:r>
          </w:p>
        </w:tc>
        <w:tc>
          <w:tcPr>
            <w:tcW w:w="2001" w:type="dxa"/>
            <w:tcBorders>
              <w:top w:val="nil"/>
              <w:left w:val="nil"/>
              <w:bottom w:val="single" w:sz="4" w:space="0" w:color="auto"/>
              <w:right w:val="single" w:sz="4" w:space="0" w:color="auto"/>
            </w:tcBorders>
            <w:shd w:val="clear" w:color="auto" w:fill="auto"/>
            <w:vAlign w:val="center"/>
            <w:hideMark/>
          </w:tcPr>
          <w:p w14:paraId="09F7496B" w14:textId="7DF449C7" w:rsidR="005D4497" w:rsidRPr="007E3343" w:rsidRDefault="005D4497" w:rsidP="005D4497">
            <w:pPr>
              <w:jc w:val="center"/>
              <w:rPr>
                <w:color w:val="000000"/>
              </w:rPr>
            </w:pPr>
            <w:r>
              <w:rPr>
                <w:color w:val="000000"/>
              </w:rPr>
              <w:t>1 215,59</w:t>
            </w:r>
          </w:p>
        </w:tc>
      </w:tr>
      <w:tr w:rsidR="005D4497" w:rsidRPr="007E3343" w14:paraId="38957A2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9081B3" w14:textId="77777777" w:rsidR="005D4497" w:rsidRPr="007E3343" w:rsidRDefault="005D4497" w:rsidP="005D4497">
            <w:pPr>
              <w:jc w:val="center"/>
              <w:rPr>
                <w:color w:val="000000"/>
              </w:rPr>
            </w:pPr>
            <w:r w:rsidRPr="007E3343">
              <w:rPr>
                <w:color w:val="000000"/>
              </w:rPr>
              <w:t>13-13-002-07</w:t>
            </w:r>
          </w:p>
        </w:tc>
        <w:tc>
          <w:tcPr>
            <w:tcW w:w="1924" w:type="dxa"/>
            <w:tcBorders>
              <w:top w:val="nil"/>
              <w:left w:val="nil"/>
              <w:bottom w:val="single" w:sz="4" w:space="0" w:color="auto"/>
              <w:right w:val="single" w:sz="4" w:space="0" w:color="auto"/>
            </w:tcBorders>
            <w:shd w:val="clear" w:color="auto" w:fill="auto"/>
            <w:vAlign w:val="center"/>
            <w:hideMark/>
          </w:tcPr>
          <w:p w14:paraId="40CC7CFB" w14:textId="0C0AC39D" w:rsidR="005D4497" w:rsidRPr="007E3343" w:rsidRDefault="005D4497" w:rsidP="005D4497">
            <w:pPr>
              <w:jc w:val="center"/>
              <w:rPr>
                <w:color w:val="000000"/>
              </w:rPr>
            </w:pPr>
            <w:r>
              <w:rPr>
                <w:color w:val="000000"/>
              </w:rPr>
              <w:t>26 246,63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FE37190" w14:textId="3997D40D" w:rsidR="005D4497" w:rsidRPr="007E3343" w:rsidRDefault="005D4497" w:rsidP="005D4497">
            <w:pPr>
              <w:jc w:val="center"/>
              <w:rPr>
                <w:color w:val="000000"/>
              </w:rPr>
            </w:pPr>
            <w:r>
              <w:rPr>
                <w:color w:val="000000"/>
              </w:rPr>
              <w:t>1 709,09</w:t>
            </w:r>
          </w:p>
        </w:tc>
        <w:tc>
          <w:tcPr>
            <w:tcW w:w="2001" w:type="dxa"/>
            <w:tcBorders>
              <w:top w:val="nil"/>
              <w:left w:val="nil"/>
              <w:bottom w:val="single" w:sz="4" w:space="0" w:color="auto"/>
              <w:right w:val="single" w:sz="4" w:space="0" w:color="auto"/>
            </w:tcBorders>
            <w:shd w:val="clear" w:color="auto" w:fill="auto"/>
            <w:vAlign w:val="center"/>
            <w:hideMark/>
          </w:tcPr>
          <w:p w14:paraId="53888CFC" w14:textId="1A33FC23" w:rsidR="005D4497" w:rsidRPr="007E3343" w:rsidRDefault="005D4497" w:rsidP="005D4497">
            <w:pPr>
              <w:jc w:val="center"/>
              <w:rPr>
                <w:color w:val="000000"/>
              </w:rPr>
            </w:pPr>
            <w:r>
              <w:rPr>
                <w:color w:val="000000"/>
              </w:rPr>
              <w:t>514,10</w:t>
            </w:r>
          </w:p>
        </w:tc>
      </w:tr>
      <w:tr w:rsidR="005D4497" w:rsidRPr="007E3343" w14:paraId="7D30667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7B5B58" w14:textId="77777777" w:rsidR="005D4497" w:rsidRPr="007E3343" w:rsidRDefault="005D4497" w:rsidP="005D4497">
            <w:pPr>
              <w:jc w:val="center"/>
              <w:rPr>
                <w:color w:val="000000"/>
              </w:rPr>
            </w:pPr>
            <w:r w:rsidRPr="007E3343">
              <w:rPr>
                <w:color w:val="000000"/>
              </w:rPr>
              <w:t>13-13-002-08</w:t>
            </w:r>
          </w:p>
        </w:tc>
        <w:tc>
          <w:tcPr>
            <w:tcW w:w="1924" w:type="dxa"/>
            <w:tcBorders>
              <w:top w:val="nil"/>
              <w:left w:val="nil"/>
              <w:bottom w:val="single" w:sz="4" w:space="0" w:color="auto"/>
              <w:right w:val="single" w:sz="4" w:space="0" w:color="auto"/>
            </w:tcBorders>
            <w:shd w:val="clear" w:color="auto" w:fill="auto"/>
            <w:vAlign w:val="center"/>
            <w:hideMark/>
          </w:tcPr>
          <w:p w14:paraId="6C6C1582" w14:textId="16476299" w:rsidR="005D4497" w:rsidRPr="007E3343" w:rsidRDefault="005D4497" w:rsidP="005D4497">
            <w:pPr>
              <w:jc w:val="center"/>
              <w:rPr>
                <w:color w:val="000000"/>
              </w:rPr>
            </w:pPr>
            <w:r>
              <w:rPr>
                <w:color w:val="000000"/>
              </w:rPr>
              <w:t>62 742,22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9821491" w14:textId="1465B0EC" w:rsidR="005D4497" w:rsidRPr="007E3343" w:rsidRDefault="005D4497" w:rsidP="005D4497">
            <w:pPr>
              <w:jc w:val="center"/>
              <w:rPr>
                <w:color w:val="000000"/>
              </w:rPr>
            </w:pPr>
            <w:r>
              <w:rPr>
                <w:color w:val="000000"/>
              </w:rPr>
              <w:t>4 304,48</w:t>
            </w:r>
          </w:p>
        </w:tc>
        <w:tc>
          <w:tcPr>
            <w:tcW w:w="2001" w:type="dxa"/>
            <w:tcBorders>
              <w:top w:val="nil"/>
              <w:left w:val="nil"/>
              <w:bottom w:val="single" w:sz="4" w:space="0" w:color="auto"/>
              <w:right w:val="single" w:sz="4" w:space="0" w:color="auto"/>
            </w:tcBorders>
            <w:shd w:val="clear" w:color="auto" w:fill="auto"/>
            <w:vAlign w:val="center"/>
            <w:hideMark/>
          </w:tcPr>
          <w:p w14:paraId="5E5BA75C" w14:textId="039374E8" w:rsidR="005D4497" w:rsidRPr="007E3343" w:rsidRDefault="005D4497" w:rsidP="005D4497">
            <w:pPr>
              <w:jc w:val="center"/>
              <w:rPr>
                <w:color w:val="000000"/>
              </w:rPr>
            </w:pPr>
            <w:r>
              <w:rPr>
                <w:color w:val="000000"/>
              </w:rPr>
              <w:t>1 224,37</w:t>
            </w:r>
          </w:p>
        </w:tc>
      </w:tr>
      <w:tr w:rsidR="005D4497" w:rsidRPr="007E3343" w14:paraId="4D6A580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D7A83D" w14:textId="77777777" w:rsidR="005D4497" w:rsidRPr="007E3343" w:rsidRDefault="005D4497" w:rsidP="005D4497">
            <w:pPr>
              <w:jc w:val="center"/>
              <w:rPr>
                <w:color w:val="000000"/>
              </w:rPr>
            </w:pPr>
            <w:r w:rsidRPr="007E3343">
              <w:rPr>
                <w:color w:val="000000"/>
              </w:rPr>
              <w:t>13-13-002-09</w:t>
            </w:r>
          </w:p>
        </w:tc>
        <w:tc>
          <w:tcPr>
            <w:tcW w:w="1924" w:type="dxa"/>
            <w:tcBorders>
              <w:top w:val="nil"/>
              <w:left w:val="nil"/>
              <w:bottom w:val="single" w:sz="4" w:space="0" w:color="auto"/>
              <w:right w:val="single" w:sz="4" w:space="0" w:color="auto"/>
            </w:tcBorders>
            <w:shd w:val="clear" w:color="auto" w:fill="auto"/>
            <w:vAlign w:val="center"/>
            <w:hideMark/>
          </w:tcPr>
          <w:p w14:paraId="205E113E" w14:textId="3F370ABE" w:rsidR="005D4497" w:rsidRPr="007E3343" w:rsidRDefault="005D4497" w:rsidP="005D4497">
            <w:pPr>
              <w:jc w:val="center"/>
              <w:rPr>
                <w:color w:val="000000"/>
              </w:rPr>
            </w:pPr>
            <w:r>
              <w:rPr>
                <w:color w:val="000000"/>
              </w:rPr>
              <w:t>26 830,60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3C82C46" w14:textId="55FE3391" w:rsidR="005D4497" w:rsidRPr="007E3343" w:rsidRDefault="005D4497" w:rsidP="005D4497">
            <w:pPr>
              <w:jc w:val="center"/>
              <w:rPr>
                <w:color w:val="000000"/>
              </w:rPr>
            </w:pPr>
            <w:r>
              <w:rPr>
                <w:color w:val="000000"/>
              </w:rPr>
              <w:t>1 757,89</w:t>
            </w:r>
          </w:p>
        </w:tc>
        <w:tc>
          <w:tcPr>
            <w:tcW w:w="2001" w:type="dxa"/>
            <w:tcBorders>
              <w:top w:val="nil"/>
              <w:left w:val="nil"/>
              <w:bottom w:val="single" w:sz="4" w:space="0" w:color="auto"/>
              <w:right w:val="single" w:sz="4" w:space="0" w:color="auto"/>
            </w:tcBorders>
            <w:shd w:val="clear" w:color="auto" w:fill="auto"/>
            <w:vAlign w:val="center"/>
            <w:hideMark/>
          </w:tcPr>
          <w:p w14:paraId="41574E79" w14:textId="59B99C86" w:rsidR="005D4497" w:rsidRPr="007E3343" w:rsidRDefault="005D4497" w:rsidP="005D4497">
            <w:pPr>
              <w:jc w:val="center"/>
              <w:rPr>
                <w:color w:val="000000"/>
              </w:rPr>
            </w:pPr>
            <w:r>
              <w:rPr>
                <w:color w:val="000000"/>
              </w:rPr>
              <w:t>525,31</w:t>
            </w:r>
          </w:p>
        </w:tc>
      </w:tr>
      <w:tr w:rsidR="005D4497" w:rsidRPr="007E3343" w14:paraId="7AAB303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BF660D" w14:textId="77777777" w:rsidR="005D4497" w:rsidRPr="007E3343" w:rsidRDefault="005D4497" w:rsidP="005D4497">
            <w:pPr>
              <w:jc w:val="center"/>
              <w:rPr>
                <w:color w:val="000000"/>
              </w:rPr>
            </w:pPr>
            <w:r w:rsidRPr="007E3343">
              <w:rPr>
                <w:color w:val="000000"/>
              </w:rPr>
              <w:t>13-13-002-10</w:t>
            </w:r>
          </w:p>
        </w:tc>
        <w:tc>
          <w:tcPr>
            <w:tcW w:w="1924" w:type="dxa"/>
            <w:tcBorders>
              <w:top w:val="nil"/>
              <w:left w:val="nil"/>
              <w:bottom w:val="single" w:sz="4" w:space="0" w:color="auto"/>
              <w:right w:val="single" w:sz="4" w:space="0" w:color="auto"/>
            </w:tcBorders>
            <w:shd w:val="clear" w:color="auto" w:fill="auto"/>
            <w:vAlign w:val="center"/>
            <w:hideMark/>
          </w:tcPr>
          <w:p w14:paraId="60BAB6F8" w14:textId="3A60BA53" w:rsidR="005D4497" w:rsidRPr="007E3343" w:rsidRDefault="005D4497" w:rsidP="005D4497">
            <w:pPr>
              <w:jc w:val="center"/>
              <w:rPr>
                <w:color w:val="000000"/>
              </w:rPr>
            </w:pPr>
            <w:r>
              <w:rPr>
                <w:color w:val="000000"/>
              </w:rPr>
              <w:t>63 318,69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0A3569" w14:textId="35A27D4E" w:rsidR="005D4497" w:rsidRPr="007E3343" w:rsidRDefault="005D4497" w:rsidP="005D4497">
            <w:pPr>
              <w:jc w:val="center"/>
              <w:rPr>
                <w:color w:val="000000"/>
              </w:rPr>
            </w:pPr>
            <w:r>
              <w:rPr>
                <w:color w:val="000000"/>
              </w:rPr>
              <w:t>4 352,93</w:t>
            </w:r>
          </w:p>
        </w:tc>
        <w:tc>
          <w:tcPr>
            <w:tcW w:w="2001" w:type="dxa"/>
            <w:tcBorders>
              <w:top w:val="nil"/>
              <w:left w:val="nil"/>
              <w:bottom w:val="single" w:sz="4" w:space="0" w:color="auto"/>
              <w:right w:val="single" w:sz="4" w:space="0" w:color="auto"/>
            </w:tcBorders>
            <w:shd w:val="clear" w:color="auto" w:fill="auto"/>
            <w:vAlign w:val="center"/>
            <w:hideMark/>
          </w:tcPr>
          <w:p w14:paraId="00AFFDE0" w14:textId="6C628203" w:rsidR="005D4497" w:rsidRPr="007E3343" w:rsidRDefault="005D4497" w:rsidP="005D4497">
            <w:pPr>
              <w:jc w:val="center"/>
              <w:rPr>
                <w:color w:val="000000"/>
              </w:rPr>
            </w:pPr>
            <w:r>
              <w:rPr>
                <w:color w:val="000000"/>
              </w:rPr>
              <w:t>1 235,43</w:t>
            </w:r>
          </w:p>
        </w:tc>
      </w:tr>
      <w:tr w:rsidR="005D4497" w:rsidRPr="007E3343" w14:paraId="305E1C0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66D1BC" w14:textId="77777777" w:rsidR="005D4497" w:rsidRPr="007E3343" w:rsidRDefault="005D4497" w:rsidP="005D4497">
            <w:pPr>
              <w:jc w:val="center"/>
              <w:rPr>
                <w:color w:val="000000"/>
              </w:rPr>
            </w:pPr>
            <w:r w:rsidRPr="007E3343">
              <w:rPr>
                <w:color w:val="000000"/>
              </w:rPr>
              <w:t>13-13-002-11</w:t>
            </w:r>
          </w:p>
        </w:tc>
        <w:tc>
          <w:tcPr>
            <w:tcW w:w="1924" w:type="dxa"/>
            <w:tcBorders>
              <w:top w:val="nil"/>
              <w:left w:val="nil"/>
              <w:bottom w:val="single" w:sz="4" w:space="0" w:color="auto"/>
              <w:right w:val="single" w:sz="4" w:space="0" w:color="auto"/>
            </w:tcBorders>
            <w:shd w:val="clear" w:color="auto" w:fill="auto"/>
            <w:vAlign w:val="center"/>
            <w:hideMark/>
          </w:tcPr>
          <w:p w14:paraId="4788C714" w14:textId="3A4E823F" w:rsidR="005D4497" w:rsidRPr="007E3343" w:rsidRDefault="005D4497" w:rsidP="005D4497">
            <w:pPr>
              <w:jc w:val="center"/>
              <w:rPr>
                <w:color w:val="000000"/>
              </w:rPr>
            </w:pPr>
            <w:r>
              <w:rPr>
                <w:color w:val="000000"/>
              </w:rPr>
              <w:t>29 132,02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54A236E" w14:textId="799CEA9D" w:rsidR="005D4497" w:rsidRPr="007E3343" w:rsidRDefault="005D4497" w:rsidP="005D4497">
            <w:pPr>
              <w:jc w:val="center"/>
              <w:rPr>
                <w:color w:val="000000"/>
              </w:rPr>
            </w:pPr>
            <w:r>
              <w:rPr>
                <w:color w:val="000000"/>
              </w:rPr>
              <w:t>1 865,72</w:t>
            </w:r>
          </w:p>
        </w:tc>
        <w:tc>
          <w:tcPr>
            <w:tcW w:w="2001" w:type="dxa"/>
            <w:tcBorders>
              <w:top w:val="nil"/>
              <w:left w:val="nil"/>
              <w:bottom w:val="single" w:sz="4" w:space="0" w:color="auto"/>
              <w:right w:val="single" w:sz="4" w:space="0" w:color="auto"/>
            </w:tcBorders>
            <w:shd w:val="clear" w:color="auto" w:fill="auto"/>
            <w:vAlign w:val="center"/>
            <w:hideMark/>
          </w:tcPr>
          <w:p w14:paraId="683E12A4" w14:textId="4E8E7894" w:rsidR="005D4497" w:rsidRPr="007E3343" w:rsidRDefault="005D4497" w:rsidP="005D4497">
            <w:pPr>
              <w:jc w:val="center"/>
              <w:rPr>
                <w:color w:val="000000"/>
              </w:rPr>
            </w:pPr>
            <w:r>
              <w:rPr>
                <w:color w:val="000000"/>
              </w:rPr>
              <w:t>571,27</w:t>
            </w:r>
          </w:p>
        </w:tc>
      </w:tr>
      <w:tr w:rsidR="005D4497" w:rsidRPr="007E3343" w14:paraId="471C645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67364E" w14:textId="77777777" w:rsidR="005D4497" w:rsidRPr="007E3343" w:rsidRDefault="005D4497" w:rsidP="005D4497">
            <w:pPr>
              <w:jc w:val="center"/>
              <w:rPr>
                <w:color w:val="000000"/>
              </w:rPr>
            </w:pPr>
            <w:r w:rsidRPr="007E3343">
              <w:rPr>
                <w:color w:val="000000"/>
              </w:rPr>
              <w:t>13-13-002-12</w:t>
            </w:r>
          </w:p>
        </w:tc>
        <w:tc>
          <w:tcPr>
            <w:tcW w:w="1924" w:type="dxa"/>
            <w:tcBorders>
              <w:top w:val="nil"/>
              <w:left w:val="nil"/>
              <w:bottom w:val="single" w:sz="4" w:space="0" w:color="auto"/>
              <w:right w:val="single" w:sz="4" w:space="0" w:color="auto"/>
            </w:tcBorders>
            <w:shd w:val="clear" w:color="auto" w:fill="auto"/>
            <w:vAlign w:val="center"/>
            <w:hideMark/>
          </w:tcPr>
          <w:p w14:paraId="039B136D" w14:textId="0FB79F56" w:rsidR="005D4497" w:rsidRPr="007E3343" w:rsidRDefault="005D4497" w:rsidP="005D4497">
            <w:pPr>
              <w:jc w:val="center"/>
              <w:rPr>
                <w:color w:val="000000"/>
              </w:rPr>
            </w:pPr>
            <w:r>
              <w:rPr>
                <w:color w:val="000000"/>
              </w:rPr>
              <w:t>65 955,20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F44DBD7" w14:textId="48385A29" w:rsidR="005D4497" w:rsidRPr="007E3343" w:rsidRDefault="005D4497" w:rsidP="005D4497">
            <w:pPr>
              <w:jc w:val="center"/>
              <w:rPr>
                <w:color w:val="000000"/>
              </w:rPr>
            </w:pPr>
            <w:r>
              <w:rPr>
                <w:color w:val="000000"/>
              </w:rPr>
              <w:t>4 473,14</w:t>
            </w:r>
          </w:p>
        </w:tc>
        <w:tc>
          <w:tcPr>
            <w:tcW w:w="2001" w:type="dxa"/>
            <w:tcBorders>
              <w:top w:val="nil"/>
              <w:left w:val="nil"/>
              <w:bottom w:val="single" w:sz="4" w:space="0" w:color="auto"/>
              <w:right w:val="single" w:sz="4" w:space="0" w:color="auto"/>
            </w:tcBorders>
            <w:shd w:val="clear" w:color="auto" w:fill="auto"/>
            <w:vAlign w:val="center"/>
            <w:hideMark/>
          </w:tcPr>
          <w:p w14:paraId="3FB2BD7E" w14:textId="3A792B2E" w:rsidR="005D4497" w:rsidRPr="007E3343" w:rsidRDefault="005D4497" w:rsidP="005D4497">
            <w:pPr>
              <w:jc w:val="center"/>
              <w:rPr>
                <w:color w:val="000000"/>
              </w:rPr>
            </w:pPr>
            <w:r>
              <w:rPr>
                <w:color w:val="000000"/>
              </w:rPr>
              <w:t>1 288,15</w:t>
            </w:r>
          </w:p>
        </w:tc>
      </w:tr>
      <w:tr w:rsidR="005D4497" w:rsidRPr="007E3343" w14:paraId="2AA55AB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412D3A" w14:textId="77777777" w:rsidR="005D4497" w:rsidRPr="007E3343" w:rsidRDefault="005D4497" w:rsidP="005D4497">
            <w:pPr>
              <w:jc w:val="center"/>
              <w:rPr>
                <w:color w:val="000000"/>
              </w:rPr>
            </w:pPr>
            <w:r w:rsidRPr="007E3343">
              <w:rPr>
                <w:color w:val="000000"/>
              </w:rPr>
              <w:t>13-13-002-13</w:t>
            </w:r>
          </w:p>
        </w:tc>
        <w:tc>
          <w:tcPr>
            <w:tcW w:w="1924" w:type="dxa"/>
            <w:tcBorders>
              <w:top w:val="nil"/>
              <w:left w:val="nil"/>
              <w:bottom w:val="single" w:sz="4" w:space="0" w:color="auto"/>
              <w:right w:val="single" w:sz="4" w:space="0" w:color="auto"/>
            </w:tcBorders>
            <w:shd w:val="clear" w:color="auto" w:fill="auto"/>
            <w:vAlign w:val="center"/>
            <w:hideMark/>
          </w:tcPr>
          <w:p w14:paraId="0A70CD96" w14:textId="52EAD5D1" w:rsidR="005D4497" w:rsidRPr="007E3343" w:rsidRDefault="005D4497" w:rsidP="005D4497">
            <w:pPr>
              <w:jc w:val="center"/>
              <w:rPr>
                <w:color w:val="000000"/>
              </w:rPr>
            </w:pPr>
            <w:r>
              <w:rPr>
                <w:color w:val="000000"/>
              </w:rPr>
              <w:t>30 485,96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48B99DC" w14:textId="6CE0F0E2" w:rsidR="005D4497" w:rsidRPr="007E3343" w:rsidRDefault="005D4497" w:rsidP="005D4497">
            <w:pPr>
              <w:jc w:val="center"/>
              <w:rPr>
                <w:color w:val="000000"/>
              </w:rPr>
            </w:pPr>
            <w:r>
              <w:rPr>
                <w:color w:val="000000"/>
              </w:rPr>
              <w:t>1 982,94</w:t>
            </w:r>
          </w:p>
        </w:tc>
        <w:tc>
          <w:tcPr>
            <w:tcW w:w="2001" w:type="dxa"/>
            <w:tcBorders>
              <w:top w:val="nil"/>
              <w:left w:val="nil"/>
              <w:bottom w:val="single" w:sz="4" w:space="0" w:color="auto"/>
              <w:right w:val="single" w:sz="4" w:space="0" w:color="auto"/>
            </w:tcBorders>
            <w:shd w:val="clear" w:color="auto" w:fill="auto"/>
            <w:vAlign w:val="center"/>
            <w:hideMark/>
          </w:tcPr>
          <w:p w14:paraId="1A9A4066" w14:textId="09F4654C" w:rsidR="005D4497" w:rsidRPr="007E3343" w:rsidRDefault="005D4497" w:rsidP="005D4497">
            <w:pPr>
              <w:jc w:val="center"/>
              <w:rPr>
                <w:color w:val="000000"/>
              </w:rPr>
            </w:pPr>
            <w:r>
              <w:rPr>
                <w:color w:val="000000"/>
              </w:rPr>
              <w:t>597,19</w:t>
            </w:r>
          </w:p>
        </w:tc>
      </w:tr>
      <w:tr w:rsidR="005D4497" w:rsidRPr="007E3343" w14:paraId="5634323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966AF6" w14:textId="77777777" w:rsidR="005D4497" w:rsidRPr="007E3343" w:rsidRDefault="005D4497" w:rsidP="005D4497">
            <w:pPr>
              <w:jc w:val="center"/>
              <w:rPr>
                <w:color w:val="000000"/>
              </w:rPr>
            </w:pPr>
            <w:r w:rsidRPr="007E3343">
              <w:rPr>
                <w:color w:val="000000"/>
              </w:rPr>
              <w:t>13-13-002-14</w:t>
            </w:r>
          </w:p>
        </w:tc>
        <w:tc>
          <w:tcPr>
            <w:tcW w:w="1924" w:type="dxa"/>
            <w:tcBorders>
              <w:top w:val="nil"/>
              <w:left w:val="nil"/>
              <w:bottom w:val="single" w:sz="4" w:space="0" w:color="auto"/>
              <w:right w:val="single" w:sz="4" w:space="0" w:color="auto"/>
            </w:tcBorders>
            <w:shd w:val="clear" w:color="auto" w:fill="auto"/>
            <w:vAlign w:val="center"/>
            <w:hideMark/>
          </w:tcPr>
          <w:p w14:paraId="39922D98" w14:textId="1FC5F024" w:rsidR="005D4497" w:rsidRPr="007E3343" w:rsidRDefault="005D4497" w:rsidP="005D4497">
            <w:pPr>
              <w:jc w:val="center"/>
              <w:rPr>
                <w:color w:val="000000"/>
              </w:rPr>
            </w:pPr>
            <w:r>
              <w:rPr>
                <w:color w:val="000000"/>
              </w:rPr>
              <w:t>67 406,40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EBEBF9" w14:textId="48D7D37A" w:rsidR="005D4497" w:rsidRPr="007E3343" w:rsidRDefault="005D4497" w:rsidP="005D4497">
            <w:pPr>
              <w:jc w:val="center"/>
              <w:rPr>
                <w:color w:val="000000"/>
              </w:rPr>
            </w:pPr>
            <w:r>
              <w:rPr>
                <w:color w:val="000000"/>
              </w:rPr>
              <w:t>4 592,97</w:t>
            </w:r>
          </w:p>
        </w:tc>
        <w:tc>
          <w:tcPr>
            <w:tcW w:w="2001" w:type="dxa"/>
            <w:tcBorders>
              <w:top w:val="nil"/>
              <w:left w:val="nil"/>
              <w:bottom w:val="single" w:sz="4" w:space="0" w:color="auto"/>
              <w:right w:val="single" w:sz="4" w:space="0" w:color="auto"/>
            </w:tcBorders>
            <w:shd w:val="clear" w:color="auto" w:fill="auto"/>
            <w:vAlign w:val="center"/>
            <w:hideMark/>
          </w:tcPr>
          <w:p w14:paraId="70C87B6F" w14:textId="09707E28" w:rsidR="005D4497" w:rsidRPr="007E3343" w:rsidRDefault="005D4497" w:rsidP="005D4497">
            <w:pPr>
              <w:jc w:val="center"/>
              <w:rPr>
                <w:color w:val="000000"/>
              </w:rPr>
            </w:pPr>
            <w:r>
              <w:rPr>
                <w:color w:val="000000"/>
              </w:rPr>
              <w:t>1 316,04</w:t>
            </w:r>
          </w:p>
        </w:tc>
      </w:tr>
      <w:tr w:rsidR="005D4497" w:rsidRPr="007E3343" w14:paraId="18142B9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76EFD9" w14:textId="77777777" w:rsidR="005D4497" w:rsidRPr="007E3343" w:rsidRDefault="005D4497" w:rsidP="005D4497">
            <w:pPr>
              <w:jc w:val="center"/>
              <w:rPr>
                <w:color w:val="000000"/>
              </w:rPr>
            </w:pPr>
            <w:r w:rsidRPr="007E3343">
              <w:rPr>
                <w:color w:val="000000"/>
              </w:rPr>
              <w:t>13-13-002-15</w:t>
            </w:r>
          </w:p>
        </w:tc>
        <w:tc>
          <w:tcPr>
            <w:tcW w:w="1924" w:type="dxa"/>
            <w:tcBorders>
              <w:top w:val="nil"/>
              <w:left w:val="nil"/>
              <w:bottom w:val="single" w:sz="4" w:space="0" w:color="auto"/>
              <w:right w:val="single" w:sz="4" w:space="0" w:color="auto"/>
            </w:tcBorders>
            <w:shd w:val="clear" w:color="auto" w:fill="auto"/>
            <w:vAlign w:val="center"/>
            <w:hideMark/>
          </w:tcPr>
          <w:p w14:paraId="0CDC3472" w14:textId="3065ED59" w:rsidR="005D4497" w:rsidRPr="007E3343" w:rsidRDefault="005D4497" w:rsidP="005D4497">
            <w:pPr>
              <w:jc w:val="center"/>
              <w:rPr>
                <w:color w:val="000000"/>
              </w:rPr>
            </w:pPr>
            <w:r>
              <w:rPr>
                <w:color w:val="000000"/>
              </w:rPr>
              <w:t>32 663,05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6D4C05E" w14:textId="66A911D5" w:rsidR="005D4497" w:rsidRPr="007E3343" w:rsidRDefault="005D4497" w:rsidP="005D4497">
            <w:pPr>
              <w:jc w:val="center"/>
              <w:rPr>
                <w:color w:val="000000"/>
              </w:rPr>
            </w:pPr>
            <w:r>
              <w:rPr>
                <w:color w:val="000000"/>
              </w:rPr>
              <w:t>2 036,97</w:t>
            </w:r>
          </w:p>
        </w:tc>
        <w:tc>
          <w:tcPr>
            <w:tcW w:w="2001" w:type="dxa"/>
            <w:tcBorders>
              <w:top w:val="nil"/>
              <w:left w:val="nil"/>
              <w:bottom w:val="single" w:sz="4" w:space="0" w:color="auto"/>
              <w:right w:val="single" w:sz="4" w:space="0" w:color="auto"/>
            </w:tcBorders>
            <w:shd w:val="clear" w:color="auto" w:fill="auto"/>
            <w:vAlign w:val="center"/>
            <w:hideMark/>
          </w:tcPr>
          <w:p w14:paraId="5AE4D6E0" w14:textId="3C12D24F" w:rsidR="005D4497" w:rsidRPr="007E3343" w:rsidRDefault="005D4497" w:rsidP="005D4497">
            <w:pPr>
              <w:jc w:val="center"/>
              <w:rPr>
                <w:color w:val="000000"/>
              </w:rPr>
            </w:pPr>
            <w:r>
              <w:rPr>
                <w:color w:val="000000"/>
              </w:rPr>
              <w:t>641,67</w:t>
            </w:r>
          </w:p>
        </w:tc>
      </w:tr>
      <w:tr w:rsidR="005D4497" w:rsidRPr="007E3343" w14:paraId="7D74DDE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D9F083" w14:textId="77777777" w:rsidR="005D4497" w:rsidRPr="007E3343" w:rsidRDefault="005D4497" w:rsidP="005D4497">
            <w:pPr>
              <w:jc w:val="center"/>
              <w:rPr>
                <w:color w:val="000000"/>
              </w:rPr>
            </w:pPr>
            <w:r w:rsidRPr="007E3343">
              <w:rPr>
                <w:color w:val="000000"/>
              </w:rPr>
              <w:t>13-13-002-16</w:t>
            </w:r>
          </w:p>
        </w:tc>
        <w:tc>
          <w:tcPr>
            <w:tcW w:w="1924" w:type="dxa"/>
            <w:tcBorders>
              <w:top w:val="nil"/>
              <w:left w:val="nil"/>
              <w:bottom w:val="single" w:sz="4" w:space="0" w:color="auto"/>
              <w:right w:val="single" w:sz="4" w:space="0" w:color="auto"/>
            </w:tcBorders>
            <w:shd w:val="clear" w:color="auto" w:fill="auto"/>
            <w:vAlign w:val="center"/>
            <w:hideMark/>
          </w:tcPr>
          <w:p w14:paraId="3BECC08F" w14:textId="58BFEC30" w:rsidR="005D4497" w:rsidRPr="007E3343" w:rsidRDefault="005D4497" w:rsidP="005D4497">
            <w:pPr>
              <w:jc w:val="center"/>
              <w:rPr>
                <w:color w:val="000000"/>
              </w:rPr>
            </w:pPr>
            <w:r>
              <w:rPr>
                <w:color w:val="000000"/>
              </w:rPr>
              <w:t>69 782,18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A4082B" w14:textId="5E5E06EE" w:rsidR="005D4497" w:rsidRPr="007E3343" w:rsidRDefault="005D4497" w:rsidP="005D4497">
            <w:pPr>
              <w:jc w:val="center"/>
              <w:rPr>
                <w:color w:val="000000"/>
              </w:rPr>
            </w:pPr>
            <w:r>
              <w:rPr>
                <w:color w:val="000000"/>
              </w:rPr>
              <w:t>4 651,65</w:t>
            </w:r>
          </w:p>
        </w:tc>
        <w:tc>
          <w:tcPr>
            <w:tcW w:w="2001" w:type="dxa"/>
            <w:tcBorders>
              <w:top w:val="nil"/>
              <w:left w:val="nil"/>
              <w:bottom w:val="single" w:sz="4" w:space="0" w:color="auto"/>
              <w:right w:val="single" w:sz="4" w:space="0" w:color="auto"/>
            </w:tcBorders>
            <w:shd w:val="clear" w:color="auto" w:fill="auto"/>
            <w:vAlign w:val="center"/>
            <w:hideMark/>
          </w:tcPr>
          <w:p w14:paraId="23DA0169" w14:textId="2DA1EDDA" w:rsidR="005D4497" w:rsidRPr="007E3343" w:rsidRDefault="005D4497" w:rsidP="005D4497">
            <w:pPr>
              <w:jc w:val="center"/>
              <w:rPr>
                <w:color w:val="000000"/>
              </w:rPr>
            </w:pPr>
            <w:r>
              <w:rPr>
                <w:color w:val="000000"/>
              </w:rPr>
              <w:t>1 364,59</w:t>
            </w:r>
          </w:p>
        </w:tc>
      </w:tr>
      <w:tr w:rsidR="005D4497" w:rsidRPr="007E3343" w14:paraId="1366D7C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72C390" w14:textId="77777777" w:rsidR="005D4497" w:rsidRPr="007E3343" w:rsidRDefault="005D4497" w:rsidP="005D4497">
            <w:pPr>
              <w:jc w:val="center"/>
              <w:rPr>
                <w:color w:val="000000"/>
              </w:rPr>
            </w:pPr>
            <w:r w:rsidRPr="007E3343">
              <w:rPr>
                <w:color w:val="000000"/>
              </w:rPr>
              <w:t>13-13-002-17</w:t>
            </w:r>
          </w:p>
        </w:tc>
        <w:tc>
          <w:tcPr>
            <w:tcW w:w="1924" w:type="dxa"/>
            <w:tcBorders>
              <w:top w:val="nil"/>
              <w:left w:val="nil"/>
              <w:bottom w:val="single" w:sz="4" w:space="0" w:color="auto"/>
              <w:right w:val="single" w:sz="4" w:space="0" w:color="auto"/>
            </w:tcBorders>
            <w:shd w:val="clear" w:color="auto" w:fill="auto"/>
            <w:vAlign w:val="center"/>
            <w:hideMark/>
          </w:tcPr>
          <w:p w14:paraId="58C52588" w14:textId="6AF98469" w:rsidR="005D4497" w:rsidRPr="007E3343" w:rsidRDefault="005D4497" w:rsidP="005D4497">
            <w:pPr>
              <w:jc w:val="center"/>
              <w:rPr>
                <w:color w:val="000000"/>
              </w:rPr>
            </w:pPr>
            <w:r>
              <w:rPr>
                <w:color w:val="000000"/>
              </w:rPr>
              <w:t>35 698,36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E3DB16B" w14:textId="6753A926" w:rsidR="005D4497" w:rsidRPr="007E3343" w:rsidRDefault="005D4497" w:rsidP="005D4497">
            <w:pPr>
              <w:jc w:val="center"/>
              <w:rPr>
                <w:color w:val="000000"/>
              </w:rPr>
            </w:pPr>
            <w:r>
              <w:rPr>
                <w:color w:val="000000"/>
              </w:rPr>
              <w:t>2 149,34</w:t>
            </w:r>
          </w:p>
        </w:tc>
        <w:tc>
          <w:tcPr>
            <w:tcW w:w="2001" w:type="dxa"/>
            <w:tcBorders>
              <w:top w:val="nil"/>
              <w:left w:val="nil"/>
              <w:bottom w:val="single" w:sz="4" w:space="0" w:color="auto"/>
              <w:right w:val="single" w:sz="4" w:space="0" w:color="auto"/>
            </w:tcBorders>
            <w:shd w:val="clear" w:color="auto" w:fill="auto"/>
            <w:vAlign w:val="center"/>
            <w:hideMark/>
          </w:tcPr>
          <w:p w14:paraId="3FCC15A3" w14:textId="2EFB4FEE" w:rsidR="005D4497" w:rsidRPr="007E3343" w:rsidRDefault="005D4497" w:rsidP="005D4497">
            <w:pPr>
              <w:jc w:val="center"/>
              <w:rPr>
                <w:color w:val="000000"/>
              </w:rPr>
            </w:pPr>
            <w:r>
              <w:rPr>
                <w:color w:val="000000"/>
              </w:rPr>
              <w:t>702,91</w:t>
            </w:r>
          </w:p>
        </w:tc>
      </w:tr>
      <w:tr w:rsidR="005D4497" w:rsidRPr="007E3343" w14:paraId="4EE33B2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716ED2" w14:textId="77777777" w:rsidR="005D4497" w:rsidRPr="007E3343" w:rsidRDefault="005D4497" w:rsidP="005D4497">
            <w:pPr>
              <w:jc w:val="center"/>
              <w:rPr>
                <w:color w:val="000000"/>
              </w:rPr>
            </w:pPr>
            <w:r w:rsidRPr="007E3343">
              <w:rPr>
                <w:color w:val="000000"/>
              </w:rPr>
              <w:t>13-13-002-18</w:t>
            </w:r>
          </w:p>
        </w:tc>
        <w:tc>
          <w:tcPr>
            <w:tcW w:w="1924" w:type="dxa"/>
            <w:tcBorders>
              <w:top w:val="nil"/>
              <w:left w:val="nil"/>
              <w:bottom w:val="single" w:sz="4" w:space="0" w:color="auto"/>
              <w:right w:val="single" w:sz="4" w:space="0" w:color="auto"/>
            </w:tcBorders>
            <w:shd w:val="clear" w:color="auto" w:fill="auto"/>
            <w:vAlign w:val="center"/>
            <w:hideMark/>
          </w:tcPr>
          <w:p w14:paraId="79B55397" w14:textId="0A5F3465" w:rsidR="005D4497" w:rsidRPr="007E3343" w:rsidRDefault="005D4497" w:rsidP="005D4497">
            <w:pPr>
              <w:jc w:val="center"/>
              <w:rPr>
                <w:color w:val="000000"/>
              </w:rPr>
            </w:pPr>
            <w:r>
              <w:rPr>
                <w:color w:val="000000"/>
              </w:rPr>
              <w:t>72 555,98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54B7E0" w14:textId="4E576978" w:rsidR="005D4497" w:rsidRPr="007E3343" w:rsidRDefault="005D4497" w:rsidP="005D4497">
            <w:pPr>
              <w:jc w:val="center"/>
              <w:rPr>
                <w:color w:val="000000"/>
              </w:rPr>
            </w:pPr>
            <w:r>
              <w:rPr>
                <w:color w:val="000000"/>
              </w:rPr>
              <w:t>4 769,37</w:t>
            </w:r>
          </w:p>
        </w:tc>
        <w:tc>
          <w:tcPr>
            <w:tcW w:w="2001" w:type="dxa"/>
            <w:tcBorders>
              <w:top w:val="nil"/>
              <w:left w:val="nil"/>
              <w:bottom w:val="single" w:sz="4" w:space="0" w:color="auto"/>
              <w:right w:val="single" w:sz="4" w:space="0" w:color="auto"/>
            </w:tcBorders>
            <w:shd w:val="clear" w:color="auto" w:fill="auto"/>
            <w:vAlign w:val="center"/>
            <w:hideMark/>
          </w:tcPr>
          <w:p w14:paraId="191ED522" w14:textId="699FA245" w:rsidR="005D4497" w:rsidRPr="007E3343" w:rsidRDefault="005D4497" w:rsidP="005D4497">
            <w:pPr>
              <w:jc w:val="center"/>
              <w:rPr>
                <w:color w:val="000000"/>
              </w:rPr>
            </w:pPr>
            <w:r>
              <w:rPr>
                <w:color w:val="000000"/>
              </w:rPr>
              <w:t>1 420,24</w:t>
            </w:r>
          </w:p>
        </w:tc>
      </w:tr>
      <w:tr w:rsidR="005D4497" w:rsidRPr="007E3343" w14:paraId="0AFC106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6099FC" w14:textId="77777777" w:rsidR="005D4497" w:rsidRPr="007E3343" w:rsidRDefault="005D4497" w:rsidP="005D4497">
            <w:pPr>
              <w:jc w:val="center"/>
              <w:rPr>
                <w:color w:val="000000"/>
              </w:rPr>
            </w:pPr>
            <w:r w:rsidRPr="007E3343">
              <w:rPr>
                <w:color w:val="000000"/>
              </w:rPr>
              <w:t>13-13-002-19</w:t>
            </w:r>
          </w:p>
        </w:tc>
        <w:tc>
          <w:tcPr>
            <w:tcW w:w="1924" w:type="dxa"/>
            <w:tcBorders>
              <w:top w:val="nil"/>
              <w:left w:val="nil"/>
              <w:bottom w:val="single" w:sz="4" w:space="0" w:color="auto"/>
              <w:right w:val="single" w:sz="4" w:space="0" w:color="auto"/>
            </w:tcBorders>
            <w:shd w:val="clear" w:color="auto" w:fill="auto"/>
            <w:vAlign w:val="center"/>
            <w:hideMark/>
          </w:tcPr>
          <w:p w14:paraId="5B004471" w14:textId="0EF366AF" w:rsidR="005D4497" w:rsidRPr="007E3343" w:rsidRDefault="005D4497" w:rsidP="005D4497">
            <w:pPr>
              <w:jc w:val="center"/>
              <w:rPr>
                <w:color w:val="000000"/>
              </w:rPr>
            </w:pPr>
            <w:r>
              <w:rPr>
                <w:color w:val="000000"/>
              </w:rPr>
              <w:t>38 002,10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4E9278" w14:textId="49230F63" w:rsidR="005D4497" w:rsidRPr="007E3343" w:rsidRDefault="005D4497" w:rsidP="005D4497">
            <w:pPr>
              <w:jc w:val="center"/>
              <w:rPr>
                <w:color w:val="000000"/>
              </w:rPr>
            </w:pPr>
            <w:r>
              <w:rPr>
                <w:color w:val="000000"/>
              </w:rPr>
              <w:t>2 265,07</w:t>
            </w:r>
          </w:p>
        </w:tc>
        <w:tc>
          <w:tcPr>
            <w:tcW w:w="2001" w:type="dxa"/>
            <w:tcBorders>
              <w:top w:val="nil"/>
              <w:left w:val="nil"/>
              <w:bottom w:val="single" w:sz="4" w:space="0" w:color="auto"/>
              <w:right w:val="single" w:sz="4" w:space="0" w:color="auto"/>
            </w:tcBorders>
            <w:shd w:val="clear" w:color="auto" w:fill="auto"/>
            <w:vAlign w:val="center"/>
            <w:hideMark/>
          </w:tcPr>
          <w:p w14:paraId="4555E341" w14:textId="0DD70125" w:rsidR="005D4497" w:rsidRPr="007E3343" w:rsidRDefault="005D4497" w:rsidP="005D4497">
            <w:pPr>
              <w:jc w:val="center"/>
              <w:rPr>
                <w:color w:val="000000"/>
              </w:rPr>
            </w:pPr>
            <w:r>
              <w:rPr>
                <w:color w:val="000000"/>
              </w:rPr>
              <w:t>748,75</w:t>
            </w:r>
          </w:p>
        </w:tc>
      </w:tr>
      <w:tr w:rsidR="005D4497" w:rsidRPr="007E3343" w14:paraId="47FFCA4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0E0674" w14:textId="77777777" w:rsidR="005D4497" w:rsidRPr="007E3343" w:rsidRDefault="005D4497" w:rsidP="005D4497">
            <w:pPr>
              <w:jc w:val="center"/>
              <w:rPr>
                <w:color w:val="000000"/>
              </w:rPr>
            </w:pPr>
            <w:r w:rsidRPr="007E3343">
              <w:rPr>
                <w:color w:val="000000"/>
              </w:rPr>
              <w:t>13-13-002-20</w:t>
            </w:r>
          </w:p>
        </w:tc>
        <w:tc>
          <w:tcPr>
            <w:tcW w:w="1924" w:type="dxa"/>
            <w:tcBorders>
              <w:top w:val="nil"/>
              <w:left w:val="nil"/>
              <w:bottom w:val="single" w:sz="4" w:space="0" w:color="auto"/>
              <w:right w:val="single" w:sz="4" w:space="0" w:color="auto"/>
            </w:tcBorders>
            <w:shd w:val="clear" w:color="auto" w:fill="auto"/>
            <w:vAlign w:val="center"/>
            <w:hideMark/>
          </w:tcPr>
          <w:p w14:paraId="4C1A4B1C" w14:textId="7D580623" w:rsidR="005D4497" w:rsidRPr="007E3343" w:rsidRDefault="005D4497" w:rsidP="005D4497">
            <w:pPr>
              <w:jc w:val="center"/>
              <w:rPr>
                <w:color w:val="000000"/>
              </w:rPr>
            </w:pPr>
            <w:r>
              <w:rPr>
                <w:color w:val="000000"/>
              </w:rPr>
              <w:t>74 665,86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C04924" w14:textId="04D1B918" w:rsidR="005D4497" w:rsidRPr="007E3343" w:rsidRDefault="005D4497" w:rsidP="005D4497">
            <w:pPr>
              <w:jc w:val="center"/>
              <w:rPr>
                <w:color w:val="000000"/>
              </w:rPr>
            </w:pPr>
            <w:r>
              <w:rPr>
                <w:color w:val="000000"/>
              </w:rPr>
              <w:t>4 886,98</w:t>
            </w:r>
          </w:p>
        </w:tc>
        <w:tc>
          <w:tcPr>
            <w:tcW w:w="2001" w:type="dxa"/>
            <w:tcBorders>
              <w:top w:val="nil"/>
              <w:left w:val="nil"/>
              <w:bottom w:val="single" w:sz="4" w:space="0" w:color="auto"/>
              <w:right w:val="single" w:sz="4" w:space="0" w:color="auto"/>
            </w:tcBorders>
            <w:shd w:val="clear" w:color="auto" w:fill="auto"/>
            <w:vAlign w:val="center"/>
            <w:hideMark/>
          </w:tcPr>
          <w:p w14:paraId="16C2BE00" w14:textId="7E7364C2" w:rsidR="005D4497" w:rsidRPr="007E3343" w:rsidRDefault="005D4497" w:rsidP="005D4497">
            <w:pPr>
              <w:jc w:val="center"/>
              <w:rPr>
                <w:color w:val="000000"/>
              </w:rPr>
            </w:pPr>
            <w:r>
              <w:rPr>
                <w:color w:val="000000"/>
              </w:rPr>
              <w:t>1 461,98</w:t>
            </w:r>
          </w:p>
        </w:tc>
      </w:tr>
      <w:tr w:rsidR="005D4497" w:rsidRPr="007E3343" w14:paraId="35B6CDF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FF3206" w14:textId="77777777" w:rsidR="005D4497" w:rsidRPr="007E3343" w:rsidRDefault="005D4497" w:rsidP="005D4497">
            <w:pPr>
              <w:jc w:val="center"/>
              <w:rPr>
                <w:color w:val="000000"/>
              </w:rPr>
            </w:pPr>
            <w:r w:rsidRPr="007E3343">
              <w:rPr>
                <w:color w:val="000000"/>
              </w:rPr>
              <w:t>13-13-002-21</w:t>
            </w:r>
          </w:p>
        </w:tc>
        <w:tc>
          <w:tcPr>
            <w:tcW w:w="1924" w:type="dxa"/>
            <w:tcBorders>
              <w:top w:val="nil"/>
              <w:left w:val="nil"/>
              <w:bottom w:val="single" w:sz="4" w:space="0" w:color="auto"/>
              <w:right w:val="single" w:sz="4" w:space="0" w:color="auto"/>
            </w:tcBorders>
            <w:shd w:val="clear" w:color="auto" w:fill="auto"/>
            <w:vAlign w:val="center"/>
            <w:hideMark/>
          </w:tcPr>
          <w:p w14:paraId="6B2EE72B" w14:textId="4CBFBC03" w:rsidR="005D4497" w:rsidRPr="007E3343" w:rsidRDefault="005D4497" w:rsidP="005D4497">
            <w:pPr>
              <w:jc w:val="center"/>
              <w:rPr>
                <w:color w:val="000000"/>
              </w:rPr>
            </w:pPr>
            <w:r>
              <w:rPr>
                <w:color w:val="000000"/>
              </w:rPr>
              <w:t>42 987,54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1675868" w14:textId="7ADAA8B1" w:rsidR="005D4497" w:rsidRPr="007E3343" w:rsidRDefault="005D4497" w:rsidP="005D4497">
            <w:pPr>
              <w:jc w:val="center"/>
              <w:rPr>
                <w:color w:val="000000"/>
              </w:rPr>
            </w:pPr>
            <w:r>
              <w:rPr>
                <w:color w:val="000000"/>
              </w:rPr>
              <w:t>2 523,76</w:t>
            </w:r>
          </w:p>
        </w:tc>
        <w:tc>
          <w:tcPr>
            <w:tcW w:w="2001" w:type="dxa"/>
            <w:tcBorders>
              <w:top w:val="nil"/>
              <w:left w:val="nil"/>
              <w:bottom w:val="single" w:sz="4" w:space="0" w:color="auto"/>
              <w:right w:val="single" w:sz="4" w:space="0" w:color="auto"/>
            </w:tcBorders>
            <w:shd w:val="clear" w:color="auto" w:fill="auto"/>
            <w:vAlign w:val="center"/>
            <w:hideMark/>
          </w:tcPr>
          <w:p w14:paraId="74B743F4" w14:textId="127D37F5" w:rsidR="005D4497" w:rsidRPr="007E3343" w:rsidRDefault="005D4497" w:rsidP="005D4497">
            <w:pPr>
              <w:jc w:val="center"/>
              <w:rPr>
                <w:color w:val="000000"/>
              </w:rPr>
            </w:pPr>
            <w:r>
              <w:rPr>
                <w:color w:val="000000"/>
              </w:rPr>
              <w:t>847,78</w:t>
            </w:r>
          </w:p>
        </w:tc>
      </w:tr>
      <w:tr w:rsidR="005D4497" w:rsidRPr="007E3343" w14:paraId="41B49C1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09734C" w14:textId="77777777" w:rsidR="005D4497" w:rsidRPr="007E3343" w:rsidRDefault="005D4497" w:rsidP="005D4497">
            <w:pPr>
              <w:jc w:val="center"/>
              <w:rPr>
                <w:color w:val="000000"/>
              </w:rPr>
            </w:pPr>
            <w:r w:rsidRPr="007E3343">
              <w:rPr>
                <w:color w:val="000000"/>
              </w:rPr>
              <w:t>13-13-002-22</w:t>
            </w:r>
          </w:p>
        </w:tc>
        <w:tc>
          <w:tcPr>
            <w:tcW w:w="1924" w:type="dxa"/>
            <w:tcBorders>
              <w:top w:val="nil"/>
              <w:left w:val="nil"/>
              <w:bottom w:val="single" w:sz="4" w:space="0" w:color="auto"/>
              <w:right w:val="single" w:sz="4" w:space="0" w:color="auto"/>
            </w:tcBorders>
            <w:shd w:val="clear" w:color="auto" w:fill="auto"/>
            <w:vAlign w:val="center"/>
            <w:hideMark/>
          </w:tcPr>
          <w:p w14:paraId="22990546" w14:textId="52777D4F" w:rsidR="005D4497" w:rsidRPr="007E3343" w:rsidRDefault="005D4497" w:rsidP="005D4497">
            <w:pPr>
              <w:jc w:val="center"/>
              <w:rPr>
                <w:color w:val="000000"/>
              </w:rPr>
            </w:pPr>
            <w:r>
              <w:rPr>
                <w:color w:val="000000"/>
              </w:rPr>
              <w:t>80 097,77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6C2006" w14:textId="5944DE6E" w:rsidR="005D4497" w:rsidRPr="007E3343" w:rsidRDefault="005D4497" w:rsidP="005D4497">
            <w:pPr>
              <w:jc w:val="center"/>
              <w:rPr>
                <w:color w:val="000000"/>
              </w:rPr>
            </w:pPr>
            <w:r>
              <w:rPr>
                <w:color w:val="000000"/>
              </w:rPr>
              <w:t>5 162,53</w:t>
            </w:r>
          </w:p>
        </w:tc>
        <w:tc>
          <w:tcPr>
            <w:tcW w:w="2001" w:type="dxa"/>
            <w:tcBorders>
              <w:top w:val="nil"/>
              <w:left w:val="nil"/>
              <w:bottom w:val="single" w:sz="4" w:space="0" w:color="auto"/>
              <w:right w:val="single" w:sz="4" w:space="0" w:color="auto"/>
            </w:tcBorders>
            <w:shd w:val="clear" w:color="auto" w:fill="auto"/>
            <w:vAlign w:val="center"/>
            <w:hideMark/>
          </w:tcPr>
          <w:p w14:paraId="46157EF7" w14:textId="62BCBE5F" w:rsidR="005D4497" w:rsidRPr="007E3343" w:rsidRDefault="005D4497" w:rsidP="005D4497">
            <w:pPr>
              <w:jc w:val="center"/>
              <w:rPr>
                <w:color w:val="000000"/>
              </w:rPr>
            </w:pPr>
            <w:r>
              <w:rPr>
                <w:color w:val="000000"/>
              </w:rPr>
              <w:t>1 570,02</w:t>
            </w:r>
          </w:p>
        </w:tc>
      </w:tr>
      <w:tr w:rsidR="005D4497" w:rsidRPr="007E3343" w14:paraId="19D8677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8D476A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1A1C920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5292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70975F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007886"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39F33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1C1A12"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2210F77"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95B036D" w14:textId="77777777" w:rsidR="005D4497" w:rsidRPr="007E3343" w:rsidRDefault="005D4497" w:rsidP="005D4497">
            <w:pPr>
              <w:rPr>
                <w:color w:val="000000"/>
              </w:rPr>
            </w:pPr>
            <w:r w:rsidRPr="007E3343">
              <w:rPr>
                <w:color w:val="000000"/>
              </w:rPr>
              <w:t> </w:t>
            </w:r>
          </w:p>
        </w:tc>
      </w:tr>
      <w:tr w:rsidR="005D4497" w:rsidRPr="007E3343" w14:paraId="729AD2E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7869BA"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F7CD305"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B8477A" w14:textId="6D25F3BC"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A652F3">
              <w:rPr>
                <w:color w:val="000000"/>
              </w:rPr>
              <w:br/>
            </w:r>
            <w:r w:rsidRPr="007E3343">
              <w:rPr>
                <w:color w:val="000000"/>
              </w:rPr>
              <w:t>и устройством пояса из двутавра</w:t>
            </w:r>
          </w:p>
        </w:tc>
      </w:tr>
      <w:tr w:rsidR="005D4497" w:rsidRPr="007E3343" w14:paraId="34AC5F5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9AFCD5"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CE2586A"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66969B" w14:textId="77777777" w:rsidR="005D4497" w:rsidRPr="007E3343" w:rsidRDefault="005D4497" w:rsidP="005D4497">
            <w:pPr>
              <w:rPr>
                <w:color w:val="000000"/>
              </w:rPr>
            </w:pPr>
            <w:r w:rsidRPr="007E3343">
              <w:rPr>
                <w:color w:val="000000"/>
              </w:rPr>
              <w:t>на 15 км</w:t>
            </w:r>
          </w:p>
        </w:tc>
      </w:tr>
      <w:tr w:rsidR="005D4497" w:rsidRPr="007E3343" w14:paraId="283B81F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D2A529"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316FFD8"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461D52A"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6F292D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F625DF"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7178B84"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D5026F0" w14:textId="77777777" w:rsidR="005D4497" w:rsidRPr="007E3343" w:rsidRDefault="005D4497" w:rsidP="005D4497">
            <w:pPr>
              <w:rPr>
                <w:color w:val="000000"/>
              </w:rPr>
            </w:pPr>
            <w:r w:rsidRPr="007E3343">
              <w:rPr>
                <w:color w:val="000000"/>
              </w:rPr>
              <w:t> </w:t>
            </w:r>
          </w:p>
        </w:tc>
      </w:tr>
      <w:tr w:rsidR="005D4497" w:rsidRPr="007E3343" w14:paraId="5E5AD34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F7164C"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C1F2832"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55BDAF"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A652F3" w:rsidRPr="007E3343" w14:paraId="262D49FD"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1AA02" w14:textId="77777777" w:rsidR="00A652F3" w:rsidRPr="007E3343" w:rsidRDefault="00A652F3"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AF3CFC3" w14:textId="77777777" w:rsidR="00A652F3" w:rsidRPr="007E3343" w:rsidRDefault="00A652F3"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765F28" w14:textId="77777777" w:rsidR="00A652F3" w:rsidRPr="007E3343" w:rsidRDefault="00A652F3" w:rsidP="00095653">
            <w:pPr>
              <w:jc w:val="center"/>
              <w:rPr>
                <w:color w:val="000000"/>
              </w:rPr>
            </w:pPr>
            <w:r w:rsidRPr="007E3343">
              <w:rPr>
                <w:color w:val="000000"/>
              </w:rPr>
              <w:t>Краткие характеристики</w:t>
            </w:r>
          </w:p>
        </w:tc>
      </w:tr>
      <w:tr w:rsidR="005D4497" w:rsidRPr="007E3343" w14:paraId="42175ED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67B8BC"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F26E6C0"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26F4784"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383D52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9ED17A"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8D6E79A"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77FADDA" w14:textId="77777777" w:rsidR="005D4497" w:rsidRPr="007E3343" w:rsidRDefault="005D4497" w:rsidP="005D4497">
            <w:pPr>
              <w:rPr>
                <w:color w:val="000000"/>
              </w:rPr>
            </w:pPr>
            <w:r w:rsidRPr="007E3343">
              <w:rPr>
                <w:color w:val="000000"/>
              </w:rPr>
              <w:t> </w:t>
            </w:r>
          </w:p>
        </w:tc>
      </w:tr>
      <w:tr w:rsidR="005D4497" w:rsidRPr="007E3343" w14:paraId="76A581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9E2458"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4E4FB58"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8B1B5C" w14:textId="77777777" w:rsidR="005D4497" w:rsidRPr="007E3343" w:rsidRDefault="005D4497" w:rsidP="005D4497">
            <w:pPr>
              <w:rPr>
                <w:color w:val="000000"/>
              </w:rPr>
            </w:pPr>
            <w:r w:rsidRPr="007E3343">
              <w:rPr>
                <w:color w:val="000000"/>
              </w:rPr>
              <w:t>бетонная толщиной 0,1 м</w:t>
            </w:r>
          </w:p>
        </w:tc>
      </w:tr>
      <w:tr w:rsidR="005D4497" w:rsidRPr="007E3343" w14:paraId="15ACDA9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6D6B5F"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EBCEFF4"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4E58AD" w14:textId="77777777" w:rsidR="005D4497" w:rsidRPr="007E3343" w:rsidRDefault="005D4497" w:rsidP="005D4497">
            <w:pPr>
              <w:rPr>
                <w:color w:val="000000"/>
              </w:rPr>
            </w:pPr>
            <w:r w:rsidRPr="007E3343">
              <w:rPr>
                <w:color w:val="000000"/>
              </w:rPr>
              <w:t>железобетонные сборные проходные</w:t>
            </w:r>
          </w:p>
        </w:tc>
      </w:tr>
      <w:tr w:rsidR="005D4497" w:rsidRPr="007E3343" w14:paraId="22CDC1A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498781"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6E01463"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7B0077"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560D6E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8AF736"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03AC0C3"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01D320"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4D6D598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45E8D5"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1022A38"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1A5CF7" w14:textId="2872F0BB"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bl>
    <w:p w14:paraId="0D7C2DDC" w14:textId="77777777" w:rsidR="00A652F3" w:rsidRDefault="00A652F3">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5030016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71087A0" w14:textId="4D59EA3E" w:rsidR="005D4497" w:rsidRPr="007E3343" w:rsidRDefault="005D4497" w:rsidP="005D4497">
            <w:pPr>
              <w:spacing w:before="120" w:after="120"/>
              <w:rPr>
                <w:color w:val="000000"/>
                <w:sz w:val="28"/>
                <w:szCs w:val="28"/>
              </w:rPr>
            </w:pPr>
            <w:r w:rsidRPr="007E3343">
              <w:rPr>
                <w:color w:val="000000"/>
                <w:sz w:val="28"/>
                <w:szCs w:val="28"/>
              </w:rPr>
              <w:t>К таблице 13-13-003 Трубопроводы наружных сетей теплоснабжения в изоляции из пенополиуретана (ППУ): прокладка в проходных сборных железобетонных каналах в сухих грунтах, в траншее с откосами, с разработкой грунта в отвал</w:t>
            </w:r>
          </w:p>
        </w:tc>
      </w:tr>
      <w:tr w:rsidR="005D4497" w:rsidRPr="007E3343" w14:paraId="76D91D6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CB3BFFC"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2B0B3E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491597"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CE055E"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2FB7CCB"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FF18937"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029F1F4" w14:textId="5641C407"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433D192" w14:textId="77777777" w:rsidR="005D4497" w:rsidRPr="007E3343" w:rsidRDefault="005D4497" w:rsidP="005D4497">
            <w:pPr>
              <w:jc w:val="center"/>
              <w:rPr>
                <w:color w:val="000000"/>
              </w:rPr>
            </w:pPr>
            <w:r w:rsidRPr="007E3343">
              <w:rPr>
                <w:color w:val="000000"/>
              </w:rPr>
              <w:t>в том числе:</w:t>
            </w:r>
          </w:p>
        </w:tc>
      </w:tr>
      <w:tr w:rsidR="005D4497" w:rsidRPr="007E3343" w14:paraId="1DDD551B"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4EF5EC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E13A267"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24A2668"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1B02738" w14:textId="602A78A7"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E78CE9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16A468" w14:textId="77777777" w:rsidR="005D4497" w:rsidRPr="007E3343" w:rsidRDefault="005D4497" w:rsidP="005D4497">
            <w:pPr>
              <w:jc w:val="center"/>
              <w:rPr>
                <w:color w:val="000000"/>
              </w:rPr>
            </w:pPr>
            <w:r w:rsidRPr="007E3343">
              <w:rPr>
                <w:color w:val="000000"/>
              </w:rPr>
              <w:t>13-13-003-01</w:t>
            </w:r>
          </w:p>
        </w:tc>
        <w:tc>
          <w:tcPr>
            <w:tcW w:w="1924" w:type="dxa"/>
            <w:tcBorders>
              <w:top w:val="nil"/>
              <w:left w:val="nil"/>
              <w:bottom w:val="single" w:sz="4" w:space="0" w:color="auto"/>
              <w:right w:val="single" w:sz="4" w:space="0" w:color="auto"/>
            </w:tcBorders>
            <w:shd w:val="clear" w:color="auto" w:fill="auto"/>
            <w:vAlign w:val="center"/>
            <w:hideMark/>
          </w:tcPr>
          <w:p w14:paraId="32ADFB14" w14:textId="3BE8E27D" w:rsidR="005D4497" w:rsidRPr="007E3343" w:rsidRDefault="005D4497" w:rsidP="005D4497">
            <w:pPr>
              <w:jc w:val="center"/>
              <w:rPr>
                <w:color w:val="000000"/>
              </w:rPr>
            </w:pPr>
            <w:r>
              <w:rPr>
                <w:color w:val="000000"/>
              </w:rPr>
              <w:t>7 061,19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7860B2D" w14:textId="39759D8C" w:rsidR="005D4497" w:rsidRPr="007E3343" w:rsidRDefault="005D4497" w:rsidP="005D4497">
            <w:pPr>
              <w:jc w:val="center"/>
              <w:rPr>
                <w:color w:val="000000"/>
              </w:rPr>
            </w:pPr>
            <w:r>
              <w:rPr>
                <w:color w:val="000000"/>
              </w:rPr>
              <w:t>311,51</w:t>
            </w:r>
          </w:p>
        </w:tc>
        <w:tc>
          <w:tcPr>
            <w:tcW w:w="2001" w:type="dxa"/>
            <w:tcBorders>
              <w:top w:val="nil"/>
              <w:left w:val="nil"/>
              <w:bottom w:val="single" w:sz="4" w:space="0" w:color="auto"/>
              <w:right w:val="single" w:sz="4" w:space="0" w:color="auto"/>
            </w:tcBorders>
            <w:shd w:val="clear" w:color="auto" w:fill="auto"/>
            <w:vAlign w:val="center"/>
            <w:hideMark/>
          </w:tcPr>
          <w:p w14:paraId="4C67A02D" w14:textId="10B7F2E0" w:rsidR="005D4497" w:rsidRPr="007E3343" w:rsidRDefault="005D4497" w:rsidP="005D4497">
            <w:pPr>
              <w:jc w:val="center"/>
              <w:rPr>
                <w:color w:val="000000"/>
              </w:rPr>
            </w:pPr>
            <w:r>
              <w:rPr>
                <w:color w:val="000000"/>
              </w:rPr>
              <w:t>141,42</w:t>
            </w:r>
          </w:p>
        </w:tc>
      </w:tr>
      <w:tr w:rsidR="005D4497" w:rsidRPr="007E3343" w14:paraId="4A71DE7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9A5471" w14:textId="77777777" w:rsidR="005D4497" w:rsidRPr="007E3343" w:rsidRDefault="005D4497" w:rsidP="005D4497">
            <w:pPr>
              <w:jc w:val="center"/>
              <w:rPr>
                <w:color w:val="000000"/>
              </w:rPr>
            </w:pPr>
            <w:r w:rsidRPr="007E3343">
              <w:rPr>
                <w:color w:val="000000"/>
              </w:rPr>
              <w:t>13-13-003-02</w:t>
            </w:r>
          </w:p>
        </w:tc>
        <w:tc>
          <w:tcPr>
            <w:tcW w:w="1924" w:type="dxa"/>
            <w:tcBorders>
              <w:top w:val="nil"/>
              <w:left w:val="nil"/>
              <w:bottom w:val="single" w:sz="4" w:space="0" w:color="auto"/>
              <w:right w:val="single" w:sz="4" w:space="0" w:color="auto"/>
            </w:tcBorders>
            <w:shd w:val="clear" w:color="auto" w:fill="auto"/>
            <w:vAlign w:val="center"/>
            <w:hideMark/>
          </w:tcPr>
          <w:p w14:paraId="2AA647DF" w14:textId="56D49FBA" w:rsidR="005D4497" w:rsidRPr="007E3343" w:rsidRDefault="005D4497" w:rsidP="005D4497">
            <w:pPr>
              <w:jc w:val="center"/>
              <w:rPr>
                <w:color w:val="000000"/>
              </w:rPr>
            </w:pPr>
            <w:r>
              <w:rPr>
                <w:color w:val="000000"/>
              </w:rPr>
              <w:t>7 248,66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20012A" w14:textId="4C3B939C" w:rsidR="005D4497" w:rsidRPr="007E3343" w:rsidRDefault="005D4497" w:rsidP="005D4497">
            <w:pPr>
              <w:jc w:val="center"/>
              <w:rPr>
                <w:color w:val="000000"/>
              </w:rPr>
            </w:pPr>
            <w:r>
              <w:rPr>
                <w:color w:val="000000"/>
              </w:rPr>
              <w:t>320,99</w:t>
            </w:r>
          </w:p>
        </w:tc>
        <w:tc>
          <w:tcPr>
            <w:tcW w:w="2001" w:type="dxa"/>
            <w:tcBorders>
              <w:top w:val="nil"/>
              <w:left w:val="nil"/>
              <w:bottom w:val="single" w:sz="4" w:space="0" w:color="auto"/>
              <w:right w:val="single" w:sz="4" w:space="0" w:color="auto"/>
            </w:tcBorders>
            <w:shd w:val="clear" w:color="auto" w:fill="auto"/>
            <w:vAlign w:val="center"/>
            <w:hideMark/>
          </w:tcPr>
          <w:p w14:paraId="0ED98938" w14:textId="5A3BBB62" w:rsidR="005D4497" w:rsidRPr="007E3343" w:rsidRDefault="005D4497" w:rsidP="005D4497">
            <w:pPr>
              <w:jc w:val="center"/>
              <w:rPr>
                <w:color w:val="000000"/>
              </w:rPr>
            </w:pPr>
            <w:r>
              <w:rPr>
                <w:color w:val="000000"/>
              </w:rPr>
              <w:t>145,15</w:t>
            </w:r>
          </w:p>
        </w:tc>
      </w:tr>
      <w:tr w:rsidR="005D4497" w:rsidRPr="007E3343" w14:paraId="08755B5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70731F" w14:textId="77777777" w:rsidR="005D4497" w:rsidRPr="007E3343" w:rsidRDefault="005D4497" w:rsidP="005D4497">
            <w:pPr>
              <w:jc w:val="center"/>
              <w:rPr>
                <w:color w:val="000000"/>
              </w:rPr>
            </w:pPr>
            <w:r w:rsidRPr="007E3343">
              <w:rPr>
                <w:color w:val="000000"/>
              </w:rPr>
              <w:t>13-13-003-03</w:t>
            </w:r>
          </w:p>
        </w:tc>
        <w:tc>
          <w:tcPr>
            <w:tcW w:w="1924" w:type="dxa"/>
            <w:tcBorders>
              <w:top w:val="nil"/>
              <w:left w:val="nil"/>
              <w:bottom w:val="single" w:sz="4" w:space="0" w:color="auto"/>
              <w:right w:val="single" w:sz="4" w:space="0" w:color="auto"/>
            </w:tcBorders>
            <w:shd w:val="clear" w:color="auto" w:fill="auto"/>
            <w:vAlign w:val="center"/>
            <w:hideMark/>
          </w:tcPr>
          <w:p w14:paraId="2DFD115A" w14:textId="02B6C9BA" w:rsidR="005D4497" w:rsidRPr="007E3343" w:rsidRDefault="005D4497" w:rsidP="005D4497">
            <w:pPr>
              <w:jc w:val="center"/>
              <w:rPr>
                <w:color w:val="000000"/>
              </w:rPr>
            </w:pPr>
            <w:r>
              <w:rPr>
                <w:color w:val="000000"/>
              </w:rPr>
              <w:t>9 151,93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8F8029" w14:textId="06CF3556" w:rsidR="005D4497" w:rsidRPr="007E3343" w:rsidRDefault="005D4497" w:rsidP="005D4497">
            <w:pPr>
              <w:jc w:val="center"/>
              <w:rPr>
                <w:color w:val="000000"/>
              </w:rPr>
            </w:pPr>
            <w:r>
              <w:rPr>
                <w:color w:val="000000"/>
              </w:rPr>
              <w:t>395,59</w:t>
            </w:r>
          </w:p>
        </w:tc>
        <w:tc>
          <w:tcPr>
            <w:tcW w:w="2001" w:type="dxa"/>
            <w:tcBorders>
              <w:top w:val="nil"/>
              <w:left w:val="nil"/>
              <w:bottom w:val="single" w:sz="4" w:space="0" w:color="auto"/>
              <w:right w:val="single" w:sz="4" w:space="0" w:color="auto"/>
            </w:tcBorders>
            <w:shd w:val="clear" w:color="auto" w:fill="auto"/>
            <w:vAlign w:val="center"/>
            <w:hideMark/>
          </w:tcPr>
          <w:p w14:paraId="7C349642" w14:textId="1B253B11" w:rsidR="005D4497" w:rsidRPr="007E3343" w:rsidRDefault="005D4497" w:rsidP="005D4497">
            <w:pPr>
              <w:jc w:val="center"/>
              <w:rPr>
                <w:color w:val="000000"/>
              </w:rPr>
            </w:pPr>
            <w:r>
              <w:rPr>
                <w:color w:val="000000"/>
              </w:rPr>
              <w:t>183,46</w:t>
            </w:r>
          </w:p>
        </w:tc>
      </w:tr>
      <w:tr w:rsidR="005D4497" w:rsidRPr="007E3343" w14:paraId="130BD91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3EBC27" w14:textId="77777777" w:rsidR="005D4497" w:rsidRPr="007E3343" w:rsidRDefault="005D4497" w:rsidP="005D4497">
            <w:pPr>
              <w:jc w:val="center"/>
              <w:rPr>
                <w:color w:val="000000"/>
              </w:rPr>
            </w:pPr>
            <w:r w:rsidRPr="007E3343">
              <w:rPr>
                <w:color w:val="000000"/>
              </w:rPr>
              <w:t>13-13-003-04</w:t>
            </w:r>
          </w:p>
        </w:tc>
        <w:tc>
          <w:tcPr>
            <w:tcW w:w="1924" w:type="dxa"/>
            <w:tcBorders>
              <w:top w:val="nil"/>
              <w:left w:val="nil"/>
              <w:bottom w:val="single" w:sz="4" w:space="0" w:color="auto"/>
              <w:right w:val="single" w:sz="4" w:space="0" w:color="auto"/>
            </w:tcBorders>
            <w:shd w:val="clear" w:color="auto" w:fill="auto"/>
            <w:vAlign w:val="center"/>
            <w:hideMark/>
          </w:tcPr>
          <w:p w14:paraId="16C4F4F2" w14:textId="04137702" w:rsidR="005D4497" w:rsidRPr="007E3343" w:rsidRDefault="005D4497" w:rsidP="005D4497">
            <w:pPr>
              <w:jc w:val="center"/>
              <w:rPr>
                <w:color w:val="000000"/>
              </w:rPr>
            </w:pPr>
            <w:r>
              <w:rPr>
                <w:color w:val="000000"/>
              </w:rPr>
              <w:t>10 192,76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CF5940D" w14:textId="3904FF26" w:rsidR="005D4497" w:rsidRPr="007E3343" w:rsidRDefault="005D4497" w:rsidP="005D4497">
            <w:pPr>
              <w:jc w:val="center"/>
              <w:rPr>
                <w:color w:val="000000"/>
              </w:rPr>
            </w:pPr>
            <w:r>
              <w:rPr>
                <w:color w:val="000000"/>
              </w:rPr>
              <w:t>426,42</w:t>
            </w:r>
          </w:p>
        </w:tc>
        <w:tc>
          <w:tcPr>
            <w:tcW w:w="2001" w:type="dxa"/>
            <w:tcBorders>
              <w:top w:val="nil"/>
              <w:left w:val="nil"/>
              <w:bottom w:val="single" w:sz="4" w:space="0" w:color="auto"/>
              <w:right w:val="single" w:sz="4" w:space="0" w:color="auto"/>
            </w:tcBorders>
            <w:shd w:val="clear" w:color="auto" w:fill="auto"/>
            <w:vAlign w:val="center"/>
            <w:hideMark/>
          </w:tcPr>
          <w:p w14:paraId="143D69AD" w14:textId="65DBD6D2" w:rsidR="005D4497" w:rsidRPr="007E3343" w:rsidRDefault="005D4497" w:rsidP="005D4497">
            <w:pPr>
              <w:jc w:val="center"/>
              <w:rPr>
                <w:color w:val="000000"/>
              </w:rPr>
            </w:pPr>
            <w:r>
              <w:rPr>
                <w:color w:val="000000"/>
              </w:rPr>
              <w:t>204,62</w:t>
            </w:r>
          </w:p>
        </w:tc>
      </w:tr>
      <w:tr w:rsidR="005D4497" w:rsidRPr="007E3343" w14:paraId="7F09962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94B0AF" w14:textId="77777777" w:rsidR="005D4497" w:rsidRPr="007E3343" w:rsidRDefault="005D4497" w:rsidP="005D4497">
            <w:pPr>
              <w:jc w:val="center"/>
              <w:rPr>
                <w:color w:val="000000"/>
              </w:rPr>
            </w:pPr>
            <w:r w:rsidRPr="007E3343">
              <w:rPr>
                <w:color w:val="000000"/>
              </w:rPr>
              <w:t>13-13-003-05</w:t>
            </w:r>
          </w:p>
        </w:tc>
        <w:tc>
          <w:tcPr>
            <w:tcW w:w="1924" w:type="dxa"/>
            <w:tcBorders>
              <w:top w:val="nil"/>
              <w:left w:val="nil"/>
              <w:bottom w:val="single" w:sz="4" w:space="0" w:color="auto"/>
              <w:right w:val="single" w:sz="4" w:space="0" w:color="auto"/>
            </w:tcBorders>
            <w:shd w:val="clear" w:color="auto" w:fill="auto"/>
            <w:vAlign w:val="center"/>
            <w:hideMark/>
          </w:tcPr>
          <w:p w14:paraId="0B4AF52E" w14:textId="026BAB93" w:rsidR="005D4497" w:rsidRPr="007E3343" w:rsidRDefault="005D4497" w:rsidP="005D4497">
            <w:pPr>
              <w:jc w:val="center"/>
              <w:rPr>
                <w:color w:val="000000"/>
              </w:rPr>
            </w:pPr>
            <w:r>
              <w:rPr>
                <w:color w:val="000000"/>
              </w:rPr>
              <w:t>10 734,08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ACA3C0" w14:textId="1564731C" w:rsidR="005D4497" w:rsidRPr="007E3343" w:rsidRDefault="005D4497" w:rsidP="005D4497">
            <w:pPr>
              <w:jc w:val="center"/>
              <w:rPr>
                <w:color w:val="000000"/>
              </w:rPr>
            </w:pPr>
            <w:r>
              <w:rPr>
                <w:color w:val="000000"/>
              </w:rPr>
              <w:t>473,96</w:t>
            </w:r>
          </w:p>
        </w:tc>
        <w:tc>
          <w:tcPr>
            <w:tcW w:w="2001" w:type="dxa"/>
            <w:tcBorders>
              <w:top w:val="nil"/>
              <w:left w:val="nil"/>
              <w:bottom w:val="single" w:sz="4" w:space="0" w:color="auto"/>
              <w:right w:val="single" w:sz="4" w:space="0" w:color="auto"/>
            </w:tcBorders>
            <w:shd w:val="clear" w:color="auto" w:fill="auto"/>
            <w:vAlign w:val="center"/>
            <w:hideMark/>
          </w:tcPr>
          <w:p w14:paraId="5B12E5E0" w14:textId="32C47CB9" w:rsidR="005D4497" w:rsidRPr="007E3343" w:rsidRDefault="005D4497" w:rsidP="005D4497">
            <w:pPr>
              <w:jc w:val="center"/>
              <w:rPr>
                <w:color w:val="000000"/>
              </w:rPr>
            </w:pPr>
            <w:r>
              <w:rPr>
                <w:color w:val="000000"/>
              </w:rPr>
              <w:t>214,97</w:t>
            </w:r>
          </w:p>
        </w:tc>
      </w:tr>
      <w:tr w:rsidR="005D4497" w:rsidRPr="007E3343" w14:paraId="474D1CB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D1E621" w14:textId="77777777" w:rsidR="005D4497" w:rsidRPr="007E3343" w:rsidRDefault="005D4497" w:rsidP="005D4497">
            <w:pPr>
              <w:jc w:val="center"/>
              <w:rPr>
                <w:color w:val="000000"/>
              </w:rPr>
            </w:pPr>
            <w:r w:rsidRPr="007E3343">
              <w:rPr>
                <w:color w:val="000000"/>
              </w:rPr>
              <w:t>13-13-003-06</w:t>
            </w:r>
          </w:p>
        </w:tc>
        <w:tc>
          <w:tcPr>
            <w:tcW w:w="1924" w:type="dxa"/>
            <w:tcBorders>
              <w:top w:val="nil"/>
              <w:left w:val="nil"/>
              <w:bottom w:val="single" w:sz="4" w:space="0" w:color="auto"/>
              <w:right w:val="single" w:sz="4" w:space="0" w:color="auto"/>
            </w:tcBorders>
            <w:shd w:val="clear" w:color="auto" w:fill="auto"/>
            <w:vAlign w:val="center"/>
            <w:hideMark/>
          </w:tcPr>
          <w:p w14:paraId="68764DFD" w14:textId="6A0893BA" w:rsidR="005D4497" w:rsidRPr="007E3343" w:rsidRDefault="005D4497" w:rsidP="005D4497">
            <w:pPr>
              <w:jc w:val="center"/>
              <w:rPr>
                <w:color w:val="000000"/>
              </w:rPr>
            </w:pPr>
            <w:r>
              <w:rPr>
                <w:color w:val="000000"/>
              </w:rPr>
              <w:t>13 201,52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9AC020" w14:textId="472FE75A" w:rsidR="005D4497" w:rsidRPr="007E3343" w:rsidRDefault="005D4497" w:rsidP="005D4497">
            <w:pPr>
              <w:jc w:val="center"/>
              <w:rPr>
                <w:color w:val="000000"/>
              </w:rPr>
            </w:pPr>
            <w:r>
              <w:rPr>
                <w:color w:val="000000"/>
              </w:rPr>
              <w:t>581,62</w:t>
            </w:r>
          </w:p>
        </w:tc>
        <w:tc>
          <w:tcPr>
            <w:tcW w:w="2001" w:type="dxa"/>
            <w:tcBorders>
              <w:top w:val="nil"/>
              <w:left w:val="nil"/>
              <w:bottom w:val="single" w:sz="4" w:space="0" w:color="auto"/>
              <w:right w:val="single" w:sz="4" w:space="0" w:color="auto"/>
            </w:tcBorders>
            <w:shd w:val="clear" w:color="auto" w:fill="auto"/>
            <w:vAlign w:val="center"/>
            <w:hideMark/>
          </w:tcPr>
          <w:p w14:paraId="54C93D9A" w14:textId="756A8FC9" w:rsidR="005D4497" w:rsidRPr="007E3343" w:rsidRDefault="005D4497" w:rsidP="005D4497">
            <w:pPr>
              <w:jc w:val="center"/>
              <w:rPr>
                <w:color w:val="000000"/>
              </w:rPr>
            </w:pPr>
            <w:r>
              <w:rPr>
                <w:color w:val="000000"/>
              </w:rPr>
              <w:t>264,41</w:t>
            </w:r>
          </w:p>
        </w:tc>
      </w:tr>
      <w:tr w:rsidR="005D4497" w:rsidRPr="007E3343" w14:paraId="59A24EB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530479" w14:textId="77777777" w:rsidR="005D4497" w:rsidRPr="007E3343" w:rsidRDefault="005D4497" w:rsidP="005D4497">
            <w:pPr>
              <w:jc w:val="center"/>
              <w:rPr>
                <w:color w:val="000000"/>
              </w:rPr>
            </w:pPr>
            <w:r w:rsidRPr="007E3343">
              <w:rPr>
                <w:color w:val="000000"/>
              </w:rPr>
              <w:t>13-13-003-07</w:t>
            </w:r>
          </w:p>
        </w:tc>
        <w:tc>
          <w:tcPr>
            <w:tcW w:w="1924" w:type="dxa"/>
            <w:tcBorders>
              <w:top w:val="nil"/>
              <w:left w:val="nil"/>
              <w:bottom w:val="single" w:sz="4" w:space="0" w:color="auto"/>
              <w:right w:val="single" w:sz="4" w:space="0" w:color="auto"/>
            </w:tcBorders>
            <w:shd w:val="clear" w:color="auto" w:fill="auto"/>
            <w:vAlign w:val="center"/>
            <w:hideMark/>
          </w:tcPr>
          <w:p w14:paraId="2FDF830E" w14:textId="6DD6239B" w:rsidR="005D4497" w:rsidRPr="007E3343" w:rsidRDefault="005D4497" w:rsidP="005D4497">
            <w:pPr>
              <w:jc w:val="center"/>
              <w:rPr>
                <w:color w:val="000000"/>
              </w:rPr>
            </w:pPr>
            <w:r>
              <w:rPr>
                <w:color w:val="000000"/>
              </w:rPr>
              <w:t>14 549,82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B3758C" w14:textId="48C16D11" w:rsidR="005D4497" w:rsidRPr="007E3343" w:rsidRDefault="005D4497" w:rsidP="005D4497">
            <w:pPr>
              <w:jc w:val="center"/>
              <w:rPr>
                <w:color w:val="000000"/>
              </w:rPr>
            </w:pPr>
            <w:r>
              <w:rPr>
                <w:color w:val="000000"/>
              </w:rPr>
              <w:t>696,49</w:t>
            </w:r>
          </w:p>
        </w:tc>
        <w:tc>
          <w:tcPr>
            <w:tcW w:w="2001" w:type="dxa"/>
            <w:tcBorders>
              <w:top w:val="nil"/>
              <w:left w:val="nil"/>
              <w:bottom w:val="single" w:sz="4" w:space="0" w:color="auto"/>
              <w:right w:val="single" w:sz="4" w:space="0" w:color="auto"/>
            </w:tcBorders>
            <w:shd w:val="clear" w:color="auto" w:fill="auto"/>
            <w:vAlign w:val="center"/>
            <w:hideMark/>
          </w:tcPr>
          <w:p w14:paraId="7BB13DF1" w14:textId="76F64715" w:rsidR="005D4497" w:rsidRPr="007E3343" w:rsidRDefault="005D4497" w:rsidP="005D4497">
            <w:pPr>
              <w:jc w:val="center"/>
              <w:rPr>
                <w:color w:val="000000"/>
              </w:rPr>
            </w:pPr>
            <w:r>
              <w:rPr>
                <w:color w:val="000000"/>
              </w:rPr>
              <w:t>290,25</w:t>
            </w:r>
          </w:p>
        </w:tc>
      </w:tr>
      <w:tr w:rsidR="005D4497" w:rsidRPr="007E3343" w14:paraId="1DB3BD2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B1DE27" w14:textId="77777777" w:rsidR="005D4497" w:rsidRPr="007E3343" w:rsidRDefault="005D4497" w:rsidP="005D4497">
            <w:pPr>
              <w:jc w:val="center"/>
              <w:rPr>
                <w:color w:val="000000"/>
              </w:rPr>
            </w:pPr>
            <w:r w:rsidRPr="007E3343">
              <w:rPr>
                <w:color w:val="000000"/>
              </w:rPr>
              <w:t>13-13-003-08</w:t>
            </w:r>
          </w:p>
        </w:tc>
        <w:tc>
          <w:tcPr>
            <w:tcW w:w="1924" w:type="dxa"/>
            <w:tcBorders>
              <w:top w:val="nil"/>
              <w:left w:val="nil"/>
              <w:bottom w:val="single" w:sz="4" w:space="0" w:color="auto"/>
              <w:right w:val="single" w:sz="4" w:space="0" w:color="auto"/>
            </w:tcBorders>
            <w:shd w:val="clear" w:color="auto" w:fill="auto"/>
            <w:vAlign w:val="center"/>
            <w:hideMark/>
          </w:tcPr>
          <w:p w14:paraId="3CA44FB1" w14:textId="06B5DF8C" w:rsidR="005D4497" w:rsidRPr="007E3343" w:rsidRDefault="005D4497" w:rsidP="005D4497">
            <w:pPr>
              <w:jc w:val="center"/>
              <w:rPr>
                <w:color w:val="000000"/>
              </w:rPr>
            </w:pPr>
            <w:r>
              <w:rPr>
                <w:color w:val="000000"/>
              </w:rPr>
              <w:t>16 742,09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9204C2" w14:textId="639B8AC3" w:rsidR="005D4497" w:rsidRPr="007E3343" w:rsidRDefault="005D4497" w:rsidP="005D4497">
            <w:pPr>
              <w:jc w:val="center"/>
              <w:rPr>
                <w:color w:val="000000"/>
              </w:rPr>
            </w:pPr>
            <w:r>
              <w:rPr>
                <w:color w:val="000000"/>
              </w:rPr>
              <w:t>751,18</w:t>
            </w:r>
          </w:p>
        </w:tc>
        <w:tc>
          <w:tcPr>
            <w:tcW w:w="2001" w:type="dxa"/>
            <w:tcBorders>
              <w:top w:val="nil"/>
              <w:left w:val="nil"/>
              <w:bottom w:val="single" w:sz="4" w:space="0" w:color="auto"/>
              <w:right w:val="single" w:sz="4" w:space="0" w:color="auto"/>
            </w:tcBorders>
            <w:shd w:val="clear" w:color="auto" w:fill="auto"/>
            <w:vAlign w:val="center"/>
            <w:hideMark/>
          </w:tcPr>
          <w:p w14:paraId="2ACD3695" w14:textId="3C7AF693" w:rsidR="005D4497" w:rsidRPr="007E3343" w:rsidRDefault="005D4497" w:rsidP="005D4497">
            <w:pPr>
              <w:jc w:val="center"/>
              <w:rPr>
                <w:color w:val="000000"/>
              </w:rPr>
            </w:pPr>
            <w:r>
              <w:rPr>
                <w:color w:val="000000"/>
              </w:rPr>
              <w:t>335,04</w:t>
            </w:r>
          </w:p>
        </w:tc>
      </w:tr>
      <w:tr w:rsidR="005D4497" w:rsidRPr="007E3343" w14:paraId="02122A2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6B9460" w14:textId="77777777" w:rsidR="005D4497" w:rsidRPr="007E3343" w:rsidRDefault="005D4497" w:rsidP="005D4497">
            <w:pPr>
              <w:jc w:val="center"/>
              <w:rPr>
                <w:color w:val="000000"/>
              </w:rPr>
            </w:pPr>
            <w:r w:rsidRPr="007E3343">
              <w:rPr>
                <w:color w:val="000000"/>
              </w:rPr>
              <w:t>13-13-003-09</w:t>
            </w:r>
          </w:p>
        </w:tc>
        <w:tc>
          <w:tcPr>
            <w:tcW w:w="1924" w:type="dxa"/>
            <w:tcBorders>
              <w:top w:val="nil"/>
              <w:left w:val="nil"/>
              <w:bottom w:val="single" w:sz="4" w:space="0" w:color="auto"/>
              <w:right w:val="single" w:sz="4" w:space="0" w:color="auto"/>
            </w:tcBorders>
            <w:shd w:val="clear" w:color="auto" w:fill="auto"/>
            <w:vAlign w:val="center"/>
            <w:hideMark/>
          </w:tcPr>
          <w:p w14:paraId="2127E43E" w14:textId="737911DF" w:rsidR="005D4497" w:rsidRPr="007E3343" w:rsidRDefault="005D4497" w:rsidP="005D4497">
            <w:pPr>
              <w:jc w:val="center"/>
              <w:rPr>
                <w:color w:val="000000"/>
              </w:rPr>
            </w:pPr>
            <w:r>
              <w:rPr>
                <w:color w:val="000000"/>
              </w:rPr>
              <w:t>19 735,04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6BEF4D" w14:textId="18FF2CB3" w:rsidR="005D4497" w:rsidRPr="007E3343" w:rsidRDefault="005D4497" w:rsidP="005D4497">
            <w:pPr>
              <w:jc w:val="center"/>
              <w:rPr>
                <w:color w:val="000000"/>
              </w:rPr>
            </w:pPr>
            <w:r>
              <w:rPr>
                <w:color w:val="000000"/>
              </w:rPr>
              <w:t>862,70</w:t>
            </w:r>
          </w:p>
        </w:tc>
        <w:tc>
          <w:tcPr>
            <w:tcW w:w="2001" w:type="dxa"/>
            <w:tcBorders>
              <w:top w:val="nil"/>
              <w:left w:val="nil"/>
              <w:bottom w:val="single" w:sz="4" w:space="0" w:color="auto"/>
              <w:right w:val="single" w:sz="4" w:space="0" w:color="auto"/>
            </w:tcBorders>
            <w:shd w:val="clear" w:color="auto" w:fill="auto"/>
            <w:vAlign w:val="center"/>
            <w:hideMark/>
          </w:tcPr>
          <w:p w14:paraId="51C8091B" w14:textId="2F3AF4C5" w:rsidR="005D4497" w:rsidRPr="007E3343" w:rsidRDefault="005D4497" w:rsidP="005D4497">
            <w:pPr>
              <w:jc w:val="center"/>
              <w:rPr>
                <w:color w:val="000000"/>
              </w:rPr>
            </w:pPr>
            <w:r>
              <w:rPr>
                <w:color w:val="000000"/>
              </w:rPr>
              <w:t>395,41</w:t>
            </w:r>
          </w:p>
        </w:tc>
      </w:tr>
      <w:tr w:rsidR="005D4497" w:rsidRPr="007E3343" w14:paraId="05F880C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E6D4E3" w14:textId="77777777" w:rsidR="005D4497" w:rsidRPr="007E3343" w:rsidRDefault="005D4497" w:rsidP="005D4497">
            <w:pPr>
              <w:jc w:val="center"/>
              <w:rPr>
                <w:color w:val="000000"/>
              </w:rPr>
            </w:pPr>
            <w:r w:rsidRPr="007E3343">
              <w:rPr>
                <w:color w:val="000000"/>
              </w:rPr>
              <w:t>13-13-003-10</w:t>
            </w:r>
          </w:p>
        </w:tc>
        <w:tc>
          <w:tcPr>
            <w:tcW w:w="1924" w:type="dxa"/>
            <w:tcBorders>
              <w:top w:val="nil"/>
              <w:left w:val="nil"/>
              <w:bottom w:val="single" w:sz="4" w:space="0" w:color="auto"/>
              <w:right w:val="single" w:sz="4" w:space="0" w:color="auto"/>
            </w:tcBorders>
            <w:shd w:val="clear" w:color="auto" w:fill="auto"/>
            <w:vAlign w:val="center"/>
            <w:hideMark/>
          </w:tcPr>
          <w:p w14:paraId="6B81B1FA" w14:textId="66821292" w:rsidR="005D4497" w:rsidRPr="007E3343" w:rsidRDefault="005D4497" w:rsidP="005D4497">
            <w:pPr>
              <w:jc w:val="center"/>
              <w:rPr>
                <w:color w:val="000000"/>
              </w:rPr>
            </w:pPr>
            <w:r>
              <w:rPr>
                <w:color w:val="000000"/>
              </w:rPr>
              <w:t>21 967,68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95A66C" w14:textId="116D4AEB" w:rsidR="005D4497" w:rsidRPr="007E3343" w:rsidRDefault="005D4497" w:rsidP="005D4497">
            <w:pPr>
              <w:jc w:val="center"/>
              <w:rPr>
                <w:color w:val="000000"/>
              </w:rPr>
            </w:pPr>
            <w:r>
              <w:rPr>
                <w:color w:val="000000"/>
              </w:rPr>
              <w:t>977,86</w:t>
            </w:r>
          </w:p>
        </w:tc>
        <w:tc>
          <w:tcPr>
            <w:tcW w:w="2001" w:type="dxa"/>
            <w:tcBorders>
              <w:top w:val="nil"/>
              <w:left w:val="nil"/>
              <w:bottom w:val="single" w:sz="4" w:space="0" w:color="auto"/>
              <w:right w:val="single" w:sz="4" w:space="0" w:color="auto"/>
            </w:tcBorders>
            <w:shd w:val="clear" w:color="auto" w:fill="auto"/>
            <w:vAlign w:val="center"/>
            <w:hideMark/>
          </w:tcPr>
          <w:p w14:paraId="2D1E7EF0" w14:textId="305D28FE" w:rsidR="005D4497" w:rsidRPr="007E3343" w:rsidRDefault="005D4497" w:rsidP="005D4497">
            <w:pPr>
              <w:jc w:val="center"/>
              <w:rPr>
                <w:color w:val="000000"/>
              </w:rPr>
            </w:pPr>
            <w:r>
              <w:rPr>
                <w:color w:val="000000"/>
              </w:rPr>
              <w:t>439,77</w:t>
            </w:r>
          </w:p>
        </w:tc>
      </w:tr>
      <w:tr w:rsidR="005D4497" w:rsidRPr="007E3343" w14:paraId="628A2B2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70FFA0" w14:textId="77777777" w:rsidR="005D4497" w:rsidRPr="007E3343" w:rsidRDefault="005D4497" w:rsidP="005D4497">
            <w:pPr>
              <w:jc w:val="center"/>
              <w:rPr>
                <w:color w:val="000000"/>
              </w:rPr>
            </w:pPr>
            <w:r w:rsidRPr="007E3343">
              <w:rPr>
                <w:color w:val="000000"/>
              </w:rPr>
              <w:t>13-13-003-11</w:t>
            </w:r>
          </w:p>
        </w:tc>
        <w:tc>
          <w:tcPr>
            <w:tcW w:w="1924" w:type="dxa"/>
            <w:tcBorders>
              <w:top w:val="nil"/>
              <w:left w:val="nil"/>
              <w:bottom w:val="single" w:sz="4" w:space="0" w:color="auto"/>
              <w:right w:val="single" w:sz="4" w:space="0" w:color="auto"/>
            </w:tcBorders>
            <w:shd w:val="clear" w:color="auto" w:fill="auto"/>
            <w:vAlign w:val="center"/>
            <w:hideMark/>
          </w:tcPr>
          <w:p w14:paraId="6F0B72D7" w14:textId="202154EE" w:rsidR="005D4497" w:rsidRPr="007E3343" w:rsidRDefault="005D4497" w:rsidP="005D4497">
            <w:pPr>
              <w:jc w:val="center"/>
              <w:rPr>
                <w:color w:val="000000"/>
              </w:rPr>
            </w:pPr>
            <w:r>
              <w:rPr>
                <w:color w:val="000000"/>
              </w:rPr>
              <w:t>26 891,84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419A84" w14:textId="2BB3E65F" w:rsidR="005D4497" w:rsidRPr="007E3343" w:rsidRDefault="005D4497" w:rsidP="005D4497">
            <w:pPr>
              <w:jc w:val="center"/>
              <w:rPr>
                <w:color w:val="000000"/>
              </w:rPr>
            </w:pPr>
            <w:r>
              <w:rPr>
                <w:color w:val="000000"/>
              </w:rPr>
              <w:t>1 234,43</w:t>
            </w:r>
          </w:p>
        </w:tc>
        <w:tc>
          <w:tcPr>
            <w:tcW w:w="2001" w:type="dxa"/>
            <w:tcBorders>
              <w:top w:val="nil"/>
              <w:left w:val="nil"/>
              <w:bottom w:val="single" w:sz="4" w:space="0" w:color="auto"/>
              <w:right w:val="single" w:sz="4" w:space="0" w:color="auto"/>
            </w:tcBorders>
            <w:shd w:val="clear" w:color="auto" w:fill="auto"/>
            <w:vAlign w:val="center"/>
            <w:hideMark/>
          </w:tcPr>
          <w:p w14:paraId="60D18FE5" w14:textId="2FE4B4AD" w:rsidR="005D4497" w:rsidRPr="007E3343" w:rsidRDefault="005D4497" w:rsidP="005D4497">
            <w:pPr>
              <w:jc w:val="center"/>
              <w:rPr>
                <w:color w:val="000000"/>
              </w:rPr>
            </w:pPr>
            <w:r>
              <w:rPr>
                <w:color w:val="000000"/>
              </w:rPr>
              <w:t>537,56</w:t>
            </w:r>
          </w:p>
        </w:tc>
      </w:tr>
      <w:tr w:rsidR="005D4497" w:rsidRPr="007E3343" w14:paraId="1E8C6C0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9A5F3F2"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210DD20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8E53E"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21F44C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9F5F09"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AA50C3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40519B"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00877E14"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8FC85C7" w14:textId="77777777" w:rsidR="005D4497" w:rsidRPr="007E3343" w:rsidRDefault="005D4497" w:rsidP="005D4497">
            <w:pPr>
              <w:rPr>
                <w:color w:val="000000"/>
              </w:rPr>
            </w:pPr>
            <w:r w:rsidRPr="007E3343">
              <w:rPr>
                <w:color w:val="000000"/>
              </w:rPr>
              <w:t> </w:t>
            </w:r>
          </w:p>
        </w:tc>
      </w:tr>
      <w:tr w:rsidR="005D4497" w:rsidRPr="007E3343" w14:paraId="7504AD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D1A47E"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DA056CE"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2EFF4B"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21836D8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868522"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6AE3C4B"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4C0C60" w14:textId="77777777" w:rsidR="005D4497" w:rsidRPr="007E3343" w:rsidRDefault="005D4497" w:rsidP="005D4497">
            <w:pPr>
              <w:rPr>
                <w:color w:val="000000"/>
              </w:rPr>
            </w:pPr>
            <w:r w:rsidRPr="007E3343">
              <w:rPr>
                <w:color w:val="000000"/>
              </w:rPr>
              <w:t>на 15 км</w:t>
            </w:r>
          </w:p>
        </w:tc>
      </w:tr>
      <w:tr w:rsidR="005D4497" w:rsidRPr="007E3343" w14:paraId="1FB1089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0EC0A5"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3014E89"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42EBA61"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7A422BF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A23050"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A244927"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D1719B5" w14:textId="77777777" w:rsidR="005D4497" w:rsidRPr="007E3343" w:rsidRDefault="005D4497" w:rsidP="005D4497">
            <w:pPr>
              <w:rPr>
                <w:color w:val="000000"/>
              </w:rPr>
            </w:pPr>
            <w:r w:rsidRPr="007E3343">
              <w:rPr>
                <w:color w:val="000000"/>
              </w:rPr>
              <w:t> </w:t>
            </w:r>
          </w:p>
        </w:tc>
      </w:tr>
      <w:tr w:rsidR="005D4497" w:rsidRPr="007E3343" w14:paraId="7AFDE3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9D7C45"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FB53F4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4A5DD0"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0EB819D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0EB2B1"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3EA2BDC"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A15EA2"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0D7F4E2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C2F370"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D01F657"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F543B99" w14:textId="77777777" w:rsidR="005D4497" w:rsidRPr="007E3343" w:rsidRDefault="005D4497" w:rsidP="005D4497">
            <w:pPr>
              <w:rPr>
                <w:color w:val="000000"/>
              </w:rPr>
            </w:pPr>
            <w:r w:rsidRPr="007E3343">
              <w:rPr>
                <w:color w:val="000000"/>
              </w:rPr>
              <w:t> </w:t>
            </w:r>
          </w:p>
        </w:tc>
      </w:tr>
      <w:tr w:rsidR="005D4497" w:rsidRPr="007E3343" w14:paraId="2CBFE0D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E6D5E8"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DA92303"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B0FBFC" w14:textId="77777777" w:rsidR="005D4497" w:rsidRPr="007E3343" w:rsidRDefault="005D4497" w:rsidP="005D4497">
            <w:pPr>
              <w:rPr>
                <w:color w:val="000000"/>
              </w:rPr>
            </w:pPr>
            <w:r w:rsidRPr="007E3343">
              <w:rPr>
                <w:color w:val="000000"/>
              </w:rPr>
              <w:t>бетонная толщиной 0,1 м</w:t>
            </w:r>
          </w:p>
        </w:tc>
      </w:tr>
      <w:tr w:rsidR="005D4497" w:rsidRPr="007E3343" w14:paraId="6B8BAC4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218054"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84509C2"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9418E4" w14:textId="77777777" w:rsidR="005D4497" w:rsidRPr="007E3343" w:rsidRDefault="005D4497" w:rsidP="005D4497">
            <w:pPr>
              <w:rPr>
                <w:color w:val="000000"/>
              </w:rPr>
            </w:pPr>
            <w:r w:rsidRPr="007E3343">
              <w:rPr>
                <w:color w:val="000000"/>
              </w:rPr>
              <w:t>железобетонные сборные проходные</w:t>
            </w:r>
          </w:p>
        </w:tc>
      </w:tr>
      <w:tr w:rsidR="005D4497" w:rsidRPr="007E3343" w14:paraId="5BE04F6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5C3A1D"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52E5828"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DF8C667"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682BDE6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524701"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A7ADA7D"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1CC12F"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3D7B1FC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FFBCFA"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F01BF6C"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199523" w14:textId="4BC96906"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r w:rsidR="005D4497" w:rsidRPr="007E3343" w14:paraId="1D6648F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77EFABF" w14:textId="77777777" w:rsidR="005D4497" w:rsidRPr="007E3343" w:rsidRDefault="005D4497" w:rsidP="005D4497">
            <w:pPr>
              <w:spacing w:before="120" w:after="120"/>
              <w:rPr>
                <w:color w:val="000000"/>
                <w:sz w:val="28"/>
                <w:szCs w:val="28"/>
              </w:rPr>
            </w:pPr>
            <w:r w:rsidRPr="007E3343">
              <w:rPr>
                <w:color w:val="000000"/>
                <w:sz w:val="28"/>
                <w:szCs w:val="28"/>
              </w:rPr>
              <w:t>К таблице 13-13-004 Трубопроводы наружных сетей теплоснабжения в изоляции из пенополиуретана (ППУ): прокладка в проходных сборных железобетонных каналах в сухих грунтах, в траншее с креплениями, с разработкой грунта в отвал</w:t>
            </w:r>
          </w:p>
        </w:tc>
      </w:tr>
      <w:tr w:rsidR="005D4497" w:rsidRPr="007E3343" w14:paraId="46B506B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0A859E"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204C467"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CE9DBA"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85B1D9"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4CAB687"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BEF4C8F"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658B2B6" w14:textId="7BB1E008"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3CCD9C2" w14:textId="77777777" w:rsidR="005D4497" w:rsidRPr="007E3343" w:rsidRDefault="005D4497" w:rsidP="005D4497">
            <w:pPr>
              <w:jc w:val="center"/>
              <w:rPr>
                <w:color w:val="000000"/>
              </w:rPr>
            </w:pPr>
            <w:r w:rsidRPr="007E3343">
              <w:rPr>
                <w:color w:val="000000"/>
              </w:rPr>
              <w:t>в том числе:</w:t>
            </w:r>
          </w:p>
        </w:tc>
      </w:tr>
      <w:tr w:rsidR="005D4497" w:rsidRPr="007E3343" w14:paraId="0F90C678"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FC924B9"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2929238"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C002CFC"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DCA93B0" w14:textId="58637788"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8C415E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1AA310" w14:textId="77777777" w:rsidR="005D4497" w:rsidRPr="007E3343" w:rsidRDefault="005D4497" w:rsidP="005D4497">
            <w:pPr>
              <w:jc w:val="center"/>
              <w:rPr>
                <w:color w:val="000000"/>
              </w:rPr>
            </w:pPr>
            <w:r w:rsidRPr="007E3343">
              <w:rPr>
                <w:color w:val="000000"/>
              </w:rPr>
              <w:t>13-13-004-01</w:t>
            </w:r>
          </w:p>
        </w:tc>
        <w:tc>
          <w:tcPr>
            <w:tcW w:w="1924" w:type="dxa"/>
            <w:tcBorders>
              <w:top w:val="nil"/>
              <w:left w:val="nil"/>
              <w:bottom w:val="single" w:sz="4" w:space="0" w:color="auto"/>
              <w:right w:val="single" w:sz="4" w:space="0" w:color="auto"/>
            </w:tcBorders>
            <w:shd w:val="clear" w:color="auto" w:fill="auto"/>
            <w:vAlign w:val="center"/>
            <w:hideMark/>
          </w:tcPr>
          <w:p w14:paraId="58EE82DD" w14:textId="5309CD69" w:rsidR="005D4497" w:rsidRPr="007E3343" w:rsidRDefault="005D4497" w:rsidP="005D4497">
            <w:pPr>
              <w:jc w:val="center"/>
              <w:rPr>
                <w:color w:val="000000"/>
              </w:rPr>
            </w:pPr>
            <w:r>
              <w:rPr>
                <w:color w:val="000000"/>
              </w:rPr>
              <w:t>23 081,17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11F4142" w14:textId="17640CB3" w:rsidR="005D4497" w:rsidRPr="007E3343" w:rsidRDefault="005D4497" w:rsidP="005D4497">
            <w:pPr>
              <w:jc w:val="center"/>
              <w:rPr>
                <w:color w:val="000000"/>
              </w:rPr>
            </w:pPr>
            <w:r>
              <w:rPr>
                <w:color w:val="000000"/>
              </w:rPr>
              <w:t>1 550,89</w:t>
            </w:r>
          </w:p>
        </w:tc>
        <w:tc>
          <w:tcPr>
            <w:tcW w:w="2001" w:type="dxa"/>
            <w:tcBorders>
              <w:top w:val="nil"/>
              <w:left w:val="nil"/>
              <w:bottom w:val="single" w:sz="4" w:space="0" w:color="auto"/>
              <w:right w:val="single" w:sz="4" w:space="0" w:color="auto"/>
            </w:tcBorders>
            <w:shd w:val="clear" w:color="auto" w:fill="auto"/>
            <w:vAlign w:val="center"/>
            <w:hideMark/>
          </w:tcPr>
          <w:p w14:paraId="37176D2D" w14:textId="08725661" w:rsidR="005D4497" w:rsidRPr="007E3343" w:rsidRDefault="005D4497" w:rsidP="005D4497">
            <w:pPr>
              <w:jc w:val="center"/>
              <w:rPr>
                <w:color w:val="000000"/>
              </w:rPr>
            </w:pPr>
            <w:r>
              <w:rPr>
                <w:color w:val="000000"/>
              </w:rPr>
              <w:t>451,09</w:t>
            </w:r>
          </w:p>
        </w:tc>
      </w:tr>
      <w:tr w:rsidR="005D4497" w:rsidRPr="007E3343" w14:paraId="0C559C8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897F2F" w14:textId="77777777" w:rsidR="005D4497" w:rsidRPr="007E3343" w:rsidRDefault="005D4497" w:rsidP="005D4497">
            <w:pPr>
              <w:jc w:val="center"/>
              <w:rPr>
                <w:color w:val="000000"/>
              </w:rPr>
            </w:pPr>
            <w:r w:rsidRPr="007E3343">
              <w:rPr>
                <w:color w:val="000000"/>
              </w:rPr>
              <w:t>13-13-004-02</w:t>
            </w:r>
          </w:p>
        </w:tc>
        <w:tc>
          <w:tcPr>
            <w:tcW w:w="1924" w:type="dxa"/>
            <w:tcBorders>
              <w:top w:val="nil"/>
              <w:left w:val="nil"/>
              <w:bottom w:val="single" w:sz="4" w:space="0" w:color="auto"/>
              <w:right w:val="single" w:sz="4" w:space="0" w:color="auto"/>
            </w:tcBorders>
            <w:shd w:val="clear" w:color="auto" w:fill="auto"/>
            <w:vAlign w:val="center"/>
            <w:hideMark/>
          </w:tcPr>
          <w:p w14:paraId="76E10B5B" w14:textId="340A9239" w:rsidR="005D4497" w:rsidRPr="007E3343" w:rsidRDefault="005D4497" w:rsidP="005D4497">
            <w:pPr>
              <w:jc w:val="center"/>
              <w:rPr>
                <w:color w:val="000000"/>
              </w:rPr>
            </w:pPr>
            <w:r>
              <w:rPr>
                <w:color w:val="000000"/>
              </w:rPr>
              <w:t>58 265,96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7DA7BB" w14:textId="352695EE" w:rsidR="005D4497" w:rsidRPr="007E3343" w:rsidRDefault="005D4497" w:rsidP="005D4497">
            <w:pPr>
              <w:jc w:val="center"/>
              <w:rPr>
                <w:color w:val="000000"/>
              </w:rPr>
            </w:pPr>
            <w:r>
              <w:rPr>
                <w:color w:val="000000"/>
              </w:rPr>
              <w:t>4 043,19</w:t>
            </w:r>
          </w:p>
        </w:tc>
        <w:tc>
          <w:tcPr>
            <w:tcW w:w="2001" w:type="dxa"/>
            <w:tcBorders>
              <w:top w:val="nil"/>
              <w:left w:val="nil"/>
              <w:bottom w:val="single" w:sz="4" w:space="0" w:color="auto"/>
              <w:right w:val="single" w:sz="4" w:space="0" w:color="auto"/>
            </w:tcBorders>
            <w:shd w:val="clear" w:color="auto" w:fill="auto"/>
            <w:vAlign w:val="center"/>
            <w:hideMark/>
          </w:tcPr>
          <w:p w14:paraId="19988C93" w14:textId="1231C5EC" w:rsidR="005D4497" w:rsidRPr="007E3343" w:rsidRDefault="005D4497" w:rsidP="005D4497">
            <w:pPr>
              <w:jc w:val="center"/>
              <w:rPr>
                <w:color w:val="000000"/>
              </w:rPr>
            </w:pPr>
            <w:r>
              <w:rPr>
                <w:color w:val="000000"/>
              </w:rPr>
              <w:t>1 136,06</w:t>
            </w:r>
          </w:p>
        </w:tc>
      </w:tr>
      <w:tr w:rsidR="005D4497" w:rsidRPr="007E3343" w14:paraId="074C592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619DB6" w14:textId="77777777" w:rsidR="005D4497" w:rsidRPr="007E3343" w:rsidRDefault="005D4497" w:rsidP="005D4497">
            <w:pPr>
              <w:jc w:val="center"/>
              <w:rPr>
                <w:color w:val="000000"/>
              </w:rPr>
            </w:pPr>
            <w:r w:rsidRPr="007E3343">
              <w:rPr>
                <w:color w:val="000000"/>
              </w:rPr>
              <w:t>13-13-004-03</w:t>
            </w:r>
          </w:p>
        </w:tc>
        <w:tc>
          <w:tcPr>
            <w:tcW w:w="1924" w:type="dxa"/>
            <w:tcBorders>
              <w:top w:val="nil"/>
              <w:left w:val="nil"/>
              <w:bottom w:val="single" w:sz="4" w:space="0" w:color="auto"/>
              <w:right w:val="single" w:sz="4" w:space="0" w:color="auto"/>
            </w:tcBorders>
            <w:shd w:val="clear" w:color="auto" w:fill="auto"/>
            <w:vAlign w:val="center"/>
            <w:hideMark/>
          </w:tcPr>
          <w:p w14:paraId="7AEC2655" w14:textId="22E5E8A6" w:rsidR="005D4497" w:rsidRPr="007E3343" w:rsidRDefault="005D4497" w:rsidP="005D4497">
            <w:pPr>
              <w:jc w:val="center"/>
              <w:rPr>
                <w:color w:val="000000"/>
              </w:rPr>
            </w:pPr>
            <w:r>
              <w:rPr>
                <w:color w:val="000000"/>
              </w:rPr>
              <w:t>22 881,11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0877534" w14:textId="4B5F206D" w:rsidR="005D4497" w:rsidRPr="007E3343" w:rsidRDefault="005D4497" w:rsidP="005D4497">
            <w:pPr>
              <w:jc w:val="center"/>
              <w:rPr>
                <w:color w:val="000000"/>
              </w:rPr>
            </w:pPr>
            <w:r>
              <w:rPr>
                <w:color w:val="000000"/>
              </w:rPr>
              <w:t>1 559,98</w:t>
            </w:r>
          </w:p>
        </w:tc>
        <w:tc>
          <w:tcPr>
            <w:tcW w:w="2001" w:type="dxa"/>
            <w:tcBorders>
              <w:top w:val="nil"/>
              <w:left w:val="nil"/>
              <w:bottom w:val="single" w:sz="4" w:space="0" w:color="auto"/>
              <w:right w:val="single" w:sz="4" w:space="0" w:color="auto"/>
            </w:tcBorders>
            <w:shd w:val="clear" w:color="auto" w:fill="auto"/>
            <w:vAlign w:val="center"/>
            <w:hideMark/>
          </w:tcPr>
          <w:p w14:paraId="77A81C23" w14:textId="10699FBA" w:rsidR="005D4497" w:rsidRPr="007E3343" w:rsidRDefault="005D4497" w:rsidP="005D4497">
            <w:pPr>
              <w:jc w:val="center"/>
              <w:rPr>
                <w:color w:val="000000"/>
              </w:rPr>
            </w:pPr>
            <w:r>
              <w:rPr>
                <w:color w:val="000000"/>
              </w:rPr>
              <w:t>446,71</w:t>
            </w:r>
          </w:p>
        </w:tc>
      </w:tr>
      <w:tr w:rsidR="005D4497" w:rsidRPr="007E3343" w14:paraId="1AEF427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0549D9" w14:textId="77777777" w:rsidR="005D4497" w:rsidRPr="007E3343" w:rsidRDefault="005D4497" w:rsidP="005D4497">
            <w:pPr>
              <w:jc w:val="center"/>
              <w:rPr>
                <w:color w:val="000000"/>
              </w:rPr>
            </w:pPr>
            <w:r w:rsidRPr="007E3343">
              <w:rPr>
                <w:color w:val="000000"/>
              </w:rPr>
              <w:t>13-13-004-04</w:t>
            </w:r>
          </w:p>
        </w:tc>
        <w:tc>
          <w:tcPr>
            <w:tcW w:w="1924" w:type="dxa"/>
            <w:tcBorders>
              <w:top w:val="nil"/>
              <w:left w:val="nil"/>
              <w:bottom w:val="single" w:sz="4" w:space="0" w:color="auto"/>
              <w:right w:val="single" w:sz="4" w:space="0" w:color="auto"/>
            </w:tcBorders>
            <w:shd w:val="clear" w:color="auto" w:fill="auto"/>
            <w:vAlign w:val="center"/>
            <w:hideMark/>
          </w:tcPr>
          <w:p w14:paraId="40EEB60A" w14:textId="7E534BFE" w:rsidR="005D4497" w:rsidRPr="007E3343" w:rsidRDefault="005D4497" w:rsidP="005D4497">
            <w:pPr>
              <w:jc w:val="center"/>
              <w:rPr>
                <w:color w:val="000000"/>
              </w:rPr>
            </w:pPr>
            <w:r>
              <w:rPr>
                <w:color w:val="000000"/>
              </w:rPr>
              <w:t>58 133,62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0CA7DEB" w14:textId="31E8230E" w:rsidR="005D4497" w:rsidRPr="007E3343" w:rsidRDefault="005D4497" w:rsidP="005D4497">
            <w:pPr>
              <w:jc w:val="center"/>
              <w:rPr>
                <w:color w:val="000000"/>
              </w:rPr>
            </w:pPr>
            <w:r>
              <w:rPr>
                <w:color w:val="000000"/>
              </w:rPr>
              <w:t>4 054,63</w:t>
            </w:r>
          </w:p>
        </w:tc>
        <w:tc>
          <w:tcPr>
            <w:tcW w:w="2001" w:type="dxa"/>
            <w:tcBorders>
              <w:top w:val="nil"/>
              <w:left w:val="nil"/>
              <w:bottom w:val="single" w:sz="4" w:space="0" w:color="auto"/>
              <w:right w:val="single" w:sz="4" w:space="0" w:color="auto"/>
            </w:tcBorders>
            <w:shd w:val="clear" w:color="auto" w:fill="auto"/>
            <w:vAlign w:val="center"/>
            <w:hideMark/>
          </w:tcPr>
          <w:p w14:paraId="134D6383" w14:textId="52604067" w:rsidR="005D4497" w:rsidRPr="007E3343" w:rsidRDefault="005D4497" w:rsidP="005D4497">
            <w:pPr>
              <w:jc w:val="center"/>
              <w:rPr>
                <w:color w:val="000000"/>
              </w:rPr>
            </w:pPr>
            <w:r>
              <w:rPr>
                <w:color w:val="000000"/>
              </w:rPr>
              <w:t>1 133,04</w:t>
            </w:r>
          </w:p>
        </w:tc>
      </w:tr>
      <w:tr w:rsidR="005D4497" w:rsidRPr="007E3343" w14:paraId="5A2E68B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D60A66" w14:textId="77777777" w:rsidR="005D4497" w:rsidRPr="007E3343" w:rsidRDefault="005D4497" w:rsidP="005D4497">
            <w:pPr>
              <w:jc w:val="center"/>
              <w:rPr>
                <w:color w:val="000000"/>
              </w:rPr>
            </w:pPr>
            <w:r w:rsidRPr="007E3343">
              <w:rPr>
                <w:color w:val="000000"/>
              </w:rPr>
              <w:t>13-13-004-05</w:t>
            </w:r>
          </w:p>
        </w:tc>
        <w:tc>
          <w:tcPr>
            <w:tcW w:w="1924" w:type="dxa"/>
            <w:tcBorders>
              <w:top w:val="nil"/>
              <w:left w:val="nil"/>
              <w:bottom w:val="single" w:sz="4" w:space="0" w:color="auto"/>
              <w:right w:val="single" w:sz="4" w:space="0" w:color="auto"/>
            </w:tcBorders>
            <w:shd w:val="clear" w:color="auto" w:fill="auto"/>
            <w:vAlign w:val="center"/>
            <w:hideMark/>
          </w:tcPr>
          <w:p w14:paraId="1959E138" w14:textId="25728A3A" w:rsidR="005D4497" w:rsidRPr="007E3343" w:rsidRDefault="005D4497" w:rsidP="005D4497">
            <w:pPr>
              <w:jc w:val="center"/>
              <w:rPr>
                <w:color w:val="000000"/>
              </w:rPr>
            </w:pPr>
            <w:r>
              <w:rPr>
                <w:color w:val="000000"/>
              </w:rPr>
              <w:t>24 271,30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21E5FB" w14:textId="0D8C43A5" w:rsidR="005D4497" w:rsidRPr="007E3343" w:rsidRDefault="005D4497" w:rsidP="005D4497">
            <w:pPr>
              <w:jc w:val="center"/>
              <w:rPr>
                <w:color w:val="000000"/>
              </w:rPr>
            </w:pPr>
            <w:r>
              <w:rPr>
                <w:color w:val="000000"/>
              </w:rPr>
              <w:t>1 633,78</w:t>
            </w:r>
          </w:p>
        </w:tc>
        <w:tc>
          <w:tcPr>
            <w:tcW w:w="2001" w:type="dxa"/>
            <w:tcBorders>
              <w:top w:val="nil"/>
              <w:left w:val="nil"/>
              <w:bottom w:val="single" w:sz="4" w:space="0" w:color="auto"/>
              <w:right w:val="single" w:sz="4" w:space="0" w:color="auto"/>
            </w:tcBorders>
            <w:shd w:val="clear" w:color="auto" w:fill="auto"/>
            <w:vAlign w:val="center"/>
            <w:hideMark/>
          </w:tcPr>
          <w:p w14:paraId="37809059" w14:textId="3355B03A" w:rsidR="005D4497" w:rsidRPr="007E3343" w:rsidRDefault="005D4497" w:rsidP="005D4497">
            <w:pPr>
              <w:jc w:val="center"/>
              <w:rPr>
                <w:color w:val="000000"/>
              </w:rPr>
            </w:pPr>
            <w:r>
              <w:rPr>
                <w:color w:val="000000"/>
              </w:rPr>
              <w:t>474,29</w:t>
            </w:r>
          </w:p>
        </w:tc>
      </w:tr>
      <w:tr w:rsidR="005D4497" w:rsidRPr="007E3343" w14:paraId="4569200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743223" w14:textId="77777777" w:rsidR="005D4497" w:rsidRPr="007E3343" w:rsidRDefault="005D4497" w:rsidP="005D4497">
            <w:pPr>
              <w:jc w:val="center"/>
              <w:rPr>
                <w:color w:val="000000"/>
              </w:rPr>
            </w:pPr>
            <w:r w:rsidRPr="007E3343">
              <w:rPr>
                <w:color w:val="000000"/>
              </w:rPr>
              <w:t>13-13-004-06</w:t>
            </w:r>
          </w:p>
        </w:tc>
        <w:tc>
          <w:tcPr>
            <w:tcW w:w="1924" w:type="dxa"/>
            <w:tcBorders>
              <w:top w:val="nil"/>
              <w:left w:val="nil"/>
              <w:bottom w:val="single" w:sz="4" w:space="0" w:color="auto"/>
              <w:right w:val="single" w:sz="4" w:space="0" w:color="auto"/>
            </w:tcBorders>
            <w:shd w:val="clear" w:color="auto" w:fill="auto"/>
            <w:vAlign w:val="center"/>
            <w:hideMark/>
          </w:tcPr>
          <w:p w14:paraId="21B433A5" w14:textId="022C970F" w:rsidR="005D4497" w:rsidRPr="007E3343" w:rsidRDefault="005D4497" w:rsidP="005D4497">
            <w:pPr>
              <w:jc w:val="center"/>
              <w:rPr>
                <w:color w:val="000000"/>
              </w:rPr>
            </w:pPr>
            <w:r>
              <w:rPr>
                <w:color w:val="000000"/>
              </w:rPr>
              <w:t>58 978,58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2E0CFF" w14:textId="700ADA26" w:rsidR="005D4497" w:rsidRPr="007E3343" w:rsidRDefault="005D4497" w:rsidP="005D4497">
            <w:pPr>
              <w:jc w:val="center"/>
              <w:rPr>
                <w:color w:val="000000"/>
              </w:rPr>
            </w:pPr>
            <w:r>
              <w:rPr>
                <w:color w:val="000000"/>
              </w:rPr>
              <w:t>4 114,00</w:t>
            </w:r>
          </w:p>
        </w:tc>
        <w:tc>
          <w:tcPr>
            <w:tcW w:w="2001" w:type="dxa"/>
            <w:tcBorders>
              <w:top w:val="nil"/>
              <w:left w:val="nil"/>
              <w:bottom w:val="single" w:sz="4" w:space="0" w:color="auto"/>
              <w:right w:val="single" w:sz="4" w:space="0" w:color="auto"/>
            </w:tcBorders>
            <w:shd w:val="clear" w:color="auto" w:fill="auto"/>
            <w:vAlign w:val="center"/>
            <w:hideMark/>
          </w:tcPr>
          <w:p w14:paraId="16B55420" w14:textId="58F6F3D2" w:rsidR="005D4497" w:rsidRPr="007E3343" w:rsidRDefault="005D4497" w:rsidP="005D4497">
            <w:pPr>
              <w:jc w:val="center"/>
              <w:rPr>
                <w:color w:val="000000"/>
              </w:rPr>
            </w:pPr>
            <w:r>
              <w:rPr>
                <w:color w:val="000000"/>
              </w:rPr>
              <w:t>1 149,50</w:t>
            </w:r>
          </w:p>
        </w:tc>
      </w:tr>
      <w:tr w:rsidR="005D4497" w:rsidRPr="007E3343" w14:paraId="0C0117C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FE5C32" w14:textId="77777777" w:rsidR="005D4497" w:rsidRPr="007E3343" w:rsidRDefault="005D4497" w:rsidP="005D4497">
            <w:pPr>
              <w:jc w:val="center"/>
              <w:rPr>
                <w:color w:val="000000"/>
              </w:rPr>
            </w:pPr>
            <w:r w:rsidRPr="007E3343">
              <w:rPr>
                <w:color w:val="000000"/>
              </w:rPr>
              <w:t>13-13-004-07</w:t>
            </w:r>
          </w:p>
        </w:tc>
        <w:tc>
          <w:tcPr>
            <w:tcW w:w="1924" w:type="dxa"/>
            <w:tcBorders>
              <w:top w:val="nil"/>
              <w:left w:val="nil"/>
              <w:bottom w:val="single" w:sz="4" w:space="0" w:color="auto"/>
              <w:right w:val="single" w:sz="4" w:space="0" w:color="auto"/>
            </w:tcBorders>
            <w:shd w:val="clear" w:color="auto" w:fill="auto"/>
            <w:vAlign w:val="center"/>
            <w:hideMark/>
          </w:tcPr>
          <w:p w14:paraId="7523D815" w14:textId="06E295D2" w:rsidR="005D4497" w:rsidRPr="007E3343" w:rsidRDefault="005D4497" w:rsidP="005D4497">
            <w:pPr>
              <w:jc w:val="center"/>
              <w:rPr>
                <w:color w:val="000000"/>
              </w:rPr>
            </w:pPr>
            <w:r>
              <w:rPr>
                <w:color w:val="000000"/>
              </w:rPr>
              <w:t>25 385,41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258973" w14:textId="6157E5B4" w:rsidR="005D4497" w:rsidRPr="007E3343" w:rsidRDefault="005D4497" w:rsidP="005D4497">
            <w:pPr>
              <w:jc w:val="center"/>
              <w:rPr>
                <w:color w:val="000000"/>
              </w:rPr>
            </w:pPr>
            <w:r>
              <w:rPr>
                <w:color w:val="000000"/>
              </w:rPr>
              <w:t>1 665,29</w:t>
            </w:r>
          </w:p>
        </w:tc>
        <w:tc>
          <w:tcPr>
            <w:tcW w:w="2001" w:type="dxa"/>
            <w:tcBorders>
              <w:top w:val="nil"/>
              <w:left w:val="nil"/>
              <w:bottom w:val="single" w:sz="4" w:space="0" w:color="auto"/>
              <w:right w:val="single" w:sz="4" w:space="0" w:color="auto"/>
            </w:tcBorders>
            <w:shd w:val="clear" w:color="auto" w:fill="auto"/>
            <w:vAlign w:val="center"/>
            <w:hideMark/>
          </w:tcPr>
          <w:p w14:paraId="6A16E94D" w14:textId="1279B480" w:rsidR="005D4497" w:rsidRPr="007E3343" w:rsidRDefault="005D4497" w:rsidP="005D4497">
            <w:pPr>
              <w:jc w:val="center"/>
              <w:rPr>
                <w:color w:val="000000"/>
              </w:rPr>
            </w:pPr>
            <w:r>
              <w:rPr>
                <w:color w:val="000000"/>
              </w:rPr>
              <w:t>496,98</w:t>
            </w:r>
          </w:p>
        </w:tc>
      </w:tr>
      <w:tr w:rsidR="005D4497" w:rsidRPr="007E3343" w14:paraId="1A0E22E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FACB5F" w14:textId="77777777" w:rsidR="005D4497" w:rsidRPr="007E3343" w:rsidRDefault="005D4497" w:rsidP="005D4497">
            <w:pPr>
              <w:jc w:val="center"/>
              <w:rPr>
                <w:color w:val="000000"/>
              </w:rPr>
            </w:pPr>
            <w:r w:rsidRPr="007E3343">
              <w:rPr>
                <w:color w:val="000000"/>
              </w:rPr>
              <w:t>13-13-004-08</w:t>
            </w:r>
          </w:p>
        </w:tc>
        <w:tc>
          <w:tcPr>
            <w:tcW w:w="1924" w:type="dxa"/>
            <w:tcBorders>
              <w:top w:val="nil"/>
              <w:left w:val="nil"/>
              <w:bottom w:val="single" w:sz="4" w:space="0" w:color="auto"/>
              <w:right w:val="single" w:sz="4" w:space="0" w:color="auto"/>
            </w:tcBorders>
            <w:shd w:val="clear" w:color="auto" w:fill="auto"/>
            <w:vAlign w:val="center"/>
            <w:hideMark/>
          </w:tcPr>
          <w:p w14:paraId="5058C251" w14:textId="5A1AC86B" w:rsidR="005D4497" w:rsidRPr="007E3343" w:rsidRDefault="005D4497" w:rsidP="005D4497">
            <w:pPr>
              <w:jc w:val="center"/>
              <w:rPr>
                <w:color w:val="000000"/>
              </w:rPr>
            </w:pPr>
            <w:r>
              <w:rPr>
                <w:color w:val="000000"/>
              </w:rPr>
              <w:t>59 592,62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239036" w14:textId="7F87443F" w:rsidR="005D4497" w:rsidRPr="007E3343" w:rsidRDefault="005D4497" w:rsidP="005D4497">
            <w:pPr>
              <w:jc w:val="center"/>
              <w:rPr>
                <w:color w:val="000000"/>
              </w:rPr>
            </w:pPr>
            <w:r>
              <w:rPr>
                <w:color w:val="000000"/>
              </w:rPr>
              <w:t>4 154,44</w:t>
            </w:r>
          </w:p>
        </w:tc>
        <w:tc>
          <w:tcPr>
            <w:tcW w:w="2001" w:type="dxa"/>
            <w:tcBorders>
              <w:top w:val="nil"/>
              <w:left w:val="nil"/>
              <w:bottom w:val="single" w:sz="4" w:space="0" w:color="auto"/>
              <w:right w:val="single" w:sz="4" w:space="0" w:color="auto"/>
            </w:tcBorders>
            <w:shd w:val="clear" w:color="auto" w:fill="auto"/>
            <w:vAlign w:val="center"/>
            <w:hideMark/>
          </w:tcPr>
          <w:p w14:paraId="07607250" w14:textId="7E9CD52C" w:rsidR="005D4497" w:rsidRPr="007E3343" w:rsidRDefault="005D4497" w:rsidP="005D4497">
            <w:pPr>
              <w:jc w:val="center"/>
              <w:rPr>
                <w:color w:val="000000"/>
              </w:rPr>
            </w:pPr>
            <w:r>
              <w:rPr>
                <w:color w:val="000000"/>
              </w:rPr>
              <w:t>1 161,52</w:t>
            </w:r>
          </w:p>
        </w:tc>
      </w:tr>
      <w:tr w:rsidR="005D4497" w:rsidRPr="007E3343" w14:paraId="1871244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5EE352" w14:textId="77777777" w:rsidR="005D4497" w:rsidRPr="007E3343" w:rsidRDefault="005D4497" w:rsidP="005D4497">
            <w:pPr>
              <w:jc w:val="center"/>
              <w:rPr>
                <w:color w:val="000000"/>
              </w:rPr>
            </w:pPr>
            <w:r w:rsidRPr="007E3343">
              <w:rPr>
                <w:color w:val="000000"/>
              </w:rPr>
              <w:t>13-13-004-09</w:t>
            </w:r>
          </w:p>
        </w:tc>
        <w:tc>
          <w:tcPr>
            <w:tcW w:w="1924" w:type="dxa"/>
            <w:tcBorders>
              <w:top w:val="nil"/>
              <w:left w:val="nil"/>
              <w:bottom w:val="single" w:sz="4" w:space="0" w:color="auto"/>
              <w:right w:val="single" w:sz="4" w:space="0" w:color="auto"/>
            </w:tcBorders>
            <w:shd w:val="clear" w:color="auto" w:fill="auto"/>
            <w:vAlign w:val="center"/>
            <w:hideMark/>
          </w:tcPr>
          <w:p w14:paraId="724398FA" w14:textId="760FBBBB" w:rsidR="005D4497" w:rsidRPr="007E3343" w:rsidRDefault="005D4497" w:rsidP="005D4497">
            <w:pPr>
              <w:jc w:val="center"/>
              <w:rPr>
                <w:color w:val="000000"/>
              </w:rPr>
            </w:pPr>
            <w:r>
              <w:rPr>
                <w:color w:val="000000"/>
              </w:rPr>
              <w:t>25 959,05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50A702" w14:textId="608E9C31" w:rsidR="005D4497" w:rsidRPr="007E3343" w:rsidRDefault="005D4497" w:rsidP="005D4497">
            <w:pPr>
              <w:jc w:val="center"/>
              <w:rPr>
                <w:color w:val="000000"/>
              </w:rPr>
            </w:pPr>
            <w:r>
              <w:rPr>
                <w:color w:val="000000"/>
              </w:rPr>
              <w:t>1 713,65</w:t>
            </w:r>
          </w:p>
        </w:tc>
        <w:tc>
          <w:tcPr>
            <w:tcW w:w="2001" w:type="dxa"/>
            <w:tcBorders>
              <w:top w:val="nil"/>
              <w:left w:val="nil"/>
              <w:bottom w:val="single" w:sz="4" w:space="0" w:color="auto"/>
              <w:right w:val="single" w:sz="4" w:space="0" w:color="auto"/>
            </w:tcBorders>
            <w:shd w:val="clear" w:color="auto" w:fill="auto"/>
            <w:vAlign w:val="center"/>
            <w:hideMark/>
          </w:tcPr>
          <w:p w14:paraId="7F23B8B0" w14:textId="7107AA2A" w:rsidR="005D4497" w:rsidRPr="007E3343" w:rsidRDefault="005D4497" w:rsidP="005D4497">
            <w:pPr>
              <w:jc w:val="center"/>
              <w:rPr>
                <w:color w:val="000000"/>
              </w:rPr>
            </w:pPr>
            <w:r>
              <w:rPr>
                <w:color w:val="000000"/>
              </w:rPr>
              <w:t>507,98</w:t>
            </w:r>
          </w:p>
        </w:tc>
      </w:tr>
      <w:tr w:rsidR="005D4497" w:rsidRPr="007E3343" w14:paraId="0B45CAD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89D12C" w14:textId="77777777" w:rsidR="005D4497" w:rsidRPr="007E3343" w:rsidRDefault="005D4497" w:rsidP="005D4497">
            <w:pPr>
              <w:jc w:val="center"/>
              <w:rPr>
                <w:color w:val="000000"/>
              </w:rPr>
            </w:pPr>
            <w:r w:rsidRPr="007E3343">
              <w:rPr>
                <w:color w:val="000000"/>
              </w:rPr>
              <w:t>13-13-004-10</w:t>
            </w:r>
          </w:p>
        </w:tc>
        <w:tc>
          <w:tcPr>
            <w:tcW w:w="1924" w:type="dxa"/>
            <w:tcBorders>
              <w:top w:val="nil"/>
              <w:left w:val="nil"/>
              <w:bottom w:val="single" w:sz="4" w:space="0" w:color="auto"/>
              <w:right w:val="single" w:sz="4" w:space="0" w:color="auto"/>
            </w:tcBorders>
            <w:shd w:val="clear" w:color="auto" w:fill="auto"/>
            <w:vAlign w:val="center"/>
            <w:hideMark/>
          </w:tcPr>
          <w:p w14:paraId="0D2A57DC" w14:textId="0BE31861" w:rsidR="005D4497" w:rsidRPr="007E3343" w:rsidRDefault="005D4497" w:rsidP="005D4497">
            <w:pPr>
              <w:jc w:val="center"/>
              <w:rPr>
                <w:color w:val="000000"/>
              </w:rPr>
            </w:pPr>
            <w:r>
              <w:rPr>
                <w:color w:val="000000"/>
              </w:rPr>
              <w:t>60 182,12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79425A" w14:textId="651A80BA" w:rsidR="005D4497" w:rsidRPr="007E3343" w:rsidRDefault="005D4497" w:rsidP="005D4497">
            <w:pPr>
              <w:jc w:val="center"/>
              <w:rPr>
                <w:color w:val="000000"/>
              </w:rPr>
            </w:pPr>
            <w:r>
              <w:rPr>
                <w:color w:val="000000"/>
              </w:rPr>
              <w:t>4 203,00</w:t>
            </w:r>
          </w:p>
        </w:tc>
        <w:tc>
          <w:tcPr>
            <w:tcW w:w="2001" w:type="dxa"/>
            <w:tcBorders>
              <w:top w:val="nil"/>
              <w:left w:val="nil"/>
              <w:bottom w:val="single" w:sz="4" w:space="0" w:color="auto"/>
              <w:right w:val="single" w:sz="4" w:space="0" w:color="auto"/>
            </w:tcBorders>
            <w:shd w:val="clear" w:color="auto" w:fill="auto"/>
            <w:vAlign w:val="center"/>
            <w:hideMark/>
          </w:tcPr>
          <w:p w14:paraId="42F34FB6" w14:textId="7B4F6D67" w:rsidR="005D4497" w:rsidRPr="007E3343" w:rsidRDefault="005D4497" w:rsidP="005D4497">
            <w:pPr>
              <w:jc w:val="center"/>
              <w:rPr>
                <w:color w:val="000000"/>
              </w:rPr>
            </w:pPr>
            <w:r>
              <w:rPr>
                <w:color w:val="000000"/>
              </w:rPr>
              <w:t>1 172,85</w:t>
            </w:r>
          </w:p>
        </w:tc>
      </w:tr>
      <w:tr w:rsidR="005D4497" w:rsidRPr="007E3343" w14:paraId="204DF3E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8460A5" w14:textId="77777777" w:rsidR="005D4497" w:rsidRPr="007E3343" w:rsidRDefault="005D4497" w:rsidP="005D4497">
            <w:pPr>
              <w:jc w:val="center"/>
              <w:rPr>
                <w:color w:val="000000"/>
              </w:rPr>
            </w:pPr>
            <w:r w:rsidRPr="007E3343">
              <w:rPr>
                <w:color w:val="000000"/>
              </w:rPr>
              <w:t>13-13-004-11</w:t>
            </w:r>
          </w:p>
        </w:tc>
        <w:tc>
          <w:tcPr>
            <w:tcW w:w="1924" w:type="dxa"/>
            <w:tcBorders>
              <w:top w:val="nil"/>
              <w:left w:val="nil"/>
              <w:bottom w:val="single" w:sz="4" w:space="0" w:color="auto"/>
              <w:right w:val="single" w:sz="4" w:space="0" w:color="auto"/>
            </w:tcBorders>
            <w:shd w:val="clear" w:color="auto" w:fill="auto"/>
            <w:vAlign w:val="center"/>
            <w:hideMark/>
          </w:tcPr>
          <w:p w14:paraId="647C640B" w14:textId="729DC68A" w:rsidR="005D4497" w:rsidRPr="007E3343" w:rsidRDefault="005D4497" w:rsidP="005D4497">
            <w:pPr>
              <w:jc w:val="center"/>
              <w:rPr>
                <w:color w:val="000000"/>
              </w:rPr>
            </w:pPr>
            <w:r>
              <w:rPr>
                <w:color w:val="000000"/>
              </w:rPr>
              <w:t>28 183,74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16EC7D" w14:textId="29B3FB81" w:rsidR="005D4497" w:rsidRPr="007E3343" w:rsidRDefault="005D4497" w:rsidP="005D4497">
            <w:pPr>
              <w:jc w:val="center"/>
              <w:rPr>
                <w:color w:val="000000"/>
              </w:rPr>
            </w:pPr>
            <w:r>
              <w:rPr>
                <w:color w:val="000000"/>
              </w:rPr>
              <w:t>1 821,00</w:t>
            </w:r>
          </w:p>
        </w:tc>
        <w:tc>
          <w:tcPr>
            <w:tcW w:w="2001" w:type="dxa"/>
            <w:tcBorders>
              <w:top w:val="nil"/>
              <w:left w:val="nil"/>
              <w:bottom w:val="single" w:sz="4" w:space="0" w:color="auto"/>
              <w:right w:val="single" w:sz="4" w:space="0" w:color="auto"/>
            </w:tcBorders>
            <w:shd w:val="clear" w:color="auto" w:fill="auto"/>
            <w:vAlign w:val="center"/>
            <w:hideMark/>
          </w:tcPr>
          <w:p w14:paraId="717B3FDD" w14:textId="1EC1C5C8" w:rsidR="005D4497" w:rsidRPr="007E3343" w:rsidRDefault="005D4497" w:rsidP="005D4497">
            <w:pPr>
              <w:jc w:val="center"/>
              <w:rPr>
                <w:color w:val="000000"/>
              </w:rPr>
            </w:pPr>
            <w:r>
              <w:rPr>
                <w:color w:val="000000"/>
              </w:rPr>
              <w:t>552,34</w:t>
            </w:r>
          </w:p>
        </w:tc>
      </w:tr>
      <w:tr w:rsidR="005D4497" w:rsidRPr="007E3343" w14:paraId="2B95826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93A1A3" w14:textId="77777777" w:rsidR="005D4497" w:rsidRPr="007E3343" w:rsidRDefault="005D4497" w:rsidP="005D4497">
            <w:pPr>
              <w:jc w:val="center"/>
              <w:rPr>
                <w:color w:val="000000"/>
              </w:rPr>
            </w:pPr>
            <w:r w:rsidRPr="007E3343">
              <w:rPr>
                <w:color w:val="000000"/>
              </w:rPr>
              <w:t>13-13-004-12</w:t>
            </w:r>
          </w:p>
        </w:tc>
        <w:tc>
          <w:tcPr>
            <w:tcW w:w="1924" w:type="dxa"/>
            <w:tcBorders>
              <w:top w:val="nil"/>
              <w:left w:val="nil"/>
              <w:bottom w:val="single" w:sz="4" w:space="0" w:color="auto"/>
              <w:right w:val="single" w:sz="4" w:space="0" w:color="auto"/>
            </w:tcBorders>
            <w:shd w:val="clear" w:color="auto" w:fill="auto"/>
            <w:vAlign w:val="center"/>
            <w:hideMark/>
          </w:tcPr>
          <w:p w14:paraId="5FACE28C" w14:textId="02BFA436" w:rsidR="005D4497" w:rsidRPr="007E3343" w:rsidRDefault="005D4497" w:rsidP="005D4497">
            <w:pPr>
              <w:jc w:val="center"/>
              <w:rPr>
                <w:color w:val="000000"/>
              </w:rPr>
            </w:pPr>
            <w:r>
              <w:rPr>
                <w:color w:val="000000"/>
              </w:rPr>
              <w:t>62 663,26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7C0A20" w14:textId="08E166AC" w:rsidR="005D4497" w:rsidRPr="007E3343" w:rsidRDefault="005D4497" w:rsidP="005D4497">
            <w:pPr>
              <w:jc w:val="center"/>
              <w:rPr>
                <w:color w:val="000000"/>
              </w:rPr>
            </w:pPr>
            <w:r>
              <w:rPr>
                <w:color w:val="000000"/>
              </w:rPr>
              <w:t>4 316,56</w:t>
            </w:r>
          </w:p>
        </w:tc>
        <w:tc>
          <w:tcPr>
            <w:tcW w:w="2001" w:type="dxa"/>
            <w:tcBorders>
              <w:top w:val="nil"/>
              <w:left w:val="nil"/>
              <w:bottom w:val="single" w:sz="4" w:space="0" w:color="auto"/>
              <w:right w:val="single" w:sz="4" w:space="0" w:color="auto"/>
            </w:tcBorders>
            <w:shd w:val="clear" w:color="auto" w:fill="auto"/>
            <w:vAlign w:val="center"/>
            <w:hideMark/>
          </w:tcPr>
          <w:p w14:paraId="5F9D2B5D" w14:textId="296B3DED" w:rsidR="005D4497" w:rsidRPr="007E3343" w:rsidRDefault="005D4497" w:rsidP="005D4497">
            <w:pPr>
              <w:jc w:val="center"/>
              <w:rPr>
                <w:color w:val="000000"/>
              </w:rPr>
            </w:pPr>
            <w:r>
              <w:rPr>
                <w:color w:val="000000"/>
              </w:rPr>
              <w:t>1 222,46</w:t>
            </w:r>
          </w:p>
        </w:tc>
      </w:tr>
      <w:tr w:rsidR="005D4497" w:rsidRPr="007E3343" w14:paraId="75AD38F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B86750" w14:textId="77777777" w:rsidR="005D4497" w:rsidRPr="007E3343" w:rsidRDefault="005D4497" w:rsidP="005D4497">
            <w:pPr>
              <w:jc w:val="center"/>
              <w:rPr>
                <w:color w:val="000000"/>
              </w:rPr>
            </w:pPr>
            <w:r w:rsidRPr="007E3343">
              <w:rPr>
                <w:color w:val="000000"/>
              </w:rPr>
              <w:t>13-13-004-13</w:t>
            </w:r>
          </w:p>
        </w:tc>
        <w:tc>
          <w:tcPr>
            <w:tcW w:w="1924" w:type="dxa"/>
            <w:tcBorders>
              <w:top w:val="nil"/>
              <w:left w:val="nil"/>
              <w:bottom w:val="single" w:sz="4" w:space="0" w:color="auto"/>
              <w:right w:val="single" w:sz="4" w:space="0" w:color="auto"/>
            </w:tcBorders>
            <w:shd w:val="clear" w:color="auto" w:fill="auto"/>
            <w:vAlign w:val="center"/>
            <w:hideMark/>
          </w:tcPr>
          <w:p w14:paraId="3A601CE3" w14:textId="5DE93591" w:rsidR="005D4497" w:rsidRPr="007E3343" w:rsidRDefault="005D4497" w:rsidP="005D4497">
            <w:pPr>
              <w:jc w:val="center"/>
              <w:rPr>
                <w:color w:val="000000"/>
              </w:rPr>
            </w:pPr>
            <w:r>
              <w:rPr>
                <w:color w:val="000000"/>
              </w:rPr>
              <w:t>29 491,23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410C7B" w14:textId="0B658052" w:rsidR="005D4497" w:rsidRPr="007E3343" w:rsidRDefault="005D4497" w:rsidP="005D4497">
            <w:pPr>
              <w:jc w:val="center"/>
              <w:rPr>
                <w:color w:val="000000"/>
              </w:rPr>
            </w:pPr>
            <w:r>
              <w:rPr>
                <w:color w:val="000000"/>
              </w:rPr>
              <w:t>1 936,51</w:t>
            </w:r>
          </w:p>
        </w:tc>
        <w:tc>
          <w:tcPr>
            <w:tcW w:w="2001" w:type="dxa"/>
            <w:tcBorders>
              <w:top w:val="nil"/>
              <w:left w:val="nil"/>
              <w:bottom w:val="single" w:sz="4" w:space="0" w:color="auto"/>
              <w:right w:val="single" w:sz="4" w:space="0" w:color="auto"/>
            </w:tcBorders>
            <w:shd w:val="clear" w:color="auto" w:fill="auto"/>
            <w:vAlign w:val="center"/>
            <w:hideMark/>
          </w:tcPr>
          <w:p w14:paraId="1E888042" w14:textId="0946BE43" w:rsidR="005D4497" w:rsidRPr="007E3343" w:rsidRDefault="005D4497" w:rsidP="005D4497">
            <w:pPr>
              <w:jc w:val="center"/>
              <w:rPr>
                <w:color w:val="000000"/>
              </w:rPr>
            </w:pPr>
            <w:r>
              <w:rPr>
                <w:color w:val="000000"/>
              </w:rPr>
              <w:t>577,32</w:t>
            </w:r>
          </w:p>
        </w:tc>
      </w:tr>
      <w:tr w:rsidR="005D4497" w:rsidRPr="007E3343" w14:paraId="3E86FEC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6E7502" w14:textId="77777777" w:rsidR="005D4497" w:rsidRPr="007E3343" w:rsidRDefault="005D4497" w:rsidP="005D4497">
            <w:pPr>
              <w:jc w:val="center"/>
              <w:rPr>
                <w:color w:val="000000"/>
              </w:rPr>
            </w:pPr>
            <w:r w:rsidRPr="007E3343">
              <w:rPr>
                <w:color w:val="000000"/>
              </w:rPr>
              <w:t>13-13-004-14</w:t>
            </w:r>
          </w:p>
        </w:tc>
        <w:tc>
          <w:tcPr>
            <w:tcW w:w="1924" w:type="dxa"/>
            <w:tcBorders>
              <w:top w:val="nil"/>
              <w:left w:val="nil"/>
              <w:bottom w:val="single" w:sz="4" w:space="0" w:color="auto"/>
              <w:right w:val="single" w:sz="4" w:space="0" w:color="auto"/>
            </w:tcBorders>
            <w:shd w:val="clear" w:color="auto" w:fill="auto"/>
            <w:vAlign w:val="center"/>
            <w:hideMark/>
          </w:tcPr>
          <w:p w14:paraId="558B8027" w14:textId="617EE7F9" w:rsidR="005D4497" w:rsidRPr="007E3343" w:rsidRDefault="005D4497" w:rsidP="005D4497">
            <w:pPr>
              <w:jc w:val="center"/>
              <w:rPr>
                <w:color w:val="000000"/>
              </w:rPr>
            </w:pPr>
            <w:r>
              <w:rPr>
                <w:color w:val="000000"/>
              </w:rPr>
              <w:t>63 967,57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C03B5F" w14:textId="04659A2A" w:rsidR="005D4497" w:rsidRPr="007E3343" w:rsidRDefault="005D4497" w:rsidP="005D4497">
            <w:pPr>
              <w:jc w:val="center"/>
              <w:rPr>
                <w:color w:val="000000"/>
              </w:rPr>
            </w:pPr>
            <w:r>
              <w:rPr>
                <w:color w:val="000000"/>
              </w:rPr>
              <w:t>4 429,56</w:t>
            </w:r>
          </w:p>
        </w:tc>
        <w:tc>
          <w:tcPr>
            <w:tcW w:w="2001" w:type="dxa"/>
            <w:tcBorders>
              <w:top w:val="nil"/>
              <w:left w:val="nil"/>
              <w:bottom w:val="single" w:sz="4" w:space="0" w:color="auto"/>
              <w:right w:val="single" w:sz="4" w:space="0" w:color="auto"/>
            </w:tcBorders>
            <w:shd w:val="clear" w:color="auto" w:fill="auto"/>
            <w:vAlign w:val="center"/>
            <w:hideMark/>
          </w:tcPr>
          <w:p w14:paraId="60B2983B" w14:textId="2071A001" w:rsidR="005D4497" w:rsidRPr="007E3343" w:rsidRDefault="005D4497" w:rsidP="005D4497">
            <w:pPr>
              <w:jc w:val="center"/>
              <w:rPr>
                <w:color w:val="000000"/>
              </w:rPr>
            </w:pPr>
            <w:r>
              <w:rPr>
                <w:color w:val="000000"/>
              </w:rPr>
              <w:t>1 247,42</w:t>
            </w:r>
          </w:p>
        </w:tc>
      </w:tr>
      <w:tr w:rsidR="005D4497" w:rsidRPr="007E3343" w14:paraId="51CA54F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E8EEFC" w14:textId="77777777" w:rsidR="005D4497" w:rsidRPr="007E3343" w:rsidRDefault="005D4497" w:rsidP="005D4497">
            <w:pPr>
              <w:jc w:val="center"/>
              <w:rPr>
                <w:color w:val="000000"/>
              </w:rPr>
            </w:pPr>
            <w:r w:rsidRPr="007E3343">
              <w:rPr>
                <w:color w:val="000000"/>
              </w:rPr>
              <w:t>13-13-004-15</w:t>
            </w:r>
          </w:p>
        </w:tc>
        <w:tc>
          <w:tcPr>
            <w:tcW w:w="1924" w:type="dxa"/>
            <w:tcBorders>
              <w:top w:val="nil"/>
              <w:left w:val="nil"/>
              <w:bottom w:val="single" w:sz="4" w:space="0" w:color="auto"/>
              <w:right w:val="single" w:sz="4" w:space="0" w:color="auto"/>
            </w:tcBorders>
            <w:shd w:val="clear" w:color="auto" w:fill="auto"/>
            <w:vAlign w:val="center"/>
            <w:hideMark/>
          </w:tcPr>
          <w:p w14:paraId="12251975" w14:textId="159DA52C" w:rsidR="005D4497" w:rsidRPr="007E3343" w:rsidRDefault="005D4497" w:rsidP="005D4497">
            <w:pPr>
              <w:jc w:val="center"/>
              <w:rPr>
                <w:color w:val="000000"/>
              </w:rPr>
            </w:pPr>
            <w:r>
              <w:rPr>
                <w:color w:val="000000"/>
              </w:rPr>
              <w:t>31 690,79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4E642A" w14:textId="48FC1CF2" w:rsidR="005D4497" w:rsidRPr="007E3343" w:rsidRDefault="005D4497" w:rsidP="005D4497">
            <w:pPr>
              <w:jc w:val="center"/>
              <w:rPr>
                <w:color w:val="000000"/>
              </w:rPr>
            </w:pPr>
            <w:r>
              <w:rPr>
                <w:color w:val="000000"/>
              </w:rPr>
              <w:t>1 991,03</w:t>
            </w:r>
          </w:p>
        </w:tc>
        <w:tc>
          <w:tcPr>
            <w:tcW w:w="2001" w:type="dxa"/>
            <w:tcBorders>
              <w:top w:val="nil"/>
              <w:left w:val="nil"/>
              <w:bottom w:val="single" w:sz="4" w:space="0" w:color="auto"/>
              <w:right w:val="single" w:sz="4" w:space="0" w:color="auto"/>
            </w:tcBorders>
            <w:shd w:val="clear" w:color="auto" w:fill="auto"/>
            <w:vAlign w:val="center"/>
            <w:hideMark/>
          </w:tcPr>
          <w:p w14:paraId="3E655DC0" w14:textId="1B8DE487" w:rsidR="005D4497" w:rsidRPr="007E3343" w:rsidRDefault="005D4497" w:rsidP="005D4497">
            <w:pPr>
              <w:jc w:val="center"/>
              <w:rPr>
                <w:color w:val="000000"/>
              </w:rPr>
            </w:pPr>
            <w:r>
              <w:rPr>
                <w:color w:val="000000"/>
              </w:rPr>
              <w:t>622,26</w:t>
            </w:r>
          </w:p>
        </w:tc>
      </w:tr>
      <w:tr w:rsidR="005D4497" w:rsidRPr="007E3343" w14:paraId="0F87336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2A1C69" w14:textId="77777777" w:rsidR="005D4497" w:rsidRPr="007E3343" w:rsidRDefault="005D4497" w:rsidP="005D4497">
            <w:pPr>
              <w:jc w:val="center"/>
              <w:rPr>
                <w:color w:val="000000"/>
              </w:rPr>
            </w:pPr>
            <w:r w:rsidRPr="007E3343">
              <w:rPr>
                <w:color w:val="000000"/>
              </w:rPr>
              <w:t>13-13-004-16</w:t>
            </w:r>
          </w:p>
        </w:tc>
        <w:tc>
          <w:tcPr>
            <w:tcW w:w="1924" w:type="dxa"/>
            <w:tcBorders>
              <w:top w:val="nil"/>
              <w:left w:val="nil"/>
              <w:bottom w:val="single" w:sz="4" w:space="0" w:color="auto"/>
              <w:right w:val="single" w:sz="4" w:space="0" w:color="auto"/>
            </w:tcBorders>
            <w:shd w:val="clear" w:color="auto" w:fill="auto"/>
            <w:vAlign w:val="center"/>
            <w:hideMark/>
          </w:tcPr>
          <w:p w14:paraId="1C90C715" w14:textId="584CC3D1" w:rsidR="005D4497" w:rsidRPr="007E3343" w:rsidRDefault="005D4497" w:rsidP="005D4497">
            <w:pPr>
              <w:jc w:val="center"/>
              <w:rPr>
                <w:color w:val="000000"/>
              </w:rPr>
            </w:pPr>
            <w:r>
              <w:rPr>
                <w:color w:val="000000"/>
              </w:rPr>
              <w:t>66 000,82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32296C" w14:textId="06B420CB" w:rsidR="005D4497" w:rsidRPr="007E3343" w:rsidRDefault="005D4497" w:rsidP="005D4497">
            <w:pPr>
              <w:jc w:val="center"/>
              <w:rPr>
                <w:color w:val="000000"/>
              </w:rPr>
            </w:pPr>
            <w:r>
              <w:rPr>
                <w:color w:val="000000"/>
              </w:rPr>
              <w:t>4 484,76</w:t>
            </w:r>
          </w:p>
        </w:tc>
        <w:tc>
          <w:tcPr>
            <w:tcW w:w="2001" w:type="dxa"/>
            <w:tcBorders>
              <w:top w:val="nil"/>
              <w:left w:val="nil"/>
              <w:bottom w:val="single" w:sz="4" w:space="0" w:color="auto"/>
              <w:right w:val="single" w:sz="4" w:space="0" w:color="auto"/>
            </w:tcBorders>
            <w:shd w:val="clear" w:color="auto" w:fill="auto"/>
            <w:vAlign w:val="center"/>
            <w:hideMark/>
          </w:tcPr>
          <w:p w14:paraId="146C084D" w14:textId="7D27D93E" w:rsidR="005D4497" w:rsidRPr="007E3343" w:rsidRDefault="005D4497" w:rsidP="005D4497">
            <w:pPr>
              <w:jc w:val="center"/>
              <w:rPr>
                <w:color w:val="000000"/>
              </w:rPr>
            </w:pPr>
            <w:r>
              <w:rPr>
                <w:color w:val="000000"/>
              </w:rPr>
              <w:t>1 288,86</w:t>
            </w:r>
          </w:p>
        </w:tc>
      </w:tr>
      <w:tr w:rsidR="005D4497" w:rsidRPr="007E3343" w14:paraId="3E70B11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CB2665" w14:textId="77777777" w:rsidR="005D4497" w:rsidRPr="007E3343" w:rsidRDefault="005D4497" w:rsidP="005D4497">
            <w:pPr>
              <w:jc w:val="center"/>
              <w:rPr>
                <w:color w:val="000000"/>
              </w:rPr>
            </w:pPr>
            <w:r w:rsidRPr="007E3343">
              <w:rPr>
                <w:color w:val="000000"/>
              </w:rPr>
              <w:t>13-13-004-17</w:t>
            </w:r>
          </w:p>
        </w:tc>
        <w:tc>
          <w:tcPr>
            <w:tcW w:w="1924" w:type="dxa"/>
            <w:tcBorders>
              <w:top w:val="nil"/>
              <w:left w:val="nil"/>
              <w:bottom w:val="single" w:sz="4" w:space="0" w:color="auto"/>
              <w:right w:val="single" w:sz="4" w:space="0" w:color="auto"/>
            </w:tcBorders>
            <w:shd w:val="clear" w:color="auto" w:fill="auto"/>
            <w:vAlign w:val="center"/>
            <w:hideMark/>
          </w:tcPr>
          <w:p w14:paraId="1C8CCAD5" w14:textId="54B3D73C" w:rsidR="005D4497" w:rsidRPr="007E3343" w:rsidRDefault="005D4497" w:rsidP="005D4497">
            <w:pPr>
              <w:jc w:val="center"/>
              <w:rPr>
                <w:color w:val="000000"/>
              </w:rPr>
            </w:pPr>
            <w:r>
              <w:rPr>
                <w:color w:val="000000"/>
              </w:rPr>
              <w:t>34 793,67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4E148F" w14:textId="60EFDD3F" w:rsidR="005D4497" w:rsidRPr="007E3343" w:rsidRDefault="005D4497" w:rsidP="005D4497">
            <w:pPr>
              <w:jc w:val="center"/>
              <w:rPr>
                <w:color w:val="000000"/>
              </w:rPr>
            </w:pPr>
            <w:r>
              <w:rPr>
                <w:color w:val="000000"/>
              </w:rPr>
              <w:t>2 102,32</w:t>
            </w:r>
          </w:p>
        </w:tc>
        <w:tc>
          <w:tcPr>
            <w:tcW w:w="2001" w:type="dxa"/>
            <w:tcBorders>
              <w:top w:val="nil"/>
              <w:left w:val="nil"/>
              <w:bottom w:val="single" w:sz="4" w:space="0" w:color="auto"/>
              <w:right w:val="single" w:sz="4" w:space="0" w:color="auto"/>
            </w:tcBorders>
            <w:shd w:val="clear" w:color="auto" w:fill="auto"/>
            <w:vAlign w:val="center"/>
            <w:hideMark/>
          </w:tcPr>
          <w:p w14:paraId="2E77A138" w14:textId="58928308" w:rsidR="005D4497" w:rsidRPr="007E3343" w:rsidRDefault="005D4497" w:rsidP="005D4497">
            <w:pPr>
              <w:jc w:val="center"/>
              <w:rPr>
                <w:color w:val="000000"/>
              </w:rPr>
            </w:pPr>
            <w:r>
              <w:rPr>
                <w:color w:val="000000"/>
              </w:rPr>
              <w:t>684,94</w:t>
            </w:r>
          </w:p>
        </w:tc>
      </w:tr>
      <w:tr w:rsidR="005D4497" w:rsidRPr="007E3343" w14:paraId="7034922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45BD36" w14:textId="77777777" w:rsidR="005D4497" w:rsidRPr="007E3343" w:rsidRDefault="005D4497" w:rsidP="005D4497">
            <w:pPr>
              <w:jc w:val="center"/>
              <w:rPr>
                <w:color w:val="000000"/>
              </w:rPr>
            </w:pPr>
            <w:r w:rsidRPr="007E3343">
              <w:rPr>
                <w:color w:val="000000"/>
              </w:rPr>
              <w:t>13-13-004-18</w:t>
            </w:r>
          </w:p>
        </w:tc>
        <w:tc>
          <w:tcPr>
            <w:tcW w:w="1924" w:type="dxa"/>
            <w:tcBorders>
              <w:top w:val="nil"/>
              <w:left w:val="nil"/>
              <w:bottom w:val="single" w:sz="4" w:space="0" w:color="auto"/>
              <w:right w:val="single" w:sz="4" w:space="0" w:color="auto"/>
            </w:tcBorders>
            <w:shd w:val="clear" w:color="auto" w:fill="auto"/>
            <w:vAlign w:val="center"/>
            <w:hideMark/>
          </w:tcPr>
          <w:p w14:paraId="0278608A" w14:textId="79F38F3A" w:rsidR="005D4497" w:rsidRPr="007E3343" w:rsidRDefault="005D4497" w:rsidP="005D4497">
            <w:pPr>
              <w:jc w:val="center"/>
              <w:rPr>
                <w:color w:val="000000"/>
              </w:rPr>
            </w:pPr>
            <w:r>
              <w:rPr>
                <w:color w:val="000000"/>
              </w:rPr>
              <w:t>69 028,91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1C5025" w14:textId="6863CD56" w:rsidR="005D4497" w:rsidRPr="007E3343" w:rsidRDefault="005D4497" w:rsidP="005D4497">
            <w:pPr>
              <w:jc w:val="center"/>
              <w:rPr>
                <w:color w:val="000000"/>
              </w:rPr>
            </w:pPr>
            <w:r>
              <w:rPr>
                <w:color w:val="000000"/>
              </w:rPr>
              <w:t>4 600,06</w:t>
            </w:r>
          </w:p>
        </w:tc>
        <w:tc>
          <w:tcPr>
            <w:tcW w:w="2001" w:type="dxa"/>
            <w:tcBorders>
              <w:top w:val="nil"/>
              <w:left w:val="nil"/>
              <w:bottom w:val="single" w:sz="4" w:space="0" w:color="auto"/>
              <w:right w:val="single" w:sz="4" w:space="0" w:color="auto"/>
            </w:tcBorders>
            <w:shd w:val="clear" w:color="auto" w:fill="auto"/>
            <w:vAlign w:val="center"/>
            <w:hideMark/>
          </w:tcPr>
          <w:p w14:paraId="5C3B7641" w14:textId="5E4368C1" w:rsidR="005D4497" w:rsidRPr="007E3343" w:rsidRDefault="005D4497" w:rsidP="005D4497">
            <w:pPr>
              <w:jc w:val="center"/>
              <w:rPr>
                <w:color w:val="000000"/>
              </w:rPr>
            </w:pPr>
            <w:r>
              <w:rPr>
                <w:color w:val="000000"/>
              </w:rPr>
              <w:t>1 349,89</w:t>
            </w:r>
          </w:p>
        </w:tc>
      </w:tr>
      <w:tr w:rsidR="005D4497" w:rsidRPr="007E3343" w14:paraId="61504AC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D7A348" w14:textId="77777777" w:rsidR="005D4497" w:rsidRPr="007E3343" w:rsidRDefault="005D4497" w:rsidP="005D4497">
            <w:pPr>
              <w:jc w:val="center"/>
              <w:rPr>
                <w:color w:val="000000"/>
              </w:rPr>
            </w:pPr>
            <w:r w:rsidRPr="007E3343">
              <w:rPr>
                <w:color w:val="000000"/>
              </w:rPr>
              <w:t>13-13-004-19</w:t>
            </w:r>
          </w:p>
        </w:tc>
        <w:tc>
          <w:tcPr>
            <w:tcW w:w="1924" w:type="dxa"/>
            <w:tcBorders>
              <w:top w:val="nil"/>
              <w:left w:val="nil"/>
              <w:bottom w:val="single" w:sz="4" w:space="0" w:color="auto"/>
              <w:right w:val="single" w:sz="4" w:space="0" w:color="auto"/>
            </w:tcBorders>
            <w:shd w:val="clear" w:color="auto" w:fill="auto"/>
            <w:vAlign w:val="center"/>
            <w:hideMark/>
          </w:tcPr>
          <w:p w14:paraId="0A9FD528" w14:textId="0E9515AF" w:rsidR="005D4497" w:rsidRPr="007E3343" w:rsidRDefault="005D4497" w:rsidP="005D4497">
            <w:pPr>
              <w:jc w:val="center"/>
              <w:rPr>
                <w:color w:val="000000"/>
              </w:rPr>
            </w:pPr>
            <w:r>
              <w:rPr>
                <w:color w:val="000000"/>
              </w:rPr>
              <w:t>36 993,83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C10466" w14:textId="6C5FCC5E" w:rsidR="005D4497" w:rsidRPr="007E3343" w:rsidRDefault="005D4497" w:rsidP="005D4497">
            <w:pPr>
              <w:jc w:val="center"/>
              <w:rPr>
                <w:color w:val="000000"/>
              </w:rPr>
            </w:pPr>
            <w:r>
              <w:rPr>
                <w:color w:val="000000"/>
              </w:rPr>
              <w:t>2 218,10</w:t>
            </w:r>
          </w:p>
        </w:tc>
        <w:tc>
          <w:tcPr>
            <w:tcW w:w="2001" w:type="dxa"/>
            <w:tcBorders>
              <w:top w:val="nil"/>
              <w:left w:val="nil"/>
              <w:bottom w:val="single" w:sz="4" w:space="0" w:color="auto"/>
              <w:right w:val="single" w:sz="4" w:space="0" w:color="auto"/>
            </w:tcBorders>
            <w:shd w:val="clear" w:color="auto" w:fill="auto"/>
            <w:vAlign w:val="center"/>
            <w:hideMark/>
          </w:tcPr>
          <w:p w14:paraId="77D27E9D" w14:textId="7D929DD1" w:rsidR="005D4497" w:rsidRPr="007E3343" w:rsidRDefault="005D4497" w:rsidP="005D4497">
            <w:pPr>
              <w:jc w:val="center"/>
              <w:rPr>
                <w:color w:val="000000"/>
              </w:rPr>
            </w:pPr>
            <w:r>
              <w:rPr>
                <w:color w:val="000000"/>
              </w:rPr>
              <w:t>728,61</w:t>
            </w:r>
          </w:p>
        </w:tc>
      </w:tr>
      <w:tr w:rsidR="005D4497" w:rsidRPr="007E3343" w14:paraId="21F5514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51133F" w14:textId="77777777" w:rsidR="005D4497" w:rsidRPr="007E3343" w:rsidRDefault="005D4497" w:rsidP="005D4497">
            <w:pPr>
              <w:jc w:val="center"/>
              <w:rPr>
                <w:color w:val="000000"/>
              </w:rPr>
            </w:pPr>
            <w:r w:rsidRPr="007E3343">
              <w:rPr>
                <w:color w:val="000000"/>
              </w:rPr>
              <w:t>13-13-004-20</w:t>
            </w:r>
          </w:p>
        </w:tc>
        <w:tc>
          <w:tcPr>
            <w:tcW w:w="1924" w:type="dxa"/>
            <w:tcBorders>
              <w:top w:val="nil"/>
              <w:left w:val="nil"/>
              <w:bottom w:val="single" w:sz="4" w:space="0" w:color="auto"/>
              <w:right w:val="single" w:sz="4" w:space="0" w:color="auto"/>
            </w:tcBorders>
            <w:shd w:val="clear" w:color="auto" w:fill="auto"/>
            <w:vAlign w:val="center"/>
            <w:hideMark/>
          </w:tcPr>
          <w:p w14:paraId="215C541F" w14:textId="05F682FB" w:rsidR="005D4497" w:rsidRPr="007E3343" w:rsidRDefault="005D4497" w:rsidP="005D4497">
            <w:pPr>
              <w:jc w:val="center"/>
              <w:rPr>
                <w:color w:val="000000"/>
              </w:rPr>
            </w:pPr>
            <w:r>
              <w:rPr>
                <w:color w:val="000000"/>
              </w:rPr>
              <w:t>71 101,22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E13E2E1" w14:textId="1D91558E" w:rsidR="005D4497" w:rsidRPr="007E3343" w:rsidRDefault="005D4497" w:rsidP="005D4497">
            <w:pPr>
              <w:jc w:val="center"/>
              <w:rPr>
                <w:color w:val="000000"/>
              </w:rPr>
            </w:pPr>
            <w:r>
              <w:rPr>
                <w:color w:val="000000"/>
              </w:rPr>
              <w:t>4 711,64</w:t>
            </w:r>
          </w:p>
        </w:tc>
        <w:tc>
          <w:tcPr>
            <w:tcW w:w="2001" w:type="dxa"/>
            <w:tcBorders>
              <w:top w:val="nil"/>
              <w:left w:val="nil"/>
              <w:bottom w:val="single" w:sz="4" w:space="0" w:color="auto"/>
              <w:right w:val="single" w:sz="4" w:space="0" w:color="auto"/>
            </w:tcBorders>
            <w:shd w:val="clear" w:color="auto" w:fill="auto"/>
            <w:vAlign w:val="center"/>
            <w:hideMark/>
          </w:tcPr>
          <w:p w14:paraId="0BF3C5BB" w14:textId="6FA2E230" w:rsidR="005D4497" w:rsidRPr="007E3343" w:rsidRDefault="005D4497" w:rsidP="005D4497">
            <w:pPr>
              <w:jc w:val="center"/>
              <w:rPr>
                <w:color w:val="000000"/>
              </w:rPr>
            </w:pPr>
            <w:r>
              <w:rPr>
                <w:color w:val="000000"/>
              </w:rPr>
              <w:t>1 390,97</w:t>
            </w:r>
          </w:p>
        </w:tc>
      </w:tr>
      <w:tr w:rsidR="005D4497" w:rsidRPr="007E3343" w14:paraId="3134FF9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3CE3EB" w14:textId="77777777" w:rsidR="005D4497" w:rsidRPr="007E3343" w:rsidRDefault="005D4497" w:rsidP="005D4497">
            <w:pPr>
              <w:jc w:val="center"/>
              <w:rPr>
                <w:color w:val="000000"/>
              </w:rPr>
            </w:pPr>
            <w:r w:rsidRPr="007E3343">
              <w:rPr>
                <w:color w:val="000000"/>
              </w:rPr>
              <w:t>13-13-004-21</w:t>
            </w:r>
          </w:p>
        </w:tc>
        <w:tc>
          <w:tcPr>
            <w:tcW w:w="1924" w:type="dxa"/>
            <w:tcBorders>
              <w:top w:val="nil"/>
              <w:left w:val="nil"/>
              <w:bottom w:val="single" w:sz="4" w:space="0" w:color="auto"/>
              <w:right w:val="single" w:sz="4" w:space="0" w:color="auto"/>
            </w:tcBorders>
            <w:shd w:val="clear" w:color="auto" w:fill="auto"/>
            <w:vAlign w:val="center"/>
            <w:hideMark/>
          </w:tcPr>
          <w:p w14:paraId="4A008C42" w14:textId="76002A03" w:rsidR="005D4497" w:rsidRPr="007E3343" w:rsidRDefault="005D4497" w:rsidP="005D4497">
            <w:pPr>
              <w:jc w:val="center"/>
              <w:rPr>
                <w:color w:val="000000"/>
              </w:rPr>
            </w:pPr>
            <w:r>
              <w:rPr>
                <w:color w:val="000000"/>
              </w:rPr>
              <w:t>41 964,42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2118A4F" w14:textId="089776ED" w:rsidR="005D4497" w:rsidRPr="007E3343" w:rsidRDefault="005D4497" w:rsidP="005D4497">
            <w:pPr>
              <w:jc w:val="center"/>
              <w:rPr>
                <w:color w:val="000000"/>
              </w:rPr>
            </w:pPr>
            <w:r>
              <w:rPr>
                <w:color w:val="000000"/>
              </w:rPr>
              <w:t>2 474,59</w:t>
            </w:r>
          </w:p>
        </w:tc>
        <w:tc>
          <w:tcPr>
            <w:tcW w:w="2001" w:type="dxa"/>
            <w:tcBorders>
              <w:top w:val="nil"/>
              <w:left w:val="nil"/>
              <w:bottom w:val="single" w:sz="4" w:space="0" w:color="auto"/>
              <w:right w:val="single" w:sz="4" w:space="0" w:color="auto"/>
            </w:tcBorders>
            <w:shd w:val="clear" w:color="auto" w:fill="auto"/>
            <w:vAlign w:val="center"/>
            <w:hideMark/>
          </w:tcPr>
          <w:p w14:paraId="45F3B35E" w14:textId="3F1F76F9" w:rsidR="005D4497" w:rsidRPr="007E3343" w:rsidRDefault="005D4497" w:rsidP="005D4497">
            <w:pPr>
              <w:jc w:val="center"/>
              <w:rPr>
                <w:color w:val="000000"/>
              </w:rPr>
            </w:pPr>
            <w:r>
              <w:rPr>
                <w:color w:val="000000"/>
              </w:rPr>
              <w:t>827,38</w:t>
            </w:r>
          </w:p>
        </w:tc>
      </w:tr>
      <w:tr w:rsidR="005D4497" w:rsidRPr="007E3343" w14:paraId="73AC777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3EAAB5" w14:textId="77777777" w:rsidR="005D4497" w:rsidRPr="007E3343" w:rsidRDefault="005D4497" w:rsidP="005D4497">
            <w:pPr>
              <w:jc w:val="center"/>
              <w:rPr>
                <w:color w:val="000000"/>
              </w:rPr>
            </w:pPr>
            <w:r w:rsidRPr="007E3343">
              <w:rPr>
                <w:color w:val="000000"/>
              </w:rPr>
              <w:t>13-13-004-22</w:t>
            </w:r>
          </w:p>
        </w:tc>
        <w:tc>
          <w:tcPr>
            <w:tcW w:w="1924" w:type="dxa"/>
            <w:tcBorders>
              <w:top w:val="nil"/>
              <w:left w:val="nil"/>
              <w:bottom w:val="single" w:sz="4" w:space="0" w:color="auto"/>
              <w:right w:val="single" w:sz="4" w:space="0" w:color="auto"/>
            </w:tcBorders>
            <w:shd w:val="clear" w:color="auto" w:fill="auto"/>
            <w:vAlign w:val="center"/>
            <w:hideMark/>
          </w:tcPr>
          <w:p w14:paraId="5427D3F2" w14:textId="3EFB0457" w:rsidR="005D4497" w:rsidRPr="007E3343" w:rsidRDefault="005D4497" w:rsidP="005D4497">
            <w:pPr>
              <w:jc w:val="center"/>
              <w:rPr>
                <w:color w:val="000000"/>
              </w:rPr>
            </w:pPr>
            <w:r>
              <w:rPr>
                <w:color w:val="000000"/>
              </w:rPr>
              <w:t>72 979,34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FABDDD" w14:textId="08FA27DA" w:rsidR="005D4497" w:rsidRPr="007E3343" w:rsidRDefault="005D4497" w:rsidP="005D4497">
            <w:pPr>
              <w:jc w:val="center"/>
              <w:rPr>
                <w:color w:val="000000"/>
              </w:rPr>
            </w:pPr>
            <w:r>
              <w:rPr>
                <w:color w:val="000000"/>
              </w:rPr>
              <w:t>1 782,15</w:t>
            </w:r>
          </w:p>
        </w:tc>
        <w:tc>
          <w:tcPr>
            <w:tcW w:w="2001" w:type="dxa"/>
            <w:tcBorders>
              <w:top w:val="nil"/>
              <w:left w:val="nil"/>
              <w:bottom w:val="single" w:sz="4" w:space="0" w:color="auto"/>
              <w:right w:val="single" w:sz="4" w:space="0" w:color="auto"/>
            </w:tcBorders>
            <w:shd w:val="clear" w:color="auto" w:fill="auto"/>
            <w:vAlign w:val="center"/>
            <w:hideMark/>
          </w:tcPr>
          <w:p w14:paraId="2C527DAF" w14:textId="0CD4859F" w:rsidR="005D4497" w:rsidRPr="007E3343" w:rsidRDefault="005D4497" w:rsidP="005D4497">
            <w:pPr>
              <w:jc w:val="center"/>
              <w:rPr>
                <w:color w:val="000000"/>
              </w:rPr>
            </w:pPr>
            <w:r>
              <w:rPr>
                <w:color w:val="000000"/>
              </w:rPr>
              <w:t>1 491,70</w:t>
            </w:r>
          </w:p>
        </w:tc>
      </w:tr>
      <w:tr w:rsidR="005D4497" w:rsidRPr="007E3343" w14:paraId="770B315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A7008B7"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59069855"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FCC4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2FD0108"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1D7B0D"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8EB3CF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0EE365"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F3696D2"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C44DD51" w14:textId="77777777" w:rsidR="005D4497" w:rsidRPr="007E3343" w:rsidRDefault="005D4497" w:rsidP="005D4497">
            <w:pPr>
              <w:rPr>
                <w:color w:val="000000"/>
              </w:rPr>
            </w:pPr>
            <w:r w:rsidRPr="007E3343">
              <w:rPr>
                <w:color w:val="000000"/>
              </w:rPr>
              <w:t> </w:t>
            </w:r>
          </w:p>
        </w:tc>
      </w:tr>
      <w:tr w:rsidR="005D4497" w:rsidRPr="007E3343" w14:paraId="3645B6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8F006A"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00FA1D2"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BFE1CA" w14:textId="77777777" w:rsidR="005D4497" w:rsidRPr="007E3343" w:rsidRDefault="005D4497" w:rsidP="005D4497">
            <w:pPr>
              <w:rPr>
                <w:color w:val="000000"/>
              </w:rPr>
            </w:pPr>
            <w:r w:rsidRPr="007E3343">
              <w:rPr>
                <w:color w:val="000000"/>
              </w:rPr>
              <w:t>открытым способом, без откосов, с креплением стальными обсадными трубами с забиркой из досок и устройством пояса из двутавра</w:t>
            </w:r>
          </w:p>
        </w:tc>
      </w:tr>
      <w:tr w:rsidR="005D4497" w:rsidRPr="007E3343" w14:paraId="79F0064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758990"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72B11BB"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542A85" w14:textId="77777777" w:rsidR="005D4497" w:rsidRPr="007E3343" w:rsidRDefault="005D4497" w:rsidP="005D4497">
            <w:pPr>
              <w:rPr>
                <w:color w:val="000000"/>
              </w:rPr>
            </w:pPr>
            <w:r w:rsidRPr="007E3343">
              <w:rPr>
                <w:color w:val="000000"/>
              </w:rPr>
              <w:t>на 15 км</w:t>
            </w:r>
          </w:p>
        </w:tc>
      </w:tr>
      <w:tr w:rsidR="005D4497" w:rsidRPr="007E3343" w14:paraId="5E43C5F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2CF8EF"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0568C1E"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4A2394"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09C5BA6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0DC54E"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50572CDB"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B60C080" w14:textId="77777777" w:rsidR="005D4497" w:rsidRPr="007E3343" w:rsidRDefault="005D4497" w:rsidP="005D4497">
            <w:pPr>
              <w:rPr>
                <w:color w:val="000000"/>
              </w:rPr>
            </w:pPr>
            <w:r w:rsidRPr="007E3343">
              <w:rPr>
                <w:color w:val="000000"/>
              </w:rPr>
              <w:t> </w:t>
            </w:r>
          </w:p>
        </w:tc>
      </w:tr>
      <w:tr w:rsidR="005D4497" w:rsidRPr="007E3343" w14:paraId="3BEB6F9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8CDB56"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3C72486"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D0D796"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2B4E802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24F123"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E439A2A"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7E1DEB" w14:textId="77777777" w:rsidR="005D4497" w:rsidRPr="007E3343" w:rsidRDefault="005D4497" w:rsidP="005D4497">
            <w:pPr>
              <w:rPr>
                <w:color w:val="000000"/>
              </w:rPr>
            </w:pPr>
            <w:r w:rsidRPr="007E3343">
              <w:rPr>
                <w:color w:val="000000"/>
              </w:rPr>
              <w:t>из пенополиуретана (ППУ)</w:t>
            </w:r>
          </w:p>
        </w:tc>
      </w:tr>
      <w:tr w:rsidR="00A652F3" w:rsidRPr="007E3343" w14:paraId="638ED1EA"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A4CCC0" w14:textId="77777777" w:rsidR="00A652F3" w:rsidRPr="007E3343" w:rsidRDefault="00A652F3"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C4FC8EC" w14:textId="77777777" w:rsidR="00A652F3" w:rsidRPr="007E3343" w:rsidRDefault="00A652F3"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DC0A96" w14:textId="77777777" w:rsidR="00A652F3" w:rsidRPr="007E3343" w:rsidRDefault="00A652F3" w:rsidP="00095653">
            <w:pPr>
              <w:jc w:val="center"/>
              <w:rPr>
                <w:color w:val="000000"/>
              </w:rPr>
            </w:pPr>
            <w:r w:rsidRPr="007E3343">
              <w:rPr>
                <w:color w:val="000000"/>
              </w:rPr>
              <w:t>Краткие характеристики</w:t>
            </w:r>
          </w:p>
        </w:tc>
      </w:tr>
      <w:tr w:rsidR="005D4497" w:rsidRPr="007E3343" w14:paraId="0AAA0A3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96884A"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2F78D53"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DF5682B" w14:textId="77777777" w:rsidR="005D4497" w:rsidRPr="007E3343" w:rsidRDefault="005D4497" w:rsidP="005D4497">
            <w:pPr>
              <w:rPr>
                <w:color w:val="000000"/>
              </w:rPr>
            </w:pPr>
            <w:r w:rsidRPr="007E3343">
              <w:rPr>
                <w:color w:val="000000"/>
              </w:rPr>
              <w:t> </w:t>
            </w:r>
          </w:p>
        </w:tc>
      </w:tr>
      <w:tr w:rsidR="005D4497" w:rsidRPr="007E3343" w14:paraId="4D7B31A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57D772"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CF111F9"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4B43F6" w14:textId="77777777" w:rsidR="005D4497" w:rsidRPr="007E3343" w:rsidRDefault="005D4497" w:rsidP="005D4497">
            <w:pPr>
              <w:rPr>
                <w:color w:val="000000"/>
              </w:rPr>
            </w:pPr>
            <w:r w:rsidRPr="007E3343">
              <w:rPr>
                <w:color w:val="000000"/>
              </w:rPr>
              <w:t>бетонная толщиной 0,1 м</w:t>
            </w:r>
          </w:p>
        </w:tc>
      </w:tr>
      <w:tr w:rsidR="005D4497" w:rsidRPr="007E3343" w14:paraId="7CD028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2C7BC2"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7947BC5"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5D1A8B" w14:textId="77777777" w:rsidR="005D4497" w:rsidRPr="007E3343" w:rsidRDefault="005D4497" w:rsidP="005D4497">
            <w:pPr>
              <w:rPr>
                <w:color w:val="000000"/>
              </w:rPr>
            </w:pPr>
            <w:r w:rsidRPr="007E3343">
              <w:rPr>
                <w:color w:val="000000"/>
              </w:rPr>
              <w:t>железобетонные сборные проходные</w:t>
            </w:r>
          </w:p>
        </w:tc>
      </w:tr>
      <w:tr w:rsidR="005D4497" w:rsidRPr="007E3343" w14:paraId="49C36C0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AEA6D1"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F42848E"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5E41340"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0E0C92D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13D9B3"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99398B8"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56ABE0"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2F66A67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69C2EF"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B67FE39"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90C1C6" w14:textId="45E148BE"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bl>
    <w:p w14:paraId="04A66FF0" w14:textId="77777777" w:rsidR="00A652F3" w:rsidRDefault="00A652F3">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390B0F3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00C0AE8" w14:textId="623E21E0" w:rsidR="005D4497" w:rsidRPr="007E3343" w:rsidRDefault="005D4497" w:rsidP="005D4497">
            <w:pPr>
              <w:spacing w:before="120" w:after="120"/>
              <w:rPr>
                <w:color w:val="000000"/>
                <w:sz w:val="28"/>
                <w:szCs w:val="28"/>
              </w:rPr>
            </w:pPr>
            <w:r w:rsidRPr="007E3343">
              <w:rPr>
                <w:color w:val="000000"/>
                <w:sz w:val="28"/>
                <w:szCs w:val="28"/>
              </w:rPr>
              <w:t>К таблице 13-13-005 Трубопроводы наружных сетей теплоснабжения в изоляции из пенополиуретана (ППУ): прокладка в проходных сборных железобетонных каналах в мокрых грунтах, в траншее с откосами, с погрузкой и вывозом грунта автотранспортом</w:t>
            </w:r>
          </w:p>
        </w:tc>
      </w:tr>
      <w:tr w:rsidR="005D4497" w:rsidRPr="007E3343" w14:paraId="1685AD9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52AB61"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7166BCD"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621FCD"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6AC50D"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E9E593D"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2325669"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029EA2A" w14:textId="3B2F63A0"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3091604" w14:textId="77777777" w:rsidR="005D4497" w:rsidRPr="007E3343" w:rsidRDefault="005D4497" w:rsidP="005D4497">
            <w:pPr>
              <w:jc w:val="center"/>
              <w:rPr>
                <w:color w:val="000000"/>
              </w:rPr>
            </w:pPr>
            <w:r w:rsidRPr="007E3343">
              <w:rPr>
                <w:color w:val="000000"/>
              </w:rPr>
              <w:t>в том числе:</w:t>
            </w:r>
          </w:p>
        </w:tc>
      </w:tr>
      <w:tr w:rsidR="005D4497" w:rsidRPr="007E3343" w14:paraId="384A56AD"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BD2656F"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18A18EE"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9EB58D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4BC565F" w14:textId="0550C45F"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3AF1E4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EBEE5C" w14:textId="77777777" w:rsidR="005D4497" w:rsidRPr="007E3343" w:rsidRDefault="005D4497" w:rsidP="005D4497">
            <w:pPr>
              <w:jc w:val="center"/>
              <w:rPr>
                <w:color w:val="000000"/>
              </w:rPr>
            </w:pPr>
            <w:r w:rsidRPr="007E3343">
              <w:rPr>
                <w:color w:val="000000"/>
              </w:rPr>
              <w:t>13-13-005-01</w:t>
            </w:r>
          </w:p>
        </w:tc>
        <w:tc>
          <w:tcPr>
            <w:tcW w:w="1924" w:type="dxa"/>
            <w:tcBorders>
              <w:top w:val="nil"/>
              <w:left w:val="nil"/>
              <w:bottom w:val="single" w:sz="4" w:space="0" w:color="auto"/>
              <w:right w:val="single" w:sz="4" w:space="0" w:color="auto"/>
            </w:tcBorders>
            <w:shd w:val="clear" w:color="auto" w:fill="auto"/>
            <w:vAlign w:val="center"/>
            <w:hideMark/>
          </w:tcPr>
          <w:p w14:paraId="74240C25" w14:textId="360B5E97" w:rsidR="005D4497" w:rsidRPr="007E3343" w:rsidRDefault="005D4497" w:rsidP="005D4497">
            <w:pPr>
              <w:jc w:val="center"/>
              <w:rPr>
                <w:color w:val="000000"/>
              </w:rPr>
            </w:pPr>
            <w:r>
              <w:rPr>
                <w:color w:val="000000"/>
              </w:rPr>
              <w:t>10 061,95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F2E7A5" w14:textId="2E54970A" w:rsidR="005D4497" w:rsidRPr="007E3343" w:rsidRDefault="005D4497" w:rsidP="005D4497">
            <w:pPr>
              <w:jc w:val="center"/>
              <w:rPr>
                <w:color w:val="000000"/>
              </w:rPr>
            </w:pPr>
            <w:r>
              <w:rPr>
                <w:color w:val="000000"/>
              </w:rPr>
              <w:t>449,80</w:t>
            </w:r>
          </w:p>
        </w:tc>
        <w:tc>
          <w:tcPr>
            <w:tcW w:w="2001" w:type="dxa"/>
            <w:tcBorders>
              <w:top w:val="nil"/>
              <w:left w:val="nil"/>
              <w:bottom w:val="single" w:sz="4" w:space="0" w:color="auto"/>
              <w:right w:val="single" w:sz="4" w:space="0" w:color="auto"/>
            </w:tcBorders>
            <w:shd w:val="clear" w:color="auto" w:fill="auto"/>
            <w:vAlign w:val="center"/>
            <w:hideMark/>
          </w:tcPr>
          <w:p w14:paraId="72AD76AF" w14:textId="0A9C7839" w:rsidR="005D4497" w:rsidRPr="007E3343" w:rsidRDefault="005D4497" w:rsidP="005D4497">
            <w:pPr>
              <w:jc w:val="center"/>
              <w:rPr>
                <w:color w:val="000000"/>
              </w:rPr>
            </w:pPr>
            <w:r>
              <w:rPr>
                <w:color w:val="000000"/>
              </w:rPr>
              <w:t>201,39</w:t>
            </w:r>
          </w:p>
        </w:tc>
      </w:tr>
      <w:tr w:rsidR="005D4497" w:rsidRPr="007E3343" w14:paraId="10BC5B9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2A13DC" w14:textId="77777777" w:rsidR="005D4497" w:rsidRPr="007E3343" w:rsidRDefault="005D4497" w:rsidP="005D4497">
            <w:pPr>
              <w:jc w:val="center"/>
              <w:rPr>
                <w:color w:val="000000"/>
              </w:rPr>
            </w:pPr>
            <w:r w:rsidRPr="007E3343">
              <w:rPr>
                <w:color w:val="000000"/>
              </w:rPr>
              <w:t>13-13-005-02</w:t>
            </w:r>
          </w:p>
        </w:tc>
        <w:tc>
          <w:tcPr>
            <w:tcW w:w="1924" w:type="dxa"/>
            <w:tcBorders>
              <w:top w:val="nil"/>
              <w:left w:val="nil"/>
              <w:bottom w:val="single" w:sz="4" w:space="0" w:color="auto"/>
              <w:right w:val="single" w:sz="4" w:space="0" w:color="auto"/>
            </w:tcBorders>
            <w:shd w:val="clear" w:color="auto" w:fill="auto"/>
            <w:vAlign w:val="center"/>
            <w:hideMark/>
          </w:tcPr>
          <w:p w14:paraId="1948DF5A" w14:textId="7ACD969B" w:rsidR="005D4497" w:rsidRPr="007E3343" w:rsidRDefault="005D4497" w:rsidP="005D4497">
            <w:pPr>
              <w:jc w:val="center"/>
              <w:rPr>
                <w:color w:val="000000"/>
              </w:rPr>
            </w:pPr>
            <w:r>
              <w:rPr>
                <w:color w:val="000000"/>
              </w:rPr>
              <w:t>10 276,41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AD4010" w14:textId="72792914" w:rsidR="005D4497" w:rsidRPr="007E3343" w:rsidRDefault="005D4497" w:rsidP="005D4497">
            <w:pPr>
              <w:jc w:val="center"/>
              <w:rPr>
                <w:color w:val="000000"/>
              </w:rPr>
            </w:pPr>
            <w:r>
              <w:rPr>
                <w:color w:val="000000"/>
              </w:rPr>
              <w:t>460,69</w:t>
            </w:r>
          </w:p>
        </w:tc>
        <w:tc>
          <w:tcPr>
            <w:tcW w:w="2001" w:type="dxa"/>
            <w:tcBorders>
              <w:top w:val="nil"/>
              <w:left w:val="nil"/>
              <w:bottom w:val="single" w:sz="4" w:space="0" w:color="auto"/>
              <w:right w:val="single" w:sz="4" w:space="0" w:color="auto"/>
            </w:tcBorders>
            <w:shd w:val="clear" w:color="auto" w:fill="auto"/>
            <w:vAlign w:val="center"/>
            <w:hideMark/>
          </w:tcPr>
          <w:p w14:paraId="607F5A69" w14:textId="3A79896A" w:rsidR="005D4497" w:rsidRPr="007E3343" w:rsidRDefault="005D4497" w:rsidP="005D4497">
            <w:pPr>
              <w:jc w:val="center"/>
              <w:rPr>
                <w:color w:val="000000"/>
              </w:rPr>
            </w:pPr>
            <w:r>
              <w:rPr>
                <w:color w:val="000000"/>
              </w:rPr>
              <w:t>205,66</w:t>
            </w:r>
          </w:p>
        </w:tc>
      </w:tr>
      <w:tr w:rsidR="005D4497" w:rsidRPr="007E3343" w14:paraId="227DE28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137E56" w14:textId="77777777" w:rsidR="005D4497" w:rsidRPr="007E3343" w:rsidRDefault="005D4497" w:rsidP="005D4497">
            <w:pPr>
              <w:jc w:val="center"/>
              <w:rPr>
                <w:color w:val="000000"/>
              </w:rPr>
            </w:pPr>
            <w:r w:rsidRPr="007E3343">
              <w:rPr>
                <w:color w:val="000000"/>
              </w:rPr>
              <w:t>13-13-005-03</w:t>
            </w:r>
          </w:p>
        </w:tc>
        <w:tc>
          <w:tcPr>
            <w:tcW w:w="1924" w:type="dxa"/>
            <w:tcBorders>
              <w:top w:val="nil"/>
              <w:left w:val="nil"/>
              <w:bottom w:val="single" w:sz="4" w:space="0" w:color="auto"/>
              <w:right w:val="single" w:sz="4" w:space="0" w:color="auto"/>
            </w:tcBorders>
            <w:shd w:val="clear" w:color="auto" w:fill="auto"/>
            <w:vAlign w:val="center"/>
            <w:hideMark/>
          </w:tcPr>
          <w:p w14:paraId="77E27D15" w14:textId="119CB52C" w:rsidR="005D4497" w:rsidRPr="007E3343" w:rsidRDefault="005D4497" w:rsidP="005D4497">
            <w:pPr>
              <w:jc w:val="center"/>
              <w:rPr>
                <w:color w:val="000000"/>
              </w:rPr>
            </w:pPr>
            <w:r>
              <w:rPr>
                <w:color w:val="000000"/>
              </w:rPr>
              <w:t>12 133,36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E598A6" w14:textId="615220FE" w:rsidR="005D4497" w:rsidRPr="007E3343" w:rsidRDefault="005D4497" w:rsidP="005D4497">
            <w:pPr>
              <w:jc w:val="center"/>
              <w:rPr>
                <w:color w:val="000000"/>
              </w:rPr>
            </w:pPr>
            <w:r>
              <w:rPr>
                <w:color w:val="000000"/>
              </w:rPr>
              <w:t>532,95</w:t>
            </w:r>
          </w:p>
        </w:tc>
        <w:tc>
          <w:tcPr>
            <w:tcW w:w="2001" w:type="dxa"/>
            <w:tcBorders>
              <w:top w:val="nil"/>
              <w:left w:val="nil"/>
              <w:bottom w:val="single" w:sz="4" w:space="0" w:color="auto"/>
              <w:right w:val="single" w:sz="4" w:space="0" w:color="auto"/>
            </w:tcBorders>
            <w:shd w:val="clear" w:color="auto" w:fill="auto"/>
            <w:vAlign w:val="center"/>
            <w:hideMark/>
          </w:tcPr>
          <w:p w14:paraId="711DE242" w14:textId="77056517" w:rsidR="005D4497" w:rsidRPr="007E3343" w:rsidRDefault="005D4497" w:rsidP="005D4497">
            <w:pPr>
              <w:jc w:val="center"/>
              <w:rPr>
                <w:color w:val="000000"/>
              </w:rPr>
            </w:pPr>
            <w:r>
              <w:rPr>
                <w:color w:val="000000"/>
              </w:rPr>
              <w:t>243,05</w:t>
            </w:r>
          </w:p>
        </w:tc>
      </w:tr>
      <w:tr w:rsidR="005D4497" w:rsidRPr="007E3343" w14:paraId="75C94BD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684C41" w14:textId="77777777" w:rsidR="005D4497" w:rsidRPr="007E3343" w:rsidRDefault="005D4497" w:rsidP="005D4497">
            <w:pPr>
              <w:jc w:val="center"/>
              <w:rPr>
                <w:color w:val="000000"/>
              </w:rPr>
            </w:pPr>
            <w:r w:rsidRPr="007E3343">
              <w:rPr>
                <w:color w:val="000000"/>
              </w:rPr>
              <w:t>13-13-005-04</w:t>
            </w:r>
          </w:p>
        </w:tc>
        <w:tc>
          <w:tcPr>
            <w:tcW w:w="1924" w:type="dxa"/>
            <w:tcBorders>
              <w:top w:val="nil"/>
              <w:left w:val="nil"/>
              <w:bottom w:val="single" w:sz="4" w:space="0" w:color="auto"/>
              <w:right w:val="single" w:sz="4" w:space="0" w:color="auto"/>
            </w:tcBorders>
            <w:shd w:val="clear" w:color="auto" w:fill="auto"/>
            <w:vAlign w:val="center"/>
            <w:hideMark/>
          </w:tcPr>
          <w:p w14:paraId="06423315" w14:textId="2B4AD152" w:rsidR="005D4497" w:rsidRPr="007E3343" w:rsidRDefault="005D4497" w:rsidP="005D4497">
            <w:pPr>
              <w:jc w:val="center"/>
              <w:rPr>
                <w:color w:val="000000"/>
              </w:rPr>
            </w:pPr>
            <w:r>
              <w:rPr>
                <w:color w:val="000000"/>
              </w:rPr>
              <w:t>13 240,29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AE5B76" w14:textId="551F7DB5" w:rsidR="005D4497" w:rsidRPr="007E3343" w:rsidRDefault="005D4497" w:rsidP="005D4497">
            <w:pPr>
              <w:jc w:val="center"/>
              <w:rPr>
                <w:color w:val="000000"/>
              </w:rPr>
            </w:pPr>
            <w:r>
              <w:rPr>
                <w:color w:val="000000"/>
              </w:rPr>
              <w:t>565,25</w:t>
            </w:r>
          </w:p>
        </w:tc>
        <w:tc>
          <w:tcPr>
            <w:tcW w:w="2001" w:type="dxa"/>
            <w:tcBorders>
              <w:top w:val="nil"/>
              <w:left w:val="nil"/>
              <w:bottom w:val="single" w:sz="4" w:space="0" w:color="auto"/>
              <w:right w:val="single" w:sz="4" w:space="0" w:color="auto"/>
            </w:tcBorders>
            <w:shd w:val="clear" w:color="auto" w:fill="auto"/>
            <w:vAlign w:val="center"/>
            <w:hideMark/>
          </w:tcPr>
          <w:p w14:paraId="1FF78580" w14:textId="3EE37B6D" w:rsidR="005D4497" w:rsidRPr="007E3343" w:rsidRDefault="005D4497" w:rsidP="005D4497">
            <w:pPr>
              <w:jc w:val="center"/>
              <w:rPr>
                <w:color w:val="000000"/>
              </w:rPr>
            </w:pPr>
            <w:r>
              <w:rPr>
                <w:color w:val="000000"/>
              </w:rPr>
              <w:t>265,56</w:t>
            </w:r>
          </w:p>
        </w:tc>
      </w:tr>
      <w:tr w:rsidR="005D4497" w:rsidRPr="007E3343" w14:paraId="353323C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6FC78E" w14:textId="77777777" w:rsidR="005D4497" w:rsidRPr="007E3343" w:rsidRDefault="005D4497" w:rsidP="005D4497">
            <w:pPr>
              <w:jc w:val="center"/>
              <w:rPr>
                <w:color w:val="000000"/>
              </w:rPr>
            </w:pPr>
            <w:r w:rsidRPr="007E3343">
              <w:rPr>
                <w:color w:val="000000"/>
              </w:rPr>
              <w:t>13-13-005-05</w:t>
            </w:r>
          </w:p>
        </w:tc>
        <w:tc>
          <w:tcPr>
            <w:tcW w:w="1924" w:type="dxa"/>
            <w:tcBorders>
              <w:top w:val="nil"/>
              <w:left w:val="nil"/>
              <w:bottom w:val="single" w:sz="4" w:space="0" w:color="auto"/>
              <w:right w:val="single" w:sz="4" w:space="0" w:color="auto"/>
            </w:tcBorders>
            <w:shd w:val="clear" w:color="auto" w:fill="auto"/>
            <w:vAlign w:val="center"/>
            <w:hideMark/>
          </w:tcPr>
          <w:p w14:paraId="49477903" w14:textId="618F3B2F" w:rsidR="005D4497" w:rsidRPr="007E3343" w:rsidRDefault="005D4497" w:rsidP="005D4497">
            <w:pPr>
              <w:jc w:val="center"/>
              <w:rPr>
                <w:color w:val="000000"/>
              </w:rPr>
            </w:pPr>
            <w:r>
              <w:rPr>
                <w:color w:val="000000"/>
              </w:rPr>
              <w:t>13 772,98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5FA4D8B" w14:textId="463F9BE6" w:rsidR="005D4497" w:rsidRPr="007E3343" w:rsidRDefault="005D4497" w:rsidP="005D4497">
            <w:pPr>
              <w:jc w:val="center"/>
              <w:rPr>
                <w:color w:val="000000"/>
              </w:rPr>
            </w:pPr>
            <w:r>
              <w:rPr>
                <w:color w:val="000000"/>
              </w:rPr>
              <w:t>613,29</w:t>
            </w:r>
          </w:p>
        </w:tc>
        <w:tc>
          <w:tcPr>
            <w:tcW w:w="2001" w:type="dxa"/>
            <w:tcBorders>
              <w:top w:val="nil"/>
              <w:left w:val="nil"/>
              <w:bottom w:val="single" w:sz="4" w:space="0" w:color="auto"/>
              <w:right w:val="single" w:sz="4" w:space="0" w:color="auto"/>
            </w:tcBorders>
            <w:shd w:val="clear" w:color="auto" w:fill="auto"/>
            <w:vAlign w:val="center"/>
            <w:hideMark/>
          </w:tcPr>
          <w:p w14:paraId="7E7DA515" w14:textId="437896F3" w:rsidR="005D4497" w:rsidRPr="007E3343" w:rsidRDefault="005D4497" w:rsidP="005D4497">
            <w:pPr>
              <w:jc w:val="center"/>
              <w:rPr>
                <w:color w:val="000000"/>
              </w:rPr>
            </w:pPr>
            <w:r>
              <w:rPr>
                <w:color w:val="000000"/>
              </w:rPr>
              <w:t>275,72</w:t>
            </w:r>
          </w:p>
        </w:tc>
      </w:tr>
      <w:tr w:rsidR="005D4497" w:rsidRPr="007E3343" w14:paraId="294DBB0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F104AE" w14:textId="77777777" w:rsidR="005D4497" w:rsidRPr="007E3343" w:rsidRDefault="005D4497" w:rsidP="005D4497">
            <w:pPr>
              <w:jc w:val="center"/>
              <w:rPr>
                <w:color w:val="000000"/>
              </w:rPr>
            </w:pPr>
            <w:r w:rsidRPr="007E3343">
              <w:rPr>
                <w:color w:val="000000"/>
              </w:rPr>
              <w:t>13-13-005-06</w:t>
            </w:r>
          </w:p>
        </w:tc>
        <w:tc>
          <w:tcPr>
            <w:tcW w:w="1924" w:type="dxa"/>
            <w:tcBorders>
              <w:top w:val="nil"/>
              <w:left w:val="nil"/>
              <w:bottom w:val="single" w:sz="4" w:space="0" w:color="auto"/>
              <w:right w:val="single" w:sz="4" w:space="0" w:color="auto"/>
            </w:tcBorders>
            <w:shd w:val="clear" w:color="auto" w:fill="auto"/>
            <w:vAlign w:val="center"/>
            <w:hideMark/>
          </w:tcPr>
          <w:p w14:paraId="0A4D4A33" w14:textId="37440185" w:rsidR="005D4497" w:rsidRPr="007E3343" w:rsidRDefault="005D4497" w:rsidP="005D4497">
            <w:pPr>
              <w:jc w:val="center"/>
              <w:rPr>
                <w:color w:val="000000"/>
              </w:rPr>
            </w:pPr>
            <w:r>
              <w:rPr>
                <w:color w:val="000000"/>
              </w:rPr>
              <w:t>16 468,86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22448D7" w14:textId="28BF6462" w:rsidR="005D4497" w:rsidRPr="007E3343" w:rsidRDefault="005D4497" w:rsidP="005D4497">
            <w:pPr>
              <w:jc w:val="center"/>
              <w:rPr>
                <w:color w:val="000000"/>
              </w:rPr>
            </w:pPr>
            <w:r>
              <w:rPr>
                <w:color w:val="000000"/>
              </w:rPr>
              <w:t>724,07</w:t>
            </w:r>
          </w:p>
        </w:tc>
        <w:tc>
          <w:tcPr>
            <w:tcW w:w="2001" w:type="dxa"/>
            <w:tcBorders>
              <w:top w:val="nil"/>
              <w:left w:val="nil"/>
              <w:bottom w:val="single" w:sz="4" w:space="0" w:color="auto"/>
              <w:right w:val="single" w:sz="4" w:space="0" w:color="auto"/>
            </w:tcBorders>
            <w:shd w:val="clear" w:color="auto" w:fill="auto"/>
            <w:vAlign w:val="center"/>
            <w:hideMark/>
          </w:tcPr>
          <w:p w14:paraId="550B306D" w14:textId="6CFEFE3A" w:rsidR="005D4497" w:rsidRPr="007E3343" w:rsidRDefault="005D4497" w:rsidP="005D4497">
            <w:pPr>
              <w:jc w:val="center"/>
              <w:rPr>
                <w:color w:val="000000"/>
              </w:rPr>
            </w:pPr>
            <w:r>
              <w:rPr>
                <w:color w:val="000000"/>
              </w:rPr>
              <w:t>329,88</w:t>
            </w:r>
          </w:p>
        </w:tc>
      </w:tr>
      <w:tr w:rsidR="005D4497" w:rsidRPr="007E3343" w14:paraId="7C6EFD4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0C2DC5" w14:textId="77777777" w:rsidR="005D4497" w:rsidRPr="007E3343" w:rsidRDefault="005D4497" w:rsidP="005D4497">
            <w:pPr>
              <w:jc w:val="center"/>
              <w:rPr>
                <w:color w:val="000000"/>
              </w:rPr>
            </w:pPr>
            <w:r w:rsidRPr="007E3343">
              <w:rPr>
                <w:color w:val="000000"/>
              </w:rPr>
              <w:t>13-13-005-07</w:t>
            </w:r>
          </w:p>
        </w:tc>
        <w:tc>
          <w:tcPr>
            <w:tcW w:w="1924" w:type="dxa"/>
            <w:tcBorders>
              <w:top w:val="nil"/>
              <w:left w:val="nil"/>
              <w:bottom w:val="single" w:sz="4" w:space="0" w:color="auto"/>
              <w:right w:val="single" w:sz="4" w:space="0" w:color="auto"/>
            </w:tcBorders>
            <w:shd w:val="clear" w:color="auto" w:fill="auto"/>
            <w:vAlign w:val="center"/>
            <w:hideMark/>
          </w:tcPr>
          <w:p w14:paraId="3C44A393" w14:textId="7FAFA48E" w:rsidR="005D4497" w:rsidRPr="007E3343" w:rsidRDefault="005D4497" w:rsidP="005D4497">
            <w:pPr>
              <w:jc w:val="center"/>
              <w:rPr>
                <w:color w:val="000000"/>
              </w:rPr>
            </w:pPr>
            <w:r>
              <w:rPr>
                <w:color w:val="000000"/>
              </w:rPr>
              <w:t>17 955,84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442368" w14:textId="56A040A4" w:rsidR="005D4497" w:rsidRPr="007E3343" w:rsidRDefault="005D4497" w:rsidP="005D4497">
            <w:pPr>
              <w:jc w:val="center"/>
              <w:rPr>
                <w:color w:val="000000"/>
              </w:rPr>
            </w:pPr>
            <w:r>
              <w:rPr>
                <w:color w:val="000000"/>
              </w:rPr>
              <w:t>844,64</w:t>
            </w:r>
          </w:p>
        </w:tc>
        <w:tc>
          <w:tcPr>
            <w:tcW w:w="2001" w:type="dxa"/>
            <w:tcBorders>
              <w:top w:val="nil"/>
              <w:left w:val="nil"/>
              <w:bottom w:val="single" w:sz="4" w:space="0" w:color="auto"/>
              <w:right w:val="single" w:sz="4" w:space="0" w:color="auto"/>
            </w:tcBorders>
            <w:shd w:val="clear" w:color="auto" w:fill="auto"/>
            <w:vAlign w:val="center"/>
            <w:hideMark/>
          </w:tcPr>
          <w:p w14:paraId="410F20ED" w14:textId="1D2BA30C" w:rsidR="005D4497" w:rsidRPr="007E3343" w:rsidRDefault="005D4497" w:rsidP="005D4497">
            <w:pPr>
              <w:jc w:val="center"/>
              <w:rPr>
                <w:color w:val="000000"/>
              </w:rPr>
            </w:pPr>
            <w:r>
              <w:rPr>
                <w:color w:val="000000"/>
              </w:rPr>
              <w:t>358,51</w:t>
            </w:r>
          </w:p>
        </w:tc>
      </w:tr>
      <w:tr w:rsidR="005D4497" w:rsidRPr="007E3343" w14:paraId="136D42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F6D306" w14:textId="77777777" w:rsidR="005D4497" w:rsidRPr="007E3343" w:rsidRDefault="005D4497" w:rsidP="005D4497">
            <w:pPr>
              <w:jc w:val="center"/>
              <w:rPr>
                <w:color w:val="000000"/>
              </w:rPr>
            </w:pPr>
            <w:r w:rsidRPr="007E3343">
              <w:rPr>
                <w:color w:val="000000"/>
              </w:rPr>
              <w:t>13-13-005-08</w:t>
            </w:r>
          </w:p>
        </w:tc>
        <w:tc>
          <w:tcPr>
            <w:tcW w:w="1924" w:type="dxa"/>
            <w:tcBorders>
              <w:top w:val="nil"/>
              <w:left w:val="nil"/>
              <w:bottom w:val="single" w:sz="4" w:space="0" w:color="auto"/>
              <w:right w:val="single" w:sz="4" w:space="0" w:color="auto"/>
            </w:tcBorders>
            <w:shd w:val="clear" w:color="auto" w:fill="auto"/>
            <w:vAlign w:val="center"/>
            <w:hideMark/>
          </w:tcPr>
          <w:p w14:paraId="400A655F" w14:textId="55F2B2BA" w:rsidR="005D4497" w:rsidRPr="007E3343" w:rsidRDefault="005D4497" w:rsidP="005D4497">
            <w:pPr>
              <w:jc w:val="center"/>
              <w:rPr>
                <w:color w:val="000000"/>
              </w:rPr>
            </w:pPr>
            <w:r>
              <w:rPr>
                <w:color w:val="000000"/>
              </w:rPr>
              <w:t>20 118,63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DFBF55" w14:textId="7C8916FA" w:rsidR="005D4497" w:rsidRPr="007E3343" w:rsidRDefault="005D4497" w:rsidP="005D4497">
            <w:pPr>
              <w:jc w:val="center"/>
              <w:rPr>
                <w:color w:val="000000"/>
              </w:rPr>
            </w:pPr>
            <w:r>
              <w:rPr>
                <w:color w:val="000000"/>
              </w:rPr>
              <w:t>898,10</w:t>
            </w:r>
          </w:p>
        </w:tc>
        <w:tc>
          <w:tcPr>
            <w:tcW w:w="2001" w:type="dxa"/>
            <w:tcBorders>
              <w:top w:val="nil"/>
              <w:left w:val="nil"/>
              <w:bottom w:val="single" w:sz="4" w:space="0" w:color="auto"/>
              <w:right w:val="single" w:sz="4" w:space="0" w:color="auto"/>
            </w:tcBorders>
            <w:shd w:val="clear" w:color="auto" w:fill="auto"/>
            <w:vAlign w:val="center"/>
            <w:hideMark/>
          </w:tcPr>
          <w:p w14:paraId="47BC0734" w14:textId="5E04BA58" w:rsidR="005D4497" w:rsidRPr="007E3343" w:rsidRDefault="005D4497" w:rsidP="005D4497">
            <w:pPr>
              <w:jc w:val="center"/>
              <w:rPr>
                <w:color w:val="000000"/>
              </w:rPr>
            </w:pPr>
            <w:r>
              <w:rPr>
                <w:color w:val="000000"/>
              </w:rPr>
              <w:t>402,70</w:t>
            </w:r>
          </w:p>
        </w:tc>
      </w:tr>
      <w:tr w:rsidR="005D4497" w:rsidRPr="007E3343" w14:paraId="4F43070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92EAA9" w14:textId="77777777" w:rsidR="005D4497" w:rsidRPr="007E3343" w:rsidRDefault="005D4497" w:rsidP="005D4497">
            <w:pPr>
              <w:jc w:val="center"/>
              <w:rPr>
                <w:color w:val="000000"/>
              </w:rPr>
            </w:pPr>
            <w:r w:rsidRPr="007E3343">
              <w:rPr>
                <w:color w:val="000000"/>
              </w:rPr>
              <w:t>13-13-005-09</w:t>
            </w:r>
          </w:p>
        </w:tc>
        <w:tc>
          <w:tcPr>
            <w:tcW w:w="1924" w:type="dxa"/>
            <w:tcBorders>
              <w:top w:val="nil"/>
              <w:left w:val="nil"/>
              <w:bottom w:val="single" w:sz="4" w:space="0" w:color="auto"/>
              <w:right w:val="single" w:sz="4" w:space="0" w:color="auto"/>
            </w:tcBorders>
            <w:shd w:val="clear" w:color="auto" w:fill="auto"/>
            <w:vAlign w:val="center"/>
            <w:hideMark/>
          </w:tcPr>
          <w:p w14:paraId="5C4140B1" w14:textId="6AA81033" w:rsidR="005D4497" w:rsidRPr="007E3343" w:rsidRDefault="005D4497" w:rsidP="005D4497">
            <w:pPr>
              <w:jc w:val="center"/>
              <w:rPr>
                <w:color w:val="000000"/>
              </w:rPr>
            </w:pPr>
            <w:r>
              <w:rPr>
                <w:color w:val="000000"/>
              </w:rPr>
              <w:t>23 075,18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E5BA456" w14:textId="4060E2AA" w:rsidR="005D4497" w:rsidRPr="007E3343" w:rsidRDefault="005D4497" w:rsidP="005D4497">
            <w:pPr>
              <w:jc w:val="center"/>
              <w:rPr>
                <w:color w:val="000000"/>
              </w:rPr>
            </w:pPr>
            <w:r>
              <w:rPr>
                <w:color w:val="000000"/>
              </w:rPr>
              <w:t>1 012,66</w:t>
            </w:r>
          </w:p>
        </w:tc>
        <w:tc>
          <w:tcPr>
            <w:tcW w:w="2001" w:type="dxa"/>
            <w:tcBorders>
              <w:top w:val="nil"/>
              <w:left w:val="nil"/>
              <w:bottom w:val="single" w:sz="4" w:space="0" w:color="auto"/>
              <w:right w:val="single" w:sz="4" w:space="0" w:color="auto"/>
            </w:tcBorders>
            <w:shd w:val="clear" w:color="auto" w:fill="auto"/>
            <w:vAlign w:val="center"/>
            <w:hideMark/>
          </w:tcPr>
          <w:p w14:paraId="2CBC4F82" w14:textId="5605FE04" w:rsidR="005D4497" w:rsidRPr="007E3343" w:rsidRDefault="005D4497" w:rsidP="005D4497">
            <w:pPr>
              <w:jc w:val="center"/>
              <w:rPr>
                <w:color w:val="000000"/>
              </w:rPr>
            </w:pPr>
            <w:r>
              <w:rPr>
                <w:color w:val="000000"/>
              </w:rPr>
              <w:t>462,25</w:t>
            </w:r>
          </w:p>
        </w:tc>
      </w:tr>
      <w:tr w:rsidR="005D4497" w:rsidRPr="007E3343" w14:paraId="4F4D400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7107A8" w14:textId="77777777" w:rsidR="005D4497" w:rsidRPr="007E3343" w:rsidRDefault="005D4497" w:rsidP="005D4497">
            <w:pPr>
              <w:jc w:val="center"/>
              <w:rPr>
                <w:color w:val="000000"/>
              </w:rPr>
            </w:pPr>
            <w:r w:rsidRPr="007E3343">
              <w:rPr>
                <w:color w:val="000000"/>
              </w:rPr>
              <w:t>13-13-005-10</w:t>
            </w:r>
          </w:p>
        </w:tc>
        <w:tc>
          <w:tcPr>
            <w:tcW w:w="1924" w:type="dxa"/>
            <w:tcBorders>
              <w:top w:val="nil"/>
              <w:left w:val="nil"/>
              <w:bottom w:val="single" w:sz="4" w:space="0" w:color="auto"/>
              <w:right w:val="single" w:sz="4" w:space="0" w:color="auto"/>
            </w:tcBorders>
            <w:shd w:val="clear" w:color="auto" w:fill="auto"/>
            <w:vAlign w:val="center"/>
            <w:hideMark/>
          </w:tcPr>
          <w:p w14:paraId="603FA4C0" w14:textId="69526C61" w:rsidR="005D4497" w:rsidRPr="007E3343" w:rsidRDefault="005D4497" w:rsidP="005D4497">
            <w:pPr>
              <w:jc w:val="center"/>
              <w:rPr>
                <w:color w:val="000000"/>
              </w:rPr>
            </w:pPr>
            <w:r>
              <w:rPr>
                <w:color w:val="000000"/>
              </w:rPr>
              <w:t>25 360,20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A04919" w14:textId="26AB76F8" w:rsidR="005D4497" w:rsidRPr="007E3343" w:rsidRDefault="005D4497" w:rsidP="005D4497">
            <w:pPr>
              <w:jc w:val="center"/>
              <w:rPr>
                <w:color w:val="000000"/>
              </w:rPr>
            </w:pPr>
            <w:r>
              <w:rPr>
                <w:color w:val="000000"/>
              </w:rPr>
              <w:t>1 130,23</w:t>
            </w:r>
          </w:p>
        </w:tc>
        <w:tc>
          <w:tcPr>
            <w:tcW w:w="2001" w:type="dxa"/>
            <w:tcBorders>
              <w:top w:val="nil"/>
              <w:left w:val="nil"/>
              <w:bottom w:val="single" w:sz="4" w:space="0" w:color="auto"/>
              <w:right w:val="single" w:sz="4" w:space="0" w:color="auto"/>
            </w:tcBorders>
            <w:shd w:val="clear" w:color="auto" w:fill="auto"/>
            <w:vAlign w:val="center"/>
            <w:hideMark/>
          </w:tcPr>
          <w:p w14:paraId="1420F46A" w14:textId="651E2469" w:rsidR="005D4497" w:rsidRPr="007E3343" w:rsidRDefault="005D4497" w:rsidP="005D4497">
            <w:pPr>
              <w:jc w:val="center"/>
              <w:rPr>
                <w:color w:val="000000"/>
              </w:rPr>
            </w:pPr>
            <w:r>
              <w:rPr>
                <w:color w:val="000000"/>
              </w:rPr>
              <w:t>507,66</w:t>
            </w:r>
          </w:p>
        </w:tc>
      </w:tr>
      <w:tr w:rsidR="005D4497" w:rsidRPr="007E3343" w14:paraId="4C12DEB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9F1FBE" w14:textId="77777777" w:rsidR="005D4497" w:rsidRPr="007E3343" w:rsidRDefault="005D4497" w:rsidP="005D4497">
            <w:pPr>
              <w:jc w:val="center"/>
              <w:rPr>
                <w:color w:val="000000"/>
              </w:rPr>
            </w:pPr>
            <w:r w:rsidRPr="007E3343">
              <w:rPr>
                <w:color w:val="000000"/>
              </w:rPr>
              <w:t>13-13-005-11</w:t>
            </w:r>
          </w:p>
        </w:tc>
        <w:tc>
          <w:tcPr>
            <w:tcW w:w="1924" w:type="dxa"/>
            <w:tcBorders>
              <w:top w:val="nil"/>
              <w:left w:val="nil"/>
              <w:bottom w:val="single" w:sz="4" w:space="0" w:color="auto"/>
              <w:right w:val="single" w:sz="4" w:space="0" w:color="auto"/>
            </w:tcBorders>
            <w:shd w:val="clear" w:color="auto" w:fill="auto"/>
            <w:vAlign w:val="center"/>
            <w:hideMark/>
          </w:tcPr>
          <w:p w14:paraId="3091A0E1" w14:textId="34587590" w:rsidR="005D4497" w:rsidRPr="007E3343" w:rsidRDefault="005D4497" w:rsidP="005D4497">
            <w:pPr>
              <w:jc w:val="center"/>
              <w:rPr>
                <w:color w:val="000000"/>
              </w:rPr>
            </w:pPr>
            <w:r>
              <w:rPr>
                <w:color w:val="000000"/>
              </w:rPr>
              <w:t>30 329,30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DD59DF2" w14:textId="466FB4D2" w:rsidR="005D4497" w:rsidRPr="007E3343" w:rsidRDefault="005D4497" w:rsidP="005D4497">
            <w:pPr>
              <w:jc w:val="center"/>
              <w:rPr>
                <w:color w:val="000000"/>
              </w:rPr>
            </w:pPr>
            <w:r>
              <w:rPr>
                <w:color w:val="000000"/>
              </w:rPr>
              <w:t>1 390,45</w:t>
            </w:r>
          </w:p>
        </w:tc>
        <w:tc>
          <w:tcPr>
            <w:tcW w:w="2001" w:type="dxa"/>
            <w:tcBorders>
              <w:top w:val="nil"/>
              <w:left w:val="nil"/>
              <w:bottom w:val="single" w:sz="4" w:space="0" w:color="auto"/>
              <w:right w:val="single" w:sz="4" w:space="0" w:color="auto"/>
            </w:tcBorders>
            <w:shd w:val="clear" w:color="auto" w:fill="auto"/>
            <w:vAlign w:val="center"/>
            <w:hideMark/>
          </w:tcPr>
          <w:p w14:paraId="67192E52" w14:textId="21D2CBEF" w:rsidR="005D4497" w:rsidRPr="007E3343" w:rsidRDefault="005D4497" w:rsidP="005D4497">
            <w:pPr>
              <w:jc w:val="center"/>
              <w:rPr>
                <w:color w:val="000000"/>
              </w:rPr>
            </w:pPr>
            <w:r>
              <w:rPr>
                <w:color w:val="000000"/>
              </w:rPr>
              <w:t>606,32</w:t>
            </w:r>
          </w:p>
        </w:tc>
      </w:tr>
      <w:tr w:rsidR="005D4497" w:rsidRPr="007E3343" w14:paraId="4A2069D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AF73E5F"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78A5237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89918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0A0F73B"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3970B2"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D30E52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4EA562"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E2B84EE"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69780B0" w14:textId="77777777" w:rsidR="005D4497" w:rsidRPr="007E3343" w:rsidRDefault="005D4497" w:rsidP="005D4497">
            <w:pPr>
              <w:rPr>
                <w:color w:val="000000"/>
              </w:rPr>
            </w:pPr>
            <w:r w:rsidRPr="007E3343">
              <w:rPr>
                <w:color w:val="000000"/>
              </w:rPr>
              <w:t> </w:t>
            </w:r>
          </w:p>
        </w:tc>
      </w:tr>
      <w:tr w:rsidR="005D4497" w:rsidRPr="007E3343" w14:paraId="689AC63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D42E3C"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1FE938E"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6F8DAC"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55D9995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B317CE"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5A4FBEC"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616E85" w14:textId="77777777" w:rsidR="005D4497" w:rsidRPr="007E3343" w:rsidRDefault="005D4497" w:rsidP="005D4497">
            <w:pPr>
              <w:rPr>
                <w:color w:val="000000"/>
              </w:rPr>
            </w:pPr>
            <w:r w:rsidRPr="007E3343">
              <w:rPr>
                <w:color w:val="000000"/>
              </w:rPr>
              <w:t>на 15 км</w:t>
            </w:r>
          </w:p>
        </w:tc>
      </w:tr>
      <w:tr w:rsidR="005D4497" w:rsidRPr="007E3343" w14:paraId="351D932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DD75B4"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5F949F7"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975ED2"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5E285CD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A40CF9"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2928E51"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B6A7572" w14:textId="77777777" w:rsidR="005D4497" w:rsidRPr="007E3343" w:rsidRDefault="005D4497" w:rsidP="005D4497">
            <w:pPr>
              <w:rPr>
                <w:color w:val="000000"/>
              </w:rPr>
            </w:pPr>
            <w:r w:rsidRPr="007E3343">
              <w:rPr>
                <w:color w:val="000000"/>
              </w:rPr>
              <w:t> </w:t>
            </w:r>
          </w:p>
        </w:tc>
      </w:tr>
      <w:tr w:rsidR="005D4497" w:rsidRPr="007E3343" w14:paraId="5068363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7EC0C8"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2B68B3B"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08105B"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69DBFF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F3EC6A"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0C1743A"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94A71E"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4147D07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EFE230"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08C51911"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C5F5B8C" w14:textId="77777777" w:rsidR="005D4497" w:rsidRPr="007E3343" w:rsidRDefault="005D4497" w:rsidP="005D4497">
            <w:pPr>
              <w:rPr>
                <w:color w:val="000000"/>
              </w:rPr>
            </w:pPr>
            <w:r w:rsidRPr="007E3343">
              <w:rPr>
                <w:color w:val="000000"/>
              </w:rPr>
              <w:t> </w:t>
            </w:r>
          </w:p>
        </w:tc>
      </w:tr>
      <w:tr w:rsidR="005D4497" w:rsidRPr="007E3343" w14:paraId="490A030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145CEF"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73E2D84"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6501FD" w14:textId="77777777" w:rsidR="005D4497" w:rsidRPr="007E3343" w:rsidRDefault="005D4497" w:rsidP="005D4497">
            <w:pPr>
              <w:rPr>
                <w:color w:val="000000"/>
              </w:rPr>
            </w:pPr>
            <w:r w:rsidRPr="007E3343">
              <w:rPr>
                <w:color w:val="000000"/>
              </w:rPr>
              <w:t>бетонная толщиной 0,1 м</w:t>
            </w:r>
          </w:p>
        </w:tc>
      </w:tr>
      <w:tr w:rsidR="005D4497" w:rsidRPr="007E3343" w14:paraId="05584DF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220AC4"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503CD08"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DD7EDB" w14:textId="77777777" w:rsidR="005D4497" w:rsidRPr="007E3343" w:rsidRDefault="005D4497" w:rsidP="005D4497">
            <w:pPr>
              <w:rPr>
                <w:color w:val="000000"/>
              </w:rPr>
            </w:pPr>
            <w:r w:rsidRPr="007E3343">
              <w:rPr>
                <w:color w:val="000000"/>
              </w:rPr>
              <w:t>железобетонные сборные проходные</w:t>
            </w:r>
          </w:p>
        </w:tc>
      </w:tr>
      <w:tr w:rsidR="005D4497" w:rsidRPr="007E3343" w14:paraId="43BAFF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B384E6"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CFE3DAD"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090F2AF"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2D298F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E639AF"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63FF226"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397425"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54B4710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6776C3"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243EB82"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AEBDCF" w14:textId="77777777" w:rsidR="005D4497" w:rsidRPr="007E3343" w:rsidRDefault="005D4497" w:rsidP="005D4497">
            <w:pPr>
              <w:rPr>
                <w:color w:val="000000"/>
              </w:rPr>
            </w:pPr>
            <w:r w:rsidRPr="007E3343">
              <w:rPr>
                <w:color w:val="000000"/>
              </w:rPr>
              <w:t>железобетонное сборное с защитным и выравнивающим слоями из цементного раствора и гидроизоляцией рулонным материалом в 2 слоя</w:t>
            </w:r>
          </w:p>
        </w:tc>
      </w:tr>
      <w:tr w:rsidR="005D4497" w:rsidRPr="007E3343" w14:paraId="6DD11E9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614102"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307C24B"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B5858C"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4D0628A1"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484BE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09416C9"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C3AF643"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EB598A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8F01FD"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2B4C01E1"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F0ECB5"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2F38FB5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AECBCF"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67CDAF6B"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CF994D" w14:textId="77777777" w:rsidR="005D4497" w:rsidRPr="007E3343" w:rsidRDefault="005D4497" w:rsidP="005D4497">
            <w:pPr>
              <w:rPr>
                <w:color w:val="000000"/>
              </w:rPr>
            </w:pPr>
            <w:r w:rsidRPr="007E3343">
              <w:rPr>
                <w:color w:val="000000"/>
              </w:rPr>
              <w:t>попутный односторонний</w:t>
            </w:r>
          </w:p>
        </w:tc>
      </w:tr>
    </w:tbl>
    <w:p w14:paraId="3C47ABCF" w14:textId="77777777" w:rsidR="00A652F3" w:rsidRDefault="00A652F3">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51CB887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80FD0D7" w14:textId="20BE36C3" w:rsidR="005D4497" w:rsidRPr="007E3343" w:rsidRDefault="005D4497" w:rsidP="005D4497">
            <w:pPr>
              <w:spacing w:before="120" w:after="120"/>
              <w:rPr>
                <w:color w:val="000000"/>
                <w:sz w:val="28"/>
                <w:szCs w:val="28"/>
              </w:rPr>
            </w:pPr>
            <w:r w:rsidRPr="007E3343">
              <w:rPr>
                <w:color w:val="000000"/>
                <w:sz w:val="28"/>
                <w:szCs w:val="28"/>
              </w:rPr>
              <w:t>К таблице 13-13-006 Трубопроводы наружных сетей теплоснабжения в изоляции из пенополиуретана (ППУ): прокладка в проходных сборных железобетонных каналах в мокрых грунтах, в траншее с креплениями, с погрузкой и вывозом грунта автотранспортом</w:t>
            </w:r>
          </w:p>
        </w:tc>
      </w:tr>
      <w:tr w:rsidR="005D4497" w:rsidRPr="007E3343" w14:paraId="7D4FBB0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83F3E8F"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E79BDED"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C7F062"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5DD9CF"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BE217AA"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F782450"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F15C43D" w14:textId="235FC04A"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1163452" w14:textId="77777777" w:rsidR="005D4497" w:rsidRPr="007E3343" w:rsidRDefault="005D4497" w:rsidP="005D4497">
            <w:pPr>
              <w:jc w:val="center"/>
              <w:rPr>
                <w:color w:val="000000"/>
              </w:rPr>
            </w:pPr>
            <w:r w:rsidRPr="007E3343">
              <w:rPr>
                <w:color w:val="000000"/>
              </w:rPr>
              <w:t>в том числе:</w:t>
            </w:r>
          </w:p>
        </w:tc>
      </w:tr>
      <w:tr w:rsidR="005D4497" w:rsidRPr="007E3343" w14:paraId="11212F0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BB2A17D"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EE9EBE3"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F0B3523"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C02591B" w14:textId="068A138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D1AA62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163806" w14:textId="77777777" w:rsidR="005D4497" w:rsidRPr="007E3343" w:rsidRDefault="005D4497" w:rsidP="005D4497">
            <w:pPr>
              <w:jc w:val="center"/>
              <w:rPr>
                <w:color w:val="000000"/>
              </w:rPr>
            </w:pPr>
            <w:r w:rsidRPr="007E3343">
              <w:rPr>
                <w:color w:val="000000"/>
              </w:rPr>
              <w:t>13-13-006-01</w:t>
            </w:r>
          </w:p>
        </w:tc>
        <w:tc>
          <w:tcPr>
            <w:tcW w:w="1924" w:type="dxa"/>
            <w:tcBorders>
              <w:top w:val="nil"/>
              <w:left w:val="nil"/>
              <w:bottom w:val="single" w:sz="4" w:space="0" w:color="auto"/>
              <w:right w:val="single" w:sz="4" w:space="0" w:color="auto"/>
            </w:tcBorders>
            <w:shd w:val="clear" w:color="auto" w:fill="auto"/>
            <w:vAlign w:val="center"/>
            <w:hideMark/>
          </w:tcPr>
          <w:p w14:paraId="0C700A29" w14:textId="1A056883" w:rsidR="005D4497" w:rsidRPr="007E3343" w:rsidRDefault="005D4497" w:rsidP="005D4497">
            <w:pPr>
              <w:jc w:val="center"/>
              <w:rPr>
                <w:color w:val="000000"/>
              </w:rPr>
            </w:pPr>
            <w:r>
              <w:rPr>
                <w:color w:val="000000"/>
              </w:rPr>
              <w:t>24 925,15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142816A" w14:textId="4A443AE0" w:rsidR="005D4497" w:rsidRPr="007E3343" w:rsidRDefault="005D4497" w:rsidP="005D4497">
            <w:pPr>
              <w:jc w:val="center"/>
              <w:rPr>
                <w:color w:val="000000"/>
              </w:rPr>
            </w:pPr>
            <w:r>
              <w:rPr>
                <w:color w:val="000000"/>
              </w:rPr>
              <w:t>1 647,81</w:t>
            </w:r>
          </w:p>
        </w:tc>
        <w:tc>
          <w:tcPr>
            <w:tcW w:w="2001" w:type="dxa"/>
            <w:tcBorders>
              <w:top w:val="nil"/>
              <w:left w:val="nil"/>
              <w:bottom w:val="single" w:sz="4" w:space="0" w:color="auto"/>
              <w:right w:val="single" w:sz="4" w:space="0" w:color="auto"/>
            </w:tcBorders>
            <w:shd w:val="clear" w:color="auto" w:fill="auto"/>
            <w:vAlign w:val="center"/>
            <w:hideMark/>
          </w:tcPr>
          <w:p w14:paraId="2F6B9407" w14:textId="55E399DF" w:rsidR="005D4497" w:rsidRPr="007E3343" w:rsidRDefault="005D4497" w:rsidP="005D4497">
            <w:pPr>
              <w:jc w:val="center"/>
              <w:rPr>
                <w:color w:val="000000"/>
              </w:rPr>
            </w:pPr>
            <w:r>
              <w:rPr>
                <w:color w:val="000000"/>
              </w:rPr>
              <w:t>487,70</w:t>
            </w:r>
          </w:p>
        </w:tc>
      </w:tr>
      <w:tr w:rsidR="005D4497" w:rsidRPr="007E3343" w14:paraId="2E69070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664A85" w14:textId="77777777" w:rsidR="005D4497" w:rsidRPr="007E3343" w:rsidRDefault="005D4497" w:rsidP="005D4497">
            <w:pPr>
              <w:jc w:val="center"/>
              <w:rPr>
                <w:color w:val="000000"/>
              </w:rPr>
            </w:pPr>
            <w:r w:rsidRPr="007E3343">
              <w:rPr>
                <w:color w:val="000000"/>
              </w:rPr>
              <w:t>13-13-006-02</w:t>
            </w:r>
          </w:p>
        </w:tc>
        <w:tc>
          <w:tcPr>
            <w:tcW w:w="1924" w:type="dxa"/>
            <w:tcBorders>
              <w:top w:val="nil"/>
              <w:left w:val="nil"/>
              <w:bottom w:val="single" w:sz="4" w:space="0" w:color="auto"/>
              <w:right w:val="single" w:sz="4" w:space="0" w:color="auto"/>
            </w:tcBorders>
            <w:shd w:val="clear" w:color="auto" w:fill="auto"/>
            <w:vAlign w:val="center"/>
            <w:hideMark/>
          </w:tcPr>
          <w:p w14:paraId="794583F0" w14:textId="7A2935EE" w:rsidR="005D4497" w:rsidRPr="007E3343" w:rsidRDefault="005D4497" w:rsidP="005D4497">
            <w:pPr>
              <w:jc w:val="center"/>
              <w:rPr>
                <w:color w:val="000000"/>
              </w:rPr>
            </w:pPr>
            <w:r>
              <w:rPr>
                <w:color w:val="000000"/>
              </w:rPr>
              <w:t>62 335,03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E39428" w14:textId="154F78BC" w:rsidR="005D4497" w:rsidRPr="007E3343" w:rsidRDefault="005D4497" w:rsidP="005D4497">
            <w:pPr>
              <w:jc w:val="center"/>
              <w:rPr>
                <w:color w:val="000000"/>
              </w:rPr>
            </w:pPr>
            <w:r>
              <w:rPr>
                <w:color w:val="000000"/>
              </w:rPr>
              <w:t>4 242,05</w:t>
            </w:r>
          </w:p>
        </w:tc>
        <w:tc>
          <w:tcPr>
            <w:tcW w:w="2001" w:type="dxa"/>
            <w:tcBorders>
              <w:top w:val="nil"/>
              <w:left w:val="nil"/>
              <w:bottom w:val="single" w:sz="4" w:space="0" w:color="auto"/>
              <w:right w:val="single" w:sz="4" w:space="0" w:color="auto"/>
            </w:tcBorders>
            <w:shd w:val="clear" w:color="auto" w:fill="auto"/>
            <w:vAlign w:val="center"/>
            <w:hideMark/>
          </w:tcPr>
          <w:p w14:paraId="07B7BA0C" w14:textId="79069981" w:rsidR="005D4497" w:rsidRPr="007E3343" w:rsidRDefault="005D4497" w:rsidP="005D4497">
            <w:pPr>
              <w:jc w:val="center"/>
              <w:rPr>
                <w:color w:val="000000"/>
              </w:rPr>
            </w:pPr>
            <w:r>
              <w:rPr>
                <w:color w:val="000000"/>
              </w:rPr>
              <w:t>1 217,14</w:t>
            </w:r>
          </w:p>
        </w:tc>
      </w:tr>
      <w:tr w:rsidR="005D4497" w:rsidRPr="007E3343" w14:paraId="39A8FD9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40230A" w14:textId="77777777" w:rsidR="005D4497" w:rsidRPr="007E3343" w:rsidRDefault="005D4497" w:rsidP="005D4497">
            <w:pPr>
              <w:jc w:val="center"/>
              <w:rPr>
                <w:color w:val="000000"/>
              </w:rPr>
            </w:pPr>
            <w:r w:rsidRPr="007E3343">
              <w:rPr>
                <w:color w:val="000000"/>
              </w:rPr>
              <w:t>13-13-006-03</w:t>
            </w:r>
          </w:p>
        </w:tc>
        <w:tc>
          <w:tcPr>
            <w:tcW w:w="1924" w:type="dxa"/>
            <w:tcBorders>
              <w:top w:val="nil"/>
              <w:left w:val="nil"/>
              <w:bottom w:val="single" w:sz="4" w:space="0" w:color="auto"/>
              <w:right w:val="single" w:sz="4" w:space="0" w:color="auto"/>
            </w:tcBorders>
            <w:shd w:val="clear" w:color="auto" w:fill="auto"/>
            <w:vAlign w:val="center"/>
            <w:hideMark/>
          </w:tcPr>
          <w:p w14:paraId="4D8CFBA4" w14:textId="4D111133" w:rsidR="005D4497" w:rsidRPr="007E3343" w:rsidRDefault="005D4497" w:rsidP="005D4497">
            <w:pPr>
              <w:jc w:val="center"/>
              <w:rPr>
                <w:color w:val="000000"/>
              </w:rPr>
            </w:pPr>
            <w:r>
              <w:rPr>
                <w:color w:val="000000"/>
              </w:rPr>
              <w:t>24 913,77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49EA795" w14:textId="45203EBF" w:rsidR="005D4497" w:rsidRPr="007E3343" w:rsidRDefault="005D4497" w:rsidP="005D4497">
            <w:pPr>
              <w:jc w:val="center"/>
              <w:rPr>
                <w:color w:val="000000"/>
              </w:rPr>
            </w:pPr>
            <w:r>
              <w:rPr>
                <w:color w:val="000000"/>
              </w:rPr>
              <w:t>1 659,39</w:t>
            </w:r>
          </w:p>
        </w:tc>
        <w:tc>
          <w:tcPr>
            <w:tcW w:w="2001" w:type="dxa"/>
            <w:tcBorders>
              <w:top w:val="nil"/>
              <w:left w:val="nil"/>
              <w:bottom w:val="single" w:sz="4" w:space="0" w:color="auto"/>
              <w:right w:val="single" w:sz="4" w:space="0" w:color="auto"/>
            </w:tcBorders>
            <w:shd w:val="clear" w:color="auto" w:fill="auto"/>
            <w:vAlign w:val="center"/>
            <w:hideMark/>
          </w:tcPr>
          <w:p w14:paraId="458FD346" w14:textId="76670EEC" w:rsidR="005D4497" w:rsidRPr="007E3343" w:rsidRDefault="005D4497" w:rsidP="005D4497">
            <w:pPr>
              <w:jc w:val="center"/>
              <w:rPr>
                <w:color w:val="000000"/>
              </w:rPr>
            </w:pPr>
            <w:r>
              <w:rPr>
                <w:color w:val="000000"/>
              </w:rPr>
              <w:t>487,22</w:t>
            </w:r>
          </w:p>
        </w:tc>
      </w:tr>
      <w:tr w:rsidR="005D4497" w:rsidRPr="007E3343" w14:paraId="25D7ACB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158FE7" w14:textId="77777777" w:rsidR="005D4497" w:rsidRPr="007E3343" w:rsidRDefault="005D4497" w:rsidP="005D4497">
            <w:pPr>
              <w:jc w:val="center"/>
              <w:rPr>
                <w:color w:val="000000"/>
              </w:rPr>
            </w:pPr>
            <w:r w:rsidRPr="007E3343">
              <w:rPr>
                <w:color w:val="000000"/>
              </w:rPr>
              <w:t>13-13-006-04</w:t>
            </w:r>
          </w:p>
        </w:tc>
        <w:tc>
          <w:tcPr>
            <w:tcW w:w="1924" w:type="dxa"/>
            <w:tcBorders>
              <w:top w:val="nil"/>
              <w:left w:val="nil"/>
              <w:bottom w:val="single" w:sz="4" w:space="0" w:color="auto"/>
              <w:right w:val="single" w:sz="4" w:space="0" w:color="auto"/>
            </w:tcBorders>
            <w:shd w:val="clear" w:color="auto" w:fill="auto"/>
            <w:vAlign w:val="center"/>
            <w:hideMark/>
          </w:tcPr>
          <w:p w14:paraId="0D3E6909" w14:textId="259A54E1" w:rsidR="005D4497" w:rsidRPr="007E3343" w:rsidRDefault="005D4497" w:rsidP="005D4497">
            <w:pPr>
              <w:jc w:val="center"/>
              <w:rPr>
                <w:color w:val="000000"/>
              </w:rPr>
            </w:pPr>
            <w:r>
              <w:rPr>
                <w:color w:val="000000"/>
              </w:rPr>
              <w:t>62 448,89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E504920" w14:textId="01B8FA82" w:rsidR="005D4497" w:rsidRPr="007E3343" w:rsidRDefault="005D4497" w:rsidP="005D4497">
            <w:pPr>
              <w:jc w:val="center"/>
              <w:rPr>
                <w:color w:val="000000"/>
              </w:rPr>
            </w:pPr>
            <w:r>
              <w:rPr>
                <w:color w:val="000000"/>
              </w:rPr>
              <w:t>4 255,50</w:t>
            </w:r>
          </w:p>
        </w:tc>
        <w:tc>
          <w:tcPr>
            <w:tcW w:w="2001" w:type="dxa"/>
            <w:tcBorders>
              <w:top w:val="nil"/>
              <w:left w:val="nil"/>
              <w:bottom w:val="single" w:sz="4" w:space="0" w:color="auto"/>
              <w:right w:val="single" w:sz="4" w:space="0" w:color="auto"/>
            </w:tcBorders>
            <w:shd w:val="clear" w:color="auto" w:fill="auto"/>
            <w:vAlign w:val="center"/>
            <w:hideMark/>
          </w:tcPr>
          <w:p w14:paraId="591215B5" w14:textId="2EBF9C74" w:rsidR="005D4497" w:rsidRPr="007E3343" w:rsidRDefault="005D4497" w:rsidP="005D4497">
            <w:pPr>
              <w:jc w:val="center"/>
              <w:rPr>
                <w:color w:val="000000"/>
              </w:rPr>
            </w:pPr>
            <w:r>
              <w:rPr>
                <w:color w:val="000000"/>
              </w:rPr>
              <w:t>1 219,25</w:t>
            </w:r>
          </w:p>
        </w:tc>
      </w:tr>
      <w:tr w:rsidR="005D4497" w:rsidRPr="007E3343" w14:paraId="5778F31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0A2B98" w14:textId="77777777" w:rsidR="005D4497" w:rsidRPr="007E3343" w:rsidRDefault="005D4497" w:rsidP="005D4497">
            <w:pPr>
              <w:jc w:val="center"/>
              <w:rPr>
                <w:color w:val="000000"/>
              </w:rPr>
            </w:pPr>
            <w:r w:rsidRPr="007E3343">
              <w:rPr>
                <w:color w:val="000000"/>
              </w:rPr>
              <w:t>13-13-006-05</w:t>
            </w:r>
          </w:p>
        </w:tc>
        <w:tc>
          <w:tcPr>
            <w:tcW w:w="1924" w:type="dxa"/>
            <w:tcBorders>
              <w:top w:val="nil"/>
              <w:left w:val="nil"/>
              <w:bottom w:val="single" w:sz="4" w:space="0" w:color="auto"/>
              <w:right w:val="single" w:sz="4" w:space="0" w:color="auto"/>
            </w:tcBorders>
            <w:shd w:val="clear" w:color="auto" w:fill="auto"/>
            <w:vAlign w:val="center"/>
            <w:hideMark/>
          </w:tcPr>
          <w:p w14:paraId="47373FC2" w14:textId="7D62BE52" w:rsidR="005D4497" w:rsidRPr="007E3343" w:rsidRDefault="005D4497" w:rsidP="005D4497">
            <w:pPr>
              <w:jc w:val="center"/>
              <w:rPr>
                <w:color w:val="000000"/>
              </w:rPr>
            </w:pPr>
            <w:r>
              <w:rPr>
                <w:color w:val="000000"/>
              </w:rPr>
              <w:t>26 366,28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D95D1A4" w14:textId="50A38266" w:rsidR="005D4497" w:rsidRPr="007E3343" w:rsidRDefault="005D4497" w:rsidP="005D4497">
            <w:pPr>
              <w:jc w:val="center"/>
              <w:rPr>
                <w:color w:val="000000"/>
              </w:rPr>
            </w:pPr>
            <w:r>
              <w:rPr>
                <w:color w:val="000000"/>
              </w:rPr>
              <w:t>1 735,95</w:t>
            </w:r>
          </w:p>
        </w:tc>
        <w:tc>
          <w:tcPr>
            <w:tcW w:w="2001" w:type="dxa"/>
            <w:tcBorders>
              <w:top w:val="nil"/>
              <w:left w:val="nil"/>
              <w:bottom w:val="single" w:sz="4" w:space="0" w:color="auto"/>
              <w:right w:val="single" w:sz="4" w:space="0" w:color="auto"/>
            </w:tcBorders>
            <w:shd w:val="clear" w:color="auto" w:fill="auto"/>
            <w:vAlign w:val="center"/>
            <w:hideMark/>
          </w:tcPr>
          <w:p w14:paraId="67984416" w14:textId="2516C2A7" w:rsidR="005D4497" w:rsidRPr="007E3343" w:rsidRDefault="005D4497" w:rsidP="005D4497">
            <w:pPr>
              <w:jc w:val="center"/>
              <w:rPr>
                <w:color w:val="000000"/>
              </w:rPr>
            </w:pPr>
            <w:r>
              <w:rPr>
                <w:color w:val="000000"/>
              </w:rPr>
              <w:t>516,05</w:t>
            </w:r>
          </w:p>
        </w:tc>
      </w:tr>
      <w:tr w:rsidR="005D4497" w:rsidRPr="007E3343" w14:paraId="0A9A1EA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124678" w14:textId="77777777" w:rsidR="005D4497" w:rsidRPr="007E3343" w:rsidRDefault="005D4497" w:rsidP="005D4497">
            <w:pPr>
              <w:jc w:val="center"/>
              <w:rPr>
                <w:color w:val="000000"/>
              </w:rPr>
            </w:pPr>
            <w:r w:rsidRPr="007E3343">
              <w:rPr>
                <w:color w:val="000000"/>
              </w:rPr>
              <w:t>13-13-006-06</w:t>
            </w:r>
          </w:p>
        </w:tc>
        <w:tc>
          <w:tcPr>
            <w:tcW w:w="1924" w:type="dxa"/>
            <w:tcBorders>
              <w:top w:val="nil"/>
              <w:left w:val="nil"/>
              <w:bottom w:val="single" w:sz="4" w:space="0" w:color="auto"/>
              <w:right w:val="single" w:sz="4" w:space="0" w:color="auto"/>
            </w:tcBorders>
            <w:shd w:val="clear" w:color="auto" w:fill="auto"/>
            <w:vAlign w:val="center"/>
            <w:hideMark/>
          </w:tcPr>
          <w:p w14:paraId="16263B45" w14:textId="3DEB050D" w:rsidR="005D4497" w:rsidRPr="007E3343" w:rsidRDefault="005D4497" w:rsidP="005D4497">
            <w:pPr>
              <w:jc w:val="center"/>
              <w:rPr>
                <w:color w:val="000000"/>
              </w:rPr>
            </w:pPr>
            <w:r>
              <w:rPr>
                <w:color w:val="000000"/>
              </w:rPr>
              <w:t>63 409,62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3BC7917" w14:textId="7B2B0431" w:rsidR="005D4497" w:rsidRPr="007E3343" w:rsidRDefault="005D4497" w:rsidP="005D4497">
            <w:pPr>
              <w:jc w:val="center"/>
              <w:rPr>
                <w:color w:val="000000"/>
              </w:rPr>
            </w:pPr>
            <w:r>
              <w:rPr>
                <w:color w:val="000000"/>
              </w:rPr>
              <w:t>4 328,84</w:t>
            </w:r>
          </w:p>
        </w:tc>
        <w:tc>
          <w:tcPr>
            <w:tcW w:w="2001" w:type="dxa"/>
            <w:tcBorders>
              <w:top w:val="nil"/>
              <w:left w:val="nil"/>
              <w:bottom w:val="single" w:sz="4" w:space="0" w:color="auto"/>
              <w:right w:val="single" w:sz="4" w:space="0" w:color="auto"/>
            </w:tcBorders>
            <w:shd w:val="clear" w:color="auto" w:fill="auto"/>
            <w:vAlign w:val="center"/>
            <w:hideMark/>
          </w:tcPr>
          <w:p w14:paraId="007E5BF3" w14:textId="66FC2DF9" w:rsidR="005D4497" w:rsidRPr="007E3343" w:rsidRDefault="005D4497" w:rsidP="005D4497">
            <w:pPr>
              <w:jc w:val="center"/>
              <w:rPr>
                <w:color w:val="000000"/>
              </w:rPr>
            </w:pPr>
            <w:r>
              <w:rPr>
                <w:color w:val="000000"/>
              </w:rPr>
              <w:t>1 237,84</w:t>
            </w:r>
          </w:p>
        </w:tc>
      </w:tr>
      <w:tr w:rsidR="005D4497" w:rsidRPr="007E3343" w14:paraId="196F495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975219" w14:textId="77777777" w:rsidR="005D4497" w:rsidRPr="007E3343" w:rsidRDefault="005D4497" w:rsidP="005D4497">
            <w:pPr>
              <w:jc w:val="center"/>
              <w:rPr>
                <w:color w:val="000000"/>
              </w:rPr>
            </w:pPr>
            <w:r w:rsidRPr="007E3343">
              <w:rPr>
                <w:color w:val="000000"/>
              </w:rPr>
              <w:t>13-13-006-07</w:t>
            </w:r>
          </w:p>
        </w:tc>
        <w:tc>
          <w:tcPr>
            <w:tcW w:w="1924" w:type="dxa"/>
            <w:tcBorders>
              <w:top w:val="nil"/>
              <w:left w:val="nil"/>
              <w:bottom w:val="single" w:sz="4" w:space="0" w:color="auto"/>
              <w:right w:val="single" w:sz="4" w:space="0" w:color="auto"/>
            </w:tcBorders>
            <w:shd w:val="clear" w:color="auto" w:fill="auto"/>
            <w:vAlign w:val="center"/>
            <w:hideMark/>
          </w:tcPr>
          <w:p w14:paraId="29357578" w14:textId="0E88C0F6" w:rsidR="005D4497" w:rsidRPr="007E3343" w:rsidRDefault="005D4497" w:rsidP="005D4497">
            <w:pPr>
              <w:jc w:val="center"/>
              <w:rPr>
                <w:color w:val="000000"/>
              </w:rPr>
            </w:pPr>
            <w:r>
              <w:rPr>
                <w:color w:val="000000"/>
              </w:rPr>
              <w:t>27 476,00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2E83971" w14:textId="76B2FFE1" w:rsidR="005D4497" w:rsidRPr="007E3343" w:rsidRDefault="005D4497" w:rsidP="005D4497">
            <w:pPr>
              <w:jc w:val="center"/>
              <w:rPr>
                <w:color w:val="000000"/>
              </w:rPr>
            </w:pPr>
            <w:r>
              <w:rPr>
                <w:color w:val="000000"/>
              </w:rPr>
              <w:t>1 767,66</w:t>
            </w:r>
          </w:p>
        </w:tc>
        <w:tc>
          <w:tcPr>
            <w:tcW w:w="2001" w:type="dxa"/>
            <w:tcBorders>
              <w:top w:val="nil"/>
              <w:left w:val="nil"/>
              <w:bottom w:val="single" w:sz="4" w:space="0" w:color="auto"/>
              <w:right w:val="single" w:sz="4" w:space="0" w:color="auto"/>
            </w:tcBorders>
            <w:shd w:val="clear" w:color="auto" w:fill="auto"/>
            <w:vAlign w:val="center"/>
            <w:hideMark/>
          </w:tcPr>
          <w:p w14:paraId="21F0440C" w14:textId="02D3304E" w:rsidR="005D4497" w:rsidRPr="007E3343" w:rsidRDefault="005D4497" w:rsidP="005D4497">
            <w:pPr>
              <w:jc w:val="center"/>
              <w:rPr>
                <w:color w:val="000000"/>
              </w:rPr>
            </w:pPr>
            <w:r>
              <w:rPr>
                <w:color w:val="000000"/>
              </w:rPr>
              <w:t>538,63</w:t>
            </w:r>
          </w:p>
        </w:tc>
      </w:tr>
      <w:tr w:rsidR="005D4497" w:rsidRPr="007E3343" w14:paraId="425B628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5D7C4D" w14:textId="77777777" w:rsidR="005D4497" w:rsidRPr="007E3343" w:rsidRDefault="005D4497" w:rsidP="005D4497">
            <w:pPr>
              <w:jc w:val="center"/>
              <w:rPr>
                <w:color w:val="000000"/>
              </w:rPr>
            </w:pPr>
            <w:r w:rsidRPr="007E3343">
              <w:rPr>
                <w:color w:val="000000"/>
              </w:rPr>
              <w:t>13-13-006-08</w:t>
            </w:r>
          </w:p>
        </w:tc>
        <w:tc>
          <w:tcPr>
            <w:tcW w:w="1924" w:type="dxa"/>
            <w:tcBorders>
              <w:top w:val="nil"/>
              <w:left w:val="nil"/>
              <w:bottom w:val="single" w:sz="4" w:space="0" w:color="auto"/>
              <w:right w:val="single" w:sz="4" w:space="0" w:color="auto"/>
            </w:tcBorders>
            <w:shd w:val="clear" w:color="auto" w:fill="auto"/>
            <w:vAlign w:val="center"/>
            <w:hideMark/>
          </w:tcPr>
          <w:p w14:paraId="66766CD0" w14:textId="01DB5CAF" w:rsidR="005D4497" w:rsidRPr="007E3343" w:rsidRDefault="005D4497" w:rsidP="005D4497">
            <w:pPr>
              <w:jc w:val="center"/>
              <w:rPr>
                <w:color w:val="000000"/>
              </w:rPr>
            </w:pPr>
            <w:r>
              <w:rPr>
                <w:color w:val="000000"/>
              </w:rPr>
              <w:t>63 977,62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395568" w14:textId="4AE720A4" w:rsidR="005D4497" w:rsidRPr="007E3343" w:rsidRDefault="005D4497" w:rsidP="005D4497">
            <w:pPr>
              <w:jc w:val="center"/>
              <w:rPr>
                <w:color w:val="000000"/>
              </w:rPr>
            </w:pPr>
            <w:r>
              <w:rPr>
                <w:color w:val="000000"/>
              </w:rPr>
              <w:t>4 365,54</w:t>
            </w:r>
          </w:p>
        </w:tc>
        <w:tc>
          <w:tcPr>
            <w:tcW w:w="2001" w:type="dxa"/>
            <w:tcBorders>
              <w:top w:val="nil"/>
              <w:left w:val="nil"/>
              <w:bottom w:val="single" w:sz="4" w:space="0" w:color="auto"/>
              <w:right w:val="single" w:sz="4" w:space="0" w:color="auto"/>
            </w:tcBorders>
            <w:shd w:val="clear" w:color="auto" w:fill="auto"/>
            <w:vAlign w:val="center"/>
            <w:hideMark/>
          </w:tcPr>
          <w:p w14:paraId="7A8E5B8E" w14:textId="55B40DCC" w:rsidR="005D4497" w:rsidRPr="007E3343" w:rsidRDefault="005D4497" w:rsidP="005D4497">
            <w:pPr>
              <w:jc w:val="center"/>
              <w:rPr>
                <w:color w:val="000000"/>
              </w:rPr>
            </w:pPr>
            <w:r>
              <w:rPr>
                <w:color w:val="000000"/>
              </w:rPr>
              <w:t>1 248,97</w:t>
            </w:r>
          </w:p>
        </w:tc>
      </w:tr>
      <w:tr w:rsidR="005D4497" w:rsidRPr="007E3343" w14:paraId="0DAAAE5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E0A0C0" w14:textId="77777777" w:rsidR="005D4497" w:rsidRPr="007E3343" w:rsidRDefault="005D4497" w:rsidP="005D4497">
            <w:pPr>
              <w:jc w:val="center"/>
              <w:rPr>
                <w:color w:val="000000"/>
              </w:rPr>
            </w:pPr>
            <w:r w:rsidRPr="007E3343">
              <w:rPr>
                <w:color w:val="000000"/>
              </w:rPr>
              <w:t>13-13-006-09</w:t>
            </w:r>
          </w:p>
        </w:tc>
        <w:tc>
          <w:tcPr>
            <w:tcW w:w="1924" w:type="dxa"/>
            <w:tcBorders>
              <w:top w:val="nil"/>
              <w:left w:val="nil"/>
              <w:bottom w:val="single" w:sz="4" w:space="0" w:color="auto"/>
              <w:right w:val="single" w:sz="4" w:space="0" w:color="auto"/>
            </w:tcBorders>
            <w:shd w:val="clear" w:color="auto" w:fill="auto"/>
            <w:vAlign w:val="center"/>
            <w:hideMark/>
          </w:tcPr>
          <w:p w14:paraId="3283C450" w14:textId="55A27D87" w:rsidR="005D4497" w:rsidRPr="007E3343" w:rsidRDefault="005D4497" w:rsidP="005D4497">
            <w:pPr>
              <w:jc w:val="center"/>
              <w:rPr>
                <w:color w:val="000000"/>
              </w:rPr>
            </w:pPr>
            <w:r>
              <w:rPr>
                <w:color w:val="000000"/>
              </w:rPr>
              <w:t>28 038,01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40EED62" w14:textId="5694C6ED" w:rsidR="005D4497" w:rsidRPr="007E3343" w:rsidRDefault="005D4497" w:rsidP="005D4497">
            <w:pPr>
              <w:jc w:val="center"/>
              <w:rPr>
                <w:color w:val="000000"/>
              </w:rPr>
            </w:pPr>
            <w:r>
              <w:rPr>
                <w:color w:val="000000"/>
              </w:rPr>
              <w:t>1 815,71</w:t>
            </w:r>
          </w:p>
        </w:tc>
        <w:tc>
          <w:tcPr>
            <w:tcW w:w="2001" w:type="dxa"/>
            <w:tcBorders>
              <w:top w:val="nil"/>
              <w:left w:val="nil"/>
              <w:bottom w:val="single" w:sz="4" w:space="0" w:color="auto"/>
              <w:right w:val="single" w:sz="4" w:space="0" w:color="auto"/>
            </w:tcBorders>
            <w:shd w:val="clear" w:color="auto" w:fill="auto"/>
            <w:vAlign w:val="center"/>
            <w:hideMark/>
          </w:tcPr>
          <w:p w14:paraId="4BB5848B" w14:textId="357F7CFF" w:rsidR="005D4497" w:rsidRPr="007E3343" w:rsidRDefault="005D4497" w:rsidP="005D4497">
            <w:pPr>
              <w:jc w:val="center"/>
              <w:rPr>
                <w:color w:val="000000"/>
              </w:rPr>
            </w:pPr>
            <w:r>
              <w:rPr>
                <w:color w:val="000000"/>
              </w:rPr>
              <w:t>549,40</w:t>
            </w:r>
          </w:p>
        </w:tc>
      </w:tr>
      <w:tr w:rsidR="005D4497" w:rsidRPr="007E3343" w14:paraId="3FE937A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EE7A38" w14:textId="77777777" w:rsidR="005D4497" w:rsidRPr="007E3343" w:rsidRDefault="005D4497" w:rsidP="005D4497">
            <w:pPr>
              <w:jc w:val="center"/>
              <w:rPr>
                <w:color w:val="000000"/>
              </w:rPr>
            </w:pPr>
            <w:r w:rsidRPr="007E3343">
              <w:rPr>
                <w:color w:val="000000"/>
              </w:rPr>
              <w:t>13-13-006-10</w:t>
            </w:r>
          </w:p>
        </w:tc>
        <w:tc>
          <w:tcPr>
            <w:tcW w:w="1924" w:type="dxa"/>
            <w:tcBorders>
              <w:top w:val="nil"/>
              <w:left w:val="nil"/>
              <w:bottom w:val="single" w:sz="4" w:space="0" w:color="auto"/>
              <w:right w:val="single" w:sz="4" w:space="0" w:color="auto"/>
            </w:tcBorders>
            <w:shd w:val="clear" w:color="auto" w:fill="auto"/>
            <w:vAlign w:val="center"/>
            <w:hideMark/>
          </w:tcPr>
          <w:p w14:paraId="42D3AEE7" w14:textId="347C8852" w:rsidR="005D4497" w:rsidRPr="007E3343" w:rsidRDefault="005D4497" w:rsidP="005D4497">
            <w:pPr>
              <w:jc w:val="center"/>
              <w:rPr>
                <w:color w:val="000000"/>
              </w:rPr>
            </w:pPr>
            <w:r>
              <w:rPr>
                <w:color w:val="000000"/>
              </w:rPr>
              <w:t>64 556,29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E9B7B9" w14:textId="4C347655" w:rsidR="005D4497" w:rsidRPr="007E3343" w:rsidRDefault="005D4497" w:rsidP="005D4497">
            <w:pPr>
              <w:jc w:val="center"/>
              <w:rPr>
                <w:color w:val="000000"/>
              </w:rPr>
            </w:pPr>
            <w:r>
              <w:rPr>
                <w:color w:val="000000"/>
              </w:rPr>
              <w:t>4 414,11</w:t>
            </w:r>
          </w:p>
        </w:tc>
        <w:tc>
          <w:tcPr>
            <w:tcW w:w="2001" w:type="dxa"/>
            <w:tcBorders>
              <w:top w:val="nil"/>
              <w:left w:val="nil"/>
              <w:bottom w:val="single" w:sz="4" w:space="0" w:color="auto"/>
              <w:right w:val="single" w:sz="4" w:space="0" w:color="auto"/>
            </w:tcBorders>
            <w:shd w:val="clear" w:color="auto" w:fill="auto"/>
            <w:vAlign w:val="center"/>
            <w:hideMark/>
          </w:tcPr>
          <w:p w14:paraId="1A3A0BF3" w14:textId="5BAA35A2" w:rsidR="005D4497" w:rsidRPr="007E3343" w:rsidRDefault="005D4497" w:rsidP="005D4497">
            <w:pPr>
              <w:jc w:val="center"/>
              <w:rPr>
                <w:color w:val="000000"/>
              </w:rPr>
            </w:pPr>
            <w:r>
              <w:rPr>
                <w:color w:val="000000"/>
              </w:rPr>
              <w:t>1 260,08</w:t>
            </w:r>
          </w:p>
        </w:tc>
      </w:tr>
      <w:tr w:rsidR="005D4497" w:rsidRPr="007E3343" w14:paraId="4CE202F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08DB5B" w14:textId="77777777" w:rsidR="005D4497" w:rsidRPr="007E3343" w:rsidRDefault="005D4497" w:rsidP="005D4497">
            <w:pPr>
              <w:jc w:val="center"/>
              <w:rPr>
                <w:color w:val="000000"/>
              </w:rPr>
            </w:pPr>
            <w:r w:rsidRPr="007E3343">
              <w:rPr>
                <w:color w:val="000000"/>
              </w:rPr>
              <w:t>13-13-006-11</w:t>
            </w:r>
          </w:p>
        </w:tc>
        <w:tc>
          <w:tcPr>
            <w:tcW w:w="1924" w:type="dxa"/>
            <w:tcBorders>
              <w:top w:val="nil"/>
              <w:left w:val="nil"/>
              <w:bottom w:val="single" w:sz="4" w:space="0" w:color="auto"/>
              <w:right w:val="single" w:sz="4" w:space="0" w:color="auto"/>
            </w:tcBorders>
            <w:shd w:val="clear" w:color="auto" w:fill="auto"/>
            <w:vAlign w:val="center"/>
            <w:hideMark/>
          </w:tcPr>
          <w:p w14:paraId="7BD41C27" w14:textId="28E900CD" w:rsidR="005D4497" w:rsidRPr="007E3343" w:rsidRDefault="005D4497" w:rsidP="005D4497">
            <w:pPr>
              <w:jc w:val="center"/>
              <w:rPr>
                <w:color w:val="000000"/>
              </w:rPr>
            </w:pPr>
            <w:r>
              <w:rPr>
                <w:color w:val="000000"/>
              </w:rPr>
              <w:t>30 395,14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3490C2A" w14:textId="111D4BB1" w:rsidR="005D4497" w:rsidRPr="007E3343" w:rsidRDefault="005D4497" w:rsidP="005D4497">
            <w:pPr>
              <w:jc w:val="center"/>
              <w:rPr>
                <w:color w:val="000000"/>
              </w:rPr>
            </w:pPr>
            <w:r>
              <w:rPr>
                <w:color w:val="000000"/>
              </w:rPr>
              <w:t>1 928,30</w:t>
            </w:r>
          </w:p>
        </w:tc>
        <w:tc>
          <w:tcPr>
            <w:tcW w:w="2001" w:type="dxa"/>
            <w:tcBorders>
              <w:top w:val="nil"/>
              <w:left w:val="nil"/>
              <w:bottom w:val="single" w:sz="4" w:space="0" w:color="auto"/>
              <w:right w:val="single" w:sz="4" w:space="0" w:color="auto"/>
            </w:tcBorders>
            <w:shd w:val="clear" w:color="auto" w:fill="auto"/>
            <w:vAlign w:val="center"/>
            <w:hideMark/>
          </w:tcPr>
          <w:p w14:paraId="746474CE" w14:textId="520B2746" w:rsidR="005D4497" w:rsidRPr="007E3343" w:rsidRDefault="005D4497" w:rsidP="005D4497">
            <w:pPr>
              <w:jc w:val="center"/>
              <w:rPr>
                <w:color w:val="000000"/>
              </w:rPr>
            </w:pPr>
            <w:r>
              <w:rPr>
                <w:color w:val="000000"/>
              </w:rPr>
              <w:t>596,43</w:t>
            </w:r>
          </w:p>
        </w:tc>
      </w:tr>
      <w:tr w:rsidR="005D4497" w:rsidRPr="007E3343" w14:paraId="647B891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988896" w14:textId="77777777" w:rsidR="005D4497" w:rsidRPr="007E3343" w:rsidRDefault="005D4497" w:rsidP="005D4497">
            <w:pPr>
              <w:jc w:val="center"/>
              <w:rPr>
                <w:color w:val="000000"/>
              </w:rPr>
            </w:pPr>
            <w:r w:rsidRPr="007E3343">
              <w:rPr>
                <w:color w:val="000000"/>
              </w:rPr>
              <w:t>13-13-006-12</w:t>
            </w:r>
          </w:p>
        </w:tc>
        <w:tc>
          <w:tcPr>
            <w:tcW w:w="1924" w:type="dxa"/>
            <w:tcBorders>
              <w:top w:val="nil"/>
              <w:left w:val="nil"/>
              <w:bottom w:val="single" w:sz="4" w:space="0" w:color="auto"/>
              <w:right w:val="single" w:sz="4" w:space="0" w:color="auto"/>
            </w:tcBorders>
            <w:shd w:val="clear" w:color="auto" w:fill="auto"/>
            <w:vAlign w:val="center"/>
            <w:hideMark/>
          </w:tcPr>
          <w:p w14:paraId="17BCA794" w14:textId="27E32FEE" w:rsidR="005D4497" w:rsidRPr="007E3343" w:rsidRDefault="005D4497" w:rsidP="005D4497">
            <w:pPr>
              <w:jc w:val="center"/>
              <w:rPr>
                <w:color w:val="000000"/>
              </w:rPr>
            </w:pPr>
            <w:r>
              <w:rPr>
                <w:color w:val="000000"/>
              </w:rPr>
              <w:t>67 163,82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759E60" w14:textId="4B12BA44" w:rsidR="005D4497" w:rsidRPr="007E3343" w:rsidRDefault="005D4497" w:rsidP="005D4497">
            <w:pPr>
              <w:jc w:val="center"/>
              <w:rPr>
                <w:color w:val="000000"/>
              </w:rPr>
            </w:pPr>
            <w:r>
              <w:rPr>
                <w:color w:val="000000"/>
              </w:rPr>
              <w:t>4 533,34</w:t>
            </w:r>
          </w:p>
        </w:tc>
        <w:tc>
          <w:tcPr>
            <w:tcW w:w="2001" w:type="dxa"/>
            <w:tcBorders>
              <w:top w:val="nil"/>
              <w:left w:val="nil"/>
              <w:bottom w:val="single" w:sz="4" w:space="0" w:color="auto"/>
              <w:right w:val="single" w:sz="4" w:space="0" w:color="auto"/>
            </w:tcBorders>
            <w:shd w:val="clear" w:color="auto" w:fill="auto"/>
            <w:vAlign w:val="center"/>
            <w:hideMark/>
          </w:tcPr>
          <w:p w14:paraId="2A4998E6" w14:textId="68FC926D" w:rsidR="005D4497" w:rsidRPr="007E3343" w:rsidRDefault="005D4497" w:rsidP="005D4497">
            <w:pPr>
              <w:jc w:val="center"/>
              <w:rPr>
                <w:color w:val="000000"/>
              </w:rPr>
            </w:pPr>
            <w:r>
              <w:rPr>
                <w:color w:val="000000"/>
              </w:rPr>
              <w:t>1 312,21</w:t>
            </w:r>
          </w:p>
        </w:tc>
      </w:tr>
      <w:tr w:rsidR="005D4497" w:rsidRPr="007E3343" w14:paraId="70F3B1C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4739E1" w14:textId="77777777" w:rsidR="005D4497" w:rsidRPr="007E3343" w:rsidRDefault="005D4497" w:rsidP="005D4497">
            <w:pPr>
              <w:jc w:val="center"/>
              <w:rPr>
                <w:color w:val="000000"/>
              </w:rPr>
            </w:pPr>
            <w:r w:rsidRPr="007E3343">
              <w:rPr>
                <w:color w:val="000000"/>
              </w:rPr>
              <w:t>13-13-006-13</w:t>
            </w:r>
          </w:p>
        </w:tc>
        <w:tc>
          <w:tcPr>
            <w:tcW w:w="1924" w:type="dxa"/>
            <w:tcBorders>
              <w:top w:val="nil"/>
              <w:left w:val="nil"/>
              <w:bottom w:val="single" w:sz="4" w:space="0" w:color="auto"/>
              <w:right w:val="single" w:sz="4" w:space="0" w:color="auto"/>
            </w:tcBorders>
            <w:shd w:val="clear" w:color="auto" w:fill="auto"/>
            <w:vAlign w:val="center"/>
            <w:hideMark/>
          </w:tcPr>
          <w:p w14:paraId="3184569D" w14:textId="1EF541E9" w:rsidR="005D4497" w:rsidRPr="007E3343" w:rsidRDefault="005D4497" w:rsidP="005D4497">
            <w:pPr>
              <w:jc w:val="center"/>
              <w:rPr>
                <w:color w:val="000000"/>
              </w:rPr>
            </w:pPr>
            <w:r>
              <w:rPr>
                <w:color w:val="000000"/>
              </w:rPr>
              <w:t>31 741,26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FB91D6" w14:textId="70106FDF" w:rsidR="005D4497" w:rsidRPr="007E3343" w:rsidRDefault="005D4497" w:rsidP="005D4497">
            <w:pPr>
              <w:jc w:val="center"/>
              <w:rPr>
                <w:color w:val="000000"/>
              </w:rPr>
            </w:pPr>
            <w:r>
              <w:rPr>
                <w:color w:val="000000"/>
              </w:rPr>
              <w:t>2 045,25</w:t>
            </w:r>
          </w:p>
        </w:tc>
        <w:tc>
          <w:tcPr>
            <w:tcW w:w="2001" w:type="dxa"/>
            <w:tcBorders>
              <w:top w:val="nil"/>
              <w:left w:val="nil"/>
              <w:bottom w:val="single" w:sz="4" w:space="0" w:color="auto"/>
              <w:right w:val="single" w:sz="4" w:space="0" w:color="auto"/>
            </w:tcBorders>
            <w:shd w:val="clear" w:color="auto" w:fill="auto"/>
            <w:vAlign w:val="center"/>
            <w:hideMark/>
          </w:tcPr>
          <w:p w14:paraId="1A169F8D" w14:textId="4F2C9009" w:rsidR="005D4497" w:rsidRPr="007E3343" w:rsidRDefault="005D4497" w:rsidP="005D4497">
            <w:pPr>
              <w:jc w:val="center"/>
              <w:rPr>
                <w:color w:val="000000"/>
              </w:rPr>
            </w:pPr>
            <w:r>
              <w:rPr>
                <w:color w:val="000000"/>
              </w:rPr>
              <w:t>622,18</w:t>
            </w:r>
          </w:p>
        </w:tc>
      </w:tr>
      <w:tr w:rsidR="005D4497" w:rsidRPr="007E3343" w14:paraId="52922D4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F7D2B1" w14:textId="77777777" w:rsidR="005D4497" w:rsidRPr="007E3343" w:rsidRDefault="005D4497" w:rsidP="005D4497">
            <w:pPr>
              <w:jc w:val="center"/>
              <w:rPr>
                <w:color w:val="000000"/>
              </w:rPr>
            </w:pPr>
            <w:r w:rsidRPr="007E3343">
              <w:rPr>
                <w:color w:val="000000"/>
              </w:rPr>
              <w:t>13-13-006-14</w:t>
            </w:r>
          </w:p>
        </w:tc>
        <w:tc>
          <w:tcPr>
            <w:tcW w:w="1924" w:type="dxa"/>
            <w:tcBorders>
              <w:top w:val="nil"/>
              <w:left w:val="nil"/>
              <w:bottom w:val="single" w:sz="4" w:space="0" w:color="auto"/>
              <w:right w:val="single" w:sz="4" w:space="0" w:color="auto"/>
            </w:tcBorders>
            <w:shd w:val="clear" w:color="auto" w:fill="auto"/>
            <w:vAlign w:val="center"/>
            <w:hideMark/>
          </w:tcPr>
          <w:p w14:paraId="715AC184" w14:textId="0DA51D7D" w:rsidR="005D4497" w:rsidRPr="007E3343" w:rsidRDefault="005D4497" w:rsidP="005D4497">
            <w:pPr>
              <w:jc w:val="center"/>
              <w:rPr>
                <w:color w:val="000000"/>
              </w:rPr>
            </w:pPr>
            <w:r>
              <w:rPr>
                <w:color w:val="000000"/>
              </w:rPr>
              <w:t>68 721,89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1BED067" w14:textId="6375A90B" w:rsidR="005D4497" w:rsidRPr="007E3343" w:rsidRDefault="005D4497" w:rsidP="005D4497">
            <w:pPr>
              <w:jc w:val="center"/>
              <w:rPr>
                <w:color w:val="000000"/>
              </w:rPr>
            </w:pPr>
            <w:r>
              <w:rPr>
                <w:color w:val="000000"/>
              </w:rPr>
              <w:t>4 658,07</w:t>
            </w:r>
          </w:p>
        </w:tc>
        <w:tc>
          <w:tcPr>
            <w:tcW w:w="2001" w:type="dxa"/>
            <w:tcBorders>
              <w:top w:val="nil"/>
              <w:left w:val="nil"/>
              <w:bottom w:val="single" w:sz="4" w:space="0" w:color="auto"/>
              <w:right w:val="single" w:sz="4" w:space="0" w:color="auto"/>
            </w:tcBorders>
            <w:shd w:val="clear" w:color="auto" w:fill="auto"/>
            <w:vAlign w:val="center"/>
            <w:hideMark/>
          </w:tcPr>
          <w:p w14:paraId="504DC52D" w14:textId="266589E5" w:rsidR="005D4497" w:rsidRPr="007E3343" w:rsidRDefault="005D4497" w:rsidP="005D4497">
            <w:pPr>
              <w:jc w:val="center"/>
              <w:rPr>
                <w:color w:val="000000"/>
              </w:rPr>
            </w:pPr>
            <w:r>
              <w:rPr>
                <w:color w:val="000000"/>
              </w:rPr>
              <w:t>1 342,24</w:t>
            </w:r>
          </w:p>
        </w:tc>
      </w:tr>
      <w:tr w:rsidR="005D4497" w:rsidRPr="007E3343" w14:paraId="6186962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E100FF" w14:textId="77777777" w:rsidR="005D4497" w:rsidRPr="007E3343" w:rsidRDefault="005D4497" w:rsidP="005D4497">
            <w:pPr>
              <w:jc w:val="center"/>
              <w:rPr>
                <w:color w:val="000000"/>
              </w:rPr>
            </w:pPr>
            <w:r w:rsidRPr="007E3343">
              <w:rPr>
                <w:color w:val="000000"/>
              </w:rPr>
              <w:t>13-13-006-15</w:t>
            </w:r>
          </w:p>
        </w:tc>
        <w:tc>
          <w:tcPr>
            <w:tcW w:w="1924" w:type="dxa"/>
            <w:tcBorders>
              <w:top w:val="nil"/>
              <w:left w:val="nil"/>
              <w:bottom w:val="single" w:sz="4" w:space="0" w:color="auto"/>
              <w:right w:val="single" w:sz="4" w:space="0" w:color="auto"/>
            </w:tcBorders>
            <w:shd w:val="clear" w:color="auto" w:fill="auto"/>
            <w:vAlign w:val="center"/>
            <w:hideMark/>
          </w:tcPr>
          <w:p w14:paraId="6EF0138C" w14:textId="49B32B27" w:rsidR="005D4497" w:rsidRPr="007E3343" w:rsidRDefault="005D4497" w:rsidP="005D4497">
            <w:pPr>
              <w:jc w:val="center"/>
              <w:rPr>
                <w:color w:val="000000"/>
              </w:rPr>
            </w:pPr>
            <w:r>
              <w:rPr>
                <w:color w:val="000000"/>
              </w:rPr>
              <w:t>33 904,15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B2AC4B1" w14:textId="7286F630" w:rsidR="005D4497" w:rsidRPr="007E3343" w:rsidRDefault="005D4497" w:rsidP="005D4497">
            <w:pPr>
              <w:jc w:val="center"/>
              <w:rPr>
                <w:color w:val="000000"/>
              </w:rPr>
            </w:pPr>
            <w:r>
              <w:rPr>
                <w:color w:val="000000"/>
              </w:rPr>
              <w:t>2 097,93</w:t>
            </w:r>
          </w:p>
        </w:tc>
        <w:tc>
          <w:tcPr>
            <w:tcW w:w="2001" w:type="dxa"/>
            <w:tcBorders>
              <w:top w:val="nil"/>
              <w:left w:val="nil"/>
              <w:bottom w:val="single" w:sz="4" w:space="0" w:color="auto"/>
              <w:right w:val="single" w:sz="4" w:space="0" w:color="auto"/>
            </w:tcBorders>
            <w:shd w:val="clear" w:color="auto" w:fill="auto"/>
            <w:vAlign w:val="center"/>
            <w:hideMark/>
          </w:tcPr>
          <w:p w14:paraId="02C88442" w14:textId="06BE81B7" w:rsidR="005D4497" w:rsidRPr="007E3343" w:rsidRDefault="005D4497" w:rsidP="005D4497">
            <w:pPr>
              <w:jc w:val="center"/>
              <w:rPr>
                <w:color w:val="000000"/>
              </w:rPr>
            </w:pPr>
            <w:r>
              <w:rPr>
                <w:color w:val="000000"/>
              </w:rPr>
              <w:t>666,39</w:t>
            </w:r>
          </w:p>
        </w:tc>
      </w:tr>
      <w:tr w:rsidR="005D4497" w:rsidRPr="007E3343" w14:paraId="1B42459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3BC053" w14:textId="77777777" w:rsidR="005D4497" w:rsidRPr="007E3343" w:rsidRDefault="005D4497" w:rsidP="005D4497">
            <w:pPr>
              <w:jc w:val="center"/>
              <w:rPr>
                <w:color w:val="000000"/>
              </w:rPr>
            </w:pPr>
            <w:r w:rsidRPr="007E3343">
              <w:rPr>
                <w:color w:val="000000"/>
              </w:rPr>
              <w:t>13-13-006-16</w:t>
            </w:r>
          </w:p>
        </w:tc>
        <w:tc>
          <w:tcPr>
            <w:tcW w:w="1924" w:type="dxa"/>
            <w:tcBorders>
              <w:top w:val="nil"/>
              <w:left w:val="nil"/>
              <w:bottom w:val="single" w:sz="4" w:space="0" w:color="auto"/>
              <w:right w:val="single" w:sz="4" w:space="0" w:color="auto"/>
            </w:tcBorders>
            <w:shd w:val="clear" w:color="auto" w:fill="auto"/>
            <w:vAlign w:val="center"/>
            <w:hideMark/>
          </w:tcPr>
          <w:p w14:paraId="264DEC52" w14:textId="1A9152D0" w:rsidR="005D4497" w:rsidRPr="007E3343" w:rsidRDefault="005D4497" w:rsidP="005D4497">
            <w:pPr>
              <w:jc w:val="center"/>
              <w:rPr>
                <w:color w:val="000000"/>
              </w:rPr>
            </w:pPr>
            <w:r>
              <w:rPr>
                <w:color w:val="000000"/>
              </w:rPr>
              <w:t>70 731,34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66FDA2A" w14:textId="50D59524" w:rsidR="005D4497" w:rsidRPr="007E3343" w:rsidRDefault="005D4497" w:rsidP="005D4497">
            <w:pPr>
              <w:jc w:val="center"/>
              <w:rPr>
                <w:color w:val="000000"/>
              </w:rPr>
            </w:pPr>
            <w:r>
              <w:rPr>
                <w:color w:val="000000"/>
              </w:rPr>
              <w:t>4 713,25</w:t>
            </w:r>
          </w:p>
        </w:tc>
        <w:tc>
          <w:tcPr>
            <w:tcW w:w="2001" w:type="dxa"/>
            <w:tcBorders>
              <w:top w:val="nil"/>
              <w:left w:val="nil"/>
              <w:bottom w:val="single" w:sz="4" w:space="0" w:color="auto"/>
              <w:right w:val="single" w:sz="4" w:space="0" w:color="auto"/>
            </w:tcBorders>
            <w:shd w:val="clear" w:color="auto" w:fill="auto"/>
            <w:vAlign w:val="center"/>
            <w:hideMark/>
          </w:tcPr>
          <w:p w14:paraId="5C11359A" w14:textId="77D72A9E" w:rsidR="005D4497" w:rsidRPr="007E3343" w:rsidRDefault="005D4497" w:rsidP="005D4497">
            <w:pPr>
              <w:jc w:val="center"/>
              <w:rPr>
                <w:color w:val="000000"/>
              </w:rPr>
            </w:pPr>
            <w:r>
              <w:rPr>
                <w:color w:val="000000"/>
              </w:rPr>
              <w:t>1 383,19</w:t>
            </w:r>
          </w:p>
        </w:tc>
      </w:tr>
      <w:tr w:rsidR="005D4497" w:rsidRPr="007E3343" w14:paraId="030A54B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737F60" w14:textId="77777777" w:rsidR="005D4497" w:rsidRPr="007E3343" w:rsidRDefault="005D4497" w:rsidP="005D4497">
            <w:pPr>
              <w:jc w:val="center"/>
              <w:rPr>
                <w:color w:val="000000"/>
              </w:rPr>
            </w:pPr>
            <w:r w:rsidRPr="007E3343">
              <w:rPr>
                <w:color w:val="000000"/>
              </w:rPr>
              <w:t>13-13-006-17</w:t>
            </w:r>
          </w:p>
        </w:tc>
        <w:tc>
          <w:tcPr>
            <w:tcW w:w="1924" w:type="dxa"/>
            <w:tcBorders>
              <w:top w:val="nil"/>
              <w:left w:val="nil"/>
              <w:bottom w:val="single" w:sz="4" w:space="0" w:color="auto"/>
              <w:right w:val="single" w:sz="4" w:space="0" w:color="auto"/>
            </w:tcBorders>
            <w:shd w:val="clear" w:color="auto" w:fill="auto"/>
            <w:vAlign w:val="center"/>
            <w:hideMark/>
          </w:tcPr>
          <w:p w14:paraId="61EA6C73" w14:textId="2FFA256C" w:rsidR="005D4497" w:rsidRPr="007E3343" w:rsidRDefault="005D4497" w:rsidP="005D4497">
            <w:pPr>
              <w:jc w:val="center"/>
              <w:rPr>
                <w:color w:val="000000"/>
              </w:rPr>
            </w:pPr>
            <w:r>
              <w:rPr>
                <w:color w:val="000000"/>
              </w:rPr>
              <w:t>37 018,49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94F6B2A" w14:textId="357F3589" w:rsidR="005D4497" w:rsidRPr="007E3343" w:rsidRDefault="005D4497" w:rsidP="005D4497">
            <w:pPr>
              <w:jc w:val="center"/>
              <w:rPr>
                <w:color w:val="000000"/>
              </w:rPr>
            </w:pPr>
            <w:r>
              <w:rPr>
                <w:color w:val="000000"/>
              </w:rPr>
              <w:t>2 212,87</w:t>
            </w:r>
          </w:p>
        </w:tc>
        <w:tc>
          <w:tcPr>
            <w:tcW w:w="2001" w:type="dxa"/>
            <w:tcBorders>
              <w:top w:val="nil"/>
              <w:left w:val="nil"/>
              <w:bottom w:val="single" w:sz="4" w:space="0" w:color="auto"/>
              <w:right w:val="single" w:sz="4" w:space="0" w:color="auto"/>
            </w:tcBorders>
            <w:shd w:val="clear" w:color="auto" w:fill="auto"/>
            <w:vAlign w:val="center"/>
            <w:hideMark/>
          </w:tcPr>
          <w:p w14:paraId="76CF1FF8" w14:textId="5F10FED6" w:rsidR="005D4497" w:rsidRPr="007E3343" w:rsidRDefault="005D4497" w:rsidP="005D4497">
            <w:pPr>
              <w:jc w:val="center"/>
              <w:rPr>
                <w:color w:val="000000"/>
              </w:rPr>
            </w:pPr>
            <w:r>
              <w:rPr>
                <w:color w:val="000000"/>
              </w:rPr>
              <w:t>729,23</w:t>
            </w:r>
          </w:p>
        </w:tc>
      </w:tr>
      <w:tr w:rsidR="005D4497" w:rsidRPr="007E3343" w14:paraId="6DFB0ED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60F8C7" w14:textId="77777777" w:rsidR="005D4497" w:rsidRPr="007E3343" w:rsidRDefault="005D4497" w:rsidP="005D4497">
            <w:pPr>
              <w:jc w:val="center"/>
              <w:rPr>
                <w:color w:val="000000"/>
              </w:rPr>
            </w:pPr>
            <w:r w:rsidRPr="007E3343">
              <w:rPr>
                <w:color w:val="000000"/>
              </w:rPr>
              <w:t>13-13-006-18</w:t>
            </w:r>
          </w:p>
        </w:tc>
        <w:tc>
          <w:tcPr>
            <w:tcW w:w="1924" w:type="dxa"/>
            <w:tcBorders>
              <w:top w:val="nil"/>
              <w:left w:val="nil"/>
              <w:bottom w:val="single" w:sz="4" w:space="0" w:color="auto"/>
              <w:right w:val="single" w:sz="4" w:space="0" w:color="auto"/>
            </w:tcBorders>
            <w:shd w:val="clear" w:color="auto" w:fill="auto"/>
            <w:vAlign w:val="center"/>
            <w:hideMark/>
          </w:tcPr>
          <w:p w14:paraId="2934AD48" w14:textId="59395B85" w:rsidR="005D4497" w:rsidRPr="007E3343" w:rsidRDefault="005D4497" w:rsidP="005D4497">
            <w:pPr>
              <w:jc w:val="center"/>
              <w:rPr>
                <w:color w:val="000000"/>
              </w:rPr>
            </w:pPr>
            <w:r>
              <w:rPr>
                <w:color w:val="000000"/>
              </w:rPr>
              <w:t>73 889,48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E87C78" w14:textId="22A30003" w:rsidR="005D4497" w:rsidRPr="007E3343" w:rsidRDefault="005D4497" w:rsidP="005D4497">
            <w:pPr>
              <w:jc w:val="center"/>
              <w:rPr>
                <w:color w:val="000000"/>
              </w:rPr>
            </w:pPr>
            <w:r>
              <w:rPr>
                <w:color w:val="000000"/>
              </w:rPr>
              <w:t>4 834,20</w:t>
            </w:r>
          </w:p>
        </w:tc>
        <w:tc>
          <w:tcPr>
            <w:tcW w:w="2001" w:type="dxa"/>
            <w:tcBorders>
              <w:top w:val="nil"/>
              <w:left w:val="nil"/>
              <w:bottom w:val="single" w:sz="4" w:space="0" w:color="auto"/>
              <w:right w:val="single" w:sz="4" w:space="0" w:color="auto"/>
            </w:tcBorders>
            <w:shd w:val="clear" w:color="auto" w:fill="auto"/>
            <w:vAlign w:val="center"/>
            <w:hideMark/>
          </w:tcPr>
          <w:p w14:paraId="45FBF537" w14:textId="6C29531A" w:rsidR="005D4497" w:rsidRPr="007E3343" w:rsidRDefault="005D4497" w:rsidP="005D4497">
            <w:pPr>
              <w:jc w:val="center"/>
              <w:rPr>
                <w:color w:val="000000"/>
              </w:rPr>
            </w:pPr>
            <w:r>
              <w:rPr>
                <w:color w:val="000000"/>
              </w:rPr>
              <w:t>1 446,82</w:t>
            </w:r>
          </w:p>
        </w:tc>
      </w:tr>
      <w:tr w:rsidR="005D4497" w:rsidRPr="007E3343" w14:paraId="2BF3B51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75B329" w14:textId="77777777" w:rsidR="005D4497" w:rsidRPr="007E3343" w:rsidRDefault="005D4497" w:rsidP="005D4497">
            <w:pPr>
              <w:jc w:val="center"/>
              <w:rPr>
                <w:color w:val="000000"/>
              </w:rPr>
            </w:pPr>
            <w:r w:rsidRPr="007E3343">
              <w:rPr>
                <w:color w:val="000000"/>
              </w:rPr>
              <w:t>13-13-006-19</w:t>
            </w:r>
          </w:p>
        </w:tc>
        <w:tc>
          <w:tcPr>
            <w:tcW w:w="1924" w:type="dxa"/>
            <w:tcBorders>
              <w:top w:val="nil"/>
              <w:left w:val="nil"/>
              <w:bottom w:val="single" w:sz="4" w:space="0" w:color="auto"/>
              <w:right w:val="single" w:sz="4" w:space="0" w:color="auto"/>
            </w:tcBorders>
            <w:shd w:val="clear" w:color="auto" w:fill="auto"/>
            <w:vAlign w:val="center"/>
            <w:hideMark/>
          </w:tcPr>
          <w:p w14:paraId="6567105F" w14:textId="4DD7CFDD" w:rsidR="005D4497" w:rsidRPr="007E3343" w:rsidRDefault="005D4497" w:rsidP="005D4497">
            <w:pPr>
              <w:jc w:val="center"/>
              <w:rPr>
                <w:color w:val="000000"/>
              </w:rPr>
            </w:pPr>
            <w:r>
              <w:rPr>
                <w:color w:val="000000"/>
              </w:rPr>
              <w:t>39 323,47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DEBFC9B" w14:textId="2EF931E5" w:rsidR="005D4497" w:rsidRPr="007E3343" w:rsidRDefault="005D4497" w:rsidP="005D4497">
            <w:pPr>
              <w:jc w:val="center"/>
              <w:rPr>
                <w:color w:val="000000"/>
              </w:rPr>
            </w:pPr>
            <w:r>
              <w:rPr>
                <w:color w:val="000000"/>
              </w:rPr>
              <w:t>2 328,97</w:t>
            </w:r>
          </w:p>
        </w:tc>
        <w:tc>
          <w:tcPr>
            <w:tcW w:w="2001" w:type="dxa"/>
            <w:tcBorders>
              <w:top w:val="nil"/>
              <w:left w:val="nil"/>
              <w:bottom w:val="single" w:sz="4" w:space="0" w:color="auto"/>
              <w:right w:val="single" w:sz="4" w:space="0" w:color="auto"/>
            </w:tcBorders>
            <w:shd w:val="clear" w:color="auto" w:fill="auto"/>
            <w:vAlign w:val="center"/>
            <w:hideMark/>
          </w:tcPr>
          <w:p w14:paraId="214695F6" w14:textId="64FFA13B" w:rsidR="005D4497" w:rsidRPr="007E3343" w:rsidRDefault="005D4497" w:rsidP="005D4497">
            <w:pPr>
              <w:jc w:val="center"/>
              <w:rPr>
                <w:color w:val="000000"/>
              </w:rPr>
            </w:pPr>
            <w:r>
              <w:rPr>
                <w:color w:val="000000"/>
              </w:rPr>
              <w:t>775,10</w:t>
            </w:r>
          </w:p>
        </w:tc>
      </w:tr>
      <w:tr w:rsidR="005D4497" w:rsidRPr="007E3343" w14:paraId="668F76F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761794" w14:textId="77777777" w:rsidR="005D4497" w:rsidRPr="007E3343" w:rsidRDefault="005D4497" w:rsidP="005D4497">
            <w:pPr>
              <w:jc w:val="center"/>
              <w:rPr>
                <w:color w:val="000000"/>
              </w:rPr>
            </w:pPr>
            <w:r w:rsidRPr="007E3343">
              <w:rPr>
                <w:color w:val="000000"/>
              </w:rPr>
              <w:t>13-13-006-20</w:t>
            </w:r>
          </w:p>
        </w:tc>
        <w:tc>
          <w:tcPr>
            <w:tcW w:w="1924" w:type="dxa"/>
            <w:tcBorders>
              <w:top w:val="nil"/>
              <w:left w:val="nil"/>
              <w:bottom w:val="single" w:sz="4" w:space="0" w:color="auto"/>
              <w:right w:val="single" w:sz="4" w:space="0" w:color="auto"/>
            </w:tcBorders>
            <w:shd w:val="clear" w:color="auto" w:fill="auto"/>
            <w:vAlign w:val="center"/>
            <w:hideMark/>
          </w:tcPr>
          <w:p w14:paraId="307370C4" w14:textId="54BC0C75" w:rsidR="005D4497" w:rsidRPr="007E3343" w:rsidRDefault="005D4497" w:rsidP="005D4497">
            <w:pPr>
              <w:jc w:val="center"/>
              <w:rPr>
                <w:color w:val="000000"/>
              </w:rPr>
            </w:pPr>
            <w:r>
              <w:rPr>
                <w:color w:val="000000"/>
              </w:rPr>
              <w:t>75 961,59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7B9ED89" w14:textId="47D50BC7" w:rsidR="005D4497" w:rsidRPr="007E3343" w:rsidRDefault="005D4497" w:rsidP="005D4497">
            <w:pPr>
              <w:jc w:val="center"/>
              <w:rPr>
                <w:color w:val="000000"/>
              </w:rPr>
            </w:pPr>
            <w:r>
              <w:rPr>
                <w:color w:val="000000"/>
              </w:rPr>
              <w:t>4 950,57</w:t>
            </w:r>
          </w:p>
        </w:tc>
        <w:tc>
          <w:tcPr>
            <w:tcW w:w="2001" w:type="dxa"/>
            <w:tcBorders>
              <w:top w:val="nil"/>
              <w:left w:val="nil"/>
              <w:bottom w:val="single" w:sz="4" w:space="0" w:color="auto"/>
              <w:right w:val="single" w:sz="4" w:space="0" w:color="auto"/>
            </w:tcBorders>
            <w:shd w:val="clear" w:color="auto" w:fill="auto"/>
            <w:vAlign w:val="center"/>
            <w:hideMark/>
          </w:tcPr>
          <w:p w14:paraId="12DA94E9" w14:textId="35F1ACD5" w:rsidR="005D4497" w:rsidRPr="007E3343" w:rsidRDefault="005D4497" w:rsidP="005D4497">
            <w:pPr>
              <w:jc w:val="center"/>
              <w:rPr>
                <w:color w:val="000000"/>
              </w:rPr>
            </w:pPr>
            <w:r>
              <w:rPr>
                <w:color w:val="000000"/>
              </w:rPr>
              <w:t>1 487,80</w:t>
            </w:r>
          </w:p>
        </w:tc>
      </w:tr>
      <w:tr w:rsidR="005D4497" w:rsidRPr="007E3343" w14:paraId="4B4737B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D32CFC" w14:textId="77777777" w:rsidR="005D4497" w:rsidRPr="007E3343" w:rsidRDefault="005D4497" w:rsidP="005D4497">
            <w:pPr>
              <w:jc w:val="center"/>
              <w:rPr>
                <w:color w:val="000000"/>
              </w:rPr>
            </w:pPr>
            <w:r w:rsidRPr="007E3343">
              <w:rPr>
                <w:color w:val="000000"/>
              </w:rPr>
              <w:t>13-13-006-21</w:t>
            </w:r>
          </w:p>
        </w:tc>
        <w:tc>
          <w:tcPr>
            <w:tcW w:w="1924" w:type="dxa"/>
            <w:tcBorders>
              <w:top w:val="nil"/>
              <w:left w:val="nil"/>
              <w:bottom w:val="single" w:sz="4" w:space="0" w:color="auto"/>
              <w:right w:val="single" w:sz="4" w:space="0" w:color="auto"/>
            </w:tcBorders>
            <w:shd w:val="clear" w:color="auto" w:fill="auto"/>
            <w:vAlign w:val="center"/>
            <w:hideMark/>
          </w:tcPr>
          <w:p w14:paraId="487177D1" w14:textId="37DA6F78" w:rsidR="005D4497" w:rsidRPr="007E3343" w:rsidRDefault="005D4497" w:rsidP="005D4497">
            <w:pPr>
              <w:jc w:val="center"/>
              <w:rPr>
                <w:color w:val="000000"/>
              </w:rPr>
            </w:pPr>
            <w:r>
              <w:rPr>
                <w:color w:val="000000"/>
              </w:rPr>
              <w:t>44 366,81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0E7693" w14:textId="76355515" w:rsidR="005D4497" w:rsidRPr="007E3343" w:rsidRDefault="005D4497" w:rsidP="005D4497">
            <w:pPr>
              <w:jc w:val="center"/>
              <w:rPr>
                <w:color w:val="000000"/>
              </w:rPr>
            </w:pPr>
            <w:r>
              <w:rPr>
                <w:color w:val="000000"/>
              </w:rPr>
              <w:t>2 589,12</w:t>
            </w:r>
          </w:p>
        </w:tc>
        <w:tc>
          <w:tcPr>
            <w:tcW w:w="2001" w:type="dxa"/>
            <w:tcBorders>
              <w:top w:val="nil"/>
              <w:left w:val="nil"/>
              <w:bottom w:val="single" w:sz="4" w:space="0" w:color="auto"/>
              <w:right w:val="single" w:sz="4" w:space="0" w:color="auto"/>
            </w:tcBorders>
            <w:shd w:val="clear" w:color="auto" w:fill="auto"/>
            <w:vAlign w:val="center"/>
            <w:hideMark/>
          </w:tcPr>
          <w:p w14:paraId="79E7C396" w14:textId="6F2BF681" w:rsidR="005D4497" w:rsidRPr="007E3343" w:rsidRDefault="005D4497" w:rsidP="005D4497">
            <w:pPr>
              <w:jc w:val="center"/>
              <w:rPr>
                <w:color w:val="000000"/>
              </w:rPr>
            </w:pPr>
            <w:r>
              <w:rPr>
                <w:color w:val="000000"/>
              </w:rPr>
              <w:t>875,31</w:t>
            </w:r>
          </w:p>
        </w:tc>
      </w:tr>
      <w:tr w:rsidR="005D4497" w:rsidRPr="007E3343" w14:paraId="04C09E4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307837" w14:textId="77777777" w:rsidR="005D4497" w:rsidRPr="007E3343" w:rsidRDefault="005D4497" w:rsidP="005D4497">
            <w:pPr>
              <w:jc w:val="center"/>
              <w:rPr>
                <w:color w:val="000000"/>
              </w:rPr>
            </w:pPr>
            <w:r w:rsidRPr="007E3343">
              <w:rPr>
                <w:color w:val="000000"/>
              </w:rPr>
              <w:t>13-13-006-22</w:t>
            </w:r>
          </w:p>
        </w:tc>
        <w:tc>
          <w:tcPr>
            <w:tcW w:w="1924" w:type="dxa"/>
            <w:tcBorders>
              <w:top w:val="nil"/>
              <w:left w:val="nil"/>
              <w:bottom w:val="single" w:sz="4" w:space="0" w:color="auto"/>
              <w:right w:val="single" w:sz="4" w:space="0" w:color="auto"/>
            </w:tcBorders>
            <w:shd w:val="clear" w:color="auto" w:fill="auto"/>
            <w:vAlign w:val="center"/>
            <w:hideMark/>
          </w:tcPr>
          <w:p w14:paraId="0C809393" w14:textId="08667DC2" w:rsidR="005D4497" w:rsidRPr="007E3343" w:rsidRDefault="005D4497" w:rsidP="005D4497">
            <w:pPr>
              <w:jc w:val="center"/>
              <w:rPr>
                <w:color w:val="000000"/>
              </w:rPr>
            </w:pPr>
            <w:r>
              <w:rPr>
                <w:color w:val="000000"/>
              </w:rPr>
              <w:t>81 270,13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BAA2DB8" w14:textId="312F45E5" w:rsidR="005D4497" w:rsidRPr="007E3343" w:rsidRDefault="005D4497" w:rsidP="005D4497">
            <w:pPr>
              <w:jc w:val="center"/>
              <w:rPr>
                <w:color w:val="000000"/>
              </w:rPr>
            </w:pPr>
            <w:r>
              <w:rPr>
                <w:color w:val="000000"/>
              </w:rPr>
              <w:t>5 224,25</w:t>
            </w:r>
          </w:p>
        </w:tc>
        <w:tc>
          <w:tcPr>
            <w:tcW w:w="2001" w:type="dxa"/>
            <w:tcBorders>
              <w:top w:val="nil"/>
              <w:left w:val="nil"/>
              <w:bottom w:val="single" w:sz="4" w:space="0" w:color="auto"/>
              <w:right w:val="single" w:sz="4" w:space="0" w:color="auto"/>
            </w:tcBorders>
            <w:shd w:val="clear" w:color="auto" w:fill="auto"/>
            <w:vAlign w:val="center"/>
            <w:hideMark/>
          </w:tcPr>
          <w:p w14:paraId="0AA8B1FB" w14:textId="766AE113" w:rsidR="005D4497" w:rsidRPr="007E3343" w:rsidRDefault="005D4497" w:rsidP="005D4497">
            <w:pPr>
              <w:jc w:val="center"/>
              <w:rPr>
                <w:color w:val="000000"/>
              </w:rPr>
            </w:pPr>
            <w:r>
              <w:rPr>
                <w:color w:val="000000"/>
              </w:rPr>
              <w:t>1 593,29</w:t>
            </w:r>
          </w:p>
        </w:tc>
      </w:tr>
      <w:tr w:rsidR="005D4497" w:rsidRPr="007E3343" w14:paraId="25C06AB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C842D08"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137B0F31"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9D99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7AD9F7F"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CC879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BEC354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02822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248B4BD"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A4AA015" w14:textId="77777777" w:rsidR="005D4497" w:rsidRPr="007E3343" w:rsidRDefault="005D4497" w:rsidP="005D4497">
            <w:pPr>
              <w:rPr>
                <w:color w:val="000000"/>
              </w:rPr>
            </w:pPr>
            <w:r w:rsidRPr="007E3343">
              <w:rPr>
                <w:color w:val="000000"/>
              </w:rPr>
              <w:t> </w:t>
            </w:r>
          </w:p>
        </w:tc>
      </w:tr>
      <w:tr w:rsidR="005D4497" w:rsidRPr="007E3343" w14:paraId="6730B8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C48AC8"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20CF804"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9397BC" w14:textId="38BA8CB5"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A652F3">
              <w:rPr>
                <w:color w:val="000000"/>
              </w:rPr>
              <w:br/>
            </w:r>
            <w:r w:rsidRPr="007E3343">
              <w:rPr>
                <w:color w:val="000000"/>
              </w:rPr>
              <w:t>и устройством пояса из двутавра</w:t>
            </w:r>
          </w:p>
        </w:tc>
      </w:tr>
      <w:tr w:rsidR="005D4497" w:rsidRPr="007E3343" w14:paraId="78885FE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20F39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22E8DBA"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EFFDB2F" w14:textId="77777777" w:rsidR="005D4497" w:rsidRPr="007E3343" w:rsidRDefault="005D4497" w:rsidP="005D4497">
            <w:pPr>
              <w:rPr>
                <w:color w:val="000000"/>
              </w:rPr>
            </w:pPr>
            <w:r w:rsidRPr="007E3343">
              <w:rPr>
                <w:color w:val="000000"/>
              </w:rPr>
              <w:t>на 15 км</w:t>
            </w:r>
          </w:p>
        </w:tc>
      </w:tr>
      <w:tr w:rsidR="005D4497" w:rsidRPr="007E3343" w14:paraId="5523E1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D42C36"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0B0E0DE"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AF88E7"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12342EB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7FA4D2"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27E2E83A"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6F3CE0A" w14:textId="77777777" w:rsidR="005D4497" w:rsidRPr="007E3343" w:rsidRDefault="005D4497" w:rsidP="005D4497">
            <w:pPr>
              <w:rPr>
                <w:color w:val="000000"/>
              </w:rPr>
            </w:pPr>
            <w:r w:rsidRPr="007E3343">
              <w:rPr>
                <w:color w:val="000000"/>
              </w:rPr>
              <w:t> </w:t>
            </w:r>
          </w:p>
        </w:tc>
      </w:tr>
      <w:tr w:rsidR="005D4497" w:rsidRPr="007E3343" w14:paraId="3D6335A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F147EB"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16104F9"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088F03"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A652F3" w:rsidRPr="007E3343" w14:paraId="11D4597F"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992B5" w14:textId="77777777" w:rsidR="00A652F3" w:rsidRPr="007E3343" w:rsidRDefault="00A652F3"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64E13DB" w14:textId="77777777" w:rsidR="00A652F3" w:rsidRPr="007E3343" w:rsidRDefault="00A652F3"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5C73D4" w14:textId="77777777" w:rsidR="00A652F3" w:rsidRPr="007E3343" w:rsidRDefault="00A652F3" w:rsidP="00095653">
            <w:pPr>
              <w:jc w:val="center"/>
              <w:rPr>
                <w:color w:val="000000"/>
              </w:rPr>
            </w:pPr>
            <w:r w:rsidRPr="007E3343">
              <w:rPr>
                <w:color w:val="000000"/>
              </w:rPr>
              <w:t>Краткие характеристики</w:t>
            </w:r>
          </w:p>
        </w:tc>
      </w:tr>
      <w:tr w:rsidR="005D4497" w:rsidRPr="007E3343" w14:paraId="65C100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0E90DA"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3D7C9B9"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627F79"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496DCEC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3B1E29"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4F00D154"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D6B5376" w14:textId="77777777" w:rsidR="005D4497" w:rsidRPr="007E3343" w:rsidRDefault="005D4497" w:rsidP="005D4497">
            <w:pPr>
              <w:rPr>
                <w:color w:val="000000"/>
              </w:rPr>
            </w:pPr>
            <w:r w:rsidRPr="007E3343">
              <w:rPr>
                <w:color w:val="000000"/>
              </w:rPr>
              <w:t> </w:t>
            </w:r>
          </w:p>
        </w:tc>
      </w:tr>
      <w:tr w:rsidR="005D4497" w:rsidRPr="007E3343" w14:paraId="4308570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A36EE9"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CE28B5A"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08EA10" w14:textId="77777777" w:rsidR="005D4497" w:rsidRPr="007E3343" w:rsidRDefault="005D4497" w:rsidP="005D4497">
            <w:pPr>
              <w:rPr>
                <w:color w:val="000000"/>
              </w:rPr>
            </w:pPr>
            <w:r w:rsidRPr="007E3343">
              <w:rPr>
                <w:color w:val="000000"/>
              </w:rPr>
              <w:t>бетонная толщиной 0,1 м</w:t>
            </w:r>
          </w:p>
        </w:tc>
      </w:tr>
      <w:tr w:rsidR="005D4497" w:rsidRPr="007E3343" w14:paraId="3DEBDD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FEB07C"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2C546D6"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3B45A7" w14:textId="77777777" w:rsidR="005D4497" w:rsidRPr="007E3343" w:rsidRDefault="005D4497" w:rsidP="005D4497">
            <w:pPr>
              <w:rPr>
                <w:color w:val="000000"/>
              </w:rPr>
            </w:pPr>
            <w:r w:rsidRPr="007E3343">
              <w:rPr>
                <w:color w:val="000000"/>
              </w:rPr>
              <w:t>железобетонные сборные проходные</w:t>
            </w:r>
          </w:p>
        </w:tc>
      </w:tr>
      <w:tr w:rsidR="005D4497" w:rsidRPr="007E3343" w14:paraId="391BCAD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91DCF3"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2D60D94"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D39C31"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5D13D3B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412EB5"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1A9D416"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3A0D0F"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734EBF1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ADD019"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31526E7"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821AE6" w14:textId="17642F87"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r w:rsidR="005D4497" w:rsidRPr="007E3343" w14:paraId="7FD5ED0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06F2BC"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389AF47C"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A1F8E3"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7B8048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F2700B"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0BC13BD4"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20E1BA"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17B4ACD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667B3A"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0D921174"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B43727" w14:textId="77777777" w:rsidR="005D4497" w:rsidRPr="007E3343" w:rsidRDefault="005D4497" w:rsidP="005D4497">
            <w:pPr>
              <w:rPr>
                <w:color w:val="000000"/>
              </w:rPr>
            </w:pPr>
            <w:r w:rsidRPr="007E3343">
              <w:rPr>
                <w:color w:val="000000"/>
              </w:rPr>
              <w:t>попутный односторонний</w:t>
            </w:r>
          </w:p>
        </w:tc>
      </w:tr>
    </w:tbl>
    <w:p w14:paraId="76ABCAF5" w14:textId="77777777" w:rsidR="00A652F3" w:rsidRDefault="00A652F3">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185C09A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95837A9" w14:textId="0B708505" w:rsidR="005D4497" w:rsidRPr="007E3343" w:rsidRDefault="005D4497" w:rsidP="005D4497">
            <w:pPr>
              <w:spacing w:before="120" w:after="120"/>
              <w:rPr>
                <w:color w:val="000000"/>
                <w:sz w:val="28"/>
                <w:szCs w:val="28"/>
              </w:rPr>
            </w:pPr>
            <w:r w:rsidRPr="007E3343">
              <w:rPr>
                <w:color w:val="000000"/>
                <w:sz w:val="28"/>
                <w:szCs w:val="28"/>
              </w:rPr>
              <w:t>К таблице 13-13-007 Трубопроводы наружных сетей теплоснабжения в изоляции из пенополиуретана (ППУ): прокладка в проходных сборных железобетонных каналах в мокрых грунтах, в траншее с откосами, с разработкой грунта в отвал</w:t>
            </w:r>
          </w:p>
        </w:tc>
      </w:tr>
      <w:tr w:rsidR="005D4497" w:rsidRPr="007E3343" w14:paraId="706FAC9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DEB8C3C"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A06A2B9"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3D120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EA0D2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847B801"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B9D7715"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2EE65B3" w14:textId="5EB1ECA3"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EC074A4" w14:textId="77777777" w:rsidR="005D4497" w:rsidRPr="007E3343" w:rsidRDefault="005D4497" w:rsidP="005D4497">
            <w:pPr>
              <w:jc w:val="center"/>
              <w:rPr>
                <w:color w:val="000000"/>
              </w:rPr>
            </w:pPr>
            <w:r w:rsidRPr="007E3343">
              <w:rPr>
                <w:color w:val="000000"/>
              </w:rPr>
              <w:t>в том числе:</w:t>
            </w:r>
          </w:p>
        </w:tc>
      </w:tr>
      <w:tr w:rsidR="005D4497" w:rsidRPr="007E3343" w14:paraId="2B1F507E"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26AE518"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9E37E51"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771D6E6"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54DF791" w14:textId="7A1B0F08"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133BBC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5FAAF1" w14:textId="77777777" w:rsidR="005D4497" w:rsidRPr="007E3343" w:rsidRDefault="005D4497" w:rsidP="005D4497">
            <w:pPr>
              <w:jc w:val="center"/>
              <w:rPr>
                <w:color w:val="000000"/>
              </w:rPr>
            </w:pPr>
            <w:r w:rsidRPr="007E3343">
              <w:rPr>
                <w:color w:val="000000"/>
              </w:rPr>
              <w:t>13-13-007-01</w:t>
            </w:r>
          </w:p>
        </w:tc>
        <w:tc>
          <w:tcPr>
            <w:tcW w:w="1924" w:type="dxa"/>
            <w:tcBorders>
              <w:top w:val="nil"/>
              <w:left w:val="nil"/>
              <w:bottom w:val="single" w:sz="4" w:space="0" w:color="auto"/>
              <w:right w:val="single" w:sz="4" w:space="0" w:color="auto"/>
            </w:tcBorders>
            <w:shd w:val="clear" w:color="auto" w:fill="auto"/>
            <w:vAlign w:val="center"/>
            <w:hideMark/>
          </w:tcPr>
          <w:p w14:paraId="502DD018" w14:textId="1FF76B79" w:rsidR="005D4497" w:rsidRPr="007E3343" w:rsidRDefault="005D4497" w:rsidP="005D4497">
            <w:pPr>
              <w:jc w:val="center"/>
              <w:rPr>
                <w:color w:val="000000"/>
              </w:rPr>
            </w:pPr>
            <w:r>
              <w:rPr>
                <w:color w:val="000000"/>
              </w:rPr>
              <w:t>8 310,50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894FBF8" w14:textId="245B7387" w:rsidR="005D4497" w:rsidRPr="007E3343" w:rsidRDefault="005D4497" w:rsidP="005D4497">
            <w:pPr>
              <w:jc w:val="center"/>
              <w:rPr>
                <w:color w:val="000000"/>
              </w:rPr>
            </w:pPr>
            <w:r>
              <w:rPr>
                <w:color w:val="000000"/>
              </w:rPr>
              <w:t>367,31</w:t>
            </w:r>
          </w:p>
        </w:tc>
        <w:tc>
          <w:tcPr>
            <w:tcW w:w="2001" w:type="dxa"/>
            <w:tcBorders>
              <w:top w:val="nil"/>
              <w:left w:val="nil"/>
              <w:bottom w:val="single" w:sz="4" w:space="0" w:color="auto"/>
              <w:right w:val="single" w:sz="4" w:space="0" w:color="auto"/>
            </w:tcBorders>
            <w:shd w:val="clear" w:color="auto" w:fill="auto"/>
            <w:vAlign w:val="center"/>
            <w:hideMark/>
          </w:tcPr>
          <w:p w14:paraId="56930500" w14:textId="3A1ED2F3" w:rsidR="005D4497" w:rsidRPr="007E3343" w:rsidRDefault="005D4497" w:rsidP="005D4497">
            <w:pPr>
              <w:jc w:val="center"/>
              <w:rPr>
                <w:color w:val="000000"/>
              </w:rPr>
            </w:pPr>
            <w:r>
              <w:rPr>
                <w:color w:val="000000"/>
              </w:rPr>
              <w:t>166,42</w:t>
            </w:r>
          </w:p>
        </w:tc>
      </w:tr>
      <w:tr w:rsidR="005D4497" w:rsidRPr="007E3343" w14:paraId="6B1012E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B76E8D" w14:textId="77777777" w:rsidR="005D4497" w:rsidRPr="007E3343" w:rsidRDefault="005D4497" w:rsidP="005D4497">
            <w:pPr>
              <w:jc w:val="center"/>
              <w:rPr>
                <w:color w:val="000000"/>
              </w:rPr>
            </w:pPr>
            <w:r w:rsidRPr="007E3343">
              <w:rPr>
                <w:color w:val="000000"/>
              </w:rPr>
              <w:t>13-13-007-02</w:t>
            </w:r>
          </w:p>
        </w:tc>
        <w:tc>
          <w:tcPr>
            <w:tcW w:w="1924" w:type="dxa"/>
            <w:tcBorders>
              <w:top w:val="nil"/>
              <w:left w:val="nil"/>
              <w:bottom w:val="single" w:sz="4" w:space="0" w:color="auto"/>
              <w:right w:val="single" w:sz="4" w:space="0" w:color="auto"/>
            </w:tcBorders>
            <w:shd w:val="clear" w:color="auto" w:fill="auto"/>
            <w:vAlign w:val="center"/>
            <w:hideMark/>
          </w:tcPr>
          <w:p w14:paraId="5018E5F9" w14:textId="5BD63762" w:rsidR="005D4497" w:rsidRPr="007E3343" w:rsidRDefault="005D4497" w:rsidP="005D4497">
            <w:pPr>
              <w:jc w:val="center"/>
              <w:rPr>
                <w:color w:val="000000"/>
              </w:rPr>
            </w:pPr>
            <w:r>
              <w:rPr>
                <w:color w:val="000000"/>
              </w:rPr>
              <w:t>8 517,84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63B579F" w14:textId="54FBB7D3" w:rsidR="005D4497" w:rsidRPr="007E3343" w:rsidRDefault="005D4497" w:rsidP="005D4497">
            <w:pPr>
              <w:jc w:val="center"/>
              <w:rPr>
                <w:color w:val="000000"/>
              </w:rPr>
            </w:pPr>
            <w:r>
              <w:rPr>
                <w:color w:val="000000"/>
              </w:rPr>
              <w:t>377,86</w:t>
            </w:r>
          </w:p>
        </w:tc>
        <w:tc>
          <w:tcPr>
            <w:tcW w:w="2001" w:type="dxa"/>
            <w:tcBorders>
              <w:top w:val="nil"/>
              <w:left w:val="nil"/>
              <w:bottom w:val="single" w:sz="4" w:space="0" w:color="auto"/>
              <w:right w:val="single" w:sz="4" w:space="0" w:color="auto"/>
            </w:tcBorders>
            <w:shd w:val="clear" w:color="auto" w:fill="auto"/>
            <w:vAlign w:val="center"/>
            <w:hideMark/>
          </w:tcPr>
          <w:p w14:paraId="0D9D6A9F" w14:textId="301694F1" w:rsidR="005D4497" w:rsidRPr="007E3343" w:rsidRDefault="005D4497" w:rsidP="005D4497">
            <w:pPr>
              <w:jc w:val="center"/>
              <w:rPr>
                <w:color w:val="000000"/>
              </w:rPr>
            </w:pPr>
            <w:r>
              <w:rPr>
                <w:color w:val="000000"/>
              </w:rPr>
              <w:t>170,55</w:t>
            </w:r>
          </w:p>
        </w:tc>
      </w:tr>
      <w:tr w:rsidR="005D4497" w:rsidRPr="007E3343" w14:paraId="0547559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B20A26" w14:textId="77777777" w:rsidR="005D4497" w:rsidRPr="007E3343" w:rsidRDefault="005D4497" w:rsidP="005D4497">
            <w:pPr>
              <w:jc w:val="center"/>
              <w:rPr>
                <w:color w:val="000000"/>
              </w:rPr>
            </w:pPr>
            <w:r w:rsidRPr="007E3343">
              <w:rPr>
                <w:color w:val="000000"/>
              </w:rPr>
              <w:t>13-13-007-03</w:t>
            </w:r>
          </w:p>
        </w:tc>
        <w:tc>
          <w:tcPr>
            <w:tcW w:w="1924" w:type="dxa"/>
            <w:tcBorders>
              <w:top w:val="nil"/>
              <w:left w:val="nil"/>
              <w:bottom w:val="single" w:sz="4" w:space="0" w:color="auto"/>
              <w:right w:val="single" w:sz="4" w:space="0" w:color="auto"/>
            </w:tcBorders>
            <w:shd w:val="clear" w:color="auto" w:fill="auto"/>
            <w:vAlign w:val="center"/>
            <w:hideMark/>
          </w:tcPr>
          <w:p w14:paraId="633C32BD" w14:textId="189C47DE" w:rsidR="005D4497" w:rsidRPr="007E3343" w:rsidRDefault="005D4497" w:rsidP="005D4497">
            <w:pPr>
              <w:jc w:val="center"/>
              <w:rPr>
                <w:color w:val="000000"/>
              </w:rPr>
            </w:pPr>
            <w:r>
              <w:rPr>
                <w:color w:val="000000"/>
              </w:rPr>
              <w:t>10 467,21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7735BD2" w14:textId="79CA7342" w:rsidR="005D4497" w:rsidRPr="007E3343" w:rsidRDefault="005D4497" w:rsidP="005D4497">
            <w:pPr>
              <w:jc w:val="center"/>
              <w:rPr>
                <w:color w:val="000000"/>
              </w:rPr>
            </w:pPr>
            <w:r>
              <w:rPr>
                <w:color w:val="000000"/>
              </w:rPr>
              <w:t>452,99</w:t>
            </w:r>
          </w:p>
        </w:tc>
        <w:tc>
          <w:tcPr>
            <w:tcW w:w="2001" w:type="dxa"/>
            <w:tcBorders>
              <w:top w:val="nil"/>
              <w:left w:val="nil"/>
              <w:bottom w:val="single" w:sz="4" w:space="0" w:color="auto"/>
              <w:right w:val="single" w:sz="4" w:space="0" w:color="auto"/>
            </w:tcBorders>
            <w:shd w:val="clear" w:color="auto" w:fill="auto"/>
            <w:vAlign w:val="center"/>
            <w:hideMark/>
          </w:tcPr>
          <w:p w14:paraId="3F9654FD" w14:textId="3CD58CEC" w:rsidR="005D4497" w:rsidRPr="007E3343" w:rsidRDefault="005D4497" w:rsidP="005D4497">
            <w:pPr>
              <w:jc w:val="center"/>
              <w:rPr>
                <w:color w:val="000000"/>
              </w:rPr>
            </w:pPr>
            <w:r>
              <w:rPr>
                <w:color w:val="000000"/>
              </w:rPr>
              <w:t>209,81</w:t>
            </w:r>
          </w:p>
        </w:tc>
      </w:tr>
      <w:tr w:rsidR="005D4497" w:rsidRPr="007E3343" w14:paraId="6F70BB7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AC2A80" w14:textId="77777777" w:rsidR="005D4497" w:rsidRPr="007E3343" w:rsidRDefault="005D4497" w:rsidP="005D4497">
            <w:pPr>
              <w:jc w:val="center"/>
              <w:rPr>
                <w:color w:val="000000"/>
              </w:rPr>
            </w:pPr>
            <w:r w:rsidRPr="007E3343">
              <w:rPr>
                <w:color w:val="000000"/>
              </w:rPr>
              <w:t>13-13-007-04</w:t>
            </w:r>
          </w:p>
        </w:tc>
        <w:tc>
          <w:tcPr>
            <w:tcW w:w="1924" w:type="dxa"/>
            <w:tcBorders>
              <w:top w:val="nil"/>
              <w:left w:val="nil"/>
              <w:bottom w:val="single" w:sz="4" w:space="0" w:color="auto"/>
              <w:right w:val="single" w:sz="4" w:space="0" w:color="auto"/>
            </w:tcBorders>
            <w:shd w:val="clear" w:color="auto" w:fill="auto"/>
            <w:vAlign w:val="center"/>
            <w:hideMark/>
          </w:tcPr>
          <w:p w14:paraId="13E72866" w14:textId="044D9AC7" w:rsidR="005D4497" w:rsidRPr="007E3343" w:rsidRDefault="005D4497" w:rsidP="005D4497">
            <w:pPr>
              <w:jc w:val="center"/>
              <w:rPr>
                <w:color w:val="000000"/>
              </w:rPr>
            </w:pPr>
            <w:r>
              <w:rPr>
                <w:color w:val="000000"/>
              </w:rPr>
              <w:t>11 519,37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0597DD" w14:textId="58964DC9" w:rsidR="005D4497" w:rsidRPr="007E3343" w:rsidRDefault="005D4497" w:rsidP="005D4497">
            <w:pPr>
              <w:jc w:val="center"/>
              <w:rPr>
                <w:color w:val="000000"/>
              </w:rPr>
            </w:pPr>
            <w:r>
              <w:rPr>
                <w:color w:val="000000"/>
              </w:rPr>
              <w:t>484,00</w:t>
            </w:r>
          </w:p>
        </w:tc>
        <w:tc>
          <w:tcPr>
            <w:tcW w:w="2001" w:type="dxa"/>
            <w:tcBorders>
              <w:top w:val="nil"/>
              <w:left w:val="nil"/>
              <w:bottom w:val="single" w:sz="4" w:space="0" w:color="auto"/>
              <w:right w:val="single" w:sz="4" w:space="0" w:color="auto"/>
            </w:tcBorders>
            <w:shd w:val="clear" w:color="auto" w:fill="auto"/>
            <w:vAlign w:val="center"/>
            <w:hideMark/>
          </w:tcPr>
          <w:p w14:paraId="3F9FC5B6" w14:textId="51B4BF42" w:rsidR="005D4497" w:rsidRPr="007E3343" w:rsidRDefault="005D4497" w:rsidP="005D4497">
            <w:pPr>
              <w:jc w:val="center"/>
              <w:rPr>
                <w:color w:val="000000"/>
              </w:rPr>
            </w:pPr>
            <w:r>
              <w:rPr>
                <w:color w:val="000000"/>
              </w:rPr>
              <w:t>231,21</w:t>
            </w:r>
          </w:p>
        </w:tc>
      </w:tr>
      <w:tr w:rsidR="005D4497" w:rsidRPr="007E3343" w14:paraId="64AEEB2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D3E692" w14:textId="77777777" w:rsidR="005D4497" w:rsidRPr="007E3343" w:rsidRDefault="005D4497" w:rsidP="005D4497">
            <w:pPr>
              <w:jc w:val="center"/>
              <w:rPr>
                <w:color w:val="000000"/>
              </w:rPr>
            </w:pPr>
            <w:r w:rsidRPr="007E3343">
              <w:rPr>
                <w:color w:val="000000"/>
              </w:rPr>
              <w:t>13-13-007-05</w:t>
            </w:r>
          </w:p>
        </w:tc>
        <w:tc>
          <w:tcPr>
            <w:tcW w:w="1924" w:type="dxa"/>
            <w:tcBorders>
              <w:top w:val="nil"/>
              <w:left w:val="nil"/>
              <w:bottom w:val="single" w:sz="4" w:space="0" w:color="auto"/>
              <w:right w:val="single" w:sz="4" w:space="0" w:color="auto"/>
            </w:tcBorders>
            <w:shd w:val="clear" w:color="auto" w:fill="auto"/>
            <w:vAlign w:val="center"/>
            <w:hideMark/>
          </w:tcPr>
          <w:p w14:paraId="26414715" w14:textId="6C7AD74F" w:rsidR="005D4497" w:rsidRPr="007E3343" w:rsidRDefault="005D4497" w:rsidP="005D4497">
            <w:pPr>
              <w:jc w:val="center"/>
              <w:rPr>
                <w:color w:val="000000"/>
              </w:rPr>
            </w:pPr>
            <w:r>
              <w:rPr>
                <w:color w:val="000000"/>
              </w:rPr>
              <w:t>12 041,85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50B484" w14:textId="67E7EAF1" w:rsidR="005D4497" w:rsidRPr="007E3343" w:rsidRDefault="005D4497" w:rsidP="005D4497">
            <w:pPr>
              <w:jc w:val="center"/>
              <w:rPr>
                <w:color w:val="000000"/>
              </w:rPr>
            </w:pPr>
            <w:r>
              <w:rPr>
                <w:color w:val="000000"/>
              </w:rPr>
              <w:t>531,65</w:t>
            </w:r>
          </w:p>
        </w:tc>
        <w:tc>
          <w:tcPr>
            <w:tcW w:w="2001" w:type="dxa"/>
            <w:tcBorders>
              <w:top w:val="nil"/>
              <w:left w:val="nil"/>
              <w:bottom w:val="single" w:sz="4" w:space="0" w:color="auto"/>
              <w:right w:val="single" w:sz="4" w:space="0" w:color="auto"/>
            </w:tcBorders>
            <w:shd w:val="clear" w:color="auto" w:fill="auto"/>
            <w:vAlign w:val="center"/>
            <w:hideMark/>
          </w:tcPr>
          <w:p w14:paraId="0029F52A" w14:textId="28A6A69B" w:rsidR="005D4497" w:rsidRPr="007E3343" w:rsidRDefault="005D4497" w:rsidP="005D4497">
            <w:pPr>
              <w:jc w:val="center"/>
              <w:rPr>
                <w:color w:val="000000"/>
              </w:rPr>
            </w:pPr>
            <w:r>
              <w:rPr>
                <w:color w:val="000000"/>
              </w:rPr>
              <w:t>241,16</w:t>
            </w:r>
          </w:p>
        </w:tc>
      </w:tr>
      <w:tr w:rsidR="005D4497" w:rsidRPr="007E3343" w14:paraId="58570DB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7F2489" w14:textId="77777777" w:rsidR="005D4497" w:rsidRPr="007E3343" w:rsidRDefault="005D4497" w:rsidP="005D4497">
            <w:pPr>
              <w:jc w:val="center"/>
              <w:rPr>
                <w:color w:val="000000"/>
              </w:rPr>
            </w:pPr>
            <w:r w:rsidRPr="007E3343">
              <w:rPr>
                <w:color w:val="000000"/>
              </w:rPr>
              <w:t>13-13-007-06</w:t>
            </w:r>
          </w:p>
        </w:tc>
        <w:tc>
          <w:tcPr>
            <w:tcW w:w="1924" w:type="dxa"/>
            <w:tcBorders>
              <w:top w:val="nil"/>
              <w:left w:val="nil"/>
              <w:bottom w:val="single" w:sz="4" w:space="0" w:color="auto"/>
              <w:right w:val="single" w:sz="4" w:space="0" w:color="auto"/>
            </w:tcBorders>
            <w:shd w:val="clear" w:color="auto" w:fill="auto"/>
            <w:vAlign w:val="center"/>
            <w:hideMark/>
          </w:tcPr>
          <w:p w14:paraId="19A971F1" w14:textId="1E86893F" w:rsidR="005D4497" w:rsidRPr="007E3343" w:rsidRDefault="005D4497" w:rsidP="005D4497">
            <w:pPr>
              <w:jc w:val="center"/>
              <w:rPr>
                <w:color w:val="000000"/>
              </w:rPr>
            </w:pPr>
            <w:r>
              <w:rPr>
                <w:color w:val="000000"/>
              </w:rPr>
              <w:t>14 748,77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84D9AF" w14:textId="41A853E4" w:rsidR="005D4497" w:rsidRPr="007E3343" w:rsidRDefault="005D4497" w:rsidP="005D4497">
            <w:pPr>
              <w:jc w:val="center"/>
              <w:rPr>
                <w:color w:val="000000"/>
              </w:rPr>
            </w:pPr>
            <w:r>
              <w:rPr>
                <w:color w:val="000000"/>
              </w:rPr>
              <w:t>643,04</w:t>
            </w:r>
          </w:p>
        </w:tc>
        <w:tc>
          <w:tcPr>
            <w:tcW w:w="2001" w:type="dxa"/>
            <w:tcBorders>
              <w:top w:val="nil"/>
              <w:left w:val="nil"/>
              <w:bottom w:val="single" w:sz="4" w:space="0" w:color="auto"/>
              <w:right w:val="single" w:sz="4" w:space="0" w:color="auto"/>
            </w:tcBorders>
            <w:shd w:val="clear" w:color="auto" w:fill="auto"/>
            <w:vAlign w:val="center"/>
            <w:hideMark/>
          </w:tcPr>
          <w:p w14:paraId="479FCBB7" w14:textId="352EF1B3" w:rsidR="005D4497" w:rsidRPr="007E3343" w:rsidRDefault="005D4497" w:rsidP="005D4497">
            <w:pPr>
              <w:jc w:val="center"/>
              <w:rPr>
                <w:color w:val="000000"/>
              </w:rPr>
            </w:pPr>
            <w:r>
              <w:rPr>
                <w:color w:val="000000"/>
              </w:rPr>
              <w:t>295,54</w:t>
            </w:r>
          </w:p>
        </w:tc>
      </w:tr>
      <w:tr w:rsidR="005D4497" w:rsidRPr="007E3343" w14:paraId="2A4D5F7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B5DDFB" w14:textId="77777777" w:rsidR="005D4497" w:rsidRPr="007E3343" w:rsidRDefault="005D4497" w:rsidP="005D4497">
            <w:pPr>
              <w:jc w:val="center"/>
              <w:rPr>
                <w:color w:val="000000"/>
              </w:rPr>
            </w:pPr>
            <w:r w:rsidRPr="007E3343">
              <w:rPr>
                <w:color w:val="000000"/>
              </w:rPr>
              <w:t>13-13-007-07</w:t>
            </w:r>
          </w:p>
        </w:tc>
        <w:tc>
          <w:tcPr>
            <w:tcW w:w="1924" w:type="dxa"/>
            <w:tcBorders>
              <w:top w:val="nil"/>
              <w:left w:val="nil"/>
              <w:bottom w:val="single" w:sz="4" w:space="0" w:color="auto"/>
              <w:right w:val="single" w:sz="4" w:space="0" w:color="auto"/>
            </w:tcBorders>
            <w:shd w:val="clear" w:color="auto" w:fill="auto"/>
            <w:vAlign w:val="center"/>
            <w:hideMark/>
          </w:tcPr>
          <w:p w14:paraId="42119803" w14:textId="136C5C65" w:rsidR="005D4497" w:rsidRPr="007E3343" w:rsidRDefault="005D4497" w:rsidP="005D4497">
            <w:pPr>
              <w:jc w:val="center"/>
              <w:rPr>
                <w:color w:val="000000"/>
              </w:rPr>
            </w:pPr>
            <w:r>
              <w:rPr>
                <w:color w:val="000000"/>
              </w:rPr>
              <w:t>16 160,57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8017CEA" w14:textId="7AEB722B" w:rsidR="005D4497" w:rsidRPr="007E3343" w:rsidRDefault="005D4497" w:rsidP="005D4497">
            <w:pPr>
              <w:jc w:val="center"/>
              <w:rPr>
                <w:color w:val="000000"/>
              </w:rPr>
            </w:pPr>
            <w:r>
              <w:rPr>
                <w:color w:val="000000"/>
              </w:rPr>
              <w:t>759,71</w:t>
            </w:r>
          </w:p>
        </w:tc>
        <w:tc>
          <w:tcPr>
            <w:tcW w:w="2001" w:type="dxa"/>
            <w:tcBorders>
              <w:top w:val="nil"/>
              <w:left w:val="nil"/>
              <w:bottom w:val="single" w:sz="4" w:space="0" w:color="auto"/>
              <w:right w:val="single" w:sz="4" w:space="0" w:color="auto"/>
            </w:tcBorders>
            <w:shd w:val="clear" w:color="auto" w:fill="auto"/>
            <w:vAlign w:val="center"/>
            <w:hideMark/>
          </w:tcPr>
          <w:p w14:paraId="2C21DDF9" w14:textId="36990FF4" w:rsidR="005D4497" w:rsidRPr="007E3343" w:rsidRDefault="005D4497" w:rsidP="005D4497">
            <w:pPr>
              <w:jc w:val="center"/>
              <w:rPr>
                <w:color w:val="000000"/>
              </w:rPr>
            </w:pPr>
            <w:r>
              <w:rPr>
                <w:color w:val="000000"/>
              </w:rPr>
              <w:t>322,67</w:t>
            </w:r>
          </w:p>
        </w:tc>
      </w:tr>
      <w:tr w:rsidR="005D4497" w:rsidRPr="007E3343" w14:paraId="1F88402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533E8D" w14:textId="77777777" w:rsidR="005D4497" w:rsidRPr="007E3343" w:rsidRDefault="005D4497" w:rsidP="005D4497">
            <w:pPr>
              <w:jc w:val="center"/>
              <w:rPr>
                <w:color w:val="000000"/>
              </w:rPr>
            </w:pPr>
            <w:r w:rsidRPr="007E3343">
              <w:rPr>
                <w:color w:val="000000"/>
              </w:rPr>
              <w:t>13-13-007-08</w:t>
            </w:r>
          </w:p>
        </w:tc>
        <w:tc>
          <w:tcPr>
            <w:tcW w:w="1924" w:type="dxa"/>
            <w:tcBorders>
              <w:top w:val="nil"/>
              <w:left w:val="nil"/>
              <w:bottom w:val="single" w:sz="4" w:space="0" w:color="auto"/>
              <w:right w:val="single" w:sz="4" w:space="0" w:color="auto"/>
            </w:tcBorders>
            <w:shd w:val="clear" w:color="auto" w:fill="auto"/>
            <w:vAlign w:val="center"/>
            <w:hideMark/>
          </w:tcPr>
          <w:p w14:paraId="15939286" w14:textId="6098AEA8" w:rsidR="005D4497" w:rsidRPr="007E3343" w:rsidRDefault="005D4497" w:rsidP="005D4497">
            <w:pPr>
              <w:jc w:val="center"/>
              <w:rPr>
                <w:color w:val="000000"/>
              </w:rPr>
            </w:pPr>
            <w:r>
              <w:rPr>
                <w:color w:val="000000"/>
              </w:rPr>
              <w:t>18 398,12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968D65A" w14:textId="017ACEB1" w:rsidR="005D4497" w:rsidRPr="007E3343" w:rsidRDefault="005D4497" w:rsidP="005D4497">
            <w:pPr>
              <w:jc w:val="center"/>
              <w:rPr>
                <w:color w:val="000000"/>
              </w:rPr>
            </w:pPr>
            <w:r>
              <w:rPr>
                <w:color w:val="000000"/>
              </w:rPr>
              <w:t>816,04</w:t>
            </w:r>
          </w:p>
        </w:tc>
        <w:tc>
          <w:tcPr>
            <w:tcW w:w="2001" w:type="dxa"/>
            <w:tcBorders>
              <w:top w:val="nil"/>
              <w:left w:val="nil"/>
              <w:bottom w:val="single" w:sz="4" w:space="0" w:color="auto"/>
              <w:right w:val="single" w:sz="4" w:space="0" w:color="auto"/>
            </w:tcBorders>
            <w:shd w:val="clear" w:color="auto" w:fill="auto"/>
            <w:vAlign w:val="center"/>
            <w:hideMark/>
          </w:tcPr>
          <w:p w14:paraId="25F412F6" w14:textId="52A99CB6" w:rsidR="005D4497" w:rsidRPr="007E3343" w:rsidRDefault="005D4497" w:rsidP="005D4497">
            <w:pPr>
              <w:jc w:val="center"/>
              <w:rPr>
                <w:color w:val="000000"/>
              </w:rPr>
            </w:pPr>
            <w:r>
              <w:rPr>
                <w:color w:val="000000"/>
              </w:rPr>
              <w:t>368,37</w:t>
            </w:r>
          </w:p>
        </w:tc>
      </w:tr>
      <w:tr w:rsidR="005D4497" w:rsidRPr="007E3343" w14:paraId="6FD1967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1221BC" w14:textId="77777777" w:rsidR="005D4497" w:rsidRPr="007E3343" w:rsidRDefault="005D4497" w:rsidP="005D4497">
            <w:pPr>
              <w:jc w:val="center"/>
              <w:rPr>
                <w:color w:val="000000"/>
              </w:rPr>
            </w:pPr>
            <w:r w:rsidRPr="007E3343">
              <w:rPr>
                <w:color w:val="000000"/>
              </w:rPr>
              <w:t>13-13-007-09</w:t>
            </w:r>
          </w:p>
        </w:tc>
        <w:tc>
          <w:tcPr>
            <w:tcW w:w="1924" w:type="dxa"/>
            <w:tcBorders>
              <w:top w:val="nil"/>
              <w:left w:val="nil"/>
              <w:bottom w:val="single" w:sz="4" w:space="0" w:color="auto"/>
              <w:right w:val="single" w:sz="4" w:space="0" w:color="auto"/>
            </w:tcBorders>
            <w:shd w:val="clear" w:color="auto" w:fill="auto"/>
            <w:vAlign w:val="center"/>
            <w:hideMark/>
          </w:tcPr>
          <w:p w14:paraId="57A51604" w14:textId="737967DC" w:rsidR="005D4497" w:rsidRPr="007E3343" w:rsidRDefault="005D4497" w:rsidP="005D4497">
            <w:pPr>
              <w:jc w:val="center"/>
              <w:rPr>
                <w:color w:val="000000"/>
              </w:rPr>
            </w:pPr>
            <w:r>
              <w:rPr>
                <w:color w:val="000000"/>
              </w:rPr>
              <w:t>21 304,40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34A86CB" w14:textId="6F6DB157" w:rsidR="005D4497" w:rsidRPr="007E3343" w:rsidRDefault="005D4497" w:rsidP="005D4497">
            <w:pPr>
              <w:jc w:val="center"/>
              <w:rPr>
                <w:color w:val="000000"/>
              </w:rPr>
            </w:pPr>
            <w:r>
              <w:rPr>
                <w:color w:val="000000"/>
              </w:rPr>
              <w:t>928,86</w:t>
            </w:r>
          </w:p>
        </w:tc>
        <w:tc>
          <w:tcPr>
            <w:tcW w:w="2001" w:type="dxa"/>
            <w:tcBorders>
              <w:top w:val="nil"/>
              <w:left w:val="nil"/>
              <w:bottom w:val="single" w:sz="4" w:space="0" w:color="auto"/>
              <w:right w:val="single" w:sz="4" w:space="0" w:color="auto"/>
            </w:tcBorders>
            <w:shd w:val="clear" w:color="auto" w:fill="auto"/>
            <w:vAlign w:val="center"/>
            <w:hideMark/>
          </w:tcPr>
          <w:p w14:paraId="0D2216CE" w14:textId="545A67D8" w:rsidR="005D4497" w:rsidRPr="007E3343" w:rsidRDefault="005D4497" w:rsidP="005D4497">
            <w:pPr>
              <w:jc w:val="center"/>
              <w:rPr>
                <w:color w:val="000000"/>
              </w:rPr>
            </w:pPr>
            <w:r>
              <w:rPr>
                <w:color w:val="000000"/>
              </w:rPr>
              <w:t>426,90</w:t>
            </w:r>
          </w:p>
        </w:tc>
      </w:tr>
      <w:tr w:rsidR="005D4497" w:rsidRPr="007E3343" w14:paraId="5F7ABD7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85D421" w14:textId="77777777" w:rsidR="005D4497" w:rsidRPr="007E3343" w:rsidRDefault="005D4497" w:rsidP="005D4497">
            <w:pPr>
              <w:jc w:val="center"/>
              <w:rPr>
                <w:color w:val="000000"/>
              </w:rPr>
            </w:pPr>
            <w:r w:rsidRPr="007E3343">
              <w:rPr>
                <w:color w:val="000000"/>
              </w:rPr>
              <w:t>13-13-007-10</w:t>
            </w:r>
          </w:p>
        </w:tc>
        <w:tc>
          <w:tcPr>
            <w:tcW w:w="1924" w:type="dxa"/>
            <w:tcBorders>
              <w:top w:val="nil"/>
              <w:left w:val="nil"/>
              <w:bottom w:val="single" w:sz="4" w:space="0" w:color="auto"/>
              <w:right w:val="single" w:sz="4" w:space="0" w:color="auto"/>
            </w:tcBorders>
            <w:shd w:val="clear" w:color="auto" w:fill="auto"/>
            <w:vAlign w:val="center"/>
            <w:hideMark/>
          </w:tcPr>
          <w:p w14:paraId="6727D6B8" w14:textId="062059BE" w:rsidR="005D4497" w:rsidRPr="007E3343" w:rsidRDefault="005D4497" w:rsidP="005D4497">
            <w:pPr>
              <w:jc w:val="center"/>
              <w:rPr>
                <w:color w:val="000000"/>
              </w:rPr>
            </w:pPr>
            <w:r>
              <w:rPr>
                <w:color w:val="000000"/>
              </w:rPr>
              <w:t>23 564,55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E653DC9" w14:textId="2C284F26" w:rsidR="005D4497" w:rsidRPr="007E3343" w:rsidRDefault="005D4497" w:rsidP="005D4497">
            <w:pPr>
              <w:jc w:val="center"/>
              <w:rPr>
                <w:color w:val="000000"/>
              </w:rPr>
            </w:pPr>
            <w:r>
              <w:rPr>
                <w:color w:val="000000"/>
              </w:rPr>
              <w:t>1 045,68</w:t>
            </w:r>
          </w:p>
        </w:tc>
        <w:tc>
          <w:tcPr>
            <w:tcW w:w="2001" w:type="dxa"/>
            <w:tcBorders>
              <w:top w:val="nil"/>
              <w:left w:val="nil"/>
              <w:bottom w:val="single" w:sz="4" w:space="0" w:color="auto"/>
              <w:right w:val="single" w:sz="4" w:space="0" w:color="auto"/>
            </w:tcBorders>
            <w:shd w:val="clear" w:color="auto" w:fill="auto"/>
            <w:vAlign w:val="center"/>
            <w:hideMark/>
          </w:tcPr>
          <w:p w14:paraId="0D004C45" w14:textId="100736EB" w:rsidR="005D4497" w:rsidRPr="007E3343" w:rsidRDefault="005D4497" w:rsidP="005D4497">
            <w:pPr>
              <w:jc w:val="center"/>
              <w:rPr>
                <w:color w:val="000000"/>
              </w:rPr>
            </w:pPr>
            <w:r>
              <w:rPr>
                <w:color w:val="000000"/>
              </w:rPr>
              <w:t>471,81</w:t>
            </w:r>
          </w:p>
        </w:tc>
      </w:tr>
      <w:tr w:rsidR="005D4497" w:rsidRPr="007E3343" w14:paraId="5F5EA95B"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C38C99" w14:textId="77777777" w:rsidR="005D4497" w:rsidRPr="007E3343" w:rsidRDefault="005D4497" w:rsidP="005D4497">
            <w:pPr>
              <w:jc w:val="center"/>
              <w:rPr>
                <w:color w:val="000000"/>
              </w:rPr>
            </w:pPr>
            <w:r w:rsidRPr="007E3343">
              <w:rPr>
                <w:color w:val="000000"/>
              </w:rPr>
              <w:t>13-13-007-11</w:t>
            </w:r>
          </w:p>
        </w:tc>
        <w:tc>
          <w:tcPr>
            <w:tcW w:w="1924" w:type="dxa"/>
            <w:tcBorders>
              <w:top w:val="nil"/>
              <w:left w:val="nil"/>
              <w:bottom w:val="single" w:sz="4" w:space="0" w:color="auto"/>
              <w:right w:val="single" w:sz="4" w:space="0" w:color="auto"/>
            </w:tcBorders>
            <w:shd w:val="clear" w:color="auto" w:fill="auto"/>
            <w:vAlign w:val="center"/>
            <w:hideMark/>
          </w:tcPr>
          <w:p w14:paraId="22F5818E" w14:textId="4D1A8482" w:rsidR="005D4497" w:rsidRPr="007E3343" w:rsidRDefault="005D4497" w:rsidP="005D4497">
            <w:pPr>
              <w:jc w:val="center"/>
              <w:rPr>
                <w:color w:val="000000"/>
              </w:rPr>
            </w:pPr>
            <w:r>
              <w:rPr>
                <w:color w:val="000000"/>
              </w:rPr>
              <w:t>28 509,35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F77F25D" w14:textId="5DFC4877" w:rsidR="005D4497" w:rsidRPr="007E3343" w:rsidRDefault="005D4497" w:rsidP="005D4497">
            <w:pPr>
              <w:jc w:val="center"/>
              <w:rPr>
                <w:color w:val="000000"/>
              </w:rPr>
            </w:pPr>
            <w:r>
              <w:rPr>
                <w:color w:val="000000"/>
              </w:rPr>
              <w:t>1 304,86</w:t>
            </w:r>
          </w:p>
        </w:tc>
        <w:tc>
          <w:tcPr>
            <w:tcW w:w="2001" w:type="dxa"/>
            <w:tcBorders>
              <w:top w:val="nil"/>
              <w:left w:val="nil"/>
              <w:bottom w:val="single" w:sz="4" w:space="0" w:color="auto"/>
              <w:right w:val="single" w:sz="4" w:space="0" w:color="auto"/>
            </w:tcBorders>
            <w:shd w:val="clear" w:color="auto" w:fill="auto"/>
            <w:vAlign w:val="center"/>
            <w:hideMark/>
          </w:tcPr>
          <w:p w14:paraId="7799B917" w14:textId="47D8DA4C" w:rsidR="005D4497" w:rsidRPr="007E3343" w:rsidRDefault="005D4497" w:rsidP="005D4497">
            <w:pPr>
              <w:jc w:val="center"/>
              <w:rPr>
                <w:color w:val="000000"/>
              </w:rPr>
            </w:pPr>
            <w:r>
              <w:rPr>
                <w:color w:val="000000"/>
              </w:rPr>
              <w:t>569,98</w:t>
            </w:r>
          </w:p>
        </w:tc>
      </w:tr>
      <w:tr w:rsidR="005D4497" w:rsidRPr="007E3343" w14:paraId="3E287C6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D93E797"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7D8DBD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392827"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5C62480"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733584"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5A16E62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76037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B6F056D"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D301EB6" w14:textId="77777777" w:rsidR="005D4497" w:rsidRPr="007E3343" w:rsidRDefault="005D4497" w:rsidP="005D4497">
            <w:pPr>
              <w:rPr>
                <w:color w:val="000000"/>
              </w:rPr>
            </w:pPr>
            <w:r w:rsidRPr="007E3343">
              <w:rPr>
                <w:color w:val="000000"/>
              </w:rPr>
              <w:t> </w:t>
            </w:r>
          </w:p>
        </w:tc>
      </w:tr>
      <w:tr w:rsidR="005D4497" w:rsidRPr="007E3343" w14:paraId="27410A4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899083"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779B999"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D1EB6B"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66DCA13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33947E"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6D46BAF"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E33DE1C" w14:textId="77777777" w:rsidR="005D4497" w:rsidRPr="007E3343" w:rsidRDefault="005D4497" w:rsidP="005D4497">
            <w:pPr>
              <w:rPr>
                <w:color w:val="000000"/>
              </w:rPr>
            </w:pPr>
            <w:r w:rsidRPr="007E3343">
              <w:rPr>
                <w:color w:val="000000"/>
              </w:rPr>
              <w:t>на 15 км</w:t>
            </w:r>
          </w:p>
        </w:tc>
      </w:tr>
      <w:tr w:rsidR="005D4497" w:rsidRPr="007E3343" w14:paraId="2344657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220BBB"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A28E0B8"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41E03D"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43CB2D9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F66ABE"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569B7F1"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3C265E1" w14:textId="77777777" w:rsidR="005D4497" w:rsidRPr="007E3343" w:rsidRDefault="005D4497" w:rsidP="005D4497">
            <w:pPr>
              <w:rPr>
                <w:color w:val="000000"/>
              </w:rPr>
            </w:pPr>
            <w:r w:rsidRPr="007E3343">
              <w:rPr>
                <w:color w:val="000000"/>
              </w:rPr>
              <w:t> </w:t>
            </w:r>
          </w:p>
        </w:tc>
      </w:tr>
      <w:tr w:rsidR="005D4497" w:rsidRPr="007E3343" w14:paraId="7DA3A6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A11DA6"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3FB45B2"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AD6FB8"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5971FFE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2C1A38"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8F69D99"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08ECD3"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0B61468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72B23C"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1C2C6A8F"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F00C3B7" w14:textId="77777777" w:rsidR="005D4497" w:rsidRPr="007E3343" w:rsidRDefault="005D4497" w:rsidP="005D4497">
            <w:pPr>
              <w:rPr>
                <w:color w:val="000000"/>
              </w:rPr>
            </w:pPr>
            <w:r w:rsidRPr="007E3343">
              <w:rPr>
                <w:color w:val="000000"/>
              </w:rPr>
              <w:t> </w:t>
            </w:r>
          </w:p>
        </w:tc>
      </w:tr>
      <w:tr w:rsidR="005D4497" w:rsidRPr="007E3343" w14:paraId="418441C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DB9D68"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D327BFE"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CB979C" w14:textId="77777777" w:rsidR="005D4497" w:rsidRPr="007E3343" w:rsidRDefault="005D4497" w:rsidP="005D4497">
            <w:pPr>
              <w:rPr>
                <w:color w:val="000000"/>
              </w:rPr>
            </w:pPr>
            <w:r w:rsidRPr="007E3343">
              <w:rPr>
                <w:color w:val="000000"/>
              </w:rPr>
              <w:t>бетонная толщиной 0,1 м</w:t>
            </w:r>
          </w:p>
        </w:tc>
      </w:tr>
      <w:tr w:rsidR="005D4497" w:rsidRPr="007E3343" w14:paraId="4F9B673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DCE7FC"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ABC5CD9"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42FAC7" w14:textId="77777777" w:rsidR="005D4497" w:rsidRPr="007E3343" w:rsidRDefault="005D4497" w:rsidP="005D4497">
            <w:pPr>
              <w:rPr>
                <w:color w:val="000000"/>
              </w:rPr>
            </w:pPr>
            <w:r w:rsidRPr="007E3343">
              <w:rPr>
                <w:color w:val="000000"/>
              </w:rPr>
              <w:t>железобетонные сборные проходные</w:t>
            </w:r>
          </w:p>
        </w:tc>
      </w:tr>
      <w:tr w:rsidR="005D4497" w:rsidRPr="007E3343" w14:paraId="470487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D3179A"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83D1D07"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8F6437"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0D5569E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D0B930"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95D2A2C"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27BB9E"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3E2191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CB892C"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3B5A2BCF"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4F8157" w14:textId="36A82880"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r w:rsidR="005D4497" w:rsidRPr="007E3343" w14:paraId="36E27C2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DC17EB"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1E8E4AB8"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D53F19"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3679F48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C17E05"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7F0C52D7"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D2F7D2" w14:textId="77777777" w:rsidR="005D4497" w:rsidRPr="007E3343" w:rsidRDefault="005D4497" w:rsidP="005D4497">
            <w:pPr>
              <w:rPr>
                <w:color w:val="000000"/>
              </w:rPr>
            </w:pPr>
            <w:r w:rsidRPr="007E3343">
              <w:rPr>
                <w:color w:val="000000"/>
              </w:rPr>
              <w:t>хризотилцементные дренажные</w:t>
            </w:r>
          </w:p>
        </w:tc>
      </w:tr>
      <w:tr w:rsidR="00A652F3" w:rsidRPr="007E3343" w14:paraId="6774DC52"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82D4C" w14:textId="77777777" w:rsidR="00A652F3" w:rsidRPr="007E3343" w:rsidRDefault="00A652F3"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ACE9399" w14:textId="77777777" w:rsidR="00A652F3" w:rsidRPr="007E3343" w:rsidRDefault="00A652F3"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201505D" w14:textId="77777777" w:rsidR="00A652F3" w:rsidRPr="007E3343" w:rsidRDefault="00A652F3" w:rsidP="00095653">
            <w:pPr>
              <w:jc w:val="center"/>
              <w:rPr>
                <w:color w:val="000000"/>
              </w:rPr>
            </w:pPr>
            <w:r w:rsidRPr="007E3343">
              <w:rPr>
                <w:color w:val="000000"/>
              </w:rPr>
              <w:t>Краткие характеристики</w:t>
            </w:r>
          </w:p>
        </w:tc>
      </w:tr>
      <w:tr w:rsidR="005D4497" w:rsidRPr="007E3343" w14:paraId="03D03C7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A7A713"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5DC18CA5"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3D82CF" w14:textId="77777777" w:rsidR="005D4497" w:rsidRPr="007E3343" w:rsidRDefault="005D4497" w:rsidP="005D4497">
            <w:pPr>
              <w:rPr>
                <w:color w:val="000000"/>
              </w:rPr>
            </w:pPr>
            <w:r w:rsidRPr="007E3343">
              <w:rPr>
                <w:color w:val="000000"/>
              </w:rPr>
              <w:t>попутный односторонний</w:t>
            </w:r>
          </w:p>
        </w:tc>
      </w:tr>
    </w:tbl>
    <w:p w14:paraId="3B096626" w14:textId="77777777" w:rsidR="00A652F3" w:rsidRDefault="00A652F3">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17443E0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6AD0922" w14:textId="443B8927" w:rsidR="005D4497" w:rsidRPr="007E3343" w:rsidRDefault="005D4497" w:rsidP="005D4497">
            <w:pPr>
              <w:spacing w:before="120" w:after="120"/>
              <w:rPr>
                <w:color w:val="000000"/>
                <w:sz w:val="28"/>
                <w:szCs w:val="28"/>
              </w:rPr>
            </w:pPr>
            <w:r w:rsidRPr="007E3343">
              <w:rPr>
                <w:color w:val="000000"/>
                <w:sz w:val="28"/>
                <w:szCs w:val="28"/>
              </w:rPr>
              <w:t>К таблице 13-13-008 Трубопроводы наружных сетей теплоснабжения в изоляции из пенополиуретана (ППУ): прокладка в проходных сборных железобетонных каналах в мокрых грунтах, в траншее с креплениями, с разработкой грунта в отвал</w:t>
            </w:r>
          </w:p>
        </w:tc>
      </w:tr>
      <w:tr w:rsidR="005D4497" w:rsidRPr="007E3343" w14:paraId="4CB9B36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00BB8B5"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0B2D1DB"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241A03"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06A349"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5A00B6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7298A1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FA3626E" w14:textId="545ADA98"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r>
            <w:r w:rsidRPr="007E3343">
              <w:rPr>
                <w:color w:val="000000"/>
              </w:rPr>
              <w:t>100 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A03FA23" w14:textId="77777777" w:rsidR="005D4497" w:rsidRPr="007E3343" w:rsidRDefault="005D4497" w:rsidP="005D4497">
            <w:pPr>
              <w:jc w:val="center"/>
              <w:rPr>
                <w:color w:val="000000"/>
              </w:rPr>
            </w:pPr>
            <w:r w:rsidRPr="007E3343">
              <w:rPr>
                <w:color w:val="000000"/>
              </w:rPr>
              <w:t>в том числе:</w:t>
            </w:r>
          </w:p>
        </w:tc>
      </w:tr>
      <w:tr w:rsidR="005D4497" w:rsidRPr="007E3343" w14:paraId="4C289B4D"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7E1229D"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2F9B87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126F92F"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F326A65" w14:textId="7B1C979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43A3AB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DAC77E" w14:textId="77777777" w:rsidR="005D4497" w:rsidRPr="007E3343" w:rsidRDefault="005D4497" w:rsidP="005D4497">
            <w:pPr>
              <w:jc w:val="center"/>
              <w:rPr>
                <w:color w:val="000000"/>
              </w:rPr>
            </w:pPr>
            <w:r w:rsidRPr="007E3343">
              <w:rPr>
                <w:color w:val="000000"/>
              </w:rPr>
              <w:t>13-13-008-01</w:t>
            </w:r>
          </w:p>
        </w:tc>
        <w:tc>
          <w:tcPr>
            <w:tcW w:w="1924" w:type="dxa"/>
            <w:tcBorders>
              <w:top w:val="nil"/>
              <w:left w:val="nil"/>
              <w:bottom w:val="single" w:sz="4" w:space="0" w:color="auto"/>
              <w:right w:val="single" w:sz="4" w:space="0" w:color="auto"/>
            </w:tcBorders>
            <w:shd w:val="clear" w:color="auto" w:fill="auto"/>
            <w:vAlign w:val="center"/>
            <w:hideMark/>
          </w:tcPr>
          <w:p w14:paraId="0024038B" w14:textId="32B8CCD8" w:rsidR="005D4497" w:rsidRPr="007E3343" w:rsidRDefault="005D4497" w:rsidP="005D4497">
            <w:pPr>
              <w:jc w:val="center"/>
              <w:rPr>
                <w:color w:val="000000"/>
              </w:rPr>
            </w:pPr>
            <w:r>
              <w:rPr>
                <w:color w:val="000000"/>
              </w:rPr>
              <w:t>23 892,72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A8AC03" w14:textId="23E98AA3" w:rsidR="005D4497" w:rsidRPr="007E3343" w:rsidRDefault="005D4497" w:rsidP="005D4497">
            <w:pPr>
              <w:jc w:val="center"/>
              <w:rPr>
                <w:color w:val="000000"/>
              </w:rPr>
            </w:pPr>
            <w:r>
              <w:rPr>
                <w:color w:val="000000"/>
              </w:rPr>
              <w:t>1 599,70</w:t>
            </w:r>
          </w:p>
        </w:tc>
        <w:tc>
          <w:tcPr>
            <w:tcW w:w="2001" w:type="dxa"/>
            <w:tcBorders>
              <w:top w:val="nil"/>
              <w:left w:val="nil"/>
              <w:bottom w:val="single" w:sz="4" w:space="0" w:color="auto"/>
              <w:right w:val="single" w:sz="4" w:space="0" w:color="auto"/>
            </w:tcBorders>
            <w:shd w:val="clear" w:color="auto" w:fill="auto"/>
            <w:vAlign w:val="center"/>
            <w:hideMark/>
          </w:tcPr>
          <w:p w14:paraId="61DBB1A0" w14:textId="0E5B49B3" w:rsidR="005D4497" w:rsidRPr="007E3343" w:rsidRDefault="005D4497" w:rsidP="005D4497">
            <w:pPr>
              <w:jc w:val="center"/>
              <w:rPr>
                <w:color w:val="000000"/>
              </w:rPr>
            </w:pPr>
            <w:r>
              <w:rPr>
                <w:color w:val="000000"/>
              </w:rPr>
              <w:t>467,08</w:t>
            </w:r>
          </w:p>
        </w:tc>
      </w:tr>
      <w:tr w:rsidR="005D4497" w:rsidRPr="007E3343" w14:paraId="6B21AE9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EBCA70" w14:textId="77777777" w:rsidR="005D4497" w:rsidRPr="007E3343" w:rsidRDefault="005D4497" w:rsidP="005D4497">
            <w:pPr>
              <w:jc w:val="center"/>
              <w:rPr>
                <w:color w:val="000000"/>
              </w:rPr>
            </w:pPr>
            <w:r w:rsidRPr="007E3343">
              <w:rPr>
                <w:color w:val="000000"/>
              </w:rPr>
              <w:t>13-13-008-02</w:t>
            </w:r>
          </w:p>
        </w:tc>
        <w:tc>
          <w:tcPr>
            <w:tcW w:w="1924" w:type="dxa"/>
            <w:tcBorders>
              <w:top w:val="nil"/>
              <w:left w:val="nil"/>
              <w:bottom w:val="single" w:sz="4" w:space="0" w:color="auto"/>
              <w:right w:val="single" w:sz="4" w:space="0" w:color="auto"/>
            </w:tcBorders>
            <w:shd w:val="clear" w:color="auto" w:fill="auto"/>
            <w:vAlign w:val="center"/>
            <w:hideMark/>
          </w:tcPr>
          <w:p w14:paraId="58C1EE7F" w14:textId="7897DE08" w:rsidR="005D4497" w:rsidRPr="007E3343" w:rsidRDefault="005D4497" w:rsidP="005D4497">
            <w:pPr>
              <w:jc w:val="center"/>
              <w:rPr>
                <w:color w:val="000000"/>
              </w:rPr>
            </w:pPr>
            <w:r>
              <w:rPr>
                <w:color w:val="000000"/>
              </w:rPr>
              <w:t>59 245,81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2E766BD" w14:textId="798A68F4" w:rsidR="005D4497" w:rsidRPr="007E3343" w:rsidRDefault="005D4497" w:rsidP="005D4497">
            <w:pPr>
              <w:jc w:val="center"/>
              <w:rPr>
                <w:color w:val="000000"/>
              </w:rPr>
            </w:pPr>
            <w:r>
              <w:rPr>
                <w:color w:val="000000"/>
              </w:rPr>
              <w:t>4 092,45</w:t>
            </w:r>
          </w:p>
        </w:tc>
        <w:tc>
          <w:tcPr>
            <w:tcW w:w="2001" w:type="dxa"/>
            <w:tcBorders>
              <w:top w:val="nil"/>
              <w:left w:val="nil"/>
              <w:bottom w:val="single" w:sz="4" w:space="0" w:color="auto"/>
              <w:right w:val="single" w:sz="4" w:space="0" w:color="auto"/>
            </w:tcBorders>
            <w:shd w:val="clear" w:color="auto" w:fill="auto"/>
            <w:vAlign w:val="center"/>
            <w:hideMark/>
          </w:tcPr>
          <w:p w14:paraId="225D2A04" w14:textId="0916C9D8" w:rsidR="005D4497" w:rsidRPr="007E3343" w:rsidRDefault="005D4497" w:rsidP="005D4497">
            <w:pPr>
              <w:jc w:val="center"/>
              <w:rPr>
                <w:color w:val="000000"/>
              </w:rPr>
            </w:pPr>
            <w:r>
              <w:rPr>
                <w:color w:val="000000"/>
              </w:rPr>
              <w:t>1 155,55</w:t>
            </w:r>
          </w:p>
        </w:tc>
      </w:tr>
      <w:tr w:rsidR="005D4497" w:rsidRPr="007E3343" w14:paraId="686CECF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34FB6F" w14:textId="77777777" w:rsidR="005D4497" w:rsidRPr="007E3343" w:rsidRDefault="005D4497" w:rsidP="005D4497">
            <w:pPr>
              <w:jc w:val="center"/>
              <w:rPr>
                <w:color w:val="000000"/>
              </w:rPr>
            </w:pPr>
            <w:r w:rsidRPr="007E3343">
              <w:rPr>
                <w:color w:val="000000"/>
              </w:rPr>
              <w:t>13-13-008-03</w:t>
            </w:r>
          </w:p>
        </w:tc>
        <w:tc>
          <w:tcPr>
            <w:tcW w:w="1924" w:type="dxa"/>
            <w:tcBorders>
              <w:top w:val="nil"/>
              <w:left w:val="nil"/>
              <w:bottom w:val="single" w:sz="4" w:space="0" w:color="auto"/>
              <w:right w:val="single" w:sz="4" w:space="0" w:color="auto"/>
            </w:tcBorders>
            <w:shd w:val="clear" w:color="auto" w:fill="auto"/>
            <w:vAlign w:val="center"/>
            <w:hideMark/>
          </w:tcPr>
          <w:p w14:paraId="399E7391" w14:textId="17F1ACFE" w:rsidR="005D4497" w:rsidRPr="007E3343" w:rsidRDefault="005D4497" w:rsidP="005D4497">
            <w:pPr>
              <w:jc w:val="center"/>
              <w:rPr>
                <w:color w:val="000000"/>
              </w:rPr>
            </w:pPr>
            <w:r>
              <w:rPr>
                <w:color w:val="000000"/>
              </w:rPr>
              <w:t>23 928,32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C45BE5" w14:textId="1536B8AC" w:rsidR="005D4497" w:rsidRPr="007E3343" w:rsidRDefault="005D4497" w:rsidP="005D4497">
            <w:pPr>
              <w:jc w:val="center"/>
              <w:rPr>
                <w:color w:val="000000"/>
              </w:rPr>
            </w:pPr>
            <w:r>
              <w:rPr>
                <w:color w:val="000000"/>
              </w:rPr>
              <w:t>1 609,81</w:t>
            </w:r>
          </w:p>
        </w:tc>
        <w:tc>
          <w:tcPr>
            <w:tcW w:w="2001" w:type="dxa"/>
            <w:tcBorders>
              <w:top w:val="nil"/>
              <w:left w:val="nil"/>
              <w:bottom w:val="single" w:sz="4" w:space="0" w:color="auto"/>
              <w:right w:val="single" w:sz="4" w:space="0" w:color="auto"/>
            </w:tcBorders>
            <w:shd w:val="clear" w:color="auto" w:fill="auto"/>
            <w:vAlign w:val="center"/>
            <w:hideMark/>
          </w:tcPr>
          <w:p w14:paraId="1E0607FB" w14:textId="03A83F47" w:rsidR="005D4497" w:rsidRPr="007E3343" w:rsidRDefault="005D4497" w:rsidP="005D4497">
            <w:pPr>
              <w:jc w:val="center"/>
              <w:rPr>
                <w:color w:val="000000"/>
              </w:rPr>
            </w:pPr>
            <w:r>
              <w:rPr>
                <w:color w:val="000000"/>
              </w:rPr>
              <w:t>467,61</w:t>
            </w:r>
          </w:p>
        </w:tc>
      </w:tr>
      <w:tr w:rsidR="005D4497" w:rsidRPr="007E3343" w14:paraId="0597CBD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CBB631" w14:textId="77777777" w:rsidR="005D4497" w:rsidRPr="007E3343" w:rsidRDefault="005D4497" w:rsidP="005D4497">
            <w:pPr>
              <w:jc w:val="center"/>
              <w:rPr>
                <w:color w:val="000000"/>
              </w:rPr>
            </w:pPr>
            <w:r w:rsidRPr="007E3343">
              <w:rPr>
                <w:color w:val="000000"/>
              </w:rPr>
              <w:t>13-13-008-04</w:t>
            </w:r>
          </w:p>
        </w:tc>
        <w:tc>
          <w:tcPr>
            <w:tcW w:w="1924" w:type="dxa"/>
            <w:tcBorders>
              <w:top w:val="nil"/>
              <w:left w:val="nil"/>
              <w:bottom w:val="single" w:sz="4" w:space="0" w:color="auto"/>
              <w:right w:val="single" w:sz="4" w:space="0" w:color="auto"/>
            </w:tcBorders>
            <w:shd w:val="clear" w:color="auto" w:fill="auto"/>
            <w:vAlign w:val="center"/>
            <w:hideMark/>
          </w:tcPr>
          <w:p w14:paraId="6319564E" w14:textId="7E3B1034" w:rsidR="005D4497" w:rsidRPr="007E3343" w:rsidRDefault="005D4497" w:rsidP="005D4497">
            <w:pPr>
              <w:jc w:val="center"/>
              <w:rPr>
                <w:color w:val="000000"/>
              </w:rPr>
            </w:pPr>
            <w:r>
              <w:rPr>
                <w:color w:val="000000"/>
              </w:rPr>
              <w:t>59 321,63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E10ECBD" w14:textId="2DE7455D" w:rsidR="005D4497" w:rsidRPr="007E3343" w:rsidRDefault="005D4497" w:rsidP="005D4497">
            <w:pPr>
              <w:jc w:val="center"/>
              <w:rPr>
                <w:color w:val="000000"/>
              </w:rPr>
            </w:pPr>
            <w:r>
              <w:rPr>
                <w:color w:val="000000"/>
              </w:rPr>
              <w:t>4 104,09</w:t>
            </w:r>
          </w:p>
        </w:tc>
        <w:tc>
          <w:tcPr>
            <w:tcW w:w="2001" w:type="dxa"/>
            <w:tcBorders>
              <w:top w:val="nil"/>
              <w:left w:val="nil"/>
              <w:bottom w:val="single" w:sz="4" w:space="0" w:color="auto"/>
              <w:right w:val="single" w:sz="4" w:space="0" w:color="auto"/>
            </w:tcBorders>
            <w:shd w:val="clear" w:color="auto" w:fill="auto"/>
            <w:vAlign w:val="center"/>
            <w:hideMark/>
          </w:tcPr>
          <w:p w14:paraId="4A56F8E8" w14:textId="31899A4E" w:rsidR="005D4497" w:rsidRPr="007E3343" w:rsidRDefault="005D4497" w:rsidP="005D4497">
            <w:pPr>
              <w:jc w:val="center"/>
              <w:rPr>
                <w:color w:val="000000"/>
              </w:rPr>
            </w:pPr>
            <w:r>
              <w:rPr>
                <w:color w:val="000000"/>
              </w:rPr>
              <w:t>1 156,90</w:t>
            </w:r>
          </w:p>
        </w:tc>
      </w:tr>
      <w:tr w:rsidR="005D4497" w:rsidRPr="007E3343" w14:paraId="20781E9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742F6E" w14:textId="77777777" w:rsidR="005D4497" w:rsidRPr="007E3343" w:rsidRDefault="005D4497" w:rsidP="005D4497">
            <w:pPr>
              <w:jc w:val="center"/>
              <w:rPr>
                <w:color w:val="000000"/>
              </w:rPr>
            </w:pPr>
            <w:r w:rsidRPr="007E3343">
              <w:rPr>
                <w:color w:val="000000"/>
              </w:rPr>
              <w:t>13-13-008-05</w:t>
            </w:r>
          </w:p>
        </w:tc>
        <w:tc>
          <w:tcPr>
            <w:tcW w:w="1924" w:type="dxa"/>
            <w:tcBorders>
              <w:top w:val="nil"/>
              <w:left w:val="nil"/>
              <w:bottom w:val="single" w:sz="4" w:space="0" w:color="auto"/>
              <w:right w:val="single" w:sz="4" w:space="0" w:color="auto"/>
            </w:tcBorders>
            <w:shd w:val="clear" w:color="auto" w:fill="auto"/>
            <w:vAlign w:val="center"/>
            <w:hideMark/>
          </w:tcPr>
          <w:p w14:paraId="234C6282" w14:textId="79B6F632" w:rsidR="005D4497" w:rsidRPr="007E3343" w:rsidRDefault="005D4497" w:rsidP="005D4497">
            <w:pPr>
              <w:jc w:val="center"/>
              <w:rPr>
                <w:color w:val="000000"/>
              </w:rPr>
            </w:pPr>
            <w:r>
              <w:rPr>
                <w:color w:val="000000"/>
              </w:rPr>
              <w:t>25 400,31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6BDD02" w14:textId="2B68E9C1" w:rsidR="005D4497" w:rsidRPr="007E3343" w:rsidRDefault="005D4497" w:rsidP="005D4497">
            <w:pPr>
              <w:jc w:val="center"/>
              <w:rPr>
                <w:color w:val="000000"/>
              </w:rPr>
            </w:pPr>
            <w:r>
              <w:rPr>
                <w:color w:val="000000"/>
              </w:rPr>
              <w:t>1 687,22</w:t>
            </w:r>
          </w:p>
        </w:tc>
        <w:tc>
          <w:tcPr>
            <w:tcW w:w="2001" w:type="dxa"/>
            <w:tcBorders>
              <w:top w:val="nil"/>
              <w:left w:val="nil"/>
              <w:bottom w:val="single" w:sz="4" w:space="0" w:color="auto"/>
              <w:right w:val="single" w:sz="4" w:space="0" w:color="auto"/>
            </w:tcBorders>
            <w:shd w:val="clear" w:color="auto" w:fill="auto"/>
            <w:vAlign w:val="center"/>
            <w:hideMark/>
          </w:tcPr>
          <w:p w14:paraId="790A7003" w14:textId="0C3C6D1C" w:rsidR="005D4497" w:rsidRPr="007E3343" w:rsidRDefault="005D4497" w:rsidP="005D4497">
            <w:pPr>
              <w:jc w:val="center"/>
              <w:rPr>
                <w:color w:val="000000"/>
              </w:rPr>
            </w:pPr>
            <w:r>
              <w:rPr>
                <w:color w:val="000000"/>
              </w:rPr>
              <w:t>496,83</w:t>
            </w:r>
          </w:p>
        </w:tc>
      </w:tr>
      <w:tr w:rsidR="005D4497" w:rsidRPr="007E3343" w14:paraId="5D4F3E5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39AE11" w14:textId="77777777" w:rsidR="005D4497" w:rsidRPr="007E3343" w:rsidRDefault="005D4497" w:rsidP="005D4497">
            <w:pPr>
              <w:jc w:val="center"/>
              <w:rPr>
                <w:color w:val="000000"/>
              </w:rPr>
            </w:pPr>
            <w:r w:rsidRPr="007E3343">
              <w:rPr>
                <w:color w:val="000000"/>
              </w:rPr>
              <w:t>13-13-008-06</w:t>
            </w:r>
          </w:p>
        </w:tc>
        <w:tc>
          <w:tcPr>
            <w:tcW w:w="1924" w:type="dxa"/>
            <w:tcBorders>
              <w:top w:val="nil"/>
              <w:left w:val="nil"/>
              <w:bottom w:val="single" w:sz="4" w:space="0" w:color="auto"/>
              <w:right w:val="single" w:sz="4" w:space="0" w:color="auto"/>
            </w:tcBorders>
            <w:shd w:val="clear" w:color="auto" w:fill="auto"/>
            <w:vAlign w:val="center"/>
            <w:hideMark/>
          </w:tcPr>
          <w:p w14:paraId="2ED792A6" w14:textId="7EE66451" w:rsidR="005D4497" w:rsidRPr="007E3343" w:rsidRDefault="005D4497" w:rsidP="005D4497">
            <w:pPr>
              <w:jc w:val="center"/>
              <w:rPr>
                <w:color w:val="000000"/>
              </w:rPr>
            </w:pPr>
            <w:r>
              <w:rPr>
                <w:color w:val="000000"/>
              </w:rPr>
              <w:t>59 843,92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F21C74B" w14:textId="033D03BE" w:rsidR="005D4497" w:rsidRPr="007E3343" w:rsidRDefault="005D4497" w:rsidP="005D4497">
            <w:pPr>
              <w:jc w:val="center"/>
              <w:rPr>
                <w:color w:val="000000"/>
              </w:rPr>
            </w:pPr>
            <w:r>
              <w:rPr>
                <w:color w:val="000000"/>
              </w:rPr>
              <w:t>4 159,46</w:t>
            </w:r>
          </w:p>
        </w:tc>
        <w:tc>
          <w:tcPr>
            <w:tcW w:w="2001" w:type="dxa"/>
            <w:tcBorders>
              <w:top w:val="nil"/>
              <w:left w:val="nil"/>
              <w:bottom w:val="single" w:sz="4" w:space="0" w:color="auto"/>
              <w:right w:val="single" w:sz="4" w:space="0" w:color="auto"/>
            </w:tcBorders>
            <w:shd w:val="clear" w:color="auto" w:fill="auto"/>
            <w:vAlign w:val="center"/>
            <w:hideMark/>
          </w:tcPr>
          <w:p w14:paraId="6DE74BAE" w14:textId="67EF405B" w:rsidR="005D4497" w:rsidRPr="007E3343" w:rsidRDefault="005D4497" w:rsidP="005D4497">
            <w:pPr>
              <w:jc w:val="center"/>
              <w:rPr>
                <w:color w:val="000000"/>
              </w:rPr>
            </w:pPr>
            <w:r>
              <w:rPr>
                <w:color w:val="000000"/>
              </w:rPr>
              <w:t>1 166,68</w:t>
            </w:r>
          </w:p>
        </w:tc>
      </w:tr>
      <w:tr w:rsidR="005D4497" w:rsidRPr="007E3343" w14:paraId="29EFE59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1720EA" w14:textId="77777777" w:rsidR="005D4497" w:rsidRPr="007E3343" w:rsidRDefault="005D4497" w:rsidP="005D4497">
            <w:pPr>
              <w:jc w:val="center"/>
              <w:rPr>
                <w:color w:val="000000"/>
              </w:rPr>
            </w:pPr>
            <w:r w:rsidRPr="007E3343">
              <w:rPr>
                <w:color w:val="000000"/>
              </w:rPr>
              <w:t>13-13-008-07</w:t>
            </w:r>
          </w:p>
        </w:tc>
        <w:tc>
          <w:tcPr>
            <w:tcW w:w="1924" w:type="dxa"/>
            <w:tcBorders>
              <w:top w:val="nil"/>
              <w:left w:val="nil"/>
              <w:bottom w:val="single" w:sz="4" w:space="0" w:color="auto"/>
              <w:right w:val="single" w:sz="4" w:space="0" w:color="auto"/>
            </w:tcBorders>
            <w:shd w:val="clear" w:color="auto" w:fill="auto"/>
            <w:vAlign w:val="center"/>
            <w:hideMark/>
          </w:tcPr>
          <w:p w14:paraId="46568946" w14:textId="608BC700" w:rsidR="005D4497" w:rsidRPr="007E3343" w:rsidRDefault="005D4497" w:rsidP="005D4497">
            <w:pPr>
              <w:jc w:val="center"/>
              <w:rPr>
                <w:color w:val="000000"/>
              </w:rPr>
            </w:pPr>
            <w:r>
              <w:rPr>
                <w:color w:val="000000"/>
              </w:rPr>
              <w:t>26 424,86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0DD1B39" w14:textId="50B51265" w:rsidR="005D4497" w:rsidRPr="007E3343" w:rsidRDefault="005D4497" w:rsidP="005D4497">
            <w:pPr>
              <w:jc w:val="center"/>
              <w:rPr>
                <w:color w:val="000000"/>
              </w:rPr>
            </w:pPr>
            <w:r>
              <w:rPr>
                <w:color w:val="000000"/>
              </w:rPr>
              <w:t>1 718,23</w:t>
            </w:r>
          </w:p>
        </w:tc>
        <w:tc>
          <w:tcPr>
            <w:tcW w:w="2001" w:type="dxa"/>
            <w:tcBorders>
              <w:top w:val="nil"/>
              <w:left w:val="nil"/>
              <w:bottom w:val="single" w:sz="4" w:space="0" w:color="auto"/>
              <w:right w:val="single" w:sz="4" w:space="0" w:color="auto"/>
            </w:tcBorders>
            <w:shd w:val="clear" w:color="auto" w:fill="auto"/>
            <w:vAlign w:val="center"/>
            <w:hideMark/>
          </w:tcPr>
          <w:p w14:paraId="3D6A168D" w14:textId="19423D63" w:rsidR="005D4497" w:rsidRPr="007E3343" w:rsidRDefault="005D4497" w:rsidP="005D4497">
            <w:pPr>
              <w:jc w:val="center"/>
              <w:rPr>
                <w:color w:val="000000"/>
              </w:rPr>
            </w:pPr>
            <w:r>
              <w:rPr>
                <w:color w:val="000000"/>
              </w:rPr>
              <w:t>517,64</w:t>
            </w:r>
          </w:p>
        </w:tc>
      </w:tr>
      <w:tr w:rsidR="005D4497" w:rsidRPr="007E3343" w14:paraId="0F1EE06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475992" w14:textId="77777777" w:rsidR="005D4497" w:rsidRPr="007E3343" w:rsidRDefault="005D4497" w:rsidP="005D4497">
            <w:pPr>
              <w:jc w:val="center"/>
              <w:rPr>
                <w:color w:val="000000"/>
              </w:rPr>
            </w:pPr>
            <w:r w:rsidRPr="007E3343">
              <w:rPr>
                <w:color w:val="000000"/>
              </w:rPr>
              <w:t>13-13-008-08</w:t>
            </w:r>
          </w:p>
        </w:tc>
        <w:tc>
          <w:tcPr>
            <w:tcW w:w="1924" w:type="dxa"/>
            <w:tcBorders>
              <w:top w:val="nil"/>
              <w:left w:val="nil"/>
              <w:bottom w:val="single" w:sz="4" w:space="0" w:color="auto"/>
              <w:right w:val="single" w:sz="4" w:space="0" w:color="auto"/>
            </w:tcBorders>
            <w:shd w:val="clear" w:color="auto" w:fill="auto"/>
            <w:vAlign w:val="center"/>
            <w:hideMark/>
          </w:tcPr>
          <w:p w14:paraId="13442B15" w14:textId="4B739438" w:rsidR="005D4497" w:rsidRPr="007E3343" w:rsidRDefault="005D4497" w:rsidP="005D4497">
            <w:pPr>
              <w:jc w:val="center"/>
              <w:rPr>
                <w:color w:val="000000"/>
              </w:rPr>
            </w:pPr>
            <w:r>
              <w:rPr>
                <w:color w:val="000000"/>
              </w:rPr>
              <w:t>60 596,79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356D9E" w14:textId="18B78317" w:rsidR="005D4497" w:rsidRPr="007E3343" w:rsidRDefault="005D4497" w:rsidP="005D4497">
            <w:pPr>
              <w:jc w:val="center"/>
              <w:rPr>
                <w:color w:val="000000"/>
              </w:rPr>
            </w:pPr>
            <w:r>
              <w:rPr>
                <w:color w:val="000000"/>
              </w:rPr>
              <w:t>4 205,22</w:t>
            </w:r>
          </w:p>
        </w:tc>
        <w:tc>
          <w:tcPr>
            <w:tcW w:w="2001" w:type="dxa"/>
            <w:tcBorders>
              <w:top w:val="nil"/>
              <w:left w:val="nil"/>
              <w:bottom w:val="single" w:sz="4" w:space="0" w:color="auto"/>
              <w:right w:val="single" w:sz="4" w:space="0" w:color="auto"/>
            </w:tcBorders>
            <w:shd w:val="clear" w:color="auto" w:fill="auto"/>
            <w:vAlign w:val="center"/>
            <w:hideMark/>
          </w:tcPr>
          <w:p w14:paraId="51BB0796" w14:textId="7A209D56" w:rsidR="005D4497" w:rsidRPr="007E3343" w:rsidRDefault="005D4497" w:rsidP="005D4497">
            <w:pPr>
              <w:jc w:val="center"/>
              <w:rPr>
                <w:color w:val="000000"/>
              </w:rPr>
            </w:pPr>
            <w:r>
              <w:rPr>
                <w:color w:val="000000"/>
              </w:rPr>
              <w:t>1 181,50</w:t>
            </w:r>
          </w:p>
        </w:tc>
      </w:tr>
      <w:tr w:rsidR="005D4497" w:rsidRPr="007E3343" w14:paraId="5F50CB7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92CFBE" w14:textId="77777777" w:rsidR="005D4497" w:rsidRPr="007E3343" w:rsidRDefault="005D4497" w:rsidP="005D4497">
            <w:pPr>
              <w:jc w:val="center"/>
              <w:rPr>
                <w:color w:val="000000"/>
              </w:rPr>
            </w:pPr>
            <w:r w:rsidRPr="007E3343">
              <w:rPr>
                <w:color w:val="000000"/>
              </w:rPr>
              <w:t>13-13-008-09</w:t>
            </w:r>
          </w:p>
        </w:tc>
        <w:tc>
          <w:tcPr>
            <w:tcW w:w="1924" w:type="dxa"/>
            <w:tcBorders>
              <w:top w:val="nil"/>
              <w:left w:val="nil"/>
              <w:bottom w:val="single" w:sz="4" w:space="0" w:color="auto"/>
              <w:right w:val="single" w:sz="4" w:space="0" w:color="auto"/>
            </w:tcBorders>
            <w:shd w:val="clear" w:color="auto" w:fill="auto"/>
            <w:vAlign w:val="center"/>
            <w:hideMark/>
          </w:tcPr>
          <w:p w14:paraId="51387215" w14:textId="63E4385E" w:rsidR="005D4497" w:rsidRPr="007E3343" w:rsidRDefault="005D4497" w:rsidP="005D4497">
            <w:pPr>
              <w:jc w:val="center"/>
              <w:rPr>
                <w:color w:val="000000"/>
              </w:rPr>
            </w:pPr>
            <w:r>
              <w:rPr>
                <w:color w:val="000000"/>
              </w:rPr>
              <w:t>26 976,59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7D6318" w14:textId="2B83F277" w:rsidR="005D4497" w:rsidRPr="007E3343" w:rsidRDefault="005D4497" w:rsidP="005D4497">
            <w:pPr>
              <w:jc w:val="center"/>
              <w:rPr>
                <w:color w:val="000000"/>
              </w:rPr>
            </w:pPr>
            <w:r>
              <w:rPr>
                <w:color w:val="000000"/>
              </w:rPr>
              <w:t>1 765,86</w:t>
            </w:r>
          </w:p>
        </w:tc>
        <w:tc>
          <w:tcPr>
            <w:tcW w:w="2001" w:type="dxa"/>
            <w:tcBorders>
              <w:top w:val="nil"/>
              <w:left w:val="nil"/>
              <w:bottom w:val="single" w:sz="4" w:space="0" w:color="auto"/>
              <w:right w:val="single" w:sz="4" w:space="0" w:color="auto"/>
            </w:tcBorders>
            <w:shd w:val="clear" w:color="auto" w:fill="auto"/>
            <w:vAlign w:val="center"/>
            <w:hideMark/>
          </w:tcPr>
          <w:p w14:paraId="4E4F9D42" w14:textId="23B48D42" w:rsidR="005D4497" w:rsidRPr="007E3343" w:rsidRDefault="005D4497" w:rsidP="005D4497">
            <w:pPr>
              <w:jc w:val="center"/>
              <w:rPr>
                <w:color w:val="000000"/>
              </w:rPr>
            </w:pPr>
            <w:r>
              <w:rPr>
                <w:color w:val="000000"/>
              </w:rPr>
              <w:t>528,21</w:t>
            </w:r>
          </w:p>
        </w:tc>
      </w:tr>
      <w:tr w:rsidR="005D4497" w:rsidRPr="007E3343" w14:paraId="28FD746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9A4995" w14:textId="77777777" w:rsidR="005D4497" w:rsidRPr="007E3343" w:rsidRDefault="005D4497" w:rsidP="005D4497">
            <w:pPr>
              <w:jc w:val="center"/>
              <w:rPr>
                <w:color w:val="000000"/>
              </w:rPr>
            </w:pPr>
            <w:r w:rsidRPr="007E3343">
              <w:rPr>
                <w:color w:val="000000"/>
              </w:rPr>
              <w:t>13-13-008-10</w:t>
            </w:r>
          </w:p>
        </w:tc>
        <w:tc>
          <w:tcPr>
            <w:tcW w:w="1924" w:type="dxa"/>
            <w:tcBorders>
              <w:top w:val="nil"/>
              <w:left w:val="nil"/>
              <w:bottom w:val="single" w:sz="4" w:space="0" w:color="auto"/>
              <w:right w:val="single" w:sz="4" w:space="0" w:color="auto"/>
            </w:tcBorders>
            <w:shd w:val="clear" w:color="auto" w:fill="auto"/>
            <w:vAlign w:val="center"/>
            <w:hideMark/>
          </w:tcPr>
          <w:p w14:paraId="6F059931" w14:textId="36BAA41A" w:rsidR="005D4497" w:rsidRPr="007E3343" w:rsidRDefault="005D4497" w:rsidP="005D4497">
            <w:pPr>
              <w:jc w:val="center"/>
              <w:rPr>
                <w:color w:val="000000"/>
              </w:rPr>
            </w:pPr>
            <w:r>
              <w:rPr>
                <w:color w:val="000000"/>
              </w:rPr>
              <w:t>61 140,42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4D2D241" w14:textId="0D9018E6" w:rsidR="005D4497" w:rsidRPr="007E3343" w:rsidRDefault="005D4497" w:rsidP="005D4497">
            <w:pPr>
              <w:jc w:val="center"/>
              <w:rPr>
                <w:color w:val="000000"/>
              </w:rPr>
            </w:pPr>
            <w:r>
              <w:rPr>
                <w:color w:val="000000"/>
              </w:rPr>
              <w:t>4 252,15</w:t>
            </w:r>
          </w:p>
        </w:tc>
        <w:tc>
          <w:tcPr>
            <w:tcW w:w="2001" w:type="dxa"/>
            <w:tcBorders>
              <w:top w:val="nil"/>
              <w:left w:val="nil"/>
              <w:bottom w:val="single" w:sz="4" w:space="0" w:color="auto"/>
              <w:right w:val="single" w:sz="4" w:space="0" w:color="auto"/>
            </w:tcBorders>
            <w:shd w:val="clear" w:color="auto" w:fill="auto"/>
            <w:vAlign w:val="center"/>
            <w:hideMark/>
          </w:tcPr>
          <w:p w14:paraId="66D8DF5A" w14:textId="6E085D92" w:rsidR="005D4497" w:rsidRPr="007E3343" w:rsidRDefault="005D4497" w:rsidP="005D4497">
            <w:pPr>
              <w:jc w:val="center"/>
              <w:rPr>
                <w:color w:val="000000"/>
              </w:rPr>
            </w:pPr>
            <w:r>
              <w:rPr>
                <w:color w:val="000000"/>
              </w:rPr>
              <w:t>1 191,90</w:t>
            </w:r>
          </w:p>
        </w:tc>
      </w:tr>
      <w:tr w:rsidR="005D4497" w:rsidRPr="007E3343" w14:paraId="092E484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68A004" w14:textId="77777777" w:rsidR="005D4497" w:rsidRPr="007E3343" w:rsidRDefault="005D4497" w:rsidP="005D4497">
            <w:pPr>
              <w:jc w:val="center"/>
              <w:rPr>
                <w:color w:val="000000"/>
              </w:rPr>
            </w:pPr>
            <w:r w:rsidRPr="007E3343">
              <w:rPr>
                <w:color w:val="000000"/>
              </w:rPr>
              <w:t>13-13-008-11</w:t>
            </w:r>
          </w:p>
        </w:tc>
        <w:tc>
          <w:tcPr>
            <w:tcW w:w="1924" w:type="dxa"/>
            <w:tcBorders>
              <w:top w:val="nil"/>
              <w:left w:val="nil"/>
              <w:bottom w:val="single" w:sz="4" w:space="0" w:color="auto"/>
              <w:right w:val="single" w:sz="4" w:space="0" w:color="auto"/>
            </w:tcBorders>
            <w:shd w:val="clear" w:color="auto" w:fill="auto"/>
            <w:vAlign w:val="center"/>
            <w:hideMark/>
          </w:tcPr>
          <w:p w14:paraId="2ECF7D31" w14:textId="18C9599E" w:rsidR="005D4497" w:rsidRPr="007E3343" w:rsidRDefault="005D4497" w:rsidP="005D4497">
            <w:pPr>
              <w:jc w:val="center"/>
              <w:rPr>
                <w:color w:val="000000"/>
              </w:rPr>
            </w:pPr>
            <w:r>
              <w:rPr>
                <w:color w:val="000000"/>
              </w:rPr>
              <w:t>29 288,17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9027C11" w14:textId="632EB000" w:rsidR="005D4497" w:rsidRPr="007E3343" w:rsidRDefault="005D4497" w:rsidP="005D4497">
            <w:pPr>
              <w:jc w:val="center"/>
              <w:rPr>
                <w:color w:val="000000"/>
              </w:rPr>
            </w:pPr>
            <w:r>
              <w:rPr>
                <w:color w:val="000000"/>
              </w:rPr>
              <w:t>1 876,81</w:t>
            </w:r>
          </w:p>
        </w:tc>
        <w:tc>
          <w:tcPr>
            <w:tcW w:w="2001" w:type="dxa"/>
            <w:tcBorders>
              <w:top w:val="nil"/>
              <w:left w:val="nil"/>
              <w:bottom w:val="single" w:sz="4" w:space="0" w:color="auto"/>
              <w:right w:val="single" w:sz="4" w:space="0" w:color="auto"/>
            </w:tcBorders>
            <w:shd w:val="clear" w:color="auto" w:fill="auto"/>
            <w:vAlign w:val="center"/>
            <w:hideMark/>
          </w:tcPr>
          <w:p w14:paraId="1F5E8C04" w14:textId="009A3847" w:rsidR="005D4497" w:rsidRPr="007E3343" w:rsidRDefault="005D4497" w:rsidP="005D4497">
            <w:pPr>
              <w:jc w:val="center"/>
              <w:rPr>
                <w:color w:val="000000"/>
              </w:rPr>
            </w:pPr>
            <w:r>
              <w:rPr>
                <w:color w:val="000000"/>
              </w:rPr>
              <w:t>574,31</w:t>
            </w:r>
          </w:p>
        </w:tc>
      </w:tr>
      <w:tr w:rsidR="005D4497" w:rsidRPr="007E3343" w14:paraId="39E3E03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968E13" w14:textId="77777777" w:rsidR="005D4497" w:rsidRPr="007E3343" w:rsidRDefault="005D4497" w:rsidP="005D4497">
            <w:pPr>
              <w:jc w:val="center"/>
              <w:rPr>
                <w:color w:val="000000"/>
              </w:rPr>
            </w:pPr>
            <w:r w:rsidRPr="007E3343">
              <w:rPr>
                <w:color w:val="000000"/>
              </w:rPr>
              <w:t>13-13-008-12</w:t>
            </w:r>
          </w:p>
        </w:tc>
        <w:tc>
          <w:tcPr>
            <w:tcW w:w="1924" w:type="dxa"/>
            <w:tcBorders>
              <w:top w:val="nil"/>
              <w:left w:val="nil"/>
              <w:bottom w:val="single" w:sz="4" w:space="0" w:color="auto"/>
              <w:right w:val="single" w:sz="4" w:space="0" w:color="auto"/>
            </w:tcBorders>
            <w:shd w:val="clear" w:color="auto" w:fill="auto"/>
            <w:vAlign w:val="center"/>
            <w:hideMark/>
          </w:tcPr>
          <w:p w14:paraId="5DD54C09" w14:textId="079EA816" w:rsidR="005D4497" w:rsidRPr="007E3343" w:rsidRDefault="005D4497" w:rsidP="005D4497">
            <w:pPr>
              <w:jc w:val="center"/>
              <w:rPr>
                <w:color w:val="000000"/>
              </w:rPr>
            </w:pPr>
            <w:r>
              <w:rPr>
                <w:color w:val="000000"/>
              </w:rPr>
              <w:t>63 645,27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D2ED01" w14:textId="4525FAFB" w:rsidR="005D4497" w:rsidRPr="007E3343" w:rsidRDefault="005D4497" w:rsidP="005D4497">
            <w:pPr>
              <w:jc w:val="center"/>
              <w:rPr>
                <w:color w:val="000000"/>
              </w:rPr>
            </w:pPr>
            <w:r>
              <w:rPr>
                <w:color w:val="000000"/>
              </w:rPr>
              <w:t>4 366,64</w:t>
            </w:r>
          </w:p>
        </w:tc>
        <w:tc>
          <w:tcPr>
            <w:tcW w:w="2001" w:type="dxa"/>
            <w:tcBorders>
              <w:top w:val="nil"/>
              <w:left w:val="nil"/>
              <w:bottom w:val="single" w:sz="4" w:space="0" w:color="auto"/>
              <w:right w:val="single" w:sz="4" w:space="0" w:color="auto"/>
            </w:tcBorders>
            <w:shd w:val="clear" w:color="auto" w:fill="auto"/>
            <w:vAlign w:val="center"/>
            <w:hideMark/>
          </w:tcPr>
          <w:p w14:paraId="68DB233E" w14:textId="55DA6C8E" w:rsidR="005D4497" w:rsidRPr="007E3343" w:rsidRDefault="005D4497" w:rsidP="005D4497">
            <w:pPr>
              <w:jc w:val="center"/>
              <w:rPr>
                <w:color w:val="000000"/>
              </w:rPr>
            </w:pPr>
            <w:r>
              <w:rPr>
                <w:color w:val="000000"/>
              </w:rPr>
              <w:t>1 241,98</w:t>
            </w:r>
          </w:p>
        </w:tc>
      </w:tr>
      <w:tr w:rsidR="005D4497" w:rsidRPr="007E3343" w14:paraId="3F2306C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1E280C" w14:textId="77777777" w:rsidR="005D4497" w:rsidRPr="007E3343" w:rsidRDefault="005D4497" w:rsidP="005D4497">
            <w:pPr>
              <w:jc w:val="center"/>
              <w:rPr>
                <w:color w:val="000000"/>
              </w:rPr>
            </w:pPr>
            <w:r w:rsidRPr="007E3343">
              <w:rPr>
                <w:color w:val="000000"/>
              </w:rPr>
              <w:t>13-13-008-13</w:t>
            </w:r>
          </w:p>
        </w:tc>
        <w:tc>
          <w:tcPr>
            <w:tcW w:w="1924" w:type="dxa"/>
            <w:tcBorders>
              <w:top w:val="nil"/>
              <w:left w:val="nil"/>
              <w:bottom w:val="single" w:sz="4" w:space="0" w:color="auto"/>
              <w:right w:val="single" w:sz="4" w:space="0" w:color="auto"/>
            </w:tcBorders>
            <w:shd w:val="clear" w:color="auto" w:fill="auto"/>
            <w:vAlign w:val="center"/>
            <w:hideMark/>
          </w:tcPr>
          <w:p w14:paraId="7DF354C8" w14:textId="483ED244" w:rsidR="005D4497" w:rsidRPr="007E3343" w:rsidRDefault="005D4497" w:rsidP="005D4497">
            <w:pPr>
              <w:jc w:val="center"/>
              <w:rPr>
                <w:color w:val="000000"/>
              </w:rPr>
            </w:pPr>
            <w:r>
              <w:rPr>
                <w:color w:val="000000"/>
              </w:rPr>
              <w:t>30 593,21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0889BE" w14:textId="26BAE5C6" w:rsidR="005D4497" w:rsidRPr="007E3343" w:rsidRDefault="005D4497" w:rsidP="005D4497">
            <w:pPr>
              <w:jc w:val="center"/>
              <w:rPr>
                <w:color w:val="000000"/>
              </w:rPr>
            </w:pPr>
            <w:r>
              <w:rPr>
                <w:color w:val="000000"/>
              </w:rPr>
              <w:t>1 992,38</w:t>
            </w:r>
          </w:p>
        </w:tc>
        <w:tc>
          <w:tcPr>
            <w:tcW w:w="2001" w:type="dxa"/>
            <w:tcBorders>
              <w:top w:val="nil"/>
              <w:left w:val="nil"/>
              <w:bottom w:val="single" w:sz="4" w:space="0" w:color="auto"/>
              <w:right w:val="single" w:sz="4" w:space="0" w:color="auto"/>
            </w:tcBorders>
            <w:shd w:val="clear" w:color="auto" w:fill="auto"/>
            <w:vAlign w:val="center"/>
            <w:hideMark/>
          </w:tcPr>
          <w:p w14:paraId="11993F6E" w14:textId="04582137" w:rsidR="005D4497" w:rsidRPr="007E3343" w:rsidRDefault="005D4497" w:rsidP="005D4497">
            <w:pPr>
              <w:jc w:val="center"/>
              <w:rPr>
                <w:color w:val="000000"/>
              </w:rPr>
            </w:pPr>
            <w:r>
              <w:rPr>
                <w:color w:val="000000"/>
              </w:rPr>
              <w:t>599,23</w:t>
            </w:r>
          </w:p>
        </w:tc>
      </w:tr>
      <w:tr w:rsidR="005D4497" w:rsidRPr="007E3343" w14:paraId="6C2D814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C6B889" w14:textId="77777777" w:rsidR="005D4497" w:rsidRPr="007E3343" w:rsidRDefault="005D4497" w:rsidP="005D4497">
            <w:pPr>
              <w:jc w:val="center"/>
              <w:rPr>
                <w:color w:val="000000"/>
              </w:rPr>
            </w:pPr>
            <w:r w:rsidRPr="007E3343">
              <w:rPr>
                <w:color w:val="000000"/>
              </w:rPr>
              <w:t>13-13-008-14</w:t>
            </w:r>
          </w:p>
        </w:tc>
        <w:tc>
          <w:tcPr>
            <w:tcW w:w="1924" w:type="dxa"/>
            <w:tcBorders>
              <w:top w:val="nil"/>
              <w:left w:val="nil"/>
              <w:bottom w:val="single" w:sz="4" w:space="0" w:color="auto"/>
              <w:right w:val="single" w:sz="4" w:space="0" w:color="auto"/>
            </w:tcBorders>
            <w:shd w:val="clear" w:color="auto" w:fill="auto"/>
            <w:vAlign w:val="center"/>
            <w:hideMark/>
          </w:tcPr>
          <w:p w14:paraId="0BA22FDF" w14:textId="2345F040" w:rsidR="005D4497" w:rsidRPr="007E3343" w:rsidRDefault="005D4497" w:rsidP="005D4497">
            <w:pPr>
              <w:jc w:val="center"/>
              <w:rPr>
                <w:color w:val="000000"/>
              </w:rPr>
            </w:pPr>
            <w:r>
              <w:rPr>
                <w:color w:val="000000"/>
              </w:rPr>
              <w:t>65 093,49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8133827" w14:textId="28F4999A" w:rsidR="005D4497" w:rsidRPr="007E3343" w:rsidRDefault="005D4497" w:rsidP="005D4497">
            <w:pPr>
              <w:jc w:val="center"/>
              <w:rPr>
                <w:color w:val="000000"/>
              </w:rPr>
            </w:pPr>
            <w:r>
              <w:rPr>
                <w:color w:val="000000"/>
              </w:rPr>
              <w:t>4 483,88</w:t>
            </w:r>
          </w:p>
        </w:tc>
        <w:tc>
          <w:tcPr>
            <w:tcW w:w="2001" w:type="dxa"/>
            <w:tcBorders>
              <w:top w:val="nil"/>
              <w:left w:val="nil"/>
              <w:bottom w:val="single" w:sz="4" w:space="0" w:color="auto"/>
              <w:right w:val="single" w:sz="4" w:space="0" w:color="auto"/>
            </w:tcBorders>
            <w:shd w:val="clear" w:color="auto" w:fill="auto"/>
            <w:vAlign w:val="center"/>
            <w:hideMark/>
          </w:tcPr>
          <w:p w14:paraId="445E2E92" w14:textId="2CF1D286" w:rsidR="005D4497" w:rsidRPr="007E3343" w:rsidRDefault="005D4497" w:rsidP="005D4497">
            <w:pPr>
              <w:jc w:val="center"/>
              <w:rPr>
                <w:color w:val="000000"/>
              </w:rPr>
            </w:pPr>
            <w:r>
              <w:rPr>
                <w:color w:val="000000"/>
              </w:rPr>
              <w:t>1 269,87</w:t>
            </w:r>
          </w:p>
        </w:tc>
      </w:tr>
      <w:tr w:rsidR="005D4497" w:rsidRPr="007E3343" w14:paraId="2F083E0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C5BD17" w14:textId="77777777" w:rsidR="005D4497" w:rsidRPr="007E3343" w:rsidRDefault="005D4497" w:rsidP="005D4497">
            <w:pPr>
              <w:jc w:val="center"/>
              <w:rPr>
                <w:color w:val="000000"/>
              </w:rPr>
            </w:pPr>
            <w:r w:rsidRPr="007E3343">
              <w:rPr>
                <w:color w:val="000000"/>
              </w:rPr>
              <w:t>13-13-008-15</w:t>
            </w:r>
          </w:p>
        </w:tc>
        <w:tc>
          <w:tcPr>
            <w:tcW w:w="1924" w:type="dxa"/>
            <w:tcBorders>
              <w:top w:val="nil"/>
              <w:left w:val="nil"/>
              <w:bottom w:val="single" w:sz="4" w:space="0" w:color="auto"/>
              <w:right w:val="single" w:sz="4" w:space="0" w:color="auto"/>
            </w:tcBorders>
            <w:shd w:val="clear" w:color="auto" w:fill="auto"/>
            <w:vAlign w:val="center"/>
            <w:hideMark/>
          </w:tcPr>
          <w:p w14:paraId="44F3E0AA" w14:textId="59C05313" w:rsidR="005D4497" w:rsidRPr="007E3343" w:rsidRDefault="005D4497" w:rsidP="005D4497">
            <w:pPr>
              <w:jc w:val="center"/>
              <w:rPr>
                <w:color w:val="000000"/>
              </w:rPr>
            </w:pPr>
            <w:r>
              <w:rPr>
                <w:color w:val="000000"/>
              </w:rPr>
              <w:t>32 898,31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FEB445" w14:textId="260725E8" w:rsidR="005D4497" w:rsidRPr="007E3343" w:rsidRDefault="005D4497" w:rsidP="005D4497">
            <w:pPr>
              <w:jc w:val="center"/>
              <w:rPr>
                <w:color w:val="000000"/>
              </w:rPr>
            </w:pPr>
            <w:r>
              <w:rPr>
                <w:color w:val="000000"/>
              </w:rPr>
              <w:t>2 047,46</w:t>
            </w:r>
          </w:p>
        </w:tc>
        <w:tc>
          <w:tcPr>
            <w:tcW w:w="2001" w:type="dxa"/>
            <w:tcBorders>
              <w:top w:val="nil"/>
              <w:left w:val="nil"/>
              <w:bottom w:val="single" w:sz="4" w:space="0" w:color="auto"/>
              <w:right w:val="single" w:sz="4" w:space="0" w:color="auto"/>
            </w:tcBorders>
            <w:shd w:val="clear" w:color="auto" w:fill="auto"/>
            <w:vAlign w:val="center"/>
            <w:hideMark/>
          </w:tcPr>
          <w:p w14:paraId="7856A516" w14:textId="44D3E294" w:rsidR="005D4497" w:rsidRPr="007E3343" w:rsidRDefault="005D4497" w:rsidP="005D4497">
            <w:pPr>
              <w:jc w:val="center"/>
              <w:rPr>
                <w:color w:val="000000"/>
              </w:rPr>
            </w:pPr>
            <w:r>
              <w:rPr>
                <w:color w:val="000000"/>
              </w:rPr>
              <w:t>646,38</w:t>
            </w:r>
          </w:p>
        </w:tc>
      </w:tr>
      <w:tr w:rsidR="005D4497" w:rsidRPr="007E3343" w14:paraId="688FE30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401790" w14:textId="77777777" w:rsidR="005D4497" w:rsidRPr="007E3343" w:rsidRDefault="005D4497" w:rsidP="005D4497">
            <w:pPr>
              <w:jc w:val="center"/>
              <w:rPr>
                <w:color w:val="000000"/>
              </w:rPr>
            </w:pPr>
            <w:r w:rsidRPr="007E3343">
              <w:rPr>
                <w:color w:val="000000"/>
              </w:rPr>
              <w:t>13-13-008-16</w:t>
            </w:r>
          </w:p>
        </w:tc>
        <w:tc>
          <w:tcPr>
            <w:tcW w:w="1924" w:type="dxa"/>
            <w:tcBorders>
              <w:top w:val="nil"/>
              <w:left w:val="nil"/>
              <w:bottom w:val="single" w:sz="4" w:space="0" w:color="auto"/>
              <w:right w:val="single" w:sz="4" w:space="0" w:color="auto"/>
            </w:tcBorders>
            <w:shd w:val="clear" w:color="auto" w:fill="auto"/>
            <w:vAlign w:val="center"/>
            <w:hideMark/>
          </w:tcPr>
          <w:p w14:paraId="37D4CFAC" w14:textId="40578665" w:rsidR="005D4497" w:rsidRPr="007E3343" w:rsidRDefault="005D4497" w:rsidP="005D4497">
            <w:pPr>
              <w:jc w:val="center"/>
              <w:rPr>
                <w:color w:val="000000"/>
              </w:rPr>
            </w:pPr>
            <w:r>
              <w:rPr>
                <w:color w:val="000000"/>
              </w:rPr>
              <w:t>67 094,88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A2FC396" w14:textId="376E3FAF" w:rsidR="005D4497" w:rsidRPr="007E3343" w:rsidRDefault="005D4497" w:rsidP="005D4497">
            <w:pPr>
              <w:jc w:val="center"/>
              <w:rPr>
                <w:color w:val="000000"/>
              </w:rPr>
            </w:pPr>
            <w:r>
              <w:rPr>
                <w:color w:val="000000"/>
              </w:rPr>
              <w:t>4 538,58</w:t>
            </w:r>
          </w:p>
        </w:tc>
        <w:tc>
          <w:tcPr>
            <w:tcW w:w="2001" w:type="dxa"/>
            <w:tcBorders>
              <w:top w:val="nil"/>
              <w:left w:val="nil"/>
              <w:bottom w:val="single" w:sz="4" w:space="0" w:color="auto"/>
              <w:right w:val="single" w:sz="4" w:space="0" w:color="auto"/>
            </w:tcBorders>
            <w:shd w:val="clear" w:color="auto" w:fill="auto"/>
            <w:vAlign w:val="center"/>
            <w:hideMark/>
          </w:tcPr>
          <w:p w14:paraId="156F43FC" w14:textId="2F081FA2" w:rsidR="005D4497" w:rsidRPr="007E3343" w:rsidRDefault="005D4497" w:rsidP="005D4497">
            <w:pPr>
              <w:jc w:val="center"/>
              <w:rPr>
                <w:color w:val="000000"/>
              </w:rPr>
            </w:pPr>
            <w:r>
              <w:rPr>
                <w:color w:val="000000"/>
              </w:rPr>
              <w:t>1 310,66</w:t>
            </w:r>
          </w:p>
        </w:tc>
      </w:tr>
      <w:tr w:rsidR="005D4497" w:rsidRPr="007E3343" w14:paraId="71FDB04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0469A3" w14:textId="77777777" w:rsidR="005D4497" w:rsidRPr="007E3343" w:rsidRDefault="005D4497" w:rsidP="005D4497">
            <w:pPr>
              <w:jc w:val="center"/>
              <w:rPr>
                <w:color w:val="000000"/>
              </w:rPr>
            </w:pPr>
            <w:r w:rsidRPr="007E3343">
              <w:rPr>
                <w:color w:val="000000"/>
              </w:rPr>
              <w:t>13-13-008-17</w:t>
            </w:r>
          </w:p>
        </w:tc>
        <w:tc>
          <w:tcPr>
            <w:tcW w:w="1924" w:type="dxa"/>
            <w:tcBorders>
              <w:top w:val="nil"/>
              <w:left w:val="nil"/>
              <w:bottom w:val="single" w:sz="4" w:space="0" w:color="auto"/>
              <w:right w:val="single" w:sz="4" w:space="0" w:color="auto"/>
            </w:tcBorders>
            <w:shd w:val="clear" w:color="auto" w:fill="auto"/>
            <w:vAlign w:val="center"/>
            <w:hideMark/>
          </w:tcPr>
          <w:p w14:paraId="0B558EF9" w14:textId="02D34696" w:rsidR="005D4497" w:rsidRPr="007E3343" w:rsidRDefault="005D4497" w:rsidP="005D4497">
            <w:pPr>
              <w:jc w:val="center"/>
              <w:rPr>
                <w:color w:val="000000"/>
              </w:rPr>
            </w:pPr>
            <w:r>
              <w:rPr>
                <w:color w:val="000000"/>
              </w:rPr>
              <w:t>35 999,34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C5AAA91" w14:textId="1D3FBEDF" w:rsidR="005D4497" w:rsidRPr="007E3343" w:rsidRDefault="005D4497" w:rsidP="005D4497">
            <w:pPr>
              <w:jc w:val="center"/>
              <w:rPr>
                <w:color w:val="000000"/>
              </w:rPr>
            </w:pPr>
            <w:r>
              <w:rPr>
                <w:color w:val="000000"/>
              </w:rPr>
              <w:t>2 161,25</w:t>
            </w:r>
          </w:p>
        </w:tc>
        <w:tc>
          <w:tcPr>
            <w:tcW w:w="2001" w:type="dxa"/>
            <w:tcBorders>
              <w:top w:val="nil"/>
              <w:left w:val="nil"/>
              <w:bottom w:val="single" w:sz="4" w:space="0" w:color="auto"/>
              <w:right w:val="single" w:sz="4" w:space="0" w:color="auto"/>
            </w:tcBorders>
            <w:shd w:val="clear" w:color="auto" w:fill="auto"/>
            <w:vAlign w:val="center"/>
            <w:hideMark/>
          </w:tcPr>
          <w:p w14:paraId="6D4E5AC9" w14:textId="1FB73245" w:rsidR="005D4497" w:rsidRPr="007E3343" w:rsidRDefault="005D4497" w:rsidP="005D4497">
            <w:pPr>
              <w:jc w:val="center"/>
              <w:rPr>
                <w:color w:val="000000"/>
              </w:rPr>
            </w:pPr>
            <w:r>
              <w:rPr>
                <w:color w:val="000000"/>
              </w:rPr>
              <w:t>708,96</w:t>
            </w:r>
          </w:p>
        </w:tc>
      </w:tr>
      <w:tr w:rsidR="005D4497" w:rsidRPr="007E3343" w14:paraId="12E4AB8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5F825C" w14:textId="77777777" w:rsidR="005D4497" w:rsidRPr="007E3343" w:rsidRDefault="005D4497" w:rsidP="005D4497">
            <w:pPr>
              <w:jc w:val="center"/>
              <w:rPr>
                <w:color w:val="000000"/>
              </w:rPr>
            </w:pPr>
            <w:r w:rsidRPr="007E3343">
              <w:rPr>
                <w:color w:val="000000"/>
              </w:rPr>
              <w:t>13-13-008-18</w:t>
            </w:r>
          </w:p>
        </w:tc>
        <w:tc>
          <w:tcPr>
            <w:tcW w:w="1924" w:type="dxa"/>
            <w:tcBorders>
              <w:top w:val="nil"/>
              <w:left w:val="nil"/>
              <w:bottom w:val="single" w:sz="4" w:space="0" w:color="auto"/>
              <w:right w:val="single" w:sz="4" w:space="0" w:color="auto"/>
            </w:tcBorders>
            <w:shd w:val="clear" w:color="auto" w:fill="auto"/>
            <w:vAlign w:val="center"/>
            <w:hideMark/>
          </w:tcPr>
          <w:p w14:paraId="6718C7AE" w14:textId="53520371" w:rsidR="005D4497" w:rsidRPr="007E3343" w:rsidRDefault="005D4497" w:rsidP="005D4497">
            <w:pPr>
              <w:jc w:val="center"/>
              <w:rPr>
                <w:color w:val="000000"/>
              </w:rPr>
            </w:pPr>
            <w:r>
              <w:rPr>
                <w:color w:val="000000"/>
              </w:rPr>
              <w:t>70 088,60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CB14A42" w14:textId="179C24DD" w:rsidR="005D4497" w:rsidRPr="007E3343" w:rsidRDefault="005D4497" w:rsidP="005D4497">
            <w:pPr>
              <w:jc w:val="center"/>
              <w:rPr>
                <w:color w:val="000000"/>
              </w:rPr>
            </w:pPr>
            <w:r>
              <w:rPr>
                <w:color w:val="000000"/>
              </w:rPr>
              <w:t>4 652,46</w:t>
            </w:r>
          </w:p>
        </w:tc>
        <w:tc>
          <w:tcPr>
            <w:tcW w:w="2001" w:type="dxa"/>
            <w:tcBorders>
              <w:top w:val="nil"/>
              <w:left w:val="nil"/>
              <w:bottom w:val="single" w:sz="4" w:space="0" w:color="auto"/>
              <w:right w:val="single" w:sz="4" w:space="0" w:color="auto"/>
            </w:tcBorders>
            <w:shd w:val="clear" w:color="auto" w:fill="auto"/>
            <w:vAlign w:val="center"/>
            <w:hideMark/>
          </w:tcPr>
          <w:p w14:paraId="787A9CF7" w14:textId="733244D2" w:rsidR="005D4497" w:rsidRPr="007E3343" w:rsidRDefault="005D4497" w:rsidP="005D4497">
            <w:pPr>
              <w:jc w:val="center"/>
              <w:rPr>
                <w:color w:val="000000"/>
              </w:rPr>
            </w:pPr>
            <w:r>
              <w:rPr>
                <w:color w:val="000000"/>
              </w:rPr>
              <w:t>1 370,99</w:t>
            </w:r>
          </w:p>
        </w:tc>
      </w:tr>
      <w:tr w:rsidR="005D4497" w:rsidRPr="007E3343" w14:paraId="6026EDC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949D20" w14:textId="77777777" w:rsidR="005D4497" w:rsidRPr="007E3343" w:rsidRDefault="005D4497" w:rsidP="005D4497">
            <w:pPr>
              <w:jc w:val="center"/>
              <w:rPr>
                <w:color w:val="000000"/>
              </w:rPr>
            </w:pPr>
            <w:r w:rsidRPr="007E3343">
              <w:rPr>
                <w:color w:val="000000"/>
              </w:rPr>
              <w:t>13-13-008-19</w:t>
            </w:r>
          </w:p>
        </w:tc>
        <w:tc>
          <w:tcPr>
            <w:tcW w:w="1924" w:type="dxa"/>
            <w:tcBorders>
              <w:top w:val="nil"/>
              <w:left w:val="nil"/>
              <w:bottom w:val="single" w:sz="4" w:space="0" w:color="auto"/>
              <w:right w:val="single" w:sz="4" w:space="0" w:color="auto"/>
            </w:tcBorders>
            <w:shd w:val="clear" w:color="auto" w:fill="auto"/>
            <w:vAlign w:val="center"/>
            <w:hideMark/>
          </w:tcPr>
          <w:p w14:paraId="055CBAFB" w14:textId="5D2A81E2" w:rsidR="005D4497" w:rsidRPr="007E3343" w:rsidRDefault="005D4497" w:rsidP="005D4497">
            <w:pPr>
              <w:jc w:val="center"/>
              <w:rPr>
                <w:color w:val="000000"/>
              </w:rPr>
            </w:pPr>
            <w:r>
              <w:rPr>
                <w:color w:val="000000"/>
              </w:rPr>
              <w:t>38 205,24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17DE74E" w14:textId="335F7729" w:rsidR="005D4497" w:rsidRPr="007E3343" w:rsidRDefault="005D4497" w:rsidP="005D4497">
            <w:pPr>
              <w:jc w:val="center"/>
              <w:rPr>
                <w:color w:val="000000"/>
              </w:rPr>
            </w:pPr>
            <w:r>
              <w:rPr>
                <w:color w:val="000000"/>
              </w:rPr>
              <w:t>2 277,52</w:t>
            </w:r>
          </w:p>
        </w:tc>
        <w:tc>
          <w:tcPr>
            <w:tcW w:w="2001" w:type="dxa"/>
            <w:tcBorders>
              <w:top w:val="nil"/>
              <w:left w:val="nil"/>
              <w:bottom w:val="single" w:sz="4" w:space="0" w:color="auto"/>
              <w:right w:val="single" w:sz="4" w:space="0" w:color="auto"/>
            </w:tcBorders>
            <w:shd w:val="clear" w:color="auto" w:fill="auto"/>
            <w:vAlign w:val="center"/>
            <w:hideMark/>
          </w:tcPr>
          <w:p w14:paraId="661F770C" w14:textId="5AB8684E" w:rsidR="005D4497" w:rsidRPr="007E3343" w:rsidRDefault="005D4497" w:rsidP="005D4497">
            <w:pPr>
              <w:jc w:val="center"/>
              <w:rPr>
                <w:color w:val="000000"/>
              </w:rPr>
            </w:pPr>
            <w:r>
              <w:rPr>
                <w:color w:val="000000"/>
              </w:rPr>
              <w:t>752,74</w:t>
            </w:r>
          </w:p>
        </w:tc>
      </w:tr>
      <w:tr w:rsidR="005D4497" w:rsidRPr="007E3343" w14:paraId="7581CD8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7D1D79" w14:textId="77777777" w:rsidR="005D4497" w:rsidRPr="007E3343" w:rsidRDefault="005D4497" w:rsidP="005D4497">
            <w:pPr>
              <w:jc w:val="center"/>
              <w:rPr>
                <w:color w:val="000000"/>
              </w:rPr>
            </w:pPr>
            <w:r w:rsidRPr="007E3343">
              <w:rPr>
                <w:color w:val="000000"/>
              </w:rPr>
              <w:t>13-13-008-20</w:t>
            </w:r>
          </w:p>
        </w:tc>
        <w:tc>
          <w:tcPr>
            <w:tcW w:w="1924" w:type="dxa"/>
            <w:tcBorders>
              <w:top w:val="nil"/>
              <w:left w:val="nil"/>
              <w:bottom w:val="single" w:sz="4" w:space="0" w:color="auto"/>
              <w:right w:val="single" w:sz="4" w:space="0" w:color="auto"/>
            </w:tcBorders>
            <w:shd w:val="clear" w:color="auto" w:fill="auto"/>
            <w:vAlign w:val="center"/>
            <w:hideMark/>
          </w:tcPr>
          <w:p w14:paraId="6AE0828C" w14:textId="13276AB0" w:rsidR="005D4497" w:rsidRPr="007E3343" w:rsidRDefault="005D4497" w:rsidP="005D4497">
            <w:pPr>
              <w:jc w:val="center"/>
              <w:rPr>
                <w:color w:val="000000"/>
              </w:rPr>
            </w:pPr>
            <w:r>
              <w:rPr>
                <w:color w:val="000000"/>
              </w:rPr>
              <w:t>72 219,22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1FD1BA9" w14:textId="0231A8B2" w:rsidR="005D4497" w:rsidRPr="007E3343" w:rsidRDefault="005D4497" w:rsidP="005D4497">
            <w:pPr>
              <w:jc w:val="center"/>
              <w:rPr>
                <w:color w:val="000000"/>
              </w:rPr>
            </w:pPr>
            <w:r>
              <w:rPr>
                <w:color w:val="000000"/>
              </w:rPr>
              <w:t>4 767,01</w:t>
            </w:r>
          </w:p>
        </w:tc>
        <w:tc>
          <w:tcPr>
            <w:tcW w:w="2001" w:type="dxa"/>
            <w:tcBorders>
              <w:top w:val="nil"/>
              <w:left w:val="nil"/>
              <w:bottom w:val="single" w:sz="4" w:space="0" w:color="auto"/>
              <w:right w:val="single" w:sz="4" w:space="0" w:color="auto"/>
            </w:tcBorders>
            <w:shd w:val="clear" w:color="auto" w:fill="auto"/>
            <w:vAlign w:val="center"/>
            <w:hideMark/>
          </w:tcPr>
          <w:p w14:paraId="261B0454" w14:textId="0AD8BC6E" w:rsidR="005D4497" w:rsidRPr="007E3343" w:rsidRDefault="005D4497" w:rsidP="005D4497">
            <w:pPr>
              <w:jc w:val="center"/>
              <w:rPr>
                <w:color w:val="000000"/>
              </w:rPr>
            </w:pPr>
            <w:r>
              <w:rPr>
                <w:color w:val="000000"/>
              </w:rPr>
              <w:t>1 413,23</w:t>
            </w:r>
          </w:p>
        </w:tc>
      </w:tr>
      <w:tr w:rsidR="005D4497" w:rsidRPr="007E3343" w14:paraId="1C9FCAF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B5902E" w14:textId="77777777" w:rsidR="005D4497" w:rsidRPr="007E3343" w:rsidRDefault="005D4497" w:rsidP="005D4497">
            <w:pPr>
              <w:jc w:val="center"/>
              <w:rPr>
                <w:color w:val="000000"/>
              </w:rPr>
            </w:pPr>
            <w:r w:rsidRPr="007E3343">
              <w:rPr>
                <w:color w:val="000000"/>
              </w:rPr>
              <w:t>13-13-008-21</w:t>
            </w:r>
          </w:p>
        </w:tc>
        <w:tc>
          <w:tcPr>
            <w:tcW w:w="1924" w:type="dxa"/>
            <w:tcBorders>
              <w:top w:val="nil"/>
              <w:left w:val="nil"/>
              <w:bottom w:val="single" w:sz="4" w:space="0" w:color="auto"/>
              <w:right w:val="single" w:sz="4" w:space="0" w:color="auto"/>
            </w:tcBorders>
            <w:shd w:val="clear" w:color="auto" w:fill="auto"/>
            <w:vAlign w:val="center"/>
            <w:hideMark/>
          </w:tcPr>
          <w:p w14:paraId="4368DEBF" w14:textId="12AC8041" w:rsidR="005D4497" w:rsidRPr="007E3343" w:rsidRDefault="005D4497" w:rsidP="005D4497">
            <w:pPr>
              <w:jc w:val="center"/>
              <w:rPr>
                <w:color w:val="000000"/>
              </w:rPr>
            </w:pPr>
            <w:r>
              <w:rPr>
                <w:color w:val="000000"/>
              </w:rPr>
              <w:t>43 277,00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361B68" w14:textId="4AF0B0E6" w:rsidR="005D4497" w:rsidRPr="007E3343" w:rsidRDefault="005D4497" w:rsidP="005D4497">
            <w:pPr>
              <w:jc w:val="center"/>
              <w:rPr>
                <w:color w:val="000000"/>
              </w:rPr>
            </w:pPr>
            <w:r>
              <w:rPr>
                <w:color w:val="000000"/>
              </w:rPr>
              <w:t>2 538,25</w:t>
            </w:r>
          </w:p>
        </w:tc>
        <w:tc>
          <w:tcPr>
            <w:tcW w:w="2001" w:type="dxa"/>
            <w:tcBorders>
              <w:top w:val="nil"/>
              <w:left w:val="nil"/>
              <w:bottom w:val="single" w:sz="4" w:space="0" w:color="auto"/>
              <w:right w:val="single" w:sz="4" w:space="0" w:color="auto"/>
            </w:tcBorders>
            <w:shd w:val="clear" w:color="auto" w:fill="auto"/>
            <w:vAlign w:val="center"/>
            <w:hideMark/>
          </w:tcPr>
          <w:p w14:paraId="1BC62C57" w14:textId="5990191F" w:rsidR="005D4497" w:rsidRPr="007E3343" w:rsidRDefault="005D4497" w:rsidP="005D4497">
            <w:pPr>
              <w:jc w:val="center"/>
              <w:rPr>
                <w:color w:val="000000"/>
              </w:rPr>
            </w:pPr>
            <w:r>
              <w:rPr>
                <w:color w:val="000000"/>
              </w:rPr>
              <w:t>853,54</w:t>
            </w:r>
          </w:p>
        </w:tc>
      </w:tr>
      <w:tr w:rsidR="005D4497" w:rsidRPr="007E3343" w14:paraId="61E4301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3B2D65" w14:textId="77777777" w:rsidR="005D4497" w:rsidRPr="007E3343" w:rsidRDefault="005D4497" w:rsidP="005D4497">
            <w:pPr>
              <w:jc w:val="center"/>
              <w:rPr>
                <w:color w:val="000000"/>
              </w:rPr>
            </w:pPr>
            <w:r w:rsidRPr="007E3343">
              <w:rPr>
                <w:color w:val="000000"/>
              </w:rPr>
              <w:t>13-13-008-22</w:t>
            </w:r>
          </w:p>
        </w:tc>
        <w:tc>
          <w:tcPr>
            <w:tcW w:w="1924" w:type="dxa"/>
            <w:tcBorders>
              <w:top w:val="nil"/>
              <w:left w:val="nil"/>
              <w:bottom w:val="single" w:sz="4" w:space="0" w:color="auto"/>
              <w:right w:val="single" w:sz="4" w:space="0" w:color="auto"/>
            </w:tcBorders>
            <w:shd w:val="clear" w:color="auto" w:fill="auto"/>
            <w:vAlign w:val="center"/>
            <w:hideMark/>
          </w:tcPr>
          <w:p w14:paraId="2E493B3B" w14:textId="675C9E68" w:rsidR="005D4497" w:rsidRPr="007E3343" w:rsidRDefault="005D4497" w:rsidP="005D4497">
            <w:pPr>
              <w:jc w:val="center"/>
              <w:rPr>
                <w:color w:val="000000"/>
              </w:rPr>
            </w:pPr>
            <w:r>
              <w:rPr>
                <w:color w:val="000000"/>
              </w:rPr>
              <w:t>77 262,15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A722179" w14:textId="181FFD20" w:rsidR="005D4497" w:rsidRPr="007E3343" w:rsidRDefault="005D4497" w:rsidP="005D4497">
            <w:pPr>
              <w:jc w:val="center"/>
              <w:rPr>
                <w:color w:val="000000"/>
              </w:rPr>
            </w:pPr>
            <w:r>
              <w:rPr>
                <w:color w:val="000000"/>
              </w:rPr>
              <w:t>5 031,11</w:t>
            </w:r>
          </w:p>
        </w:tc>
        <w:tc>
          <w:tcPr>
            <w:tcW w:w="2001" w:type="dxa"/>
            <w:tcBorders>
              <w:top w:val="nil"/>
              <w:left w:val="nil"/>
              <w:bottom w:val="single" w:sz="4" w:space="0" w:color="auto"/>
              <w:right w:val="single" w:sz="4" w:space="0" w:color="auto"/>
            </w:tcBorders>
            <w:shd w:val="clear" w:color="auto" w:fill="auto"/>
            <w:vAlign w:val="center"/>
            <w:hideMark/>
          </w:tcPr>
          <w:p w14:paraId="177AED09" w14:textId="5CA22E4E" w:rsidR="005D4497" w:rsidRPr="007E3343" w:rsidRDefault="005D4497" w:rsidP="005D4497">
            <w:pPr>
              <w:jc w:val="center"/>
              <w:rPr>
                <w:color w:val="000000"/>
              </w:rPr>
            </w:pPr>
            <w:r>
              <w:rPr>
                <w:color w:val="000000"/>
              </w:rPr>
              <w:t>1 513,36</w:t>
            </w:r>
          </w:p>
        </w:tc>
      </w:tr>
      <w:tr w:rsidR="005D4497" w:rsidRPr="007E3343" w14:paraId="784A47B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A159037"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1FBD50F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AF6C50"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8DB11B3"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42FBA9"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D4A8E7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D90EDE"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E1C3862"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BABEA5B" w14:textId="77777777" w:rsidR="005D4497" w:rsidRPr="007E3343" w:rsidRDefault="005D4497" w:rsidP="005D4497">
            <w:pPr>
              <w:rPr>
                <w:color w:val="000000"/>
              </w:rPr>
            </w:pPr>
            <w:r w:rsidRPr="007E3343">
              <w:rPr>
                <w:color w:val="000000"/>
              </w:rPr>
              <w:t> </w:t>
            </w:r>
          </w:p>
        </w:tc>
      </w:tr>
      <w:tr w:rsidR="005D4497" w:rsidRPr="007E3343" w14:paraId="45A36F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48F453"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9D206B8"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589045" w14:textId="634B3DE1" w:rsidR="005D4497" w:rsidRPr="007E3343" w:rsidRDefault="005D4497" w:rsidP="005D4497">
            <w:pPr>
              <w:rPr>
                <w:color w:val="000000"/>
              </w:rPr>
            </w:pPr>
            <w:r w:rsidRPr="007E3343">
              <w:rPr>
                <w:color w:val="000000"/>
              </w:rPr>
              <w:t xml:space="preserve">открытым способом, без откосов, с креплением стальными обсадными трубами с </w:t>
            </w:r>
            <w:proofErr w:type="spellStart"/>
            <w:r w:rsidRPr="007E3343">
              <w:rPr>
                <w:color w:val="000000"/>
              </w:rPr>
              <w:t>забиркой</w:t>
            </w:r>
            <w:proofErr w:type="spellEnd"/>
            <w:r w:rsidRPr="007E3343">
              <w:rPr>
                <w:color w:val="000000"/>
              </w:rPr>
              <w:t xml:space="preserve"> из досок </w:t>
            </w:r>
            <w:r w:rsidR="00A652F3">
              <w:rPr>
                <w:color w:val="000000"/>
              </w:rPr>
              <w:br/>
            </w:r>
            <w:r w:rsidRPr="007E3343">
              <w:rPr>
                <w:color w:val="000000"/>
              </w:rPr>
              <w:t>и устройством пояса из двутавра</w:t>
            </w:r>
          </w:p>
        </w:tc>
      </w:tr>
      <w:tr w:rsidR="005D4497" w:rsidRPr="007E3343" w14:paraId="7867590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EEB47A"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458E6CD5"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F21048" w14:textId="77777777" w:rsidR="005D4497" w:rsidRPr="007E3343" w:rsidRDefault="005D4497" w:rsidP="005D4497">
            <w:pPr>
              <w:rPr>
                <w:color w:val="000000"/>
              </w:rPr>
            </w:pPr>
            <w:r w:rsidRPr="007E3343">
              <w:rPr>
                <w:color w:val="000000"/>
              </w:rPr>
              <w:t>на 15 км</w:t>
            </w:r>
          </w:p>
        </w:tc>
      </w:tr>
      <w:tr w:rsidR="005D4497" w:rsidRPr="007E3343" w14:paraId="7E3391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CEFDDE"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2EDFA9A"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B3AE53"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4AB9F2F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6E263E"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BBDE339"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EC30594" w14:textId="77777777" w:rsidR="005D4497" w:rsidRPr="007E3343" w:rsidRDefault="005D4497" w:rsidP="005D4497">
            <w:pPr>
              <w:rPr>
                <w:color w:val="000000"/>
              </w:rPr>
            </w:pPr>
            <w:r w:rsidRPr="007E3343">
              <w:rPr>
                <w:color w:val="000000"/>
              </w:rPr>
              <w:t> </w:t>
            </w:r>
          </w:p>
        </w:tc>
      </w:tr>
      <w:tr w:rsidR="005D4497" w:rsidRPr="007E3343" w14:paraId="7188F4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AB5688"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A2386F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FD3FE4"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A652F3" w:rsidRPr="007E3343" w14:paraId="130E2617" w14:textId="77777777" w:rsidTr="0009565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72D32F" w14:textId="77777777" w:rsidR="00A652F3" w:rsidRPr="007E3343" w:rsidRDefault="00A652F3" w:rsidP="00095653">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41C9270" w14:textId="77777777" w:rsidR="00A652F3" w:rsidRPr="007E3343" w:rsidRDefault="00A652F3" w:rsidP="00095653">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72A766D" w14:textId="77777777" w:rsidR="00A652F3" w:rsidRPr="007E3343" w:rsidRDefault="00A652F3" w:rsidP="00095653">
            <w:pPr>
              <w:jc w:val="center"/>
              <w:rPr>
                <w:color w:val="000000"/>
              </w:rPr>
            </w:pPr>
            <w:r w:rsidRPr="007E3343">
              <w:rPr>
                <w:color w:val="000000"/>
              </w:rPr>
              <w:t>Краткие характеристики</w:t>
            </w:r>
          </w:p>
        </w:tc>
      </w:tr>
      <w:tr w:rsidR="005D4497" w:rsidRPr="007E3343" w14:paraId="1FFE432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1506CF"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7B3028C"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759C69"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5304E7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643025"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369805FC"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12A68D8" w14:textId="77777777" w:rsidR="005D4497" w:rsidRPr="007E3343" w:rsidRDefault="005D4497" w:rsidP="005D4497">
            <w:pPr>
              <w:rPr>
                <w:color w:val="000000"/>
              </w:rPr>
            </w:pPr>
            <w:r w:rsidRPr="007E3343">
              <w:rPr>
                <w:color w:val="000000"/>
              </w:rPr>
              <w:t> </w:t>
            </w:r>
          </w:p>
        </w:tc>
      </w:tr>
      <w:tr w:rsidR="005D4497" w:rsidRPr="007E3343" w14:paraId="3F87ACB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26B3B1" w14:textId="77777777" w:rsidR="005D4497" w:rsidRPr="007E3343" w:rsidRDefault="005D4497" w:rsidP="005D4497">
            <w:pPr>
              <w:jc w:val="center"/>
              <w:rPr>
                <w:color w:val="000000"/>
              </w:rPr>
            </w:pPr>
            <w:r w:rsidRPr="007E3343">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DC897FF" w14:textId="77777777" w:rsidR="005D4497" w:rsidRPr="007E3343" w:rsidRDefault="005D4497" w:rsidP="005D4497">
            <w:pPr>
              <w:rPr>
                <w:color w:val="000000"/>
              </w:rPr>
            </w:pPr>
            <w:r w:rsidRPr="007E3343">
              <w:rPr>
                <w:color w:val="000000"/>
              </w:rPr>
              <w:t>Подготовка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7BCD82" w14:textId="77777777" w:rsidR="005D4497" w:rsidRPr="007E3343" w:rsidRDefault="005D4497" w:rsidP="005D4497">
            <w:pPr>
              <w:rPr>
                <w:color w:val="000000"/>
              </w:rPr>
            </w:pPr>
            <w:r w:rsidRPr="007E3343">
              <w:rPr>
                <w:color w:val="000000"/>
              </w:rPr>
              <w:t>бетонная толщиной 0,1 м</w:t>
            </w:r>
          </w:p>
        </w:tc>
      </w:tr>
      <w:tr w:rsidR="005D4497" w:rsidRPr="007E3343" w14:paraId="7F26025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FA0D6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DE0D3E0" w14:textId="77777777" w:rsidR="005D4497" w:rsidRPr="007E3343" w:rsidRDefault="005D4497" w:rsidP="005D4497">
            <w:pPr>
              <w:rPr>
                <w:color w:val="000000"/>
              </w:rPr>
            </w:pPr>
            <w:r w:rsidRPr="007E3343">
              <w:rPr>
                <w:color w:val="000000"/>
              </w:rPr>
              <w:t>Каналы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2D1FB4" w14:textId="77777777" w:rsidR="005D4497" w:rsidRPr="007E3343" w:rsidRDefault="005D4497" w:rsidP="005D4497">
            <w:pPr>
              <w:rPr>
                <w:color w:val="000000"/>
              </w:rPr>
            </w:pPr>
            <w:r w:rsidRPr="007E3343">
              <w:rPr>
                <w:color w:val="000000"/>
              </w:rPr>
              <w:t>железобетонные сборные проходные</w:t>
            </w:r>
          </w:p>
        </w:tc>
      </w:tr>
      <w:tr w:rsidR="005D4497" w:rsidRPr="007E3343" w14:paraId="40088AD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35E96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F46F33F" w14:textId="77777777" w:rsidR="005D4497" w:rsidRPr="007E3343" w:rsidRDefault="005D4497" w:rsidP="005D4497">
            <w:pPr>
              <w:rPr>
                <w:color w:val="000000"/>
              </w:rPr>
            </w:pPr>
            <w:r w:rsidRPr="007E3343">
              <w:rPr>
                <w:color w:val="000000"/>
              </w:rPr>
              <w:t>Днище/пол</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EE9CF7" w14:textId="77777777" w:rsidR="005D4497" w:rsidRPr="007E3343" w:rsidRDefault="005D4497" w:rsidP="005D4497">
            <w:pPr>
              <w:rPr>
                <w:color w:val="000000"/>
              </w:rPr>
            </w:pPr>
            <w:r w:rsidRPr="007E3343">
              <w:rPr>
                <w:color w:val="000000"/>
              </w:rPr>
              <w:t>железобетонное монолитное, цементный</w:t>
            </w:r>
          </w:p>
        </w:tc>
      </w:tr>
      <w:tr w:rsidR="005D4497" w:rsidRPr="007E3343" w14:paraId="7294AA2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C35584"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AB462A6" w14:textId="77777777" w:rsidR="005D4497" w:rsidRPr="007E3343" w:rsidRDefault="005D4497" w:rsidP="005D4497">
            <w:pPr>
              <w:rPr>
                <w:color w:val="000000"/>
              </w:rPr>
            </w:pPr>
            <w:r w:rsidRPr="007E3343">
              <w:rPr>
                <w:color w:val="000000"/>
              </w:rPr>
              <w:t>Стены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394EE6" w14:textId="77777777" w:rsidR="005D4497" w:rsidRPr="007E3343" w:rsidRDefault="005D4497" w:rsidP="005D4497">
            <w:pPr>
              <w:rPr>
                <w:color w:val="000000"/>
              </w:rPr>
            </w:pPr>
            <w:r w:rsidRPr="007E3343">
              <w:rPr>
                <w:color w:val="000000"/>
              </w:rPr>
              <w:t>железобетонные сборные с обмазочной гидроизоляцией в 2 слоя, окраска известковым раствором</w:t>
            </w:r>
          </w:p>
        </w:tc>
      </w:tr>
      <w:tr w:rsidR="005D4497" w:rsidRPr="007E3343" w14:paraId="75B025B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50FA94"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9A9DA34" w14:textId="77777777" w:rsidR="005D4497" w:rsidRPr="007E3343" w:rsidRDefault="005D4497" w:rsidP="005D4497">
            <w:pPr>
              <w:rPr>
                <w:color w:val="000000"/>
              </w:rPr>
            </w:pPr>
            <w:r w:rsidRPr="007E3343">
              <w:rPr>
                <w:color w:val="000000"/>
              </w:rPr>
              <w:t>Перекрытие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24DFF2" w14:textId="5BF96870" w:rsidR="005D4497" w:rsidRPr="007E3343" w:rsidRDefault="005D4497" w:rsidP="005D4497">
            <w:pPr>
              <w:rPr>
                <w:color w:val="000000"/>
              </w:rPr>
            </w:pPr>
            <w:r w:rsidRPr="007E3343">
              <w:rPr>
                <w:color w:val="000000"/>
              </w:rPr>
              <w:t xml:space="preserve">железобетонное сборное с защитным </w:t>
            </w:r>
            <w:r w:rsidR="00A652F3">
              <w:rPr>
                <w:color w:val="000000"/>
              </w:rPr>
              <w:br/>
            </w:r>
            <w:r w:rsidRPr="007E3343">
              <w:rPr>
                <w:color w:val="000000"/>
              </w:rPr>
              <w:t xml:space="preserve">и выравнивающим слоями из цементного раствора </w:t>
            </w:r>
            <w:r w:rsidR="00A652F3">
              <w:rPr>
                <w:color w:val="000000"/>
              </w:rPr>
              <w:br/>
            </w:r>
            <w:r w:rsidRPr="007E3343">
              <w:rPr>
                <w:color w:val="000000"/>
              </w:rPr>
              <w:t>и гидроизоляцией рулонным материалом в 2 слоя</w:t>
            </w:r>
          </w:p>
        </w:tc>
      </w:tr>
      <w:tr w:rsidR="005D4497" w:rsidRPr="007E3343" w14:paraId="5864451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A31541"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68730E31"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F454C1" w14:textId="77777777" w:rsidR="005D4497" w:rsidRPr="007E3343" w:rsidRDefault="005D4497" w:rsidP="005D4497">
            <w:pPr>
              <w:rPr>
                <w:color w:val="000000"/>
              </w:rPr>
            </w:pPr>
            <w:r w:rsidRPr="007E3343">
              <w:rPr>
                <w:color w:val="000000"/>
              </w:rPr>
              <w:t>2 шт. - железобетонные сборные</w:t>
            </w:r>
          </w:p>
        </w:tc>
      </w:tr>
      <w:tr w:rsidR="005D4497" w:rsidRPr="007E3343" w14:paraId="0D9F2BE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BB0FB9"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3856DE8F" w14:textId="77777777" w:rsidR="005D4497" w:rsidRPr="007E3343" w:rsidRDefault="005D4497" w:rsidP="005D4497">
            <w:pPr>
              <w:rPr>
                <w:color w:val="000000"/>
              </w:rPr>
            </w:pPr>
            <w:r w:rsidRPr="007E3343">
              <w:rPr>
                <w:color w:val="000000"/>
              </w:rPr>
              <w:t>Дренажные 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A4F02F" w14:textId="77777777" w:rsidR="005D4497" w:rsidRPr="007E3343" w:rsidRDefault="005D4497" w:rsidP="005D4497">
            <w:pPr>
              <w:rPr>
                <w:color w:val="000000"/>
              </w:rPr>
            </w:pPr>
            <w:r w:rsidRPr="007E3343">
              <w:rPr>
                <w:color w:val="000000"/>
              </w:rPr>
              <w:t>хризотилцементные дренажные</w:t>
            </w:r>
          </w:p>
        </w:tc>
      </w:tr>
      <w:tr w:rsidR="005D4497" w:rsidRPr="007E3343" w14:paraId="3C596E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649F21"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653976C6" w14:textId="77777777" w:rsidR="005D4497" w:rsidRPr="007E3343" w:rsidRDefault="005D4497" w:rsidP="005D4497">
            <w:pPr>
              <w:rPr>
                <w:color w:val="000000"/>
              </w:rPr>
            </w:pPr>
            <w:r w:rsidRPr="007E3343">
              <w:rPr>
                <w:color w:val="000000"/>
              </w:rPr>
              <w:t>Дренаж</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8E7633" w14:textId="77777777" w:rsidR="005D4497" w:rsidRPr="007E3343" w:rsidRDefault="005D4497" w:rsidP="005D4497">
            <w:pPr>
              <w:rPr>
                <w:color w:val="000000"/>
              </w:rPr>
            </w:pPr>
            <w:r w:rsidRPr="007E3343">
              <w:rPr>
                <w:color w:val="000000"/>
              </w:rPr>
              <w:t>попутный односторонний</w:t>
            </w:r>
          </w:p>
        </w:tc>
      </w:tr>
    </w:tbl>
    <w:p w14:paraId="1A96D070" w14:textId="77777777" w:rsidR="00A652F3" w:rsidRDefault="00A652F3">
      <w:r>
        <w:br w:type="page"/>
      </w:r>
    </w:p>
    <w:tbl>
      <w:tblPr>
        <w:tblW w:w="10076" w:type="dxa"/>
        <w:tblLook w:val="04A0" w:firstRow="1" w:lastRow="0" w:firstColumn="1" w:lastColumn="0" w:noHBand="0" w:noVBand="1"/>
      </w:tblPr>
      <w:tblGrid>
        <w:gridCol w:w="636"/>
        <w:gridCol w:w="3475"/>
        <w:gridCol w:w="1924"/>
        <w:gridCol w:w="2040"/>
        <w:gridCol w:w="2001"/>
      </w:tblGrid>
      <w:tr w:rsidR="005D4497" w:rsidRPr="007E3343" w14:paraId="419B285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DEE14A7" w14:textId="27CDBB4A" w:rsidR="005D4497" w:rsidRPr="007E3343" w:rsidRDefault="005D4497" w:rsidP="005D4497">
            <w:pPr>
              <w:spacing w:before="120" w:after="120"/>
              <w:jc w:val="center"/>
              <w:rPr>
                <w:color w:val="000000"/>
                <w:sz w:val="28"/>
                <w:szCs w:val="28"/>
              </w:rPr>
            </w:pPr>
            <w:r w:rsidRPr="007E3343">
              <w:rPr>
                <w:color w:val="000000"/>
                <w:sz w:val="28"/>
                <w:szCs w:val="28"/>
              </w:rPr>
              <w:t>Часть 3. Надземная прокладка</w:t>
            </w:r>
          </w:p>
        </w:tc>
      </w:tr>
      <w:tr w:rsidR="005D4497" w:rsidRPr="007E3343" w14:paraId="219D495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66FA4D" w14:textId="77777777" w:rsidR="005D4497" w:rsidRPr="007E3343" w:rsidRDefault="005D4497" w:rsidP="005D4497">
            <w:pPr>
              <w:spacing w:before="120" w:after="120"/>
              <w:jc w:val="center"/>
              <w:rPr>
                <w:color w:val="000000"/>
                <w:sz w:val="28"/>
                <w:szCs w:val="28"/>
              </w:rPr>
            </w:pPr>
            <w:r w:rsidRPr="007E3343">
              <w:rPr>
                <w:color w:val="000000"/>
                <w:sz w:val="28"/>
                <w:szCs w:val="28"/>
              </w:rPr>
              <w:t>Раздел 14. Наружные инженерные сети теплоснабжения: надземная прокладка на низких опорах</w:t>
            </w:r>
          </w:p>
        </w:tc>
      </w:tr>
      <w:tr w:rsidR="005D4497" w:rsidRPr="007E3343" w14:paraId="6EF852A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A147C7B" w14:textId="77777777" w:rsidR="005D4497" w:rsidRPr="007E3343" w:rsidRDefault="005D4497" w:rsidP="005D4497">
            <w:pPr>
              <w:spacing w:before="120" w:after="120"/>
              <w:rPr>
                <w:color w:val="000000"/>
                <w:sz w:val="28"/>
                <w:szCs w:val="28"/>
              </w:rPr>
            </w:pPr>
            <w:r w:rsidRPr="007E3343">
              <w:rPr>
                <w:color w:val="000000"/>
                <w:sz w:val="28"/>
                <w:szCs w:val="28"/>
              </w:rPr>
              <w:t>К таблице 13-14-001 Наружные инженерные сети теплоснабжения из стальных труб с изоляцией минераловатными плитами и сталью тонколистовой: надземная прокладка на низких опорах</w:t>
            </w:r>
          </w:p>
        </w:tc>
      </w:tr>
      <w:tr w:rsidR="005D4497" w:rsidRPr="007E3343" w14:paraId="364F80E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7878D96"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1B86499"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109D05"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649BC3"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669DF24"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9F83CD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342D63A" w14:textId="58B44913"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6214BE7" w14:textId="77777777" w:rsidR="005D4497" w:rsidRPr="007E3343" w:rsidRDefault="005D4497" w:rsidP="005D4497">
            <w:pPr>
              <w:jc w:val="center"/>
              <w:rPr>
                <w:color w:val="000000"/>
              </w:rPr>
            </w:pPr>
            <w:r w:rsidRPr="007E3343">
              <w:rPr>
                <w:color w:val="000000"/>
              </w:rPr>
              <w:t>в том числе:</w:t>
            </w:r>
          </w:p>
        </w:tc>
      </w:tr>
      <w:tr w:rsidR="005D4497" w:rsidRPr="007E3343" w14:paraId="19297C1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6A25C9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DC6F814"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527EE55"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7EF0F44" w14:textId="0F80460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0DD2B6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8B719F" w14:textId="77777777" w:rsidR="005D4497" w:rsidRPr="007E3343" w:rsidRDefault="005D4497" w:rsidP="005D4497">
            <w:pPr>
              <w:jc w:val="center"/>
              <w:rPr>
                <w:color w:val="000000"/>
              </w:rPr>
            </w:pPr>
            <w:r w:rsidRPr="007E3343">
              <w:rPr>
                <w:color w:val="000000"/>
              </w:rPr>
              <w:t>13-14-001-01</w:t>
            </w:r>
          </w:p>
        </w:tc>
        <w:tc>
          <w:tcPr>
            <w:tcW w:w="1924" w:type="dxa"/>
            <w:tcBorders>
              <w:top w:val="nil"/>
              <w:left w:val="nil"/>
              <w:bottom w:val="single" w:sz="4" w:space="0" w:color="auto"/>
              <w:right w:val="single" w:sz="4" w:space="0" w:color="auto"/>
            </w:tcBorders>
            <w:shd w:val="clear" w:color="auto" w:fill="auto"/>
            <w:vAlign w:val="center"/>
            <w:hideMark/>
          </w:tcPr>
          <w:p w14:paraId="6B92E216" w14:textId="25F132AE" w:rsidR="005D4497" w:rsidRPr="007E3343" w:rsidRDefault="005D4497" w:rsidP="005D4497">
            <w:pPr>
              <w:jc w:val="center"/>
              <w:rPr>
                <w:color w:val="000000"/>
              </w:rPr>
            </w:pPr>
            <w:r>
              <w:rPr>
                <w:color w:val="000000"/>
              </w:rPr>
              <w:t>22 992,39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F85376" w14:textId="665B258B" w:rsidR="005D4497" w:rsidRPr="007E3343" w:rsidRDefault="005D4497" w:rsidP="005D4497">
            <w:pPr>
              <w:jc w:val="center"/>
              <w:rPr>
                <w:color w:val="000000"/>
              </w:rPr>
            </w:pPr>
            <w:r>
              <w:rPr>
                <w:color w:val="000000"/>
              </w:rPr>
              <w:t>1 040,55</w:t>
            </w:r>
          </w:p>
        </w:tc>
        <w:tc>
          <w:tcPr>
            <w:tcW w:w="2001" w:type="dxa"/>
            <w:tcBorders>
              <w:top w:val="nil"/>
              <w:left w:val="nil"/>
              <w:bottom w:val="single" w:sz="4" w:space="0" w:color="auto"/>
              <w:right w:val="single" w:sz="4" w:space="0" w:color="auto"/>
            </w:tcBorders>
            <w:shd w:val="clear" w:color="auto" w:fill="auto"/>
            <w:vAlign w:val="center"/>
            <w:hideMark/>
          </w:tcPr>
          <w:p w14:paraId="5DA6BE3E" w14:textId="3CF06B0A" w:rsidR="005D4497" w:rsidRPr="007E3343" w:rsidRDefault="005D4497" w:rsidP="005D4497">
            <w:pPr>
              <w:jc w:val="center"/>
              <w:rPr>
                <w:color w:val="000000"/>
              </w:rPr>
            </w:pPr>
            <w:r>
              <w:rPr>
                <w:color w:val="000000"/>
              </w:rPr>
              <w:t>459,93</w:t>
            </w:r>
          </w:p>
        </w:tc>
      </w:tr>
      <w:tr w:rsidR="005D4497" w:rsidRPr="007E3343" w14:paraId="530621D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D741A6" w14:textId="77777777" w:rsidR="005D4497" w:rsidRPr="007E3343" w:rsidRDefault="005D4497" w:rsidP="005D4497">
            <w:pPr>
              <w:jc w:val="center"/>
              <w:rPr>
                <w:color w:val="000000"/>
              </w:rPr>
            </w:pPr>
            <w:r w:rsidRPr="007E3343">
              <w:rPr>
                <w:color w:val="000000"/>
              </w:rPr>
              <w:t>13-14-001-02</w:t>
            </w:r>
          </w:p>
        </w:tc>
        <w:tc>
          <w:tcPr>
            <w:tcW w:w="1924" w:type="dxa"/>
            <w:tcBorders>
              <w:top w:val="nil"/>
              <w:left w:val="nil"/>
              <w:bottom w:val="single" w:sz="4" w:space="0" w:color="auto"/>
              <w:right w:val="single" w:sz="4" w:space="0" w:color="auto"/>
            </w:tcBorders>
            <w:shd w:val="clear" w:color="auto" w:fill="auto"/>
            <w:vAlign w:val="center"/>
            <w:hideMark/>
          </w:tcPr>
          <w:p w14:paraId="1FFE435D" w14:textId="3BA7BEA4" w:rsidR="005D4497" w:rsidRPr="007E3343" w:rsidRDefault="005D4497" w:rsidP="005D4497">
            <w:pPr>
              <w:jc w:val="center"/>
              <w:rPr>
                <w:color w:val="000000"/>
              </w:rPr>
            </w:pPr>
            <w:r>
              <w:rPr>
                <w:color w:val="000000"/>
              </w:rPr>
              <w:t>24 650,76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6B1A41" w14:textId="749BB006" w:rsidR="005D4497" w:rsidRPr="007E3343" w:rsidRDefault="005D4497" w:rsidP="005D4497">
            <w:pPr>
              <w:jc w:val="center"/>
              <w:rPr>
                <w:color w:val="000000"/>
              </w:rPr>
            </w:pPr>
            <w:r>
              <w:rPr>
                <w:color w:val="000000"/>
              </w:rPr>
              <w:t>1 106,69</w:t>
            </w:r>
          </w:p>
        </w:tc>
        <w:tc>
          <w:tcPr>
            <w:tcW w:w="2001" w:type="dxa"/>
            <w:tcBorders>
              <w:top w:val="nil"/>
              <w:left w:val="nil"/>
              <w:bottom w:val="single" w:sz="4" w:space="0" w:color="auto"/>
              <w:right w:val="single" w:sz="4" w:space="0" w:color="auto"/>
            </w:tcBorders>
            <w:shd w:val="clear" w:color="auto" w:fill="auto"/>
            <w:vAlign w:val="center"/>
            <w:hideMark/>
          </w:tcPr>
          <w:p w14:paraId="3FDB16CA" w14:textId="4E95FE0E" w:rsidR="005D4497" w:rsidRPr="007E3343" w:rsidRDefault="005D4497" w:rsidP="005D4497">
            <w:pPr>
              <w:jc w:val="center"/>
              <w:rPr>
                <w:color w:val="000000"/>
              </w:rPr>
            </w:pPr>
            <w:r>
              <w:rPr>
                <w:color w:val="000000"/>
              </w:rPr>
              <w:t>493,29</w:t>
            </w:r>
          </w:p>
        </w:tc>
      </w:tr>
      <w:tr w:rsidR="005D4497" w:rsidRPr="007E3343" w14:paraId="15FD12F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4E1D5D" w14:textId="77777777" w:rsidR="005D4497" w:rsidRPr="007E3343" w:rsidRDefault="005D4497" w:rsidP="005D4497">
            <w:pPr>
              <w:jc w:val="center"/>
              <w:rPr>
                <w:color w:val="000000"/>
              </w:rPr>
            </w:pPr>
            <w:r w:rsidRPr="007E3343">
              <w:rPr>
                <w:color w:val="000000"/>
              </w:rPr>
              <w:t>13-14-001-03</w:t>
            </w:r>
          </w:p>
        </w:tc>
        <w:tc>
          <w:tcPr>
            <w:tcW w:w="1924" w:type="dxa"/>
            <w:tcBorders>
              <w:top w:val="nil"/>
              <w:left w:val="nil"/>
              <w:bottom w:val="single" w:sz="4" w:space="0" w:color="auto"/>
              <w:right w:val="single" w:sz="4" w:space="0" w:color="auto"/>
            </w:tcBorders>
            <w:shd w:val="clear" w:color="auto" w:fill="auto"/>
            <w:vAlign w:val="center"/>
            <w:hideMark/>
          </w:tcPr>
          <w:p w14:paraId="28C938DA" w14:textId="1A61876F" w:rsidR="005D4497" w:rsidRPr="007E3343" w:rsidRDefault="005D4497" w:rsidP="005D4497">
            <w:pPr>
              <w:jc w:val="center"/>
              <w:rPr>
                <w:color w:val="000000"/>
              </w:rPr>
            </w:pPr>
            <w:r>
              <w:rPr>
                <w:color w:val="000000"/>
              </w:rPr>
              <w:t>27 211,72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A96C249" w14:textId="43DCBA09" w:rsidR="005D4497" w:rsidRPr="007E3343" w:rsidRDefault="005D4497" w:rsidP="005D4497">
            <w:pPr>
              <w:jc w:val="center"/>
              <w:rPr>
                <w:color w:val="000000"/>
              </w:rPr>
            </w:pPr>
            <w:r>
              <w:rPr>
                <w:color w:val="000000"/>
              </w:rPr>
              <w:t>1 227,32</w:t>
            </w:r>
          </w:p>
        </w:tc>
        <w:tc>
          <w:tcPr>
            <w:tcW w:w="2001" w:type="dxa"/>
            <w:tcBorders>
              <w:top w:val="nil"/>
              <w:left w:val="nil"/>
              <w:bottom w:val="single" w:sz="4" w:space="0" w:color="auto"/>
              <w:right w:val="single" w:sz="4" w:space="0" w:color="auto"/>
            </w:tcBorders>
            <w:shd w:val="clear" w:color="auto" w:fill="auto"/>
            <w:vAlign w:val="center"/>
            <w:hideMark/>
          </w:tcPr>
          <w:p w14:paraId="14A8421D" w14:textId="0E93D309" w:rsidR="005D4497" w:rsidRPr="007E3343" w:rsidRDefault="005D4497" w:rsidP="005D4497">
            <w:pPr>
              <w:jc w:val="center"/>
              <w:rPr>
                <w:color w:val="000000"/>
              </w:rPr>
            </w:pPr>
            <w:r>
              <w:rPr>
                <w:color w:val="000000"/>
              </w:rPr>
              <w:t>544,42</w:t>
            </w:r>
          </w:p>
        </w:tc>
      </w:tr>
      <w:tr w:rsidR="005D4497" w:rsidRPr="007E3343" w14:paraId="4F2CD07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CDBC64" w14:textId="77777777" w:rsidR="005D4497" w:rsidRPr="007E3343" w:rsidRDefault="005D4497" w:rsidP="005D4497">
            <w:pPr>
              <w:jc w:val="center"/>
              <w:rPr>
                <w:color w:val="000000"/>
              </w:rPr>
            </w:pPr>
            <w:r w:rsidRPr="007E3343">
              <w:rPr>
                <w:color w:val="000000"/>
              </w:rPr>
              <w:t>13-14-001-04</w:t>
            </w:r>
          </w:p>
        </w:tc>
        <w:tc>
          <w:tcPr>
            <w:tcW w:w="1924" w:type="dxa"/>
            <w:tcBorders>
              <w:top w:val="nil"/>
              <w:left w:val="nil"/>
              <w:bottom w:val="single" w:sz="4" w:space="0" w:color="auto"/>
              <w:right w:val="single" w:sz="4" w:space="0" w:color="auto"/>
            </w:tcBorders>
            <w:shd w:val="clear" w:color="auto" w:fill="auto"/>
            <w:vAlign w:val="center"/>
            <w:hideMark/>
          </w:tcPr>
          <w:p w14:paraId="77C10B50" w14:textId="09AC57FD" w:rsidR="005D4497" w:rsidRPr="007E3343" w:rsidRDefault="005D4497" w:rsidP="005D4497">
            <w:pPr>
              <w:jc w:val="center"/>
              <w:rPr>
                <w:color w:val="000000"/>
              </w:rPr>
            </w:pPr>
            <w:r>
              <w:rPr>
                <w:color w:val="000000"/>
              </w:rPr>
              <w:t>29 974,78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3DBE4BD" w14:textId="3F57A89E" w:rsidR="005D4497" w:rsidRPr="007E3343" w:rsidRDefault="005D4497" w:rsidP="005D4497">
            <w:pPr>
              <w:jc w:val="center"/>
              <w:rPr>
                <w:color w:val="000000"/>
              </w:rPr>
            </w:pPr>
            <w:r>
              <w:rPr>
                <w:color w:val="000000"/>
              </w:rPr>
              <w:t>1 326,04</w:t>
            </w:r>
          </w:p>
        </w:tc>
        <w:tc>
          <w:tcPr>
            <w:tcW w:w="2001" w:type="dxa"/>
            <w:tcBorders>
              <w:top w:val="nil"/>
              <w:left w:val="nil"/>
              <w:bottom w:val="single" w:sz="4" w:space="0" w:color="auto"/>
              <w:right w:val="single" w:sz="4" w:space="0" w:color="auto"/>
            </w:tcBorders>
            <w:shd w:val="clear" w:color="auto" w:fill="auto"/>
            <w:vAlign w:val="center"/>
            <w:hideMark/>
          </w:tcPr>
          <w:p w14:paraId="65E2F70E" w14:textId="2D7C71A1" w:rsidR="005D4497" w:rsidRPr="007E3343" w:rsidRDefault="005D4497" w:rsidP="005D4497">
            <w:pPr>
              <w:jc w:val="center"/>
              <w:rPr>
                <w:color w:val="000000"/>
              </w:rPr>
            </w:pPr>
            <w:r>
              <w:rPr>
                <w:color w:val="000000"/>
              </w:rPr>
              <w:t>600,24</w:t>
            </w:r>
          </w:p>
        </w:tc>
      </w:tr>
      <w:tr w:rsidR="005D4497" w:rsidRPr="007E3343" w14:paraId="3DB2612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465327" w14:textId="77777777" w:rsidR="005D4497" w:rsidRPr="007E3343" w:rsidRDefault="005D4497" w:rsidP="005D4497">
            <w:pPr>
              <w:jc w:val="center"/>
              <w:rPr>
                <w:color w:val="000000"/>
              </w:rPr>
            </w:pPr>
            <w:r w:rsidRPr="007E3343">
              <w:rPr>
                <w:color w:val="000000"/>
              </w:rPr>
              <w:t>13-14-001-05</w:t>
            </w:r>
          </w:p>
        </w:tc>
        <w:tc>
          <w:tcPr>
            <w:tcW w:w="1924" w:type="dxa"/>
            <w:tcBorders>
              <w:top w:val="nil"/>
              <w:left w:val="nil"/>
              <w:bottom w:val="single" w:sz="4" w:space="0" w:color="auto"/>
              <w:right w:val="single" w:sz="4" w:space="0" w:color="auto"/>
            </w:tcBorders>
            <w:shd w:val="clear" w:color="auto" w:fill="auto"/>
            <w:vAlign w:val="center"/>
            <w:hideMark/>
          </w:tcPr>
          <w:p w14:paraId="75F0C48C" w14:textId="55B56201" w:rsidR="005D4497" w:rsidRPr="007E3343" w:rsidRDefault="005D4497" w:rsidP="005D4497">
            <w:pPr>
              <w:jc w:val="center"/>
              <w:rPr>
                <w:color w:val="000000"/>
              </w:rPr>
            </w:pPr>
            <w:r>
              <w:rPr>
                <w:color w:val="000000"/>
              </w:rPr>
              <w:t>32 668,48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B136B5" w14:textId="2ED996D7" w:rsidR="005D4497" w:rsidRPr="007E3343" w:rsidRDefault="005D4497" w:rsidP="005D4497">
            <w:pPr>
              <w:jc w:val="center"/>
              <w:rPr>
                <w:color w:val="000000"/>
              </w:rPr>
            </w:pPr>
            <w:r>
              <w:rPr>
                <w:color w:val="000000"/>
              </w:rPr>
              <w:t>1 407,87</w:t>
            </w:r>
          </w:p>
        </w:tc>
        <w:tc>
          <w:tcPr>
            <w:tcW w:w="2001" w:type="dxa"/>
            <w:tcBorders>
              <w:top w:val="nil"/>
              <w:left w:val="nil"/>
              <w:bottom w:val="single" w:sz="4" w:space="0" w:color="auto"/>
              <w:right w:val="single" w:sz="4" w:space="0" w:color="auto"/>
            </w:tcBorders>
            <w:shd w:val="clear" w:color="auto" w:fill="auto"/>
            <w:vAlign w:val="center"/>
            <w:hideMark/>
          </w:tcPr>
          <w:p w14:paraId="198C7D5F" w14:textId="00E1D1A5" w:rsidR="005D4497" w:rsidRPr="007E3343" w:rsidRDefault="005D4497" w:rsidP="005D4497">
            <w:pPr>
              <w:jc w:val="center"/>
              <w:rPr>
                <w:color w:val="000000"/>
              </w:rPr>
            </w:pPr>
            <w:r>
              <w:rPr>
                <w:color w:val="000000"/>
              </w:rPr>
              <w:t>654,96</w:t>
            </w:r>
          </w:p>
        </w:tc>
      </w:tr>
      <w:tr w:rsidR="005D4497" w:rsidRPr="007E3343" w14:paraId="5DDF73F6"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46057B" w14:textId="77777777" w:rsidR="005D4497" w:rsidRPr="007E3343" w:rsidRDefault="005D4497" w:rsidP="005D4497">
            <w:pPr>
              <w:jc w:val="center"/>
              <w:rPr>
                <w:color w:val="000000"/>
              </w:rPr>
            </w:pPr>
            <w:r w:rsidRPr="007E3343">
              <w:rPr>
                <w:color w:val="000000"/>
              </w:rPr>
              <w:t>13-14-001-06</w:t>
            </w:r>
          </w:p>
        </w:tc>
        <w:tc>
          <w:tcPr>
            <w:tcW w:w="1924" w:type="dxa"/>
            <w:tcBorders>
              <w:top w:val="nil"/>
              <w:left w:val="nil"/>
              <w:bottom w:val="single" w:sz="4" w:space="0" w:color="auto"/>
              <w:right w:val="single" w:sz="4" w:space="0" w:color="auto"/>
            </w:tcBorders>
            <w:shd w:val="clear" w:color="auto" w:fill="auto"/>
            <w:vAlign w:val="center"/>
            <w:hideMark/>
          </w:tcPr>
          <w:p w14:paraId="3C4D4A9A" w14:textId="5AA92D22" w:rsidR="005D4497" w:rsidRPr="007E3343" w:rsidRDefault="005D4497" w:rsidP="005D4497">
            <w:pPr>
              <w:jc w:val="center"/>
              <w:rPr>
                <w:color w:val="000000"/>
              </w:rPr>
            </w:pPr>
            <w:r>
              <w:rPr>
                <w:color w:val="000000"/>
              </w:rPr>
              <w:t>47 691,79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C33C6CA" w14:textId="44A350AD" w:rsidR="005D4497" w:rsidRPr="007E3343" w:rsidRDefault="005D4497" w:rsidP="005D4497">
            <w:pPr>
              <w:jc w:val="center"/>
              <w:rPr>
                <w:color w:val="000000"/>
              </w:rPr>
            </w:pPr>
            <w:r>
              <w:rPr>
                <w:color w:val="000000"/>
              </w:rPr>
              <w:t>2 064,21</w:t>
            </w:r>
          </w:p>
        </w:tc>
        <w:tc>
          <w:tcPr>
            <w:tcW w:w="2001" w:type="dxa"/>
            <w:tcBorders>
              <w:top w:val="nil"/>
              <w:left w:val="nil"/>
              <w:bottom w:val="single" w:sz="4" w:space="0" w:color="auto"/>
              <w:right w:val="single" w:sz="4" w:space="0" w:color="auto"/>
            </w:tcBorders>
            <w:shd w:val="clear" w:color="auto" w:fill="auto"/>
            <w:vAlign w:val="center"/>
            <w:hideMark/>
          </w:tcPr>
          <w:p w14:paraId="695E3335" w14:textId="6132A0DD" w:rsidR="005D4497" w:rsidRPr="007E3343" w:rsidRDefault="005D4497" w:rsidP="005D4497">
            <w:pPr>
              <w:jc w:val="center"/>
              <w:rPr>
                <w:color w:val="000000"/>
              </w:rPr>
            </w:pPr>
            <w:r>
              <w:rPr>
                <w:color w:val="000000"/>
              </w:rPr>
              <w:t>955,97</w:t>
            </w:r>
          </w:p>
        </w:tc>
      </w:tr>
      <w:tr w:rsidR="005D4497" w:rsidRPr="007E3343" w14:paraId="7E42B6E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7079EF" w14:textId="77777777" w:rsidR="005D4497" w:rsidRPr="007E3343" w:rsidRDefault="005D4497" w:rsidP="005D4497">
            <w:pPr>
              <w:jc w:val="center"/>
              <w:rPr>
                <w:color w:val="000000"/>
              </w:rPr>
            </w:pPr>
            <w:r w:rsidRPr="007E3343">
              <w:rPr>
                <w:color w:val="000000"/>
              </w:rPr>
              <w:t>13-14-001-07</w:t>
            </w:r>
          </w:p>
        </w:tc>
        <w:tc>
          <w:tcPr>
            <w:tcW w:w="1924" w:type="dxa"/>
            <w:tcBorders>
              <w:top w:val="nil"/>
              <w:left w:val="nil"/>
              <w:bottom w:val="single" w:sz="4" w:space="0" w:color="auto"/>
              <w:right w:val="single" w:sz="4" w:space="0" w:color="auto"/>
            </w:tcBorders>
            <w:shd w:val="clear" w:color="auto" w:fill="auto"/>
            <w:vAlign w:val="center"/>
            <w:hideMark/>
          </w:tcPr>
          <w:p w14:paraId="5602B04C" w14:textId="62B8A427" w:rsidR="005D4497" w:rsidRPr="007E3343" w:rsidRDefault="005D4497" w:rsidP="005D4497">
            <w:pPr>
              <w:jc w:val="center"/>
              <w:rPr>
                <w:color w:val="000000"/>
              </w:rPr>
            </w:pPr>
            <w:r>
              <w:rPr>
                <w:color w:val="000000"/>
              </w:rPr>
              <w:t>53 904,26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3231B8" w14:textId="684D8104" w:rsidR="005D4497" w:rsidRPr="007E3343" w:rsidRDefault="005D4497" w:rsidP="005D4497">
            <w:pPr>
              <w:jc w:val="center"/>
              <w:rPr>
                <w:color w:val="000000"/>
              </w:rPr>
            </w:pPr>
            <w:r>
              <w:rPr>
                <w:color w:val="000000"/>
              </w:rPr>
              <w:t>2 296,70</w:t>
            </w:r>
          </w:p>
        </w:tc>
        <w:tc>
          <w:tcPr>
            <w:tcW w:w="2001" w:type="dxa"/>
            <w:tcBorders>
              <w:top w:val="nil"/>
              <w:left w:val="nil"/>
              <w:bottom w:val="single" w:sz="4" w:space="0" w:color="auto"/>
              <w:right w:val="single" w:sz="4" w:space="0" w:color="auto"/>
            </w:tcBorders>
            <w:shd w:val="clear" w:color="auto" w:fill="auto"/>
            <w:vAlign w:val="center"/>
            <w:hideMark/>
          </w:tcPr>
          <w:p w14:paraId="60AA3F13" w14:textId="4D37BB7B" w:rsidR="005D4497" w:rsidRPr="007E3343" w:rsidRDefault="005D4497" w:rsidP="005D4497">
            <w:pPr>
              <w:jc w:val="center"/>
              <w:rPr>
                <w:color w:val="000000"/>
              </w:rPr>
            </w:pPr>
            <w:r>
              <w:rPr>
                <w:color w:val="000000"/>
              </w:rPr>
              <w:t>1 081,26</w:t>
            </w:r>
          </w:p>
        </w:tc>
      </w:tr>
      <w:tr w:rsidR="005D4497" w:rsidRPr="007E3343" w14:paraId="785E35A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70D267" w14:textId="77777777" w:rsidR="005D4497" w:rsidRPr="007E3343" w:rsidRDefault="005D4497" w:rsidP="005D4497">
            <w:pPr>
              <w:jc w:val="center"/>
              <w:rPr>
                <w:color w:val="000000"/>
              </w:rPr>
            </w:pPr>
            <w:r w:rsidRPr="007E3343">
              <w:rPr>
                <w:color w:val="000000"/>
              </w:rPr>
              <w:t>13-14-001-08</w:t>
            </w:r>
          </w:p>
        </w:tc>
        <w:tc>
          <w:tcPr>
            <w:tcW w:w="1924" w:type="dxa"/>
            <w:tcBorders>
              <w:top w:val="nil"/>
              <w:left w:val="nil"/>
              <w:bottom w:val="single" w:sz="4" w:space="0" w:color="auto"/>
              <w:right w:val="single" w:sz="4" w:space="0" w:color="auto"/>
            </w:tcBorders>
            <w:shd w:val="clear" w:color="auto" w:fill="auto"/>
            <w:vAlign w:val="center"/>
            <w:hideMark/>
          </w:tcPr>
          <w:p w14:paraId="6344A2B1" w14:textId="682F4B02" w:rsidR="005D4497" w:rsidRPr="007E3343" w:rsidRDefault="005D4497" w:rsidP="005D4497">
            <w:pPr>
              <w:jc w:val="center"/>
              <w:rPr>
                <w:color w:val="000000"/>
              </w:rPr>
            </w:pPr>
            <w:r>
              <w:rPr>
                <w:color w:val="000000"/>
              </w:rPr>
              <w:t>96 056,81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B224202" w14:textId="111F258E" w:rsidR="005D4497" w:rsidRPr="007E3343" w:rsidRDefault="005D4497" w:rsidP="005D4497">
            <w:pPr>
              <w:jc w:val="center"/>
              <w:rPr>
                <w:color w:val="000000"/>
              </w:rPr>
            </w:pPr>
            <w:r>
              <w:rPr>
                <w:color w:val="000000"/>
              </w:rPr>
              <w:t>4 193,17</w:t>
            </w:r>
          </w:p>
        </w:tc>
        <w:tc>
          <w:tcPr>
            <w:tcW w:w="2001" w:type="dxa"/>
            <w:tcBorders>
              <w:top w:val="nil"/>
              <w:left w:val="nil"/>
              <w:bottom w:val="single" w:sz="4" w:space="0" w:color="auto"/>
              <w:right w:val="single" w:sz="4" w:space="0" w:color="auto"/>
            </w:tcBorders>
            <w:shd w:val="clear" w:color="auto" w:fill="auto"/>
            <w:vAlign w:val="center"/>
            <w:hideMark/>
          </w:tcPr>
          <w:p w14:paraId="4C4B1B2C" w14:textId="0DBBE47C" w:rsidR="005D4497" w:rsidRPr="007E3343" w:rsidRDefault="005D4497" w:rsidP="005D4497">
            <w:pPr>
              <w:jc w:val="center"/>
              <w:rPr>
                <w:color w:val="000000"/>
              </w:rPr>
            </w:pPr>
            <w:r>
              <w:rPr>
                <w:color w:val="000000"/>
              </w:rPr>
              <w:t>1 924,69</w:t>
            </w:r>
          </w:p>
        </w:tc>
      </w:tr>
      <w:tr w:rsidR="005D4497" w:rsidRPr="007E3343" w14:paraId="066A4B7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3D6398" w14:textId="77777777" w:rsidR="005D4497" w:rsidRPr="007E3343" w:rsidRDefault="005D4497" w:rsidP="005D4497">
            <w:pPr>
              <w:jc w:val="center"/>
              <w:rPr>
                <w:color w:val="000000"/>
              </w:rPr>
            </w:pPr>
            <w:r w:rsidRPr="007E3343">
              <w:rPr>
                <w:color w:val="000000"/>
              </w:rPr>
              <w:t>13-14-001-09</w:t>
            </w:r>
          </w:p>
        </w:tc>
        <w:tc>
          <w:tcPr>
            <w:tcW w:w="1924" w:type="dxa"/>
            <w:tcBorders>
              <w:top w:val="nil"/>
              <w:left w:val="nil"/>
              <w:bottom w:val="single" w:sz="4" w:space="0" w:color="auto"/>
              <w:right w:val="single" w:sz="4" w:space="0" w:color="auto"/>
            </w:tcBorders>
            <w:shd w:val="clear" w:color="auto" w:fill="auto"/>
            <w:vAlign w:val="center"/>
            <w:hideMark/>
          </w:tcPr>
          <w:p w14:paraId="3B2297E9" w14:textId="3915EF2D" w:rsidR="005D4497" w:rsidRPr="007E3343" w:rsidRDefault="005D4497" w:rsidP="005D4497">
            <w:pPr>
              <w:jc w:val="center"/>
              <w:rPr>
                <w:color w:val="000000"/>
              </w:rPr>
            </w:pPr>
            <w:r>
              <w:rPr>
                <w:color w:val="000000"/>
              </w:rPr>
              <w:t>93 735,29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2A8961" w14:textId="2D20711D" w:rsidR="005D4497" w:rsidRPr="007E3343" w:rsidRDefault="005D4497" w:rsidP="005D4497">
            <w:pPr>
              <w:jc w:val="center"/>
              <w:rPr>
                <w:color w:val="000000"/>
              </w:rPr>
            </w:pPr>
            <w:r>
              <w:rPr>
                <w:color w:val="000000"/>
              </w:rPr>
              <w:t>4 474,09</w:t>
            </w:r>
          </w:p>
        </w:tc>
        <w:tc>
          <w:tcPr>
            <w:tcW w:w="2001" w:type="dxa"/>
            <w:tcBorders>
              <w:top w:val="nil"/>
              <w:left w:val="nil"/>
              <w:bottom w:val="single" w:sz="4" w:space="0" w:color="auto"/>
              <w:right w:val="single" w:sz="4" w:space="0" w:color="auto"/>
            </w:tcBorders>
            <w:shd w:val="clear" w:color="auto" w:fill="auto"/>
            <w:vAlign w:val="center"/>
            <w:hideMark/>
          </w:tcPr>
          <w:p w14:paraId="2FE52FDF" w14:textId="2B817C05" w:rsidR="005D4497" w:rsidRPr="007E3343" w:rsidRDefault="005D4497" w:rsidP="005D4497">
            <w:pPr>
              <w:jc w:val="center"/>
              <w:rPr>
                <w:color w:val="000000"/>
              </w:rPr>
            </w:pPr>
            <w:r>
              <w:rPr>
                <w:color w:val="000000"/>
              </w:rPr>
              <w:t>1 870,17</w:t>
            </w:r>
          </w:p>
        </w:tc>
      </w:tr>
      <w:tr w:rsidR="005D4497" w:rsidRPr="007E3343" w14:paraId="4C96424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DECD35" w14:textId="77777777" w:rsidR="005D4497" w:rsidRPr="007E3343" w:rsidRDefault="005D4497" w:rsidP="005D4497">
            <w:pPr>
              <w:jc w:val="center"/>
              <w:rPr>
                <w:color w:val="000000"/>
              </w:rPr>
            </w:pPr>
            <w:r w:rsidRPr="007E3343">
              <w:rPr>
                <w:color w:val="000000"/>
              </w:rPr>
              <w:t>13-14-001-10</w:t>
            </w:r>
          </w:p>
        </w:tc>
        <w:tc>
          <w:tcPr>
            <w:tcW w:w="1924" w:type="dxa"/>
            <w:tcBorders>
              <w:top w:val="nil"/>
              <w:left w:val="nil"/>
              <w:bottom w:val="single" w:sz="4" w:space="0" w:color="auto"/>
              <w:right w:val="single" w:sz="4" w:space="0" w:color="auto"/>
            </w:tcBorders>
            <w:shd w:val="clear" w:color="auto" w:fill="auto"/>
            <w:vAlign w:val="center"/>
            <w:hideMark/>
          </w:tcPr>
          <w:p w14:paraId="1C733915" w14:textId="34E11F4C" w:rsidR="005D4497" w:rsidRPr="007E3343" w:rsidRDefault="005D4497" w:rsidP="005D4497">
            <w:pPr>
              <w:jc w:val="center"/>
              <w:rPr>
                <w:color w:val="000000"/>
              </w:rPr>
            </w:pPr>
            <w:r>
              <w:rPr>
                <w:color w:val="000000"/>
              </w:rPr>
              <w:t>94 348,54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B619168" w14:textId="62DB6D43" w:rsidR="005D4497" w:rsidRPr="007E3343" w:rsidRDefault="005D4497" w:rsidP="005D4497">
            <w:pPr>
              <w:jc w:val="center"/>
              <w:rPr>
                <w:color w:val="000000"/>
              </w:rPr>
            </w:pPr>
            <w:r>
              <w:rPr>
                <w:color w:val="000000"/>
              </w:rPr>
              <w:t>4 384,91</w:t>
            </w:r>
          </w:p>
        </w:tc>
        <w:tc>
          <w:tcPr>
            <w:tcW w:w="2001" w:type="dxa"/>
            <w:tcBorders>
              <w:top w:val="nil"/>
              <w:left w:val="nil"/>
              <w:bottom w:val="single" w:sz="4" w:space="0" w:color="auto"/>
              <w:right w:val="single" w:sz="4" w:space="0" w:color="auto"/>
            </w:tcBorders>
            <w:shd w:val="clear" w:color="auto" w:fill="auto"/>
            <w:vAlign w:val="center"/>
            <w:hideMark/>
          </w:tcPr>
          <w:p w14:paraId="3913EDCA" w14:textId="4B5F83F7" w:rsidR="005D4497" w:rsidRPr="007E3343" w:rsidRDefault="005D4497" w:rsidP="005D4497">
            <w:pPr>
              <w:jc w:val="center"/>
              <w:rPr>
                <w:color w:val="000000"/>
              </w:rPr>
            </w:pPr>
            <w:r>
              <w:rPr>
                <w:color w:val="000000"/>
              </w:rPr>
              <w:t>1 884,89</w:t>
            </w:r>
          </w:p>
        </w:tc>
      </w:tr>
      <w:tr w:rsidR="005D4497" w:rsidRPr="007E3343" w14:paraId="2AFCE35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78E30D" w14:textId="77777777" w:rsidR="005D4497" w:rsidRPr="007E3343" w:rsidRDefault="005D4497" w:rsidP="005D4497">
            <w:pPr>
              <w:jc w:val="center"/>
              <w:rPr>
                <w:color w:val="000000"/>
              </w:rPr>
            </w:pPr>
            <w:r w:rsidRPr="007E3343">
              <w:rPr>
                <w:color w:val="000000"/>
              </w:rPr>
              <w:t>13-14-001-11</w:t>
            </w:r>
          </w:p>
        </w:tc>
        <w:tc>
          <w:tcPr>
            <w:tcW w:w="1924" w:type="dxa"/>
            <w:tcBorders>
              <w:top w:val="nil"/>
              <w:left w:val="nil"/>
              <w:bottom w:val="single" w:sz="4" w:space="0" w:color="auto"/>
              <w:right w:val="single" w:sz="4" w:space="0" w:color="auto"/>
            </w:tcBorders>
            <w:shd w:val="clear" w:color="auto" w:fill="auto"/>
            <w:vAlign w:val="center"/>
            <w:hideMark/>
          </w:tcPr>
          <w:p w14:paraId="27AB33FA" w14:textId="52FF087C" w:rsidR="005D4497" w:rsidRPr="007E3343" w:rsidRDefault="005D4497" w:rsidP="005D4497">
            <w:pPr>
              <w:jc w:val="center"/>
              <w:rPr>
                <w:color w:val="000000"/>
              </w:rPr>
            </w:pPr>
            <w:r>
              <w:rPr>
                <w:color w:val="000000"/>
              </w:rPr>
              <w:t>104 880,01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F5D7E2" w14:textId="0C1008C2" w:rsidR="005D4497" w:rsidRPr="007E3343" w:rsidRDefault="005D4497" w:rsidP="005D4497">
            <w:pPr>
              <w:jc w:val="center"/>
              <w:rPr>
                <w:color w:val="000000"/>
              </w:rPr>
            </w:pPr>
            <w:r>
              <w:rPr>
                <w:color w:val="000000"/>
              </w:rPr>
              <w:t>4 756,69</w:t>
            </w:r>
          </w:p>
        </w:tc>
        <w:tc>
          <w:tcPr>
            <w:tcW w:w="2001" w:type="dxa"/>
            <w:tcBorders>
              <w:top w:val="nil"/>
              <w:left w:val="nil"/>
              <w:bottom w:val="single" w:sz="4" w:space="0" w:color="auto"/>
              <w:right w:val="single" w:sz="4" w:space="0" w:color="auto"/>
            </w:tcBorders>
            <w:shd w:val="clear" w:color="auto" w:fill="auto"/>
            <w:vAlign w:val="center"/>
            <w:hideMark/>
          </w:tcPr>
          <w:p w14:paraId="0B67DFAF" w14:textId="762DD7E0" w:rsidR="005D4497" w:rsidRPr="007E3343" w:rsidRDefault="005D4497" w:rsidP="005D4497">
            <w:pPr>
              <w:jc w:val="center"/>
              <w:rPr>
                <w:color w:val="000000"/>
              </w:rPr>
            </w:pPr>
            <w:r>
              <w:rPr>
                <w:color w:val="000000"/>
              </w:rPr>
              <w:t>2 097,75</w:t>
            </w:r>
          </w:p>
        </w:tc>
      </w:tr>
      <w:tr w:rsidR="005D4497" w:rsidRPr="007E3343" w14:paraId="4BC30EB0"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A94A61" w14:textId="77777777" w:rsidR="005D4497" w:rsidRPr="007E3343" w:rsidRDefault="005D4497" w:rsidP="005D4497">
            <w:pPr>
              <w:jc w:val="center"/>
              <w:rPr>
                <w:color w:val="000000"/>
              </w:rPr>
            </w:pPr>
            <w:r w:rsidRPr="007E3343">
              <w:rPr>
                <w:color w:val="000000"/>
              </w:rPr>
              <w:t>13-14-001-12</w:t>
            </w:r>
          </w:p>
        </w:tc>
        <w:tc>
          <w:tcPr>
            <w:tcW w:w="1924" w:type="dxa"/>
            <w:tcBorders>
              <w:top w:val="nil"/>
              <w:left w:val="nil"/>
              <w:bottom w:val="single" w:sz="4" w:space="0" w:color="auto"/>
              <w:right w:val="single" w:sz="4" w:space="0" w:color="auto"/>
            </w:tcBorders>
            <w:shd w:val="clear" w:color="auto" w:fill="auto"/>
            <w:vAlign w:val="center"/>
            <w:hideMark/>
          </w:tcPr>
          <w:p w14:paraId="73974EAA" w14:textId="6CBD18FF" w:rsidR="005D4497" w:rsidRPr="007E3343" w:rsidRDefault="005D4497" w:rsidP="005D4497">
            <w:pPr>
              <w:jc w:val="center"/>
              <w:rPr>
                <w:color w:val="000000"/>
              </w:rPr>
            </w:pPr>
            <w:r>
              <w:rPr>
                <w:color w:val="000000"/>
              </w:rPr>
              <w:t>112 370,56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B1D163" w14:textId="780A364C" w:rsidR="005D4497" w:rsidRPr="007E3343" w:rsidRDefault="005D4497" w:rsidP="005D4497">
            <w:pPr>
              <w:jc w:val="center"/>
              <w:rPr>
                <w:color w:val="000000"/>
              </w:rPr>
            </w:pPr>
            <w:r>
              <w:rPr>
                <w:color w:val="000000"/>
              </w:rPr>
              <w:t>4 941,05</w:t>
            </w:r>
          </w:p>
        </w:tc>
        <w:tc>
          <w:tcPr>
            <w:tcW w:w="2001" w:type="dxa"/>
            <w:tcBorders>
              <w:top w:val="nil"/>
              <w:left w:val="nil"/>
              <w:bottom w:val="single" w:sz="4" w:space="0" w:color="auto"/>
              <w:right w:val="single" w:sz="4" w:space="0" w:color="auto"/>
            </w:tcBorders>
            <w:shd w:val="clear" w:color="auto" w:fill="auto"/>
            <w:vAlign w:val="center"/>
            <w:hideMark/>
          </w:tcPr>
          <w:p w14:paraId="56BA7FBB" w14:textId="253D7EA7" w:rsidR="005D4497" w:rsidRPr="007E3343" w:rsidRDefault="005D4497" w:rsidP="005D4497">
            <w:pPr>
              <w:jc w:val="center"/>
              <w:rPr>
                <w:color w:val="000000"/>
              </w:rPr>
            </w:pPr>
            <w:r>
              <w:rPr>
                <w:color w:val="000000"/>
              </w:rPr>
              <w:t>2 250,82</w:t>
            </w:r>
          </w:p>
        </w:tc>
      </w:tr>
      <w:tr w:rsidR="005D4497" w:rsidRPr="007E3343" w14:paraId="57067C6F"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17430B" w14:textId="77777777" w:rsidR="005D4497" w:rsidRPr="007E3343" w:rsidRDefault="005D4497" w:rsidP="005D4497">
            <w:pPr>
              <w:jc w:val="center"/>
              <w:rPr>
                <w:color w:val="000000"/>
              </w:rPr>
            </w:pPr>
            <w:r w:rsidRPr="007E3343">
              <w:rPr>
                <w:color w:val="000000"/>
              </w:rPr>
              <w:t>13-14-001-13</w:t>
            </w:r>
          </w:p>
        </w:tc>
        <w:tc>
          <w:tcPr>
            <w:tcW w:w="1924" w:type="dxa"/>
            <w:tcBorders>
              <w:top w:val="nil"/>
              <w:left w:val="nil"/>
              <w:bottom w:val="single" w:sz="4" w:space="0" w:color="auto"/>
              <w:right w:val="single" w:sz="4" w:space="0" w:color="auto"/>
            </w:tcBorders>
            <w:shd w:val="clear" w:color="auto" w:fill="auto"/>
            <w:vAlign w:val="center"/>
            <w:hideMark/>
          </w:tcPr>
          <w:p w14:paraId="3873ACF3" w14:textId="3BD841C1" w:rsidR="005D4497" w:rsidRPr="007E3343" w:rsidRDefault="005D4497" w:rsidP="005D4497">
            <w:pPr>
              <w:jc w:val="center"/>
              <w:rPr>
                <w:color w:val="000000"/>
              </w:rPr>
            </w:pPr>
            <w:r>
              <w:rPr>
                <w:color w:val="000000"/>
              </w:rPr>
              <w:t>123 093,80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8BEC9B5" w14:textId="4E8F7164" w:rsidR="005D4497" w:rsidRPr="007E3343" w:rsidRDefault="005D4497" w:rsidP="005D4497">
            <w:pPr>
              <w:jc w:val="center"/>
              <w:rPr>
                <w:color w:val="000000"/>
              </w:rPr>
            </w:pPr>
            <w:r>
              <w:rPr>
                <w:color w:val="000000"/>
              </w:rPr>
              <w:t>5 596,31</w:t>
            </w:r>
          </w:p>
        </w:tc>
        <w:tc>
          <w:tcPr>
            <w:tcW w:w="2001" w:type="dxa"/>
            <w:tcBorders>
              <w:top w:val="nil"/>
              <w:left w:val="nil"/>
              <w:bottom w:val="single" w:sz="4" w:space="0" w:color="auto"/>
              <w:right w:val="single" w:sz="4" w:space="0" w:color="auto"/>
            </w:tcBorders>
            <w:shd w:val="clear" w:color="auto" w:fill="auto"/>
            <w:vAlign w:val="center"/>
            <w:hideMark/>
          </w:tcPr>
          <w:p w14:paraId="5A4D0004" w14:textId="7CE0992F" w:rsidR="005D4497" w:rsidRPr="007E3343" w:rsidRDefault="005D4497" w:rsidP="005D4497">
            <w:pPr>
              <w:jc w:val="center"/>
              <w:rPr>
                <w:color w:val="000000"/>
              </w:rPr>
            </w:pPr>
            <w:r>
              <w:rPr>
                <w:color w:val="000000"/>
              </w:rPr>
              <w:t>2 461,76</w:t>
            </w:r>
          </w:p>
        </w:tc>
      </w:tr>
      <w:tr w:rsidR="005D4497" w:rsidRPr="007E3343" w14:paraId="13BB67C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E08624" w14:textId="77777777" w:rsidR="005D4497" w:rsidRPr="007E3343" w:rsidRDefault="005D4497" w:rsidP="005D4497">
            <w:pPr>
              <w:jc w:val="center"/>
              <w:rPr>
                <w:color w:val="000000"/>
              </w:rPr>
            </w:pPr>
            <w:r w:rsidRPr="007E3343">
              <w:rPr>
                <w:color w:val="000000"/>
              </w:rPr>
              <w:t>13-14-001-14</w:t>
            </w:r>
          </w:p>
        </w:tc>
        <w:tc>
          <w:tcPr>
            <w:tcW w:w="1924" w:type="dxa"/>
            <w:tcBorders>
              <w:top w:val="nil"/>
              <w:left w:val="nil"/>
              <w:bottom w:val="single" w:sz="4" w:space="0" w:color="auto"/>
              <w:right w:val="single" w:sz="4" w:space="0" w:color="auto"/>
            </w:tcBorders>
            <w:shd w:val="clear" w:color="auto" w:fill="auto"/>
            <w:vAlign w:val="center"/>
            <w:hideMark/>
          </w:tcPr>
          <w:p w14:paraId="7686E86B" w14:textId="6C633729" w:rsidR="005D4497" w:rsidRPr="007E3343" w:rsidRDefault="005D4497" w:rsidP="005D4497">
            <w:pPr>
              <w:jc w:val="center"/>
              <w:rPr>
                <w:color w:val="000000"/>
              </w:rPr>
            </w:pPr>
            <w:r>
              <w:rPr>
                <w:color w:val="000000"/>
              </w:rPr>
              <w:t>132 820,19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08F4CCE" w14:textId="2B96CA4F" w:rsidR="005D4497" w:rsidRPr="007E3343" w:rsidRDefault="005D4497" w:rsidP="005D4497">
            <w:pPr>
              <w:jc w:val="center"/>
              <w:rPr>
                <w:color w:val="000000"/>
              </w:rPr>
            </w:pPr>
            <w:r>
              <w:rPr>
                <w:color w:val="000000"/>
              </w:rPr>
              <w:t>6 091,51</w:t>
            </w:r>
          </w:p>
        </w:tc>
        <w:tc>
          <w:tcPr>
            <w:tcW w:w="2001" w:type="dxa"/>
            <w:tcBorders>
              <w:top w:val="nil"/>
              <w:left w:val="nil"/>
              <w:bottom w:val="single" w:sz="4" w:space="0" w:color="auto"/>
              <w:right w:val="single" w:sz="4" w:space="0" w:color="auto"/>
            </w:tcBorders>
            <w:shd w:val="clear" w:color="auto" w:fill="auto"/>
            <w:vAlign w:val="center"/>
            <w:hideMark/>
          </w:tcPr>
          <w:p w14:paraId="04823F19" w14:textId="5F053236" w:rsidR="005D4497" w:rsidRPr="007E3343" w:rsidRDefault="005D4497" w:rsidP="005D4497">
            <w:pPr>
              <w:jc w:val="center"/>
              <w:rPr>
                <w:color w:val="000000"/>
              </w:rPr>
            </w:pPr>
            <w:r>
              <w:rPr>
                <w:color w:val="000000"/>
              </w:rPr>
              <w:t>2 655,17</w:t>
            </w:r>
          </w:p>
        </w:tc>
      </w:tr>
      <w:tr w:rsidR="005D4497" w:rsidRPr="007E3343" w14:paraId="63E5909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88A133" w14:textId="77777777" w:rsidR="005D4497" w:rsidRPr="007E3343" w:rsidRDefault="005D4497" w:rsidP="005D4497">
            <w:pPr>
              <w:jc w:val="center"/>
              <w:rPr>
                <w:color w:val="000000"/>
              </w:rPr>
            </w:pPr>
            <w:r w:rsidRPr="007E3343">
              <w:rPr>
                <w:color w:val="000000"/>
              </w:rPr>
              <w:t>13-14-001-15</w:t>
            </w:r>
          </w:p>
        </w:tc>
        <w:tc>
          <w:tcPr>
            <w:tcW w:w="1924" w:type="dxa"/>
            <w:tcBorders>
              <w:top w:val="nil"/>
              <w:left w:val="nil"/>
              <w:bottom w:val="single" w:sz="4" w:space="0" w:color="auto"/>
              <w:right w:val="single" w:sz="4" w:space="0" w:color="auto"/>
            </w:tcBorders>
            <w:shd w:val="clear" w:color="auto" w:fill="auto"/>
            <w:vAlign w:val="center"/>
            <w:hideMark/>
          </w:tcPr>
          <w:p w14:paraId="6F9CD094" w14:textId="4C530B1D" w:rsidR="005D4497" w:rsidRPr="007E3343" w:rsidRDefault="005D4497" w:rsidP="005D4497">
            <w:pPr>
              <w:jc w:val="center"/>
              <w:rPr>
                <w:color w:val="000000"/>
              </w:rPr>
            </w:pPr>
            <w:r>
              <w:rPr>
                <w:color w:val="000000"/>
              </w:rPr>
              <w:t>150 066,69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DFAC0AA" w14:textId="728B79D7" w:rsidR="005D4497" w:rsidRPr="007E3343" w:rsidRDefault="005D4497" w:rsidP="005D4497">
            <w:pPr>
              <w:jc w:val="center"/>
              <w:rPr>
                <w:color w:val="000000"/>
              </w:rPr>
            </w:pPr>
            <w:r>
              <w:rPr>
                <w:color w:val="000000"/>
              </w:rPr>
              <w:t>7 124,67</w:t>
            </w:r>
          </w:p>
        </w:tc>
        <w:tc>
          <w:tcPr>
            <w:tcW w:w="2001" w:type="dxa"/>
            <w:tcBorders>
              <w:top w:val="nil"/>
              <w:left w:val="nil"/>
              <w:bottom w:val="single" w:sz="4" w:space="0" w:color="auto"/>
              <w:right w:val="single" w:sz="4" w:space="0" w:color="auto"/>
            </w:tcBorders>
            <w:shd w:val="clear" w:color="auto" w:fill="auto"/>
            <w:vAlign w:val="center"/>
            <w:hideMark/>
          </w:tcPr>
          <w:p w14:paraId="47BE202F" w14:textId="5FBB60B9" w:rsidR="005D4497" w:rsidRPr="007E3343" w:rsidRDefault="005D4497" w:rsidP="005D4497">
            <w:pPr>
              <w:jc w:val="center"/>
              <w:rPr>
                <w:color w:val="000000"/>
              </w:rPr>
            </w:pPr>
            <w:r>
              <w:rPr>
                <w:color w:val="000000"/>
              </w:rPr>
              <w:t>2 994,87</w:t>
            </w:r>
          </w:p>
        </w:tc>
      </w:tr>
      <w:tr w:rsidR="005D4497" w:rsidRPr="007E3343" w14:paraId="27A9318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E94280"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72BE8B64"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E83E1"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376152D"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41708E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08140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F681FA"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5E51709"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0B16520" w14:textId="77777777" w:rsidR="005D4497" w:rsidRPr="007E3343" w:rsidRDefault="005D4497" w:rsidP="005D4497">
            <w:pPr>
              <w:rPr>
                <w:color w:val="000000"/>
              </w:rPr>
            </w:pPr>
            <w:r w:rsidRPr="007E3343">
              <w:rPr>
                <w:color w:val="000000"/>
              </w:rPr>
              <w:t> </w:t>
            </w:r>
          </w:p>
        </w:tc>
      </w:tr>
      <w:tr w:rsidR="005D4497" w:rsidRPr="007E3343" w14:paraId="385DAB0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978AAA"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5AF833C"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4A7454"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6B4852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7831B1"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A174BF0"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C8FABF" w14:textId="77777777" w:rsidR="005D4497" w:rsidRPr="007E3343" w:rsidRDefault="005D4497" w:rsidP="005D4497">
            <w:pPr>
              <w:rPr>
                <w:color w:val="000000"/>
              </w:rPr>
            </w:pPr>
            <w:r w:rsidRPr="007E3343">
              <w:rPr>
                <w:color w:val="000000"/>
              </w:rPr>
              <w:t>на 15 км</w:t>
            </w:r>
          </w:p>
        </w:tc>
      </w:tr>
      <w:tr w:rsidR="005D4497" w:rsidRPr="007E3343" w14:paraId="59DB1FF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A2D46C"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1BC0A3B"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5E1287C"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5EE6896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656D57"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C20880F"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7107F0A" w14:textId="77777777" w:rsidR="005D4497" w:rsidRPr="007E3343" w:rsidRDefault="005D4497" w:rsidP="005D4497">
            <w:pPr>
              <w:rPr>
                <w:color w:val="000000"/>
              </w:rPr>
            </w:pPr>
            <w:r w:rsidRPr="007E3343">
              <w:rPr>
                <w:color w:val="000000"/>
              </w:rPr>
              <w:t> </w:t>
            </w:r>
          </w:p>
        </w:tc>
      </w:tr>
      <w:tr w:rsidR="005D4497" w:rsidRPr="007E3343" w14:paraId="74E6275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334941"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38E2BF6" w14:textId="77777777" w:rsidR="005D4497" w:rsidRPr="007E3343" w:rsidRDefault="005D4497" w:rsidP="005D4497">
            <w:pPr>
              <w:rPr>
                <w:color w:val="000000"/>
              </w:rPr>
            </w:pPr>
            <w:r w:rsidRPr="007E3343">
              <w:rPr>
                <w:color w:val="000000"/>
              </w:rPr>
              <w:t>Основание под фундамент опор</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39650B" w14:textId="77777777" w:rsidR="005D4497" w:rsidRPr="007E3343" w:rsidRDefault="005D4497" w:rsidP="005D4497">
            <w:pPr>
              <w:rPr>
                <w:color w:val="000000"/>
              </w:rPr>
            </w:pPr>
            <w:r w:rsidRPr="007E3343">
              <w:rPr>
                <w:color w:val="000000"/>
              </w:rPr>
              <w:t>песчаное</w:t>
            </w:r>
          </w:p>
        </w:tc>
      </w:tr>
      <w:tr w:rsidR="005D4497" w:rsidRPr="007E3343" w14:paraId="6823D99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7F43D7"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95A5ADB" w14:textId="77777777" w:rsidR="005D4497" w:rsidRPr="007E3343" w:rsidRDefault="005D4497" w:rsidP="005D4497">
            <w:pPr>
              <w:rPr>
                <w:color w:val="000000"/>
              </w:rPr>
            </w:pPr>
            <w:r w:rsidRPr="007E3343">
              <w:rPr>
                <w:color w:val="000000"/>
              </w:rPr>
              <w:t>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A5C75E7" w14:textId="77777777" w:rsidR="005D4497" w:rsidRPr="007E3343" w:rsidRDefault="005D4497" w:rsidP="005D4497">
            <w:pPr>
              <w:rPr>
                <w:color w:val="000000"/>
              </w:rPr>
            </w:pPr>
            <w:r w:rsidRPr="007E3343">
              <w:rPr>
                <w:color w:val="000000"/>
              </w:rPr>
              <w:t>железобетонные сборные низкие</w:t>
            </w:r>
          </w:p>
        </w:tc>
      </w:tr>
      <w:tr w:rsidR="005D4497" w:rsidRPr="007E3343" w14:paraId="0606BB3E" w14:textId="77777777" w:rsidTr="00175FA4">
        <w:trPr>
          <w:cantSplit/>
          <w:trHeight w:val="20"/>
        </w:trPr>
        <w:tc>
          <w:tcPr>
            <w:tcW w:w="10076" w:type="dxa"/>
            <w:gridSpan w:val="5"/>
            <w:tcBorders>
              <w:top w:val="nil"/>
              <w:left w:val="nil"/>
              <w:bottom w:val="nil"/>
              <w:right w:val="nil"/>
            </w:tcBorders>
            <w:shd w:val="clear" w:color="auto" w:fill="auto"/>
            <w:vAlign w:val="center"/>
          </w:tcPr>
          <w:p w14:paraId="441C200F" w14:textId="77777777" w:rsidR="005D4497" w:rsidRPr="007E3343" w:rsidRDefault="005D4497" w:rsidP="005D4497">
            <w:pPr>
              <w:spacing w:before="120" w:after="120"/>
              <w:jc w:val="center"/>
              <w:rPr>
                <w:color w:val="000000"/>
                <w:sz w:val="28"/>
                <w:szCs w:val="28"/>
              </w:rPr>
            </w:pPr>
          </w:p>
        </w:tc>
      </w:tr>
      <w:tr w:rsidR="005D4497" w:rsidRPr="007E3343" w14:paraId="1ABD4347"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0BC1E"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78D923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2FB847"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2AA799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5F31F3"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90C04A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1C530A" w14:textId="77777777" w:rsidR="005D4497" w:rsidRPr="007E3343" w:rsidRDefault="005D4497" w:rsidP="005D4497">
            <w:pPr>
              <w:rPr>
                <w:color w:val="000000"/>
              </w:rPr>
            </w:pPr>
            <w:r w:rsidRPr="007E3343">
              <w:rPr>
                <w:color w:val="000000"/>
              </w:rPr>
              <w:t>стальные для трубопроводов диаметром:</w:t>
            </w:r>
            <w:r w:rsidRPr="007E3343">
              <w:rPr>
                <w:color w:val="000000"/>
              </w:rPr>
              <w:br/>
              <w:t>80-450 мм - бесшовные горячедеформированные</w:t>
            </w:r>
            <w:r w:rsidRPr="007E3343">
              <w:rPr>
                <w:color w:val="000000"/>
              </w:rPr>
              <w:br/>
              <w:t>500-1200 мм - электросварные прямошовные и спиральношовные</w:t>
            </w:r>
          </w:p>
        </w:tc>
      </w:tr>
      <w:tr w:rsidR="005D4497" w:rsidRPr="007E3343" w14:paraId="2C7CF2D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06FF8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485B2F0"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82E8A4F" w14:textId="77777777" w:rsidR="005D4497" w:rsidRPr="007E3343" w:rsidRDefault="005D4497" w:rsidP="005D4497">
            <w:pPr>
              <w:rPr>
                <w:color w:val="000000"/>
              </w:rPr>
            </w:pPr>
            <w:r w:rsidRPr="007E3343">
              <w:rPr>
                <w:color w:val="000000"/>
              </w:rPr>
              <w:t>минераловатными плитами с покровным слоем из стали тонколистовой</w:t>
            </w:r>
          </w:p>
        </w:tc>
      </w:tr>
      <w:tr w:rsidR="005D4497" w:rsidRPr="007E3343" w14:paraId="6094EFC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7CB237"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ACDC3D7"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DF0379"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150-300 мм - 12 шт.</w:t>
            </w:r>
            <w:r w:rsidRPr="007E3343">
              <w:rPr>
                <w:color w:val="000000"/>
              </w:rPr>
              <w:br/>
              <w:t>400-500 мм - 20 шт.</w:t>
            </w:r>
            <w:r w:rsidRPr="007E3343">
              <w:rPr>
                <w:color w:val="000000"/>
              </w:rPr>
              <w:br/>
              <w:t>600 мм - 16 шт.</w:t>
            </w:r>
            <w:r w:rsidRPr="007E3343">
              <w:rPr>
                <w:color w:val="000000"/>
              </w:rPr>
              <w:br/>
              <w:t>700-1200 мм - 12 шт.</w:t>
            </w:r>
          </w:p>
        </w:tc>
      </w:tr>
      <w:tr w:rsidR="005D4497" w:rsidRPr="007E3343" w14:paraId="3CAFD9E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C08A2D"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181C01C"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B3AAE5"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3F1C832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481E8E"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6C9160A"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B5F390C" w14:textId="77777777" w:rsidR="005D4497" w:rsidRPr="007E3343" w:rsidRDefault="005D4497" w:rsidP="005D4497">
            <w:pPr>
              <w:rPr>
                <w:color w:val="000000"/>
              </w:rPr>
            </w:pPr>
            <w:r w:rsidRPr="007E3343">
              <w:rPr>
                <w:color w:val="000000"/>
              </w:rPr>
              <w:t>стальная фланцевая - 20 шт.</w:t>
            </w:r>
          </w:p>
        </w:tc>
      </w:tr>
      <w:tr w:rsidR="005D4497" w:rsidRPr="007E3343" w14:paraId="23ECB01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DFA045"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751446A3"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E6D7AC"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r w:rsidRPr="007E3343">
              <w:rPr>
                <w:color w:val="000000"/>
              </w:rPr>
              <w:br/>
              <w:t>400-500 мм - 14 шт.</w:t>
            </w:r>
            <w:r w:rsidRPr="007E3343">
              <w:rPr>
                <w:color w:val="000000"/>
              </w:rPr>
              <w:br/>
              <w:t>600 мм - 12 шт.</w:t>
            </w:r>
            <w:r w:rsidRPr="007E3343">
              <w:rPr>
                <w:color w:val="000000"/>
              </w:rPr>
              <w:br/>
              <w:t>700-1200 мм - 10 шт.</w:t>
            </w:r>
          </w:p>
        </w:tc>
      </w:tr>
      <w:tr w:rsidR="005D4497" w:rsidRPr="007E3343" w14:paraId="2D99711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2C0439"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15AADC72"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D7BDCE" w14:textId="77777777" w:rsidR="005D4497" w:rsidRPr="007E3343" w:rsidRDefault="005D4497" w:rsidP="005D4497">
            <w:pPr>
              <w:rPr>
                <w:color w:val="000000"/>
              </w:rPr>
            </w:pPr>
            <w:r w:rsidRPr="007E3343">
              <w:rPr>
                <w:color w:val="000000"/>
              </w:rPr>
              <w:t>предусмотрено</w:t>
            </w:r>
          </w:p>
        </w:tc>
      </w:tr>
      <w:tr w:rsidR="005D4497" w:rsidRPr="007E3343" w14:paraId="2A69D5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9520E0"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5E1B2C2E"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7AD5D3" w14:textId="77777777" w:rsidR="005D4497" w:rsidRPr="007E3343" w:rsidRDefault="005D4497" w:rsidP="005D4497">
            <w:pPr>
              <w:rPr>
                <w:color w:val="000000"/>
              </w:rPr>
            </w:pPr>
            <w:r w:rsidRPr="007E3343">
              <w:rPr>
                <w:color w:val="000000"/>
              </w:rPr>
              <w:t>гидравлическое</w:t>
            </w:r>
          </w:p>
        </w:tc>
      </w:tr>
      <w:tr w:rsidR="005D4497" w:rsidRPr="007E3343" w14:paraId="5137577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3CAEC8" w14:textId="77777777" w:rsidR="005D4497" w:rsidRPr="007E3343" w:rsidRDefault="005D4497" w:rsidP="005D4497">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680A1229"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679120" w14:textId="77777777" w:rsidR="005D4497" w:rsidRPr="007E3343" w:rsidRDefault="005D4497" w:rsidP="005D4497">
            <w:pPr>
              <w:rPr>
                <w:color w:val="000000"/>
              </w:rPr>
            </w:pPr>
            <w:r w:rsidRPr="007E3343">
              <w:rPr>
                <w:color w:val="000000"/>
              </w:rPr>
              <w:t>ультразвуковой</w:t>
            </w:r>
          </w:p>
        </w:tc>
      </w:tr>
      <w:tr w:rsidR="005D4497" w:rsidRPr="007E3343" w14:paraId="1F24E09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24083D"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285CDDFC"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BCCD83" w14:textId="77777777" w:rsidR="005D4497" w:rsidRPr="007E3343" w:rsidRDefault="005D4497" w:rsidP="005D4497">
            <w:pPr>
              <w:rPr>
                <w:color w:val="000000"/>
              </w:rPr>
            </w:pPr>
            <w:r w:rsidRPr="007E3343">
              <w:rPr>
                <w:color w:val="000000"/>
              </w:rPr>
              <w:t>предусмотрено</w:t>
            </w:r>
          </w:p>
        </w:tc>
      </w:tr>
      <w:tr w:rsidR="005D4497" w:rsidRPr="007E3343" w14:paraId="24192D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C833E7"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6F7C1036"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86EC05" w14:textId="77777777" w:rsidR="005D4497" w:rsidRPr="007E3343" w:rsidRDefault="005D4497" w:rsidP="005D4497">
            <w:pPr>
              <w:rPr>
                <w:color w:val="000000"/>
              </w:rPr>
            </w:pPr>
            <w:r w:rsidRPr="007E3343">
              <w:rPr>
                <w:color w:val="000000"/>
              </w:rPr>
              <w:t>предусмотрено</w:t>
            </w:r>
          </w:p>
        </w:tc>
      </w:tr>
      <w:tr w:rsidR="005D4497" w:rsidRPr="007E3343" w14:paraId="4D3D246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FEA480"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67F9C7F2"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4787C15" w14:textId="77777777" w:rsidR="005D4497" w:rsidRPr="007E3343" w:rsidRDefault="005D4497" w:rsidP="005D4497">
            <w:pPr>
              <w:rPr>
                <w:color w:val="000000"/>
              </w:rPr>
            </w:pPr>
            <w:r w:rsidRPr="007E3343">
              <w:rPr>
                <w:color w:val="000000"/>
              </w:rPr>
              <w:t> </w:t>
            </w:r>
          </w:p>
        </w:tc>
      </w:tr>
      <w:tr w:rsidR="005D4497" w:rsidRPr="007E3343" w14:paraId="490019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AB0133" w14:textId="77777777" w:rsidR="005D4497" w:rsidRPr="007E3343" w:rsidRDefault="005D4497" w:rsidP="005D4497">
            <w:pPr>
              <w:jc w:val="center"/>
              <w:rPr>
                <w:color w:val="000000"/>
              </w:rPr>
            </w:pPr>
            <w:r w:rsidRPr="007E3343">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459E3AE"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808877"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38AB25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E0BAF2" w14:textId="77777777" w:rsidR="005D4497" w:rsidRPr="007E3343" w:rsidRDefault="005D4497" w:rsidP="005D4497">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7F709A65"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E015A5"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486CED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D00874"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7FE117FD"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623A8B" w14:textId="77777777" w:rsidR="005D4497" w:rsidRPr="007E3343" w:rsidRDefault="005D4497" w:rsidP="005D4497">
            <w:pPr>
              <w:rPr>
                <w:color w:val="000000"/>
              </w:rPr>
            </w:pPr>
            <w:r w:rsidRPr="007E3343">
              <w:rPr>
                <w:color w:val="000000"/>
              </w:rPr>
              <w:t>1 шт. - железобетонные сборные, с обмазочной гидроизоляцией</w:t>
            </w:r>
          </w:p>
        </w:tc>
      </w:tr>
      <w:tr w:rsidR="005D4497" w:rsidRPr="007E3343" w14:paraId="3B4EB451" w14:textId="77777777" w:rsidTr="00175FA4">
        <w:trPr>
          <w:cantSplit/>
          <w:trHeight w:val="20"/>
        </w:trPr>
        <w:tc>
          <w:tcPr>
            <w:tcW w:w="10076" w:type="dxa"/>
            <w:gridSpan w:val="5"/>
            <w:tcBorders>
              <w:top w:val="nil"/>
              <w:left w:val="nil"/>
              <w:bottom w:val="nil"/>
              <w:right w:val="nil"/>
            </w:tcBorders>
            <w:shd w:val="clear" w:color="auto" w:fill="auto"/>
            <w:vAlign w:val="center"/>
          </w:tcPr>
          <w:p w14:paraId="58832C7E" w14:textId="77777777" w:rsidR="005D4497" w:rsidRPr="007E3343" w:rsidRDefault="005D4497" w:rsidP="005D4497">
            <w:pPr>
              <w:spacing w:before="120" w:after="120"/>
              <w:rPr>
                <w:color w:val="000000"/>
                <w:sz w:val="28"/>
                <w:szCs w:val="28"/>
              </w:rPr>
            </w:pPr>
          </w:p>
        </w:tc>
      </w:tr>
      <w:tr w:rsidR="005D4497" w:rsidRPr="007E3343" w14:paraId="64C74007" w14:textId="77777777" w:rsidTr="00175FA4">
        <w:trPr>
          <w:cantSplit/>
          <w:trHeight w:val="20"/>
        </w:trPr>
        <w:tc>
          <w:tcPr>
            <w:tcW w:w="10076" w:type="dxa"/>
            <w:gridSpan w:val="5"/>
            <w:tcBorders>
              <w:top w:val="nil"/>
              <w:left w:val="nil"/>
              <w:bottom w:val="nil"/>
              <w:right w:val="nil"/>
            </w:tcBorders>
            <w:shd w:val="clear" w:color="auto" w:fill="auto"/>
            <w:vAlign w:val="center"/>
          </w:tcPr>
          <w:p w14:paraId="2E0A8619" w14:textId="77777777" w:rsidR="005D4497" w:rsidRPr="007E3343" w:rsidRDefault="005D4497" w:rsidP="005D4497">
            <w:pPr>
              <w:spacing w:before="120" w:after="120"/>
              <w:rPr>
                <w:color w:val="000000"/>
                <w:sz w:val="28"/>
                <w:szCs w:val="28"/>
              </w:rPr>
            </w:pPr>
          </w:p>
        </w:tc>
      </w:tr>
      <w:tr w:rsidR="005D4497" w:rsidRPr="007E3343" w14:paraId="49F6688A" w14:textId="77777777" w:rsidTr="00175FA4">
        <w:trPr>
          <w:cantSplit/>
          <w:trHeight w:val="20"/>
        </w:trPr>
        <w:tc>
          <w:tcPr>
            <w:tcW w:w="10076" w:type="dxa"/>
            <w:gridSpan w:val="5"/>
            <w:tcBorders>
              <w:top w:val="nil"/>
              <w:left w:val="nil"/>
              <w:bottom w:val="nil"/>
              <w:right w:val="nil"/>
            </w:tcBorders>
            <w:shd w:val="clear" w:color="auto" w:fill="auto"/>
            <w:vAlign w:val="center"/>
          </w:tcPr>
          <w:p w14:paraId="1625FA0C" w14:textId="77777777" w:rsidR="005D4497" w:rsidRPr="007E3343" w:rsidRDefault="005D4497" w:rsidP="005D4497">
            <w:pPr>
              <w:spacing w:before="120" w:after="120"/>
              <w:rPr>
                <w:color w:val="000000"/>
                <w:sz w:val="28"/>
                <w:szCs w:val="28"/>
              </w:rPr>
            </w:pPr>
          </w:p>
        </w:tc>
      </w:tr>
      <w:tr w:rsidR="005D4497" w:rsidRPr="007E3343" w14:paraId="74AA3136" w14:textId="77777777" w:rsidTr="00175FA4">
        <w:trPr>
          <w:cantSplit/>
          <w:trHeight w:val="20"/>
        </w:trPr>
        <w:tc>
          <w:tcPr>
            <w:tcW w:w="10076" w:type="dxa"/>
            <w:gridSpan w:val="5"/>
            <w:tcBorders>
              <w:top w:val="nil"/>
              <w:left w:val="nil"/>
              <w:bottom w:val="nil"/>
              <w:right w:val="nil"/>
            </w:tcBorders>
            <w:shd w:val="clear" w:color="auto" w:fill="auto"/>
            <w:vAlign w:val="center"/>
          </w:tcPr>
          <w:p w14:paraId="65EA9D87" w14:textId="77777777" w:rsidR="005D4497" w:rsidRPr="007E3343" w:rsidRDefault="005D4497" w:rsidP="005D4497">
            <w:pPr>
              <w:spacing w:before="120" w:after="120"/>
              <w:rPr>
                <w:color w:val="000000"/>
                <w:sz w:val="28"/>
                <w:szCs w:val="28"/>
              </w:rPr>
            </w:pPr>
          </w:p>
        </w:tc>
      </w:tr>
      <w:tr w:rsidR="005D4497" w:rsidRPr="007E3343" w14:paraId="5985C43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5E3A6E1" w14:textId="77777777" w:rsidR="005D4497" w:rsidRPr="007E3343" w:rsidRDefault="005D4497" w:rsidP="005D4497">
            <w:pPr>
              <w:spacing w:before="120" w:after="120"/>
              <w:rPr>
                <w:color w:val="000000"/>
                <w:sz w:val="28"/>
                <w:szCs w:val="28"/>
              </w:rPr>
            </w:pPr>
            <w:r w:rsidRPr="007E3343">
              <w:rPr>
                <w:color w:val="000000"/>
                <w:sz w:val="28"/>
                <w:szCs w:val="28"/>
              </w:rPr>
              <w:t>К таблице 13-14-002 Наружные инженерные сети теплоснабжения из стальных труб в изоляции из пенополиуретана (ППУ): надземная прокладка на низких опорах</w:t>
            </w:r>
          </w:p>
        </w:tc>
      </w:tr>
      <w:tr w:rsidR="005D4497" w:rsidRPr="007E3343" w14:paraId="6F0861F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BC5D1A3"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F4A1C0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A3DF7B"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C150E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79C1966"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9228F37"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DDCF3D0" w14:textId="430AC947"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(на принятую единицу измерения 1 км)</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08273AB" w14:textId="77777777" w:rsidR="005D4497" w:rsidRPr="007E3343" w:rsidRDefault="005D4497" w:rsidP="005D4497">
            <w:pPr>
              <w:jc w:val="center"/>
              <w:rPr>
                <w:color w:val="000000"/>
              </w:rPr>
            </w:pPr>
            <w:r w:rsidRPr="007E3343">
              <w:rPr>
                <w:color w:val="000000"/>
              </w:rPr>
              <w:t>в том числе:</w:t>
            </w:r>
          </w:p>
        </w:tc>
      </w:tr>
      <w:tr w:rsidR="005D4497" w:rsidRPr="007E3343" w14:paraId="3302C226"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A873353"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FC8C5C1"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457455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30C1EB4" w14:textId="470ADC9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2CCDA43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DEEEDE" w14:textId="77777777" w:rsidR="005D4497" w:rsidRPr="007E3343" w:rsidRDefault="005D4497" w:rsidP="005D4497">
            <w:pPr>
              <w:jc w:val="center"/>
              <w:rPr>
                <w:color w:val="000000"/>
              </w:rPr>
            </w:pPr>
            <w:r w:rsidRPr="007E3343">
              <w:rPr>
                <w:color w:val="000000"/>
              </w:rPr>
              <w:t>13-14-002-01</w:t>
            </w:r>
          </w:p>
        </w:tc>
        <w:tc>
          <w:tcPr>
            <w:tcW w:w="1924" w:type="dxa"/>
            <w:tcBorders>
              <w:top w:val="nil"/>
              <w:left w:val="nil"/>
              <w:bottom w:val="single" w:sz="4" w:space="0" w:color="auto"/>
              <w:right w:val="single" w:sz="4" w:space="0" w:color="auto"/>
            </w:tcBorders>
            <w:shd w:val="clear" w:color="auto" w:fill="auto"/>
            <w:vAlign w:val="center"/>
            <w:hideMark/>
          </w:tcPr>
          <w:p w14:paraId="027E83EF" w14:textId="740CB8EF" w:rsidR="005D4497" w:rsidRPr="007E3343" w:rsidRDefault="005D4497" w:rsidP="005D4497">
            <w:pPr>
              <w:jc w:val="center"/>
              <w:rPr>
                <w:color w:val="000000"/>
              </w:rPr>
            </w:pPr>
            <w:r>
              <w:rPr>
                <w:color w:val="000000"/>
              </w:rPr>
              <w:t>20 380,97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A980DAA" w14:textId="03D54C9B" w:rsidR="005D4497" w:rsidRPr="007E3343" w:rsidRDefault="005D4497" w:rsidP="005D4497">
            <w:pPr>
              <w:jc w:val="center"/>
              <w:rPr>
                <w:color w:val="000000"/>
              </w:rPr>
            </w:pPr>
            <w:r>
              <w:rPr>
                <w:color w:val="000000"/>
              </w:rPr>
              <w:t>901,00</w:t>
            </w:r>
          </w:p>
        </w:tc>
        <w:tc>
          <w:tcPr>
            <w:tcW w:w="2001" w:type="dxa"/>
            <w:tcBorders>
              <w:top w:val="nil"/>
              <w:left w:val="nil"/>
              <w:bottom w:val="single" w:sz="4" w:space="0" w:color="auto"/>
              <w:right w:val="single" w:sz="4" w:space="0" w:color="auto"/>
            </w:tcBorders>
            <w:shd w:val="clear" w:color="auto" w:fill="auto"/>
            <w:vAlign w:val="center"/>
            <w:hideMark/>
          </w:tcPr>
          <w:p w14:paraId="4651022F" w14:textId="7B6DDC06" w:rsidR="005D4497" w:rsidRPr="007E3343" w:rsidRDefault="005D4497" w:rsidP="005D4497">
            <w:pPr>
              <w:jc w:val="center"/>
              <w:rPr>
                <w:color w:val="000000"/>
              </w:rPr>
            </w:pPr>
            <w:r>
              <w:rPr>
                <w:color w:val="000000"/>
              </w:rPr>
              <w:t>408,14</w:t>
            </w:r>
          </w:p>
        </w:tc>
      </w:tr>
      <w:tr w:rsidR="005D4497" w:rsidRPr="007E3343" w14:paraId="59D479F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225F7F" w14:textId="77777777" w:rsidR="005D4497" w:rsidRPr="007E3343" w:rsidRDefault="005D4497" w:rsidP="005D4497">
            <w:pPr>
              <w:jc w:val="center"/>
              <w:rPr>
                <w:color w:val="000000"/>
              </w:rPr>
            </w:pPr>
            <w:r w:rsidRPr="007E3343">
              <w:rPr>
                <w:color w:val="000000"/>
              </w:rPr>
              <w:t>13-14-002-02</w:t>
            </w:r>
          </w:p>
        </w:tc>
        <w:tc>
          <w:tcPr>
            <w:tcW w:w="1924" w:type="dxa"/>
            <w:tcBorders>
              <w:top w:val="nil"/>
              <w:left w:val="nil"/>
              <w:bottom w:val="single" w:sz="4" w:space="0" w:color="auto"/>
              <w:right w:val="single" w:sz="4" w:space="0" w:color="auto"/>
            </w:tcBorders>
            <w:shd w:val="clear" w:color="auto" w:fill="auto"/>
            <w:vAlign w:val="center"/>
            <w:hideMark/>
          </w:tcPr>
          <w:p w14:paraId="09B672D7" w14:textId="296C9A98" w:rsidR="005D4497" w:rsidRPr="007E3343" w:rsidRDefault="005D4497" w:rsidP="005D4497">
            <w:pPr>
              <w:jc w:val="center"/>
              <w:rPr>
                <w:color w:val="000000"/>
              </w:rPr>
            </w:pPr>
            <w:r>
              <w:rPr>
                <w:color w:val="000000"/>
              </w:rPr>
              <w:t>20 968,18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606491" w14:textId="55DE51AC" w:rsidR="005D4497" w:rsidRPr="007E3343" w:rsidRDefault="005D4497" w:rsidP="005D4497">
            <w:pPr>
              <w:jc w:val="center"/>
              <w:rPr>
                <w:color w:val="000000"/>
              </w:rPr>
            </w:pPr>
            <w:r>
              <w:rPr>
                <w:color w:val="000000"/>
              </w:rPr>
              <w:t>907,37</w:t>
            </w:r>
          </w:p>
        </w:tc>
        <w:tc>
          <w:tcPr>
            <w:tcW w:w="2001" w:type="dxa"/>
            <w:tcBorders>
              <w:top w:val="nil"/>
              <w:left w:val="nil"/>
              <w:bottom w:val="single" w:sz="4" w:space="0" w:color="auto"/>
              <w:right w:val="single" w:sz="4" w:space="0" w:color="auto"/>
            </w:tcBorders>
            <w:shd w:val="clear" w:color="auto" w:fill="auto"/>
            <w:vAlign w:val="center"/>
            <w:hideMark/>
          </w:tcPr>
          <w:p w14:paraId="07FEECF0" w14:textId="2F0868AA" w:rsidR="005D4497" w:rsidRPr="007E3343" w:rsidRDefault="005D4497" w:rsidP="005D4497">
            <w:pPr>
              <w:jc w:val="center"/>
              <w:rPr>
                <w:color w:val="000000"/>
              </w:rPr>
            </w:pPr>
            <w:r>
              <w:rPr>
                <w:color w:val="000000"/>
              </w:rPr>
              <w:t>420,31</w:t>
            </w:r>
          </w:p>
        </w:tc>
      </w:tr>
      <w:tr w:rsidR="005D4497" w:rsidRPr="007E3343" w14:paraId="6AFF465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58F810" w14:textId="77777777" w:rsidR="005D4497" w:rsidRPr="007E3343" w:rsidRDefault="005D4497" w:rsidP="005D4497">
            <w:pPr>
              <w:jc w:val="center"/>
              <w:rPr>
                <w:color w:val="000000"/>
              </w:rPr>
            </w:pPr>
            <w:r w:rsidRPr="007E3343">
              <w:rPr>
                <w:color w:val="000000"/>
              </w:rPr>
              <w:t>13-14-002-03</w:t>
            </w:r>
          </w:p>
        </w:tc>
        <w:tc>
          <w:tcPr>
            <w:tcW w:w="1924" w:type="dxa"/>
            <w:tcBorders>
              <w:top w:val="nil"/>
              <w:left w:val="nil"/>
              <w:bottom w:val="single" w:sz="4" w:space="0" w:color="auto"/>
              <w:right w:val="single" w:sz="4" w:space="0" w:color="auto"/>
            </w:tcBorders>
            <w:shd w:val="clear" w:color="auto" w:fill="auto"/>
            <w:vAlign w:val="center"/>
            <w:hideMark/>
          </w:tcPr>
          <w:p w14:paraId="3B316224" w14:textId="5FC9D086" w:rsidR="005D4497" w:rsidRPr="007E3343" w:rsidRDefault="005D4497" w:rsidP="005D4497">
            <w:pPr>
              <w:jc w:val="center"/>
              <w:rPr>
                <w:color w:val="000000"/>
              </w:rPr>
            </w:pPr>
            <w:r>
              <w:rPr>
                <w:color w:val="000000"/>
              </w:rPr>
              <w:t>23 269,80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8EE13B" w14:textId="401027BA" w:rsidR="005D4497" w:rsidRPr="007E3343" w:rsidRDefault="005D4497" w:rsidP="005D4497">
            <w:pPr>
              <w:jc w:val="center"/>
              <w:rPr>
                <w:color w:val="000000"/>
              </w:rPr>
            </w:pPr>
            <w:r>
              <w:rPr>
                <w:color w:val="000000"/>
              </w:rPr>
              <w:t>1 007,34</w:t>
            </w:r>
          </w:p>
        </w:tc>
        <w:tc>
          <w:tcPr>
            <w:tcW w:w="2001" w:type="dxa"/>
            <w:tcBorders>
              <w:top w:val="nil"/>
              <w:left w:val="nil"/>
              <w:bottom w:val="single" w:sz="4" w:space="0" w:color="auto"/>
              <w:right w:val="single" w:sz="4" w:space="0" w:color="auto"/>
            </w:tcBorders>
            <w:shd w:val="clear" w:color="auto" w:fill="auto"/>
            <w:vAlign w:val="center"/>
            <w:hideMark/>
          </w:tcPr>
          <w:p w14:paraId="346392B0" w14:textId="55FCEBA5" w:rsidR="005D4497" w:rsidRPr="007E3343" w:rsidRDefault="005D4497" w:rsidP="005D4497">
            <w:pPr>
              <w:jc w:val="center"/>
              <w:rPr>
                <w:color w:val="000000"/>
              </w:rPr>
            </w:pPr>
            <w:r>
              <w:rPr>
                <w:color w:val="000000"/>
              </w:rPr>
              <w:t>466,43</w:t>
            </w:r>
          </w:p>
        </w:tc>
      </w:tr>
      <w:tr w:rsidR="005D4497" w:rsidRPr="007E3343" w14:paraId="174ABB2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39B691" w14:textId="77777777" w:rsidR="005D4497" w:rsidRPr="007E3343" w:rsidRDefault="005D4497" w:rsidP="005D4497">
            <w:pPr>
              <w:jc w:val="center"/>
              <w:rPr>
                <w:color w:val="000000"/>
              </w:rPr>
            </w:pPr>
            <w:r w:rsidRPr="007E3343">
              <w:rPr>
                <w:color w:val="000000"/>
              </w:rPr>
              <w:t>13-14-002-04</w:t>
            </w:r>
          </w:p>
        </w:tc>
        <w:tc>
          <w:tcPr>
            <w:tcW w:w="1924" w:type="dxa"/>
            <w:tcBorders>
              <w:top w:val="nil"/>
              <w:left w:val="nil"/>
              <w:bottom w:val="single" w:sz="4" w:space="0" w:color="auto"/>
              <w:right w:val="single" w:sz="4" w:space="0" w:color="auto"/>
            </w:tcBorders>
            <w:shd w:val="clear" w:color="auto" w:fill="auto"/>
            <w:vAlign w:val="center"/>
            <w:hideMark/>
          </w:tcPr>
          <w:p w14:paraId="671DBF67" w14:textId="1E96EA3E" w:rsidR="005D4497" w:rsidRPr="007E3343" w:rsidRDefault="005D4497" w:rsidP="005D4497">
            <w:pPr>
              <w:jc w:val="center"/>
              <w:rPr>
                <w:color w:val="000000"/>
              </w:rPr>
            </w:pPr>
            <w:r>
              <w:rPr>
                <w:color w:val="000000"/>
              </w:rPr>
              <w:t>25 884,48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B44AD61" w14:textId="3E7EA953" w:rsidR="005D4497" w:rsidRPr="007E3343" w:rsidRDefault="005D4497" w:rsidP="005D4497">
            <w:pPr>
              <w:jc w:val="center"/>
              <w:rPr>
                <w:color w:val="000000"/>
              </w:rPr>
            </w:pPr>
            <w:r>
              <w:rPr>
                <w:color w:val="000000"/>
              </w:rPr>
              <w:t>1 085,15</w:t>
            </w:r>
          </w:p>
        </w:tc>
        <w:tc>
          <w:tcPr>
            <w:tcW w:w="2001" w:type="dxa"/>
            <w:tcBorders>
              <w:top w:val="nil"/>
              <w:left w:val="nil"/>
              <w:bottom w:val="single" w:sz="4" w:space="0" w:color="auto"/>
              <w:right w:val="single" w:sz="4" w:space="0" w:color="auto"/>
            </w:tcBorders>
            <w:shd w:val="clear" w:color="auto" w:fill="auto"/>
            <w:vAlign w:val="center"/>
            <w:hideMark/>
          </w:tcPr>
          <w:p w14:paraId="14BC4FB6" w14:textId="5C67FADD" w:rsidR="005D4497" w:rsidRPr="007E3343" w:rsidRDefault="005D4497" w:rsidP="005D4497">
            <w:pPr>
              <w:jc w:val="center"/>
              <w:rPr>
                <w:color w:val="000000"/>
              </w:rPr>
            </w:pPr>
            <w:r>
              <w:rPr>
                <w:color w:val="000000"/>
              </w:rPr>
              <w:t>519,59</w:t>
            </w:r>
          </w:p>
        </w:tc>
      </w:tr>
      <w:tr w:rsidR="005D4497" w:rsidRPr="007E3343" w14:paraId="090C119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F9BBCE" w14:textId="77777777" w:rsidR="005D4497" w:rsidRPr="007E3343" w:rsidRDefault="005D4497" w:rsidP="005D4497">
            <w:pPr>
              <w:jc w:val="center"/>
              <w:rPr>
                <w:color w:val="000000"/>
              </w:rPr>
            </w:pPr>
            <w:r w:rsidRPr="007E3343">
              <w:rPr>
                <w:color w:val="000000"/>
              </w:rPr>
              <w:t>13-14-002-05</w:t>
            </w:r>
          </w:p>
        </w:tc>
        <w:tc>
          <w:tcPr>
            <w:tcW w:w="1924" w:type="dxa"/>
            <w:tcBorders>
              <w:top w:val="nil"/>
              <w:left w:val="nil"/>
              <w:bottom w:val="single" w:sz="4" w:space="0" w:color="auto"/>
              <w:right w:val="single" w:sz="4" w:space="0" w:color="auto"/>
            </w:tcBorders>
            <w:shd w:val="clear" w:color="auto" w:fill="auto"/>
            <w:vAlign w:val="center"/>
            <w:hideMark/>
          </w:tcPr>
          <w:p w14:paraId="0FA68702" w14:textId="24BE7FD1" w:rsidR="005D4497" w:rsidRPr="007E3343" w:rsidRDefault="005D4497" w:rsidP="005D4497">
            <w:pPr>
              <w:jc w:val="center"/>
              <w:rPr>
                <w:color w:val="000000"/>
              </w:rPr>
            </w:pPr>
            <w:r>
              <w:rPr>
                <w:color w:val="000000"/>
              </w:rPr>
              <w:t>33 439,55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29621E9" w14:textId="4393ED6A" w:rsidR="005D4497" w:rsidRPr="007E3343" w:rsidRDefault="005D4497" w:rsidP="005D4497">
            <w:pPr>
              <w:jc w:val="center"/>
              <w:rPr>
                <w:color w:val="000000"/>
              </w:rPr>
            </w:pPr>
            <w:r>
              <w:rPr>
                <w:color w:val="000000"/>
              </w:rPr>
              <w:t>1 334,63</w:t>
            </w:r>
          </w:p>
        </w:tc>
        <w:tc>
          <w:tcPr>
            <w:tcW w:w="2001" w:type="dxa"/>
            <w:tcBorders>
              <w:top w:val="nil"/>
              <w:left w:val="nil"/>
              <w:bottom w:val="single" w:sz="4" w:space="0" w:color="auto"/>
              <w:right w:val="single" w:sz="4" w:space="0" w:color="auto"/>
            </w:tcBorders>
            <w:shd w:val="clear" w:color="auto" w:fill="auto"/>
            <w:vAlign w:val="center"/>
            <w:hideMark/>
          </w:tcPr>
          <w:p w14:paraId="549F9460" w14:textId="50908901" w:rsidR="005D4497" w:rsidRPr="007E3343" w:rsidRDefault="005D4497" w:rsidP="005D4497">
            <w:pPr>
              <w:jc w:val="center"/>
              <w:rPr>
                <w:color w:val="000000"/>
              </w:rPr>
            </w:pPr>
            <w:r>
              <w:rPr>
                <w:color w:val="000000"/>
              </w:rPr>
              <w:t>672,65</w:t>
            </w:r>
          </w:p>
        </w:tc>
      </w:tr>
      <w:tr w:rsidR="005D4497" w:rsidRPr="007E3343" w14:paraId="162416A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0B180F" w14:textId="77777777" w:rsidR="005D4497" w:rsidRPr="007E3343" w:rsidRDefault="005D4497" w:rsidP="005D4497">
            <w:pPr>
              <w:jc w:val="center"/>
              <w:rPr>
                <w:color w:val="000000"/>
              </w:rPr>
            </w:pPr>
            <w:r w:rsidRPr="007E3343">
              <w:rPr>
                <w:color w:val="000000"/>
              </w:rPr>
              <w:t>13-14-002-06</w:t>
            </w:r>
          </w:p>
        </w:tc>
        <w:tc>
          <w:tcPr>
            <w:tcW w:w="1924" w:type="dxa"/>
            <w:tcBorders>
              <w:top w:val="nil"/>
              <w:left w:val="nil"/>
              <w:bottom w:val="single" w:sz="4" w:space="0" w:color="auto"/>
              <w:right w:val="single" w:sz="4" w:space="0" w:color="auto"/>
            </w:tcBorders>
            <w:shd w:val="clear" w:color="auto" w:fill="auto"/>
            <w:vAlign w:val="center"/>
            <w:hideMark/>
          </w:tcPr>
          <w:p w14:paraId="57A6C141" w14:textId="0A5CEE58" w:rsidR="005D4497" w:rsidRPr="007E3343" w:rsidRDefault="005D4497" w:rsidP="005D4497">
            <w:pPr>
              <w:jc w:val="center"/>
              <w:rPr>
                <w:color w:val="000000"/>
              </w:rPr>
            </w:pPr>
            <w:r>
              <w:rPr>
                <w:color w:val="000000"/>
              </w:rPr>
              <w:t>42 171,24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50B13B" w14:textId="19C7D467" w:rsidR="005D4497" w:rsidRPr="007E3343" w:rsidRDefault="005D4497" w:rsidP="005D4497">
            <w:pPr>
              <w:jc w:val="center"/>
              <w:rPr>
                <w:color w:val="000000"/>
              </w:rPr>
            </w:pPr>
            <w:r>
              <w:rPr>
                <w:color w:val="000000"/>
              </w:rPr>
              <w:t>1 607,18</w:t>
            </w:r>
          </w:p>
        </w:tc>
        <w:tc>
          <w:tcPr>
            <w:tcW w:w="2001" w:type="dxa"/>
            <w:tcBorders>
              <w:top w:val="nil"/>
              <w:left w:val="nil"/>
              <w:bottom w:val="single" w:sz="4" w:space="0" w:color="auto"/>
              <w:right w:val="single" w:sz="4" w:space="0" w:color="auto"/>
            </w:tcBorders>
            <w:shd w:val="clear" w:color="auto" w:fill="auto"/>
            <w:vAlign w:val="center"/>
            <w:hideMark/>
          </w:tcPr>
          <w:p w14:paraId="39ABFD60" w14:textId="13EB24B6" w:rsidR="005D4497" w:rsidRPr="007E3343" w:rsidRDefault="005D4497" w:rsidP="005D4497">
            <w:pPr>
              <w:jc w:val="center"/>
              <w:rPr>
                <w:color w:val="000000"/>
              </w:rPr>
            </w:pPr>
            <w:r>
              <w:rPr>
                <w:color w:val="000000"/>
              </w:rPr>
              <w:t>849,88</w:t>
            </w:r>
          </w:p>
        </w:tc>
      </w:tr>
      <w:tr w:rsidR="005D4497" w:rsidRPr="007E3343" w14:paraId="2B55F76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85E927" w14:textId="77777777" w:rsidR="005D4497" w:rsidRPr="007E3343" w:rsidRDefault="005D4497" w:rsidP="005D4497">
            <w:pPr>
              <w:jc w:val="center"/>
              <w:rPr>
                <w:color w:val="000000"/>
              </w:rPr>
            </w:pPr>
            <w:r w:rsidRPr="007E3343">
              <w:rPr>
                <w:color w:val="000000"/>
              </w:rPr>
              <w:t>13-14-002-07</w:t>
            </w:r>
          </w:p>
        </w:tc>
        <w:tc>
          <w:tcPr>
            <w:tcW w:w="1924" w:type="dxa"/>
            <w:tcBorders>
              <w:top w:val="nil"/>
              <w:left w:val="nil"/>
              <w:bottom w:val="single" w:sz="4" w:space="0" w:color="auto"/>
              <w:right w:val="single" w:sz="4" w:space="0" w:color="auto"/>
            </w:tcBorders>
            <w:shd w:val="clear" w:color="auto" w:fill="auto"/>
            <w:vAlign w:val="center"/>
            <w:hideMark/>
          </w:tcPr>
          <w:p w14:paraId="094E208A" w14:textId="00315923" w:rsidR="005D4497" w:rsidRPr="007E3343" w:rsidRDefault="005D4497" w:rsidP="005D4497">
            <w:pPr>
              <w:jc w:val="center"/>
              <w:rPr>
                <w:color w:val="000000"/>
              </w:rPr>
            </w:pPr>
            <w:r>
              <w:rPr>
                <w:color w:val="000000"/>
              </w:rPr>
              <w:t>45 970,37</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542F76C" w14:textId="16FEB438" w:rsidR="005D4497" w:rsidRPr="007E3343" w:rsidRDefault="005D4497" w:rsidP="005D4497">
            <w:pPr>
              <w:jc w:val="center"/>
              <w:rPr>
                <w:color w:val="000000"/>
              </w:rPr>
            </w:pPr>
            <w:r>
              <w:rPr>
                <w:color w:val="000000"/>
              </w:rPr>
              <w:t>1 840,63</w:t>
            </w:r>
          </w:p>
        </w:tc>
        <w:tc>
          <w:tcPr>
            <w:tcW w:w="2001" w:type="dxa"/>
            <w:tcBorders>
              <w:top w:val="nil"/>
              <w:left w:val="nil"/>
              <w:bottom w:val="single" w:sz="4" w:space="0" w:color="auto"/>
              <w:right w:val="single" w:sz="4" w:space="0" w:color="auto"/>
            </w:tcBorders>
            <w:shd w:val="clear" w:color="auto" w:fill="auto"/>
            <w:vAlign w:val="center"/>
            <w:hideMark/>
          </w:tcPr>
          <w:p w14:paraId="451AAC6F" w14:textId="78F8F667" w:rsidR="005D4497" w:rsidRPr="007E3343" w:rsidRDefault="005D4497" w:rsidP="005D4497">
            <w:pPr>
              <w:jc w:val="center"/>
              <w:rPr>
                <w:color w:val="000000"/>
              </w:rPr>
            </w:pPr>
            <w:r>
              <w:rPr>
                <w:color w:val="000000"/>
              </w:rPr>
              <w:t>924,59</w:t>
            </w:r>
          </w:p>
        </w:tc>
      </w:tr>
      <w:tr w:rsidR="005D4497" w:rsidRPr="007E3343" w14:paraId="47FF7FE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C000654"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Показателях</w:t>
            </w:r>
          </w:p>
        </w:tc>
      </w:tr>
      <w:tr w:rsidR="005D4497" w:rsidRPr="007E3343" w14:paraId="3E85A42E"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DBCF3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EAA21B7"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DC390D"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560502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F84750"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AD4904A" w14:textId="77777777" w:rsidR="005D4497" w:rsidRPr="007E3343" w:rsidRDefault="005D4497" w:rsidP="005D4497">
            <w:pPr>
              <w:rPr>
                <w:color w:val="000000"/>
              </w:rPr>
            </w:pPr>
            <w:r w:rsidRPr="007E3343">
              <w:rPr>
                <w:color w:val="000000"/>
              </w:rPr>
              <w:t>Земляные работы</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7B06AFB" w14:textId="77777777" w:rsidR="005D4497" w:rsidRPr="007E3343" w:rsidRDefault="005D4497" w:rsidP="005D4497">
            <w:pPr>
              <w:rPr>
                <w:color w:val="000000"/>
              </w:rPr>
            </w:pPr>
            <w:r w:rsidRPr="007E3343">
              <w:rPr>
                <w:color w:val="000000"/>
              </w:rPr>
              <w:t> </w:t>
            </w:r>
          </w:p>
        </w:tc>
      </w:tr>
      <w:tr w:rsidR="005D4497" w:rsidRPr="007E3343" w14:paraId="29B9FAE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2B1D56" w14:textId="77777777" w:rsidR="005D4497" w:rsidRPr="007E3343" w:rsidRDefault="005D4497" w:rsidP="005D4497">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6112377" w14:textId="77777777" w:rsidR="005D4497" w:rsidRPr="007E3343" w:rsidRDefault="005D4497" w:rsidP="005D4497">
            <w:pPr>
              <w:rPr>
                <w:color w:val="000000"/>
              </w:rPr>
            </w:pPr>
            <w:r w:rsidRPr="007E3343">
              <w:rPr>
                <w:color w:val="000000"/>
              </w:rPr>
              <w:t>Устройство траншеи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8A610C" w14:textId="77777777" w:rsidR="005D4497" w:rsidRPr="007E3343" w:rsidRDefault="005D4497" w:rsidP="005D4497">
            <w:pPr>
              <w:rPr>
                <w:color w:val="000000"/>
              </w:rPr>
            </w:pPr>
            <w:r w:rsidRPr="007E3343">
              <w:rPr>
                <w:color w:val="000000"/>
              </w:rPr>
              <w:t>открытым способом, с откосами, без креплений</w:t>
            </w:r>
          </w:p>
        </w:tc>
      </w:tr>
      <w:tr w:rsidR="005D4497" w:rsidRPr="007E3343" w14:paraId="7536793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DA4468"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67F2C3C" w14:textId="77777777" w:rsidR="005D4497" w:rsidRPr="007E3343" w:rsidRDefault="005D4497" w:rsidP="005D4497">
            <w:pPr>
              <w:rPr>
                <w:color w:val="000000"/>
              </w:rPr>
            </w:pPr>
            <w:r w:rsidRPr="007E3343">
              <w:rPr>
                <w:color w:val="000000"/>
              </w:rPr>
              <w:t>Вывоз излишнего грунта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D0ED91" w14:textId="77777777" w:rsidR="005D4497" w:rsidRPr="007E3343" w:rsidRDefault="005D4497" w:rsidP="005D4497">
            <w:pPr>
              <w:rPr>
                <w:color w:val="000000"/>
              </w:rPr>
            </w:pPr>
            <w:r w:rsidRPr="007E3343">
              <w:rPr>
                <w:color w:val="000000"/>
              </w:rPr>
              <w:t>на 15 км</w:t>
            </w:r>
          </w:p>
        </w:tc>
      </w:tr>
      <w:tr w:rsidR="005D4497" w:rsidRPr="007E3343" w14:paraId="11BCDBE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D50CE5"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95C85D6" w14:textId="77777777" w:rsidR="005D4497" w:rsidRPr="007E3343" w:rsidRDefault="005D4497" w:rsidP="005D4497">
            <w:pPr>
              <w:rPr>
                <w:color w:val="000000"/>
              </w:rPr>
            </w:pPr>
            <w:r w:rsidRPr="007E3343">
              <w:rPr>
                <w:color w:val="000000"/>
              </w:rPr>
              <w:t>Обратная засыпка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8711A7" w14:textId="77777777" w:rsidR="005D4497" w:rsidRPr="007E3343" w:rsidRDefault="005D4497" w:rsidP="005D4497">
            <w:pPr>
              <w:rPr>
                <w:color w:val="000000"/>
              </w:rPr>
            </w:pPr>
            <w:r w:rsidRPr="007E3343">
              <w:rPr>
                <w:color w:val="000000"/>
              </w:rPr>
              <w:t>местным разрыхленным грунтом</w:t>
            </w:r>
          </w:p>
        </w:tc>
      </w:tr>
      <w:tr w:rsidR="005D4497" w:rsidRPr="007E3343" w14:paraId="296EB58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4D1B84" w14:textId="77777777" w:rsidR="005D4497" w:rsidRPr="007E3343" w:rsidRDefault="005D4497" w:rsidP="005D4497">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A254E53" w14:textId="77777777" w:rsidR="005D4497" w:rsidRPr="007E3343" w:rsidRDefault="005D4497" w:rsidP="005D4497">
            <w:pPr>
              <w:rPr>
                <w:color w:val="000000"/>
              </w:rPr>
            </w:pPr>
            <w:r w:rsidRPr="007E3343">
              <w:rPr>
                <w:color w:val="000000"/>
              </w:rPr>
              <w:t>Монтаж трубопровода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43AA8E9" w14:textId="77777777" w:rsidR="005D4497" w:rsidRPr="007E3343" w:rsidRDefault="005D4497" w:rsidP="005D4497">
            <w:pPr>
              <w:rPr>
                <w:color w:val="000000"/>
              </w:rPr>
            </w:pPr>
            <w:r w:rsidRPr="007E3343">
              <w:rPr>
                <w:color w:val="000000"/>
              </w:rPr>
              <w:t> </w:t>
            </w:r>
          </w:p>
        </w:tc>
      </w:tr>
      <w:tr w:rsidR="005D4497" w:rsidRPr="007E3343" w14:paraId="094DB50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37EA4C" w14:textId="77777777" w:rsidR="005D4497" w:rsidRPr="007E3343" w:rsidRDefault="005D4497" w:rsidP="005D4497">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72413B0" w14:textId="77777777" w:rsidR="005D4497" w:rsidRPr="007E3343" w:rsidRDefault="005D4497" w:rsidP="005D4497">
            <w:pPr>
              <w:rPr>
                <w:color w:val="000000"/>
              </w:rPr>
            </w:pPr>
            <w:r w:rsidRPr="007E3343">
              <w:rPr>
                <w:color w:val="000000"/>
              </w:rPr>
              <w:t>Основание под фундамент опор</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143BFA" w14:textId="77777777" w:rsidR="005D4497" w:rsidRPr="007E3343" w:rsidRDefault="005D4497" w:rsidP="005D4497">
            <w:pPr>
              <w:rPr>
                <w:color w:val="000000"/>
              </w:rPr>
            </w:pPr>
            <w:r w:rsidRPr="007E3343">
              <w:rPr>
                <w:color w:val="000000"/>
              </w:rPr>
              <w:t>песчаное</w:t>
            </w:r>
          </w:p>
        </w:tc>
      </w:tr>
      <w:tr w:rsidR="005D4497" w:rsidRPr="007E3343" w14:paraId="7553504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265A6F"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B681118" w14:textId="77777777" w:rsidR="005D4497" w:rsidRPr="007E3343" w:rsidRDefault="005D4497" w:rsidP="005D4497">
            <w:pPr>
              <w:rPr>
                <w:color w:val="000000"/>
              </w:rPr>
            </w:pPr>
            <w:r w:rsidRPr="007E3343">
              <w:rPr>
                <w:color w:val="000000"/>
              </w:rPr>
              <w:t>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264851B" w14:textId="77777777" w:rsidR="005D4497" w:rsidRPr="007E3343" w:rsidRDefault="005D4497" w:rsidP="005D4497">
            <w:pPr>
              <w:rPr>
                <w:color w:val="000000"/>
              </w:rPr>
            </w:pPr>
            <w:r w:rsidRPr="007E3343">
              <w:rPr>
                <w:color w:val="000000"/>
              </w:rPr>
              <w:t>железобетонные сборные низкие</w:t>
            </w:r>
          </w:p>
        </w:tc>
      </w:tr>
      <w:tr w:rsidR="005D4497" w:rsidRPr="007E3343" w14:paraId="76E06E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3B63C0"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96E79D1"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442230" w14:textId="77777777" w:rsidR="005D4497" w:rsidRPr="007E3343" w:rsidRDefault="005D4497" w:rsidP="005D4497">
            <w:pPr>
              <w:rPr>
                <w:color w:val="000000"/>
              </w:rPr>
            </w:pPr>
            <w:r w:rsidRPr="007E3343">
              <w:rPr>
                <w:color w:val="000000"/>
              </w:rPr>
              <w:t>стальные в пенополиуретановой изоляции (ППУ)</w:t>
            </w:r>
          </w:p>
        </w:tc>
      </w:tr>
      <w:tr w:rsidR="005D4497" w:rsidRPr="007E3343" w14:paraId="134D31A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F8D6B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750F348" w14:textId="77777777" w:rsidR="005D4497" w:rsidRPr="007E3343" w:rsidRDefault="005D4497" w:rsidP="005D4497">
            <w:pPr>
              <w:rPr>
                <w:color w:val="000000"/>
              </w:rPr>
            </w:pPr>
            <w:r w:rsidRPr="007E3343">
              <w:rPr>
                <w:color w:val="000000"/>
              </w:rPr>
              <w:t>Изоляция труб</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791E6B9" w14:textId="77777777" w:rsidR="005D4497" w:rsidRPr="007E3343" w:rsidRDefault="005D4497" w:rsidP="005D4497">
            <w:pPr>
              <w:rPr>
                <w:color w:val="000000"/>
              </w:rPr>
            </w:pPr>
            <w:r w:rsidRPr="007E3343">
              <w:rPr>
                <w:color w:val="000000"/>
              </w:rPr>
              <w:t>из пенополиуретана (ППУ)</w:t>
            </w:r>
          </w:p>
        </w:tc>
      </w:tr>
      <w:tr w:rsidR="005D4497" w:rsidRPr="007E3343" w14:paraId="7192E18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77BE53"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3CD2F05" w14:textId="77777777" w:rsidR="005D4497" w:rsidRPr="007E3343" w:rsidRDefault="005D4497" w:rsidP="005D4497">
            <w:pPr>
              <w:rPr>
                <w:color w:val="000000"/>
              </w:rPr>
            </w:pPr>
            <w:r w:rsidRPr="007E3343">
              <w:rPr>
                <w:color w:val="000000"/>
              </w:rPr>
              <w:t>Компенсаторы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91CDDA" w14:textId="77777777" w:rsidR="005D4497" w:rsidRPr="007E3343" w:rsidRDefault="005D4497" w:rsidP="005D4497">
            <w:pPr>
              <w:rPr>
                <w:color w:val="000000"/>
              </w:rPr>
            </w:pPr>
            <w:r w:rsidRPr="007E3343">
              <w:rPr>
                <w:color w:val="000000"/>
              </w:rPr>
              <w:t>сильфонные для трубопроводов диаметром:</w:t>
            </w:r>
            <w:r w:rsidRPr="007E3343">
              <w:rPr>
                <w:color w:val="000000"/>
              </w:rPr>
              <w:br/>
              <w:t>80-100 мм - 20 шт.</w:t>
            </w:r>
            <w:r w:rsidRPr="007E3343">
              <w:rPr>
                <w:color w:val="000000"/>
              </w:rPr>
              <w:br/>
              <w:t>125 мм - 16 шт.</w:t>
            </w:r>
            <w:r w:rsidRPr="007E3343">
              <w:rPr>
                <w:color w:val="000000"/>
              </w:rPr>
              <w:br/>
              <w:t>150-300 мм - 12 шт.</w:t>
            </w:r>
          </w:p>
        </w:tc>
      </w:tr>
      <w:tr w:rsidR="005D4497" w:rsidRPr="007E3343" w14:paraId="20F8769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E42216" w14:textId="77777777" w:rsidR="005D4497" w:rsidRPr="007E3343" w:rsidRDefault="005D4497" w:rsidP="005D4497">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CFC78A4"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ACEC77" w14:textId="77777777" w:rsidR="005D4497" w:rsidRPr="007E3343" w:rsidRDefault="005D4497" w:rsidP="005D4497">
            <w:pPr>
              <w:rPr>
                <w:color w:val="000000"/>
              </w:rPr>
            </w:pPr>
            <w:r w:rsidRPr="007E3343">
              <w:rPr>
                <w:color w:val="000000"/>
              </w:rPr>
              <w:t>тройники стальные - 8 шт., отводы стальные - 10 шт.</w:t>
            </w:r>
          </w:p>
        </w:tc>
      </w:tr>
      <w:tr w:rsidR="005D4497" w:rsidRPr="007E3343" w14:paraId="163C651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EB0F4B" w14:textId="77777777" w:rsidR="005D4497" w:rsidRPr="007E3343" w:rsidRDefault="005D4497" w:rsidP="005D4497">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32B69B2B"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6BA241" w14:textId="77777777" w:rsidR="005D4497" w:rsidRPr="007E3343" w:rsidRDefault="005D4497" w:rsidP="005D4497">
            <w:pPr>
              <w:rPr>
                <w:color w:val="000000"/>
              </w:rPr>
            </w:pPr>
            <w:r w:rsidRPr="007E3343">
              <w:rPr>
                <w:color w:val="000000"/>
              </w:rPr>
              <w:t>стальная фланцевая - 20 шт.</w:t>
            </w:r>
          </w:p>
        </w:tc>
      </w:tr>
      <w:tr w:rsidR="005D4497" w:rsidRPr="007E3343" w14:paraId="1C27CA8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FEF627" w14:textId="77777777" w:rsidR="005D4497" w:rsidRPr="007E3343" w:rsidRDefault="005D4497" w:rsidP="005D4497">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413604FE" w14:textId="77777777" w:rsidR="005D4497" w:rsidRPr="007E3343" w:rsidRDefault="005D4497" w:rsidP="005D4497">
            <w:pPr>
              <w:rPr>
                <w:color w:val="000000"/>
              </w:rPr>
            </w:pPr>
            <w:r w:rsidRPr="007E3343">
              <w:rPr>
                <w:color w:val="000000"/>
              </w:rPr>
              <w:t>Неподвижные опоры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06A6169" w14:textId="77777777" w:rsidR="005D4497" w:rsidRPr="007E3343" w:rsidRDefault="005D4497" w:rsidP="005D4497">
            <w:pPr>
              <w:rPr>
                <w:color w:val="000000"/>
              </w:rPr>
            </w:pPr>
            <w:r w:rsidRPr="007E3343">
              <w:rPr>
                <w:color w:val="000000"/>
              </w:rPr>
              <w:t>для трубопроводов диаметром:</w:t>
            </w:r>
            <w:r w:rsidRPr="007E3343">
              <w:rPr>
                <w:color w:val="000000"/>
              </w:rPr>
              <w:br/>
              <w:t>80-100 мм - 14 шт.</w:t>
            </w:r>
            <w:r w:rsidRPr="007E3343">
              <w:rPr>
                <w:color w:val="000000"/>
              </w:rPr>
              <w:br/>
              <w:t>125 мм - 12 шт.</w:t>
            </w:r>
            <w:r w:rsidRPr="007E3343">
              <w:rPr>
                <w:color w:val="000000"/>
              </w:rPr>
              <w:br/>
              <w:t>150-300 мм - 10 шт.</w:t>
            </w:r>
          </w:p>
        </w:tc>
      </w:tr>
      <w:tr w:rsidR="005D4497" w:rsidRPr="007E3343" w14:paraId="333BE1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910DD5" w14:textId="77777777" w:rsidR="005D4497" w:rsidRPr="007E3343" w:rsidRDefault="005D4497" w:rsidP="005D4497">
            <w:pPr>
              <w:jc w:val="center"/>
              <w:rPr>
                <w:color w:val="000000"/>
              </w:rPr>
            </w:pPr>
            <w:r w:rsidRPr="007E3343">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14:paraId="00CC8318" w14:textId="77777777" w:rsidR="005D4497" w:rsidRPr="007E3343" w:rsidRDefault="005D4497" w:rsidP="005D4497">
            <w:pPr>
              <w:rPr>
                <w:color w:val="000000"/>
              </w:rPr>
            </w:pPr>
            <w:r w:rsidRPr="007E3343">
              <w:rPr>
                <w:color w:val="000000"/>
              </w:rPr>
              <w:t>Очистка внутренней поверхности труб от загрязнений</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CDD39C" w14:textId="77777777" w:rsidR="005D4497" w:rsidRPr="007E3343" w:rsidRDefault="005D4497" w:rsidP="005D4497">
            <w:pPr>
              <w:rPr>
                <w:color w:val="000000"/>
              </w:rPr>
            </w:pPr>
            <w:r w:rsidRPr="007E3343">
              <w:rPr>
                <w:color w:val="000000"/>
              </w:rPr>
              <w:t>предусмотрено</w:t>
            </w:r>
          </w:p>
        </w:tc>
      </w:tr>
      <w:tr w:rsidR="005D4497" w:rsidRPr="007E3343" w14:paraId="525194C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4FDB57" w14:textId="77777777" w:rsidR="005D4497" w:rsidRPr="007E3343" w:rsidRDefault="005D4497" w:rsidP="005D4497">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619E5D9D" w14:textId="77777777" w:rsidR="005D4497" w:rsidRPr="007E3343" w:rsidRDefault="005D4497" w:rsidP="005D4497">
            <w:pPr>
              <w:rPr>
                <w:color w:val="000000"/>
              </w:rPr>
            </w:pPr>
            <w:r w:rsidRPr="007E3343">
              <w:rPr>
                <w:color w:val="000000"/>
              </w:rPr>
              <w:t>Испытание трубопроводов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7A350B" w14:textId="77777777" w:rsidR="005D4497" w:rsidRPr="007E3343" w:rsidRDefault="005D4497" w:rsidP="005D4497">
            <w:pPr>
              <w:rPr>
                <w:color w:val="000000"/>
              </w:rPr>
            </w:pPr>
            <w:r w:rsidRPr="007E3343">
              <w:rPr>
                <w:color w:val="000000"/>
              </w:rPr>
              <w:t>гидравлическое</w:t>
            </w:r>
          </w:p>
        </w:tc>
      </w:tr>
      <w:tr w:rsidR="005D4497" w:rsidRPr="007E3343" w14:paraId="36977554" w14:textId="77777777" w:rsidTr="0084183C">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73F9BC" w14:textId="77777777" w:rsidR="005D4497" w:rsidRPr="007E3343" w:rsidRDefault="005D4497" w:rsidP="005D4497">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C406748"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C701A8" w14:textId="77777777" w:rsidR="005D4497" w:rsidRPr="007E3343" w:rsidRDefault="005D4497" w:rsidP="005D4497">
            <w:pPr>
              <w:jc w:val="center"/>
              <w:rPr>
                <w:color w:val="000000"/>
              </w:rPr>
            </w:pPr>
            <w:r w:rsidRPr="007E3343">
              <w:rPr>
                <w:color w:val="000000"/>
              </w:rPr>
              <w:t>Краткие характеристики</w:t>
            </w:r>
          </w:p>
        </w:tc>
      </w:tr>
      <w:tr w:rsidR="00A652F3" w:rsidRPr="007E3343" w14:paraId="2AA839E1" w14:textId="77777777" w:rsidTr="0009565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E4BE11" w14:textId="77777777" w:rsidR="00A652F3" w:rsidRPr="007E3343" w:rsidRDefault="00A652F3" w:rsidP="00095653">
            <w:pPr>
              <w:jc w:val="center"/>
              <w:rPr>
                <w:color w:val="000000"/>
              </w:rPr>
            </w:pPr>
            <w:r w:rsidRPr="007E3343">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14:paraId="2D5C7455" w14:textId="77777777" w:rsidR="00A652F3" w:rsidRPr="007E3343" w:rsidRDefault="00A652F3" w:rsidP="00095653">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E7B8C5" w14:textId="77777777" w:rsidR="00A652F3" w:rsidRPr="007E3343" w:rsidRDefault="00A652F3" w:rsidP="00095653">
            <w:pPr>
              <w:rPr>
                <w:color w:val="000000"/>
              </w:rPr>
            </w:pPr>
            <w:r w:rsidRPr="007E3343">
              <w:rPr>
                <w:color w:val="000000"/>
              </w:rPr>
              <w:t>ультразвуковой</w:t>
            </w:r>
          </w:p>
        </w:tc>
      </w:tr>
      <w:tr w:rsidR="005D4497" w:rsidRPr="007E3343" w14:paraId="2D2FC9E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3AF623" w14:textId="77777777" w:rsidR="005D4497" w:rsidRPr="007E3343" w:rsidRDefault="005D4497" w:rsidP="005D4497">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26016253" w14:textId="77777777" w:rsidR="005D4497" w:rsidRPr="007E3343" w:rsidRDefault="005D4497" w:rsidP="005D4497">
            <w:pPr>
              <w:rPr>
                <w:color w:val="000000"/>
              </w:rPr>
            </w:pPr>
            <w:r w:rsidRPr="007E3343">
              <w:rPr>
                <w:color w:val="000000"/>
              </w:rPr>
              <w:t>Измерительные приборы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25DA2E" w14:textId="77777777" w:rsidR="005D4497" w:rsidRPr="007E3343" w:rsidRDefault="005D4497" w:rsidP="005D4497">
            <w:pPr>
              <w:rPr>
                <w:color w:val="000000"/>
              </w:rPr>
            </w:pPr>
            <w:r w:rsidRPr="007E3343">
              <w:rPr>
                <w:color w:val="000000"/>
              </w:rPr>
              <w:t>предусмотрено</w:t>
            </w:r>
          </w:p>
        </w:tc>
      </w:tr>
      <w:tr w:rsidR="005D4497" w:rsidRPr="007E3343" w14:paraId="022E52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60E5A1" w14:textId="77777777" w:rsidR="005D4497" w:rsidRPr="007E3343" w:rsidRDefault="005D4497" w:rsidP="005D4497">
            <w:pPr>
              <w:jc w:val="center"/>
              <w:rPr>
                <w:color w:val="000000"/>
              </w:rPr>
            </w:pPr>
            <w:r w:rsidRPr="007E3343">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14:paraId="29561500" w14:textId="77777777" w:rsidR="005D4497" w:rsidRPr="007E3343" w:rsidRDefault="005D4497" w:rsidP="005D4497">
            <w:pPr>
              <w:rPr>
                <w:color w:val="000000"/>
              </w:rPr>
            </w:pPr>
            <w:r w:rsidRPr="007E3343">
              <w:rPr>
                <w:color w:val="000000"/>
              </w:rPr>
              <w:t>Врезка трубопровода в действующие сети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706DB9" w14:textId="77777777" w:rsidR="005D4497" w:rsidRPr="007E3343" w:rsidRDefault="005D4497" w:rsidP="005D4497">
            <w:pPr>
              <w:rPr>
                <w:color w:val="000000"/>
              </w:rPr>
            </w:pPr>
            <w:r w:rsidRPr="007E3343">
              <w:rPr>
                <w:color w:val="000000"/>
              </w:rPr>
              <w:t>предусмотрено</w:t>
            </w:r>
          </w:p>
        </w:tc>
      </w:tr>
      <w:tr w:rsidR="005D4497" w:rsidRPr="007E3343" w14:paraId="68604DB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1C57D1" w14:textId="77777777" w:rsidR="005D4497" w:rsidRPr="007E3343" w:rsidRDefault="005D4497" w:rsidP="005D4497">
            <w:pPr>
              <w:jc w:val="center"/>
              <w:rPr>
                <w:color w:val="000000"/>
              </w:rPr>
            </w:pPr>
            <w:r w:rsidRPr="007E3343">
              <w:rPr>
                <w:color w:val="000000"/>
              </w:rPr>
              <w:t>III</w:t>
            </w:r>
          </w:p>
        </w:tc>
        <w:tc>
          <w:tcPr>
            <w:tcW w:w="3475" w:type="dxa"/>
            <w:tcBorders>
              <w:top w:val="nil"/>
              <w:left w:val="nil"/>
              <w:bottom w:val="nil"/>
              <w:right w:val="single" w:sz="4" w:space="0" w:color="auto"/>
            </w:tcBorders>
            <w:shd w:val="clear" w:color="auto" w:fill="auto"/>
            <w:vAlign w:val="center"/>
            <w:hideMark/>
          </w:tcPr>
          <w:p w14:paraId="4861C651" w14:textId="77777777" w:rsidR="005D4497" w:rsidRPr="007E3343" w:rsidRDefault="005D4497" w:rsidP="005D4497">
            <w:pPr>
              <w:rPr>
                <w:color w:val="000000"/>
              </w:rPr>
            </w:pPr>
            <w:r w:rsidRPr="007E3343">
              <w:rPr>
                <w:color w:val="000000"/>
              </w:rPr>
              <w:t>Строительные работы на трубопроводе</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A01F6A7" w14:textId="77777777" w:rsidR="005D4497" w:rsidRPr="007E3343" w:rsidRDefault="005D4497" w:rsidP="005D4497">
            <w:pPr>
              <w:rPr>
                <w:color w:val="000000"/>
              </w:rPr>
            </w:pPr>
            <w:r w:rsidRPr="007E3343">
              <w:rPr>
                <w:color w:val="000000"/>
              </w:rPr>
              <w:t> </w:t>
            </w:r>
          </w:p>
        </w:tc>
      </w:tr>
      <w:tr w:rsidR="005D4497" w:rsidRPr="007E3343" w14:paraId="12D86CD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9258A5" w14:textId="77777777" w:rsidR="005D4497" w:rsidRPr="007E3343" w:rsidRDefault="005D4497" w:rsidP="005D4497">
            <w:pPr>
              <w:jc w:val="center"/>
              <w:rPr>
                <w:color w:val="000000"/>
              </w:rPr>
            </w:pPr>
            <w:r w:rsidRPr="007E3343">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65F92BF" w14:textId="77777777" w:rsidR="005D4497" w:rsidRPr="007E3343" w:rsidRDefault="005D4497" w:rsidP="005D4497">
            <w:pPr>
              <w:rPr>
                <w:color w:val="000000"/>
              </w:rPr>
            </w:pPr>
            <w:r w:rsidRPr="007E3343">
              <w:rPr>
                <w:color w:val="000000"/>
              </w:rPr>
              <w:t>Камеры врезки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8D9D4D" w14:textId="77777777" w:rsidR="005D4497" w:rsidRPr="007E3343" w:rsidRDefault="005D4497" w:rsidP="005D4497">
            <w:pPr>
              <w:rPr>
                <w:color w:val="000000"/>
              </w:rPr>
            </w:pPr>
            <w:r w:rsidRPr="007E3343">
              <w:rPr>
                <w:color w:val="000000"/>
              </w:rPr>
              <w:t>1 шт. - железобетонные сборные, с оклеечной гидроизоляцией</w:t>
            </w:r>
          </w:p>
        </w:tc>
      </w:tr>
      <w:tr w:rsidR="005D4497" w:rsidRPr="007E3343" w14:paraId="18CCD48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D3393D" w14:textId="77777777" w:rsidR="005D4497" w:rsidRPr="007E3343" w:rsidRDefault="005D4497" w:rsidP="005D4497">
            <w:pPr>
              <w:jc w:val="center"/>
              <w:rPr>
                <w:color w:val="000000"/>
              </w:rPr>
            </w:pPr>
            <w:r w:rsidRPr="007E3343">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14:paraId="29478C30" w14:textId="77777777" w:rsidR="005D4497" w:rsidRPr="007E3343" w:rsidRDefault="005D4497" w:rsidP="005D4497">
            <w:pPr>
              <w:rPr>
                <w:color w:val="000000"/>
              </w:rPr>
            </w:pPr>
            <w:r w:rsidRPr="007E3343">
              <w:rPr>
                <w:color w:val="000000"/>
              </w:rPr>
              <w:t>Камеры на потребителя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D9DBAA" w14:textId="77777777" w:rsidR="005D4497" w:rsidRPr="007E3343" w:rsidRDefault="005D4497" w:rsidP="005D4497">
            <w:pPr>
              <w:rPr>
                <w:color w:val="000000"/>
              </w:rPr>
            </w:pPr>
            <w:r w:rsidRPr="007E3343">
              <w:rPr>
                <w:color w:val="000000"/>
              </w:rPr>
              <w:t>2 шт. - железобетонные сборные, с оклеечной гидроизоляцией</w:t>
            </w:r>
          </w:p>
        </w:tc>
      </w:tr>
      <w:tr w:rsidR="005D4497" w:rsidRPr="007E3343" w14:paraId="6846B33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017192" w14:textId="77777777" w:rsidR="005D4497" w:rsidRPr="007E3343" w:rsidRDefault="005D4497" w:rsidP="005D4497">
            <w:pPr>
              <w:jc w:val="center"/>
              <w:rPr>
                <w:color w:val="000000"/>
              </w:rPr>
            </w:pPr>
            <w:r w:rsidRPr="007E3343">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14:paraId="236EA88F" w14:textId="77777777" w:rsidR="005D4497" w:rsidRPr="007E3343" w:rsidRDefault="005D4497" w:rsidP="005D4497">
            <w:pPr>
              <w:rPr>
                <w:color w:val="000000"/>
              </w:rPr>
            </w:pPr>
            <w:r w:rsidRPr="007E3343">
              <w:rPr>
                <w:color w:val="000000"/>
              </w:rPr>
              <w:t>Колодцы дренажные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454A77" w14:textId="77777777" w:rsidR="005D4497" w:rsidRPr="007E3343" w:rsidRDefault="005D4497" w:rsidP="005D4497">
            <w:pPr>
              <w:rPr>
                <w:color w:val="000000"/>
              </w:rPr>
            </w:pPr>
            <w:r w:rsidRPr="007E3343">
              <w:rPr>
                <w:color w:val="000000"/>
              </w:rPr>
              <w:t>1 шт. - железобетонные сборные, с обмазочной гидроизоляцией</w:t>
            </w:r>
          </w:p>
        </w:tc>
      </w:tr>
      <w:tr w:rsidR="005D4497" w:rsidRPr="007E3343" w14:paraId="116635EF" w14:textId="77777777" w:rsidTr="00175FA4">
        <w:trPr>
          <w:cantSplit/>
          <w:trHeight w:val="20"/>
        </w:trPr>
        <w:tc>
          <w:tcPr>
            <w:tcW w:w="10076" w:type="dxa"/>
            <w:gridSpan w:val="5"/>
            <w:tcBorders>
              <w:top w:val="nil"/>
              <w:left w:val="nil"/>
              <w:bottom w:val="nil"/>
              <w:right w:val="nil"/>
            </w:tcBorders>
            <w:shd w:val="clear" w:color="auto" w:fill="auto"/>
            <w:vAlign w:val="center"/>
          </w:tcPr>
          <w:p w14:paraId="33D51A7E" w14:textId="77777777" w:rsidR="005D4497" w:rsidRPr="007E3343" w:rsidRDefault="005D4497" w:rsidP="005D4497">
            <w:pPr>
              <w:spacing w:before="120" w:after="120"/>
              <w:jc w:val="center"/>
              <w:rPr>
                <w:color w:val="000000"/>
                <w:sz w:val="28"/>
                <w:szCs w:val="28"/>
              </w:rPr>
            </w:pPr>
          </w:p>
        </w:tc>
      </w:tr>
      <w:tr w:rsidR="005D4497" w:rsidRPr="007E3343" w14:paraId="0F18E440" w14:textId="77777777" w:rsidTr="00175FA4">
        <w:trPr>
          <w:cantSplit/>
          <w:trHeight w:val="20"/>
        </w:trPr>
        <w:tc>
          <w:tcPr>
            <w:tcW w:w="10076" w:type="dxa"/>
            <w:gridSpan w:val="5"/>
            <w:tcBorders>
              <w:top w:val="nil"/>
              <w:left w:val="nil"/>
              <w:bottom w:val="nil"/>
              <w:right w:val="nil"/>
            </w:tcBorders>
            <w:shd w:val="clear" w:color="auto" w:fill="auto"/>
            <w:vAlign w:val="center"/>
          </w:tcPr>
          <w:p w14:paraId="65412442" w14:textId="77777777" w:rsidR="005D4497" w:rsidRPr="007E3343" w:rsidRDefault="005D4497" w:rsidP="005D4497">
            <w:pPr>
              <w:spacing w:before="120" w:after="120"/>
              <w:jc w:val="center"/>
              <w:rPr>
                <w:color w:val="000000"/>
                <w:sz w:val="28"/>
                <w:szCs w:val="28"/>
              </w:rPr>
            </w:pPr>
          </w:p>
        </w:tc>
      </w:tr>
      <w:tr w:rsidR="005D4497" w:rsidRPr="007E3343" w14:paraId="2D97D5D2" w14:textId="77777777" w:rsidTr="00175FA4">
        <w:trPr>
          <w:cantSplit/>
          <w:trHeight w:val="20"/>
        </w:trPr>
        <w:tc>
          <w:tcPr>
            <w:tcW w:w="10076" w:type="dxa"/>
            <w:gridSpan w:val="5"/>
            <w:tcBorders>
              <w:top w:val="nil"/>
              <w:left w:val="nil"/>
              <w:bottom w:val="nil"/>
              <w:right w:val="nil"/>
            </w:tcBorders>
            <w:shd w:val="clear" w:color="auto" w:fill="auto"/>
            <w:vAlign w:val="center"/>
          </w:tcPr>
          <w:p w14:paraId="59A86E2F" w14:textId="77777777" w:rsidR="005D4497" w:rsidRPr="007E3343" w:rsidRDefault="005D4497" w:rsidP="005D4497">
            <w:pPr>
              <w:spacing w:before="120" w:after="120"/>
              <w:jc w:val="center"/>
              <w:rPr>
                <w:color w:val="000000"/>
                <w:sz w:val="28"/>
                <w:szCs w:val="28"/>
              </w:rPr>
            </w:pPr>
          </w:p>
        </w:tc>
      </w:tr>
      <w:tr w:rsidR="005D4497" w:rsidRPr="007E3343" w14:paraId="77CF1BB9" w14:textId="77777777" w:rsidTr="00175FA4">
        <w:trPr>
          <w:cantSplit/>
          <w:trHeight w:val="20"/>
        </w:trPr>
        <w:tc>
          <w:tcPr>
            <w:tcW w:w="10076" w:type="dxa"/>
            <w:gridSpan w:val="5"/>
            <w:tcBorders>
              <w:top w:val="nil"/>
              <w:left w:val="nil"/>
              <w:bottom w:val="nil"/>
              <w:right w:val="nil"/>
            </w:tcBorders>
            <w:shd w:val="clear" w:color="auto" w:fill="auto"/>
            <w:vAlign w:val="center"/>
          </w:tcPr>
          <w:p w14:paraId="40A0E71D" w14:textId="77777777" w:rsidR="005D4497" w:rsidRPr="007E3343" w:rsidRDefault="005D4497" w:rsidP="005D4497">
            <w:pPr>
              <w:spacing w:before="120" w:after="120"/>
              <w:jc w:val="center"/>
              <w:rPr>
                <w:color w:val="000000"/>
                <w:sz w:val="28"/>
                <w:szCs w:val="28"/>
              </w:rPr>
            </w:pPr>
          </w:p>
        </w:tc>
      </w:tr>
      <w:tr w:rsidR="005D4497" w:rsidRPr="007E3343" w14:paraId="24BC8EA5" w14:textId="77777777" w:rsidTr="00175FA4">
        <w:trPr>
          <w:cantSplit/>
          <w:trHeight w:val="20"/>
        </w:trPr>
        <w:tc>
          <w:tcPr>
            <w:tcW w:w="10076" w:type="dxa"/>
            <w:gridSpan w:val="5"/>
            <w:tcBorders>
              <w:top w:val="nil"/>
              <w:left w:val="nil"/>
              <w:bottom w:val="nil"/>
              <w:right w:val="nil"/>
            </w:tcBorders>
            <w:shd w:val="clear" w:color="auto" w:fill="auto"/>
            <w:vAlign w:val="center"/>
          </w:tcPr>
          <w:p w14:paraId="233AE053" w14:textId="77777777" w:rsidR="005D4497" w:rsidRPr="007E3343" w:rsidRDefault="005D4497" w:rsidP="005D4497">
            <w:pPr>
              <w:spacing w:before="120" w:after="120"/>
              <w:jc w:val="center"/>
              <w:rPr>
                <w:color w:val="000000"/>
                <w:sz w:val="28"/>
                <w:szCs w:val="28"/>
              </w:rPr>
            </w:pPr>
          </w:p>
        </w:tc>
      </w:tr>
      <w:tr w:rsidR="005D4497" w:rsidRPr="007E3343" w14:paraId="02749A37" w14:textId="77777777" w:rsidTr="00175FA4">
        <w:trPr>
          <w:cantSplit/>
          <w:trHeight w:val="20"/>
        </w:trPr>
        <w:tc>
          <w:tcPr>
            <w:tcW w:w="10076" w:type="dxa"/>
            <w:gridSpan w:val="5"/>
            <w:tcBorders>
              <w:top w:val="nil"/>
              <w:left w:val="nil"/>
              <w:bottom w:val="nil"/>
              <w:right w:val="nil"/>
            </w:tcBorders>
            <w:shd w:val="clear" w:color="auto" w:fill="auto"/>
            <w:vAlign w:val="center"/>
          </w:tcPr>
          <w:p w14:paraId="0AEEB3CE" w14:textId="77777777" w:rsidR="005D4497" w:rsidRPr="007E3343" w:rsidRDefault="005D4497" w:rsidP="005D4497">
            <w:pPr>
              <w:spacing w:before="120" w:after="120"/>
              <w:jc w:val="center"/>
              <w:rPr>
                <w:color w:val="000000"/>
                <w:sz w:val="28"/>
                <w:szCs w:val="28"/>
              </w:rPr>
            </w:pPr>
          </w:p>
        </w:tc>
      </w:tr>
      <w:tr w:rsidR="005D4497" w:rsidRPr="007E3343" w14:paraId="03A55AD1" w14:textId="77777777" w:rsidTr="00175FA4">
        <w:trPr>
          <w:cantSplit/>
          <w:trHeight w:val="20"/>
        </w:trPr>
        <w:tc>
          <w:tcPr>
            <w:tcW w:w="10076" w:type="dxa"/>
            <w:gridSpan w:val="5"/>
            <w:tcBorders>
              <w:top w:val="nil"/>
              <w:left w:val="nil"/>
              <w:bottom w:val="nil"/>
              <w:right w:val="nil"/>
            </w:tcBorders>
            <w:shd w:val="clear" w:color="auto" w:fill="auto"/>
            <w:vAlign w:val="center"/>
          </w:tcPr>
          <w:p w14:paraId="74B29FB2" w14:textId="77777777" w:rsidR="005D4497" w:rsidRPr="007E3343" w:rsidRDefault="005D4497" w:rsidP="005D4497">
            <w:pPr>
              <w:spacing w:before="120" w:after="120"/>
              <w:jc w:val="center"/>
              <w:rPr>
                <w:color w:val="000000"/>
                <w:sz w:val="28"/>
                <w:szCs w:val="28"/>
              </w:rPr>
            </w:pPr>
          </w:p>
        </w:tc>
      </w:tr>
      <w:tr w:rsidR="005D4497" w:rsidRPr="007E3343" w14:paraId="02D0CC50" w14:textId="77777777" w:rsidTr="00175FA4">
        <w:trPr>
          <w:cantSplit/>
          <w:trHeight w:val="20"/>
        </w:trPr>
        <w:tc>
          <w:tcPr>
            <w:tcW w:w="10076" w:type="dxa"/>
            <w:gridSpan w:val="5"/>
            <w:tcBorders>
              <w:top w:val="nil"/>
              <w:left w:val="nil"/>
              <w:bottom w:val="nil"/>
              <w:right w:val="nil"/>
            </w:tcBorders>
            <w:shd w:val="clear" w:color="auto" w:fill="auto"/>
            <w:vAlign w:val="center"/>
          </w:tcPr>
          <w:p w14:paraId="7CD7EDF5" w14:textId="77777777" w:rsidR="005D4497" w:rsidRPr="007E3343" w:rsidRDefault="005D4497" w:rsidP="005D4497">
            <w:pPr>
              <w:spacing w:before="120" w:after="120"/>
              <w:jc w:val="center"/>
              <w:rPr>
                <w:color w:val="000000"/>
                <w:sz w:val="28"/>
                <w:szCs w:val="28"/>
              </w:rPr>
            </w:pPr>
          </w:p>
        </w:tc>
      </w:tr>
      <w:tr w:rsidR="005D4497" w:rsidRPr="007E3343" w14:paraId="1A059288" w14:textId="77777777" w:rsidTr="00175FA4">
        <w:trPr>
          <w:cantSplit/>
          <w:trHeight w:val="20"/>
        </w:trPr>
        <w:tc>
          <w:tcPr>
            <w:tcW w:w="10076" w:type="dxa"/>
            <w:gridSpan w:val="5"/>
            <w:tcBorders>
              <w:top w:val="nil"/>
              <w:left w:val="nil"/>
              <w:bottom w:val="nil"/>
              <w:right w:val="nil"/>
            </w:tcBorders>
            <w:shd w:val="clear" w:color="auto" w:fill="auto"/>
            <w:vAlign w:val="center"/>
          </w:tcPr>
          <w:p w14:paraId="308283C3" w14:textId="77777777" w:rsidR="005D4497" w:rsidRPr="007E3343" w:rsidRDefault="005D4497" w:rsidP="005D4497">
            <w:pPr>
              <w:spacing w:before="120" w:after="120"/>
              <w:jc w:val="center"/>
              <w:rPr>
                <w:color w:val="000000"/>
                <w:sz w:val="28"/>
                <w:szCs w:val="28"/>
              </w:rPr>
            </w:pPr>
          </w:p>
        </w:tc>
      </w:tr>
      <w:tr w:rsidR="005D4497" w:rsidRPr="007E3343" w14:paraId="68174002" w14:textId="77777777" w:rsidTr="00175FA4">
        <w:trPr>
          <w:cantSplit/>
          <w:trHeight w:val="20"/>
        </w:trPr>
        <w:tc>
          <w:tcPr>
            <w:tcW w:w="10076" w:type="dxa"/>
            <w:gridSpan w:val="5"/>
            <w:tcBorders>
              <w:top w:val="nil"/>
              <w:left w:val="nil"/>
              <w:bottom w:val="nil"/>
              <w:right w:val="nil"/>
            </w:tcBorders>
            <w:shd w:val="clear" w:color="auto" w:fill="auto"/>
            <w:vAlign w:val="center"/>
          </w:tcPr>
          <w:p w14:paraId="417CB421" w14:textId="77777777" w:rsidR="005D4497" w:rsidRPr="007E3343" w:rsidRDefault="005D4497" w:rsidP="005D4497">
            <w:pPr>
              <w:spacing w:before="120" w:after="120"/>
              <w:jc w:val="center"/>
              <w:rPr>
                <w:color w:val="000000"/>
                <w:sz w:val="28"/>
                <w:szCs w:val="28"/>
              </w:rPr>
            </w:pPr>
          </w:p>
        </w:tc>
      </w:tr>
      <w:tr w:rsidR="005D4497" w:rsidRPr="007E3343" w14:paraId="428A7C13" w14:textId="77777777" w:rsidTr="00175FA4">
        <w:trPr>
          <w:cantSplit/>
          <w:trHeight w:val="20"/>
        </w:trPr>
        <w:tc>
          <w:tcPr>
            <w:tcW w:w="10076" w:type="dxa"/>
            <w:gridSpan w:val="5"/>
            <w:tcBorders>
              <w:top w:val="nil"/>
              <w:left w:val="nil"/>
              <w:bottom w:val="nil"/>
              <w:right w:val="nil"/>
            </w:tcBorders>
            <w:shd w:val="clear" w:color="auto" w:fill="auto"/>
            <w:vAlign w:val="center"/>
          </w:tcPr>
          <w:p w14:paraId="7DD3D475" w14:textId="77777777" w:rsidR="005D4497" w:rsidRPr="007E3343" w:rsidRDefault="005D4497" w:rsidP="005D4497">
            <w:pPr>
              <w:spacing w:before="120" w:after="120"/>
              <w:jc w:val="center"/>
              <w:rPr>
                <w:color w:val="000000"/>
                <w:sz w:val="28"/>
                <w:szCs w:val="28"/>
              </w:rPr>
            </w:pPr>
          </w:p>
        </w:tc>
      </w:tr>
      <w:tr w:rsidR="005D4497" w:rsidRPr="007E3343" w14:paraId="3ABF0738" w14:textId="77777777" w:rsidTr="00175FA4">
        <w:trPr>
          <w:cantSplit/>
          <w:trHeight w:val="20"/>
        </w:trPr>
        <w:tc>
          <w:tcPr>
            <w:tcW w:w="10076" w:type="dxa"/>
            <w:gridSpan w:val="5"/>
            <w:tcBorders>
              <w:top w:val="nil"/>
              <w:left w:val="nil"/>
              <w:bottom w:val="nil"/>
              <w:right w:val="nil"/>
            </w:tcBorders>
            <w:shd w:val="clear" w:color="auto" w:fill="auto"/>
            <w:vAlign w:val="center"/>
          </w:tcPr>
          <w:p w14:paraId="6DAA5656" w14:textId="77777777" w:rsidR="005D4497" w:rsidRPr="007E3343" w:rsidRDefault="005D4497" w:rsidP="005D4497">
            <w:pPr>
              <w:spacing w:before="120" w:after="120"/>
              <w:jc w:val="center"/>
              <w:rPr>
                <w:color w:val="000000"/>
                <w:sz w:val="28"/>
                <w:szCs w:val="28"/>
              </w:rPr>
            </w:pPr>
          </w:p>
        </w:tc>
      </w:tr>
      <w:tr w:rsidR="005D4497" w:rsidRPr="007E3343" w14:paraId="6AF34348" w14:textId="77777777" w:rsidTr="00175FA4">
        <w:trPr>
          <w:cantSplit/>
          <w:trHeight w:val="20"/>
        </w:trPr>
        <w:tc>
          <w:tcPr>
            <w:tcW w:w="10076" w:type="dxa"/>
            <w:gridSpan w:val="5"/>
            <w:tcBorders>
              <w:top w:val="nil"/>
              <w:left w:val="nil"/>
              <w:bottom w:val="nil"/>
              <w:right w:val="nil"/>
            </w:tcBorders>
            <w:shd w:val="clear" w:color="auto" w:fill="auto"/>
            <w:vAlign w:val="center"/>
          </w:tcPr>
          <w:p w14:paraId="5D9CFF19" w14:textId="77777777" w:rsidR="005D4497" w:rsidRPr="007E3343" w:rsidRDefault="005D4497" w:rsidP="005D4497">
            <w:pPr>
              <w:spacing w:before="120" w:after="120"/>
              <w:jc w:val="center"/>
              <w:rPr>
                <w:color w:val="000000"/>
                <w:sz w:val="28"/>
                <w:szCs w:val="28"/>
              </w:rPr>
            </w:pPr>
          </w:p>
        </w:tc>
      </w:tr>
      <w:tr w:rsidR="005D4497" w:rsidRPr="007E3343" w14:paraId="0D68CD84" w14:textId="77777777" w:rsidTr="00175FA4">
        <w:trPr>
          <w:cantSplit/>
          <w:trHeight w:val="20"/>
        </w:trPr>
        <w:tc>
          <w:tcPr>
            <w:tcW w:w="10076" w:type="dxa"/>
            <w:gridSpan w:val="5"/>
            <w:tcBorders>
              <w:top w:val="nil"/>
              <w:left w:val="nil"/>
              <w:bottom w:val="nil"/>
              <w:right w:val="nil"/>
            </w:tcBorders>
            <w:shd w:val="clear" w:color="auto" w:fill="auto"/>
            <w:vAlign w:val="center"/>
          </w:tcPr>
          <w:p w14:paraId="3EA2FA4A" w14:textId="77777777" w:rsidR="005D4497" w:rsidRPr="007E3343" w:rsidRDefault="005D4497" w:rsidP="005D4497">
            <w:pPr>
              <w:spacing w:before="120" w:after="120"/>
              <w:jc w:val="center"/>
              <w:rPr>
                <w:color w:val="000000"/>
                <w:sz w:val="28"/>
                <w:szCs w:val="28"/>
              </w:rPr>
            </w:pPr>
          </w:p>
        </w:tc>
      </w:tr>
      <w:tr w:rsidR="005D4497" w:rsidRPr="007E3343" w14:paraId="4D9A739B" w14:textId="77777777" w:rsidTr="00175FA4">
        <w:trPr>
          <w:cantSplit/>
          <w:trHeight w:val="20"/>
        </w:trPr>
        <w:tc>
          <w:tcPr>
            <w:tcW w:w="10076" w:type="dxa"/>
            <w:gridSpan w:val="5"/>
            <w:tcBorders>
              <w:top w:val="nil"/>
              <w:left w:val="nil"/>
              <w:bottom w:val="nil"/>
              <w:right w:val="nil"/>
            </w:tcBorders>
            <w:shd w:val="clear" w:color="auto" w:fill="auto"/>
            <w:vAlign w:val="center"/>
          </w:tcPr>
          <w:p w14:paraId="05F2C5C9" w14:textId="77777777" w:rsidR="005D4497" w:rsidRPr="007E3343" w:rsidRDefault="005D4497" w:rsidP="005D4497">
            <w:pPr>
              <w:spacing w:before="120" w:after="120"/>
              <w:jc w:val="center"/>
              <w:rPr>
                <w:color w:val="000000"/>
                <w:sz w:val="28"/>
                <w:szCs w:val="28"/>
              </w:rPr>
            </w:pPr>
          </w:p>
        </w:tc>
      </w:tr>
      <w:tr w:rsidR="005D4497" w:rsidRPr="007E3343" w14:paraId="7A313A8A" w14:textId="77777777" w:rsidTr="00175FA4">
        <w:trPr>
          <w:cantSplit/>
          <w:trHeight w:val="20"/>
        </w:trPr>
        <w:tc>
          <w:tcPr>
            <w:tcW w:w="10076" w:type="dxa"/>
            <w:gridSpan w:val="5"/>
            <w:tcBorders>
              <w:top w:val="nil"/>
              <w:left w:val="nil"/>
              <w:bottom w:val="nil"/>
              <w:right w:val="nil"/>
            </w:tcBorders>
            <w:shd w:val="clear" w:color="auto" w:fill="auto"/>
            <w:vAlign w:val="center"/>
          </w:tcPr>
          <w:p w14:paraId="5A86A33D" w14:textId="77777777" w:rsidR="005D4497" w:rsidRPr="007E3343" w:rsidRDefault="005D4497" w:rsidP="005D4497">
            <w:pPr>
              <w:spacing w:before="120" w:after="120"/>
              <w:jc w:val="center"/>
              <w:rPr>
                <w:color w:val="000000"/>
                <w:sz w:val="28"/>
                <w:szCs w:val="28"/>
              </w:rPr>
            </w:pPr>
          </w:p>
        </w:tc>
      </w:tr>
      <w:tr w:rsidR="005D4497" w:rsidRPr="007E3343" w14:paraId="3118B451" w14:textId="77777777" w:rsidTr="00175FA4">
        <w:trPr>
          <w:cantSplit/>
          <w:trHeight w:val="20"/>
        </w:trPr>
        <w:tc>
          <w:tcPr>
            <w:tcW w:w="10076" w:type="dxa"/>
            <w:gridSpan w:val="5"/>
            <w:tcBorders>
              <w:top w:val="nil"/>
              <w:left w:val="nil"/>
              <w:bottom w:val="nil"/>
              <w:right w:val="nil"/>
            </w:tcBorders>
            <w:shd w:val="clear" w:color="auto" w:fill="auto"/>
            <w:vAlign w:val="center"/>
          </w:tcPr>
          <w:p w14:paraId="76478726" w14:textId="77777777" w:rsidR="005D4497" w:rsidRPr="007E3343" w:rsidRDefault="005D4497" w:rsidP="005D4497">
            <w:pPr>
              <w:spacing w:before="120" w:after="120"/>
              <w:jc w:val="center"/>
              <w:rPr>
                <w:color w:val="000000"/>
                <w:sz w:val="28"/>
                <w:szCs w:val="28"/>
              </w:rPr>
            </w:pPr>
          </w:p>
        </w:tc>
      </w:tr>
      <w:tr w:rsidR="005D4497" w:rsidRPr="007E3343" w14:paraId="1D44F177" w14:textId="77777777" w:rsidTr="00175FA4">
        <w:trPr>
          <w:cantSplit/>
          <w:trHeight w:val="20"/>
        </w:trPr>
        <w:tc>
          <w:tcPr>
            <w:tcW w:w="10076" w:type="dxa"/>
            <w:gridSpan w:val="5"/>
            <w:tcBorders>
              <w:top w:val="nil"/>
              <w:left w:val="nil"/>
              <w:bottom w:val="nil"/>
              <w:right w:val="nil"/>
            </w:tcBorders>
            <w:shd w:val="clear" w:color="auto" w:fill="auto"/>
            <w:vAlign w:val="center"/>
          </w:tcPr>
          <w:p w14:paraId="5CCF7193" w14:textId="77777777" w:rsidR="005D4497" w:rsidRPr="007E3343" w:rsidRDefault="005D4497" w:rsidP="005D4497">
            <w:pPr>
              <w:spacing w:before="120" w:after="120"/>
              <w:jc w:val="center"/>
              <w:rPr>
                <w:color w:val="000000"/>
                <w:sz w:val="28"/>
                <w:szCs w:val="28"/>
              </w:rPr>
            </w:pPr>
          </w:p>
        </w:tc>
      </w:tr>
      <w:tr w:rsidR="005D4497" w:rsidRPr="007E3343" w14:paraId="52315C2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B56F63C" w14:textId="77777777" w:rsidR="005D4497" w:rsidRPr="007E3343" w:rsidRDefault="005D4497" w:rsidP="005D4497">
            <w:pPr>
              <w:spacing w:before="120" w:after="120"/>
              <w:jc w:val="center"/>
              <w:rPr>
                <w:color w:val="000000"/>
                <w:sz w:val="28"/>
                <w:szCs w:val="28"/>
              </w:rPr>
            </w:pPr>
            <w:r w:rsidRPr="007E3343">
              <w:rPr>
                <w:color w:val="000000"/>
                <w:sz w:val="28"/>
                <w:szCs w:val="28"/>
              </w:rPr>
              <w:t>Часть 4. Технологические узлы для присоединения к магистрали</w:t>
            </w:r>
          </w:p>
        </w:tc>
      </w:tr>
      <w:tr w:rsidR="005D4497" w:rsidRPr="007E3343" w14:paraId="50117C8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AA8FD7D" w14:textId="77777777" w:rsidR="005D4497" w:rsidRPr="007E3343" w:rsidRDefault="005D4497" w:rsidP="005D4497">
            <w:pPr>
              <w:spacing w:before="120" w:after="120"/>
              <w:jc w:val="center"/>
              <w:rPr>
                <w:color w:val="000000"/>
                <w:sz w:val="28"/>
                <w:szCs w:val="28"/>
              </w:rPr>
            </w:pPr>
            <w:r w:rsidRPr="007E3343">
              <w:rPr>
                <w:color w:val="000000"/>
                <w:sz w:val="28"/>
                <w:szCs w:val="28"/>
              </w:rPr>
              <w:t>Раздел 15. Технологические узлы для присоединения к магистрали</w:t>
            </w:r>
          </w:p>
        </w:tc>
      </w:tr>
      <w:tr w:rsidR="005D4497" w:rsidRPr="007E3343" w14:paraId="273269A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9E311E5" w14:textId="77777777" w:rsidR="005D4497" w:rsidRPr="007E3343" w:rsidRDefault="005D4497" w:rsidP="005D4497">
            <w:pPr>
              <w:spacing w:before="120" w:after="120"/>
              <w:rPr>
                <w:color w:val="000000"/>
                <w:sz w:val="28"/>
                <w:szCs w:val="28"/>
              </w:rPr>
            </w:pPr>
            <w:r w:rsidRPr="007E3343">
              <w:rPr>
                <w:color w:val="000000"/>
                <w:sz w:val="28"/>
                <w:szCs w:val="28"/>
              </w:rPr>
              <w:t>К таблице 13-15-001 Технологические узлы для присоединения к магистрали диаметром 50 мм с секционированием</w:t>
            </w:r>
          </w:p>
        </w:tc>
      </w:tr>
      <w:tr w:rsidR="005D4497" w:rsidRPr="007E3343" w14:paraId="57F4C77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40B7E30" w14:textId="4B3AD1D4"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13-15-001-01 Технологические узлы для присоединения </w:t>
            </w:r>
            <w:r w:rsidR="00A652F3">
              <w:rPr>
                <w:color w:val="000000"/>
                <w:sz w:val="28"/>
                <w:szCs w:val="28"/>
              </w:rPr>
              <w:br/>
            </w:r>
            <w:r w:rsidRPr="007E3343">
              <w:rPr>
                <w:color w:val="000000"/>
                <w:sz w:val="28"/>
                <w:szCs w:val="28"/>
              </w:rPr>
              <w:t>к магистрали 50 мм с секционированием, диаметр ответвления: 50 мм</w:t>
            </w:r>
          </w:p>
        </w:tc>
      </w:tr>
      <w:tr w:rsidR="005D4497" w:rsidRPr="007E3343" w14:paraId="3C7F18F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494D368"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D9F9AFE"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ECBF6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78855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9101A02"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F09D404"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717A42D" w14:textId="0CDB5964"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1021C9B" w14:textId="77777777" w:rsidR="005D4497" w:rsidRPr="007E3343" w:rsidRDefault="005D4497" w:rsidP="005D4497">
            <w:pPr>
              <w:jc w:val="center"/>
              <w:rPr>
                <w:color w:val="000000"/>
              </w:rPr>
            </w:pPr>
            <w:r w:rsidRPr="007E3343">
              <w:rPr>
                <w:color w:val="000000"/>
              </w:rPr>
              <w:t>в том числе:</w:t>
            </w:r>
          </w:p>
        </w:tc>
      </w:tr>
      <w:tr w:rsidR="005D4497" w:rsidRPr="007E3343" w14:paraId="5D0438CE"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9C2A54E"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B4C6E5D"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E32B523"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A5BC0E6" w14:textId="06BCB41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0A9B44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041D57" w14:textId="77777777" w:rsidR="005D4497" w:rsidRPr="007E3343" w:rsidRDefault="005D4497" w:rsidP="005D4497">
            <w:pPr>
              <w:jc w:val="center"/>
              <w:rPr>
                <w:color w:val="000000"/>
              </w:rPr>
            </w:pPr>
            <w:r w:rsidRPr="007E3343">
              <w:rPr>
                <w:color w:val="000000"/>
              </w:rPr>
              <w:t>13-15-001-01</w:t>
            </w:r>
          </w:p>
        </w:tc>
        <w:tc>
          <w:tcPr>
            <w:tcW w:w="1924" w:type="dxa"/>
            <w:tcBorders>
              <w:top w:val="nil"/>
              <w:left w:val="nil"/>
              <w:bottom w:val="single" w:sz="4" w:space="0" w:color="auto"/>
              <w:right w:val="single" w:sz="4" w:space="0" w:color="auto"/>
            </w:tcBorders>
            <w:shd w:val="clear" w:color="auto" w:fill="auto"/>
            <w:vAlign w:val="center"/>
            <w:hideMark/>
          </w:tcPr>
          <w:p w14:paraId="66E658A9" w14:textId="6537C70E" w:rsidR="005D4497" w:rsidRPr="007E3343" w:rsidRDefault="005D4497" w:rsidP="005D4497">
            <w:pPr>
              <w:jc w:val="center"/>
              <w:rPr>
                <w:color w:val="000000"/>
              </w:rPr>
            </w:pPr>
            <w:r>
              <w:rPr>
                <w:color w:val="000000"/>
              </w:rPr>
              <w:t>287,18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DE4453B" w14:textId="4BD54A01" w:rsidR="005D4497" w:rsidRPr="007E3343" w:rsidRDefault="005D4497" w:rsidP="005D4497">
            <w:pPr>
              <w:jc w:val="center"/>
              <w:rPr>
                <w:color w:val="000000"/>
              </w:rPr>
            </w:pPr>
            <w:r>
              <w:rPr>
                <w:color w:val="000000"/>
              </w:rPr>
              <w:t>12,76</w:t>
            </w:r>
          </w:p>
        </w:tc>
        <w:tc>
          <w:tcPr>
            <w:tcW w:w="2001" w:type="dxa"/>
            <w:tcBorders>
              <w:top w:val="nil"/>
              <w:left w:val="nil"/>
              <w:bottom w:val="single" w:sz="4" w:space="0" w:color="auto"/>
              <w:right w:val="single" w:sz="4" w:space="0" w:color="auto"/>
            </w:tcBorders>
            <w:shd w:val="clear" w:color="auto" w:fill="auto"/>
            <w:vAlign w:val="center"/>
            <w:hideMark/>
          </w:tcPr>
          <w:p w14:paraId="2940A940" w14:textId="15D26BF6" w:rsidR="005D4497" w:rsidRPr="007E3343" w:rsidRDefault="005D4497" w:rsidP="005D4497">
            <w:pPr>
              <w:jc w:val="center"/>
              <w:rPr>
                <w:color w:val="000000"/>
              </w:rPr>
            </w:pPr>
            <w:r>
              <w:rPr>
                <w:color w:val="000000"/>
              </w:rPr>
              <w:t>5,75</w:t>
            </w:r>
          </w:p>
        </w:tc>
      </w:tr>
      <w:tr w:rsidR="005D4497" w:rsidRPr="007E3343" w14:paraId="5659133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9769C5A"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2958BB5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4416C1"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929ACC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D70146"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47652B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16C095"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1FE6E9C6"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8A31C01" w14:textId="77777777" w:rsidR="005D4497" w:rsidRPr="007E3343" w:rsidRDefault="005D4497" w:rsidP="005D4497">
            <w:pPr>
              <w:rPr>
                <w:color w:val="000000"/>
              </w:rPr>
            </w:pPr>
            <w:r w:rsidRPr="007E3343">
              <w:rPr>
                <w:color w:val="000000"/>
              </w:rPr>
              <w:t> </w:t>
            </w:r>
          </w:p>
        </w:tc>
      </w:tr>
      <w:tr w:rsidR="005D4497" w:rsidRPr="007E3343" w14:paraId="43540D0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501629"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D6F2160"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602ABA" w14:textId="77777777" w:rsidR="005D4497" w:rsidRPr="007E3343" w:rsidRDefault="005D4497" w:rsidP="005D4497">
            <w:pPr>
              <w:rPr>
                <w:color w:val="000000"/>
              </w:rPr>
            </w:pPr>
            <w:r w:rsidRPr="007E3343">
              <w:rPr>
                <w:color w:val="000000"/>
              </w:rPr>
              <w:t>параллельно магистрали - 2300 мм, перпендикулярно магистрали - 3125 мм</w:t>
            </w:r>
          </w:p>
        </w:tc>
      </w:tr>
      <w:tr w:rsidR="005D4497" w:rsidRPr="007E3343" w14:paraId="7151822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843E6E"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E5BABA0"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D3CC4C"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12A3764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FA3C60"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0EB099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DCA49A" w14:textId="77777777" w:rsidR="005D4497" w:rsidRPr="007E3343" w:rsidRDefault="005D4497" w:rsidP="005D4497">
            <w:pPr>
              <w:rPr>
                <w:color w:val="000000"/>
              </w:rPr>
            </w:pPr>
            <w:r w:rsidRPr="007E3343">
              <w:rPr>
                <w:color w:val="000000"/>
              </w:rPr>
              <w:t>стальные бесшовные</w:t>
            </w:r>
          </w:p>
        </w:tc>
      </w:tr>
      <w:tr w:rsidR="005D4497" w:rsidRPr="007E3343" w14:paraId="19E793F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FC219C"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1AA22588"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868D4C" w14:textId="77777777" w:rsidR="005D4497" w:rsidRPr="007E3343" w:rsidRDefault="005D4497" w:rsidP="005D4497">
            <w:pPr>
              <w:rPr>
                <w:color w:val="000000"/>
              </w:rPr>
            </w:pPr>
            <w:r w:rsidRPr="007E3343">
              <w:rPr>
                <w:color w:val="000000"/>
              </w:rPr>
              <w:t>отводы, тройники</w:t>
            </w:r>
          </w:p>
        </w:tc>
      </w:tr>
      <w:tr w:rsidR="005D4497" w:rsidRPr="007E3343" w14:paraId="6A5FBEF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24787E"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62F6D16"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78D3BC" w14:textId="77777777" w:rsidR="005D4497" w:rsidRPr="007E3343" w:rsidRDefault="005D4497" w:rsidP="005D4497">
            <w:pPr>
              <w:rPr>
                <w:color w:val="000000"/>
              </w:rPr>
            </w:pPr>
            <w:r w:rsidRPr="007E3343">
              <w:rPr>
                <w:color w:val="000000"/>
              </w:rPr>
              <w:t>ультразвуковой</w:t>
            </w:r>
          </w:p>
        </w:tc>
      </w:tr>
      <w:tr w:rsidR="005D4497" w:rsidRPr="007E3343" w14:paraId="1E84D6F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2E0A9B"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F59C655"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1A859F"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B3B16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379007"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39D55A1"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EAC959"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65A621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D08011"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DCDF3A6"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092197"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2F234CDE" w14:textId="77777777" w:rsidTr="00175FA4">
        <w:trPr>
          <w:cantSplit/>
          <w:trHeight w:val="20"/>
        </w:trPr>
        <w:tc>
          <w:tcPr>
            <w:tcW w:w="10076" w:type="dxa"/>
            <w:gridSpan w:val="5"/>
            <w:tcBorders>
              <w:top w:val="nil"/>
              <w:left w:val="nil"/>
              <w:bottom w:val="nil"/>
              <w:right w:val="nil"/>
            </w:tcBorders>
            <w:shd w:val="clear" w:color="auto" w:fill="auto"/>
            <w:vAlign w:val="center"/>
          </w:tcPr>
          <w:p w14:paraId="340E997E" w14:textId="77777777" w:rsidR="005D4497" w:rsidRPr="007E3343" w:rsidRDefault="005D4497" w:rsidP="005D4497">
            <w:pPr>
              <w:spacing w:before="120" w:after="120"/>
              <w:rPr>
                <w:color w:val="000000"/>
                <w:sz w:val="28"/>
                <w:szCs w:val="28"/>
              </w:rPr>
            </w:pPr>
          </w:p>
        </w:tc>
      </w:tr>
      <w:tr w:rsidR="005D4497" w:rsidRPr="007E3343" w14:paraId="0C0B60CE" w14:textId="77777777" w:rsidTr="00175FA4">
        <w:trPr>
          <w:cantSplit/>
          <w:trHeight w:val="20"/>
        </w:trPr>
        <w:tc>
          <w:tcPr>
            <w:tcW w:w="10076" w:type="dxa"/>
            <w:gridSpan w:val="5"/>
            <w:tcBorders>
              <w:top w:val="nil"/>
              <w:left w:val="nil"/>
              <w:bottom w:val="nil"/>
              <w:right w:val="nil"/>
            </w:tcBorders>
            <w:shd w:val="clear" w:color="auto" w:fill="auto"/>
            <w:vAlign w:val="center"/>
          </w:tcPr>
          <w:p w14:paraId="0178A2D4" w14:textId="77777777" w:rsidR="005D4497" w:rsidRPr="007E3343" w:rsidRDefault="005D4497" w:rsidP="005D4497">
            <w:pPr>
              <w:spacing w:before="120" w:after="120"/>
              <w:rPr>
                <w:color w:val="000000"/>
                <w:sz w:val="28"/>
                <w:szCs w:val="28"/>
              </w:rPr>
            </w:pPr>
          </w:p>
        </w:tc>
      </w:tr>
      <w:tr w:rsidR="005D4497" w:rsidRPr="007E3343" w14:paraId="2DEB986F" w14:textId="77777777" w:rsidTr="00175FA4">
        <w:trPr>
          <w:cantSplit/>
          <w:trHeight w:val="20"/>
        </w:trPr>
        <w:tc>
          <w:tcPr>
            <w:tcW w:w="10076" w:type="dxa"/>
            <w:gridSpan w:val="5"/>
            <w:tcBorders>
              <w:top w:val="nil"/>
              <w:left w:val="nil"/>
              <w:bottom w:val="nil"/>
              <w:right w:val="nil"/>
            </w:tcBorders>
            <w:shd w:val="clear" w:color="auto" w:fill="auto"/>
            <w:vAlign w:val="center"/>
          </w:tcPr>
          <w:p w14:paraId="2C43539E" w14:textId="77777777" w:rsidR="005D4497" w:rsidRPr="007E3343" w:rsidRDefault="005D4497" w:rsidP="005D4497">
            <w:pPr>
              <w:spacing w:before="120" w:after="120"/>
              <w:rPr>
                <w:color w:val="000000"/>
                <w:sz w:val="28"/>
                <w:szCs w:val="28"/>
              </w:rPr>
            </w:pPr>
          </w:p>
        </w:tc>
      </w:tr>
      <w:tr w:rsidR="005D4497" w:rsidRPr="007E3343" w14:paraId="65FBF0FD" w14:textId="77777777" w:rsidTr="00175FA4">
        <w:trPr>
          <w:cantSplit/>
          <w:trHeight w:val="20"/>
        </w:trPr>
        <w:tc>
          <w:tcPr>
            <w:tcW w:w="10076" w:type="dxa"/>
            <w:gridSpan w:val="5"/>
            <w:tcBorders>
              <w:top w:val="nil"/>
              <w:left w:val="nil"/>
              <w:bottom w:val="nil"/>
              <w:right w:val="nil"/>
            </w:tcBorders>
            <w:shd w:val="clear" w:color="auto" w:fill="auto"/>
            <w:vAlign w:val="center"/>
          </w:tcPr>
          <w:p w14:paraId="3849101D" w14:textId="77777777" w:rsidR="005D4497" w:rsidRPr="007E3343" w:rsidRDefault="005D4497" w:rsidP="005D4497">
            <w:pPr>
              <w:spacing w:before="120" w:after="120"/>
              <w:rPr>
                <w:color w:val="000000"/>
                <w:sz w:val="28"/>
                <w:szCs w:val="28"/>
              </w:rPr>
            </w:pPr>
          </w:p>
        </w:tc>
      </w:tr>
      <w:tr w:rsidR="005D4497" w:rsidRPr="007E3343" w14:paraId="13E64647" w14:textId="77777777" w:rsidTr="00175FA4">
        <w:trPr>
          <w:cantSplit/>
          <w:trHeight w:val="20"/>
        </w:trPr>
        <w:tc>
          <w:tcPr>
            <w:tcW w:w="10076" w:type="dxa"/>
            <w:gridSpan w:val="5"/>
            <w:tcBorders>
              <w:top w:val="nil"/>
              <w:left w:val="nil"/>
              <w:bottom w:val="nil"/>
              <w:right w:val="nil"/>
            </w:tcBorders>
            <w:shd w:val="clear" w:color="auto" w:fill="auto"/>
            <w:vAlign w:val="center"/>
          </w:tcPr>
          <w:p w14:paraId="2F02A7A6" w14:textId="77777777" w:rsidR="005D4497" w:rsidRPr="007E3343" w:rsidRDefault="005D4497" w:rsidP="005D4497">
            <w:pPr>
              <w:spacing w:before="120" w:after="120"/>
              <w:rPr>
                <w:color w:val="000000"/>
                <w:sz w:val="28"/>
                <w:szCs w:val="28"/>
              </w:rPr>
            </w:pPr>
          </w:p>
        </w:tc>
      </w:tr>
      <w:tr w:rsidR="005D4497" w:rsidRPr="007E3343" w14:paraId="1E01F37A" w14:textId="77777777" w:rsidTr="00175FA4">
        <w:trPr>
          <w:cantSplit/>
          <w:trHeight w:val="20"/>
        </w:trPr>
        <w:tc>
          <w:tcPr>
            <w:tcW w:w="10076" w:type="dxa"/>
            <w:gridSpan w:val="5"/>
            <w:tcBorders>
              <w:top w:val="nil"/>
              <w:left w:val="nil"/>
              <w:bottom w:val="nil"/>
              <w:right w:val="nil"/>
            </w:tcBorders>
            <w:shd w:val="clear" w:color="auto" w:fill="auto"/>
            <w:vAlign w:val="center"/>
          </w:tcPr>
          <w:p w14:paraId="599E03BB" w14:textId="77777777" w:rsidR="005D4497" w:rsidRPr="007E3343" w:rsidRDefault="005D4497" w:rsidP="005D4497">
            <w:pPr>
              <w:spacing w:before="120" w:after="120"/>
              <w:rPr>
                <w:color w:val="000000"/>
                <w:sz w:val="28"/>
                <w:szCs w:val="28"/>
              </w:rPr>
            </w:pPr>
          </w:p>
        </w:tc>
      </w:tr>
      <w:tr w:rsidR="005D4497" w:rsidRPr="007E3343" w14:paraId="65D1D11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472DE95" w14:textId="77777777" w:rsidR="005D4497" w:rsidRPr="007E3343" w:rsidRDefault="005D4497" w:rsidP="005D4497">
            <w:pPr>
              <w:spacing w:before="120" w:after="120"/>
              <w:rPr>
                <w:color w:val="000000"/>
                <w:sz w:val="28"/>
                <w:szCs w:val="28"/>
              </w:rPr>
            </w:pPr>
            <w:r w:rsidRPr="007E3343">
              <w:rPr>
                <w:color w:val="000000"/>
                <w:sz w:val="28"/>
                <w:szCs w:val="28"/>
              </w:rPr>
              <w:t>К таблице 13-15-002 Технологические узлы для присоединения к магистрали диаметром 200 мм с секционированием</w:t>
            </w:r>
          </w:p>
        </w:tc>
      </w:tr>
      <w:tr w:rsidR="005D4497" w:rsidRPr="007E3343" w14:paraId="50A65AB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D5067AE" w14:textId="257C1A71"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13-15-002-01 Технологические узлы для присоединения </w:t>
            </w:r>
            <w:r w:rsidR="00A652F3">
              <w:rPr>
                <w:color w:val="000000"/>
                <w:sz w:val="28"/>
                <w:szCs w:val="28"/>
              </w:rPr>
              <w:br/>
            </w:r>
            <w:r w:rsidRPr="007E3343">
              <w:rPr>
                <w:color w:val="000000"/>
                <w:sz w:val="28"/>
                <w:szCs w:val="28"/>
              </w:rPr>
              <w:t>к магистрали 200 мм с секционированием, диаметр ответвления: 50 мм</w:t>
            </w:r>
          </w:p>
        </w:tc>
      </w:tr>
      <w:tr w:rsidR="005D4497" w:rsidRPr="007E3343" w14:paraId="6C0B2C2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8F437BE"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43C6DAD"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A96328"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4DB599"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5D6CC37"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D483714"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675BAB3" w14:textId="37BAD42C"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D886D53" w14:textId="77777777" w:rsidR="005D4497" w:rsidRPr="007E3343" w:rsidRDefault="005D4497" w:rsidP="005D4497">
            <w:pPr>
              <w:jc w:val="center"/>
              <w:rPr>
                <w:color w:val="000000"/>
              </w:rPr>
            </w:pPr>
            <w:r w:rsidRPr="007E3343">
              <w:rPr>
                <w:color w:val="000000"/>
              </w:rPr>
              <w:t>в том числе:</w:t>
            </w:r>
          </w:p>
        </w:tc>
      </w:tr>
      <w:tr w:rsidR="005D4497" w:rsidRPr="007E3343" w14:paraId="1F7C785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C65234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F068D8A"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970DCFF"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9DAF1D6" w14:textId="1054C0A7"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D383A3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221E31" w14:textId="77777777" w:rsidR="005D4497" w:rsidRPr="007E3343" w:rsidRDefault="005D4497" w:rsidP="005D4497">
            <w:pPr>
              <w:jc w:val="center"/>
              <w:rPr>
                <w:color w:val="000000"/>
              </w:rPr>
            </w:pPr>
            <w:r w:rsidRPr="007E3343">
              <w:rPr>
                <w:color w:val="000000"/>
              </w:rPr>
              <w:t>13-15-002-01</w:t>
            </w:r>
          </w:p>
        </w:tc>
        <w:tc>
          <w:tcPr>
            <w:tcW w:w="1924" w:type="dxa"/>
            <w:tcBorders>
              <w:top w:val="nil"/>
              <w:left w:val="nil"/>
              <w:bottom w:val="single" w:sz="4" w:space="0" w:color="auto"/>
              <w:right w:val="single" w:sz="4" w:space="0" w:color="auto"/>
            </w:tcBorders>
            <w:shd w:val="clear" w:color="auto" w:fill="auto"/>
            <w:vAlign w:val="center"/>
            <w:hideMark/>
          </w:tcPr>
          <w:p w14:paraId="08ECFD32" w14:textId="5DBE1668" w:rsidR="005D4497" w:rsidRPr="007E3343" w:rsidRDefault="005D4497" w:rsidP="005D4497">
            <w:pPr>
              <w:jc w:val="center"/>
              <w:rPr>
                <w:color w:val="000000"/>
              </w:rPr>
            </w:pPr>
            <w:r>
              <w:rPr>
                <w:color w:val="000000"/>
              </w:rPr>
              <w:t>555,33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BA0DE8" w14:textId="0B55B190" w:rsidR="005D4497" w:rsidRPr="007E3343" w:rsidRDefault="005D4497" w:rsidP="005D4497">
            <w:pPr>
              <w:jc w:val="center"/>
              <w:rPr>
                <w:color w:val="000000"/>
              </w:rPr>
            </w:pPr>
            <w:r>
              <w:rPr>
                <w:color w:val="000000"/>
              </w:rPr>
              <w:t>25,58</w:t>
            </w:r>
          </w:p>
        </w:tc>
        <w:tc>
          <w:tcPr>
            <w:tcW w:w="2001" w:type="dxa"/>
            <w:tcBorders>
              <w:top w:val="nil"/>
              <w:left w:val="nil"/>
              <w:bottom w:val="single" w:sz="4" w:space="0" w:color="auto"/>
              <w:right w:val="single" w:sz="4" w:space="0" w:color="auto"/>
            </w:tcBorders>
            <w:shd w:val="clear" w:color="auto" w:fill="auto"/>
            <w:vAlign w:val="center"/>
            <w:hideMark/>
          </w:tcPr>
          <w:p w14:paraId="2AB42D3D" w14:textId="44774E11" w:rsidR="005D4497" w:rsidRPr="007E3343" w:rsidRDefault="005D4497" w:rsidP="005D4497">
            <w:pPr>
              <w:jc w:val="center"/>
              <w:rPr>
                <w:color w:val="000000"/>
              </w:rPr>
            </w:pPr>
            <w:r>
              <w:rPr>
                <w:color w:val="000000"/>
              </w:rPr>
              <w:t>11,10</w:t>
            </w:r>
          </w:p>
        </w:tc>
      </w:tr>
      <w:tr w:rsidR="005D4497" w:rsidRPr="007E3343" w14:paraId="1EAD05D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11E9E5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20E62BC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C6A0BC"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5114801"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042402"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6B4BA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2B57D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ED51943"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036F07C" w14:textId="77777777" w:rsidR="005D4497" w:rsidRPr="007E3343" w:rsidRDefault="005D4497" w:rsidP="005D4497">
            <w:pPr>
              <w:rPr>
                <w:color w:val="000000"/>
              </w:rPr>
            </w:pPr>
            <w:r w:rsidRPr="007E3343">
              <w:rPr>
                <w:color w:val="000000"/>
              </w:rPr>
              <w:t> </w:t>
            </w:r>
          </w:p>
        </w:tc>
      </w:tr>
      <w:tr w:rsidR="005D4497" w:rsidRPr="007E3343" w14:paraId="0C2C1B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5F2CAC"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3441B1FB"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755A873" w14:textId="77777777" w:rsidR="005D4497" w:rsidRPr="007E3343" w:rsidRDefault="005D4497" w:rsidP="005D4497">
            <w:pPr>
              <w:rPr>
                <w:color w:val="000000"/>
              </w:rPr>
            </w:pPr>
            <w:r w:rsidRPr="007E3343">
              <w:rPr>
                <w:color w:val="000000"/>
              </w:rPr>
              <w:t>параллельно магистрали - 2992 мм, перпендикулярно магистрали - 3640 мм</w:t>
            </w:r>
          </w:p>
        </w:tc>
      </w:tr>
      <w:tr w:rsidR="005D4497" w:rsidRPr="007E3343" w14:paraId="62CAA8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25ABD3"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73D751A"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C229CD"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00C74D1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C1D425"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DF447F1"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789A60" w14:textId="77777777" w:rsidR="005D4497" w:rsidRPr="007E3343" w:rsidRDefault="005D4497" w:rsidP="005D4497">
            <w:pPr>
              <w:rPr>
                <w:color w:val="000000"/>
              </w:rPr>
            </w:pPr>
            <w:r w:rsidRPr="007E3343">
              <w:rPr>
                <w:color w:val="000000"/>
              </w:rPr>
              <w:t>стальные бесшовные</w:t>
            </w:r>
          </w:p>
        </w:tc>
      </w:tr>
      <w:tr w:rsidR="005D4497" w:rsidRPr="007E3343" w14:paraId="3F4C77A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E41FC6"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62A3DB46"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200AD5" w14:textId="77777777" w:rsidR="005D4497" w:rsidRPr="007E3343" w:rsidRDefault="005D4497" w:rsidP="005D4497">
            <w:pPr>
              <w:rPr>
                <w:color w:val="000000"/>
              </w:rPr>
            </w:pPr>
            <w:r w:rsidRPr="007E3343">
              <w:rPr>
                <w:color w:val="000000"/>
              </w:rPr>
              <w:t>отводы, тройники</w:t>
            </w:r>
          </w:p>
        </w:tc>
      </w:tr>
      <w:tr w:rsidR="005D4497" w:rsidRPr="007E3343" w14:paraId="79D459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9624B1"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20A85E5"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BF9C19" w14:textId="77777777" w:rsidR="005D4497" w:rsidRPr="007E3343" w:rsidRDefault="005D4497" w:rsidP="005D4497">
            <w:pPr>
              <w:rPr>
                <w:color w:val="000000"/>
              </w:rPr>
            </w:pPr>
            <w:r w:rsidRPr="007E3343">
              <w:rPr>
                <w:color w:val="000000"/>
              </w:rPr>
              <w:t>ультразвуковой</w:t>
            </w:r>
          </w:p>
        </w:tc>
      </w:tr>
      <w:tr w:rsidR="005D4497" w:rsidRPr="007E3343" w14:paraId="2465EE4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6FE05B"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8FEFE9D"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7ABB07"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762C201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72375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9C1C485"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9CF9E8"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A5958B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D7A79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D440260"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1BE629"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5BFD23B0" w14:textId="77777777" w:rsidTr="00175FA4">
        <w:trPr>
          <w:cantSplit/>
          <w:trHeight w:val="20"/>
        </w:trPr>
        <w:tc>
          <w:tcPr>
            <w:tcW w:w="10076" w:type="dxa"/>
            <w:gridSpan w:val="5"/>
            <w:tcBorders>
              <w:top w:val="nil"/>
              <w:left w:val="nil"/>
              <w:bottom w:val="nil"/>
              <w:right w:val="nil"/>
            </w:tcBorders>
            <w:shd w:val="clear" w:color="auto" w:fill="auto"/>
            <w:vAlign w:val="center"/>
          </w:tcPr>
          <w:p w14:paraId="1D22D2C9" w14:textId="77777777" w:rsidR="005D4497" w:rsidRPr="007E3343" w:rsidRDefault="005D4497" w:rsidP="005D4497">
            <w:pPr>
              <w:spacing w:before="120" w:after="120"/>
              <w:rPr>
                <w:color w:val="000000"/>
                <w:sz w:val="28"/>
                <w:szCs w:val="28"/>
              </w:rPr>
            </w:pPr>
          </w:p>
        </w:tc>
      </w:tr>
      <w:tr w:rsidR="005D4497" w:rsidRPr="007E3343" w14:paraId="0EC21EAA" w14:textId="77777777" w:rsidTr="00175FA4">
        <w:trPr>
          <w:cantSplit/>
          <w:trHeight w:val="20"/>
        </w:trPr>
        <w:tc>
          <w:tcPr>
            <w:tcW w:w="10076" w:type="dxa"/>
            <w:gridSpan w:val="5"/>
            <w:tcBorders>
              <w:top w:val="nil"/>
              <w:left w:val="nil"/>
              <w:bottom w:val="nil"/>
              <w:right w:val="nil"/>
            </w:tcBorders>
            <w:shd w:val="clear" w:color="auto" w:fill="auto"/>
            <w:vAlign w:val="center"/>
          </w:tcPr>
          <w:p w14:paraId="56943500" w14:textId="77777777" w:rsidR="005D4497" w:rsidRPr="007E3343" w:rsidRDefault="005D4497" w:rsidP="005D4497">
            <w:pPr>
              <w:spacing w:before="120" w:after="120"/>
              <w:rPr>
                <w:color w:val="000000"/>
                <w:sz w:val="28"/>
                <w:szCs w:val="28"/>
              </w:rPr>
            </w:pPr>
          </w:p>
        </w:tc>
      </w:tr>
      <w:tr w:rsidR="005D4497" w:rsidRPr="007E3343" w14:paraId="76CDF360" w14:textId="77777777" w:rsidTr="00175FA4">
        <w:trPr>
          <w:cantSplit/>
          <w:trHeight w:val="20"/>
        </w:trPr>
        <w:tc>
          <w:tcPr>
            <w:tcW w:w="10076" w:type="dxa"/>
            <w:gridSpan w:val="5"/>
            <w:tcBorders>
              <w:top w:val="nil"/>
              <w:left w:val="nil"/>
              <w:bottom w:val="nil"/>
              <w:right w:val="nil"/>
            </w:tcBorders>
            <w:shd w:val="clear" w:color="auto" w:fill="auto"/>
            <w:vAlign w:val="center"/>
          </w:tcPr>
          <w:p w14:paraId="361FA371" w14:textId="77777777" w:rsidR="005D4497" w:rsidRPr="007E3343" w:rsidRDefault="005D4497" w:rsidP="005D4497">
            <w:pPr>
              <w:spacing w:before="120" w:after="120"/>
              <w:rPr>
                <w:color w:val="000000"/>
                <w:sz w:val="28"/>
                <w:szCs w:val="28"/>
              </w:rPr>
            </w:pPr>
          </w:p>
        </w:tc>
      </w:tr>
      <w:tr w:rsidR="005D4497" w:rsidRPr="007E3343" w14:paraId="30B48623" w14:textId="77777777" w:rsidTr="00175FA4">
        <w:trPr>
          <w:cantSplit/>
          <w:trHeight w:val="20"/>
        </w:trPr>
        <w:tc>
          <w:tcPr>
            <w:tcW w:w="10076" w:type="dxa"/>
            <w:gridSpan w:val="5"/>
            <w:tcBorders>
              <w:top w:val="nil"/>
              <w:left w:val="nil"/>
              <w:bottom w:val="nil"/>
              <w:right w:val="nil"/>
            </w:tcBorders>
            <w:shd w:val="clear" w:color="auto" w:fill="auto"/>
            <w:vAlign w:val="center"/>
          </w:tcPr>
          <w:p w14:paraId="3D8BA137" w14:textId="77777777" w:rsidR="005D4497" w:rsidRPr="007E3343" w:rsidRDefault="005D4497" w:rsidP="005D4497">
            <w:pPr>
              <w:spacing w:before="120" w:after="120"/>
              <w:rPr>
                <w:color w:val="000000"/>
                <w:sz w:val="28"/>
                <w:szCs w:val="28"/>
              </w:rPr>
            </w:pPr>
          </w:p>
        </w:tc>
      </w:tr>
      <w:tr w:rsidR="005D4497" w:rsidRPr="007E3343" w14:paraId="1A3C08D0" w14:textId="77777777" w:rsidTr="00175FA4">
        <w:trPr>
          <w:cantSplit/>
          <w:trHeight w:val="20"/>
        </w:trPr>
        <w:tc>
          <w:tcPr>
            <w:tcW w:w="10076" w:type="dxa"/>
            <w:gridSpan w:val="5"/>
            <w:tcBorders>
              <w:top w:val="nil"/>
              <w:left w:val="nil"/>
              <w:bottom w:val="nil"/>
              <w:right w:val="nil"/>
            </w:tcBorders>
            <w:shd w:val="clear" w:color="auto" w:fill="auto"/>
            <w:vAlign w:val="center"/>
          </w:tcPr>
          <w:p w14:paraId="6180835A" w14:textId="77777777" w:rsidR="005D4497" w:rsidRPr="007E3343" w:rsidRDefault="005D4497" w:rsidP="005D4497">
            <w:pPr>
              <w:spacing w:before="120" w:after="120"/>
              <w:rPr>
                <w:color w:val="000000"/>
                <w:sz w:val="28"/>
                <w:szCs w:val="28"/>
              </w:rPr>
            </w:pPr>
          </w:p>
        </w:tc>
      </w:tr>
      <w:tr w:rsidR="005D4497" w:rsidRPr="007E3343" w14:paraId="07CFAE47" w14:textId="77777777" w:rsidTr="00175FA4">
        <w:trPr>
          <w:cantSplit/>
          <w:trHeight w:val="20"/>
        </w:trPr>
        <w:tc>
          <w:tcPr>
            <w:tcW w:w="10076" w:type="dxa"/>
            <w:gridSpan w:val="5"/>
            <w:tcBorders>
              <w:top w:val="nil"/>
              <w:left w:val="nil"/>
              <w:bottom w:val="nil"/>
              <w:right w:val="nil"/>
            </w:tcBorders>
            <w:shd w:val="clear" w:color="auto" w:fill="auto"/>
            <w:vAlign w:val="center"/>
          </w:tcPr>
          <w:p w14:paraId="7BDA7BE3" w14:textId="77777777" w:rsidR="005D4497" w:rsidRPr="007E3343" w:rsidRDefault="005D4497" w:rsidP="005D4497">
            <w:pPr>
              <w:spacing w:before="120" w:after="120"/>
              <w:rPr>
                <w:color w:val="000000"/>
                <w:sz w:val="28"/>
                <w:szCs w:val="28"/>
              </w:rPr>
            </w:pPr>
          </w:p>
        </w:tc>
      </w:tr>
      <w:tr w:rsidR="005D4497" w:rsidRPr="007E3343" w14:paraId="3BD4863A" w14:textId="77777777" w:rsidTr="00175FA4">
        <w:trPr>
          <w:cantSplit/>
          <w:trHeight w:val="20"/>
        </w:trPr>
        <w:tc>
          <w:tcPr>
            <w:tcW w:w="10076" w:type="dxa"/>
            <w:gridSpan w:val="5"/>
            <w:tcBorders>
              <w:top w:val="nil"/>
              <w:left w:val="nil"/>
              <w:bottom w:val="nil"/>
              <w:right w:val="nil"/>
            </w:tcBorders>
            <w:shd w:val="clear" w:color="auto" w:fill="auto"/>
            <w:vAlign w:val="center"/>
          </w:tcPr>
          <w:p w14:paraId="4BA609D8" w14:textId="77777777" w:rsidR="005D4497" w:rsidRPr="007E3343" w:rsidRDefault="005D4497" w:rsidP="005D4497">
            <w:pPr>
              <w:spacing w:before="120" w:after="120"/>
              <w:rPr>
                <w:color w:val="000000"/>
                <w:sz w:val="28"/>
                <w:szCs w:val="28"/>
              </w:rPr>
            </w:pPr>
          </w:p>
        </w:tc>
      </w:tr>
      <w:tr w:rsidR="005D4497" w:rsidRPr="007E3343" w14:paraId="3DEE3085" w14:textId="77777777" w:rsidTr="00175FA4">
        <w:trPr>
          <w:cantSplit/>
          <w:trHeight w:val="20"/>
        </w:trPr>
        <w:tc>
          <w:tcPr>
            <w:tcW w:w="10076" w:type="dxa"/>
            <w:gridSpan w:val="5"/>
            <w:tcBorders>
              <w:top w:val="nil"/>
              <w:left w:val="nil"/>
              <w:bottom w:val="nil"/>
              <w:right w:val="nil"/>
            </w:tcBorders>
            <w:shd w:val="clear" w:color="auto" w:fill="auto"/>
            <w:vAlign w:val="center"/>
          </w:tcPr>
          <w:p w14:paraId="6790ED58" w14:textId="77777777" w:rsidR="005D4497" w:rsidRPr="007E3343" w:rsidRDefault="005D4497" w:rsidP="005D4497">
            <w:pPr>
              <w:spacing w:before="120" w:after="120"/>
              <w:rPr>
                <w:color w:val="000000"/>
                <w:sz w:val="28"/>
                <w:szCs w:val="28"/>
              </w:rPr>
            </w:pPr>
          </w:p>
        </w:tc>
      </w:tr>
      <w:tr w:rsidR="005D4497" w:rsidRPr="007E3343" w14:paraId="5C6BC85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0ADF3B8" w14:textId="1FA6149E"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13-15-002-02 Технологические узлы для присоединения </w:t>
            </w:r>
            <w:r w:rsidR="00A652F3">
              <w:rPr>
                <w:color w:val="000000"/>
                <w:sz w:val="28"/>
                <w:szCs w:val="28"/>
              </w:rPr>
              <w:br/>
            </w:r>
            <w:r w:rsidRPr="007E3343">
              <w:rPr>
                <w:color w:val="000000"/>
                <w:sz w:val="28"/>
                <w:szCs w:val="28"/>
              </w:rPr>
              <w:t>к магистрали 200 мм с секционированием, диаметр ответвления: 200 мм</w:t>
            </w:r>
          </w:p>
        </w:tc>
      </w:tr>
      <w:tr w:rsidR="005D4497" w:rsidRPr="007E3343" w14:paraId="488ADDF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DF26EA1"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9D8CB9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7257E0"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7A1EB9D"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5823214"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D0631DE"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1B41AB1" w14:textId="7B3D8392"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570DAAF" w14:textId="77777777" w:rsidR="005D4497" w:rsidRPr="007E3343" w:rsidRDefault="005D4497" w:rsidP="005D4497">
            <w:pPr>
              <w:jc w:val="center"/>
              <w:rPr>
                <w:color w:val="000000"/>
              </w:rPr>
            </w:pPr>
            <w:r w:rsidRPr="007E3343">
              <w:rPr>
                <w:color w:val="000000"/>
              </w:rPr>
              <w:t>в том числе:</w:t>
            </w:r>
          </w:p>
        </w:tc>
      </w:tr>
      <w:tr w:rsidR="005D4497" w:rsidRPr="007E3343" w14:paraId="72F26204"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EC8268C"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F7B974E"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368925B"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DC39330" w14:textId="1E6F7D4B"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2B9B7E3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A71B87" w14:textId="77777777" w:rsidR="005D4497" w:rsidRPr="007E3343" w:rsidRDefault="005D4497" w:rsidP="005D4497">
            <w:pPr>
              <w:jc w:val="center"/>
              <w:rPr>
                <w:color w:val="000000"/>
              </w:rPr>
            </w:pPr>
            <w:r w:rsidRPr="007E3343">
              <w:rPr>
                <w:color w:val="000000"/>
              </w:rPr>
              <w:t>13-15-002-02</w:t>
            </w:r>
          </w:p>
        </w:tc>
        <w:tc>
          <w:tcPr>
            <w:tcW w:w="1924" w:type="dxa"/>
            <w:tcBorders>
              <w:top w:val="nil"/>
              <w:left w:val="nil"/>
              <w:bottom w:val="single" w:sz="4" w:space="0" w:color="auto"/>
              <w:right w:val="single" w:sz="4" w:space="0" w:color="auto"/>
            </w:tcBorders>
            <w:shd w:val="clear" w:color="auto" w:fill="auto"/>
            <w:vAlign w:val="center"/>
            <w:hideMark/>
          </w:tcPr>
          <w:p w14:paraId="40D7EF6C" w14:textId="5623EF29" w:rsidR="005D4497" w:rsidRPr="007E3343" w:rsidRDefault="005D4497" w:rsidP="005D4497">
            <w:pPr>
              <w:jc w:val="center"/>
              <w:rPr>
                <w:color w:val="000000"/>
              </w:rPr>
            </w:pPr>
            <w:r>
              <w:rPr>
                <w:color w:val="000000"/>
              </w:rPr>
              <w:t>810,81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708D2DC" w14:textId="3F21D750" w:rsidR="005D4497" w:rsidRPr="007E3343" w:rsidRDefault="005D4497" w:rsidP="005D4497">
            <w:pPr>
              <w:jc w:val="center"/>
              <w:rPr>
                <w:color w:val="000000"/>
              </w:rPr>
            </w:pPr>
            <w:r>
              <w:rPr>
                <w:color w:val="000000"/>
              </w:rPr>
              <w:t>37,01</w:t>
            </w:r>
          </w:p>
        </w:tc>
        <w:tc>
          <w:tcPr>
            <w:tcW w:w="2001" w:type="dxa"/>
            <w:tcBorders>
              <w:top w:val="nil"/>
              <w:left w:val="nil"/>
              <w:bottom w:val="single" w:sz="4" w:space="0" w:color="auto"/>
              <w:right w:val="single" w:sz="4" w:space="0" w:color="auto"/>
            </w:tcBorders>
            <w:shd w:val="clear" w:color="auto" w:fill="auto"/>
            <w:vAlign w:val="center"/>
            <w:hideMark/>
          </w:tcPr>
          <w:p w14:paraId="688E067B" w14:textId="1751D318" w:rsidR="005D4497" w:rsidRPr="007E3343" w:rsidRDefault="005D4497" w:rsidP="005D4497">
            <w:pPr>
              <w:jc w:val="center"/>
              <w:rPr>
                <w:color w:val="000000"/>
              </w:rPr>
            </w:pPr>
            <w:r>
              <w:rPr>
                <w:color w:val="000000"/>
              </w:rPr>
              <w:t>16,21</w:t>
            </w:r>
          </w:p>
        </w:tc>
      </w:tr>
      <w:tr w:rsidR="005D4497" w:rsidRPr="007E3343" w14:paraId="43B424D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746D709"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1F4B8AFC"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F5811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566A31B"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8C0293"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50ED6F3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1FA74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9607448"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459B7D0" w14:textId="77777777" w:rsidR="005D4497" w:rsidRPr="007E3343" w:rsidRDefault="005D4497" w:rsidP="005D4497">
            <w:pPr>
              <w:rPr>
                <w:color w:val="000000"/>
              </w:rPr>
            </w:pPr>
            <w:r w:rsidRPr="007E3343">
              <w:rPr>
                <w:color w:val="000000"/>
              </w:rPr>
              <w:t> </w:t>
            </w:r>
          </w:p>
        </w:tc>
      </w:tr>
      <w:tr w:rsidR="005D4497" w:rsidRPr="007E3343" w14:paraId="3B62EC4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D17EB5"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62F6AFC8"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C2772E" w14:textId="77777777" w:rsidR="005D4497" w:rsidRPr="007E3343" w:rsidRDefault="005D4497" w:rsidP="005D4497">
            <w:pPr>
              <w:rPr>
                <w:color w:val="000000"/>
              </w:rPr>
            </w:pPr>
            <w:r w:rsidRPr="007E3343">
              <w:rPr>
                <w:color w:val="000000"/>
              </w:rPr>
              <w:t>параллельно магистрали - 3472 мм, перпендикулярно магистрали - 4582 мм</w:t>
            </w:r>
          </w:p>
        </w:tc>
      </w:tr>
      <w:tr w:rsidR="005D4497" w:rsidRPr="007E3343" w14:paraId="0974DD8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0F9EC9"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B4B5EEF"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585CF77"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46A2CBE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624619"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C281BA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BA9995" w14:textId="77777777" w:rsidR="005D4497" w:rsidRPr="007E3343" w:rsidRDefault="005D4497" w:rsidP="005D4497">
            <w:pPr>
              <w:rPr>
                <w:color w:val="000000"/>
              </w:rPr>
            </w:pPr>
            <w:r w:rsidRPr="007E3343">
              <w:rPr>
                <w:color w:val="000000"/>
              </w:rPr>
              <w:t>стальные бесшовные</w:t>
            </w:r>
          </w:p>
        </w:tc>
      </w:tr>
      <w:tr w:rsidR="005D4497" w:rsidRPr="007E3343" w14:paraId="776B601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748660"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0753F296"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8E1293" w14:textId="77777777" w:rsidR="005D4497" w:rsidRPr="007E3343" w:rsidRDefault="005D4497" w:rsidP="005D4497">
            <w:pPr>
              <w:rPr>
                <w:color w:val="000000"/>
              </w:rPr>
            </w:pPr>
            <w:r w:rsidRPr="007E3343">
              <w:rPr>
                <w:color w:val="000000"/>
              </w:rPr>
              <w:t>отводы, тройники</w:t>
            </w:r>
          </w:p>
        </w:tc>
      </w:tr>
      <w:tr w:rsidR="005D4497" w:rsidRPr="007E3343" w14:paraId="4098BE2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51AE76"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19EE4EB"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C0F58B" w14:textId="77777777" w:rsidR="005D4497" w:rsidRPr="007E3343" w:rsidRDefault="005D4497" w:rsidP="005D4497">
            <w:pPr>
              <w:rPr>
                <w:color w:val="000000"/>
              </w:rPr>
            </w:pPr>
            <w:r w:rsidRPr="007E3343">
              <w:rPr>
                <w:color w:val="000000"/>
              </w:rPr>
              <w:t>ультразвуковой</w:t>
            </w:r>
          </w:p>
        </w:tc>
      </w:tr>
      <w:tr w:rsidR="005D4497" w:rsidRPr="007E3343" w14:paraId="14F9F12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C46E62"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0CB7B9F"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524A51"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3D102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A60677"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352E923"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EC69864"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0CF017E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560D98"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4547ACD"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7F7EA9B"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5FDB3054" w14:textId="77777777" w:rsidTr="00175FA4">
        <w:trPr>
          <w:cantSplit/>
          <w:trHeight w:val="20"/>
        </w:trPr>
        <w:tc>
          <w:tcPr>
            <w:tcW w:w="10076" w:type="dxa"/>
            <w:gridSpan w:val="5"/>
            <w:tcBorders>
              <w:top w:val="nil"/>
              <w:left w:val="nil"/>
              <w:bottom w:val="nil"/>
              <w:right w:val="nil"/>
            </w:tcBorders>
            <w:shd w:val="clear" w:color="auto" w:fill="auto"/>
            <w:vAlign w:val="center"/>
          </w:tcPr>
          <w:p w14:paraId="7DC3E954" w14:textId="77777777" w:rsidR="005D4497" w:rsidRPr="007E3343" w:rsidRDefault="005D4497" w:rsidP="005D4497">
            <w:pPr>
              <w:spacing w:before="120" w:after="120"/>
              <w:rPr>
                <w:color w:val="000000"/>
                <w:sz w:val="28"/>
                <w:szCs w:val="28"/>
              </w:rPr>
            </w:pPr>
          </w:p>
        </w:tc>
      </w:tr>
      <w:tr w:rsidR="005D4497" w:rsidRPr="007E3343" w14:paraId="4EF117FF" w14:textId="77777777" w:rsidTr="00175FA4">
        <w:trPr>
          <w:cantSplit/>
          <w:trHeight w:val="20"/>
        </w:trPr>
        <w:tc>
          <w:tcPr>
            <w:tcW w:w="10076" w:type="dxa"/>
            <w:gridSpan w:val="5"/>
            <w:tcBorders>
              <w:top w:val="nil"/>
              <w:left w:val="nil"/>
              <w:bottom w:val="nil"/>
              <w:right w:val="nil"/>
            </w:tcBorders>
            <w:shd w:val="clear" w:color="auto" w:fill="auto"/>
            <w:vAlign w:val="center"/>
          </w:tcPr>
          <w:p w14:paraId="01C3C88A" w14:textId="77777777" w:rsidR="005D4497" w:rsidRPr="007E3343" w:rsidRDefault="005D4497" w:rsidP="005D4497">
            <w:pPr>
              <w:spacing w:before="120" w:after="120"/>
              <w:rPr>
                <w:color w:val="000000"/>
                <w:sz w:val="28"/>
                <w:szCs w:val="28"/>
              </w:rPr>
            </w:pPr>
          </w:p>
        </w:tc>
      </w:tr>
      <w:tr w:rsidR="005D4497" w:rsidRPr="007E3343" w14:paraId="453637BE" w14:textId="77777777" w:rsidTr="00175FA4">
        <w:trPr>
          <w:cantSplit/>
          <w:trHeight w:val="20"/>
        </w:trPr>
        <w:tc>
          <w:tcPr>
            <w:tcW w:w="10076" w:type="dxa"/>
            <w:gridSpan w:val="5"/>
            <w:tcBorders>
              <w:top w:val="nil"/>
              <w:left w:val="nil"/>
              <w:bottom w:val="nil"/>
              <w:right w:val="nil"/>
            </w:tcBorders>
            <w:shd w:val="clear" w:color="auto" w:fill="auto"/>
            <w:vAlign w:val="center"/>
          </w:tcPr>
          <w:p w14:paraId="3079A185" w14:textId="77777777" w:rsidR="005D4497" w:rsidRPr="007E3343" w:rsidRDefault="005D4497" w:rsidP="005D4497">
            <w:pPr>
              <w:spacing w:before="120" w:after="120"/>
              <w:rPr>
                <w:color w:val="000000"/>
                <w:sz w:val="28"/>
                <w:szCs w:val="28"/>
              </w:rPr>
            </w:pPr>
          </w:p>
        </w:tc>
      </w:tr>
      <w:tr w:rsidR="005D4497" w:rsidRPr="007E3343" w14:paraId="735BB8B3" w14:textId="77777777" w:rsidTr="00175FA4">
        <w:trPr>
          <w:cantSplit/>
          <w:trHeight w:val="20"/>
        </w:trPr>
        <w:tc>
          <w:tcPr>
            <w:tcW w:w="10076" w:type="dxa"/>
            <w:gridSpan w:val="5"/>
            <w:tcBorders>
              <w:top w:val="nil"/>
              <w:left w:val="nil"/>
              <w:bottom w:val="nil"/>
              <w:right w:val="nil"/>
            </w:tcBorders>
            <w:shd w:val="clear" w:color="auto" w:fill="auto"/>
            <w:vAlign w:val="center"/>
          </w:tcPr>
          <w:p w14:paraId="299C7C5D" w14:textId="77777777" w:rsidR="005D4497" w:rsidRPr="007E3343" w:rsidRDefault="005D4497" w:rsidP="005D4497">
            <w:pPr>
              <w:spacing w:before="120" w:after="120"/>
              <w:rPr>
                <w:color w:val="000000"/>
                <w:sz w:val="28"/>
                <w:szCs w:val="28"/>
              </w:rPr>
            </w:pPr>
          </w:p>
        </w:tc>
      </w:tr>
      <w:tr w:rsidR="005D4497" w:rsidRPr="007E3343" w14:paraId="6624C864" w14:textId="77777777" w:rsidTr="00175FA4">
        <w:trPr>
          <w:cantSplit/>
          <w:trHeight w:val="20"/>
        </w:trPr>
        <w:tc>
          <w:tcPr>
            <w:tcW w:w="10076" w:type="dxa"/>
            <w:gridSpan w:val="5"/>
            <w:tcBorders>
              <w:top w:val="nil"/>
              <w:left w:val="nil"/>
              <w:bottom w:val="nil"/>
              <w:right w:val="nil"/>
            </w:tcBorders>
            <w:shd w:val="clear" w:color="auto" w:fill="auto"/>
            <w:vAlign w:val="center"/>
          </w:tcPr>
          <w:p w14:paraId="1D01B90C" w14:textId="77777777" w:rsidR="005D4497" w:rsidRPr="007E3343" w:rsidRDefault="005D4497" w:rsidP="005D4497">
            <w:pPr>
              <w:spacing w:before="120" w:after="120"/>
              <w:rPr>
                <w:color w:val="000000"/>
                <w:sz w:val="28"/>
                <w:szCs w:val="28"/>
              </w:rPr>
            </w:pPr>
          </w:p>
        </w:tc>
      </w:tr>
      <w:tr w:rsidR="005D4497" w:rsidRPr="007E3343" w14:paraId="45E0D36A" w14:textId="77777777" w:rsidTr="00175FA4">
        <w:trPr>
          <w:cantSplit/>
          <w:trHeight w:val="20"/>
        </w:trPr>
        <w:tc>
          <w:tcPr>
            <w:tcW w:w="10076" w:type="dxa"/>
            <w:gridSpan w:val="5"/>
            <w:tcBorders>
              <w:top w:val="nil"/>
              <w:left w:val="nil"/>
              <w:bottom w:val="nil"/>
              <w:right w:val="nil"/>
            </w:tcBorders>
            <w:shd w:val="clear" w:color="auto" w:fill="auto"/>
            <w:vAlign w:val="center"/>
          </w:tcPr>
          <w:p w14:paraId="053463AF" w14:textId="77777777" w:rsidR="005D4497" w:rsidRPr="007E3343" w:rsidRDefault="005D4497" w:rsidP="005D4497">
            <w:pPr>
              <w:spacing w:before="120" w:after="120"/>
              <w:rPr>
                <w:color w:val="000000"/>
                <w:sz w:val="28"/>
                <w:szCs w:val="28"/>
              </w:rPr>
            </w:pPr>
          </w:p>
        </w:tc>
      </w:tr>
      <w:tr w:rsidR="005D4497" w:rsidRPr="007E3343" w14:paraId="2D1D27A8" w14:textId="77777777" w:rsidTr="00175FA4">
        <w:trPr>
          <w:cantSplit/>
          <w:trHeight w:val="20"/>
        </w:trPr>
        <w:tc>
          <w:tcPr>
            <w:tcW w:w="10076" w:type="dxa"/>
            <w:gridSpan w:val="5"/>
            <w:tcBorders>
              <w:top w:val="nil"/>
              <w:left w:val="nil"/>
              <w:bottom w:val="nil"/>
              <w:right w:val="nil"/>
            </w:tcBorders>
            <w:shd w:val="clear" w:color="auto" w:fill="auto"/>
            <w:vAlign w:val="center"/>
          </w:tcPr>
          <w:p w14:paraId="682D4E2E" w14:textId="77777777" w:rsidR="005D4497" w:rsidRPr="007E3343" w:rsidRDefault="005D4497" w:rsidP="005D4497">
            <w:pPr>
              <w:spacing w:before="120" w:after="120"/>
              <w:rPr>
                <w:color w:val="000000"/>
                <w:sz w:val="28"/>
                <w:szCs w:val="28"/>
              </w:rPr>
            </w:pPr>
          </w:p>
        </w:tc>
      </w:tr>
      <w:tr w:rsidR="005D4497" w:rsidRPr="007E3343" w14:paraId="5183D53A" w14:textId="77777777" w:rsidTr="00175FA4">
        <w:trPr>
          <w:cantSplit/>
          <w:trHeight w:val="20"/>
        </w:trPr>
        <w:tc>
          <w:tcPr>
            <w:tcW w:w="10076" w:type="dxa"/>
            <w:gridSpan w:val="5"/>
            <w:tcBorders>
              <w:top w:val="nil"/>
              <w:left w:val="nil"/>
              <w:bottom w:val="nil"/>
              <w:right w:val="nil"/>
            </w:tcBorders>
            <w:shd w:val="clear" w:color="auto" w:fill="auto"/>
            <w:vAlign w:val="center"/>
          </w:tcPr>
          <w:p w14:paraId="4AEF184B" w14:textId="77777777" w:rsidR="005D4497" w:rsidRPr="007E3343" w:rsidRDefault="005D4497" w:rsidP="005D4497">
            <w:pPr>
              <w:spacing w:before="120" w:after="120"/>
              <w:rPr>
                <w:color w:val="000000"/>
                <w:sz w:val="28"/>
                <w:szCs w:val="28"/>
              </w:rPr>
            </w:pPr>
          </w:p>
        </w:tc>
      </w:tr>
      <w:tr w:rsidR="005D4497" w:rsidRPr="007E3343" w14:paraId="0F36F7EF" w14:textId="77777777" w:rsidTr="00175FA4">
        <w:trPr>
          <w:cantSplit/>
          <w:trHeight w:val="20"/>
        </w:trPr>
        <w:tc>
          <w:tcPr>
            <w:tcW w:w="10076" w:type="dxa"/>
            <w:gridSpan w:val="5"/>
            <w:tcBorders>
              <w:top w:val="nil"/>
              <w:left w:val="nil"/>
              <w:bottom w:val="nil"/>
              <w:right w:val="nil"/>
            </w:tcBorders>
            <w:shd w:val="clear" w:color="auto" w:fill="auto"/>
            <w:vAlign w:val="center"/>
          </w:tcPr>
          <w:p w14:paraId="0305C3D8" w14:textId="77777777" w:rsidR="005D4497" w:rsidRPr="007E3343" w:rsidRDefault="005D4497" w:rsidP="005D4497">
            <w:pPr>
              <w:spacing w:before="120" w:after="120"/>
              <w:rPr>
                <w:color w:val="000000"/>
                <w:sz w:val="28"/>
                <w:szCs w:val="28"/>
              </w:rPr>
            </w:pPr>
          </w:p>
        </w:tc>
      </w:tr>
      <w:tr w:rsidR="005D4497" w:rsidRPr="007E3343" w14:paraId="6B5D823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1D09E80" w14:textId="77777777" w:rsidR="005D4497" w:rsidRPr="007E3343" w:rsidRDefault="005D4497" w:rsidP="005D4497">
            <w:pPr>
              <w:spacing w:before="120" w:after="120"/>
              <w:rPr>
                <w:color w:val="000000"/>
                <w:sz w:val="28"/>
                <w:szCs w:val="28"/>
              </w:rPr>
            </w:pPr>
            <w:r w:rsidRPr="007E3343">
              <w:rPr>
                <w:color w:val="000000"/>
                <w:sz w:val="28"/>
                <w:szCs w:val="28"/>
              </w:rPr>
              <w:t>К таблице 13-15-003 Технологические узлы для присоединения к магистрали диаметром 400 мм с секционированием</w:t>
            </w:r>
          </w:p>
        </w:tc>
      </w:tr>
      <w:tr w:rsidR="005D4497" w:rsidRPr="007E3343" w14:paraId="4973074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D588F01" w14:textId="1F633C94"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13-15-003-01 Технологические узлы для присоединения </w:t>
            </w:r>
            <w:r w:rsidR="00A652F3">
              <w:rPr>
                <w:color w:val="000000"/>
                <w:sz w:val="28"/>
                <w:szCs w:val="28"/>
              </w:rPr>
              <w:br/>
            </w:r>
            <w:r w:rsidRPr="007E3343">
              <w:rPr>
                <w:color w:val="000000"/>
                <w:sz w:val="28"/>
                <w:szCs w:val="28"/>
              </w:rPr>
              <w:t>к магистрали 400 мм с секционированием, диаметр ответвления: 50 мм</w:t>
            </w:r>
          </w:p>
        </w:tc>
      </w:tr>
      <w:tr w:rsidR="005D4497" w:rsidRPr="007E3343" w14:paraId="48289F4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CEB40FA"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A682E7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72FBD9"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348F3F"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C58EA46"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9CA74A0"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6E8F437" w14:textId="7D97238E"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1EDD6DE" w14:textId="77777777" w:rsidR="005D4497" w:rsidRPr="007E3343" w:rsidRDefault="005D4497" w:rsidP="005D4497">
            <w:pPr>
              <w:jc w:val="center"/>
              <w:rPr>
                <w:color w:val="000000"/>
              </w:rPr>
            </w:pPr>
            <w:r w:rsidRPr="007E3343">
              <w:rPr>
                <w:color w:val="000000"/>
              </w:rPr>
              <w:t>в том числе:</w:t>
            </w:r>
          </w:p>
        </w:tc>
      </w:tr>
      <w:tr w:rsidR="005D4497" w:rsidRPr="007E3343" w14:paraId="4101F783"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A206149"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7410FE7"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60BD75B"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0F5167A6" w14:textId="362669AF"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8805A3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813CE0" w14:textId="77777777" w:rsidR="005D4497" w:rsidRPr="007E3343" w:rsidRDefault="005D4497" w:rsidP="005D4497">
            <w:pPr>
              <w:jc w:val="center"/>
              <w:rPr>
                <w:color w:val="000000"/>
              </w:rPr>
            </w:pPr>
            <w:r w:rsidRPr="007E3343">
              <w:rPr>
                <w:color w:val="000000"/>
              </w:rPr>
              <w:t>13-15-003-01</w:t>
            </w:r>
          </w:p>
        </w:tc>
        <w:tc>
          <w:tcPr>
            <w:tcW w:w="1924" w:type="dxa"/>
            <w:tcBorders>
              <w:top w:val="nil"/>
              <w:left w:val="nil"/>
              <w:bottom w:val="single" w:sz="4" w:space="0" w:color="auto"/>
              <w:right w:val="single" w:sz="4" w:space="0" w:color="auto"/>
            </w:tcBorders>
            <w:shd w:val="clear" w:color="auto" w:fill="auto"/>
            <w:vAlign w:val="center"/>
            <w:hideMark/>
          </w:tcPr>
          <w:p w14:paraId="10092084" w14:textId="06B1D204" w:rsidR="005D4497" w:rsidRPr="007E3343" w:rsidRDefault="005D4497" w:rsidP="005D4497">
            <w:pPr>
              <w:jc w:val="center"/>
              <w:rPr>
                <w:color w:val="000000"/>
              </w:rPr>
            </w:pPr>
            <w:r>
              <w:rPr>
                <w:color w:val="000000"/>
              </w:rPr>
              <w:t>1 096,38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3111D6" w14:textId="20DAEFCA" w:rsidR="005D4497" w:rsidRPr="007E3343" w:rsidRDefault="005D4497" w:rsidP="005D4497">
            <w:pPr>
              <w:jc w:val="center"/>
              <w:rPr>
                <w:color w:val="000000"/>
              </w:rPr>
            </w:pPr>
            <w:r>
              <w:rPr>
                <w:color w:val="000000"/>
              </w:rPr>
              <w:t>48,81</w:t>
            </w:r>
          </w:p>
        </w:tc>
        <w:tc>
          <w:tcPr>
            <w:tcW w:w="2001" w:type="dxa"/>
            <w:tcBorders>
              <w:top w:val="nil"/>
              <w:left w:val="nil"/>
              <w:bottom w:val="single" w:sz="4" w:space="0" w:color="auto"/>
              <w:right w:val="single" w:sz="4" w:space="0" w:color="auto"/>
            </w:tcBorders>
            <w:shd w:val="clear" w:color="auto" w:fill="auto"/>
            <w:vAlign w:val="center"/>
            <w:hideMark/>
          </w:tcPr>
          <w:p w14:paraId="7A862D2F" w14:textId="1C3CEE37" w:rsidR="005D4497" w:rsidRPr="007E3343" w:rsidRDefault="005D4497" w:rsidP="005D4497">
            <w:pPr>
              <w:jc w:val="center"/>
              <w:rPr>
                <w:color w:val="000000"/>
              </w:rPr>
            </w:pPr>
            <w:r>
              <w:rPr>
                <w:color w:val="000000"/>
              </w:rPr>
              <w:t>21,95</w:t>
            </w:r>
          </w:p>
        </w:tc>
      </w:tr>
      <w:tr w:rsidR="005D4497" w:rsidRPr="007E3343" w14:paraId="47CC262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F129ADF"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5A48F121"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E017B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8FA526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38C0C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36B8C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576078"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21CC180"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438002D" w14:textId="77777777" w:rsidR="005D4497" w:rsidRPr="007E3343" w:rsidRDefault="005D4497" w:rsidP="005D4497">
            <w:pPr>
              <w:rPr>
                <w:color w:val="000000"/>
              </w:rPr>
            </w:pPr>
            <w:r w:rsidRPr="007E3343">
              <w:rPr>
                <w:color w:val="000000"/>
              </w:rPr>
              <w:t> </w:t>
            </w:r>
          </w:p>
        </w:tc>
      </w:tr>
      <w:tr w:rsidR="005D4497" w:rsidRPr="007E3343" w14:paraId="72C2C90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F6EF6A"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7F4B89B9"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EF84B5" w14:textId="77777777" w:rsidR="005D4497" w:rsidRPr="007E3343" w:rsidRDefault="005D4497" w:rsidP="005D4497">
            <w:pPr>
              <w:rPr>
                <w:color w:val="000000"/>
              </w:rPr>
            </w:pPr>
            <w:r w:rsidRPr="007E3343">
              <w:rPr>
                <w:color w:val="000000"/>
              </w:rPr>
              <w:t>параллельно магистрали - 4476 мм, перпендикулярно магистрали - 4150 мм</w:t>
            </w:r>
          </w:p>
        </w:tc>
      </w:tr>
      <w:tr w:rsidR="005D4497" w:rsidRPr="007E3343" w14:paraId="3802B78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A6F101"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07876B9"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6F7C5D"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1A05E3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46A0C9"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F931F7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A2A7637" w14:textId="77777777" w:rsidR="005D4497" w:rsidRPr="007E3343" w:rsidRDefault="005D4497" w:rsidP="005D4497">
            <w:pPr>
              <w:rPr>
                <w:color w:val="000000"/>
              </w:rPr>
            </w:pPr>
            <w:r w:rsidRPr="007E3343">
              <w:rPr>
                <w:color w:val="000000"/>
              </w:rPr>
              <w:t>стальные бесшовные</w:t>
            </w:r>
          </w:p>
        </w:tc>
      </w:tr>
      <w:tr w:rsidR="005D4497" w:rsidRPr="007E3343" w14:paraId="6ED4233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0829BD"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273626C8"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7A8884" w14:textId="77777777" w:rsidR="005D4497" w:rsidRPr="007E3343" w:rsidRDefault="005D4497" w:rsidP="005D4497">
            <w:pPr>
              <w:rPr>
                <w:color w:val="000000"/>
              </w:rPr>
            </w:pPr>
            <w:r w:rsidRPr="007E3343">
              <w:rPr>
                <w:color w:val="000000"/>
              </w:rPr>
              <w:t>отводы, тройники</w:t>
            </w:r>
          </w:p>
        </w:tc>
      </w:tr>
      <w:tr w:rsidR="005D4497" w:rsidRPr="007E3343" w14:paraId="478496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56F693"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23E5545"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5A192D" w14:textId="77777777" w:rsidR="005D4497" w:rsidRPr="007E3343" w:rsidRDefault="005D4497" w:rsidP="005D4497">
            <w:pPr>
              <w:rPr>
                <w:color w:val="000000"/>
              </w:rPr>
            </w:pPr>
            <w:r w:rsidRPr="007E3343">
              <w:rPr>
                <w:color w:val="000000"/>
              </w:rPr>
              <w:t>ультразвуковой</w:t>
            </w:r>
          </w:p>
        </w:tc>
      </w:tr>
      <w:tr w:rsidR="005D4497" w:rsidRPr="007E3343" w14:paraId="445442B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8B036D"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40F38CD"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02DFE5"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754D5D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9016F5"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5CDA2DA"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ED43C3"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74E4D4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F63FBD"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8F8150C"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04C299A"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37B000D1" w14:textId="77777777" w:rsidTr="00175FA4">
        <w:trPr>
          <w:cantSplit/>
          <w:trHeight w:val="20"/>
        </w:trPr>
        <w:tc>
          <w:tcPr>
            <w:tcW w:w="10076" w:type="dxa"/>
            <w:gridSpan w:val="5"/>
            <w:tcBorders>
              <w:top w:val="nil"/>
              <w:left w:val="nil"/>
              <w:bottom w:val="nil"/>
              <w:right w:val="nil"/>
            </w:tcBorders>
            <w:shd w:val="clear" w:color="auto" w:fill="auto"/>
            <w:vAlign w:val="center"/>
          </w:tcPr>
          <w:p w14:paraId="081C1075" w14:textId="77777777" w:rsidR="005D4497" w:rsidRPr="007E3343" w:rsidRDefault="005D4497" w:rsidP="005D4497">
            <w:pPr>
              <w:spacing w:before="120" w:after="120"/>
              <w:rPr>
                <w:color w:val="000000"/>
                <w:sz w:val="28"/>
                <w:szCs w:val="28"/>
              </w:rPr>
            </w:pPr>
          </w:p>
        </w:tc>
      </w:tr>
      <w:tr w:rsidR="005D4497" w:rsidRPr="007E3343" w14:paraId="01BB699F" w14:textId="77777777" w:rsidTr="00175FA4">
        <w:trPr>
          <w:cantSplit/>
          <w:trHeight w:val="20"/>
        </w:trPr>
        <w:tc>
          <w:tcPr>
            <w:tcW w:w="10076" w:type="dxa"/>
            <w:gridSpan w:val="5"/>
            <w:tcBorders>
              <w:top w:val="nil"/>
              <w:left w:val="nil"/>
              <w:bottom w:val="nil"/>
              <w:right w:val="nil"/>
            </w:tcBorders>
            <w:shd w:val="clear" w:color="auto" w:fill="auto"/>
            <w:vAlign w:val="center"/>
          </w:tcPr>
          <w:p w14:paraId="341E1940" w14:textId="77777777" w:rsidR="005D4497" w:rsidRPr="007E3343" w:rsidRDefault="005D4497" w:rsidP="005D4497">
            <w:pPr>
              <w:spacing w:before="120" w:after="120"/>
              <w:rPr>
                <w:color w:val="000000"/>
                <w:sz w:val="28"/>
                <w:szCs w:val="28"/>
              </w:rPr>
            </w:pPr>
          </w:p>
        </w:tc>
      </w:tr>
      <w:tr w:rsidR="005D4497" w:rsidRPr="007E3343" w14:paraId="506C8474" w14:textId="77777777" w:rsidTr="00175FA4">
        <w:trPr>
          <w:cantSplit/>
          <w:trHeight w:val="20"/>
        </w:trPr>
        <w:tc>
          <w:tcPr>
            <w:tcW w:w="10076" w:type="dxa"/>
            <w:gridSpan w:val="5"/>
            <w:tcBorders>
              <w:top w:val="nil"/>
              <w:left w:val="nil"/>
              <w:bottom w:val="nil"/>
              <w:right w:val="nil"/>
            </w:tcBorders>
            <w:shd w:val="clear" w:color="auto" w:fill="auto"/>
            <w:vAlign w:val="center"/>
          </w:tcPr>
          <w:p w14:paraId="2021EC21" w14:textId="77777777" w:rsidR="005D4497" w:rsidRPr="007E3343" w:rsidRDefault="005D4497" w:rsidP="005D4497">
            <w:pPr>
              <w:spacing w:before="120" w:after="120"/>
              <w:rPr>
                <w:color w:val="000000"/>
                <w:sz w:val="28"/>
                <w:szCs w:val="28"/>
              </w:rPr>
            </w:pPr>
          </w:p>
        </w:tc>
      </w:tr>
      <w:tr w:rsidR="005D4497" w:rsidRPr="007E3343" w14:paraId="2E088AA1" w14:textId="77777777" w:rsidTr="00175FA4">
        <w:trPr>
          <w:cantSplit/>
          <w:trHeight w:val="20"/>
        </w:trPr>
        <w:tc>
          <w:tcPr>
            <w:tcW w:w="10076" w:type="dxa"/>
            <w:gridSpan w:val="5"/>
            <w:tcBorders>
              <w:top w:val="nil"/>
              <w:left w:val="nil"/>
              <w:bottom w:val="nil"/>
              <w:right w:val="nil"/>
            </w:tcBorders>
            <w:shd w:val="clear" w:color="auto" w:fill="auto"/>
            <w:vAlign w:val="center"/>
          </w:tcPr>
          <w:p w14:paraId="726529FC" w14:textId="77777777" w:rsidR="005D4497" w:rsidRPr="007E3343" w:rsidRDefault="005D4497" w:rsidP="005D4497">
            <w:pPr>
              <w:spacing w:before="120" w:after="120"/>
              <w:rPr>
                <w:color w:val="000000"/>
                <w:sz w:val="28"/>
                <w:szCs w:val="28"/>
              </w:rPr>
            </w:pPr>
          </w:p>
        </w:tc>
      </w:tr>
      <w:tr w:rsidR="005D4497" w:rsidRPr="007E3343" w14:paraId="491581A0" w14:textId="77777777" w:rsidTr="00175FA4">
        <w:trPr>
          <w:cantSplit/>
          <w:trHeight w:val="20"/>
        </w:trPr>
        <w:tc>
          <w:tcPr>
            <w:tcW w:w="10076" w:type="dxa"/>
            <w:gridSpan w:val="5"/>
            <w:tcBorders>
              <w:top w:val="nil"/>
              <w:left w:val="nil"/>
              <w:bottom w:val="nil"/>
              <w:right w:val="nil"/>
            </w:tcBorders>
            <w:shd w:val="clear" w:color="auto" w:fill="auto"/>
            <w:vAlign w:val="center"/>
          </w:tcPr>
          <w:p w14:paraId="7B0D5226" w14:textId="77777777" w:rsidR="005D4497" w:rsidRPr="007E3343" w:rsidRDefault="005D4497" w:rsidP="005D4497">
            <w:pPr>
              <w:spacing w:before="120" w:after="120"/>
              <w:rPr>
                <w:color w:val="000000"/>
                <w:sz w:val="28"/>
                <w:szCs w:val="28"/>
              </w:rPr>
            </w:pPr>
          </w:p>
        </w:tc>
      </w:tr>
      <w:tr w:rsidR="005D4497" w:rsidRPr="007E3343" w14:paraId="1B17ECE4" w14:textId="77777777" w:rsidTr="00175FA4">
        <w:trPr>
          <w:cantSplit/>
          <w:trHeight w:val="20"/>
        </w:trPr>
        <w:tc>
          <w:tcPr>
            <w:tcW w:w="10076" w:type="dxa"/>
            <w:gridSpan w:val="5"/>
            <w:tcBorders>
              <w:top w:val="nil"/>
              <w:left w:val="nil"/>
              <w:bottom w:val="nil"/>
              <w:right w:val="nil"/>
            </w:tcBorders>
            <w:shd w:val="clear" w:color="auto" w:fill="auto"/>
            <w:vAlign w:val="center"/>
          </w:tcPr>
          <w:p w14:paraId="64152ACD" w14:textId="77777777" w:rsidR="005D4497" w:rsidRPr="007E3343" w:rsidRDefault="005D4497" w:rsidP="005D4497">
            <w:pPr>
              <w:spacing w:before="120" w:after="120"/>
              <w:rPr>
                <w:color w:val="000000"/>
                <w:sz w:val="28"/>
                <w:szCs w:val="28"/>
              </w:rPr>
            </w:pPr>
          </w:p>
        </w:tc>
      </w:tr>
      <w:tr w:rsidR="005D4497" w:rsidRPr="007E3343" w14:paraId="7AF08CAF" w14:textId="77777777" w:rsidTr="00175FA4">
        <w:trPr>
          <w:cantSplit/>
          <w:trHeight w:val="20"/>
        </w:trPr>
        <w:tc>
          <w:tcPr>
            <w:tcW w:w="10076" w:type="dxa"/>
            <w:gridSpan w:val="5"/>
            <w:tcBorders>
              <w:top w:val="nil"/>
              <w:left w:val="nil"/>
              <w:bottom w:val="nil"/>
              <w:right w:val="nil"/>
            </w:tcBorders>
            <w:shd w:val="clear" w:color="auto" w:fill="auto"/>
            <w:vAlign w:val="center"/>
          </w:tcPr>
          <w:p w14:paraId="6BCB8D17" w14:textId="77777777" w:rsidR="005D4497" w:rsidRPr="007E3343" w:rsidRDefault="005D4497" w:rsidP="005D4497">
            <w:pPr>
              <w:spacing w:before="120" w:after="120"/>
              <w:rPr>
                <w:color w:val="000000"/>
                <w:sz w:val="28"/>
                <w:szCs w:val="28"/>
              </w:rPr>
            </w:pPr>
          </w:p>
        </w:tc>
      </w:tr>
      <w:tr w:rsidR="005D4497" w:rsidRPr="007E3343" w14:paraId="17F81230" w14:textId="77777777" w:rsidTr="00175FA4">
        <w:trPr>
          <w:cantSplit/>
          <w:trHeight w:val="20"/>
        </w:trPr>
        <w:tc>
          <w:tcPr>
            <w:tcW w:w="10076" w:type="dxa"/>
            <w:gridSpan w:val="5"/>
            <w:tcBorders>
              <w:top w:val="nil"/>
              <w:left w:val="nil"/>
              <w:bottom w:val="nil"/>
              <w:right w:val="nil"/>
            </w:tcBorders>
            <w:shd w:val="clear" w:color="auto" w:fill="auto"/>
            <w:vAlign w:val="center"/>
          </w:tcPr>
          <w:p w14:paraId="395F4C1F" w14:textId="77777777" w:rsidR="005D4497" w:rsidRPr="007E3343" w:rsidRDefault="005D4497" w:rsidP="005D4497">
            <w:pPr>
              <w:spacing w:before="120" w:after="120"/>
              <w:rPr>
                <w:color w:val="000000"/>
                <w:sz w:val="28"/>
                <w:szCs w:val="28"/>
              </w:rPr>
            </w:pPr>
          </w:p>
        </w:tc>
      </w:tr>
      <w:tr w:rsidR="005D4497" w:rsidRPr="007E3343" w14:paraId="5B93B7A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9B0B81C" w14:textId="0F961EB7"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13-15-003-02 Технологические узлы для присоединения </w:t>
            </w:r>
            <w:r w:rsidR="00A652F3">
              <w:rPr>
                <w:color w:val="000000"/>
                <w:sz w:val="28"/>
                <w:szCs w:val="28"/>
              </w:rPr>
              <w:br/>
            </w:r>
            <w:r w:rsidRPr="007E3343">
              <w:rPr>
                <w:color w:val="000000"/>
                <w:sz w:val="28"/>
                <w:szCs w:val="28"/>
              </w:rPr>
              <w:t>к магистрали 400 мм с секционированием, диаметр ответвления: 200 мм</w:t>
            </w:r>
          </w:p>
        </w:tc>
      </w:tr>
      <w:tr w:rsidR="005D4497" w:rsidRPr="007E3343" w14:paraId="16B0EAF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CF96552"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147872C"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328FA0"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BC9FB3"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1CEA656"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019611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8AEEC2C" w14:textId="7F8BF856"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9A74A00" w14:textId="77777777" w:rsidR="005D4497" w:rsidRPr="007E3343" w:rsidRDefault="005D4497" w:rsidP="005D4497">
            <w:pPr>
              <w:jc w:val="center"/>
              <w:rPr>
                <w:color w:val="000000"/>
              </w:rPr>
            </w:pPr>
            <w:r w:rsidRPr="007E3343">
              <w:rPr>
                <w:color w:val="000000"/>
              </w:rPr>
              <w:t>в том числе:</w:t>
            </w:r>
          </w:p>
        </w:tc>
      </w:tr>
      <w:tr w:rsidR="005D4497" w:rsidRPr="007E3343" w14:paraId="342EBCE6"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FCFFDE5"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94C0D10"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59DF49B"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7BDB753" w14:textId="7AB12454"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EDDCAB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11A3EB" w14:textId="77777777" w:rsidR="005D4497" w:rsidRPr="007E3343" w:rsidRDefault="005D4497" w:rsidP="005D4497">
            <w:pPr>
              <w:jc w:val="center"/>
              <w:rPr>
                <w:color w:val="000000"/>
              </w:rPr>
            </w:pPr>
            <w:r w:rsidRPr="007E3343">
              <w:rPr>
                <w:color w:val="000000"/>
              </w:rPr>
              <w:t>13-15-003-02</w:t>
            </w:r>
          </w:p>
        </w:tc>
        <w:tc>
          <w:tcPr>
            <w:tcW w:w="1924" w:type="dxa"/>
            <w:tcBorders>
              <w:top w:val="nil"/>
              <w:left w:val="nil"/>
              <w:bottom w:val="single" w:sz="4" w:space="0" w:color="auto"/>
              <w:right w:val="single" w:sz="4" w:space="0" w:color="auto"/>
            </w:tcBorders>
            <w:shd w:val="clear" w:color="auto" w:fill="auto"/>
            <w:vAlign w:val="center"/>
            <w:hideMark/>
          </w:tcPr>
          <w:p w14:paraId="3FCA121D" w14:textId="47181506" w:rsidR="005D4497" w:rsidRPr="007E3343" w:rsidRDefault="005D4497" w:rsidP="005D4497">
            <w:pPr>
              <w:jc w:val="center"/>
              <w:rPr>
                <w:color w:val="000000"/>
              </w:rPr>
            </w:pPr>
            <w:r>
              <w:rPr>
                <w:color w:val="000000"/>
              </w:rPr>
              <w:t>1 357,72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625AEAA" w14:textId="3C971E44" w:rsidR="005D4497" w:rsidRPr="007E3343" w:rsidRDefault="005D4497" w:rsidP="005D4497">
            <w:pPr>
              <w:jc w:val="center"/>
              <w:rPr>
                <w:color w:val="000000"/>
              </w:rPr>
            </w:pPr>
            <w:r>
              <w:rPr>
                <w:color w:val="000000"/>
              </w:rPr>
              <w:t>60,75</w:t>
            </w:r>
          </w:p>
        </w:tc>
        <w:tc>
          <w:tcPr>
            <w:tcW w:w="2001" w:type="dxa"/>
            <w:tcBorders>
              <w:top w:val="nil"/>
              <w:left w:val="nil"/>
              <w:bottom w:val="single" w:sz="4" w:space="0" w:color="auto"/>
              <w:right w:val="single" w:sz="4" w:space="0" w:color="auto"/>
            </w:tcBorders>
            <w:shd w:val="clear" w:color="auto" w:fill="auto"/>
            <w:vAlign w:val="center"/>
            <w:hideMark/>
          </w:tcPr>
          <w:p w14:paraId="2EAA85DA" w14:textId="6452E6F6" w:rsidR="005D4497" w:rsidRPr="007E3343" w:rsidRDefault="005D4497" w:rsidP="005D4497">
            <w:pPr>
              <w:jc w:val="center"/>
              <w:rPr>
                <w:color w:val="000000"/>
              </w:rPr>
            </w:pPr>
            <w:r>
              <w:rPr>
                <w:color w:val="000000"/>
              </w:rPr>
              <w:t>27,17</w:t>
            </w:r>
          </w:p>
        </w:tc>
      </w:tr>
      <w:tr w:rsidR="005D4497" w:rsidRPr="007E3343" w14:paraId="6B34C97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DB6DC77"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67B2F21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1234E"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954622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45F41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E0D39C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FE82B2"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7CE8C9CA"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9925681" w14:textId="77777777" w:rsidR="005D4497" w:rsidRPr="007E3343" w:rsidRDefault="005D4497" w:rsidP="005D4497">
            <w:pPr>
              <w:rPr>
                <w:color w:val="000000"/>
              </w:rPr>
            </w:pPr>
            <w:r w:rsidRPr="007E3343">
              <w:rPr>
                <w:color w:val="000000"/>
              </w:rPr>
              <w:t> </w:t>
            </w:r>
          </w:p>
        </w:tc>
      </w:tr>
      <w:tr w:rsidR="005D4497" w:rsidRPr="007E3343" w14:paraId="754D469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6D5F00"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3AE2848D"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F03F150" w14:textId="77777777" w:rsidR="005D4497" w:rsidRPr="007E3343" w:rsidRDefault="005D4497" w:rsidP="005D4497">
            <w:pPr>
              <w:rPr>
                <w:color w:val="000000"/>
              </w:rPr>
            </w:pPr>
            <w:r w:rsidRPr="007E3343">
              <w:rPr>
                <w:color w:val="000000"/>
              </w:rPr>
              <w:t>параллельно магистрали - 5176 мм, перпендикулярно магистрали - 5092 мм</w:t>
            </w:r>
          </w:p>
        </w:tc>
      </w:tr>
      <w:tr w:rsidR="005D4497" w:rsidRPr="007E3343" w14:paraId="6EB247E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9A7928"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126CD12"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9607B4"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798245E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7D35A5"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67FD4C9"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12CE53" w14:textId="77777777" w:rsidR="005D4497" w:rsidRPr="007E3343" w:rsidRDefault="005D4497" w:rsidP="005D4497">
            <w:pPr>
              <w:rPr>
                <w:color w:val="000000"/>
              </w:rPr>
            </w:pPr>
            <w:r w:rsidRPr="007E3343">
              <w:rPr>
                <w:color w:val="000000"/>
              </w:rPr>
              <w:t>стальные бесшовные</w:t>
            </w:r>
          </w:p>
        </w:tc>
      </w:tr>
      <w:tr w:rsidR="005D4497" w:rsidRPr="007E3343" w14:paraId="08AC09E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C0A396"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1A505DED"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301BED" w14:textId="77777777" w:rsidR="005D4497" w:rsidRPr="007E3343" w:rsidRDefault="005D4497" w:rsidP="005D4497">
            <w:pPr>
              <w:rPr>
                <w:color w:val="000000"/>
              </w:rPr>
            </w:pPr>
            <w:r w:rsidRPr="007E3343">
              <w:rPr>
                <w:color w:val="000000"/>
              </w:rPr>
              <w:t>отводы, тройники</w:t>
            </w:r>
          </w:p>
        </w:tc>
      </w:tr>
      <w:tr w:rsidR="005D4497" w:rsidRPr="007E3343" w14:paraId="72EFD5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038162"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087707B"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F2FD65" w14:textId="77777777" w:rsidR="005D4497" w:rsidRPr="007E3343" w:rsidRDefault="005D4497" w:rsidP="005D4497">
            <w:pPr>
              <w:rPr>
                <w:color w:val="000000"/>
              </w:rPr>
            </w:pPr>
            <w:r w:rsidRPr="007E3343">
              <w:rPr>
                <w:color w:val="000000"/>
              </w:rPr>
              <w:t>ультразвуковой</w:t>
            </w:r>
          </w:p>
        </w:tc>
      </w:tr>
      <w:tr w:rsidR="005D4497" w:rsidRPr="007E3343" w14:paraId="2A6921B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EF7EFA"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FE7238B"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4B8CE5"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5E92C3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3EE18A"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D5F3B3B"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7026F0"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064AD0B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66622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5D14EE2"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CC1B94"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05B3F867" w14:textId="77777777" w:rsidTr="00175FA4">
        <w:trPr>
          <w:cantSplit/>
          <w:trHeight w:val="20"/>
        </w:trPr>
        <w:tc>
          <w:tcPr>
            <w:tcW w:w="10076" w:type="dxa"/>
            <w:gridSpan w:val="5"/>
            <w:tcBorders>
              <w:top w:val="nil"/>
              <w:left w:val="nil"/>
              <w:bottom w:val="nil"/>
              <w:right w:val="nil"/>
            </w:tcBorders>
            <w:shd w:val="clear" w:color="auto" w:fill="auto"/>
            <w:vAlign w:val="center"/>
          </w:tcPr>
          <w:p w14:paraId="7D78286E" w14:textId="77777777" w:rsidR="005D4497" w:rsidRPr="007E3343" w:rsidRDefault="005D4497" w:rsidP="005D4497">
            <w:pPr>
              <w:spacing w:before="120" w:after="120"/>
              <w:rPr>
                <w:color w:val="000000"/>
                <w:sz w:val="28"/>
                <w:szCs w:val="28"/>
              </w:rPr>
            </w:pPr>
          </w:p>
        </w:tc>
      </w:tr>
      <w:tr w:rsidR="005D4497" w:rsidRPr="007E3343" w14:paraId="61718BEE" w14:textId="77777777" w:rsidTr="00175FA4">
        <w:trPr>
          <w:cantSplit/>
          <w:trHeight w:val="20"/>
        </w:trPr>
        <w:tc>
          <w:tcPr>
            <w:tcW w:w="10076" w:type="dxa"/>
            <w:gridSpan w:val="5"/>
            <w:tcBorders>
              <w:top w:val="nil"/>
              <w:left w:val="nil"/>
              <w:bottom w:val="nil"/>
              <w:right w:val="nil"/>
            </w:tcBorders>
            <w:shd w:val="clear" w:color="auto" w:fill="auto"/>
            <w:vAlign w:val="center"/>
          </w:tcPr>
          <w:p w14:paraId="7F46FD54" w14:textId="77777777" w:rsidR="005D4497" w:rsidRPr="007E3343" w:rsidRDefault="005D4497" w:rsidP="005D4497">
            <w:pPr>
              <w:spacing w:before="120" w:after="120"/>
              <w:rPr>
                <w:color w:val="000000"/>
                <w:sz w:val="28"/>
                <w:szCs w:val="28"/>
              </w:rPr>
            </w:pPr>
          </w:p>
        </w:tc>
      </w:tr>
      <w:tr w:rsidR="005D4497" w:rsidRPr="007E3343" w14:paraId="414EBC2C" w14:textId="77777777" w:rsidTr="00175FA4">
        <w:trPr>
          <w:cantSplit/>
          <w:trHeight w:val="20"/>
        </w:trPr>
        <w:tc>
          <w:tcPr>
            <w:tcW w:w="10076" w:type="dxa"/>
            <w:gridSpan w:val="5"/>
            <w:tcBorders>
              <w:top w:val="nil"/>
              <w:left w:val="nil"/>
              <w:bottom w:val="nil"/>
              <w:right w:val="nil"/>
            </w:tcBorders>
            <w:shd w:val="clear" w:color="auto" w:fill="auto"/>
            <w:vAlign w:val="center"/>
          </w:tcPr>
          <w:p w14:paraId="2FED652A" w14:textId="77777777" w:rsidR="005D4497" w:rsidRPr="007E3343" w:rsidRDefault="005D4497" w:rsidP="005D4497">
            <w:pPr>
              <w:spacing w:before="120" w:after="120"/>
              <w:rPr>
                <w:color w:val="000000"/>
                <w:sz w:val="28"/>
                <w:szCs w:val="28"/>
              </w:rPr>
            </w:pPr>
          </w:p>
        </w:tc>
      </w:tr>
      <w:tr w:rsidR="005D4497" w:rsidRPr="007E3343" w14:paraId="65278728" w14:textId="77777777" w:rsidTr="00175FA4">
        <w:trPr>
          <w:cantSplit/>
          <w:trHeight w:val="20"/>
        </w:trPr>
        <w:tc>
          <w:tcPr>
            <w:tcW w:w="10076" w:type="dxa"/>
            <w:gridSpan w:val="5"/>
            <w:tcBorders>
              <w:top w:val="nil"/>
              <w:left w:val="nil"/>
              <w:bottom w:val="nil"/>
              <w:right w:val="nil"/>
            </w:tcBorders>
            <w:shd w:val="clear" w:color="auto" w:fill="auto"/>
            <w:vAlign w:val="center"/>
          </w:tcPr>
          <w:p w14:paraId="4D80E6EA" w14:textId="77777777" w:rsidR="005D4497" w:rsidRPr="007E3343" w:rsidRDefault="005D4497" w:rsidP="005D4497">
            <w:pPr>
              <w:spacing w:before="120" w:after="120"/>
              <w:rPr>
                <w:color w:val="000000"/>
                <w:sz w:val="28"/>
                <w:szCs w:val="28"/>
              </w:rPr>
            </w:pPr>
          </w:p>
        </w:tc>
      </w:tr>
      <w:tr w:rsidR="005D4497" w:rsidRPr="007E3343" w14:paraId="5508F887" w14:textId="77777777" w:rsidTr="00175FA4">
        <w:trPr>
          <w:cantSplit/>
          <w:trHeight w:val="20"/>
        </w:trPr>
        <w:tc>
          <w:tcPr>
            <w:tcW w:w="10076" w:type="dxa"/>
            <w:gridSpan w:val="5"/>
            <w:tcBorders>
              <w:top w:val="nil"/>
              <w:left w:val="nil"/>
              <w:bottom w:val="nil"/>
              <w:right w:val="nil"/>
            </w:tcBorders>
            <w:shd w:val="clear" w:color="auto" w:fill="auto"/>
            <w:vAlign w:val="center"/>
          </w:tcPr>
          <w:p w14:paraId="4C041E3D" w14:textId="77777777" w:rsidR="005D4497" w:rsidRPr="007E3343" w:rsidRDefault="005D4497" w:rsidP="005D4497">
            <w:pPr>
              <w:spacing w:before="120" w:after="120"/>
              <w:rPr>
                <w:color w:val="000000"/>
                <w:sz w:val="28"/>
                <w:szCs w:val="28"/>
              </w:rPr>
            </w:pPr>
          </w:p>
        </w:tc>
      </w:tr>
      <w:tr w:rsidR="005D4497" w:rsidRPr="007E3343" w14:paraId="604C31AA" w14:textId="77777777" w:rsidTr="00175FA4">
        <w:trPr>
          <w:cantSplit/>
          <w:trHeight w:val="20"/>
        </w:trPr>
        <w:tc>
          <w:tcPr>
            <w:tcW w:w="10076" w:type="dxa"/>
            <w:gridSpan w:val="5"/>
            <w:tcBorders>
              <w:top w:val="nil"/>
              <w:left w:val="nil"/>
              <w:bottom w:val="nil"/>
              <w:right w:val="nil"/>
            </w:tcBorders>
            <w:shd w:val="clear" w:color="auto" w:fill="auto"/>
            <w:vAlign w:val="center"/>
          </w:tcPr>
          <w:p w14:paraId="72F29BB4" w14:textId="77777777" w:rsidR="005D4497" w:rsidRPr="007E3343" w:rsidRDefault="005D4497" w:rsidP="005D4497">
            <w:pPr>
              <w:spacing w:before="120" w:after="120"/>
              <w:rPr>
                <w:color w:val="000000"/>
                <w:sz w:val="28"/>
                <w:szCs w:val="28"/>
              </w:rPr>
            </w:pPr>
          </w:p>
        </w:tc>
      </w:tr>
      <w:tr w:rsidR="005D4497" w:rsidRPr="007E3343" w14:paraId="7A6A4347" w14:textId="77777777" w:rsidTr="00175FA4">
        <w:trPr>
          <w:cantSplit/>
          <w:trHeight w:val="20"/>
        </w:trPr>
        <w:tc>
          <w:tcPr>
            <w:tcW w:w="10076" w:type="dxa"/>
            <w:gridSpan w:val="5"/>
            <w:tcBorders>
              <w:top w:val="nil"/>
              <w:left w:val="nil"/>
              <w:bottom w:val="nil"/>
              <w:right w:val="nil"/>
            </w:tcBorders>
            <w:shd w:val="clear" w:color="auto" w:fill="auto"/>
            <w:vAlign w:val="center"/>
          </w:tcPr>
          <w:p w14:paraId="3EF93B71" w14:textId="77777777" w:rsidR="005D4497" w:rsidRPr="007E3343" w:rsidRDefault="005D4497" w:rsidP="005D4497">
            <w:pPr>
              <w:spacing w:before="120" w:after="120"/>
              <w:rPr>
                <w:color w:val="000000"/>
                <w:sz w:val="28"/>
                <w:szCs w:val="28"/>
              </w:rPr>
            </w:pPr>
          </w:p>
        </w:tc>
      </w:tr>
      <w:tr w:rsidR="005D4497" w:rsidRPr="007E3343" w14:paraId="3460D354" w14:textId="77777777" w:rsidTr="00175FA4">
        <w:trPr>
          <w:cantSplit/>
          <w:trHeight w:val="20"/>
        </w:trPr>
        <w:tc>
          <w:tcPr>
            <w:tcW w:w="10076" w:type="dxa"/>
            <w:gridSpan w:val="5"/>
            <w:tcBorders>
              <w:top w:val="nil"/>
              <w:left w:val="nil"/>
              <w:bottom w:val="nil"/>
              <w:right w:val="nil"/>
            </w:tcBorders>
            <w:shd w:val="clear" w:color="auto" w:fill="auto"/>
            <w:vAlign w:val="center"/>
          </w:tcPr>
          <w:p w14:paraId="71ED36EB" w14:textId="77777777" w:rsidR="005D4497" w:rsidRPr="007E3343" w:rsidRDefault="005D4497" w:rsidP="005D4497">
            <w:pPr>
              <w:spacing w:before="120" w:after="120"/>
              <w:rPr>
                <w:color w:val="000000"/>
                <w:sz w:val="28"/>
                <w:szCs w:val="28"/>
              </w:rPr>
            </w:pPr>
          </w:p>
        </w:tc>
      </w:tr>
      <w:tr w:rsidR="005D4497" w:rsidRPr="007E3343" w14:paraId="020CE545" w14:textId="77777777" w:rsidTr="00175FA4">
        <w:trPr>
          <w:cantSplit/>
          <w:trHeight w:val="20"/>
        </w:trPr>
        <w:tc>
          <w:tcPr>
            <w:tcW w:w="10076" w:type="dxa"/>
            <w:gridSpan w:val="5"/>
            <w:tcBorders>
              <w:top w:val="nil"/>
              <w:left w:val="nil"/>
              <w:bottom w:val="nil"/>
              <w:right w:val="nil"/>
            </w:tcBorders>
            <w:shd w:val="clear" w:color="auto" w:fill="auto"/>
            <w:vAlign w:val="center"/>
          </w:tcPr>
          <w:p w14:paraId="503E5342" w14:textId="77777777" w:rsidR="005D4497" w:rsidRPr="007E3343" w:rsidRDefault="005D4497" w:rsidP="005D4497">
            <w:pPr>
              <w:spacing w:before="120" w:after="120"/>
              <w:rPr>
                <w:color w:val="000000"/>
                <w:sz w:val="28"/>
                <w:szCs w:val="28"/>
              </w:rPr>
            </w:pPr>
          </w:p>
        </w:tc>
      </w:tr>
      <w:tr w:rsidR="005D4497" w:rsidRPr="007E3343" w14:paraId="23F1CE3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F34B432" w14:textId="77777777" w:rsidR="005D4497" w:rsidRPr="007E3343" w:rsidRDefault="005D4497" w:rsidP="005D4497">
            <w:pPr>
              <w:spacing w:before="120" w:after="120"/>
              <w:rPr>
                <w:color w:val="000000"/>
                <w:sz w:val="28"/>
                <w:szCs w:val="28"/>
              </w:rPr>
            </w:pPr>
            <w:r w:rsidRPr="007E3343">
              <w:rPr>
                <w:color w:val="000000"/>
                <w:sz w:val="28"/>
                <w:szCs w:val="28"/>
              </w:rPr>
              <w:t>К таблице 13-15-004 Технологические узлы для присоединения к магистрали диаметром 500 мм с секционированием</w:t>
            </w:r>
          </w:p>
        </w:tc>
      </w:tr>
      <w:tr w:rsidR="005D4497" w:rsidRPr="007E3343" w14:paraId="7D0929D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E80C4C3" w14:textId="4B9F5FFA"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13-15-004-01 Технологические узлы для присоединения </w:t>
            </w:r>
            <w:r w:rsidR="00A652F3">
              <w:rPr>
                <w:color w:val="000000"/>
                <w:sz w:val="28"/>
                <w:szCs w:val="28"/>
              </w:rPr>
              <w:br/>
            </w:r>
            <w:r w:rsidRPr="007E3343">
              <w:rPr>
                <w:color w:val="000000"/>
                <w:sz w:val="28"/>
                <w:szCs w:val="28"/>
              </w:rPr>
              <w:t>к магистрали 500 мм с секционированием, диаметр ответвления: 50 мм</w:t>
            </w:r>
          </w:p>
        </w:tc>
      </w:tr>
      <w:tr w:rsidR="005D4497" w:rsidRPr="007E3343" w14:paraId="253841A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396A4AC"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89FDD63"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3BCECD"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798994"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BB928E5"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7FD0B03"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19C4916" w14:textId="07F49B56"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3AC800C" w14:textId="77777777" w:rsidR="005D4497" w:rsidRPr="007E3343" w:rsidRDefault="005D4497" w:rsidP="005D4497">
            <w:pPr>
              <w:jc w:val="center"/>
              <w:rPr>
                <w:color w:val="000000"/>
              </w:rPr>
            </w:pPr>
            <w:r w:rsidRPr="007E3343">
              <w:rPr>
                <w:color w:val="000000"/>
              </w:rPr>
              <w:t>в том числе:</w:t>
            </w:r>
          </w:p>
        </w:tc>
      </w:tr>
      <w:tr w:rsidR="005D4497" w:rsidRPr="007E3343" w14:paraId="214A3683"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962CB0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E12E245"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57F430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0E3BA589" w14:textId="38FF3F8E"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813DD6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1A0CD7" w14:textId="77777777" w:rsidR="005D4497" w:rsidRPr="007E3343" w:rsidRDefault="005D4497" w:rsidP="005D4497">
            <w:pPr>
              <w:jc w:val="center"/>
              <w:rPr>
                <w:color w:val="000000"/>
              </w:rPr>
            </w:pPr>
            <w:r w:rsidRPr="007E3343">
              <w:rPr>
                <w:color w:val="000000"/>
              </w:rPr>
              <w:t>13-15-004-01</w:t>
            </w:r>
          </w:p>
        </w:tc>
        <w:tc>
          <w:tcPr>
            <w:tcW w:w="1924" w:type="dxa"/>
            <w:tcBorders>
              <w:top w:val="nil"/>
              <w:left w:val="nil"/>
              <w:bottom w:val="single" w:sz="4" w:space="0" w:color="auto"/>
              <w:right w:val="single" w:sz="4" w:space="0" w:color="auto"/>
            </w:tcBorders>
            <w:shd w:val="clear" w:color="auto" w:fill="auto"/>
            <w:vAlign w:val="center"/>
            <w:hideMark/>
          </w:tcPr>
          <w:p w14:paraId="7D6B785B" w14:textId="41E0EAFA" w:rsidR="005D4497" w:rsidRPr="007E3343" w:rsidRDefault="005D4497" w:rsidP="005D4497">
            <w:pPr>
              <w:jc w:val="center"/>
              <w:rPr>
                <w:color w:val="000000"/>
              </w:rPr>
            </w:pPr>
            <w:r>
              <w:rPr>
                <w:color w:val="000000"/>
              </w:rPr>
              <w:t>1 279,48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EF53C9D" w14:textId="4FE657BB" w:rsidR="005D4497" w:rsidRPr="007E3343" w:rsidRDefault="005D4497" w:rsidP="005D4497">
            <w:pPr>
              <w:jc w:val="center"/>
              <w:rPr>
                <w:color w:val="000000"/>
              </w:rPr>
            </w:pPr>
            <w:r>
              <w:rPr>
                <w:color w:val="000000"/>
              </w:rPr>
              <w:t>58,81</w:t>
            </w:r>
          </w:p>
        </w:tc>
        <w:tc>
          <w:tcPr>
            <w:tcW w:w="2001" w:type="dxa"/>
            <w:tcBorders>
              <w:top w:val="nil"/>
              <w:left w:val="nil"/>
              <w:bottom w:val="single" w:sz="4" w:space="0" w:color="auto"/>
              <w:right w:val="single" w:sz="4" w:space="0" w:color="auto"/>
            </w:tcBorders>
            <w:shd w:val="clear" w:color="auto" w:fill="auto"/>
            <w:vAlign w:val="center"/>
            <w:hideMark/>
          </w:tcPr>
          <w:p w14:paraId="412308C2" w14:textId="3E46C330" w:rsidR="005D4497" w:rsidRPr="007E3343" w:rsidRDefault="005D4497" w:rsidP="005D4497">
            <w:pPr>
              <w:jc w:val="center"/>
              <w:rPr>
                <w:color w:val="000000"/>
              </w:rPr>
            </w:pPr>
            <w:r>
              <w:rPr>
                <w:color w:val="000000"/>
              </w:rPr>
              <w:t>25,58</w:t>
            </w:r>
          </w:p>
        </w:tc>
      </w:tr>
      <w:tr w:rsidR="005D4497" w:rsidRPr="007E3343" w14:paraId="5DDD1A5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D20C973"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0FC93E3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477197"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DDD715D"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52EFE0"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6083A9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6495A7"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BCE010F"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90B6AAD" w14:textId="77777777" w:rsidR="005D4497" w:rsidRPr="007E3343" w:rsidRDefault="005D4497" w:rsidP="005D4497">
            <w:pPr>
              <w:rPr>
                <w:color w:val="000000"/>
              </w:rPr>
            </w:pPr>
            <w:r w:rsidRPr="007E3343">
              <w:rPr>
                <w:color w:val="000000"/>
              </w:rPr>
              <w:t> </w:t>
            </w:r>
          </w:p>
        </w:tc>
      </w:tr>
      <w:tr w:rsidR="005D4497" w:rsidRPr="007E3343" w14:paraId="72384D0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BCF1ED"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F99CB9D"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2540EB" w14:textId="77777777" w:rsidR="005D4497" w:rsidRPr="007E3343" w:rsidRDefault="005D4497" w:rsidP="005D4497">
            <w:pPr>
              <w:rPr>
                <w:color w:val="000000"/>
              </w:rPr>
            </w:pPr>
            <w:r w:rsidRPr="007E3343">
              <w:rPr>
                <w:color w:val="000000"/>
              </w:rPr>
              <w:t>параллельно магистрали - 4682 мм, перпендикулярно магистрали - 4520 мм</w:t>
            </w:r>
          </w:p>
        </w:tc>
      </w:tr>
      <w:tr w:rsidR="005D4497" w:rsidRPr="007E3343" w14:paraId="441BECC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EF5D87"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DE4048C"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8F361E"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77FEE5F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573387"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260CCCF"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9E0A54" w14:textId="77777777" w:rsidR="005D4497" w:rsidRPr="007E3343" w:rsidRDefault="005D4497" w:rsidP="005D4497">
            <w:pPr>
              <w:rPr>
                <w:color w:val="000000"/>
              </w:rPr>
            </w:pPr>
            <w:r w:rsidRPr="007E3343">
              <w:rPr>
                <w:color w:val="000000"/>
              </w:rPr>
              <w:t>стальные бесшовные</w:t>
            </w:r>
          </w:p>
        </w:tc>
      </w:tr>
      <w:tr w:rsidR="005D4497" w:rsidRPr="007E3343" w14:paraId="416FB15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CA4B4C"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53B74633"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0CF715" w14:textId="77777777" w:rsidR="005D4497" w:rsidRPr="007E3343" w:rsidRDefault="005D4497" w:rsidP="005D4497">
            <w:pPr>
              <w:rPr>
                <w:color w:val="000000"/>
              </w:rPr>
            </w:pPr>
            <w:r w:rsidRPr="007E3343">
              <w:rPr>
                <w:color w:val="000000"/>
              </w:rPr>
              <w:t>отводы, тройники</w:t>
            </w:r>
          </w:p>
        </w:tc>
      </w:tr>
      <w:tr w:rsidR="005D4497" w:rsidRPr="007E3343" w14:paraId="22EE0F8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F2AF0A"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D32166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936749" w14:textId="77777777" w:rsidR="005D4497" w:rsidRPr="007E3343" w:rsidRDefault="005D4497" w:rsidP="005D4497">
            <w:pPr>
              <w:rPr>
                <w:color w:val="000000"/>
              </w:rPr>
            </w:pPr>
            <w:r w:rsidRPr="007E3343">
              <w:rPr>
                <w:color w:val="000000"/>
              </w:rPr>
              <w:t>ультразвуковой</w:t>
            </w:r>
          </w:p>
        </w:tc>
      </w:tr>
      <w:tr w:rsidR="005D4497" w:rsidRPr="007E3343" w14:paraId="627D097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D63D68"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2FE7B53"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CDEFFF"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049AA36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E0EF6C"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D4DF03A"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05D3CA"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59E9DFB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7AA684"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B52ED78"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6CF46D"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46751083" w14:textId="77777777" w:rsidTr="00175FA4">
        <w:trPr>
          <w:cantSplit/>
          <w:trHeight w:val="20"/>
        </w:trPr>
        <w:tc>
          <w:tcPr>
            <w:tcW w:w="10076" w:type="dxa"/>
            <w:gridSpan w:val="5"/>
            <w:tcBorders>
              <w:top w:val="nil"/>
              <w:left w:val="nil"/>
              <w:bottom w:val="nil"/>
              <w:right w:val="nil"/>
            </w:tcBorders>
            <w:shd w:val="clear" w:color="auto" w:fill="auto"/>
            <w:vAlign w:val="center"/>
          </w:tcPr>
          <w:p w14:paraId="275A18C5" w14:textId="77777777" w:rsidR="005D4497" w:rsidRPr="007E3343" w:rsidRDefault="005D4497" w:rsidP="005D4497">
            <w:pPr>
              <w:spacing w:before="120" w:after="120"/>
              <w:rPr>
                <w:color w:val="000000"/>
                <w:sz w:val="28"/>
                <w:szCs w:val="28"/>
              </w:rPr>
            </w:pPr>
          </w:p>
        </w:tc>
      </w:tr>
      <w:tr w:rsidR="005D4497" w:rsidRPr="007E3343" w14:paraId="5EA6D568" w14:textId="77777777" w:rsidTr="00175FA4">
        <w:trPr>
          <w:cantSplit/>
          <w:trHeight w:val="20"/>
        </w:trPr>
        <w:tc>
          <w:tcPr>
            <w:tcW w:w="10076" w:type="dxa"/>
            <w:gridSpan w:val="5"/>
            <w:tcBorders>
              <w:top w:val="nil"/>
              <w:left w:val="nil"/>
              <w:bottom w:val="nil"/>
              <w:right w:val="nil"/>
            </w:tcBorders>
            <w:shd w:val="clear" w:color="auto" w:fill="auto"/>
            <w:vAlign w:val="center"/>
          </w:tcPr>
          <w:p w14:paraId="64EFCD60" w14:textId="77777777" w:rsidR="005D4497" w:rsidRPr="007E3343" w:rsidRDefault="005D4497" w:rsidP="005D4497">
            <w:pPr>
              <w:spacing w:before="120" w:after="120"/>
              <w:rPr>
                <w:color w:val="000000"/>
                <w:sz w:val="28"/>
                <w:szCs w:val="28"/>
              </w:rPr>
            </w:pPr>
          </w:p>
        </w:tc>
      </w:tr>
      <w:tr w:rsidR="005D4497" w:rsidRPr="007E3343" w14:paraId="611CE174" w14:textId="77777777" w:rsidTr="00175FA4">
        <w:trPr>
          <w:cantSplit/>
          <w:trHeight w:val="20"/>
        </w:trPr>
        <w:tc>
          <w:tcPr>
            <w:tcW w:w="10076" w:type="dxa"/>
            <w:gridSpan w:val="5"/>
            <w:tcBorders>
              <w:top w:val="nil"/>
              <w:left w:val="nil"/>
              <w:bottom w:val="nil"/>
              <w:right w:val="nil"/>
            </w:tcBorders>
            <w:shd w:val="clear" w:color="auto" w:fill="auto"/>
            <w:vAlign w:val="center"/>
          </w:tcPr>
          <w:p w14:paraId="0408CFE9" w14:textId="77777777" w:rsidR="005D4497" w:rsidRPr="007E3343" w:rsidRDefault="005D4497" w:rsidP="005D4497">
            <w:pPr>
              <w:spacing w:before="120" w:after="120"/>
              <w:rPr>
                <w:color w:val="000000"/>
                <w:sz w:val="28"/>
                <w:szCs w:val="28"/>
              </w:rPr>
            </w:pPr>
          </w:p>
        </w:tc>
      </w:tr>
      <w:tr w:rsidR="005D4497" w:rsidRPr="007E3343" w14:paraId="3AF3D5D7" w14:textId="77777777" w:rsidTr="00175FA4">
        <w:trPr>
          <w:cantSplit/>
          <w:trHeight w:val="20"/>
        </w:trPr>
        <w:tc>
          <w:tcPr>
            <w:tcW w:w="10076" w:type="dxa"/>
            <w:gridSpan w:val="5"/>
            <w:tcBorders>
              <w:top w:val="nil"/>
              <w:left w:val="nil"/>
              <w:bottom w:val="nil"/>
              <w:right w:val="nil"/>
            </w:tcBorders>
            <w:shd w:val="clear" w:color="auto" w:fill="auto"/>
            <w:vAlign w:val="center"/>
          </w:tcPr>
          <w:p w14:paraId="70099707" w14:textId="77777777" w:rsidR="005D4497" w:rsidRPr="007E3343" w:rsidRDefault="005D4497" w:rsidP="005D4497">
            <w:pPr>
              <w:spacing w:before="120" w:after="120"/>
              <w:rPr>
                <w:color w:val="000000"/>
                <w:sz w:val="28"/>
                <w:szCs w:val="28"/>
              </w:rPr>
            </w:pPr>
          </w:p>
        </w:tc>
      </w:tr>
      <w:tr w:rsidR="005D4497" w:rsidRPr="007E3343" w14:paraId="75ABD7E1" w14:textId="77777777" w:rsidTr="00175FA4">
        <w:trPr>
          <w:cantSplit/>
          <w:trHeight w:val="20"/>
        </w:trPr>
        <w:tc>
          <w:tcPr>
            <w:tcW w:w="10076" w:type="dxa"/>
            <w:gridSpan w:val="5"/>
            <w:tcBorders>
              <w:top w:val="nil"/>
              <w:left w:val="nil"/>
              <w:bottom w:val="nil"/>
              <w:right w:val="nil"/>
            </w:tcBorders>
            <w:shd w:val="clear" w:color="auto" w:fill="auto"/>
            <w:vAlign w:val="center"/>
          </w:tcPr>
          <w:p w14:paraId="1D8AECD1" w14:textId="77777777" w:rsidR="005D4497" w:rsidRPr="007E3343" w:rsidRDefault="005D4497" w:rsidP="005D4497">
            <w:pPr>
              <w:spacing w:before="120" w:after="120"/>
              <w:rPr>
                <w:color w:val="000000"/>
                <w:sz w:val="28"/>
                <w:szCs w:val="28"/>
              </w:rPr>
            </w:pPr>
          </w:p>
        </w:tc>
      </w:tr>
      <w:tr w:rsidR="005D4497" w:rsidRPr="007E3343" w14:paraId="38D8BCEA" w14:textId="77777777" w:rsidTr="00175FA4">
        <w:trPr>
          <w:cantSplit/>
          <w:trHeight w:val="20"/>
        </w:trPr>
        <w:tc>
          <w:tcPr>
            <w:tcW w:w="10076" w:type="dxa"/>
            <w:gridSpan w:val="5"/>
            <w:tcBorders>
              <w:top w:val="nil"/>
              <w:left w:val="nil"/>
              <w:bottom w:val="nil"/>
              <w:right w:val="nil"/>
            </w:tcBorders>
            <w:shd w:val="clear" w:color="auto" w:fill="auto"/>
            <w:vAlign w:val="center"/>
          </w:tcPr>
          <w:p w14:paraId="5663419B" w14:textId="77777777" w:rsidR="005D4497" w:rsidRPr="007E3343" w:rsidRDefault="005D4497" w:rsidP="005D4497">
            <w:pPr>
              <w:spacing w:before="120" w:after="120"/>
              <w:rPr>
                <w:color w:val="000000"/>
                <w:sz w:val="28"/>
                <w:szCs w:val="28"/>
              </w:rPr>
            </w:pPr>
          </w:p>
        </w:tc>
      </w:tr>
      <w:tr w:rsidR="005D4497" w:rsidRPr="007E3343" w14:paraId="4362387D" w14:textId="77777777" w:rsidTr="00175FA4">
        <w:trPr>
          <w:cantSplit/>
          <w:trHeight w:val="20"/>
        </w:trPr>
        <w:tc>
          <w:tcPr>
            <w:tcW w:w="10076" w:type="dxa"/>
            <w:gridSpan w:val="5"/>
            <w:tcBorders>
              <w:top w:val="nil"/>
              <w:left w:val="nil"/>
              <w:bottom w:val="nil"/>
              <w:right w:val="nil"/>
            </w:tcBorders>
            <w:shd w:val="clear" w:color="auto" w:fill="auto"/>
            <w:vAlign w:val="center"/>
          </w:tcPr>
          <w:p w14:paraId="2006E3EA" w14:textId="77777777" w:rsidR="005D4497" w:rsidRPr="007E3343" w:rsidRDefault="005D4497" w:rsidP="005D4497">
            <w:pPr>
              <w:spacing w:before="120" w:after="120"/>
              <w:rPr>
                <w:color w:val="000000"/>
                <w:sz w:val="28"/>
                <w:szCs w:val="28"/>
              </w:rPr>
            </w:pPr>
          </w:p>
        </w:tc>
      </w:tr>
      <w:tr w:rsidR="005D4497" w:rsidRPr="007E3343" w14:paraId="09CA2538" w14:textId="77777777" w:rsidTr="00175FA4">
        <w:trPr>
          <w:cantSplit/>
          <w:trHeight w:val="20"/>
        </w:trPr>
        <w:tc>
          <w:tcPr>
            <w:tcW w:w="10076" w:type="dxa"/>
            <w:gridSpan w:val="5"/>
            <w:tcBorders>
              <w:top w:val="nil"/>
              <w:left w:val="nil"/>
              <w:bottom w:val="nil"/>
              <w:right w:val="nil"/>
            </w:tcBorders>
            <w:shd w:val="clear" w:color="auto" w:fill="auto"/>
            <w:vAlign w:val="center"/>
          </w:tcPr>
          <w:p w14:paraId="4E756C57" w14:textId="77777777" w:rsidR="005D4497" w:rsidRPr="007E3343" w:rsidRDefault="005D4497" w:rsidP="005D4497">
            <w:pPr>
              <w:spacing w:before="120" w:after="120"/>
              <w:rPr>
                <w:color w:val="000000"/>
                <w:sz w:val="28"/>
                <w:szCs w:val="28"/>
              </w:rPr>
            </w:pPr>
          </w:p>
        </w:tc>
      </w:tr>
      <w:tr w:rsidR="005D4497" w:rsidRPr="007E3343" w14:paraId="253115E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C38AC26" w14:textId="77197DF3"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13-15-004-02 Технологические узлы для присоединения </w:t>
            </w:r>
            <w:r w:rsidR="00A652F3">
              <w:rPr>
                <w:color w:val="000000"/>
                <w:sz w:val="28"/>
                <w:szCs w:val="28"/>
              </w:rPr>
              <w:br/>
            </w:r>
            <w:r w:rsidRPr="007E3343">
              <w:rPr>
                <w:color w:val="000000"/>
                <w:sz w:val="28"/>
                <w:szCs w:val="28"/>
              </w:rPr>
              <w:t>к магистрали 500 мм с секционированием, диаметр ответвления: 200 мм</w:t>
            </w:r>
          </w:p>
        </w:tc>
      </w:tr>
      <w:tr w:rsidR="005D4497" w:rsidRPr="007E3343" w14:paraId="0158D58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7213E1D"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709BFD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043A3D"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3B17B7"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C0F67D2"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C1083D3"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09E19C1" w14:textId="45CF71C9"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C4EF4BB" w14:textId="77777777" w:rsidR="005D4497" w:rsidRPr="007E3343" w:rsidRDefault="005D4497" w:rsidP="005D4497">
            <w:pPr>
              <w:jc w:val="center"/>
              <w:rPr>
                <w:color w:val="000000"/>
              </w:rPr>
            </w:pPr>
            <w:r w:rsidRPr="007E3343">
              <w:rPr>
                <w:color w:val="000000"/>
              </w:rPr>
              <w:t>в том числе:</w:t>
            </w:r>
          </w:p>
        </w:tc>
      </w:tr>
      <w:tr w:rsidR="005D4497" w:rsidRPr="007E3343" w14:paraId="295F2F6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60EE4D8"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46DE832"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77182B5"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8B02A9A" w14:textId="3335EF2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2B317F8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AAA457" w14:textId="77777777" w:rsidR="005D4497" w:rsidRPr="007E3343" w:rsidRDefault="005D4497" w:rsidP="005D4497">
            <w:pPr>
              <w:jc w:val="center"/>
              <w:rPr>
                <w:color w:val="000000"/>
              </w:rPr>
            </w:pPr>
            <w:r w:rsidRPr="007E3343">
              <w:rPr>
                <w:color w:val="000000"/>
              </w:rPr>
              <w:t>13-15-004-02</w:t>
            </w:r>
          </w:p>
        </w:tc>
        <w:tc>
          <w:tcPr>
            <w:tcW w:w="1924" w:type="dxa"/>
            <w:tcBorders>
              <w:top w:val="nil"/>
              <w:left w:val="nil"/>
              <w:bottom w:val="single" w:sz="4" w:space="0" w:color="auto"/>
              <w:right w:val="single" w:sz="4" w:space="0" w:color="auto"/>
            </w:tcBorders>
            <w:shd w:val="clear" w:color="auto" w:fill="auto"/>
            <w:vAlign w:val="center"/>
            <w:hideMark/>
          </w:tcPr>
          <w:p w14:paraId="046F653E" w14:textId="41E73309" w:rsidR="005D4497" w:rsidRPr="007E3343" w:rsidRDefault="005D4497" w:rsidP="005D4497">
            <w:pPr>
              <w:jc w:val="center"/>
              <w:rPr>
                <w:color w:val="000000"/>
              </w:rPr>
            </w:pPr>
            <w:r>
              <w:rPr>
                <w:color w:val="000000"/>
              </w:rPr>
              <w:t>1 638,26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08BA183" w14:textId="059DC57F" w:rsidR="005D4497" w:rsidRPr="007E3343" w:rsidRDefault="005D4497" w:rsidP="005D4497">
            <w:pPr>
              <w:jc w:val="center"/>
              <w:rPr>
                <w:color w:val="000000"/>
              </w:rPr>
            </w:pPr>
            <w:r>
              <w:rPr>
                <w:color w:val="000000"/>
              </w:rPr>
              <w:t>75,09</w:t>
            </w:r>
          </w:p>
        </w:tc>
        <w:tc>
          <w:tcPr>
            <w:tcW w:w="2001" w:type="dxa"/>
            <w:tcBorders>
              <w:top w:val="nil"/>
              <w:left w:val="nil"/>
              <w:bottom w:val="single" w:sz="4" w:space="0" w:color="auto"/>
              <w:right w:val="single" w:sz="4" w:space="0" w:color="auto"/>
            </w:tcBorders>
            <w:shd w:val="clear" w:color="auto" w:fill="auto"/>
            <w:vAlign w:val="center"/>
            <w:hideMark/>
          </w:tcPr>
          <w:p w14:paraId="47BFFBF3" w14:textId="09A9D59E" w:rsidR="005D4497" w:rsidRPr="007E3343" w:rsidRDefault="005D4497" w:rsidP="005D4497">
            <w:pPr>
              <w:jc w:val="center"/>
              <w:rPr>
                <w:color w:val="000000"/>
              </w:rPr>
            </w:pPr>
            <w:r>
              <w:rPr>
                <w:color w:val="000000"/>
              </w:rPr>
              <w:t>32,75</w:t>
            </w:r>
          </w:p>
        </w:tc>
      </w:tr>
      <w:tr w:rsidR="005D4497" w:rsidRPr="007E3343" w14:paraId="3CAFBF4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4F7421B"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173A3FD1"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9ECD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8100371"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60F23E"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E99035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AF022E"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4F35C9A"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7345B22" w14:textId="77777777" w:rsidR="005D4497" w:rsidRPr="007E3343" w:rsidRDefault="005D4497" w:rsidP="005D4497">
            <w:pPr>
              <w:rPr>
                <w:color w:val="000000"/>
              </w:rPr>
            </w:pPr>
            <w:r w:rsidRPr="007E3343">
              <w:rPr>
                <w:color w:val="000000"/>
              </w:rPr>
              <w:t> </w:t>
            </w:r>
          </w:p>
        </w:tc>
      </w:tr>
      <w:tr w:rsidR="005D4497" w:rsidRPr="007E3343" w14:paraId="619164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22E2BA"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4860A82D"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209F70" w14:textId="77777777" w:rsidR="005D4497" w:rsidRPr="007E3343" w:rsidRDefault="005D4497" w:rsidP="005D4497">
            <w:pPr>
              <w:rPr>
                <w:color w:val="000000"/>
              </w:rPr>
            </w:pPr>
            <w:r w:rsidRPr="007E3343">
              <w:rPr>
                <w:color w:val="000000"/>
              </w:rPr>
              <w:t>параллельно магистрали - 5582 мм, перпендикулярно магистрали - 5462 мм</w:t>
            </w:r>
          </w:p>
        </w:tc>
      </w:tr>
      <w:tr w:rsidR="005D4497" w:rsidRPr="007E3343" w14:paraId="00D4E46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C59FA8"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58ABA83"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21FC32"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315C348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4A2B65"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26F601C"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C71422" w14:textId="77777777" w:rsidR="005D4497" w:rsidRPr="007E3343" w:rsidRDefault="005D4497" w:rsidP="005D4497">
            <w:pPr>
              <w:rPr>
                <w:color w:val="000000"/>
              </w:rPr>
            </w:pPr>
            <w:r w:rsidRPr="007E3343">
              <w:rPr>
                <w:color w:val="000000"/>
              </w:rPr>
              <w:t>стальные бесшовные</w:t>
            </w:r>
          </w:p>
        </w:tc>
      </w:tr>
      <w:tr w:rsidR="005D4497" w:rsidRPr="007E3343" w14:paraId="6B37C19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588A52"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14BF2CC1"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24AE1A" w14:textId="77777777" w:rsidR="005D4497" w:rsidRPr="007E3343" w:rsidRDefault="005D4497" w:rsidP="005D4497">
            <w:pPr>
              <w:rPr>
                <w:color w:val="000000"/>
              </w:rPr>
            </w:pPr>
            <w:r w:rsidRPr="007E3343">
              <w:rPr>
                <w:color w:val="000000"/>
              </w:rPr>
              <w:t>отводы, тройники</w:t>
            </w:r>
          </w:p>
        </w:tc>
      </w:tr>
      <w:tr w:rsidR="005D4497" w:rsidRPr="007E3343" w14:paraId="74CF71B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0A5C6D"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9889FA3"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60E21E" w14:textId="77777777" w:rsidR="005D4497" w:rsidRPr="007E3343" w:rsidRDefault="005D4497" w:rsidP="005D4497">
            <w:pPr>
              <w:rPr>
                <w:color w:val="000000"/>
              </w:rPr>
            </w:pPr>
            <w:r w:rsidRPr="007E3343">
              <w:rPr>
                <w:color w:val="000000"/>
              </w:rPr>
              <w:t>ультразвуковой</w:t>
            </w:r>
          </w:p>
        </w:tc>
      </w:tr>
      <w:tr w:rsidR="005D4497" w:rsidRPr="007E3343" w14:paraId="062F3E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495024"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89461CC"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78BE73"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F7FD32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90111A"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AECFE30"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0E07F48"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7B7161C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D3A17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2E4F052"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E46130"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0E0E7E24" w14:textId="77777777" w:rsidTr="00175FA4">
        <w:trPr>
          <w:cantSplit/>
          <w:trHeight w:val="20"/>
        </w:trPr>
        <w:tc>
          <w:tcPr>
            <w:tcW w:w="10076" w:type="dxa"/>
            <w:gridSpan w:val="5"/>
            <w:tcBorders>
              <w:top w:val="nil"/>
              <w:left w:val="nil"/>
              <w:bottom w:val="nil"/>
              <w:right w:val="nil"/>
            </w:tcBorders>
            <w:shd w:val="clear" w:color="auto" w:fill="auto"/>
            <w:vAlign w:val="center"/>
          </w:tcPr>
          <w:p w14:paraId="2222045F" w14:textId="77777777" w:rsidR="005D4497" w:rsidRPr="007E3343" w:rsidRDefault="005D4497" w:rsidP="005D4497">
            <w:pPr>
              <w:spacing w:before="120" w:after="120"/>
              <w:rPr>
                <w:color w:val="000000"/>
                <w:sz w:val="28"/>
                <w:szCs w:val="28"/>
              </w:rPr>
            </w:pPr>
          </w:p>
        </w:tc>
      </w:tr>
      <w:tr w:rsidR="005D4497" w:rsidRPr="007E3343" w14:paraId="5DFDAC36" w14:textId="77777777" w:rsidTr="00175FA4">
        <w:trPr>
          <w:cantSplit/>
          <w:trHeight w:val="20"/>
        </w:trPr>
        <w:tc>
          <w:tcPr>
            <w:tcW w:w="10076" w:type="dxa"/>
            <w:gridSpan w:val="5"/>
            <w:tcBorders>
              <w:top w:val="nil"/>
              <w:left w:val="nil"/>
              <w:bottom w:val="nil"/>
              <w:right w:val="nil"/>
            </w:tcBorders>
            <w:shd w:val="clear" w:color="auto" w:fill="auto"/>
            <w:vAlign w:val="center"/>
          </w:tcPr>
          <w:p w14:paraId="540EFC9B" w14:textId="77777777" w:rsidR="005D4497" w:rsidRPr="007E3343" w:rsidRDefault="005D4497" w:rsidP="005D4497">
            <w:pPr>
              <w:spacing w:before="120" w:after="120"/>
              <w:rPr>
                <w:color w:val="000000"/>
                <w:sz w:val="28"/>
                <w:szCs w:val="28"/>
              </w:rPr>
            </w:pPr>
          </w:p>
        </w:tc>
      </w:tr>
      <w:tr w:rsidR="005D4497" w:rsidRPr="007E3343" w14:paraId="767CDB8A" w14:textId="77777777" w:rsidTr="00175FA4">
        <w:trPr>
          <w:cantSplit/>
          <w:trHeight w:val="20"/>
        </w:trPr>
        <w:tc>
          <w:tcPr>
            <w:tcW w:w="10076" w:type="dxa"/>
            <w:gridSpan w:val="5"/>
            <w:tcBorders>
              <w:top w:val="nil"/>
              <w:left w:val="nil"/>
              <w:bottom w:val="nil"/>
              <w:right w:val="nil"/>
            </w:tcBorders>
            <w:shd w:val="clear" w:color="auto" w:fill="auto"/>
            <w:vAlign w:val="center"/>
          </w:tcPr>
          <w:p w14:paraId="6A41B9AC" w14:textId="77777777" w:rsidR="005D4497" w:rsidRPr="007E3343" w:rsidRDefault="005D4497" w:rsidP="005D4497">
            <w:pPr>
              <w:spacing w:before="120" w:after="120"/>
              <w:rPr>
                <w:color w:val="000000"/>
                <w:sz w:val="28"/>
                <w:szCs w:val="28"/>
              </w:rPr>
            </w:pPr>
          </w:p>
        </w:tc>
      </w:tr>
      <w:tr w:rsidR="005D4497" w:rsidRPr="007E3343" w14:paraId="5FFA22DB" w14:textId="77777777" w:rsidTr="00175FA4">
        <w:trPr>
          <w:cantSplit/>
          <w:trHeight w:val="20"/>
        </w:trPr>
        <w:tc>
          <w:tcPr>
            <w:tcW w:w="10076" w:type="dxa"/>
            <w:gridSpan w:val="5"/>
            <w:tcBorders>
              <w:top w:val="nil"/>
              <w:left w:val="nil"/>
              <w:bottom w:val="nil"/>
              <w:right w:val="nil"/>
            </w:tcBorders>
            <w:shd w:val="clear" w:color="auto" w:fill="auto"/>
            <w:vAlign w:val="center"/>
          </w:tcPr>
          <w:p w14:paraId="75EB53C8" w14:textId="77777777" w:rsidR="005D4497" w:rsidRPr="007E3343" w:rsidRDefault="005D4497" w:rsidP="005D4497">
            <w:pPr>
              <w:spacing w:before="120" w:after="120"/>
              <w:rPr>
                <w:color w:val="000000"/>
                <w:sz w:val="28"/>
                <w:szCs w:val="28"/>
              </w:rPr>
            </w:pPr>
          </w:p>
        </w:tc>
      </w:tr>
      <w:tr w:rsidR="005D4497" w:rsidRPr="007E3343" w14:paraId="5198841A" w14:textId="77777777" w:rsidTr="00175FA4">
        <w:trPr>
          <w:cantSplit/>
          <w:trHeight w:val="20"/>
        </w:trPr>
        <w:tc>
          <w:tcPr>
            <w:tcW w:w="10076" w:type="dxa"/>
            <w:gridSpan w:val="5"/>
            <w:tcBorders>
              <w:top w:val="nil"/>
              <w:left w:val="nil"/>
              <w:bottom w:val="nil"/>
              <w:right w:val="nil"/>
            </w:tcBorders>
            <w:shd w:val="clear" w:color="auto" w:fill="auto"/>
            <w:vAlign w:val="center"/>
          </w:tcPr>
          <w:p w14:paraId="6852F547" w14:textId="77777777" w:rsidR="005D4497" w:rsidRPr="007E3343" w:rsidRDefault="005D4497" w:rsidP="005D4497">
            <w:pPr>
              <w:spacing w:before="120" w:after="120"/>
              <w:rPr>
                <w:color w:val="000000"/>
                <w:sz w:val="28"/>
                <w:szCs w:val="28"/>
              </w:rPr>
            </w:pPr>
          </w:p>
        </w:tc>
      </w:tr>
      <w:tr w:rsidR="005D4497" w:rsidRPr="007E3343" w14:paraId="1B35B174" w14:textId="77777777" w:rsidTr="00175FA4">
        <w:trPr>
          <w:cantSplit/>
          <w:trHeight w:val="20"/>
        </w:trPr>
        <w:tc>
          <w:tcPr>
            <w:tcW w:w="10076" w:type="dxa"/>
            <w:gridSpan w:val="5"/>
            <w:tcBorders>
              <w:top w:val="nil"/>
              <w:left w:val="nil"/>
              <w:bottom w:val="nil"/>
              <w:right w:val="nil"/>
            </w:tcBorders>
            <w:shd w:val="clear" w:color="auto" w:fill="auto"/>
            <w:vAlign w:val="center"/>
          </w:tcPr>
          <w:p w14:paraId="797BBE05" w14:textId="77777777" w:rsidR="005D4497" w:rsidRPr="007E3343" w:rsidRDefault="005D4497" w:rsidP="005D4497">
            <w:pPr>
              <w:spacing w:before="120" w:after="120"/>
              <w:rPr>
                <w:color w:val="000000"/>
                <w:sz w:val="28"/>
                <w:szCs w:val="28"/>
              </w:rPr>
            </w:pPr>
          </w:p>
        </w:tc>
      </w:tr>
      <w:tr w:rsidR="005D4497" w:rsidRPr="007E3343" w14:paraId="0B226171" w14:textId="77777777" w:rsidTr="00175FA4">
        <w:trPr>
          <w:cantSplit/>
          <w:trHeight w:val="20"/>
        </w:trPr>
        <w:tc>
          <w:tcPr>
            <w:tcW w:w="10076" w:type="dxa"/>
            <w:gridSpan w:val="5"/>
            <w:tcBorders>
              <w:top w:val="nil"/>
              <w:left w:val="nil"/>
              <w:bottom w:val="nil"/>
              <w:right w:val="nil"/>
            </w:tcBorders>
            <w:shd w:val="clear" w:color="auto" w:fill="auto"/>
            <w:vAlign w:val="center"/>
          </w:tcPr>
          <w:p w14:paraId="198E821D" w14:textId="77777777" w:rsidR="005D4497" w:rsidRPr="007E3343" w:rsidRDefault="005D4497" w:rsidP="005D4497">
            <w:pPr>
              <w:spacing w:before="120" w:after="120"/>
              <w:rPr>
                <w:color w:val="000000"/>
                <w:sz w:val="28"/>
                <w:szCs w:val="28"/>
              </w:rPr>
            </w:pPr>
          </w:p>
        </w:tc>
      </w:tr>
      <w:tr w:rsidR="005D4497" w:rsidRPr="007E3343" w14:paraId="1FAB1EFE" w14:textId="77777777" w:rsidTr="00175FA4">
        <w:trPr>
          <w:cantSplit/>
          <w:trHeight w:val="20"/>
        </w:trPr>
        <w:tc>
          <w:tcPr>
            <w:tcW w:w="10076" w:type="dxa"/>
            <w:gridSpan w:val="5"/>
            <w:tcBorders>
              <w:top w:val="nil"/>
              <w:left w:val="nil"/>
              <w:bottom w:val="nil"/>
              <w:right w:val="nil"/>
            </w:tcBorders>
            <w:shd w:val="clear" w:color="auto" w:fill="auto"/>
            <w:vAlign w:val="center"/>
          </w:tcPr>
          <w:p w14:paraId="700C371C" w14:textId="77777777" w:rsidR="005D4497" w:rsidRPr="007E3343" w:rsidRDefault="005D4497" w:rsidP="005D4497">
            <w:pPr>
              <w:spacing w:before="120" w:after="120"/>
              <w:rPr>
                <w:color w:val="000000"/>
                <w:sz w:val="28"/>
                <w:szCs w:val="28"/>
              </w:rPr>
            </w:pPr>
          </w:p>
        </w:tc>
      </w:tr>
      <w:tr w:rsidR="005D4497" w:rsidRPr="007E3343" w14:paraId="26ABFE1E" w14:textId="77777777" w:rsidTr="00175FA4">
        <w:trPr>
          <w:cantSplit/>
          <w:trHeight w:val="20"/>
        </w:trPr>
        <w:tc>
          <w:tcPr>
            <w:tcW w:w="10076" w:type="dxa"/>
            <w:gridSpan w:val="5"/>
            <w:tcBorders>
              <w:top w:val="nil"/>
              <w:left w:val="nil"/>
              <w:bottom w:val="nil"/>
              <w:right w:val="nil"/>
            </w:tcBorders>
            <w:shd w:val="clear" w:color="auto" w:fill="auto"/>
            <w:vAlign w:val="center"/>
          </w:tcPr>
          <w:p w14:paraId="6793A84A" w14:textId="77777777" w:rsidR="005D4497" w:rsidRPr="007E3343" w:rsidRDefault="005D4497" w:rsidP="005D4497">
            <w:pPr>
              <w:spacing w:before="120" w:after="120"/>
              <w:rPr>
                <w:color w:val="000000"/>
                <w:sz w:val="28"/>
                <w:szCs w:val="28"/>
              </w:rPr>
            </w:pPr>
          </w:p>
        </w:tc>
      </w:tr>
      <w:tr w:rsidR="005D4497" w:rsidRPr="007E3343" w14:paraId="29A05A9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7BFF17E" w14:textId="5F04726B"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13-15-004-03 Технологические узлы для присоединения </w:t>
            </w:r>
            <w:r w:rsidR="00A652F3">
              <w:rPr>
                <w:color w:val="000000"/>
                <w:sz w:val="28"/>
                <w:szCs w:val="28"/>
              </w:rPr>
              <w:br/>
            </w:r>
            <w:r w:rsidRPr="007E3343">
              <w:rPr>
                <w:color w:val="000000"/>
                <w:sz w:val="28"/>
                <w:szCs w:val="28"/>
              </w:rPr>
              <w:t>к магистрали 500 мм с секционированием, диаметр ответвления: 500 мм</w:t>
            </w:r>
          </w:p>
        </w:tc>
      </w:tr>
      <w:tr w:rsidR="005D4497" w:rsidRPr="007E3343" w14:paraId="7A6FBEE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7C061AC"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3A733E6"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FB7F55"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50AA6E"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40DB36F"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07ED4A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CB0B2D5" w14:textId="08D5544B"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1C956A4" w14:textId="77777777" w:rsidR="005D4497" w:rsidRPr="007E3343" w:rsidRDefault="005D4497" w:rsidP="005D4497">
            <w:pPr>
              <w:jc w:val="center"/>
              <w:rPr>
                <w:color w:val="000000"/>
              </w:rPr>
            </w:pPr>
            <w:r w:rsidRPr="007E3343">
              <w:rPr>
                <w:color w:val="000000"/>
              </w:rPr>
              <w:t>в том числе:</w:t>
            </w:r>
          </w:p>
        </w:tc>
      </w:tr>
      <w:tr w:rsidR="005D4497" w:rsidRPr="007E3343" w14:paraId="35A2C0A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CA98BDB"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F6724ED"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3300862B"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627F304" w14:textId="37244000"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9BFB77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C5F5ED" w14:textId="77777777" w:rsidR="005D4497" w:rsidRPr="007E3343" w:rsidRDefault="005D4497" w:rsidP="005D4497">
            <w:pPr>
              <w:jc w:val="center"/>
              <w:rPr>
                <w:color w:val="000000"/>
              </w:rPr>
            </w:pPr>
            <w:r w:rsidRPr="007E3343">
              <w:rPr>
                <w:color w:val="000000"/>
              </w:rPr>
              <w:t>13-15-004-03</w:t>
            </w:r>
          </w:p>
        </w:tc>
        <w:tc>
          <w:tcPr>
            <w:tcW w:w="1924" w:type="dxa"/>
            <w:tcBorders>
              <w:top w:val="nil"/>
              <w:left w:val="nil"/>
              <w:bottom w:val="single" w:sz="4" w:space="0" w:color="auto"/>
              <w:right w:val="single" w:sz="4" w:space="0" w:color="auto"/>
            </w:tcBorders>
            <w:shd w:val="clear" w:color="auto" w:fill="auto"/>
            <w:vAlign w:val="center"/>
            <w:hideMark/>
          </w:tcPr>
          <w:p w14:paraId="28785978" w14:textId="32943A88" w:rsidR="005D4497" w:rsidRPr="007E3343" w:rsidRDefault="005D4497" w:rsidP="005D4497">
            <w:pPr>
              <w:jc w:val="center"/>
              <w:rPr>
                <w:color w:val="000000"/>
              </w:rPr>
            </w:pPr>
            <w:r>
              <w:rPr>
                <w:color w:val="000000"/>
              </w:rPr>
              <w:t>2 356,08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0D184D" w14:textId="508E5684" w:rsidR="005D4497" w:rsidRPr="007E3343" w:rsidRDefault="005D4497" w:rsidP="005D4497">
            <w:pPr>
              <w:jc w:val="center"/>
              <w:rPr>
                <w:color w:val="000000"/>
              </w:rPr>
            </w:pPr>
            <w:r>
              <w:rPr>
                <w:color w:val="000000"/>
              </w:rPr>
              <w:t>108,50</w:t>
            </w:r>
          </w:p>
        </w:tc>
        <w:tc>
          <w:tcPr>
            <w:tcW w:w="2001" w:type="dxa"/>
            <w:tcBorders>
              <w:top w:val="nil"/>
              <w:left w:val="nil"/>
              <w:bottom w:val="single" w:sz="4" w:space="0" w:color="auto"/>
              <w:right w:val="single" w:sz="4" w:space="0" w:color="auto"/>
            </w:tcBorders>
            <w:shd w:val="clear" w:color="auto" w:fill="auto"/>
            <w:vAlign w:val="center"/>
            <w:hideMark/>
          </w:tcPr>
          <w:p w14:paraId="0D6A154C" w14:textId="4C060D9C" w:rsidR="005D4497" w:rsidRPr="007E3343" w:rsidRDefault="005D4497" w:rsidP="005D4497">
            <w:pPr>
              <w:jc w:val="center"/>
              <w:rPr>
                <w:color w:val="000000"/>
              </w:rPr>
            </w:pPr>
            <w:r>
              <w:rPr>
                <w:color w:val="000000"/>
              </w:rPr>
              <w:t>47,09</w:t>
            </w:r>
          </w:p>
        </w:tc>
      </w:tr>
      <w:tr w:rsidR="005D4497" w:rsidRPr="007E3343" w14:paraId="0C7B050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AEEF6B4"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67E5E12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C826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1A3B7B5"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CB7220"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557AC5A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FBA9D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69AEEBE0"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69BE3B0" w14:textId="77777777" w:rsidR="005D4497" w:rsidRPr="007E3343" w:rsidRDefault="005D4497" w:rsidP="005D4497">
            <w:pPr>
              <w:rPr>
                <w:color w:val="000000"/>
              </w:rPr>
            </w:pPr>
            <w:r w:rsidRPr="007E3343">
              <w:rPr>
                <w:color w:val="000000"/>
              </w:rPr>
              <w:t> </w:t>
            </w:r>
          </w:p>
        </w:tc>
      </w:tr>
      <w:tr w:rsidR="005D4497" w:rsidRPr="007E3343" w14:paraId="2AE20A9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FE9008"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7DE86B5A"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6B63D7" w14:textId="77777777" w:rsidR="005D4497" w:rsidRPr="007E3343" w:rsidRDefault="005D4497" w:rsidP="005D4497">
            <w:pPr>
              <w:rPr>
                <w:color w:val="000000"/>
              </w:rPr>
            </w:pPr>
            <w:r w:rsidRPr="007E3343">
              <w:rPr>
                <w:color w:val="000000"/>
              </w:rPr>
              <w:t>параллельно магистрали - 5982 мм, перпендикулярно магистрали - 6702 мм</w:t>
            </w:r>
          </w:p>
        </w:tc>
      </w:tr>
      <w:tr w:rsidR="005D4497" w:rsidRPr="007E3343" w14:paraId="6D897C6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BD3ABE"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4283567A"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995CCA"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1FDC542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75B4FC"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4AD0B48"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D967391" w14:textId="77777777" w:rsidR="005D4497" w:rsidRPr="007E3343" w:rsidRDefault="005D4497" w:rsidP="005D4497">
            <w:pPr>
              <w:rPr>
                <w:color w:val="000000"/>
              </w:rPr>
            </w:pPr>
            <w:r w:rsidRPr="007E3343">
              <w:rPr>
                <w:color w:val="000000"/>
              </w:rPr>
              <w:t>стальные бесшовные</w:t>
            </w:r>
          </w:p>
        </w:tc>
      </w:tr>
      <w:tr w:rsidR="005D4497" w:rsidRPr="007E3343" w14:paraId="54FAAF4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95F54C"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2DF0523B"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8F714E" w14:textId="77777777" w:rsidR="005D4497" w:rsidRPr="007E3343" w:rsidRDefault="005D4497" w:rsidP="005D4497">
            <w:pPr>
              <w:rPr>
                <w:color w:val="000000"/>
              </w:rPr>
            </w:pPr>
            <w:r w:rsidRPr="007E3343">
              <w:rPr>
                <w:color w:val="000000"/>
              </w:rPr>
              <w:t>отводы, тройники</w:t>
            </w:r>
          </w:p>
        </w:tc>
      </w:tr>
      <w:tr w:rsidR="005D4497" w:rsidRPr="007E3343" w14:paraId="61780A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240174"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05888DE"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87A2AA" w14:textId="77777777" w:rsidR="005D4497" w:rsidRPr="007E3343" w:rsidRDefault="005D4497" w:rsidP="005D4497">
            <w:pPr>
              <w:rPr>
                <w:color w:val="000000"/>
              </w:rPr>
            </w:pPr>
            <w:r w:rsidRPr="007E3343">
              <w:rPr>
                <w:color w:val="000000"/>
              </w:rPr>
              <w:t>ультразвуковой</w:t>
            </w:r>
          </w:p>
        </w:tc>
      </w:tr>
      <w:tr w:rsidR="005D4497" w:rsidRPr="007E3343" w14:paraId="47605EE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38D4C7"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047BA2D"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BE08B1"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71B1973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2645D2"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2516B11"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856CF4"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599EAC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0228BD"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EE1B0E6"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4C6A61"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323FCD16" w14:textId="77777777" w:rsidTr="00175FA4">
        <w:trPr>
          <w:cantSplit/>
          <w:trHeight w:val="20"/>
        </w:trPr>
        <w:tc>
          <w:tcPr>
            <w:tcW w:w="10076" w:type="dxa"/>
            <w:gridSpan w:val="5"/>
            <w:tcBorders>
              <w:top w:val="nil"/>
              <w:left w:val="nil"/>
              <w:bottom w:val="nil"/>
              <w:right w:val="nil"/>
            </w:tcBorders>
            <w:shd w:val="clear" w:color="auto" w:fill="auto"/>
            <w:vAlign w:val="center"/>
          </w:tcPr>
          <w:p w14:paraId="49A74CF2" w14:textId="77777777" w:rsidR="005D4497" w:rsidRPr="007E3343" w:rsidRDefault="005D4497" w:rsidP="005D4497">
            <w:pPr>
              <w:spacing w:before="120" w:after="120"/>
              <w:rPr>
                <w:color w:val="000000"/>
                <w:sz w:val="28"/>
                <w:szCs w:val="28"/>
              </w:rPr>
            </w:pPr>
          </w:p>
        </w:tc>
      </w:tr>
      <w:tr w:rsidR="005D4497" w:rsidRPr="007E3343" w14:paraId="3DBD735C" w14:textId="77777777" w:rsidTr="00175FA4">
        <w:trPr>
          <w:cantSplit/>
          <w:trHeight w:val="20"/>
        </w:trPr>
        <w:tc>
          <w:tcPr>
            <w:tcW w:w="10076" w:type="dxa"/>
            <w:gridSpan w:val="5"/>
            <w:tcBorders>
              <w:top w:val="nil"/>
              <w:left w:val="nil"/>
              <w:bottom w:val="nil"/>
              <w:right w:val="nil"/>
            </w:tcBorders>
            <w:shd w:val="clear" w:color="auto" w:fill="auto"/>
            <w:vAlign w:val="center"/>
          </w:tcPr>
          <w:p w14:paraId="1145CC5B" w14:textId="77777777" w:rsidR="005D4497" w:rsidRPr="007E3343" w:rsidRDefault="005D4497" w:rsidP="005D4497">
            <w:pPr>
              <w:spacing w:before="120" w:after="120"/>
              <w:rPr>
                <w:color w:val="000000"/>
                <w:sz w:val="28"/>
                <w:szCs w:val="28"/>
              </w:rPr>
            </w:pPr>
          </w:p>
        </w:tc>
      </w:tr>
      <w:tr w:rsidR="005D4497" w:rsidRPr="007E3343" w14:paraId="3203C6D6" w14:textId="77777777" w:rsidTr="00175FA4">
        <w:trPr>
          <w:cantSplit/>
          <w:trHeight w:val="20"/>
        </w:trPr>
        <w:tc>
          <w:tcPr>
            <w:tcW w:w="10076" w:type="dxa"/>
            <w:gridSpan w:val="5"/>
            <w:tcBorders>
              <w:top w:val="nil"/>
              <w:left w:val="nil"/>
              <w:bottom w:val="nil"/>
              <w:right w:val="nil"/>
            </w:tcBorders>
            <w:shd w:val="clear" w:color="auto" w:fill="auto"/>
            <w:vAlign w:val="center"/>
          </w:tcPr>
          <w:p w14:paraId="5A98C67E" w14:textId="77777777" w:rsidR="005D4497" w:rsidRPr="007E3343" w:rsidRDefault="005D4497" w:rsidP="005D4497">
            <w:pPr>
              <w:spacing w:before="120" w:after="120"/>
              <w:rPr>
                <w:color w:val="000000"/>
                <w:sz w:val="28"/>
                <w:szCs w:val="28"/>
              </w:rPr>
            </w:pPr>
          </w:p>
        </w:tc>
      </w:tr>
      <w:tr w:rsidR="005D4497" w:rsidRPr="007E3343" w14:paraId="76F5EBF2" w14:textId="77777777" w:rsidTr="00175FA4">
        <w:trPr>
          <w:cantSplit/>
          <w:trHeight w:val="20"/>
        </w:trPr>
        <w:tc>
          <w:tcPr>
            <w:tcW w:w="10076" w:type="dxa"/>
            <w:gridSpan w:val="5"/>
            <w:tcBorders>
              <w:top w:val="nil"/>
              <w:left w:val="nil"/>
              <w:bottom w:val="nil"/>
              <w:right w:val="nil"/>
            </w:tcBorders>
            <w:shd w:val="clear" w:color="auto" w:fill="auto"/>
            <w:vAlign w:val="center"/>
          </w:tcPr>
          <w:p w14:paraId="1CBC181E" w14:textId="77777777" w:rsidR="005D4497" w:rsidRPr="007E3343" w:rsidRDefault="005D4497" w:rsidP="005D4497">
            <w:pPr>
              <w:spacing w:before="120" w:after="120"/>
              <w:rPr>
                <w:color w:val="000000"/>
                <w:sz w:val="28"/>
                <w:szCs w:val="28"/>
              </w:rPr>
            </w:pPr>
          </w:p>
        </w:tc>
      </w:tr>
      <w:tr w:rsidR="005D4497" w:rsidRPr="007E3343" w14:paraId="28320748" w14:textId="77777777" w:rsidTr="00175FA4">
        <w:trPr>
          <w:cantSplit/>
          <w:trHeight w:val="20"/>
        </w:trPr>
        <w:tc>
          <w:tcPr>
            <w:tcW w:w="10076" w:type="dxa"/>
            <w:gridSpan w:val="5"/>
            <w:tcBorders>
              <w:top w:val="nil"/>
              <w:left w:val="nil"/>
              <w:bottom w:val="nil"/>
              <w:right w:val="nil"/>
            </w:tcBorders>
            <w:shd w:val="clear" w:color="auto" w:fill="auto"/>
            <w:vAlign w:val="center"/>
          </w:tcPr>
          <w:p w14:paraId="5DAF468A" w14:textId="77777777" w:rsidR="005D4497" w:rsidRPr="007E3343" w:rsidRDefault="005D4497" w:rsidP="005D4497">
            <w:pPr>
              <w:spacing w:before="120" w:after="120"/>
              <w:rPr>
                <w:color w:val="000000"/>
                <w:sz w:val="28"/>
                <w:szCs w:val="28"/>
              </w:rPr>
            </w:pPr>
          </w:p>
        </w:tc>
      </w:tr>
      <w:tr w:rsidR="005D4497" w:rsidRPr="007E3343" w14:paraId="7A833FF5" w14:textId="77777777" w:rsidTr="00175FA4">
        <w:trPr>
          <w:cantSplit/>
          <w:trHeight w:val="20"/>
        </w:trPr>
        <w:tc>
          <w:tcPr>
            <w:tcW w:w="10076" w:type="dxa"/>
            <w:gridSpan w:val="5"/>
            <w:tcBorders>
              <w:top w:val="nil"/>
              <w:left w:val="nil"/>
              <w:bottom w:val="nil"/>
              <w:right w:val="nil"/>
            </w:tcBorders>
            <w:shd w:val="clear" w:color="auto" w:fill="auto"/>
            <w:vAlign w:val="center"/>
          </w:tcPr>
          <w:p w14:paraId="583814CF" w14:textId="77777777" w:rsidR="005D4497" w:rsidRPr="007E3343" w:rsidRDefault="005D4497" w:rsidP="005D4497">
            <w:pPr>
              <w:spacing w:before="120" w:after="120"/>
              <w:rPr>
                <w:color w:val="000000"/>
                <w:sz w:val="28"/>
                <w:szCs w:val="28"/>
              </w:rPr>
            </w:pPr>
          </w:p>
        </w:tc>
      </w:tr>
      <w:tr w:rsidR="005D4497" w:rsidRPr="007E3343" w14:paraId="558E126C" w14:textId="77777777" w:rsidTr="00175FA4">
        <w:trPr>
          <w:cantSplit/>
          <w:trHeight w:val="20"/>
        </w:trPr>
        <w:tc>
          <w:tcPr>
            <w:tcW w:w="10076" w:type="dxa"/>
            <w:gridSpan w:val="5"/>
            <w:tcBorders>
              <w:top w:val="nil"/>
              <w:left w:val="nil"/>
              <w:bottom w:val="nil"/>
              <w:right w:val="nil"/>
            </w:tcBorders>
            <w:shd w:val="clear" w:color="auto" w:fill="auto"/>
            <w:vAlign w:val="center"/>
          </w:tcPr>
          <w:p w14:paraId="1DB2204E" w14:textId="77777777" w:rsidR="005D4497" w:rsidRPr="007E3343" w:rsidRDefault="005D4497" w:rsidP="005D4497">
            <w:pPr>
              <w:spacing w:before="120" w:after="120"/>
              <w:rPr>
                <w:color w:val="000000"/>
                <w:sz w:val="28"/>
                <w:szCs w:val="28"/>
              </w:rPr>
            </w:pPr>
          </w:p>
        </w:tc>
      </w:tr>
      <w:tr w:rsidR="005D4497" w:rsidRPr="007E3343" w14:paraId="47D0922B" w14:textId="77777777" w:rsidTr="00175FA4">
        <w:trPr>
          <w:cantSplit/>
          <w:trHeight w:val="20"/>
        </w:trPr>
        <w:tc>
          <w:tcPr>
            <w:tcW w:w="10076" w:type="dxa"/>
            <w:gridSpan w:val="5"/>
            <w:tcBorders>
              <w:top w:val="nil"/>
              <w:left w:val="nil"/>
              <w:bottom w:val="nil"/>
              <w:right w:val="nil"/>
            </w:tcBorders>
            <w:shd w:val="clear" w:color="auto" w:fill="auto"/>
            <w:vAlign w:val="center"/>
          </w:tcPr>
          <w:p w14:paraId="513A620E" w14:textId="77777777" w:rsidR="005D4497" w:rsidRPr="007E3343" w:rsidRDefault="005D4497" w:rsidP="005D4497">
            <w:pPr>
              <w:spacing w:before="120" w:after="120"/>
              <w:rPr>
                <w:color w:val="000000"/>
                <w:sz w:val="28"/>
                <w:szCs w:val="28"/>
              </w:rPr>
            </w:pPr>
          </w:p>
        </w:tc>
      </w:tr>
      <w:tr w:rsidR="005D4497" w:rsidRPr="007E3343" w14:paraId="09FCAE04" w14:textId="77777777" w:rsidTr="00175FA4">
        <w:trPr>
          <w:cantSplit/>
          <w:trHeight w:val="20"/>
        </w:trPr>
        <w:tc>
          <w:tcPr>
            <w:tcW w:w="10076" w:type="dxa"/>
            <w:gridSpan w:val="5"/>
            <w:tcBorders>
              <w:top w:val="nil"/>
              <w:left w:val="nil"/>
              <w:bottom w:val="nil"/>
              <w:right w:val="nil"/>
            </w:tcBorders>
            <w:shd w:val="clear" w:color="auto" w:fill="auto"/>
            <w:vAlign w:val="center"/>
          </w:tcPr>
          <w:p w14:paraId="0C0A80D2" w14:textId="77777777" w:rsidR="005D4497" w:rsidRPr="007E3343" w:rsidRDefault="005D4497" w:rsidP="005D4497">
            <w:pPr>
              <w:spacing w:before="120" w:after="120"/>
              <w:rPr>
                <w:color w:val="000000"/>
                <w:sz w:val="28"/>
                <w:szCs w:val="28"/>
              </w:rPr>
            </w:pPr>
          </w:p>
        </w:tc>
      </w:tr>
      <w:tr w:rsidR="005D4497" w:rsidRPr="007E3343" w14:paraId="749C9D4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CD0781C" w14:textId="77777777" w:rsidR="005D4497" w:rsidRPr="007E3343" w:rsidRDefault="005D4497" w:rsidP="005D4497">
            <w:pPr>
              <w:spacing w:before="120" w:after="120"/>
              <w:rPr>
                <w:color w:val="000000"/>
                <w:sz w:val="28"/>
                <w:szCs w:val="28"/>
              </w:rPr>
            </w:pPr>
            <w:r w:rsidRPr="007E3343">
              <w:rPr>
                <w:color w:val="000000"/>
                <w:sz w:val="28"/>
                <w:szCs w:val="28"/>
              </w:rPr>
              <w:t>К таблице 13-15-005 Технологические узлы для присоединения к магистрали диаметром 600 мм с секционированием</w:t>
            </w:r>
          </w:p>
        </w:tc>
      </w:tr>
      <w:tr w:rsidR="005D4497" w:rsidRPr="007E3343" w14:paraId="3263501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74A2467" w14:textId="10BF778F"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13-15-005-01 Технологические узлы для присоединения </w:t>
            </w:r>
            <w:r w:rsidR="00A652F3">
              <w:rPr>
                <w:color w:val="000000"/>
                <w:sz w:val="28"/>
                <w:szCs w:val="28"/>
              </w:rPr>
              <w:br/>
            </w:r>
            <w:r w:rsidRPr="007E3343">
              <w:rPr>
                <w:color w:val="000000"/>
                <w:sz w:val="28"/>
                <w:szCs w:val="28"/>
              </w:rPr>
              <w:t>к магистрали 600 мм с секционированием, диаметр ответвления: 50 мм</w:t>
            </w:r>
          </w:p>
        </w:tc>
      </w:tr>
      <w:tr w:rsidR="005D4497" w:rsidRPr="007E3343" w14:paraId="4F87B2F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7039569"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A63C392"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E87A34"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A4EEA4"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63B7A3B"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052A88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E174F5B" w14:textId="0C60317F"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F4C1E84" w14:textId="77777777" w:rsidR="005D4497" w:rsidRPr="007E3343" w:rsidRDefault="005D4497" w:rsidP="005D4497">
            <w:pPr>
              <w:jc w:val="center"/>
              <w:rPr>
                <w:color w:val="000000"/>
              </w:rPr>
            </w:pPr>
            <w:r w:rsidRPr="007E3343">
              <w:rPr>
                <w:color w:val="000000"/>
              </w:rPr>
              <w:t>в том числе:</w:t>
            </w:r>
          </w:p>
        </w:tc>
      </w:tr>
      <w:tr w:rsidR="005D4497" w:rsidRPr="007E3343" w14:paraId="40DE71D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2CCFFD3"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D7F2C0D"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2C9C5D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1B892A4" w14:textId="04B80683"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32DBFF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C35F1D" w14:textId="77777777" w:rsidR="005D4497" w:rsidRPr="007E3343" w:rsidRDefault="005D4497" w:rsidP="005D4497">
            <w:pPr>
              <w:jc w:val="center"/>
              <w:rPr>
                <w:color w:val="000000"/>
              </w:rPr>
            </w:pPr>
            <w:r w:rsidRPr="007E3343">
              <w:rPr>
                <w:color w:val="000000"/>
              </w:rPr>
              <w:t>13-15-005-01</w:t>
            </w:r>
          </w:p>
        </w:tc>
        <w:tc>
          <w:tcPr>
            <w:tcW w:w="1924" w:type="dxa"/>
            <w:tcBorders>
              <w:top w:val="nil"/>
              <w:left w:val="nil"/>
              <w:bottom w:val="single" w:sz="4" w:space="0" w:color="auto"/>
              <w:right w:val="single" w:sz="4" w:space="0" w:color="auto"/>
            </w:tcBorders>
            <w:shd w:val="clear" w:color="auto" w:fill="auto"/>
            <w:vAlign w:val="center"/>
            <w:hideMark/>
          </w:tcPr>
          <w:p w14:paraId="5224B2FA" w14:textId="267ECA17" w:rsidR="005D4497" w:rsidRPr="007E3343" w:rsidRDefault="005D4497" w:rsidP="005D4497">
            <w:pPr>
              <w:jc w:val="center"/>
              <w:rPr>
                <w:color w:val="000000"/>
              </w:rPr>
            </w:pPr>
            <w:r>
              <w:rPr>
                <w:color w:val="000000"/>
              </w:rPr>
              <w:t>1 465,66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4F2F9AF" w14:textId="6092C3E9" w:rsidR="005D4497" w:rsidRPr="007E3343" w:rsidRDefault="005D4497" w:rsidP="005D4497">
            <w:pPr>
              <w:jc w:val="center"/>
              <w:rPr>
                <w:color w:val="000000"/>
              </w:rPr>
            </w:pPr>
            <w:r>
              <w:rPr>
                <w:color w:val="000000"/>
              </w:rPr>
              <w:t>66,62</w:t>
            </w:r>
          </w:p>
        </w:tc>
        <w:tc>
          <w:tcPr>
            <w:tcW w:w="2001" w:type="dxa"/>
            <w:tcBorders>
              <w:top w:val="nil"/>
              <w:left w:val="nil"/>
              <w:bottom w:val="single" w:sz="4" w:space="0" w:color="auto"/>
              <w:right w:val="single" w:sz="4" w:space="0" w:color="auto"/>
            </w:tcBorders>
            <w:shd w:val="clear" w:color="auto" w:fill="auto"/>
            <w:vAlign w:val="center"/>
            <w:hideMark/>
          </w:tcPr>
          <w:p w14:paraId="586198BF" w14:textId="3FEE5140" w:rsidR="005D4497" w:rsidRPr="007E3343" w:rsidRDefault="005D4497" w:rsidP="005D4497">
            <w:pPr>
              <w:jc w:val="center"/>
              <w:rPr>
                <w:color w:val="000000"/>
              </w:rPr>
            </w:pPr>
            <w:r>
              <w:rPr>
                <w:color w:val="000000"/>
              </w:rPr>
              <w:t>29,31</w:t>
            </w:r>
          </w:p>
        </w:tc>
      </w:tr>
      <w:tr w:rsidR="005D4497" w:rsidRPr="007E3343" w14:paraId="790201D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D2B1643"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42415FA2"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EB9D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8FBD08F"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7CCFED"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5C2A1D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FEADF4"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5645D42"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65A6ADF" w14:textId="77777777" w:rsidR="005D4497" w:rsidRPr="007E3343" w:rsidRDefault="005D4497" w:rsidP="005D4497">
            <w:pPr>
              <w:rPr>
                <w:color w:val="000000"/>
              </w:rPr>
            </w:pPr>
            <w:r w:rsidRPr="007E3343">
              <w:rPr>
                <w:color w:val="000000"/>
              </w:rPr>
              <w:t> </w:t>
            </w:r>
          </w:p>
        </w:tc>
      </w:tr>
      <w:tr w:rsidR="005D4497" w:rsidRPr="007E3343" w14:paraId="403AC46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C76AC1"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B574A0E"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C0A9B0" w14:textId="77777777" w:rsidR="005D4497" w:rsidRPr="007E3343" w:rsidRDefault="005D4497" w:rsidP="005D4497">
            <w:pPr>
              <w:rPr>
                <w:color w:val="000000"/>
              </w:rPr>
            </w:pPr>
            <w:r w:rsidRPr="007E3343">
              <w:rPr>
                <w:color w:val="000000"/>
              </w:rPr>
              <w:t>параллельно магистрали - 5086 мм, перпендикулярно магистрали - 4765 мм</w:t>
            </w:r>
          </w:p>
        </w:tc>
      </w:tr>
      <w:tr w:rsidR="005D4497" w:rsidRPr="007E3343" w14:paraId="0D24A39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8D091F"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2A3A71B"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4E7D2A"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2CE2736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A521C9"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70E09D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9D4811" w14:textId="77777777" w:rsidR="005D4497" w:rsidRPr="007E3343" w:rsidRDefault="005D4497" w:rsidP="005D4497">
            <w:pPr>
              <w:rPr>
                <w:color w:val="000000"/>
              </w:rPr>
            </w:pPr>
            <w:r w:rsidRPr="007E3343">
              <w:rPr>
                <w:color w:val="000000"/>
              </w:rPr>
              <w:t>стальные бесшовные</w:t>
            </w:r>
          </w:p>
        </w:tc>
      </w:tr>
      <w:tr w:rsidR="005D4497" w:rsidRPr="007E3343" w14:paraId="7D1BB2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728F0A"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73E63654"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1BF25D8" w14:textId="77777777" w:rsidR="005D4497" w:rsidRPr="007E3343" w:rsidRDefault="005D4497" w:rsidP="005D4497">
            <w:pPr>
              <w:rPr>
                <w:color w:val="000000"/>
              </w:rPr>
            </w:pPr>
            <w:r w:rsidRPr="007E3343">
              <w:rPr>
                <w:color w:val="000000"/>
              </w:rPr>
              <w:t>отводы, тройники</w:t>
            </w:r>
          </w:p>
        </w:tc>
      </w:tr>
      <w:tr w:rsidR="005D4497" w:rsidRPr="007E3343" w14:paraId="165A194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93FDDB"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A7E71E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E59A38" w14:textId="77777777" w:rsidR="005D4497" w:rsidRPr="007E3343" w:rsidRDefault="005D4497" w:rsidP="005D4497">
            <w:pPr>
              <w:rPr>
                <w:color w:val="000000"/>
              </w:rPr>
            </w:pPr>
            <w:r w:rsidRPr="007E3343">
              <w:rPr>
                <w:color w:val="000000"/>
              </w:rPr>
              <w:t>ультразвуковой</w:t>
            </w:r>
          </w:p>
        </w:tc>
      </w:tr>
      <w:tr w:rsidR="005D4497" w:rsidRPr="007E3343" w14:paraId="42771F2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87B453"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61D823D"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1A0679"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7B9EBC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F31B25"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F653D91"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F7EFDD"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4DABD0B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97A3E9"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E780153"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CD7CBA2"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6D73C355" w14:textId="77777777" w:rsidTr="00175FA4">
        <w:trPr>
          <w:cantSplit/>
          <w:trHeight w:val="20"/>
        </w:trPr>
        <w:tc>
          <w:tcPr>
            <w:tcW w:w="10076" w:type="dxa"/>
            <w:gridSpan w:val="5"/>
            <w:tcBorders>
              <w:top w:val="nil"/>
              <w:left w:val="nil"/>
              <w:bottom w:val="nil"/>
              <w:right w:val="nil"/>
            </w:tcBorders>
            <w:shd w:val="clear" w:color="auto" w:fill="auto"/>
            <w:vAlign w:val="center"/>
          </w:tcPr>
          <w:p w14:paraId="64716670" w14:textId="77777777" w:rsidR="005D4497" w:rsidRPr="007E3343" w:rsidRDefault="005D4497" w:rsidP="005D4497">
            <w:pPr>
              <w:spacing w:before="120" w:after="120"/>
              <w:rPr>
                <w:color w:val="000000"/>
                <w:sz w:val="28"/>
                <w:szCs w:val="28"/>
              </w:rPr>
            </w:pPr>
          </w:p>
        </w:tc>
      </w:tr>
      <w:tr w:rsidR="005D4497" w:rsidRPr="007E3343" w14:paraId="41208974" w14:textId="77777777" w:rsidTr="00175FA4">
        <w:trPr>
          <w:cantSplit/>
          <w:trHeight w:val="20"/>
        </w:trPr>
        <w:tc>
          <w:tcPr>
            <w:tcW w:w="10076" w:type="dxa"/>
            <w:gridSpan w:val="5"/>
            <w:tcBorders>
              <w:top w:val="nil"/>
              <w:left w:val="nil"/>
              <w:bottom w:val="nil"/>
              <w:right w:val="nil"/>
            </w:tcBorders>
            <w:shd w:val="clear" w:color="auto" w:fill="auto"/>
            <w:vAlign w:val="center"/>
          </w:tcPr>
          <w:p w14:paraId="11B0A7C2" w14:textId="77777777" w:rsidR="005D4497" w:rsidRPr="007E3343" w:rsidRDefault="005D4497" w:rsidP="005D4497">
            <w:pPr>
              <w:spacing w:before="120" w:after="120"/>
              <w:rPr>
                <w:color w:val="000000"/>
                <w:sz w:val="28"/>
                <w:szCs w:val="28"/>
              </w:rPr>
            </w:pPr>
          </w:p>
        </w:tc>
      </w:tr>
      <w:tr w:rsidR="005D4497" w:rsidRPr="007E3343" w14:paraId="1958F608" w14:textId="77777777" w:rsidTr="00175FA4">
        <w:trPr>
          <w:cantSplit/>
          <w:trHeight w:val="20"/>
        </w:trPr>
        <w:tc>
          <w:tcPr>
            <w:tcW w:w="10076" w:type="dxa"/>
            <w:gridSpan w:val="5"/>
            <w:tcBorders>
              <w:top w:val="nil"/>
              <w:left w:val="nil"/>
              <w:bottom w:val="nil"/>
              <w:right w:val="nil"/>
            </w:tcBorders>
            <w:shd w:val="clear" w:color="auto" w:fill="auto"/>
            <w:vAlign w:val="center"/>
          </w:tcPr>
          <w:p w14:paraId="55A79701" w14:textId="77777777" w:rsidR="005D4497" w:rsidRPr="007E3343" w:rsidRDefault="005D4497" w:rsidP="005D4497">
            <w:pPr>
              <w:spacing w:before="120" w:after="120"/>
              <w:rPr>
                <w:color w:val="000000"/>
                <w:sz w:val="28"/>
                <w:szCs w:val="28"/>
              </w:rPr>
            </w:pPr>
          </w:p>
        </w:tc>
      </w:tr>
      <w:tr w:rsidR="005D4497" w:rsidRPr="007E3343" w14:paraId="62692DC2" w14:textId="77777777" w:rsidTr="00175FA4">
        <w:trPr>
          <w:cantSplit/>
          <w:trHeight w:val="20"/>
        </w:trPr>
        <w:tc>
          <w:tcPr>
            <w:tcW w:w="10076" w:type="dxa"/>
            <w:gridSpan w:val="5"/>
            <w:tcBorders>
              <w:top w:val="nil"/>
              <w:left w:val="nil"/>
              <w:bottom w:val="nil"/>
              <w:right w:val="nil"/>
            </w:tcBorders>
            <w:shd w:val="clear" w:color="auto" w:fill="auto"/>
            <w:vAlign w:val="center"/>
          </w:tcPr>
          <w:p w14:paraId="69C269FE" w14:textId="77777777" w:rsidR="005D4497" w:rsidRPr="007E3343" w:rsidRDefault="005D4497" w:rsidP="005D4497">
            <w:pPr>
              <w:spacing w:before="120" w:after="120"/>
              <w:rPr>
                <w:color w:val="000000"/>
                <w:sz w:val="28"/>
                <w:szCs w:val="28"/>
              </w:rPr>
            </w:pPr>
          </w:p>
        </w:tc>
      </w:tr>
      <w:tr w:rsidR="005D4497" w:rsidRPr="007E3343" w14:paraId="5A6B253C" w14:textId="77777777" w:rsidTr="00175FA4">
        <w:trPr>
          <w:cantSplit/>
          <w:trHeight w:val="20"/>
        </w:trPr>
        <w:tc>
          <w:tcPr>
            <w:tcW w:w="10076" w:type="dxa"/>
            <w:gridSpan w:val="5"/>
            <w:tcBorders>
              <w:top w:val="nil"/>
              <w:left w:val="nil"/>
              <w:bottom w:val="nil"/>
              <w:right w:val="nil"/>
            </w:tcBorders>
            <w:shd w:val="clear" w:color="auto" w:fill="auto"/>
            <w:vAlign w:val="center"/>
          </w:tcPr>
          <w:p w14:paraId="24292B34" w14:textId="77777777" w:rsidR="005D4497" w:rsidRPr="007E3343" w:rsidRDefault="005D4497" w:rsidP="005D4497">
            <w:pPr>
              <w:spacing w:before="120" w:after="120"/>
              <w:rPr>
                <w:color w:val="000000"/>
                <w:sz w:val="28"/>
                <w:szCs w:val="28"/>
              </w:rPr>
            </w:pPr>
          </w:p>
        </w:tc>
      </w:tr>
      <w:tr w:rsidR="005D4497" w:rsidRPr="007E3343" w14:paraId="08E443CE" w14:textId="77777777" w:rsidTr="00175FA4">
        <w:trPr>
          <w:cantSplit/>
          <w:trHeight w:val="20"/>
        </w:trPr>
        <w:tc>
          <w:tcPr>
            <w:tcW w:w="10076" w:type="dxa"/>
            <w:gridSpan w:val="5"/>
            <w:tcBorders>
              <w:top w:val="nil"/>
              <w:left w:val="nil"/>
              <w:bottom w:val="nil"/>
              <w:right w:val="nil"/>
            </w:tcBorders>
            <w:shd w:val="clear" w:color="auto" w:fill="auto"/>
            <w:vAlign w:val="center"/>
          </w:tcPr>
          <w:p w14:paraId="04248A8F" w14:textId="77777777" w:rsidR="005D4497" w:rsidRPr="007E3343" w:rsidRDefault="005D4497" w:rsidP="005D4497">
            <w:pPr>
              <w:spacing w:before="120" w:after="120"/>
              <w:rPr>
                <w:color w:val="000000"/>
                <w:sz w:val="28"/>
                <w:szCs w:val="28"/>
              </w:rPr>
            </w:pPr>
          </w:p>
        </w:tc>
      </w:tr>
      <w:tr w:rsidR="005D4497" w:rsidRPr="007E3343" w14:paraId="4B4CF797" w14:textId="77777777" w:rsidTr="00175FA4">
        <w:trPr>
          <w:cantSplit/>
          <w:trHeight w:val="20"/>
        </w:trPr>
        <w:tc>
          <w:tcPr>
            <w:tcW w:w="10076" w:type="dxa"/>
            <w:gridSpan w:val="5"/>
            <w:tcBorders>
              <w:top w:val="nil"/>
              <w:left w:val="nil"/>
              <w:bottom w:val="nil"/>
              <w:right w:val="nil"/>
            </w:tcBorders>
            <w:shd w:val="clear" w:color="auto" w:fill="auto"/>
            <w:vAlign w:val="center"/>
          </w:tcPr>
          <w:p w14:paraId="5B9DAEEF" w14:textId="77777777" w:rsidR="005D4497" w:rsidRPr="007E3343" w:rsidRDefault="005D4497" w:rsidP="005D4497">
            <w:pPr>
              <w:spacing w:before="120" w:after="120"/>
              <w:rPr>
                <w:color w:val="000000"/>
                <w:sz w:val="28"/>
                <w:szCs w:val="28"/>
              </w:rPr>
            </w:pPr>
          </w:p>
        </w:tc>
      </w:tr>
      <w:tr w:rsidR="005D4497" w:rsidRPr="007E3343" w14:paraId="13434DEE" w14:textId="77777777" w:rsidTr="00175FA4">
        <w:trPr>
          <w:cantSplit/>
          <w:trHeight w:val="20"/>
        </w:trPr>
        <w:tc>
          <w:tcPr>
            <w:tcW w:w="10076" w:type="dxa"/>
            <w:gridSpan w:val="5"/>
            <w:tcBorders>
              <w:top w:val="nil"/>
              <w:left w:val="nil"/>
              <w:bottom w:val="nil"/>
              <w:right w:val="nil"/>
            </w:tcBorders>
            <w:shd w:val="clear" w:color="auto" w:fill="auto"/>
            <w:vAlign w:val="center"/>
          </w:tcPr>
          <w:p w14:paraId="65F21603" w14:textId="77777777" w:rsidR="005D4497" w:rsidRPr="007E3343" w:rsidRDefault="005D4497" w:rsidP="005D4497">
            <w:pPr>
              <w:spacing w:before="120" w:after="120"/>
              <w:rPr>
                <w:color w:val="000000"/>
                <w:sz w:val="28"/>
                <w:szCs w:val="28"/>
              </w:rPr>
            </w:pPr>
          </w:p>
        </w:tc>
      </w:tr>
      <w:tr w:rsidR="005D4497" w:rsidRPr="007E3343" w14:paraId="68F921B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37274D6" w14:textId="45294A75"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13-15-005-02 Технологические узлы для присоединения </w:t>
            </w:r>
            <w:r w:rsidR="00A652F3">
              <w:rPr>
                <w:color w:val="000000"/>
                <w:sz w:val="28"/>
                <w:szCs w:val="28"/>
              </w:rPr>
              <w:br/>
            </w:r>
            <w:r w:rsidRPr="007E3343">
              <w:rPr>
                <w:color w:val="000000"/>
                <w:sz w:val="28"/>
                <w:szCs w:val="28"/>
              </w:rPr>
              <w:t>к магистрали 600 мм с секционированием, диаметр ответвления: 200 мм</w:t>
            </w:r>
          </w:p>
        </w:tc>
      </w:tr>
      <w:tr w:rsidR="005D4497" w:rsidRPr="007E3343" w14:paraId="699DE36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88F3981"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0520D4E"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29C294"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1A91A5"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D5D8FDB"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6D5432D"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E7EFE05" w14:textId="32EAEDEE"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8E3FC95" w14:textId="77777777" w:rsidR="005D4497" w:rsidRPr="007E3343" w:rsidRDefault="005D4497" w:rsidP="005D4497">
            <w:pPr>
              <w:jc w:val="center"/>
              <w:rPr>
                <w:color w:val="000000"/>
              </w:rPr>
            </w:pPr>
            <w:r w:rsidRPr="007E3343">
              <w:rPr>
                <w:color w:val="000000"/>
              </w:rPr>
              <w:t>в том числе:</w:t>
            </w:r>
          </w:p>
        </w:tc>
      </w:tr>
      <w:tr w:rsidR="005D4497" w:rsidRPr="007E3343" w14:paraId="2FCA1DE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964B973"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82B320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C2B8B7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D931CF1" w14:textId="22DE802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A4B1FE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EAAE70" w14:textId="77777777" w:rsidR="005D4497" w:rsidRPr="007E3343" w:rsidRDefault="005D4497" w:rsidP="005D4497">
            <w:pPr>
              <w:jc w:val="center"/>
              <w:rPr>
                <w:color w:val="000000"/>
              </w:rPr>
            </w:pPr>
            <w:r w:rsidRPr="007E3343">
              <w:rPr>
                <w:color w:val="000000"/>
              </w:rPr>
              <w:t>13-15-005-02</w:t>
            </w:r>
          </w:p>
        </w:tc>
        <w:tc>
          <w:tcPr>
            <w:tcW w:w="1924" w:type="dxa"/>
            <w:tcBorders>
              <w:top w:val="nil"/>
              <w:left w:val="nil"/>
              <w:bottom w:val="single" w:sz="4" w:space="0" w:color="auto"/>
              <w:right w:val="single" w:sz="4" w:space="0" w:color="auto"/>
            </w:tcBorders>
            <w:shd w:val="clear" w:color="auto" w:fill="auto"/>
            <w:vAlign w:val="center"/>
            <w:hideMark/>
          </w:tcPr>
          <w:p w14:paraId="0132F860" w14:textId="04079E24" w:rsidR="005D4497" w:rsidRPr="007E3343" w:rsidRDefault="005D4497" w:rsidP="005D4497">
            <w:pPr>
              <w:jc w:val="center"/>
              <w:rPr>
                <w:color w:val="000000"/>
              </w:rPr>
            </w:pPr>
            <w:r>
              <w:rPr>
                <w:color w:val="000000"/>
              </w:rPr>
              <w:t>1 876,71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B6F2DC1" w14:textId="4D55CEB4" w:rsidR="005D4497" w:rsidRPr="007E3343" w:rsidRDefault="005D4497" w:rsidP="005D4497">
            <w:pPr>
              <w:jc w:val="center"/>
              <w:rPr>
                <w:color w:val="000000"/>
              </w:rPr>
            </w:pPr>
            <w:r>
              <w:rPr>
                <w:color w:val="000000"/>
              </w:rPr>
              <w:t>85,05</w:t>
            </w:r>
          </w:p>
        </w:tc>
        <w:tc>
          <w:tcPr>
            <w:tcW w:w="2001" w:type="dxa"/>
            <w:tcBorders>
              <w:top w:val="nil"/>
              <w:left w:val="nil"/>
              <w:bottom w:val="single" w:sz="4" w:space="0" w:color="auto"/>
              <w:right w:val="single" w:sz="4" w:space="0" w:color="auto"/>
            </w:tcBorders>
            <w:shd w:val="clear" w:color="auto" w:fill="auto"/>
            <w:vAlign w:val="center"/>
            <w:hideMark/>
          </w:tcPr>
          <w:p w14:paraId="133B0568" w14:textId="26B2BE54" w:rsidR="005D4497" w:rsidRPr="007E3343" w:rsidRDefault="005D4497" w:rsidP="005D4497">
            <w:pPr>
              <w:jc w:val="center"/>
              <w:rPr>
                <w:color w:val="000000"/>
              </w:rPr>
            </w:pPr>
            <w:r>
              <w:rPr>
                <w:color w:val="000000"/>
              </w:rPr>
              <w:t>37,54</w:t>
            </w:r>
          </w:p>
        </w:tc>
      </w:tr>
      <w:tr w:rsidR="005D4497" w:rsidRPr="007E3343" w14:paraId="14311F6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F142DE3"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081678AC"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8E8643"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5C19BF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8A4F7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80402F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20110F"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63B5D98"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E824E55" w14:textId="77777777" w:rsidR="005D4497" w:rsidRPr="007E3343" w:rsidRDefault="005D4497" w:rsidP="005D4497">
            <w:pPr>
              <w:rPr>
                <w:color w:val="000000"/>
              </w:rPr>
            </w:pPr>
            <w:r w:rsidRPr="007E3343">
              <w:rPr>
                <w:color w:val="000000"/>
              </w:rPr>
              <w:t> </w:t>
            </w:r>
          </w:p>
        </w:tc>
      </w:tr>
      <w:tr w:rsidR="005D4497" w:rsidRPr="007E3343" w14:paraId="01A6DF6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F2DA1B"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BA61AF2"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648749" w14:textId="77777777" w:rsidR="005D4497" w:rsidRPr="007E3343" w:rsidRDefault="005D4497" w:rsidP="005D4497">
            <w:pPr>
              <w:rPr>
                <w:color w:val="000000"/>
              </w:rPr>
            </w:pPr>
            <w:r w:rsidRPr="007E3343">
              <w:rPr>
                <w:color w:val="000000"/>
              </w:rPr>
              <w:t>параллельно магистрали - 5986 мм, перпендикулярно магистрали - 5707 мм</w:t>
            </w:r>
          </w:p>
        </w:tc>
      </w:tr>
      <w:tr w:rsidR="005D4497" w:rsidRPr="007E3343" w14:paraId="0CCECA3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D52AC3"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1D66B76"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9E54D2F"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180A6CE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3044B1"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AC83AA6"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7EF859" w14:textId="77777777" w:rsidR="005D4497" w:rsidRPr="007E3343" w:rsidRDefault="005D4497" w:rsidP="005D4497">
            <w:pPr>
              <w:rPr>
                <w:color w:val="000000"/>
              </w:rPr>
            </w:pPr>
            <w:r w:rsidRPr="007E3343">
              <w:rPr>
                <w:color w:val="000000"/>
              </w:rPr>
              <w:t>стальные бесшовные</w:t>
            </w:r>
          </w:p>
        </w:tc>
      </w:tr>
      <w:tr w:rsidR="005D4497" w:rsidRPr="007E3343" w14:paraId="526B79A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00125C"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14CD41B8"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5EF1B5" w14:textId="77777777" w:rsidR="005D4497" w:rsidRPr="007E3343" w:rsidRDefault="005D4497" w:rsidP="005D4497">
            <w:pPr>
              <w:rPr>
                <w:color w:val="000000"/>
              </w:rPr>
            </w:pPr>
            <w:r w:rsidRPr="007E3343">
              <w:rPr>
                <w:color w:val="000000"/>
              </w:rPr>
              <w:t>отводы, тройники</w:t>
            </w:r>
          </w:p>
        </w:tc>
      </w:tr>
      <w:tr w:rsidR="005D4497" w:rsidRPr="007E3343" w14:paraId="1192DC5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25FD45"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C71E322"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23697E" w14:textId="77777777" w:rsidR="005D4497" w:rsidRPr="007E3343" w:rsidRDefault="005D4497" w:rsidP="005D4497">
            <w:pPr>
              <w:rPr>
                <w:color w:val="000000"/>
              </w:rPr>
            </w:pPr>
            <w:r w:rsidRPr="007E3343">
              <w:rPr>
                <w:color w:val="000000"/>
              </w:rPr>
              <w:t>ультразвуковой</w:t>
            </w:r>
          </w:p>
        </w:tc>
      </w:tr>
      <w:tr w:rsidR="005D4497" w:rsidRPr="007E3343" w14:paraId="31ECE5D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1BE014"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A703D61"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EEF6B1C"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15D454B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3A4CAF"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F9CBEC7"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4F8CAB"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3A56294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C1B23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ADFA0E1"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02BC5F5"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6A4990F8" w14:textId="77777777" w:rsidTr="00175FA4">
        <w:trPr>
          <w:cantSplit/>
          <w:trHeight w:val="20"/>
        </w:trPr>
        <w:tc>
          <w:tcPr>
            <w:tcW w:w="10076" w:type="dxa"/>
            <w:gridSpan w:val="5"/>
            <w:tcBorders>
              <w:top w:val="nil"/>
              <w:left w:val="nil"/>
              <w:bottom w:val="nil"/>
              <w:right w:val="nil"/>
            </w:tcBorders>
            <w:shd w:val="clear" w:color="auto" w:fill="auto"/>
            <w:vAlign w:val="center"/>
          </w:tcPr>
          <w:p w14:paraId="3F98F707" w14:textId="77777777" w:rsidR="005D4497" w:rsidRPr="007E3343" w:rsidRDefault="005D4497" w:rsidP="005D4497">
            <w:pPr>
              <w:spacing w:before="120" w:after="120"/>
              <w:rPr>
                <w:color w:val="000000"/>
                <w:sz w:val="28"/>
                <w:szCs w:val="28"/>
              </w:rPr>
            </w:pPr>
          </w:p>
        </w:tc>
      </w:tr>
      <w:tr w:rsidR="005D4497" w:rsidRPr="007E3343" w14:paraId="10C1151B" w14:textId="77777777" w:rsidTr="00175FA4">
        <w:trPr>
          <w:cantSplit/>
          <w:trHeight w:val="20"/>
        </w:trPr>
        <w:tc>
          <w:tcPr>
            <w:tcW w:w="10076" w:type="dxa"/>
            <w:gridSpan w:val="5"/>
            <w:tcBorders>
              <w:top w:val="nil"/>
              <w:left w:val="nil"/>
              <w:bottom w:val="nil"/>
              <w:right w:val="nil"/>
            </w:tcBorders>
            <w:shd w:val="clear" w:color="auto" w:fill="auto"/>
            <w:vAlign w:val="center"/>
          </w:tcPr>
          <w:p w14:paraId="3C868C4C" w14:textId="77777777" w:rsidR="005D4497" w:rsidRPr="007E3343" w:rsidRDefault="005D4497" w:rsidP="005D4497">
            <w:pPr>
              <w:spacing w:before="120" w:after="120"/>
              <w:rPr>
                <w:color w:val="000000"/>
                <w:sz w:val="28"/>
                <w:szCs w:val="28"/>
              </w:rPr>
            </w:pPr>
          </w:p>
        </w:tc>
      </w:tr>
      <w:tr w:rsidR="005D4497" w:rsidRPr="007E3343" w14:paraId="27329727" w14:textId="77777777" w:rsidTr="00175FA4">
        <w:trPr>
          <w:cantSplit/>
          <w:trHeight w:val="20"/>
        </w:trPr>
        <w:tc>
          <w:tcPr>
            <w:tcW w:w="10076" w:type="dxa"/>
            <w:gridSpan w:val="5"/>
            <w:tcBorders>
              <w:top w:val="nil"/>
              <w:left w:val="nil"/>
              <w:bottom w:val="nil"/>
              <w:right w:val="nil"/>
            </w:tcBorders>
            <w:shd w:val="clear" w:color="auto" w:fill="auto"/>
            <w:vAlign w:val="center"/>
          </w:tcPr>
          <w:p w14:paraId="5DEB4E95" w14:textId="77777777" w:rsidR="005D4497" w:rsidRPr="007E3343" w:rsidRDefault="005D4497" w:rsidP="005D4497">
            <w:pPr>
              <w:spacing w:before="120" w:after="120"/>
              <w:rPr>
                <w:color w:val="000000"/>
                <w:sz w:val="28"/>
                <w:szCs w:val="28"/>
              </w:rPr>
            </w:pPr>
          </w:p>
        </w:tc>
      </w:tr>
      <w:tr w:rsidR="005D4497" w:rsidRPr="007E3343" w14:paraId="4CA1E932" w14:textId="77777777" w:rsidTr="00175FA4">
        <w:trPr>
          <w:cantSplit/>
          <w:trHeight w:val="20"/>
        </w:trPr>
        <w:tc>
          <w:tcPr>
            <w:tcW w:w="10076" w:type="dxa"/>
            <w:gridSpan w:val="5"/>
            <w:tcBorders>
              <w:top w:val="nil"/>
              <w:left w:val="nil"/>
              <w:bottom w:val="nil"/>
              <w:right w:val="nil"/>
            </w:tcBorders>
            <w:shd w:val="clear" w:color="auto" w:fill="auto"/>
            <w:vAlign w:val="center"/>
          </w:tcPr>
          <w:p w14:paraId="2FA0F348" w14:textId="77777777" w:rsidR="005D4497" w:rsidRPr="007E3343" w:rsidRDefault="005D4497" w:rsidP="005D4497">
            <w:pPr>
              <w:spacing w:before="120" w:after="120"/>
              <w:rPr>
                <w:color w:val="000000"/>
                <w:sz w:val="28"/>
                <w:szCs w:val="28"/>
              </w:rPr>
            </w:pPr>
          </w:p>
        </w:tc>
      </w:tr>
      <w:tr w:rsidR="005D4497" w:rsidRPr="007E3343" w14:paraId="267E698E" w14:textId="77777777" w:rsidTr="00175FA4">
        <w:trPr>
          <w:cantSplit/>
          <w:trHeight w:val="20"/>
        </w:trPr>
        <w:tc>
          <w:tcPr>
            <w:tcW w:w="10076" w:type="dxa"/>
            <w:gridSpan w:val="5"/>
            <w:tcBorders>
              <w:top w:val="nil"/>
              <w:left w:val="nil"/>
              <w:bottom w:val="nil"/>
              <w:right w:val="nil"/>
            </w:tcBorders>
            <w:shd w:val="clear" w:color="auto" w:fill="auto"/>
            <w:vAlign w:val="center"/>
          </w:tcPr>
          <w:p w14:paraId="044D59E5" w14:textId="77777777" w:rsidR="005D4497" w:rsidRPr="007E3343" w:rsidRDefault="005D4497" w:rsidP="005D4497">
            <w:pPr>
              <w:spacing w:before="120" w:after="120"/>
              <w:rPr>
                <w:color w:val="000000"/>
                <w:sz w:val="28"/>
                <w:szCs w:val="28"/>
              </w:rPr>
            </w:pPr>
          </w:p>
        </w:tc>
      </w:tr>
      <w:tr w:rsidR="005D4497" w:rsidRPr="007E3343" w14:paraId="152E4173" w14:textId="77777777" w:rsidTr="00175FA4">
        <w:trPr>
          <w:cantSplit/>
          <w:trHeight w:val="20"/>
        </w:trPr>
        <w:tc>
          <w:tcPr>
            <w:tcW w:w="10076" w:type="dxa"/>
            <w:gridSpan w:val="5"/>
            <w:tcBorders>
              <w:top w:val="nil"/>
              <w:left w:val="nil"/>
              <w:bottom w:val="nil"/>
              <w:right w:val="nil"/>
            </w:tcBorders>
            <w:shd w:val="clear" w:color="auto" w:fill="auto"/>
            <w:vAlign w:val="center"/>
          </w:tcPr>
          <w:p w14:paraId="0E0FF4C7" w14:textId="77777777" w:rsidR="005D4497" w:rsidRPr="007E3343" w:rsidRDefault="005D4497" w:rsidP="005D4497">
            <w:pPr>
              <w:spacing w:before="120" w:after="120"/>
              <w:rPr>
                <w:color w:val="000000"/>
                <w:sz w:val="28"/>
                <w:szCs w:val="28"/>
              </w:rPr>
            </w:pPr>
          </w:p>
        </w:tc>
      </w:tr>
      <w:tr w:rsidR="005D4497" w:rsidRPr="007E3343" w14:paraId="5C4A7CFC" w14:textId="77777777" w:rsidTr="00175FA4">
        <w:trPr>
          <w:cantSplit/>
          <w:trHeight w:val="20"/>
        </w:trPr>
        <w:tc>
          <w:tcPr>
            <w:tcW w:w="10076" w:type="dxa"/>
            <w:gridSpan w:val="5"/>
            <w:tcBorders>
              <w:top w:val="nil"/>
              <w:left w:val="nil"/>
              <w:bottom w:val="nil"/>
              <w:right w:val="nil"/>
            </w:tcBorders>
            <w:shd w:val="clear" w:color="auto" w:fill="auto"/>
            <w:vAlign w:val="center"/>
          </w:tcPr>
          <w:p w14:paraId="3BF5B5C1" w14:textId="77777777" w:rsidR="005D4497" w:rsidRPr="007E3343" w:rsidRDefault="005D4497" w:rsidP="005D4497">
            <w:pPr>
              <w:spacing w:before="120" w:after="120"/>
              <w:rPr>
                <w:color w:val="000000"/>
                <w:sz w:val="28"/>
                <w:szCs w:val="28"/>
              </w:rPr>
            </w:pPr>
          </w:p>
        </w:tc>
      </w:tr>
      <w:tr w:rsidR="005D4497" w:rsidRPr="007E3343" w14:paraId="56B4C6C7" w14:textId="77777777" w:rsidTr="00175FA4">
        <w:trPr>
          <w:cantSplit/>
          <w:trHeight w:val="20"/>
        </w:trPr>
        <w:tc>
          <w:tcPr>
            <w:tcW w:w="10076" w:type="dxa"/>
            <w:gridSpan w:val="5"/>
            <w:tcBorders>
              <w:top w:val="nil"/>
              <w:left w:val="nil"/>
              <w:bottom w:val="nil"/>
              <w:right w:val="nil"/>
            </w:tcBorders>
            <w:shd w:val="clear" w:color="auto" w:fill="auto"/>
            <w:vAlign w:val="center"/>
          </w:tcPr>
          <w:p w14:paraId="24C939A2" w14:textId="77777777" w:rsidR="005D4497" w:rsidRPr="007E3343" w:rsidRDefault="005D4497" w:rsidP="005D4497">
            <w:pPr>
              <w:spacing w:before="120" w:after="120"/>
              <w:rPr>
                <w:color w:val="000000"/>
                <w:sz w:val="28"/>
                <w:szCs w:val="28"/>
              </w:rPr>
            </w:pPr>
          </w:p>
        </w:tc>
      </w:tr>
      <w:tr w:rsidR="005D4497" w:rsidRPr="007E3343" w14:paraId="2D90DD79" w14:textId="77777777" w:rsidTr="00175FA4">
        <w:trPr>
          <w:cantSplit/>
          <w:trHeight w:val="20"/>
        </w:trPr>
        <w:tc>
          <w:tcPr>
            <w:tcW w:w="10076" w:type="dxa"/>
            <w:gridSpan w:val="5"/>
            <w:tcBorders>
              <w:top w:val="nil"/>
              <w:left w:val="nil"/>
              <w:bottom w:val="nil"/>
              <w:right w:val="nil"/>
            </w:tcBorders>
            <w:shd w:val="clear" w:color="auto" w:fill="auto"/>
            <w:vAlign w:val="center"/>
          </w:tcPr>
          <w:p w14:paraId="08D9FB78" w14:textId="77777777" w:rsidR="005D4497" w:rsidRPr="007E3343" w:rsidRDefault="005D4497" w:rsidP="005D4497">
            <w:pPr>
              <w:spacing w:before="120" w:after="120"/>
              <w:rPr>
                <w:color w:val="000000"/>
                <w:sz w:val="28"/>
                <w:szCs w:val="28"/>
              </w:rPr>
            </w:pPr>
          </w:p>
        </w:tc>
      </w:tr>
      <w:tr w:rsidR="005D4497" w:rsidRPr="007E3343" w14:paraId="57D48AA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679C057" w14:textId="2199CBBA"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13-15-005-03 Технологические узлы для присоединения </w:t>
            </w:r>
            <w:r w:rsidR="00A652F3">
              <w:rPr>
                <w:color w:val="000000"/>
                <w:sz w:val="28"/>
                <w:szCs w:val="28"/>
              </w:rPr>
              <w:br/>
            </w:r>
            <w:r w:rsidRPr="007E3343">
              <w:rPr>
                <w:color w:val="000000"/>
                <w:sz w:val="28"/>
                <w:szCs w:val="28"/>
              </w:rPr>
              <w:t>к магистрали 600 мм с секционированием, диаметр ответвления: 500 мм</w:t>
            </w:r>
          </w:p>
        </w:tc>
      </w:tr>
      <w:tr w:rsidR="005D4497" w:rsidRPr="007E3343" w14:paraId="5F77219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FD7A8E5"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2827B83"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4FC9B5"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FA25A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23271FA"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2C92B41"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A8D2E36" w14:textId="3301AAB3"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532A00A" w14:textId="77777777" w:rsidR="005D4497" w:rsidRPr="007E3343" w:rsidRDefault="005D4497" w:rsidP="005D4497">
            <w:pPr>
              <w:jc w:val="center"/>
              <w:rPr>
                <w:color w:val="000000"/>
              </w:rPr>
            </w:pPr>
            <w:r w:rsidRPr="007E3343">
              <w:rPr>
                <w:color w:val="000000"/>
              </w:rPr>
              <w:t>в том числе:</w:t>
            </w:r>
          </w:p>
        </w:tc>
      </w:tr>
      <w:tr w:rsidR="005D4497" w:rsidRPr="007E3343" w14:paraId="2F2FC3CA"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44B7591"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DE9E4F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1018E6F"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3C1DC5E" w14:textId="4CE6D9E4"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E75EDA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76DFDB" w14:textId="77777777" w:rsidR="005D4497" w:rsidRPr="007E3343" w:rsidRDefault="005D4497" w:rsidP="005D4497">
            <w:pPr>
              <w:jc w:val="center"/>
              <w:rPr>
                <w:color w:val="000000"/>
              </w:rPr>
            </w:pPr>
            <w:r w:rsidRPr="007E3343">
              <w:rPr>
                <w:color w:val="000000"/>
              </w:rPr>
              <w:t>13-15-005-03</w:t>
            </w:r>
          </w:p>
        </w:tc>
        <w:tc>
          <w:tcPr>
            <w:tcW w:w="1924" w:type="dxa"/>
            <w:tcBorders>
              <w:top w:val="nil"/>
              <w:left w:val="nil"/>
              <w:bottom w:val="single" w:sz="4" w:space="0" w:color="auto"/>
              <w:right w:val="single" w:sz="4" w:space="0" w:color="auto"/>
            </w:tcBorders>
            <w:shd w:val="clear" w:color="auto" w:fill="auto"/>
            <w:vAlign w:val="center"/>
            <w:hideMark/>
          </w:tcPr>
          <w:p w14:paraId="2976B0FC" w14:textId="672FA548" w:rsidR="005D4497" w:rsidRPr="007E3343" w:rsidRDefault="005D4497" w:rsidP="005D4497">
            <w:pPr>
              <w:jc w:val="center"/>
              <w:rPr>
                <w:color w:val="000000"/>
              </w:rPr>
            </w:pPr>
            <w:r>
              <w:rPr>
                <w:color w:val="000000"/>
              </w:rPr>
              <w:t>2 676,55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9707C3A" w14:textId="44A184DD" w:rsidR="005D4497" w:rsidRPr="007E3343" w:rsidRDefault="005D4497" w:rsidP="005D4497">
            <w:pPr>
              <w:jc w:val="center"/>
              <w:rPr>
                <w:color w:val="000000"/>
              </w:rPr>
            </w:pPr>
            <w:r>
              <w:rPr>
                <w:color w:val="000000"/>
              </w:rPr>
              <w:t>122,79</w:t>
            </w:r>
          </w:p>
        </w:tc>
        <w:tc>
          <w:tcPr>
            <w:tcW w:w="2001" w:type="dxa"/>
            <w:tcBorders>
              <w:top w:val="nil"/>
              <w:left w:val="nil"/>
              <w:bottom w:val="single" w:sz="4" w:space="0" w:color="auto"/>
              <w:right w:val="single" w:sz="4" w:space="0" w:color="auto"/>
            </w:tcBorders>
            <w:shd w:val="clear" w:color="auto" w:fill="auto"/>
            <w:vAlign w:val="center"/>
            <w:hideMark/>
          </w:tcPr>
          <w:p w14:paraId="7B5A9E40" w14:textId="6C23EA6C" w:rsidR="005D4497" w:rsidRPr="007E3343" w:rsidRDefault="005D4497" w:rsidP="005D4497">
            <w:pPr>
              <w:jc w:val="center"/>
              <w:rPr>
                <w:color w:val="000000"/>
              </w:rPr>
            </w:pPr>
            <w:r>
              <w:rPr>
                <w:color w:val="000000"/>
              </w:rPr>
              <w:t>53,51</w:t>
            </w:r>
          </w:p>
        </w:tc>
      </w:tr>
      <w:tr w:rsidR="005D4497" w:rsidRPr="007E3343" w14:paraId="1619EA0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D2A9819"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750F0821"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3B43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996234A"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D4781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95D48A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B7BFAA"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1040C955"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0787CED" w14:textId="77777777" w:rsidR="005D4497" w:rsidRPr="007E3343" w:rsidRDefault="005D4497" w:rsidP="005D4497">
            <w:pPr>
              <w:rPr>
                <w:color w:val="000000"/>
              </w:rPr>
            </w:pPr>
            <w:r w:rsidRPr="007E3343">
              <w:rPr>
                <w:color w:val="000000"/>
              </w:rPr>
              <w:t> </w:t>
            </w:r>
          </w:p>
        </w:tc>
      </w:tr>
      <w:tr w:rsidR="005D4497" w:rsidRPr="007E3343" w14:paraId="5241D3C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B9A748"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F5342DB"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838B343" w14:textId="77777777" w:rsidR="005D4497" w:rsidRPr="007E3343" w:rsidRDefault="005D4497" w:rsidP="005D4497">
            <w:pPr>
              <w:rPr>
                <w:color w:val="000000"/>
              </w:rPr>
            </w:pPr>
            <w:r w:rsidRPr="007E3343">
              <w:rPr>
                <w:color w:val="000000"/>
              </w:rPr>
              <w:t>параллельно магистрали - 6386 мм, перпендикулярно магистрали - 6947 мм</w:t>
            </w:r>
          </w:p>
        </w:tc>
      </w:tr>
      <w:tr w:rsidR="005D4497" w:rsidRPr="007E3343" w14:paraId="067E562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673DB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DB81C1C"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B1B043C"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6F00BBA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BAEBDB"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8F70F6C"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17540F" w14:textId="77777777" w:rsidR="005D4497" w:rsidRPr="007E3343" w:rsidRDefault="005D4497" w:rsidP="005D4497">
            <w:pPr>
              <w:rPr>
                <w:color w:val="000000"/>
              </w:rPr>
            </w:pPr>
            <w:r w:rsidRPr="007E3343">
              <w:rPr>
                <w:color w:val="000000"/>
              </w:rPr>
              <w:t>стальные бесшовные</w:t>
            </w:r>
          </w:p>
        </w:tc>
      </w:tr>
      <w:tr w:rsidR="005D4497" w:rsidRPr="007E3343" w14:paraId="2818A0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2B1D2E"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330B33C5"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CDE009" w14:textId="77777777" w:rsidR="005D4497" w:rsidRPr="007E3343" w:rsidRDefault="005D4497" w:rsidP="005D4497">
            <w:pPr>
              <w:rPr>
                <w:color w:val="000000"/>
              </w:rPr>
            </w:pPr>
            <w:r w:rsidRPr="007E3343">
              <w:rPr>
                <w:color w:val="000000"/>
              </w:rPr>
              <w:t>отводы, тройники</w:t>
            </w:r>
          </w:p>
        </w:tc>
      </w:tr>
      <w:tr w:rsidR="005D4497" w:rsidRPr="007E3343" w14:paraId="6CEA6C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D013D3"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0955A65"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B9BF3E" w14:textId="77777777" w:rsidR="005D4497" w:rsidRPr="007E3343" w:rsidRDefault="005D4497" w:rsidP="005D4497">
            <w:pPr>
              <w:rPr>
                <w:color w:val="000000"/>
              </w:rPr>
            </w:pPr>
            <w:r w:rsidRPr="007E3343">
              <w:rPr>
                <w:color w:val="000000"/>
              </w:rPr>
              <w:t>ультразвуковой</w:t>
            </w:r>
          </w:p>
        </w:tc>
      </w:tr>
      <w:tr w:rsidR="005D4497" w:rsidRPr="007E3343" w14:paraId="44C413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4CFB03"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C469568"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DE7F3C"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249A9A5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2A863B"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76C5768"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61FFAF"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7EAC65E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1EE2AD"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DEAEB19"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4A1FA2"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2273EE2C" w14:textId="77777777" w:rsidTr="00175FA4">
        <w:trPr>
          <w:cantSplit/>
          <w:trHeight w:val="20"/>
        </w:trPr>
        <w:tc>
          <w:tcPr>
            <w:tcW w:w="10076" w:type="dxa"/>
            <w:gridSpan w:val="5"/>
            <w:tcBorders>
              <w:top w:val="nil"/>
              <w:left w:val="nil"/>
              <w:bottom w:val="nil"/>
              <w:right w:val="nil"/>
            </w:tcBorders>
            <w:shd w:val="clear" w:color="auto" w:fill="auto"/>
            <w:vAlign w:val="center"/>
          </w:tcPr>
          <w:p w14:paraId="32CDF670" w14:textId="77777777" w:rsidR="005D4497" w:rsidRPr="007E3343" w:rsidRDefault="005D4497" w:rsidP="005D4497">
            <w:pPr>
              <w:spacing w:before="120" w:after="120"/>
              <w:rPr>
                <w:color w:val="000000"/>
                <w:sz w:val="28"/>
                <w:szCs w:val="28"/>
              </w:rPr>
            </w:pPr>
          </w:p>
        </w:tc>
      </w:tr>
      <w:tr w:rsidR="005D4497" w:rsidRPr="007E3343" w14:paraId="18F39E28" w14:textId="77777777" w:rsidTr="00175FA4">
        <w:trPr>
          <w:cantSplit/>
          <w:trHeight w:val="20"/>
        </w:trPr>
        <w:tc>
          <w:tcPr>
            <w:tcW w:w="10076" w:type="dxa"/>
            <w:gridSpan w:val="5"/>
            <w:tcBorders>
              <w:top w:val="nil"/>
              <w:left w:val="nil"/>
              <w:bottom w:val="nil"/>
              <w:right w:val="nil"/>
            </w:tcBorders>
            <w:shd w:val="clear" w:color="auto" w:fill="auto"/>
            <w:vAlign w:val="center"/>
          </w:tcPr>
          <w:p w14:paraId="46D29D91" w14:textId="77777777" w:rsidR="005D4497" w:rsidRPr="007E3343" w:rsidRDefault="005D4497" w:rsidP="005D4497">
            <w:pPr>
              <w:spacing w:before="120" w:after="120"/>
              <w:rPr>
                <w:color w:val="000000"/>
                <w:sz w:val="28"/>
                <w:szCs w:val="28"/>
              </w:rPr>
            </w:pPr>
          </w:p>
        </w:tc>
      </w:tr>
      <w:tr w:rsidR="005D4497" w:rsidRPr="007E3343" w14:paraId="6978A900" w14:textId="77777777" w:rsidTr="00175FA4">
        <w:trPr>
          <w:cantSplit/>
          <w:trHeight w:val="20"/>
        </w:trPr>
        <w:tc>
          <w:tcPr>
            <w:tcW w:w="10076" w:type="dxa"/>
            <w:gridSpan w:val="5"/>
            <w:tcBorders>
              <w:top w:val="nil"/>
              <w:left w:val="nil"/>
              <w:bottom w:val="nil"/>
              <w:right w:val="nil"/>
            </w:tcBorders>
            <w:shd w:val="clear" w:color="auto" w:fill="auto"/>
            <w:vAlign w:val="center"/>
          </w:tcPr>
          <w:p w14:paraId="72D4D191" w14:textId="77777777" w:rsidR="005D4497" w:rsidRPr="007E3343" w:rsidRDefault="005D4497" w:rsidP="005D4497">
            <w:pPr>
              <w:spacing w:before="120" w:after="120"/>
              <w:rPr>
                <w:color w:val="000000"/>
                <w:sz w:val="28"/>
                <w:szCs w:val="28"/>
              </w:rPr>
            </w:pPr>
          </w:p>
        </w:tc>
      </w:tr>
      <w:tr w:rsidR="005D4497" w:rsidRPr="007E3343" w14:paraId="2128D1D2" w14:textId="77777777" w:rsidTr="00175FA4">
        <w:trPr>
          <w:cantSplit/>
          <w:trHeight w:val="20"/>
        </w:trPr>
        <w:tc>
          <w:tcPr>
            <w:tcW w:w="10076" w:type="dxa"/>
            <w:gridSpan w:val="5"/>
            <w:tcBorders>
              <w:top w:val="nil"/>
              <w:left w:val="nil"/>
              <w:bottom w:val="nil"/>
              <w:right w:val="nil"/>
            </w:tcBorders>
            <w:shd w:val="clear" w:color="auto" w:fill="auto"/>
            <w:vAlign w:val="center"/>
          </w:tcPr>
          <w:p w14:paraId="55866DA2" w14:textId="77777777" w:rsidR="005D4497" w:rsidRPr="007E3343" w:rsidRDefault="005D4497" w:rsidP="005D4497">
            <w:pPr>
              <w:spacing w:before="120" w:after="120"/>
              <w:rPr>
                <w:color w:val="000000"/>
                <w:sz w:val="28"/>
                <w:szCs w:val="28"/>
              </w:rPr>
            </w:pPr>
          </w:p>
        </w:tc>
      </w:tr>
      <w:tr w:rsidR="005D4497" w:rsidRPr="007E3343" w14:paraId="2BE13EA8" w14:textId="77777777" w:rsidTr="00175FA4">
        <w:trPr>
          <w:cantSplit/>
          <w:trHeight w:val="20"/>
        </w:trPr>
        <w:tc>
          <w:tcPr>
            <w:tcW w:w="10076" w:type="dxa"/>
            <w:gridSpan w:val="5"/>
            <w:tcBorders>
              <w:top w:val="nil"/>
              <w:left w:val="nil"/>
              <w:bottom w:val="nil"/>
              <w:right w:val="nil"/>
            </w:tcBorders>
            <w:shd w:val="clear" w:color="auto" w:fill="auto"/>
            <w:vAlign w:val="center"/>
          </w:tcPr>
          <w:p w14:paraId="21329094" w14:textId="77777777" w:rsidR="005D4497" w:rsidRPr="007E3343" w:rsidRDefault="005D4497" w:rsidP="005D4497">
            <w:pPr>
              <w:spacing w:before="120" w:after="120"/>
              <w:rPr>
                <w:color w:val="000000"/>
                <w:sz w:val="28"/>
                <w:szCs w:val="28"/>
              </w:rPr>
            </w:pPr>
          </w:p>
        </w:tc>
      </w:tr>
      <w:tr w:rsidR="005D4497" w:rsidRPr="007E3343" w14:paraId="21E953DE" w14:textId="77777777" w:rsidTr="00175FA4">
        <w:trPr>
          <w:cantSplit/>
          <w:trHeight w:val="20"/>
        </w:trPr>
        <w:tc>
          <w:tcPr>
            <w:tcW w:w="10076" w:type="dxa"/>
            <w:gridSpan w:val="5"/>
            <w:tcBorders>
              <w:top w:val="nil"/>
              <w:left w:val="nil"/>
              <w:bottom w:val="nil"/>
              <w:right w:val="nil"/>
            </w:tcBorders>
            <w:shd w:val="clear" w:color="auto" w:fill="auto"/>
            <w:vAlign w:val="center"/>
          </w:tcPr>
          <w:p w14:paraId="3FEDD3F6" w14:textId="77777777" w:rsidR="005D4497" w:rsidRPr="007E3343" w:rsidRDefault="005D4497" w:rsidP="005D4497">
            <w:pPr>
              <w:spacing w:before="120" w:after="120"/>
              <w:rPr>
                <w:color w:val="000000"/>
                <w:sz w:val="28"/>
                <w:szCs w:val="28"/>
              </w:rPr>
            </w:pPr>
          </w:p>
        </w:tc>
      </w:tr>
      <w:tr w:rsidR="005D4497" w:rsidRPr="007E3343" w14:paraId="7F9E94BC" w14:textId="77777777" w:rsidTr="00175FA4">
        <w:trPr>
          <w:cantSplit/>
          <w:trHeight w:val="20"/>
        </w:trPr>
        <w:tc>
          <w:tcPr>
            <w:tcW w:w="10076" w:type="dxa"/>
            <w:gridSpan w:val="5"/>
            <w:tcBorders>
              <w:top w:val="nil"/>
              <w:left w:val="nil"/>
              <w:bottom w:val="nil"/>
              <w:right w:val="nil"/>
            </w:tcBorders>
            <w:shd w:val="clear" w:color="auto" w:fill="auto"/>
            <w:vAlign w:val="center"/>
          </w:tcPr>
          <w:p w14:paraId="15232066" w14:textId="77777777" w:rsidR="005D4497" w:rsidRPr="007E3343" w:rsidRDefault="005D4497" w:rsidP="005D4497">
            <w:pPr>
              <w:spacing w:before="120" w:after="120"/>
              <w:rPr>
                <w:color w:val="000000"/>
                <w:sz w:val="28"/>
                <w:szCs w:val="28"/>
              </w:rPr>
            </w:pPr>
          </w:p>
        </w:tc>
      </w:tr>
      <w:tr w:rsidR="005D4497" w:rsidRPr="007E3343" w14:paraId="1679846C" w14:textId="77777777" w:rsidTr="00175FA4">
        <w:trPr>
          <w:cantSplit/>
          <w:trHeight w:val="20"/>
        </w:trPr>
        <w:tc>
          <w:tcPr>
            <w:tcW w:w="10076" w:type="dxa"/>
            <w:gridSpan w:val="5"/>
            <w:tcBorders>
              <w:top w:val="nil"/>
              <w:left w:val="nil"/>
              <w:bottom w:val="nil"/>
              <w:right w:val="nil"/>
            </w:tcBorders>
            <w:shd w:val="clear" w:color="auto" w:fill="auto"/>
            <w:vAlign w:val="center"/>
          </w:tcPr>
          <w:p w14:paraId="0BC16CD9" w14:textId="77777777" w:rsidR="005D4497" w:rsidRPr="007E3343" w:rsidRDefault="005D4497" w:rsidP="005D4497">
            <w:pPr>
              <w:spacing w:before="120" w:after="120"/>
              <w:rPr>
                <w:color w:val="000000"/>
                <w:sz w:val="28"/>
                <w:szCs w:val="28"/>
              </w:rPr>
            </w:pPr>
          </w:p>
        </w:tc>
      </w:tr>
      <w:tr w:rsidR="005D4497" w:rsidRPr="007E3343" w14:paraId="1A2B6EE8" w14:textId="77777777" w:rsidTr="00175FA4">
        <w:trPr>
          <w:cantSplit/>
          <w:trHeight w:val="20"/>
        </w:trPr>
        <w:tc>
          <w:tcPr>
            <w:tcW w:w="10076" w:type="dxa"/>
            <w:gridSpan w:val="5"/>
            <w:tcBorders>
              <w:top w:val="nil"/>
              <w:left w:val="nil"/>
              <w:bottom w:val="nil"/>
              <w:right w:val="nil"/>
            </w:tcBorders>
            <w:shd w:val="clear" w:color="auto" w:fill="auto"/>
            <w:vAlign w:val="center"/>
          </w:tcPr>
          <w:p w14:paraId="14E7C2DE" w14:textId="77777777" w:rsidR="005D4497" w:rsidRPr="007E3343" w:rsidRDefault="005D4497" w:rsidP="005D4497">
            <w:pPr>
              <w:spacing w:before="120" w:after="120"/>
              <w:rPr>
                <w:color w:val="000000"/>
                <w:sz w:val="28"/>
                <w:szCs w:val="28"/>
              </w:rPr>
            </w:pPr>
          </w:p>
        </w:tc>
      </w:tr>
      <w:tr w:rsidR="005D4497" w:rsidRPr="007E3343" w14:paraId="5317E89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6CF8B18" w14:textId="77777777" w:rsidR="005D4497" w:rsidRPr="007E3343" w:rsidRDefault="005D4497" w:rsidP="005D4497">
            <w:pPr>
              <w:spacing w:before="120" w:after="120"/>
              <w:rPr>
                <w:color w:val="000000"/>
                <w:sz w:val="28"/>
                <w:szCs w:val="28"/>
              </w:rPr>
            </w:pPr>
            <w:r w:rsidRPr="007E3343">
              <w:rPr>
                <w:color w:val="000000"/>
                <w:sz w:val="28"/>
                <w:szCs w:val="28"/>
              </w:rPr>
              <w:t>К таблице 13-15-006 Технологические узлы для присоединения к магистрали диаметром 800 мм с секционированием</w:t>
            </w:r>
          </w:p>
        </w:tc>
      </w:tr>
      <w:tr w:rsidR="005D4497" w:rsidRPr="007E3343" w14:paraId="14A7264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741DC24" w14:textId="21660417"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13-15-006-01 Технологические узлы для присоединения </w:t>
            </w:r>
            <w:r w:rsidR="00A652F3">
              <w:rPr>
                <w:color w:val="000000"/>
                <w:sz w:val="28"/>
                <w:szCs w:val="28"/>
              </w:rPr>
              <w:br/>
            </w:r>
            <w:r w:rsidRPr="007E3343">
              <w:rPr>
                <w:color w:val="000000"/>
                <w:sz w:val="28"/>
                <w:szCs w:val="28"/>
              </w:rPr>
              <w:t>к магистрали 800 мм с секционированием, диаметр ответвления: 50 мм</w:t>
            </w:r>
          </w:p>
        </w:tc>
      </w:tr>
      <w:tr w:rsidR="005D4497" w:rsidRPr="007E3343" w14:paraId="5F0C192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B74130F"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BDF7A67"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2E3DB1"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019C8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B407515"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767AFA3"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FC9E18B" w14:textId="03960904"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EDE8FD4" w14:textId="77777777" w:rsidR="005D4497" w:rsidRPr="007E3343" w:rsidRDefault="005D4497" w:rsidP="005D4497">
            <w:pPr>
              <w:jc w:val="center"/>
              <w:rPr>
                <w:color w:val="000000"/>
              </w:rPr>
            </w:pPr>
            <w:r w:rsidRPr="007E3343">
              <w:rPr>
                <w:color w:val="000000"/>
              </w:rPr>
              <w:t>в том числе:</w:t>
            </w:r>
          </w:p>
        </w:tc>
      </w:tr>
      <w:tr w:rsidR="005D4497" w:rsidRPr="007E3343" w14:paraId="77B574AD"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2D881E4"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6FBEACF"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96BDF04"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A5771CC" w14:textId="2D4DDB07"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1E0CC8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49FB53" w14:textId="77777777" w:rsidR="005D4497" w:rsidRPr="007E3343" w:rsidRDefault="005D4497" w:rsidP="005D4497">
            <w:pPr>
              <w:jc w:val="center"/>
              <w:rPr>
                <w:color w:val="000000"/>
              </w:rPr>
            </w:pPr>
            <w:r w:rsidRPr="007E3343">
              <w:rPr>
                <w:color w:val="000000"/>
              </w:rPr>
              <w:t>13-15-006-01</w:t>
            </w:r>
          </w:p>
        </w:tc>
        <w:tc>
          <w:tcPr>
            <w:tcW w:w="1924" w:type="dxa"/>
            <w:tcBorders>
              <w:top w:val="nil"/>
              <w:left w:val="nil"/>
              <w:bottom w:val="single" w:sz="4" w:space="0" w:color="auto"/>
              <w:right w:val="single" w:sz="4" w:space="0" w:color="auto"/>
            </w:tcBorders>
            <w:shd w:val="clear" w:color="auto" w:fill="auto"/>
            <w:vAlign w:val="center"/>
            <w:hideMark/>
          </w:tcPr>
          <w:p w14:paraId="3C3B56F9" w14:textId="733E7862" w:rsidR="005D4497" w:rsidRPr="007E3343" w:rsidRDefault="005D4497" w:rsidP="005D4497">
            <w:pPr>
              <w:jc w:val="center"/>
              <w:rPr>
                <w:color w:val="000000"/>
              </w:rPr>
            </w:pPr>
            <w:r>
              <w:rPr>
                <w:color w:val="000000"/>
              </w:rPr>
              <w:t>2 189,61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8474A9" w14:textId="301DFAEF" w:rsidR="005D4497" w:rsidRPr="007E3343" w:rsidRDefault="005D4497" w:rsidP="005D4497">
            <w:pPr>
              <w:jc w:val="center"/>
              <w:rPr>
                <w:color w:val="000000"/>
              </w:rPr>
            </w:pPr>
            <w:r>
              <w:rPr>
                <w:color w:val="000000"/>
              </w:rPr>
              <w:t>100,11</w:t>
            </w:r>
          </w:p>
        </w:tc>
        <w:tc>
          <w:tcPr>
            <w:tcW w:w="2001" w:type="dxa"/>
            <w:tcBorders>
              <w:top w:val="nil"/>
              <w:left w:val="nil"/>
              <w:bottom w:val="single" w:sz="4" w:space="0" w:color="auto"/>
              <w:right w:val="single" w:sz="4" w:space="0" w:color="auto"/>
            </w:tcBorders>
            <w:shd w:val="clear" w:color="auto" w:fill="auto"/>
            <w:vAlign w:val="center"/>
            <w:hideMark/>
          </w:tcPr>
          <w:p w14:paraId="337C47F2" w14:textId="24B2715A" w:rsidR="005D4497" w:rsidRPr="007E3343" w:rsidRDefault="005D4497" w:rsidP="005D4497">
            <w:pPr>
              <w:jc w:val="center"/>
              <w:rPr>
                <w:color w:val="000000"/>
              </w:rPr>
            </w:pPr>
            <w:r>
              <w:rPr>
                <w:color w:val="000000"/>
              </w:rPr>
              <w:t>43,78</w:t>
            </w:r>
          </w:p>
        </w:tc>
      </w:tr>
      <w:tr w:rsidR="005D4497" w:rsidRPr="007E3343" w14:paraId="228ED8A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812568A"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4E9C98DD"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972E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45AD127"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16A3F4"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DCBE1A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A12C3A"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0A2A9407"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E7D73B0" w14:textId="77777777" w:rsidR="005D4497" w:rsidRPr="007E3343" w:rsidRDefault="005D4497" w:rsidP="005D4497">
            <w:pPr>
              <w:rPr>
                <w:color w:val="000000"/>
              </w:rPr>
            </w:pPr>
            <w:r w:rsidRPr="007E3343">
              <w:rPr>
                <w:color w:val="000000"/>
              </w:rPr>
              <w:t> </w:t>
            </w:r>
          </w:p>
        </w:tc>
      </w:tr>
      <w:tr w:rsidR="005D4497" w:rsidRPr="007E3343" w14:paraId="1DD3E00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9DB9A3"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3AE76B7F"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13B356" w14:textId="77777777" w:rsidR="005D4497" w:rsidRPr="007E3343" w:rsidRDefault="005D4497" w:rsidP="005D4497">
            <w:pPr>
              <w:rPr>
                <w:color w:val="000000"/>
              </w:rPr>
            </w:pPr>
            <w:r w:rsidRPr="007E3343">
              <w:rPr>
                <w:color w:val="000000"/>
              </w:rPr>
              <w:t>параллельно магистрали - 6150 мм, перпендикулярно магистрали - 5250 мм</w:t>
            </w:r>
          </w:p>
        </w:tc>
      </w:tr>
      <w:tr w:rsidR="005D4497" w:rsidRPr="007E3343" w14:paraId="5B95A38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465B0F"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A204B94"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0053A4"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19F3779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B0446C"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33DA1CE"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7502A5" w14:textId="77777777" w:rsidR="005D4497" w:rsidRPr="007E3343" w:rsidRDefault="005D4497" w:rsidP="005D4497">
            <w:pPr>
              <w:rPr>
                <w:color w:val="000000"/>
              </w:rPr>
            </w:pPr>
            <w:r w:rsidRPr="007E3343">
              <w:rPr>
                <w:color w:val="000000"/>
              </w:rPr>
              <w:t>стальные бесшовные</w:t>
            </w:r>
          </w:p>
        </w:tc>
      </w:tr>
      <w:tr w:rsidR="005D4497" w:rsidRPr="007E3343" w14:paraId="785BE52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3FD22B"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276E8E32"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751CE15" w14:textId="77777777" w:rsidR="005D4497" w:rsidRPr="007E3343" w:rsidRDefault="005D4497" w:rsidP="005D4497">
            <w:pPr>
              <w:rPr>
                <w:color w:val="000000"/>
              </w:rPr>
            </w:pPr>
            <w:r w:rsidRPr="007E3343">
              <w:rPr>
                <w:color w:val="000000"/>
              </w:rPr>
              <w:t>отводы, тройники</w:t>
            </w:r>
          </w:p>
        </w:tc>
      </w:tr>
      <w:tr w:rsidR="005D4497" w:rsidRPr="007E3343" w14:paraId="58C9FB8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71F33C"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68D3351"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F68145" w14:textId="77777777" w:rsidR="005D4497" w:rsidRPr="007E3343" w:rsidRDefault="005D4497" w:rsidP="005D4497">
            <w:pPr>
              <w:rPr>
                <w:color w:val="000000"/>
              </w:rPr>
            </w:pPr>
            <w:r w:rsidRPr="007E3343">
              <w:rPr>
                <w:color w:val="000000"/>
              </w:rPr>
              <w:t>ультразвуковой</w:t>
            </w:r>
          </w:p>
        </w:tc>
      </w:tr>
      <w:tr w:rsidR="005D4497" w:rsidRPr="007E3343" w14:paraId="01F3E3B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C40EA3"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77268D2"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2BFF75"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10B732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732CB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186FE10"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2CD8245"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5CC678B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4D49BB"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3124501"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EEE0870"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0001723C" w14:textId="77777777" w:rsidTr="00175FA4">
        <w:trPr>
          <w:cantSplit/>
          <w:trHeight w:val="20"/>
        </w:trPr>
        <w:tc>
          <w:tcPr>
            <w:tcW w:w="10076" w:type="dxa"/>
            <w:gridSpan w:val="5"/>
            <w:tcBorders>
              <w:top w:val="nil"/>
              <w:left w:val="nil"/>
              <w:bottom w:val="nil"/>
              <w:right w:val="nil"/>
            </w:tcBorders>
            <w:shd w:val="clear" w:color="auto" w:fill="auto"/>
            <w:vAlign w:val="center"/>
          </w:tcPr>
          <w:p w14:paraId="14B1B1DF" w14:textId="77777777" w:rsidR="005D4497" w:rsidRPr="007E3343" w:rsidRDefault="005D4497" w:rsidP="005D4497">
            <w:pPr>
              <w:spacing w:before="120" w:after="120"/>
              <w:rPr>
                <w:color w:val="000000"/>
                <w:sz w:val="28"/>
                <w:szCs w:val="28"/>
              </w:rPr>
            </w:pPr>
          </w:p>
        </w:tc>
      </w:tr>
      <w:tr w:rsidR="005D4497" w:rsidRPr="007E3343" w14:paraId="449F9A75" w14:textId="77777777" w:rsidTr="00175FA4">
        <w:trPr>
          <w:cantSplit/>
          <w:trHeight w:val="20"/>
        </w:trPr>
        <w:tc>
          <w:tcPr>
            <w:tcW w:w="10076" w:type="dxa"/>
            <w:gridSpan w:val="5"/>
            <w:tcBorders>
              <w:top w:val="nil"/>
              <w:left w:val="nil"/>
              <w:bottom w:val="nil"/>
              <w:right w:val="nil"/>
            </w:tcBorders>
            <w:shd w:val="clear" w:color="auto" w:fill="auto"/>
            <w:vAlign w:val="center"/>
          </w:tcPr>
          <w:p w14:paraId="4362E95E" w14:textId="77777777" w:rsidR="005D4497" w:rsidRPr="007E3343" w:rsidRDefault="005D4497" w:rsidP="005D4497">
            <w:pPr>
              <w:spacing w:before="120" w:after="120"/>
              <w:rPr>
                <w:color w:val="000000"/>
                <w:sz w:val="28"/>
                <w:szCs w:val="28"/>
              </w:rPr>
            </w:pPr>
          </w:p>
        </w:tc>
      </w:tr>
      <w:tr w:rsidR="005D4497" w:rsidRPr="007E3343" w14:paraId="5FD177A1" w14:textId="77777777" w:rsidTr="00175FA4">
        <w:trPr>
          <w:cantSplit/>
          <w:trHeight w:val="20"/>
        </w:trPr>
        <w:tc>
          <w:tcPr>
            <w:tcW w:w="10076" w:type="dxa"/>
            <w:gridSpan w:val="5"/>
            <w:tcBorders>
              <w:top w:val="nil"/>
              <w:left w:val="nil"/>
              <w:bottom w:val="nil"/>
              <w:right w:val="nil"/>
            </w:tcBorders>
            <w:shd w:val="clear" w:color="auto" w:fill="auto"/>
            <w:vAlign w:val="center"/>
          </w:tcPr>
          <w:p w14:paraId="47ECBB12" w14:textId="77777777" w:rsidR="005D4497" w:rsidRPr="007E3343" w:rsidRDefault="005D4497" w:rsidP="005D4497">
            <w:pPr>
              <w:spacing w:before="120" w:after="120"/>
              <w:rPr>
                <w:color w:val="000000"/>
                <w:sz w:val="28"/>
                <w:szCs w:val="28"/>
              </w:rPr>
            </w:pPr>
          </w:p>
        </w:tc>
      </w:tr>
      <w:tr w:rsidR="005D4497" w:rsidRPr="007E3343" w14:paraId="3CFFDCE5" w14:textId="77777777" w:rsidTr="00175FA4">
        <w:trPr>
          <w:cantSplit/>
          <w:trHeight w:val="20"/>
        </w:trPr>
        <w:tc>
          <w:tcPr>
            <w:tcW w:w="10076" w:type="dxa"/>
            <w:gridSpan w:val="5"/>
            <w:tcBorders>
              <w:top w:val="nil"/>
              <w:left w:val="nil"/>
              <w:bottom w:val="nil"/>
              <w:right w:val="nil"/>
            </w:tcBorders>
            <w:shd w:val="clear" w:color="auto" w:fill="auto"/>
            <w:vAlign w:val="center"/>
          </w:tcPr>
          <w:p w14:paraId="1B44E487" w14:textId="77777777" w:rsidR="005D4497" w:rsidRPr="007E3343" w:rsidRDefault="005D4497" w:rsidP="005D4497">
            <w:pPr>
              <w:spacing w:before="120" w:after="120"/>
              <w:rPr>
                <w:color w:val="000000"/>
                <w:sz w:val="28"/>
                <w:szCs w:val="28"/>
              </w:rPr>
            </w:pPr>
          </w:p>
        </w:tc>
      </w:tr>
      <w:tr w:rsidR="005D4497" w:rsidRPr="007E3343" w14:paraId="2BC3BFAE" w14:textId="77777777" w:rsidTr="00175FA4">
        <w:trPr>
          <w:cantSplit/>
          <w:trHeight w:val="20"/>
        </w:trPr>
        <w:tc>
          <w:tcPr>
            <w:tcW w:w="10076" w:type="dxa"/>
            <w:gridSpan w:val="5"/>
            <w:tcBorders>
              <w:top w:val="nil"/>
              <w:left w:val="nil"/>
              <w:bottom w:val="nil"/>
              <w:right w:val="nil"/>
            </w:tcBorders>
            <w:shd w:val="clear" w:color="auto" w:fill="auto"/>
            <w:vAlign w:val="center"/>
          </w:tcPr>
          <w:p w14:paraId="56CDAF1D" w14:textId="77777777" w:rsidR="005D4497" w:rsidRPr="007E3343" w:rsidRDefault="005D4497" w:rsidP="005D4497">
            <w:pPr>
              <w:spacing w:before="120" w:after="120"/>
              <w:rPr>
                <w:color w:val="000000"/>
                <w:sz w:val="28"/>
                <w:szCs w:val="28"/>
              </w:rPr>
            </w:pPr>
          </w:p>
        </w:tc>
      </w:tr>
      <w:tr w:rsidR="005D4497" w:rsidRPr="007E3343" w14:paraId="7233242B" w14:textId="77777777" w:rsidTr="00175FA4">
        <w:trPr>
          <w:cantSplit/>
          <w:trHeight w:val="20"/>
        </w:trPr>
        <w:tc>
          <w:tcPr>
            <w:tcW w:w="10076" w:type="dxa"/>
            <w:gridSpan w:val="5"/>
            <w:tcBorders>
              <w:top w:val="nil"/>
              <w:left w:val="nil"/>
              <w:bottom w:val="nil"/>
              <w:right w:val="nil"/>
            </w:tcBorders>
            <w:shd w:val="clear" w:color="auto" w:fill="auto"/>
            <w:vAlign w:val="center"/>
          </w:tcPr>
          <w:p w14:paraId="7B3D1A9E" w14:textId="77777777" w:rsidR="005D4497" w:rsidRPr="007E3343" w:rsidRDefault="005D4497" w:rsidP="005D4497">
            <w:pPr>
              <w:spacing w:before="120" w:after="120"/>
              <w:rPr>
                <w:color w:val="000000"/>
                <w:sz w:val="28"/>
                <w:szCs w:val="28"/>
              </w:rPr>
            </w:pPr>
          </w:p>
        </w:tc>
      </w:tr>
      <w:tr w:rsidR="005D4497" w:rsidRPr="007E3343" w14:paraId="037C6F0B" w14:textId="77777777" w:rsidTr="00175FA4">
        <w:trPr>
          <w:cantSplit/>
          <w:trHeight w:val="20"/>
        </w:trPr>
        <w:tc>
          <w:tcPr>
            <w:tcW w:w="10076" w:type="dxa"/>
            <w:gridSpan w:val="5"/>
            <w:tcBorders>
              <w:top w:val="nil"/>
              <w:left w:val="nil"/>
              <w:bottom w:val="nil"/>
              <w:right w:val="nil"/>
            </w:tcBorders>
            <w:shd w:val="clear" w:color="auto" w:fill="auto"/>
            <w:vAlign w:val="center"/>
          </w:tcPr>
          <w:p w14:paraId="3D586737" w14:textId="77777777" w:rsidR="005D4497" w:rsidRPr="007E3343" w:rsidRDefault="005D4497" w:rsidP="005D4497">
            <w:pPr>
              <w:spacing w:before="120" w:after="120"/>
              <w:rPr>
                <w:color w:val="000000"/>
                <w:sz w:val="28"/>
                <w:szCs w:val="28"/>
              </w:rPr>
            </w:pPr>
          </w:p>
        </w:tc>
      </w:tr>
      <w:tr w:rsidR="005D4497" w:rsidRPr="007E3343" w14:paraId="6CAB971E" w14:textId="77777777" w:rsidTr="00175FA4">
        <w:trPr>
          <w:cantSplit/>
          <w:trHeight w:val="20"/>
        </w:trPr>
        <w:tc>
          <w:tcPr>
            <w:tcW w:w="10076" w:type="dxa"/>
            <w:gridSpan w:val="5"/>
            <w:tcBorders>
              <w:top w:val="nil"/>
              <w:left w:val="nil"/>
              <w:bottom w:val="nil"/>
              <w:right w:val="nil"/>
            </w:tcBorders>
            <w:shd w:val="clear" w:color="auto" w:fill="auto"/>
            <w:vAlign w:val="center"/>
          </w:tcPr>
          <w:p w14:paraId="1B6AD64A" w14:textId="77777777" w:rsidR="005D4497" w:rsidRPr="007E3343" w:rsidRDefault="005D4497" w:rsidP="005D4497">
            <w:pPr>
              <w:spacing w:before="120" w:after="120"/>
              <w:rPr>
                <w:color w:val="000000"/>
                <w:sz w:val="28"/>
                <w:szCs w:val="28"/>
              </w:rPr>
            </w:pPr>
          </w:p>
        </w:tc>
      </w:tr>
      <w:tr w:rsidR="005D4497" w:rsidRPr="007E3343" w14:paraId="3A3F89E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5110D7F" w14:textId="09AFF5A6"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13-15-006-02 Технологические узлы для присоединения </w:t>
            </w:r>
            <w:r w:rsidR="00A652F3">
              <w:rPr>
                <w:color w:val="000000"/>
                <w:sz w:val="28"/>
                <w:szCs w:val="28"/>
              </w:rPr>
              <w:br/>
            </w:r>
            <w:r w:rsidRPr="007E3343">
              <w:rPr>
                <w:color w:val="000000"/>
                <w:sz w:val="28"/>
                <w:szCs w:val="28"/>
              </w:rPr>
              <w:t>к магистрали 800 мм с секционированием, диаметр ответвления: 200 мм</w:t>
            </w:r>
          </w:p>
        </w:tc>
      </w:tr>
      <w:tr w:rsidR="005D4497" w:rsidRPr="007E3343" w14:paraId="52FF7E1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299D7F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4E66FC8"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952441"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9C9AAC"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1AD546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75B277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F050772" w14:textId="07313214"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2EFB81BF" w14:textId="77777777" w:rsidR="005D4497" w:rsidRPr="007E3343" w:rsidRDefault="005D4497" w:rsidP="005D4497">
            <w:pPr>
              <w:jc w:val="center"/>
              <w:rPr>
                <w:color w:val="000000"/>
              </w:rPr>
            </w:pPr>
            <w:r w:rsidRPr="007E3343">
              <w:rPr>
                <w:color w:val="000000"/>
              </w:rPr>
              <w:t>в том числе:</w:t>
            </w:r>
          </w:p>
        </w:tc>
      </w:tr>
      <w:tr w:rsidR="005D4497" w:rsidRPr="007E3343" w14:paraId="006E1762"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18CC3D8"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4042250A"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493CCDF"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527517D" w14:textId="1ED85730"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ADB836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83BE88" w14:textId="77777777" w:rsidR="005D4497" w:rsidRPr="007E3343" w:rsidRDefault="005D4497" w:rsidP="005D4497">
            <w:pPr>
              <w:jc w:val="center"/>
              <w:rPr>
                <w:color w:val="000000"/>
              </w:rPr>
            </w:pPr>
            <w:r w:rsidRPr="007E3343">
              <w:rPr>
                <w:color w:val="000000"/>
              </w:rPr>
              <w:t>13-15-006-02</w:t>
            </w:r>
          </w:p>
        </w:tc>
        <w:tc>
          <w:tcPr>
            <w:tcW w:w="1924" w:type="dxa"/>
            <w:tcBorders>
              <w:top w:val="nil"/>
              <w:left w:val="nil"/>
              <w:bottom w:val="single" w:sz="4" w:space="0" w:color="auto"/>
              <w:right w:val="single" w:sz="4" w:space="0" w:color="auto"/>
            </w:tcBorders>
            <w:shd w:val="clear" w:color="auto" w:fill="auto"/>
            <w:vAlign w:val="center"/>
            <w:hideMark/>
          </w:tcPr>
          <w:p w14:paraId="4B31162A" w14:textId="47712ED5" w:rsidR="005D4497" w:rsidRPr="007E3343" w:rsidRDefault="005D4497" w:rsidP="005D4497">
            <w:pPr>
              <w:jc w:val="center"/>
              <w:rPr>
                <w:color w:val="000000"/>
              </w:rPr>
            </w:pPr>
            <w:r>
              <w:rPr>
                <w:color w:val="000000"/>
              </w:rPr>
              <w:t>2 684,23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52C156C" w14:textId="1AF387CA" w:rsidR="005D4497" w:rsidRPr="007E3343" w:rsidRDefault="005D4497" w:rsidP="005D4497">
            <w:pPr>
              <w:jc w:val="center"/>
              <w:rPr>
                <w:color w:val="000000"/>
              </w:rPr>
            </w:pPr>
            <w:r>
              <w:rPr>
                <w:color w:val="000000"/>
              </w:rPr>
              <w:t>122,41</w:t>
            </w:r>
          </w:p>
        </w:tc>
        <w:tc>
          <w:tcPr>
            <w:tcW w:w="2001" w:type="dxa"/>
            <w:tcBorders>
              <w:top w:val="nil"/>
              <w:left w:val="nil"/>
              <w:bottom w:val="single" w:sz="4" w:space="0" w:color="auto"/>
              <w:right w:val="single" w:sz="4" w:space="0" w:color="auto"/>
            </w:tcBorders>
            <w:shd w:val="clear" w:color="auto" w:fill="auto"/>
            <w:vAlign w:val="center"/>
            <w:hideMark/>
          </w:tcPr>
          <w:p w14:paraId="773EAF64" w14:textId="0B903186" w:rsidR="005D4497" w:rsidRPr="007E3343" w:rsidRDefault="005D4497" w:rsidP="005D4497">
            <w:pPr>
              <w:jc w:val="center"/>
              <w:rPr>
                <w:color w:val="000000"/>
              </w:rPr>
            </w:pPr>
            <w:r>
              <w:rPr>
                <w:color w:val="000000"/>
              </w:rPr>
              <w:t>53,67</w:t>
            </w:r>
          </w:p>
        </w:tc>
      </w:tr>
      <w:tr w:rsidR="005D4497" w:rsidRPr="007E3343" w14:paraId="1B1B843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24C7B1B"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26CF366A"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ACF24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AD83B27"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62366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0127AE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673E2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71C90AA1"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8A9AB03" w14:textId="77777777" w:rsidR="005D4497" w:rsidRPr="007E3343" w:rsidRDefault="005D4497" w:rsidP="005D4497">
            <w:pPr>
              <w:rPr>
                <w:color w:val="000000"/>
              </w:rPr>
            </w:pPr>
            <w:r w:rsidRPr="007E3343">
              <w:rPr>
                <w:color w:val="000000"/>
              </w:rPr>
              <w:t> </w:t>
            </w:r>
          </w:p>
        </w:tc>
      </w:tr>
      <w:tr w:rsidR="005D4497" w:rsidRPr="007E3343" w14:paraId="3B336FC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024144"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018EBAE1"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A3EFCD" w14:textId="77777777" w:rsidR="005D4497" w:rsidRPr="007E3343" w:rsidRDefault="005D4497" w:rsidP="005D4497">
            <w:pPr>
              <w:rPr>
                <w:color w:val="000000"/>
              </w:rPr>
            </w:pPr>
            <w:r w:rsidRPr="007E3343">
              <w:rPr>
                <w:color w:val="000000"/>
              </w:rPr>
              <w:t>параллельно магистрали - 7050 мм, перпендикулярно магистрали - 6192 мм</w:t>
            </w:r>
          </w:p>
        </w:tc>
      </w:tr>
      <w:tr w:rsidR="005D4497" w:rsidRPr="007E3343" w14:paraId="0D9EEBB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54F918"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9E4DD98"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15DBD3"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1ED500A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C4CE6D"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D2FFF5E"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6495D6" w14:textId="77777777" w:rsidR="005D4497" w:rsidRPr="007E3343" w:rsidRDefault="005D4497" w:rsidP="005D4497">
            <w:pPr>
              <w:rPr>
                <w:color w:val="000000"/>
              </w:rPr>
            </w:pPr>
            <w:r w:rsidRPr="007E3343">
              <w:rPr>
                <w:color w:val="000000"/>
              </w:rPr>
              <w:t>стальные бесшовные</w:t>
            </w:r>
          </w:p>
        </w:tc>
      </w:tr>
      <w:tr w:rsidR="005D4497" w:rsidRPr="007E3343" w14:paraId="3B9383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87765C"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23D4AA40"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094126C" w14:textId="77777777" w:rsidR="005D4497" w:rsidRPr="007E3343" w:rsidRDefault="005D4497" w:rsidP="005D4497">
            <w:pPr>
              <w:rPr>
                <w:color w:val="000000"/>
              </w:rPr>
            </w:pPr>
            <w:r w:rsidRPr="007E3343">
              <w:rPr>
                <w:color w:val="000000"/>
              </w:rPr>
              <w:t>отводы, тройники</w:t>
            </w:r>
          </w:p>
        </w:tc>
      </w:tr>
      <w:tr w:rsidR="005D4497" w:rsidRPr="007E3343" w14:paraId="6E8C321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254C9B"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2F89AA5"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517898" w14:textId="77777777" w:rsidR="005D4497" w:rsidRPr="007E3343" w:rsidRDefault="005D4497" w:rsidP="005D4497">
            <w:pPr>
              <w:rPr>
                <w:color w:val="000000"/>
              </w:rPr>
            </w:pPr>
            <w:r w:rsidRPr="007E3343">
              <w:rPr>
                <w:color w:val="000000"/>
              </w:rPr>
              <w:t>ультразвуковой</w:t>
            </w:r>
          </w:p>
        </w:tc>
      </w:tr>
      <w:tr w:rsidR="005D4497" w:rsidRPr="007E3343" w14:paraId="62FC198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6A7227"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5A9F4E4"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24CDE9"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0CEE73B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6BCDCB"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EC2D3B7"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40EDC5"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00E1735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D8E79A"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639CF6B"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D718DC"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14D19C0B" w14:textId="77777777" w:rsidTr="00175FA4">
        <w:trPr>
          <w:cantSplit/>
          <w:trHeight w:val="20"/>
        </w:trPr>
        <w:tc>
          <w:tcPr>
            <w:tcW w:w="10076" w:type="dxa"/>
            <w:gridSpan w:val="5"/>
            <w:tcBorders>
              <w:top w:val="nil"/>
              <w:left w:val="nil"/>
              <w:bottom w:val="nil"/>
              <w:right w:val="nil"/>
            </w:tcBorders>
            <w:shd w:val="clear" w:color="auto" w:fill="auto"/>
            <w:vAlign w:val="center"/>
          </w:tcPr>
          <w:p w14:paraId="43BBC06B" w14:textId="77777777" w:rsidR="005D4497" w:rsidRPr="007E3343" w:rsidRDefault="005D4497" w:rsidP="005D4497">
            <w:pPr>
              <w:spacing w:before="120" w:after="120"/>
              <w:rPr>
                <w:color w:val="000000"/>
                <w:sz w:val="28"/>
                <w:szCs w:val="28"/>
              </w:rPr>
            </w:pPr>
          </w:p>
        </w:tc>
      </w:tr>
      <w:tr w:rsidR="005D4497" w:rsidRPr="007E3343" w14:paraId="253D84DA" w14:textId="77777777" w:rsidTr="00175FA4">
        <w:trPr>
          <w:cantSplit/>
          <w:trHeight w:val="20"/>
        </w:trPr>
        <w:tc>
          <w:tcPr>
            <w:tcW w:w="10076" w:type="dxa"/>
            <w:gridSpan w:val="5"/>
            <w:tcBorders>
              <w:top w:val="nil"/>
              <w:left w:val="nil"/>
              <w:bottom w:val="nil"/>
              <w:right w:val="nil"/>
            </w:tcBorders>
            <w:shd w:val="clear" w:color="auto" w:fill="auto"/>
            <w:vAlign w:val="center"/>
          </w:tcPr>
          <w:p w14:paraId="339CE658" w14:textId="77777777" w:rsidR="005D4497" w:rsidRPr="007E3343" w:rsidRDefault="005D4497" w:rsidP="005D4497">
            <w:pPr>
              <w:spacing w:before="120" w:after="120"/>
              <w:rPr>
                <w:color w:val="000000"/>
                <w:sz w:val="28"/>
                <w:szCs w:val="28"/>
              </w:rPr>
            </w:pPr>
          </w:p>
        </w:tc>
      </w:tr>
      <w:tr w:rsidR="005D4497" w:rsidRPr="007E3343" w14:paraId="5A1D939D" w14:textId="77777777" w:rsidTr="00175FA4">
        <w:trPr>
          <w:cantSplit/>
          <w:trHeight w:val="20"/>
        </w:trPr>
        <w:tc>
          <w:tcPr>
            <w:tcW w:w="10076" w:type="dxa"/>
            <w:gridSpan w:val="5"/>
            <w:tcBorders>
              <w:top w:val="nil"/>
              <w:left w:val="nil"/>
              <w:bottom w:val="nil"/>
              <w:right w:val="nil"/>
            </w:tcBorders>
            <w:shd w:val="clear" w:color="auto" w:fill="auto"/>
            <w:vAlign w:val="center"/>
          </w:tcPr>
          <w:p w14:paraId="46C04B82" w14:textId="77777777" w:rsidR="005D4497" w:rsidRPr="007E3343" w:rsidRDefault="005D4497" w:rsidP="005D4497">
            <w:pPr>
              <w:spacing w:before="120" w:after="120"/>
              <w:rPr>
                <w:color w:val="000000"/>
                <w:sz w:val="28"/>
                <w:szCs w:val="28"/>
              </w:rPr>
            </w:pPr>
          </w:p>
        </w:tc>
      </w:tr>
      <w:tr w:rsidR="005D4497" w:rsidRPr="007E3343" w14:paraId="1BC9E084" w14:textId="77777777" w:rsidTr="00175FA4">
        <w:trPr>
          <w:cantSplit/>
          <w:trHeight w:val="20"/>
        </w:trPr>
        <w:tc>
          <w:tcPr>
            <w:tcW w:w="10076" w:type="dxa"/>
            <w:gridSpan w:val="5"/>
            <w:tcBorders>
              <w:top w:val="nil"/>
              <w:left w:val="nil"/>
              <w:bottom w:val="nil"/>
              <w:right w:val="nil"/>
            </w:tcBorders>
            <w:shd w:val="clear" w:color="auto" w:fill="auto"/>
            <w:vAlign w:val="center"/>
          </w:tcPr>
          <w:p w14:paraId="7F23CF05" w14:textId="77777777" w:rsidR="005D4497" w:rsidRPr="007E3343" w:rsidRDefault="005D4497" w:rsidP="005D4497">
            <w:pPr>
              <w:spacing w:before="120" w:after="120"/>
              <w:rPr>
                <w:color w:val="000000"/>
                <w:sz w:val="28"/>
                <w:szCs w:val="28"/>
              </w:rPr>
            </w:pPr>
          </w:p>
        </w:tc>
      </w:tr>
      <w:tr w:rsidR="005D4497" w:rsidRPr="007E3343" w14:paraId="52969A24" w14:textId="77777777" w:rsidTr="00175FA4">
        <w:trPr>
          <w:cantSplit/>
          <w:trHeight w:val="20"/>
        </w:trPr>
        <w:tc>
          <w:tcPr>
            <w:tcW w:w="10076" w:type="dxa"/>
            <w:gridSpan w:val="5"/>
            <w:tcBorders>
              <w:top w:val="nil"/>
              <w:left w:val="nil"/>
              <w:bottom w:val="nil"/>
              <w:right w:val="nil"/>
            </w:tcBorders>
            <w:shd w:val="clear" w:color="auto" w:fill="auto"/>
            <w:vAlign w:val="center"/>
          </w:tcPr>
          <w:p w14:paraId="6EDDEB3E" w14:textId="77777777" w:rsidR="005D4497" w:rsidRPr="007E3343" w:rsidRDefault="005D4497" w:rsidP="005D4497">
            <w:pPr>
              <w:spacing w:before="120" w:after="120"/>
              <w:rPr>
                <w:color w:val="000000"/>
                <w:sz w:val="28"/>
                <w:szCs w:val="28"/>
              </w:rPr>
            </w:pPr>
          </w:p>
        </w:tc>
      </w:tr>
      <w:tr w:rsidR="005D4497" w:rsidRPr="007E3343" w14:paraId="217337C2" w14:textId="77777777" w:rsidTr="00175FA4">
        <w:trPr>
          <w:cantSplit/>
          <w:trHeight w:val="20"/>
        </w:trPr>
        <w:tc>
          <w:tcPr>
            <w:tcW w:w="10076" w:type="dxa"/>
            <w:gridSpan w:val="5"/>
            <w:tcBorders>
              <w:top w:val="nil"/>
              <w:left w:val="nil"/>
              <w:bottom w:val="nil"/>
              <w:right w:val="nil"/>
            </w:tcBorders>
            <w:shd w:val="clear" w:color="auto" w:fill="auto"/>
            <w:vAlign w:val="center"/>
          </w:tcPr>
          <w:p w14:paraId="7F1D487F" w14:textId="77777777" w:rsidR="005D4497" w:rsidRPr="007E3343" w:rsidRDefault="005D4497" w:rsidP="005D4497">
            <w:pPr>
              <w:spacing w:before="120" w:after="120"/>
              <w:rPr>
                <w:color w:val="000000"/>
                <w:sz w:val="28"/>
                <w:szCs w:val="28"/>
              </w:rPr>
            </w:pPr>
          </w:p>
        </w:tc>
      </w:tr>
      <w:tr w:rsidR="005D4497" w:rsidRPr="007E3343" w14:paraId="5958D8F2" w14:textId="77777777" w:rsidTr="00175FA4">
        <w:trPr>
          <w:cantSplit/>
          <w:trHeight w:val="20"/>
        </w:trPr>
        <w:tc>
          <w:tcPr>
            <w:tcW w:w="10076" w:type="dxa"/>
            <w:gridSpan w:val="5"/>
            <w:tcBorders>
              <w:top w:val="nil"/>
              <w:left w:val="nil"/>
              <w:bottom w:val="nil"/>
              <w:right w:val="nil"/>
            </w:tcBorders>
            <w:shd w:val="clear" w:color="auto" w:fill="auto"/>
            <w:vAlign w:val="center"/>
          </w:tcPr>
          <w:p w14:paraId="46A8EB54" w14:textId="77777777" w:rsidR="005D4497" w:rsidRPr="007E3343" w:rsidRDefault="005D4497" w:rsidP="005D4497">
            <w:pPr>
              <w:spacing w:before="120" w:after="120"/>
              <w:rPr>
                <w:color w:val="000000"/>
                <w:sz w:val="28"/>
                <w:szCs w:val="28"/>
              </w:rPr>
            </w:pPr>
          </w:p>
        </w:tc>
      </w:tr>
      <w:tr w:rsidR="005D4497" w:rsidRPr="007E3343" w14:paraId="5548F688" w14:textId="77777777" w:rsidTr="00175FA4">
        <w:trPr>
          <w:cantSplit/>
          <w:trHeight w:val="20"/>
        </w:trPr>
        <w:tc>
          <w:tcPr>
            <w:tcW w:w="10076" w:type="dxa"/>
            <w:gridSpan w:val="5"/>
            <w:tcBorders>
              <w:top w:val="nil"/>
              <w:left w:val="nil"/>
              <w:bottom w:val="nil"/>
              <w:right w:val="nil"/>
            </w:tcBorders>
            <w:shd w:val="clear" w:color="auto" w:fill="auto"/>
            <w:vAlign w:val="center"/>
          </w:tcPr>
          <w:p w14:paraId="2DC0B769" w14:textId="77777777" w:rsidR="005D4497" w:rsidRPr="007E3343" w:rsidRDefault="005D4497" w:rsidP="005D4497">
            <w:pPr>
              <w:spacing w:before="120" w:after="120"/>
              <w:rPr>
                <w:color w:val="000000"/>
                <w:sz w:val="28"/>
                <w:szCs w:val="28"/>
              </w:rPr>
            </w:pPr>
          </w:p>
        </w:tc>
      </w:tr>
      <w:tr w:rsidR="005D4497" w:rsidRPr="007E3343" w14:paraId="565488D9" w14:textId="77777777" w:rsidTr="00175FA4">
        <w:trPr>
          <w:cantSplit/>
          <w:trHeight w:val="20"/>
        </w:trPr>
        <w:tc>
          <w:tcPr>
            <w:tcW w:w="10076" w:type="dxa"/>
            <w:gridSpan w:val="5"/>
            <w:tcBorders>
              <w:top w:val="nil"/>
              <w:left w:val="nil"/>
              <w:bottom w:val="nil"/>
              <w:right w:val="nil"/>
            </w:tcBorders>
            <w:shd w:val="clear" w:color="auto" w:fill="auto"/>
            <w:vAlign w:val="center"/>
          </w:tcPr>
          <w:p w14:paraId="0EBF2754" w14:textId="77777777" w:rsidR="005D4497" w:rsidRPr="007E3343" w:rsidRDefault="005D4497" w:rsidP="005D4497">
            <w:pPr>
              <w:spacing w:before="120" w:after="120"/>
              <w:rPr>
                <w:color w:val="000000"/>
                <w:sz w:val="28"/>
                <w:szCs w:val="28"/>
              </w:rPr>
            </w:pPr>
          </w:p>
        </w:tc>
      </w:tr>
      <w:tr w:rsidR="005D4497" w:rsidRPr="007E3343" w14:paraId="54DE00A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413562E" w14:textId="37C4649C"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13-15-006-03 Технологические узлы для присоединения </w:t>
            </w:r>
            <w:r w:rsidR="00A652F3">
              <w:rPr>
                <w:color w:val="000000"/>
                <w:sz w:val="28"/>
                <w:szCs w:val="28"/>
              </w:rPr>
              <w:br/>
            </w:r>
            <w:r w:rsidRPr="007E3343">
              <w:rPr>
                <w:color w:val="000000"/>
                <w:sz w:val="28"/>
                <w:szCs w:val="28"/>
              </w:rPr>
              <w:t>к магистрали 800 мм с секционированием, диаметр ответвления: 500 мм</w:t>
            </w:r>
          </w:p>
        </w:tc>
      </w:tr>
      <w:tr w:rsidR="005D4497" w:rsidRPr="007E3343" w14:paraId="3C9F7CC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3CCA33E"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D4566D9"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82D6C7"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766D21"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74A0CA1"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A878733"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C5A6673" w14:textId="236F7111" w:rsidR="005D4497" w:rsidRPr="007E3343" w:rsidRDefault="005D4497" w:rsidP="005D4497">
            <w:pPr>
              <w:jc w:val="center"/>
              <w:rPr>
                <w:color w:val="000000"/>
              </w:rPr>
            </w:pPr>
            <w:r w:rsidRPr="007E3343">
              <w:rPr>
                <w:color w:val="000000"/>
              </w:rPr>
              <w:t xml:space="preserve">строительства всего </w:t>
            </w:r>
            <w:r w:rsidR="00A652F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3192917" w14:textId="77777777" w:rsidR="005D4497" w:rsidRPr="007E3343" w:rsidRDefault="005D4497" w:rsidP="005D4497">
            <w:pPr>
              <w:jc w:val="center"/>
              <w:rPr>
                <w:color w:val="000000"/>
              </w:rPr>
            </w:pPr>
            <w:r w:rsidRPr="007E3343">
              <w:rPr>
                <w:color w:val="000000"/>
              </w:rPr>
              <w:t>в том числе:</w:t>
            </w:r>
          </w:p>
        </w:tc>
      </w:tr>
      <w:tr w:rsidR="005D4497" w:rsidRPr="007E3343" w14:paraId="667F17D7"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ED35BF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D7B3C7E"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BCC5EB4"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A59EA51" w14:textId="6C959664"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242C7A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C27B08" w14:textId="77777777" w:rsidR="005D4497" w:rsidRPr="007E3343" w:rsidRDefault="005D4497" w:rsidP="005D4497">
            <w:pPr>
              <w:jc w:val="center"/>
              <w:rPr>
                <w:color w:val="000000"/>
              </w:rPr>
            </w:pPr>
            <w:r w:rsidRPr="007E3343">
              <w:rPr>
                <w:color w:val="000000"/>
              </w:rPr>
              <w:t>13-15-006-03</w:t>
            </w:r>
          </w:p>
        </w:tc>
        <w:tc>
          <w:tcPr>
            <w:tcW w:w="1924" w:type="dxa"/>
            <w:tcBorders>
              <w:top w:val="nil"/>
              <w:left w:val="nil"/>
              <w:bottom w:val="single" w:sz="4" w:space="0" w:color="auto"/>
              <w:right w:val="single" w:sz="4" w:space="0" w:color="auto"/>
            </w:tcBorders>
            <w:shd w:val="clear" w:color="auto" w:fill="auto"/>
            <w:vAlign w:val="center"/>
            <w:hideMark/>
          </w:tcPr>
          <w:p w14:paraId="23F6B946" w14:textId="025057AC" w:rsidR="005D4497" w:rsidRPr="007E3343" w:rsidRDefault="005D4497" w:rsidP="005D4497">
            <w:pPr>
              <w:jc w:val="center"/>
              <w:rPr>
                <w:color w:val="000000"/>
              </w:rPr>
            </w:pPr>
            <w:r>
              <w:rPr>
                <w:color w:val="000000"/>
              </w:rPr>
              <w:t>3 508,18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2E8453" w14:textId="36BC1DB2" w:rsidR="005D4497" w:rsidRPr="007E3343" w:rsidRDefault="005D4497" w:rsidP="005D4497">
            <w:pPr>
              <w:jc w:val="center"/>
              <w:rPr>
                <w:color w:val="000000"/>
              </w:rPr>
            </w:pPr>
            <w:r>
              <w:rPr>
                <w:color w:val="000000"/>
              </w:rPr>
              <w:t>160,93</w:t>
            </w:r>
          </w:p>
        </w:tc>
        <w:tc>
          <w:tcPr>
            <w:tcW w:w="2001" w:type="dxa"/>
            <w:tcBorders>
              <w:top w:val="nil"/>
              <w:left w:val="nil"/>
              <w:bottom w:val="single" w:sz="4" w:space="0" w:color="auto"/>
              <w:right w:val="single" w:sz="4" w:space="0" w:color="auto"/>
            </w:tcBorders>
            <w:shd w:val="clear" w:color="auto" w:fill="auto"/>
            <w:vAlign w:val="center"/>
            <w:hideMark/>
          </w:tcPr>
          <w:p w14:paraId="52975272" w14:textId="53CC416C" w:rsidR="005D4497" w:rsidRPr="007E3343" w:rsidRDefault="005D4497" w:rsidP="005D4497">
            <w:pPr>
              <w:jc w:val="center"/>
              <w:rPr>
                <w:color w:val="000000"/>
              </w:rPr>
            </w:pPr>
            <w:r>
              <w:rPr>
                <w:color w:val="000000"/>
              </w:rPr>
              <w:t>70,13</w:t>
            </w:r>
          </w:p>
        </w:tc>
      </w:tr>
      <w:tr w:rsidR="005D4497" w:rsidRPr="007E3343" w14:paraId="204B68E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6F1AB7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05310D41"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04C8CE"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A983A9D"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0D6037"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F410AE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D6200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298575B"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95C2695" w14:textId="77777777" w:rsidR="005D4497" w:rsidRPr="007E3343" w:rsidRDefault="005D4497" w:rsidP="005D4497">
            <w:pPr>
              <w:rPr>
                <w:color w:val="000000"/>
              </w:rPr>
            </w:pPr>
            <w:r w:rsidRPr="007E3343">
              <w:rPr>
                <w:color w:val="000000"/>
              </w:rPr>
              <w:t> </w:t>
            </w:r>
          </w:p>
        </w:tc>
      </w:tr>
      <w:tr w:rsidR="005D4497" w:rsidRPr="007E3343" w14:paraId="1BCA369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4B3107"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8A4CAD5"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063FCB" w14:textId="77777777" w:rsidR="005D4497" w:rsidRPr="007E3343" w:rsidRDefault="005D4497" w:rsidP="005D4497">
            <w:pPr>
              <w:rPr>
                <w:color w:val="000000"/>
              </w:rPr>
            </w:pPr>
            <w:r w:rsidRPr="007E3343">
              <w:rPr>
                <w:color w:val="000000"/>
              </w:rPr>
              <w:t>параллельно магистрали - 7700 мм, перпендикулярно магистрали - 7432 мм</w:t>
            </w:r>
          </w:p>
        </w:tc>
      </w:tr>
      <w:tr w:rsidR="005D4497" w:rsidRPr="007E3343" w14:paraId="6BF11D2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9D5BFB"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ADE8234"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35CC73"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7AB520D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F88F61"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9A13BDB"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81FC34" w14:textId="77777777" w:rsidR="005D4497" w:rsidRPr="007E3343" w:rsidRDefault="005D4497" w:rsidP="005D4497">
            <w:pPr>
              <w:rPr>
                <w:color w:val="000000"/>
              </w:rPr>
            </w:pPr>
            <w:r w:rsidRPr="007E3343">
              <w:rPr>
                <w:color w:val="000000"/>
              </w:rPr>
              <w:t>стальные бесшовные</w:t>
            </w:r>
          </w:p>
        </w:tc>
      </w:tr>
      <w:tr w:rsidR="005D4497" w:rsidRPr="007E3343" w14:paraId="1116CDE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B9E307"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23472E08"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BD9C01" w14:textId="77777777" w:rsidR="005D4497" w:rsidRPr="007E3343" w:rsidRDefault="005D4497" w:rsidP="005D4497">
            <w:pPr>
              <w:rPr>
                <w:color w:val="000000"/>
              </w:rPr>
            </w:pPr>
            <w:r w:rsidRPr="007E3343">
              <w:rPr>
                <w:color w:val="000000"/>
              </w:rPr>
              <w:t>отводы, тройники</w:t>
            </w:r>
          </w:p>
        </w:tc>
      </w:tr>
      <w:tr w:rsidR="005D4497" w:rsidRPr="007E3343" w14:paraId="5DA6B5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E69E71"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459285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6E9DBF" w14:textId="77777777" w:rsidR="005D4497" w:rsidRPr="007E3343" w:rsidRDefault="005D4497" w:rsidP="005D4497">
            <w:pPr>
              <w:rPr>
                <w:color w:val="000000"/>
              </w:rPr>
            </w:pPr>
            <w:r w:rsidRPr="007E3343">
              <w:rPr>
                <w:color w:val="000000"/>
              </w:rPr>
              <w:t>ультразвуковой</w:t>
            </w:r>
          </w:p>
        </w:tc>
      </w:tr>
      <w:tr w:rsidR="005D4497" w:rsidRPr="007E3343" w14:paraId="1DA12F7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8A0490"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CDDE17A"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1FE500"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33C60C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A74C89"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C300F37"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AC49CF5"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4F4AC82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E38F2B"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7F83CA9"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3C09A5"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0CA2986D" w14:textId="77777777" w:rsidTr="00175FA4">
        <w:trPr>
          <w:cantSplit/>
          <w:trHeight w:val="20"/>
        </w:trPr>
        <w:tc>
          <w:tcPr>
            <w:tcW w:w="10076" w:type="dxa"/>
            <w:gridSpan w:val="5"/>
            <w:tcBorders>
              <w:top w:val="nil"/>
              <w:left w:val="nil"/>
              <w:bottom w:val="nil"/>
              <w:right w:val="nil"/>
            </w:tcBorders>
            <w:shd w:val="clear" w:color="auto" w:fill="auto"/>
            <w:vAlign w:val="center"/>
          </w:tcPr>
          <w:p w14:paraId="2AC96E8B" w14:textId="77777777" w:rsidR="005D4497" w:rsidRPr="007E3343" w:rsidRDefault="005D4497" w:rsidP="005D4497">
            <w:pPr>
              <w:spacing w:before="120" w:after="120"/>
              <w:rPr>
                <w:color w:val="000000"/>
                <w:sz w:val="28"/>
                <w:szCs w:val="28"/>
              </w:rPr>
            </w:pPr>
          </w:p>
        </w:tc>
      </w:tr>
      <w:tr w:rsidR="005D4497" w:rsidRPr="007E3343" w14:paraId="2858EE0B" w14:textId="77777777" w:rsidTr="00175FA4">
        <w:trPr>
          <w:cantSplit/>
          <w:trHeight w:val="20"/>
        </w:trPr>
        <w:tc>
          <w:tcPr>
            <w:tcW w:w="10076" w:type="dxa"/>
            <w:gridSpan w:val="5"/>
            <w:tcBorders>
              <w:top w:val="nil"/>
              <w:left w:val="nil"/>
              <w:bottom w:val="nil"/>
              <w:right w:val="nil"/>
            </w:tcBorders>
            <w:shd w:val="clear" w:color="auto" w:fill="auto"/>
            <w:vAlign w:val="center"/>
          </w:tcPr>
          <w:p w14:paraId="1029A2D8" w14:textId="77777777" w:rsidR="005D4497" w:rsidRPr="007E3343" w:rsidRDefault="005D4497" w:rsidP="005D4497">
            <w:pPr>
              <w:spacing w:before="120" w:after="120"/>
              <w:rPr>
                <w:color w:val="000000"/>
                <w:sz w:val="28"/>
                <w:szCs w:val="28"/>
              </w:rPr>
            </w:pPr>
          </w:p>
        </w:tc>
      </w:tr>
      <w:tr w:rsidR="005D4497" w:rsidRPr="007E3343" w14:paraId="33F7AB3B" w14:textId="77777777" w:rsidTr="00175FA4">
        <w:trPr>
          <w:cantSplit/>
          <w:trHeight w:val="20"/>
        </w:trPr>
        <w:tc>
          <w:tcPr>
            <w:tcW w:w="10076" w:type="dxa"/>
            <w:gridSpan w:val="5"/>
            <w:tcBorders>
              <w:top w:val="nil"/>
              <w:left w:val="nil"/>
              <w:bottom w:val="nil"/>
              <w:right w:val="nil"/>
            </w:tcBorders>
            <w:shd w:val="clear" w:color="auto" w:fill="auto"/>
            <w:vAlign w:val="center"/>
          </w:tcPr>
          <w:p w14:paraId="388A7D5A" w14:textId="77777777" w:rsidR="005D4497" w:rsidRPr="007E3343" w:rsidRDefault="005D4497" w:rsidP="005D4497">
            <w:pPr>
              <w:spacing w:before="120" w:after="120"/>
              <w:rPr>
                <w:color w:val="000000"/>
                <w:sz w:val="28"/>
                <w:szCs w:val="28"/>
              </w:rPr>
            </w:pPr>
          </w:p>
        </w:tc>
      </w:tr>
      <w:tr w:rsidR="005D4497" w:rsidRPr="007E3343" w14:paraId="16F70817" w14:textId="77777777" w:rsidTr="00175FA4">
        <w:trPr>
          <w:cantSplit/>
          <w:trHeight w:val="20"/>
        </w:trPr>
        <w:tc>
          <w:tcPr>
            <w:tcW w:w="10076" w:type="dxa"/>
            <w:gridSpan w:val="5"/>
            <w:tcBorders>
              <w:top w:val="nil"/>
              <w:left w:val="nil"/>
              <w:bottom w:val="nil"/>
              <w:right w:val="nil"/>
            </w:tcBorders>
            <w:shd w:val="clear" w:color="auto" w:fill="auto"/>
            <w:vAlign w:val="center"/>
          </w:tcPr>
          <w:p w14:paraId="088FFD5A" w14:textId="77777777" w:rsidR="005D4497" w:rsidRPr="007E3343" w:rsidRDefault="005D4497" w:rsidP="005D4497">
            <w:pPr>
              <w:spacing w:before="120" w:after="120"/>
              <w:rPr>
                <w:color w:val="000000"/>
                <w:sz w:val="28"/>
                <w:szCs w:val="28"/>
              </w:rPr>
            </w:pPr>
          </w:p>
        </w:tc>
      </w:tr>
      <w:tr w:rsidR="005D4497" w:rsidRPr="007E3343" w14:paraId="1C94DC0F" w14:textId="77777777" w:rsidTr="00175FA4">
        <w:trPr>
          <w:cantSplit/>
          <w:trHeight w:val="20"/>
        </w:trPr>
        <w:tc>
          <w:tcPr>
            <w:tcW w:w="10076" w:type="dxa"/>
            <w:gridSpan w:val="5"/>
            <w:tcBorders>
              <w:top w:val="nil"/>
              <w:left w:val="nil"/>
              <w:bottom w:val="nil"/>
              <w:right w:val="nil"/>
            </w:tcBorders>
            <w:shd w:val="clear" w:color="auto" w:fill="auto"/>
            <w:vAlign w:val="center"/>
          </w:tcPr>
          <w:p w14:paraId="173D0FD3" w14:textId="77777777" w:rsidR="005D4497" w:rsidRPr="007E3343" w:rsidRDefault="005D4497" w:rsidP="005D4497">
            <w:pPr>
              <w:spacing w:before="120" w:after="120"/>
              <w:rPr>
                <w:color w:val="000000"/>
                <w:sz w:val="28"/>
                <w:szCs w:val="28"/>
              </w:rPr>
            </w:pPr>
          </w:p>
        </w:tc>
      </w:tr>
      <w:tr w:rsidR="005D4497" w:rsidRPr="007E3343" w14:paraId="77FE9325" w14:textId="77777777" w:rsidTr="00175FA4">
        <w:trPr>
          <w:cantSplit/>
          <w:trHeight w:val="20"/>
        </w:trPr>
        <w:tc>
          <w:tcPr>
            <w:tcW w:w="10076" w:type="dxa"/>
            <w:gridSpan w:val="5"/>
            <w:tcBorders>
              <w:top w:val="nil"/>
              <w:left w:val="nil"/>
              <w:bottom w:val="nil"/>
              <w:right w:val="nil"/>
            </w:tcBorders>
            <w:shd w:val="clear" w:color="auto" w:fill="auto"/>
            <w:vAlign w:val="center"/>
          </w:tcPr>
          <w:p w14:paraId="2E0103E1" w14:textId="77777777" w:rsidR="005D4497" w:rsidRPr="007E3343" w:rsidRDefault="005D4497" w:rsidP="005D4497">
            <w:pPr>
              <w:spacing w:before="120" w:after="120"/>
              <w:rPr>
                <w:color w:val="000000"/>
                <w:sz w:val="28"/>
                <w:szCs w:val="28"/>
              </w:rPr>
            </w:pPr>
          </w:p>
        </w:tc>
      </w:tr>
      <w:tr w:rsidR="005D4497" w:rsidRPr="007E3343" w14:paraId="0CE1C7F9" w14:textId="77777777" w:rsidTr="00175FA4">
        <w:trPr>
          <w:cantSplit/>
          <w:trHeight w:val="20"/>
        </w:trPr>
        <w:tc>
          <w:tcPr>
            <w:tcW w:w="10076" w:type="dxa"/>
            <w:gridSpan w:val="5"/>
            <w:tcBorders>
              <w:top w:val="nil"/>
              <w:left w:val="nil"/>
              <w:bottom w:val="nil"/>
              <w:right w:val="nil"/>
            </w:tcBorders>
            <w:shd w:val="clear" w:color="auto" w:fill="auto"/>
            <w:vAlign w:val="center"/>
          </w:tcPr>
          <w:p w14:paraId="77803798" w14:textId="77777777" w:rsidR="005D4497" w:rsidRPr="007E3343" w:rsidRDefault="005D4497" w:rsidP="005D4497">
            <w:pPr>
              <w:spacing w:before="120" w:after="120"/>
              <w:rPr>
                <w:color w:val="000000"/>
                <w:sz w:val="28"/>
                <w:szCs w:val="28"/>
              </w:rPr>
            </w:pPr>
          </w:p>
        </w:tc>
      </w:tr>
      <w:tr w:rsidR="005D4497" w:rsidRPr="007E3343" w14:paraId="427946D3" w14:textId="77777777" w:rsidTr="00175FA4">
        <w:trPr>
          <w:cantSplit/>
          <w:trHeight w:val="20"/>
        </w:trPr>
        <w:tc>
          <w:tcPr>
            <w:tcW w:w="10076" w:type="dxa"/>
            <w:gridSpan w:val="5"/>
            <w:tcBorders>
              <w:top w:val="nil"/>
              <w:left w:val="nil"/>
              <w:bottom w:val="nil"/>
              <w:right w:val="nil"/>
            </w:tcBorders>
            <w:shd w:val="clear" w:color="auto" w:fill="auto"/>
            <w:vAlign w:val="center"/>
          </w:tcPr>
          <w:p w14:paraId="2DA23288" w14:textId="77777777" w:rsidR="005D4497" w:rsidRPr="007E3343" w:rsidRDefault="005D4497" w:rsidP="005D4497">
            <w:pPr>
              <w:spacing w:before="120" w:after="120"/>
              <w:rPr>
                <w:color w:val="000000"/>
                <w:sz w:val="28"/>
                <w:szCs w:val="28"/>
              </w:rPr>
            </w:pPr>
          </w:p>
        </w:tc>
      </w:tr>
      <w:tr w:rsidR="005D4497" w:rsidRPr="007E3343" w14:paraId="4CCFE4F9" w14:textId="77777777" w:rsidTr="00175FA4">
        <w:trPr>
          <w:cantSplit/>
          <w:trHeight w:val="20"/>
        </w:trPr>
        <w:tc>
          <w:tcPr>
            <w:tcW w:w="10076" w:type="dxa"/>
            <w:gridSpan w:val="5"/>
            <w:tcBorders>
              <w:top w:val="nil"/>
              <w:left w:val="nil"/>
              <w:bottom w:val="nil"/>
              <w:right w:val="nil"/>
            </w:tcBorders>
            <w:shd w:val="clear" w:color="auto" w:fill="auto"/>
            <w:vAlign w:val="center"/>
          </w:tcPr>
          <w:p w14:paraId="1420E3CD" w14:textId="77777777" w:rsidR="005D4497" w:rsidRPr="007E3343" w:rsidRDefault="005D4497" w:rsidP="005D4497">
            <w:pPr>
              <w:spacing w:before="120" w:after="120"/>
              <w:rPr>
                <w:color w:val="000000"/>
                <w:sz w:val="28"/>
                <w:szCs w:val="28"/>
              </w:rPr>
            </w:pPr>
          </w:p>
        </w:tc>
      </w:tr>
      <w:tr w:rsidR="005D4497" w:rsidRPr="007E3343" w14:paraId="5DCC962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2ED1F0B" w14:textId="77777777" w:rsidR="005D4497" w:rsidRPr="007E3343" w:rsidRDefault="005D4497" w:rsidP="005D4497">
            <w:pPr>
              <w:spacing w:before="120" w:after="120"/>
              <w:rPr>
                <w:color w:val="000000"/>
                <w:sz w:val="28"/>
                <w:szCs w:val="28"/>
              </w:rPr>
            </w:pPr>
            <w:r w:rsidRPr="007E3343">
              <w:rPr>
                <w:color w:val="000000"/>
                <w:sz w:val="28"/>
                <w:szCs w:val="28"/>
              </w:rPr>
              <w:t>К таблице 13-15-007 Технологические узлы для присоединения к магистрали диаметром 1000 мм с секционированием</w:t>
            </w:r>
          </w:p>
        </w:tc>
      </w:tr>
      <w:tr w:rsidR="005D4497" w:rsidRPr="007E3343" w14:paraId="772D151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CAA2A7F" w14:textId="1D796A2F"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13-15-007-01 Технологические узлы для присоединения </w:t>
            </w:r>
            <w:r w:rsidR="00A652F3">
              <w:rPr>
                <w:color w:val="000000"/>
                <w:sz w:val="28"/>
                <w:szCs w:val="28"/>
              </w:rPr>
              <w:br/>
            </w:r>
            <w:r w:rsidRPr="007E3343">
              <w:rPr>
                <w:color w:val="000000"/>
                <w:sz w:val="28"/>
                <w:szCs w:val="28"/>
              </w:rPr>
              <w:t>к магистрали 1000 мм с секционированием, диаметр ответвления: 50 мм</w:t>
            </w:r>
          </w:p>
        </w:tc>
      </w:tr>
      <w:tr w:rsidR="005D4497" w:rsidRPr="007E3343" w14:paraId="3C9F0DF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78DF93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24C2946"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E8C701"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27434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C69885C"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ED8244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4F51E21" w14:textId="5ECB6C4D" w:rsidR="005D4497" w:rsidRPr="007E3343" w:rsidRDefault="005D4497" w:rsidP="005D4497">
            <w:pPr>
              <w:jc w:val="center"/>
              <w:rPr>
                <w:color w:val="000000"/>
              </w:rPr>
            </w:pPr>
            <w:r w:rsidRPr="007E3343">
              <w:rPr>
                <w:color w:val="000000"/>
              </w:rPr>
              <w:t xml:space="preserve">строительства всего (на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A918A0A" w14:textId="77777777" w:rsidR="005D4497" w:rsidRPr="007E3343" w:rsidRDefault="005D4497" w:rsidP="005D4497">
            <w:pPr>
              <w:jc w:val="center"/>
              <w:rPr>
                <w:color w:val="000000"/>
              </w:rPr>
            </w:pPr>
            <w:r w:rsidRPr="007E3343">
              <w:rPr>
                <w:color w:val="000000"/>
              </w:rPr>
              <w:t>в том числе:</w:t>
            </w:r>
          </w:p>
        </w:tc>
      </w:tr>
      <w:tr w:rsidR="005D4497" w:rsidRPr="007E3343" w14:paraId="5BA313EE"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7A10C63"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4864F912"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4B40FD6"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AD07EF3" w14:textId="41B75EE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6B4464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4081C8" w14:textId="77777777" w:rsidR="005D4497" w:rsidRPr="007E3343" w:rsidRDefault="005D4497" w:rsidP="005D4497">
            <w:pPr>
              <w:jc w:val="center"/>
              <w:rPr>
                <w:color w:val="000000"/>
              </w:rPr>
            </w:pPr>
            <w:r w:rsidRPr="007E3343">
              <w:rPr>
                <w:color w:val="000000"/>
              </w:rPr>
              <w:t>13-15-007-01</w:t>
            </w:r>
          </w:p>
        </w:tc>
        <w:tc>
          <w:tcPr>
            <w:tcW w:w="1924" w:type="dxa"/>
            <w:tcBorders>
              <w:top w:val="nil"/>
              <w:left w:val="nil"/>
              <w:bottom w:val="single" w:sz="4" w:space="0" w:color="auto"/>
              <w:right w:val="single" w:sz="4" w:space="0" w:color="auto"/>
            </w:tcBorders>
            <w:shd w:val="clear" w:color="auto" w:fill="auto"/>
            <w:vAlign w:val="center"/>
            <w:hideMark/>
          </w:tcPr>
          <w:p w14:paraId="37BF93D9" w14:textId="66D1B002" w:rsidR="005D4497" w:rsidRPr="007E3343" w:rsidRDefault="005D4497" w:rsidP="005D4497">
            <w:pPr>
              <w:jc w:val="center"/>
              <w:rPr>
                <w:color w:val="000000"/>
              </w:rPr>
            </w:pPr>
            <w:r>
              <w:rPr>
                <w:color w:val="000000"/>
              </w:rPr>
              <w:t>2 775,66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97BC88" w14:textId="4164C4B2" w:rsidR="005D4497" w:rsidRPr="007E3343" w:rsidRDefault="005D4497" w:rsidP="005D4497">
            <w:pPr>
              <w:jc w:val="center"/>
              <w:rPr>
                <w:color w:val="000000"/>
              </w:rPr>
            </w:pPr>
            <w:r>
              <w:rPr>
                <w:color w:val="000000"/>
              </w:rPr>
              <w:t>118,11</w:t>
            </w:r>
          </w:p>
        </w:tc>
        <w:tc>
          <w:tcPr>
            <w:tcW w:w="2001" w:type="dxa"/>
            <w:tcBorders>
              <w:top w:val="nil"/>
              <w:left w:val="nil"/>
              <w:bottom w:val="single" w:sz="4" w:space="0" w:color="auto"/>
              <w:right w:val="single" w:sz="4" w:space="0" w:color="auto"/>
            </w:tcBorders>
            <w:shd w:val="clear" w:color="auto" w:fill="auto"/>
            <w:vAlign w:val="center"/>
            <w:hideMark/>
          </w:tcPr>
          <w:p w14:paraId="172878F0" w14:textId="5153DFF6" w:rsidR="005D4497" w:rsidRPr="007E3343" w:rsidRDefault="005D4497" w:rsidP="005D4497">
            <w:pPr>
              <w:jc w:val="center"/>
              <w:rPr>
                <w:color w:val="000000"/>
              </w:rPr>
            </w:pPr>
            <w:r>
              <w:rPr>
                <w:color w:val="000000"/>
              </w:rPr>
              <w:t>55,68</w:t>
            </w:r>
          </w:p>
        </w:tc>
      </w:tr>
      <w:tr w:rsidR="005D4497" w:rsidRPr="007E3343" w14:paraId="6A9E411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CF83F39"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77CDB26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462A7"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8B9833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EB0FE5"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B3F19D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42477A"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6EBCEB5C"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09E12AB" w14:textId="77777777" w:rsidR="005D4497" w:rsidRPr="007E3343" w:rsidRDefault="005D4497" w:rsidP="005D4497">
            <w:pPr>
              <w:rPr>
                <w:color w:val="000000"/>
              </w:rPr>
            </w:pPr>
            <w:r w:rsidRPr="007E3343">
              <w:rPr>
                <w:color w:val="000000"/>
              </w:rPr>
              <w:t> </w:t>
            </w:r>
          </w:p>
        </w:tc>
      </w:tr>
      <w:tr w:rsidR="005D4497" w:rsidRPr="007E3343" w14:paraId="62942C4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CF2047"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B160F18"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84DFA9C" w14:textId="77777777" w:rsidR="005D4497" w:rsidRPr="007E3343" w:rsidRDefault="005D4497" w:rsidP="005D4497">
            <w:pPr>
              <w:rPr>
                <w:color w:val="000000"/>
              </w:rPr>
            </w:pPr>
            <w:r w:rsidRPr="007E3343">
              <w:rPr>
                <w:color w:val="000000"/>
              </w:rPr>
              <w:t>параллельно магистрали - 6660 мм, перпендикулярно магистрали - 5700 мм</w:t>
            </w:r>
          </w:p>
        </w:tc>
      </w:tr>
      <w:tr w:rsidR="005D4497" w:rsidRPr="007E3343" w14:paraId="43CC3F4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739880"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2AE583F"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7C1206"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332C720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A565FC"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D463570"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7CC8B4" w14:textId="77777777" w:rsidR="005D4497" w:rsidRPr="007E3343" w:rsidRDefault="005D4497" w:rsidP="005D4497">
            <w:pPr>
              <w:rPr>
                <w:color w:val="000000"/>
              </w:rPr>
            </w:pPr>
            <w:r w:rsidRPr="007E3343">
              <w:rPr>
                <w:color w:val="000000"/>
              </w:rPr>
              <w:t>стальные бесшовные</w:t>
            </w:r>
          </w:p>
        </w:tc>
      </w:tr>
      <w:tr w:rsidR="005D4497" w:rsidRPr="007E3343" w14:paraId="2AD22C8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1EC803"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76EBFCA5"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4832D0" w14:textId="77777777" w:rsidR="005D4497" w:rsidRPr="007E3343" w:rsidRDefault="005D4497" w:rsidP="005D4497">
            <w:pPr>
              <w:rPr>
                <w:color w:val="000000"/>
              </w:rPr>
            </w:pPr>
            <w:r w:rsidRPr="007E3343">
              <w:rPr>
                <w:color w:val="000000"/>
              </w:rPr>
              <w:t>отводы, тройники</w:t>
            </w:r>
          </w:p>
        </w:tc>
      </w:tr>
      <w:tr w:rsidR="005D4497" w:rsidRPr="007E3343" w14:paraId="737F7AC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041901"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44017E7"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E1B8E8" w14:textId="77777777" w:rsidR="005D4497" w:rsidRPr="007E3343" w:rsidRDefault="005D4497" w:rsidP="005D4497">
            <w:pPr>
              <w:rPr>
                <w:color w:val="000000"/>
              </w:rPr>
            </w:pPr>
            <w:r w:rsidRPr="007E3343">
              <w:rPr>
                <w:color w:val="000000"/>
              </w:rPr>
              <w:t>ультразвуковой</w:t>
            </w:r>
          </w:p>
        </w:tc>
      </w:tr>
      <w:tr w:rsidR="005D4497" w:rsidRPr="007E3343" w14:paraId="0A413FC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958CE9"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04BD370"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7FB2EDA"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1D8B204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37B1CC"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7AC9B0D"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C5278C"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06DE0A5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62AF7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DF165DB"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DD5A4D"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3410439D" w14:textId="77777777" w:rsidTr="00175FA4">
        <w:trPr>
          <w:cantSplit/>
          <w:trHeight w:val="20"/>
        </w:trPr>
        <w:tc>
          <w:tcPr>
            <w:tcW w:w="10076" w:type="dxa"/>
            <w:gridSpan w:val="5"/>
            <w:tcBorders>
              <w:top w:val="nil"/>
              <w:left w:val="nil"/>
              <w:bottom w:val="nil"/>
              <w:right w:val="nil"/>
            </w:tcBorders>
            <w:shd w:val="clear" w:color="auto" w:fill="auto"/>
            <w:vAlign w:val="center"/>
          </w:tcPr>
          <w:p w14:paraId="5788BEE5" w14:textId="77777777" w:rsidR="005D4497" w:rsidRPr="007E3343" w:rsidRDefault="005D4497" w:rsidP="005D4497">
            <w:pPr>
              <w:spacing w:before="120" w:after="120"/>
              <w:rPr>
                <w:color w:val="000000"/>
                <w:sz w:val="28"/>
                <w:szCs w:val="28"/>
              </w:rPr>
            </w:pPr>
          </w:p>
        </w:tc>
      </w:tr>
      <w:tr w:rsidR="005D4497" w:rsidRPr="007E3343" w14:paraId="5F20C461" w14:textId="77777777" w:rsidTr="00175FA4">
        <w:trPr>
          <w:cantSplit/>
          <w:trHeight w:val="20"/>
        </w:trPr>
        <w:tc>
          <w:tcPr>
            <w:tcW w:w="10076" w:type="dxa"/>
            <w:gridSpan w:val="5"/>
            <w:tcBorders>
              <w:top w:val="nil"/>
              <w:left w:val="nil"/>
              <w:bottom w:val="nil"/>
              <w:right w:val="nil"/>
            </w:tcBorders>
            <w:shd w:val="clear" w:color="auto" w:fill="auto"/>
            <w:vAlign w:val="center"/>
          </w:tcPr>
          <w:p w14:paraId="5A17D3AF" w14:textId="77777777" w:rsidR="005D4497" w:rsidRPr="007E3343" w:rsidRDefault="005D4497" w:rsidP="005D4497">
            <w:pPr>
              <w:spacing w:before="120" w:after="120"/>
              <w:rPr>
                <w:color w:val="000000"/>
                <w:sz w:val="28"/>
                <w:szCs w:val="28"/>
              </w:rPr>
            </w:pPr>
          </w:p>
        </w:tc>
      </w:tr>
      <w:tr w:rsidR="005D4497" w:rsidRPr="007E3343" w14:paraId="6FEE7FEB" w14:textId="77777777" w:rsidTr="00175FA4">
        <w:trPr>
          <w:cantSplit/>
          <w:trHeight w:val="20"/>
        </w:trPr>
        <w:tc>
          <w:tcPr>
            <w:tcW w:w="10076" w:type="dxa"/>
            <w:gridSpan w:val="5"/>
            <w:tcBorders>
              <w:top w:val="nil"/>
              <w:left w:val="nil"/>
              <w:bottom w:val="nil"/>
              <w:right w:val="nil"/>
            </w:tcBorders>
            <w:shd w:val="clear" w:color="auto" w:fill="auto"/>
            <w:vAlign w:val="center"/>
          </w:tcPr>
          <w:p w14:paraId="37D48B3D" w14:textId="77777777" w:rsidR="005D4497" w:rsidRPr="007E3343" w:rsidRDefault="005D4497" w:rsidP="005D4497">
            <w:pPr>
              <w:spacing w:before="120" w:after="120"/>
              <w:rPr>
                <w:color w:val="000000"/>
                <w:sz w:val="28"/>
                <w:szCs w:val="28"/>
              </w:rPr>
            </w:pPr>
          </w:p>
        </w:tc>
      </w:tr>
      <w:tr w:rsidR="005D4497" w:rsidRPr="007E3343" w14:paraId="0766832B" w14:textId="77777777" w:rsidTr="00175FA4">
        <w:trPr>
          <w:cantSplit/>
          <w:trHeight w:val="20"/>
        </w:trPr>
        <w:tc>
          <w:tcPr>
            <w:tcW w:w="10076" w:type="dxa"/>
            <w:gridSpan w:val="5"/>
            <w:tcBorders>
              <w:top w:val="nil"/>
              <w:left w:val="nil"/>
              <w:bottom w:val="nil"/>
              <w:right w:val="nil"/>
            </w:tcBorders>
            <w:shd w:val="clear" w:color="auto" w:fill="auto"/>
            <w:vAlign w:val="center"/>
          </w:tcPr>
          <w:p w14:paraId="03A90D0E" w14:textId="77777777" w:rsidR="005D4497" w:rsidRPr="007E3343" w:rsidRDefault="005D4497" w:rsidP="005D4497">
            <w:pPr>
              <w:spacing w:before="120" w:after="120"/>
              <w:rPr>
                <w:color w:val="000000"/>
                <w:sz w:val="28"/>
                <w:szCs w:val="28"/>
              </w:rPr>
            </w:pPr>
          </w:p>
        </w:tc>
      </w:tr>
      <w:tr w:rsidR="005D4497" w:rsidRPr="007E3343" w14:paraId="2C536B71" w14:textId="77777777" w:rsidTr="00175FA4">
        <w:trPr>
          <w:cantSplit/>
          <w:trHeight w:val="20"/>
        </w:trPr>
        <w:tc>
          <w:tcPr>
            <w:tcW w:w="10076" w:type="dxa"/>
            <w:gridSpan w:val="5"/>
            <w:tcBorders>
              <w:top w:val="nil"/>
              <w:left w:val="nil"/>
              <w:bottom w:val="nil"/>
              <w:right w:val="nil"/>
            </w:tcBorders>
            <w:shd w:val="clear" w:color="auto" w:fill="auto"/>
            <w:vAlign w:val="center"/>
          </w:tcPr>
          <w:p w14:paraId="5DA8B5CD" w14:textId="77777777" w:rsidR="005D4497" w:rsidRPr="007E3343" w:rsidRDefault="005D4497" w:rsidP="005D4497">
            <w:pPr>
              <w:spacing w:before="120" w:after="120"/>
              <w:rPr>
                <w:color w:val="000000"/>
                <w:sz w:val="28"/>
                <w:szCs w:val="28"/>
              </w:rPr>
            </w:pPr>
          </w:p>
        </w:tc>
      </w:tr>
      <w:tr w:rsidR="005D4497" w:rsidRPr="007E3343" w14:paraId="7A12C6A8" w14:textId="77777777" w:rsidTr="00175FA4">
        <w:trPr>
          <w:cantSplit/>
          <w:trHeight w:val="20"/>
        </w:trPr>
        <w:tc>
          <w:tcPr>
            <w:tcW w:w="10076" w:type="dxa"/>
            <w:gridSpan w:val="5"/>
            <w:tcBorders>
              <w:top w:val="nil"/>
              <w:left w:val="nil"/>
              <w:bottom w:val="nil"/>
              <w:right w:val="nil"/>
            </w:tcBorders>
            <w:shd w:val="clear" w:color="auto" w:fill="auto"/>
            <w:vAlign w:val="center"/>
          </w:tcPr>
          <w:p w14:paraId="03FC1DE0" w14:textId="77777777" w:rsidR="005D4497" w:rsidRPr="007E3343" w:rsidRDefault="005D4497" w:rsidP="005D4497">
            <w:pPr>
              <w:spacing w:before="120" w:after="120"/>
              <w:rPr>
                <w:color w:val="000000"/>
                <w:sz w:val="28"/>
                <w:szCs w:val="28"/>
              </w:rPr>
            </w:pPr>
          </w:p>
        </w:tc>
      </w:tr>
      <w:tr w:rsidR="005D4497" w:rsidRPr="007E3343" w14:paraId="7E47F537" w14:textId="77777777" w:rsidTr="00175FA4">
        <w:trPr>
          <w:cantSplit/>
          <w:trHeight w:val="20"/>
        </w:trPr>
        <w:tc>
          <w:tcPr>
            <w:tcW w:w="10076" w:type="dxa"/>
            <w:gridSpan w:val="5"/>
            <w:tcBorders>
              <w:top w:val="nil"/>
              <w:left w:val="nil"/>
              <w:bottom w:val="nil"/>
              <w:right w:val="nil"/>
            </w:tcBorders>
            <w:shd w:val="clear" w:color="auto" w:fill="auto"/>
            <w:vAlign w:val="center"/>
          </w:tcPr>
          <w:p w14:paraId="77B1E26A" w14:textId="77777777" w:rsidR="005D4497" w:rsidRPr="007E3343" w:rsidRDefault="005D4497" w:rsidP="005D4497">
            <w:pPr>
              <w:spacing w:before="120" w:after="120"/>
              <w:rPr>
                <w:color w:val="000000"/>
                <w:sz w:val="28"/>
                <w:szCs w:val="28"/>
              </w:rPr>
            </w:pPr>
          </w:p>
        </w:tc>
      </w:tr>
      <w:tr w:rsidR="005D4497" w:rsidRPr="007E3343" w14:paraId="142D04CC" w14:textId="77777777" w:rsidTr="00175FA4">
        <w:trPr>
          <w:cantSplit/>
          <w:trHeight w:val="20"/>
        </w:trPr>
        <w:tc>
          <w:tcPr>
            <w:tcW w:w="10076" w:type="dxa"/>
            <w:gridSpan w:val="5"/>
            <w:tcBorders>
              <w:top w:val="nil"/>
              <w:left w:val="nil"/>
              <w:bottom w:val="nil"/>
              <w:right w:val="nil"/>
            </w:tcBorders>
            <w:shd w:val="clear" w:color="auto" w:fill="auto"/>
            <w:vAlign w:val="center"/>
          </w:tcPr>
          <w:p w14:paraId="781336DF" w14:textId="77777777" w:rsidR="005D4497" w:rsidRPr="007E3343" w:rsidRDefault="005D4497" w:rsidP="005D4497">
            <w:pPr>
              <w:spacing w:before="120" w:after="120"/>
              <w:rPr>
                <w:color w:val="000000"/>
                <w:sz w:val="28"/>
                <w:szCs w:val="28"/>
              </w:rPr>
            </w:pPr>
          </w:p>
        </w:tc>
      </w:tr>
      <w:tr w:rsidR="005D4497" w:rsidRPr="007E3343" w14:paraId="1E68F3E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F3FD206" w14:textId="312B913A"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13-15-007-02 Технологические узлы для присоединения </w:t>
            </w:r>
            <w:r w:rsidR="00095653">
              <w:rPr>
                <w:color w:val="000000"/>
                <w:sz w:val="28"/>
                <w:szCs w:val="28"/>
              </w:rPr>
              <w:br/>
            </w:r>
            <w:r w:rsidRPr="007E3343">
              <w:rPr>
                <w:color w:val="000000"/>
                <w:sz w:val="28"/>
                <w:szCs w:val="28"/>
              </w:rPr>
              <w:t>к магистрали 1000 мм с секционированием, диаметр ответвления: 200 мм</w:t>
            </w:r>
          </w:p>
        </w:tc>
      </w:tr>
      <w:tr w:rsidR="005D4497" w:rsidRPr="007E3343" w14:paraId="424A160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B6239A4"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E84CE3C"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3CE9E2"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E551ED"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20990E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7E8A52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3154681" w14:textId="383E0121"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23E7B36" w14:textId="77777777" w:rsidR="005D4497" w:rsidRPr="007E3343" w:rsidRDefault="005D4497" w:rsidP="005D4497">
            <w:pPr>
              <w:jc w:val="center"/>
              <w:rPr>
                <w:color w:val="000000"/>
              </w:rPr>
            </w:pPr>
            <w:r w:rsidRPr="007E3343">
              <w:rPr>
                <w:color w:val="000000"/>
              </w:rPr>
              <w:t>в том числе:</w:t>
            </w:r>
          </w:p>
        </w:tc>
      </w:tr>
      <w:tr w:rsidR="005D4497" w:rsidRPr="007E3343" w14:paraId="638B10C8"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4079513"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1EEE07B"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4269BB6"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8306478" w14:textId="32BFD4F3"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4A4D88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0FA38B" w14:textId="77777777" w:rsidR="005D4497" w:rsidRPr="007E3343" w:rsidRDefault="005D4497" w:rsidP="005D4497">
            <w:pPr>
              <w:jc w:val="center"/>
              <w:rPr>
                <w:color w:val="000000"/>
              </w:rPr>
            </w:pPr>
            <w:r w:rsidRPr="007E3343">
              <w:rPr>
                <w:color w:val="000000"/>
              </w:rPr>
              <w:t>13-15-007-02</w:t>
            </w:r>
          </w:p>
        </w:tc>
        <w:tc>
          <w:tcPr>
            <w:tcW w:w="1924" w:type="dxa"/>
            <w:tcBorders>
              <w:top w:val="nil"/>
              <w:left w:val="nil"/>
              <w:bottom w:val="single" w:sz="4" w:space="0" w:color="auto"/>
              <w:right w:val="single" w:sz="4" w:space="0" w:color="auto"/>
            </w:tcBorders>
            <w:shd w:val="clear" w:color="auto" w:fill="auto"/>
            <w:vAlign w:val="center"/>
            <w:hideMark/>
          </w:tcPr>
          <w:p w14:paraId="1801F200" w14:textId="58C2CD8E" w:rsidR="005D4497" w:rsidRPr="007E3343" w:rsidRDefault="005D4497" w:rsidP="005D4497">
            <w:pPr>
              <w:jc w:val="center"/>
              <w:rPr>
                <w:color w:val="000000"/>
              </w:rPr>
            </w:pPr>
            <w:r>
              <w:rPr>
                <w:color w:val="000000"/>
              </w:rPr>
              <w:t>3 528,68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DADB00F" w14:textId="7FABF720" w:rsidR="005D4497" w:rsidRPr="007E3343" w:rsidRDefault="005D4497" w:rsidP="005D4497">
            <w:pPr>
              <w:jc w:val="center"/>
              <w:rPr>
                <w:color w:val="000000"/>
              </w:rPr>
            </w:pPr>
            <w:r>
              <w:rPr>
                <w:color w:val="000000"/>
              </w:rPr>
              <w:t>148,66</w:t>
            </w:r>
          </w:p>
        </w:tc>
        <w:tc>
          <w:tcPr>
            <w:tcW w:w="2001" w:type="dxa"/>
            <w:tcBorders>
              <w:top w:val="nil"/>
              <w:left w:val="nil"/>
              <w:bottom w:val="single" w:sz="4" w:space="0" w:color="auto"/>
              <w:right w:val="single" w:sz="4" w:space="0" w:color="auto"/>
            </w:tcBorders>
            <w:shd w:val="clear" w:color="auto" w:fill="auto"/>
            <w:vAlign w:val="center"/>
            <w:hideMark/>
          </w:tcPr>
          <w:p w14:paraId="2B4802EC" w14:textId="0F031D56" w:rsidR="005D4497" w:rsidRPr="007E3343" w:rsidRDefault="005D4497" w:rsidP="005D4497">
            <w:pPr>
              <w:jc w:val="center"/>
              <w:rPr>
                <w:color w:val="000000"/>
              </w:rPr>
            </w:pPr>
            <w:r>
              <w:rPr>
                <w:color w:val="000000"/>
              </w:rPr>
              <w:t>70,82</w:t>
            </w:r>
          </w:p>
        </w:tc>
      </w:tr>
      <w:tr w:rsidR="005D4497" w:rsidRPr="007E3343" w14:paraId="7D7E98C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314514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11120FAB"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927BE"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636AF9D"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FC0329"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3728C4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EFC971"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160FE858"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B5127D8" w14:textId="77777777" w:rsidR="005D4497" w:rsidRPr="007E3343" w:rsidRDefault="005D4497" w:rsidP="005D4497">
            <w:pPr>
              <w:rPr>
                <w:color w:val="000000"/>
              </w:rPr>
            </w:pPr>
            <w:r w:rsidRPr="007E3343">
              <w:rPr>
                <w:color w:val="000000"/>
              </w:rPr>
              <w:t> </w:t>
            </w:r>
          </w:p>
        </w:tc>
      </w:tr>
      <w:tr w:rsidR="005D4497" w:rsidRPr="007E3343" w14:paraId="7E97645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7CF8C8"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3160DAE9"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BBAF6B5" w14:textId="77777777" w:rsidR="005D4497" w:rsidRPr="007E3343" w:rsidRDefault="005D4497" w:rsidP="005D4497">
            <w:pPr>
              <w:rPr>
                <w:color w:val="000000"/>
              </w:rPr>
            </w:pPr>
            <w:r w:rsidRPr="007E3343">
              <w:rPr>
                <w:color w:val="000000"/>
              </w:rPr>
              <w:t>параллельно магистрали - 7860 мм, перпендикулярно магистрали - 6642 мм</w:t>
            </w:r>
          </w:p>
        </w:tc>
      </w:tr>
      <w:tr w:rsidR="005D4497" w:rsidRPr="007E3343" w14:paraId="3582B8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F0DDF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380BC94"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CF3DCC"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102031A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F14276"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C8FAA7F"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8C86E8" w14:textId="77777777" w:rsidR="005D4497" w:rsidRPr="007E3343" w:rsidRDefault="005D4497" w:rsidP="005D4497">
            <w:pPr>
              <w:rPr>
                <w:color w:val="000000"/>
              </w:rPr>
            </w:pPr>
            <w:r w:rsidRPr="007E3343">
              <w:rPr>
                <w:color w:val="000000"/>
              </w:rPr>
              <w:t>стальные бесшовные</w:t>
            </w:r>
          </w:p>
        </w:tc>
      </w:tr>
      <w:tr w:rsidR="005D4497" w:rsidRPr="007E3343" w14:paraId="20E9F3C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1E6096"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2E6C30D0"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9958A2" w14:textId="77777777" w:rsidR="005D4497" w:rsidRPr="007E3343" w:rsidRDefault="005D4497" w:rsidP="005D4497">
            <w:pPr>
              <w:rPr>
                <w:color w:val="000000"/>
              </w:rPr>
            </w:pPr>
            <w:r w:rsidRPr="007E3343">
              <w:rPr>
                <w:color w:val="000000"/>
              </w:rPr>
              <w:t>отводы, тройники</w:t>
            </w:r>
          </w:p>
        </w:tc>
      </w:tr>
      <w:tr w:rsidR="005D4497" w:rsidRPr="007E3343" w14:paraId="7242ED4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38EFBB"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551B0C1"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F68B18" w14:textId="77777777" w:rsidR="005D4497" w:rsidRPr="007E3343" w:rsidRDefault="005D4497" w:rsidP="005D4497">
            <w:pPr>
              <w:rPr>
                <w:color w:val="000000"/>
              </w:rPr>
            </w:pPr>
            <w:r w:rsidRPr="007E3343">
              <w:rPr>
                <w:color w:val="000000"/>
              </w:rPr>
              <w:t>ультразвуковой</w:t>
            </w:r>
          </w:p>
        </w:tc>
      </w:tr>
      <w:tr w:rsidR="005D4497" w:rsidRPr="007E3343" w14:paraId="2E02834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95F3FF"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6FBE3575"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15AFB4"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235E3D3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74050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AF0BDA5"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A84B52"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4B338DC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602CB1"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19F72D9"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059BB7"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6EBEF26D" w14:textId="77777777" w:rsidTr="00175FA4">
        <w:trPr>
          <w:cantSplit/>
          <w:trHeight w:val="20"/>
        </w:trPr>
        <w:tc>
          <w:tcPr>
            <w:tcW w:w="10076" w:type="dxa"/>
            <w:gridSpan w:val="5"/>
            <w:tcBorders>
              <w:top w:val="nil"/>
              <w:left w:val="nil"/>
              <w:bottom w:val="nil"/>
              <w:right w:val="nil"/>
            </w:tcBorders>
            <w:shd w:val="clear" w:color="auto" w:fill="auto"/>
            <w:vAlign w:val="center"/>
          </w:tcPr>
          <w:p w14:paraId="2DD21010" w14:textId="77777777" w:rsidR="005D4497" w:rsidRPr="007E3343" w:rsidRDefault="005D4497" w:rsidP="005D4497">
            <w:pPr>
              <w:spacing w:before="120" w:after="120"/>
              <w:rPr>
                <w:color w:val="000000"/>
                <w:sz w:val="28"/>
                <w:szCs w:val="28"/>
              </w:rPr>
            </w:pPr>
          </w:p>
        </w:tc>
      </w:tr>
      <w:tr w:rsidR="005D4497" w:rsidRPr="007E3343" w14:paraId="570611F6" w14:textId="77777777" w:rsidTr="00175FA4">
        <w:trPr>
          <w:cantSplit/>
          <w:trHeight w:val="20"/>
        </w:trPr>
        <w:tc>
          <w:tcPr>
            <w:tcW w:w="10076" w:type="dxa"/>
            <w:gridSpan w:val="5"/>
            <w:tcBorders>
              <w:top w:val="nil"/>
              <w:left w:val="nil"/>
              <w:bottom w:val="nil"/>
              <w:right w:val="nil"/>
            </w:tcBorders>
            <w:shd w:val="clear" w:color="auto" w:fill="auto"/>
            <w:vAlign w:val="center"/>
          </w:tcPr>
          <w:p w14:paraId="1DD3879B" w14:textId="77777777" w:rsidR="005D4497" w:rsidRPr="007E3343" w:rsidRDefault="005D4497" w:rsidP="005D4497">
            <w:pPr>
              <w:spacing w:before="120" w:after="120"/>
              <w:rPr>
                <w:color w:val="000000"/>
                <w:sz w:val="28"/>
                <w:szCs w:val="28"/>
              </w:rPr>
            </w:pPr>
          </w:p>
        </w:tc>
      </w:tr>
      <w:tr w:rsidR="005D4497" w:rsidRPr="007E3343" w14:paraId="03181C06" w14:textId="77777777" w:rsidTr="00175FA4">
        <w:trPr>
          <w:cantSplit/>
          <w:trHeight w:val="20"/>
        </w:trPr>
        <w:tc>
          <w:tcPr>
            <w:tcW w:w="10076" w:type="dxa"/>
            <w:gridSpan w:val="5"/>
            <w:tcBorders>
              <w:top w:val="nil"/>
              <w:left w:val="nil"/>
              <w:bottom w:val="nil"/>
              <w:right w:val="nil"/>
            </w:tcBorders>
            <w:shd w:val="clear" w:color="auto" w:fill="auto"/>
            <w:vAlign w:val="center"/>
          </w:tcPr>
          <w:p w14:paraId="26D63766" w14:textId="77777777" w:rsidR="005D4497" w:rsidRPr="007E3343" w:rsidRDefault="005D4497" w:rsidP="005D4497">
            <w:pPr>
              <w:spacing w:before="120" w:after="120"/>
              <w:rPr>
                <w:color w:val="000000"/>
                <w:sz w:val="28"/>
                <w:szCs w:val="28"/>
              </w:rPr>
            </w:pPr>
          </w:p>
        </w:tc>
      </w:tr>
      <w:tr w:rsidR="005D4497" w:rsidRPr="007E3343" w14:paraId="3126F761" w14:textId="77777777" w:rsidTr="00175FA4">
        <w:trPr>
          <w:cantSplit/>
          <w:trHeight w:val="20"/>
        </w:trPr>
        <w:tc>
          <w:tcPr>
            <w:tcW w:w="10076" w:type="dxa"/>
            <w:gridSpan w:val="5"/>
            <w:tcBorders>
              <w:top w:val="nil"/>
              <w:left w:val="nil"/>
              <w:bottom w:val="nil"/>
              <w:right w:val="nil"/>
            </w:tcBorders>
            <w:shd w:val="clear" w:color="auto" w:fill="auto"/>
            <w:vAlign w:val="center"/>
          </w:tcPr>
          <w:p w14:paraId="6584C283" w14:textId="77777777" w:rsidR="005D4497" w:rsidRPr="007E3343" w:rsidRDefault="005D4497" w:rsidP="005D4497">
            <w:pPr>
              <w:spacing w:before="120" w:after="120"/>
              <w:rPr>
                <w:color w:val="000000"/>
                <w:sz w:val="28"/>
                <w:szCs w:val="28"/>
              </w:rPr>
            </w:pPr>
          </w:p>
        </w:tc>
      </w:tr>
      <w:tr w:rsidR="005D4497" w:rsidRPr="007E3343" w14:paraId="431CDEA5" w14:textId="77777777" w:rsidTr="00175FA4">
        <w:trPr>
          <w:cantSplit/>
          <w:trHeight w:val="20"/>
        </w:trPr>
        <w:tc>
          <w:tcPr>
            <w:tcW w:w="10076" w:type="dxa"/>
            <w:gridSpan w:val="5"/>
            <w:tcBorders>
              <w:top w:val="nil"/>
              <w:left w:val="nil"/>
              <w:bottom w:val="nil"/>
              <w:right w:val="nil"/>
            </w:tcBorders>
            <w:shd w:val="clear" w:color="auto" w:fill="auto"/>
            <w:vAlign w:val="center"/>
          </w:tcPr>
          <w:p w14:paraId="2467F489" w14:textId="77777777" w:rsidR="005D4497" w:rsidRPr="007E3343" w:rsidRDefault="005D4497" w:rsidP="005D4497">
            <w:pPr>
              <w:spacing w:before="120" w:after="120"/>
              <w:rPr>
                <w:color w:val="000000"/>
                <w:sz w:val="28"/>
                <w:szCs w:val="28"/>
              </w:rPr>
            </w:pPr>
          </w:p>
        </w:tc>
      </w:tr>
      <w:tr w:rsidR="005D4497" w:rsidRPr="007E3343" w14:paraId="2775194D" w14:textId="77777777" w:rsidTr="00175FA4">
        <w:trPr>
          <w:cantSplit/>
          <w:trHeight w:val="20"/>
        </w:trPr>
        <w:tc>
          <w:tcPr>
            <w:tcW w:w="10076" w:type="dxa"/>
            <w:gridSpan w:val="5"/>
            <w:tcBorders>
              <w:top w:val="nil"/>
              <w:left w:val="nil"/>
              <w:bottom w:val="nil"/>
              <w:right w:val="nil"/>
            </w:tcBorders>
            <w:shd w:val="clear" w:color="auto" w:fill="auto"/>
            <w:vAlign w:val="center"/>
          </w:tcPr>
          <w:p w14:paraId="22796DC6" w14:textId="77777777" w:rsidR="005D4497" w:rsidRPr="007E3343" w:rsidRDefault="005D4497" w:rsidP="005D4497">
            <w:pPr>
              <w:spacing w:before="120" w:after="120"/>
              <w:rPr>
                <w:color w:val="000000"/>
                <w:sz w:val="28"/>
                <w:szCs w:val="28"/>
              </w:rPr>
            </w:pPr>
          </w:p>
        </w:tc>
      </w:tr>
      <w:tr w:rsidR="005D4497" w:rsidRPr="007E3343" w14:paraId="4593F3CA" w14:textId="77777777" w:rsidTr="00175FA4">
        <w:trPr>
          <w:cantSplit/>
          <w:trHeight w:val="20"/>
        </w:trPr>
        <w:tc>
          <w:tcPr>
            <w:tcW w:w="10076" w:type="dxa"/>
            <w:gridSpan w:val="5"/>
            <w:tcBorders>
              <w:top w:val="nil"/>
              <w:left w:val="nil"/>
              <w:bottom w:val="nil"/>
              <w:right w:val="nil"/>
            </w:tcBorders>
            <w:shd w:val="clear" w:color="auto" w:fill="auto"/>
            <w:vAlign w:val="center"/>
          </w:tcPr>
          <w:p w14:paraId="7FFA6F7C" w14:textId="77777777" w:rsidR="005D4497" w:rsidRPr="007E3343" w:rsidRDefault="005D4497" w:rsidP="005D4497">
            <w:pPr>
              <w:spacing w:before="120" w:after="120"/>
              <w:rPr>
                <w:color w:val="000000"/>
                <w:sz w:val="28"/>
                <w:szCs w:val="28"/>
              </w:rPr>
            </w:pPr>
          </w:p>
        </w:tc>
      </w:tr>
      <w:tr w:rsidR="005D4497" w:rsidRPr="007E3343" w14:paraId="4F9DF7DA" w14:textId="77777777" w:rsidTr="00175FA4">
        <w:trPr>
          <w:cantSplit/>
          <w:trHeight w:val="20"/>
        </w:trPr>
        <w:tc>
          <w:tcPr>
            <w:tcW w:w="10076" w:type="dxa"/>
            <w:gridSpan w:val="5"/>
            <w:tcBorders>
              <w:top w:val="nil"/>
              <w:left w:val="nil"/>
              <w:bottom w:val="nil"/>
              <w:right w:val="nil"/>
            </w:tcBorders>
            <w:shd w:val="clear" w:color="auto" w:fill="auto"/>
            <w:vAlign w:val="center"/>
          </w:tcPr>
          <w:p w14:paraId="6C2B2E59" w14:textId="77777777" w:rsidR="005D4497" w:rsidRPr="007E3343" w:rsidRDefault="005D4497" w:rsidP="005D4497">
            <w:pPr>
              <w:spacing w:before="120" w:after="120"/>
              <w:rPr>
                <w:color w:val="000000"/>
                <w:sz w:val="28"/>
                <w:szCs w:val="28"/>
              </w:rPr>
            </w:pPr>
          </w:p>
        </w:tc>
      </w:tr>
      <w:tr w:rsidR="005D4497" w:rsidRPr="007E3343" w14:paraId="07ABA04D" w14:textId="77777777" w:rsidTr="00175FA4">
        <w:trPr>
          <w:cantSplit/>
          <w:trHeight w:val="20"/>
        </w:trPr>
        <w:tc>
          <w:tcPr>
            <w:tcW w:w="10076" w:type="dxa"/>
            <w:gridSpan w:val="5"/>
            <w:tcBorders>
              <w:top w:val="nil"/>
              <w:left w:val="nil"/>
              <w:bottom w:val="nil"/>
              <w:right w:val="nil"/>
            </w:tcBorders>
            <w:shd w:val="clear" w:color="auto" w:fill="auto"/>
            <w:vAlign w:val="center"/>
          </w:tcPr>
          <w:p w14:paraId="33D1836C" w14:textId="77777777" w:rsidR="005D4497" w:rsidRPr="007E3343" w:rsidRDefault="005D4497" w:rsidP="005D4497">
            <w:pPr>
              <w:spacing w:before="120" w:after="120"/>
              <w:rPr>
                <w:color w:val="000000"/>
                <w:sz w:val="28"/>
                <w:szCs w:val="28"/>
              </w:rPr>
            </w:pPr>
          </w:p>
        </w:tc>
      </w:tr>
      <w:tr w:rsidR="005D4497" w:rsidRPr="007E3343" w14:paraId="76F88D4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3D1E987" w14:textId="6C163170"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13-15-007-03 Технологические узлы для присоединения </w:t>
            </w:r>
            <w:r w:rsidR="00095653">
              <w:rPr>
                <w:color w:val="000000"/>
                <w:sz w:val="28"/>
                <w:szCs w:val="28"/>
              </w:rPr>
              <w:br/>
            </w:r>
            <w:r w:rsidRPr="007E3343">
              <w:rPr>
                <w:color w:val="000000"/>
                <w:sz w:val="28"/>
                <w:szCs w:val="28"/>
              </w:rPr>
              <w:t>к магистрали 1000 мм с секционированием, диаметр ответвления: 500 мм</w:t>
            </w:r>
          </w:p>
        </w:tc>
      </w:tr>
      <w:tr w:rsidR="005D4497" w:rsidRPr="007E3343" w14:paraId="2C503C7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85191B9"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215CD21B"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2BE43E"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DFD78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F58C18C"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0F50AC9"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3AB849B" w14:textId="56D64F0E" w:rsidR="005D4497" w:rsidRPr="007E3343" w:rsidRDefault="005D4497" w:rsidP="005D4497">
            <w:pPr>
              <w:jc w:val="center"/>
              <w:rPr>
                <w:color w:val="000000"/>
              </w:rPr>
            </w:pPr>
            <w:r w:rsidRPr="007E3343">
              <w:rPr>
                <w:color w:val="000000"/>
              </w:rPr>
              <w:t xml:space="preserve">строительства всего (на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60B0200" w14:textId="77777777" w:rsidR="005D4497" w:rsidRPr="007E3343" w:rsidRDefault="005D4497" w:rsidP="005D4497">
            <w:pPr>
              <w:jc w:val="center"/>
              <w:rPr>
                <w:color w:val="000000"/>
              </w:rPr>
            </w:pPr>
            <w:r w:rsidRPr="007E3343">
              <w:rPr>
                <w:color w:val="000000"/>
              </w:rPr>
              <w:t>в том числе:</w:t>
            </w:r>
          </w:p>
        </w:tc>
      </w:tr>
      <w:tr w:rsidR="005D4497" w:rsidRPr="007E3343" w14:paraId="0C5CFB5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B05E1F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BBA8CDC"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EBA9C60"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80E0184" w14:textId="045947BF"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130A4F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23495D" w14:textId="77777777" w:rsidR="005D4497" w:rsidRPr="007E3343" w:rsidRDefault="005D4497" w:rsidP="005D4497">
            <w:pPr>
              <w:jc w:val="center"/>
              <w:rPr>
                <w:color w:val="000000"/>
              </w:rPr>
            </w:pPr>
            <w:r w:rsidRPr="007E3343">
              <w:rPr>
                <w:color w:val="000000"/>
              </w:rPr>
              <w:t>13-15-007-03</w:t>
            </w:r>
          </w:p>
        </w:tc>
        <w:tc>
          <w:tcPr>
            <w:tcW w:w="1924" w:type="dxa"/>
            <w:tcBorders>
              <w:top w:val="nil"/>
              <w:left w:val="nil"/>
              <w:bottom w:val="single" w:sz="4" w:space="0" w:color="auto"/>
              <w:right w:val="single" w:sz="4" w:space="0" w:color="auto"/>
            </w:tcBorders>
            <w:shd w:val="clear" w:color="auto" w:fill="auto"/>
            <w:vAlign w:val="center"/>
            <w:hideMark/>
          </w:tcPr>
          <w:p w14:paraId="72C2724A" w14:textId="2D9AE232" w:rsidR="005D4497" w:rsidRPr="007E3343" w:rsidRDefault="005D4497" w:rsidP="005D4497">
            <w:pPr>
              <w:jc w:val="center"/>
              <w:rPr>
                <w:color w:val="000000"/>
              </w:rPr>
            </w:pPr>
            <w:r>
              <w:rPr>
                <w:color w:val="000000"/>
              </w:rPr>
              <w:t>4 728,89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8A7643D" w14:textId="3C3B5EEF" w:rsidR="005D4497" w:rsidRPr="007E3343" w:rsidRDefault="005D4497" w:rsidP="005D4497">
            <w:pPr>
              <w:jc w:val="center"/>
              <w:rPr>
                <w:color w:val="000000"/>
              </w:rPr>
            </w:pPr>
            <w:r>
              <w:rPr>
                <w:color w:val="000000"/>
              </w:rPr>
              <w:t>202,26</w:t>
            </w:r>
          </w:p>
        </w:tc>
        <w:tc>
          <w:tcPr>
            <w:tcW w:w="2001" w:type="dxa"/>
            <w:tcBorders>
              <w:top w:val="nil"/>
              <w:left w:val="nil"/>
              <w:bottom w:val="single" w:sz="4" w:space="0" w:color="auto"/>
              <w:right w:val="single" w:sz="4" w:space="0" w:color="auto"/>
            </w:tcBorders>
            <w:shd w:val="clear" w:color="auto" w:fill="auto"/>
            <w:vAlign w:val="center"/>
            <w:hideMark/>
          </w:tcPr>
          <w:p w14:paraId="38BD4C9B" w14:textId="72AEC27C" w:rsidR="005D4497" w:rsidRPr="007E3343" w:rsidRDefault="005D4497" w:rsidP="005D4497">
            <w:pPr>
              <w:jc w:val="center"/>
              <w:rPr>
                <w:color w:val="000000"/>
              </w:rPr>
            </w:pPr>
            <w:r>
              <w:rPr>
                <w:color w:val="000000"/>
              </w:rPr>
              <w:t>94,84</w:t>
            </w:r>
          </w:p>
        </w:tc>
      </w:tr>
      <w:tr w:rsidR="005D4497" w:rsidRPr="007E3343" w14:paraId="0279470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23626BF"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54CF83C5"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AE22"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C160DB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1A1620"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739C6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FEF49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AFAC88E"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1ECDF28" w14:textId="77777777" w:rsidR="005D4497" w:rsidRPr="007E3343" w:rsidRDefault="005D4497" w:rsidP="005D4497">
            <w:pPr>
              <w:rPr>
                <w:color w:val="000000"/>
              </w:rPr>
            </w:pPr>
            <w:r w:rsidRPr="007E3343">
              <w:rPr>
                <w:color w:val="000000"/>
              </w:rPr>
              <w:t> </w:t>
            </w:r>
          </w:p>
        </w:tc>
      </w:tr>
      <w:tr w:rsidR="005D4497" w:rsidRPr="007E3343" w14:paraId="726C45C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8B20C0"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0A742D89"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0394B2" w14:textId="77777777" w:rsidR="005D4497" w:rsidRPr="007E3343" w:rsidRDefault="005D4497" w:rsidP="005D4497">
            <w:pPr>
              <w:rPr>
                <w:color w:val="000000"/>
              </w:rPr>
            </w:pPr>
            <w:r w:rsidRPr="007E3343">
              <w:rPr>
                <w:color w:val="000000"/>
              </w:rPr>
              <w:t>параллельно магистрали - 8360 мм, перпендикулярно магистрали - 7882 мм</w:t>
            </w:r>
          </w:p>
        </w:tc>
      </w:tr>
      <w:tr w:rsidR="005D4497" w:rsidRPr="007E3343" w14:paraId="120872A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BDF0AF"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7C73A20"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0D9B37"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4513AA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238386"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279AC7C"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DACDBD" w14:textId="77777777" w:rsidR="005D4497" w:rsidRPr="007E3343" w:rsidRDefault="005D4497" w:rsidP="005D4497">
            <w:pPr>
              <w:rPr>
                <w:color w:val="000000"/>
              </w:rPr>
            </w:pPr>
            <w:r w:rsidRPr="007E3343">
              <w:rPr>
                <w:color w:val="000000"/>
              </w:rPr>
              <w:t>стальные бесшовные</w:t>
            </w:r>
          </w:p>
        </w:tc>
      </w:tr>
      <w:tr w:rsidR="005D4497" w:rsidRPr="007E3343" w14:paraId="126C72B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7EA8A4"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7C184B27"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08247B" w14:textId="77777777" w:rsidR="005D4497" w:rsidRPr="007E3343" w:rsidRDefault="005D4497" w:rsidP="005D4497">
            <w:pPr>
              <w:rPr>
                <w:color w:val="000000"/>
              </w:rPr>
            </w:pPr>
            <w:r w:rsidRPr="007E3343">
              <w:rPr>
                <w:color w:val="000000"/>
              </w:rPr>
              <w:t>отводы, тройники</w:t>
            </w:r>
          </w:p>
        </w:tc>
      </w:tr>
      <w:tr w:rsidR="005D4497" w:rsidRPr="007E3343" w14:paraId="51BEC75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792C12"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49C8FB8"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42763D" w14:textId="77777777" w:rsidR="005D4497" w:rsidRPr="007E3343" w:rsidRDefault="005D4497" w:rsidP="005D4497">
            <w:pPr>
              <w:rPr>
                <w:color w:val="000000"/>
              </w:rPr>
            </w:pPr>
            <w:r w:rsidRPr="007E3343">
              <w:rPr>
                <w:color w:val="000000"/>
              </w:rPr>
              <w:t>ультразвуковой</w:t>
            </w:r>
          </w:p>
        </w:tc>
      </w:tr>
      <w:tr w:rsidR="005D4497" w:rsidRPr="007E3343" w14:paraId="0241B8D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F1615E"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D311F0D"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0810FA3"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1BFDD88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5D7ED4"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3D7599E"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95E1A3"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7C0E76B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6849E5"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FE7BF64"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A63A11"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694D4B03" w14:textId="77777777" w:rsidTr="00175FA4">
        <w:trPr>
          <w:cantSplit/>
          <w:trHeight w:val="20"/>
        </w:trPr>
        <w:tc>
          <w:tcPr>
            <w:tcW w:w="10076" w:type="dxa"/>
            <w:gridSpan w:val="5"/>
            <w:tcBorders>
              <w:top w:val="nil"/>
              <w:left w:val="nil"/>
              <w:bottom w:val="nil"/>
              <w:right w:val="nil"/>
            </w:tcBorders>
            <w:shd w:val="clear" w:color="auto" w:fill="auto"/>
            <w:vAlign w:val="center"/>
          </w:tcPr>
          <w:p w14:paraId="058F661E" w14:textId="77777777" w:rsidR="005D4497" w:rsidRPr="007E3343" w:rsidRDefault="005D4497" w:rsidP="005D4497">
            <w:pPr>
              <w:spacing w:before="120" w:after="120"/>
              <w:rPr>
                <w:color w:val="000000"/>
                <w:sz w:val="28"/>
                <w:szCs w:val="28"/>
              </w:rPr>
            </w:pPr>
          </w:p>
        </w:tc>
      </w:tr>
      <w:tr w:rsidR="005D4497" w:rsidRPr="007E3343" w14:paraId="2762C4A7" w14:textId="77777777" w:rsidTr="00175FA4">
        <w:trPr>
          <w:cantSplit/>
          <w:trHeight w:val="20"/>
        </w:trPr>
        <w:tc>
          <w:tcPr>
            <w:tcW w:w="10076" w:type="dxa"/>
            <w:gridSpan w:val="5"/>
            <w:tcBorders>
              <w:top w:val="nil"/>
              <w:left w:val="nil"/>
              <w:bottom w:val="nil"/>
              <w:right w:val="nil"/>
            </w:tcBorders>
            <w:shd w:val="clear" w:color="auto" w:fill="auto"/>
            <w:vAlign w:val="center"/>
          </w:tcPr>
          <w:p w14:paraId="153B84CF" w14:textId="77777777" w:rsidR="005D4497" w:rsidRPr="007E3343" w:rsidRDefault="005D4497" w:rsidP="005D4497">
            <w:pPr>
              <w:spacing w:before="120" w:after="120"/>
              <w:rPr>
                <w:color w:val="000000"/>
                <w:sz w:val="28"/>
                <w:szCs w:val="28"/>
              </w:rPr>
            </w:pPr>
          </w:p>
        </w:tc>
      </w:tr>
      <w:tr w:rsidR="005D4497" w:rsidRPr="007E3343" w14:paraId="1B065680" w14:textId="77777777" w:rsidTr="00175FA4">
        <w:trPr>
          <w:cantSplit/>
          <w:trHeight w:val="20"/>
        </w:trPr>
        <w:tc>
          <w:tcPr>
            <w:tcW w:w="10076" w:type="dxa"/>
            <w:gridSpan w:val="5"/>
            <w:tcBorders>
              <w:top w:val="nil"/>
              <w:left w:val="nil"/>
              <w:bottom w:val="nil"/>
              <w:right w:val="nil"/>
            </w:tcBorders>
            <w:shd w:val="clear" w:color="auto" w:fill="auto"/>
            <w:vAlign w:val="center"/>
          </w:tcPr>
          <w:p w14:paraId="26BC25E4" w14:textId="77777777" w:rsidR="005D4497" w:rsidRPr="007E3343" w:rsidRDefault="005D4497" w:rsidP="005D4497">
            <w:pPr>
              <w:spacing w:before="120" w:after="120"/>
              <w:rPr>
                <w:color w:val="000000"/>
                <w:sz w:val="28"/>
                <w:szCs w:val="28"/>
              </w:rPr>
            </w:pPr>
          </w:p>
        </w:tc>
      </w:tr>
      <w:tr w:rsidR="005D4497" w:rsidRPr="007E3343" w14:paraId="1E1F30AF" w14:textId="77777777" w:rsidTr="00175FA4">
        <w:trPr>
          <w:cantSplit/>
          <w:trHeight w:val="20"/>
        </w:trPr>
        <w:tc>
          <w:tcPr>
            <w:tcW w:w="10076" w:type="dxa"/>
            <w:gridSpan w:val="5"/>
            <w:tcBorders>
              <w:top w:val="nil"/>
              <w:left w:val="nil"/>
              <w:bottom w:val="nil"/>
              <w:right w:val="nil"/>
            </w:tcBorders>
            <w:shd w:val="clear" w:color="auto" w:fill="auto"/>
            <w:vAlign w:val="center"/>
          </w:tcPr>
          <w:p w14:paraId="09C67911" w14:textId="77777777" w:rsidR="005D4497" w:rsidRPr="007E3343" w:rsidRDefault="005D4497" w:rsidP="005D4497">
            <w:pPr>
              <w:spacing w:before="120" w:after="120"/>
              <w:rPr>
                <w:color w:val="000000"/>
                <w:sz w:val="28"/>
                <w:szCs w:val="28"/>
              </w:rPr>
            </w:pPr>
          </w:p>
        </w:tc>
      </w:tr>
      <w:tr w:rsidR="005D4497" w:rsidRPr="007E3343" w14:paraId="11CA0904" w14:textId="77777777" w:rsidTr="00175FA4">
        <w:trPr>
          <w:cantSplit/>
          <w:trHeight w:val="20"/>
        </w:trPr>
        <w:tc>
          <w:tcPr>
            <w:tcW w:w="10076" w:type="dxa"/>
            <w:gridSpan w:val="5"/>
            <w:tcBorders>
              <w:top w:val="nil"/>
              <w:left w:val="nil"/>
              <w:bottom w:val="nil"/>
              <w:right w:val="nil"/>
            </w:tcBorders>
            <w:shd w:val="clear" w:color="auto" w:fill="auto"/>
            <w:vAlign w:val="center"/>
          </w:tcPr>
          <w:p w14:paraId="7D2F11C7" w14:textId="77777777" w:rsidR="005D4497" w:rsidRPr="007E3343" w:rsidRDefault="005D4497" w:rsidP="005D4497">
            <w:pPr>
              <w:spacing w:before="120" w:after="120"/>
              <w:rPr>
                <w:color w:val="000000"/>
                <w:sz w:val="28"/>
                <w:szCs w:val="28"/>
              </w:rPr>
            </w:pPr>
          </w:p>
        </w:tc>
      </w:tr>
      <w:tr w:rsidR="005D4497" w:rsidRPr="007E3343" w14:paraId="5E7080DF" w14:textId="77777777" w:rsidTr="00175FA4">
        <w:trPr>
          <w:cantSplit/>
          <w:trHeight w:val="20"/>
        </w:trPr>
        <w:tc>
          <w:tcPr>
            <w:tcW w:w="10076" w:type="dxa"/>
            <w:gridSpan w:val="5"/>
            <w:tcBorders>
              <w:top w:val="nil"/>
              <w:left w:val="nil"/>
              <w:bottom w:val="nil"/>
              <w:right w:val="nil"/>
            </w:tcBorders>
            <w:shd w:val="clear" w:color="auto" w:fill="auto"/>
            <w:vAlign w:val="center"/>
          </w:tcPr>
          <w:p w14:paraId="7A81BE5A" w14:textId="77777777" w:rsidR="005D4497" w:rsidRPr="007E3343" w:rsidRDefault="005D4497" w:rsidP="005D4497">
            <w:pPr>
              <w:spacing w:before="120" w:after="120"/>
              <w:rPr>
                <w:color w:val="000000"/>
                <w:sz w:val="28"/>
                <w:szCs w:val="28"/>
              </w:rPr>
            </w:pPr>
          </w:p>
        </w:tc>
      </w:tr>
      <w:tr w:rsidR="005D4497" w:rsidRPr="007E3343" w14:paraId="4C22C396" w14:textId="77777777" w:rsidTr="00175FA4">
        <w:trPr>
          <w:cantSplit/>
          <w:trHeight w:val="20"/>
        </w:trPr>
        <w:tc>
          <w:tcPr>
            <w:tcW w:w="10076" w:type="dxa"/>
            <w:gridSpan w:val="5"/>
            <w:tcBorders>
              <w:top w:val="nil"/>
              <w:left w:val="nil"/>
              <w:bottom w:val="nil"/>
              <w:right w:val="nil"/>
            </w:tcBorders>
            <w:shd w:val="clear" w:color="auto" w:fill="auto"/>
            <w:vAlign w:val="center"/>
          </w:tcPr>
          <w:p w14:paraId="683B75CA" w14:textId="77777777" w:rsidR="005D4497" w:rsidRPr="007E3343" w:rsidRDefault="005D4497" w:rsidP="005D4497">
            <w:pPr>
              <w:spacing w:before="120" w:after="120"/>
              <w:rPr>
                <w:color w:val="000000"/>
                <w:sz w:val="28"/>
                <w:szCs w:val="28"/>
              </w:rPr>
            </w:pPr>
          </w:p>
        </w:tc>
      </w:tr>
      <w:tr w:rsidR="005D4497" w:rsidRPr="007E3343" w14:paraId="701B5A59" w14:textId="77777777" w:rsidTr="00175FA4">
        <w:trPr>
          <w:cantSplit/>
          <w:trHeight w:val="20"/>
        </w:trPr>
        <w:tc>
          <w:tcPr>
            <w:tcW w:w="10076" w:type="dxa"/>
            <w:gridSpan w:val="5"/>
            <w:tcBorders>
              <w:top w:val="nil"/>
              <w:left w:val="nil"/>
              <w:bottom w:val="nil"/>
              <w:right w:val="nil"/>
            </w:tcBorders>
            <w:shd w:val="clear" w:color="auto" w:fill="auto"/>
            <w:vAlign w:val="center"/>
          </w:tcPr>
          <w:p w14:paraId="5F022391" w14:textId="77777777" w:rsidR="005D4497" w:rsidRPr="007E3343" w:rsidRDefault="005D4497" w:rsidP="005D4497">
            <w:pPr>
              <w:spacing w:before="120" w:after="120"/>
              <w:rPr>
                <w:color w:val="000000"/>
                <w:sz w:val="28"/>
                <w:szCs w:val="28"/>
              </w:rPr>
            </w:pPr>
          </w:p>
        </w:tc>
      </w:tr>
      <w:tr w:rsidR="005D4497" w:rsidRPr="007E3343" w14:paraId="58EE9819" w14:textId="77777777" w:rsidTr="00175FA4">
        <w:trPr>
          <w:cantSplit/>
          <w:trHeight w:val="20"/>
        </w:trPr>
        <w:tc>
          <w:tcPr>
            <w:tcW w:w="10076" w:type="dxa"/>
            <w:gridSpan w:val="5"/>
            <w:tcBorders>
              <w:top w:val="nil"/>
              <w:left w:val="nil"/>
              <w:bottom w:val="nil"/>
              <w:right w:val="nil"/>
            </w:tcBorders>
            <w:shd w:val="clear" w:color="auto" w:fill="auto"/>
            <w:vAlign w:val="center"/>
          </w:tcPr>
          <w:p w14:paraId="2B759555" w14:textId="77777777" w:rsidR="005D4497" w:rsidRPr="007E3343" w:rsidRDefault="005D4497" w:rsidP="005D4497">
            <w:pPr>
              <w:spacing w:before="120" w:after="120"/>
              <w:rPr>
                <w:color w:val="000000"/>
                <w:sz w:val="28"/>
                <w:szCs w:val="28"/>
              </w:rPr>
            </w:pPr>
          </w:p>
        </w:tc>
      </w:tr>
      <w:tr w:rsidR="005D4497" w:rsidRPr="007E3343" w14:paraId="381AB3F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1EE2553" w14:textId="4B9F5359"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13-15-007-04 Технологические узлы для присоединения </w:t>
            </w:r>
            <w:r w:rsidR="00095653">
              <w:rPr>
                <w:color w:val="000000"/>
                <w:sz w:val="28"/>
                <w:szCs w:val="28"/>
              </w:rPr>
              <w:br/>
            </w:r>
            <w:r w:rsidRPr="007E3343">
              <w:rPr>
                <w:color w:val="000000"/>
                <w:sz w:val="28"/>
                <w:szCs w:val="28"/>
              </w:rPr>
              <w:t>к магистрали 1000 мм с секционированием, диаметр ответвления: 1000 мм</w:t>
            </w:r>
          </w:p>
        </w:tc>
      </w:tr>
      <w:tr w:rsidR="005D4497" w:rsidRPr="007E3343" w14:paraId="1A86029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3764019"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ECB72D6"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1DDF94"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16F53F"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B486E5F"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E016CCF"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7B81EB5" w14:textId="3A5BD1B7"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D7EF9F8" w14:textId="77777777" w:rsidR="005D4497" w:rsidRPr="007E3343" w:rsidRDefault="005D4497" w:rsidP="005D4497">
            <w:pPr>
              <w:jc w:val="center"/>
              <w:rPr>
                <w:color w:val="000000"/>
              </w:rPr>
            </w:pPr>
            <w:r w:rsidRPr="007E3343">
              <w:rPr>
                <w:color w:val="000000"/>
              </w:rPr>
              <w:t>в том числе:</w:t>
            </w:r>
          </w:p>
        </w:tc>
      </w:tr>
      <w:tr w:rsidR="005D4497" w:rsidRPr="007E3343" w14:paraId="59657454"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4BEECBB"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B8CA0F1"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D0723A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5F093DD" w14:textId="70221937"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2DC7C2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2C9BB3" w14:textId="77777777" w:rsidR="005D4497" w:rsidRPr="007E3343" w:rsidRDefault="005D4497" w:rsidP="005D4497">
            <w:pPr>
              <w:jc w:val="center"/>
              <w:rPr>
                <w:color w:val="000000"/>
              </w:rPr>
            </w:pPr>
            <w:r w:rsidRPr="007E3343">
              <w:rPr>
                <w:color w:val="000000"/>
              </w:rPr>
              <w:t>13-15-007-04</w:t>
            </w:r>
          </w:p>
        </w:tc>
        <w:tc>
          <w:tcPr>
            <w:tcW w:w="1924" w:type="dxa"/>
            <w:tcBorders>
              <w:top w:val="nil"/>
              <w:left w:val="nil"/>
              <w:bottom w:val="single" w:sz="4" w:space="0" w:color="auto"/>
              <w:right w:val="single" w:sz="4" w:space="0" w:color="auto"/>
            </w:tcBorders>
            <w:shd w:val="clear" w:color="auto" w:fill="auto"/>
            <w:vAlign w:val="center"/>
            <w:hideMark/>
          </w:tcPr>
          <w:p w14:paraId="5E5DEC0E" w14:textId="0E7E4149" w:rsidR="005D4497" w:rsidRPr="007E3343" w:rsidRDefault="005D4497" w:rsidP="005D4497">
            <w:pPr>
              <w:jc w:val="center"/>
              <w:rPr>
                <w:color w:val="000000"/>
              </w:rPr>
            </w:pPr>
            <w:r>
              <w:rPr>
                <w:color w:val="000000"/>
              </w:rPr>
              <w:t>7 017,11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435C09B" w14:textId="099AF983" w:rsidR="005D4497" w:rsidRPr="007E3343" w:rsidRDefault="005D4497" w:rsidP="005D4497">
            <w:pPr>
              <w:jc w:val="center"/>
              <w:rPr>
                <w:color w:val="000000"/>
              </w:rPr>
            </w:pPr>
            <w:r>
              <w:rPr>
                <w:color w:val="000000"/>
              </w:rPr>
              <w:t>289,67</w:t>
            </w:r>
          </w:p>
        </w:tc>
        <w:tc>
          <w:tcPr>
            <w:tcW w:w="2001" w:type="dxa"/>
            <w:tcBorders>
              <w:top w:val="nil"/>
              <w:left w:val="nil"/>
              <w:bottom w:val="single" w:sz="4" w:space="0" w:color="auto"/>
              <w:right w:val="single" w:sz="4" w:space="0" w:color="auto"/>
            </w:tcBorders>
            <w:shd w:val="clear" w:color="auto" w:fill="auto"/>
            <w:vAlign w:val="center"/>
            <w:hideMark/>
          </w:tcPr>
          <w:p w14:paraId="2D2AED40" w14:textId="7F840D9C" w:rsidR="005D4497" w:rsidRPr="007E3343" w:rsidRDefault="005D4497" w:rsidP="005D4497">
            <w:pPr>
              <w:jc w:val="center"/>
              <w:rPr>
                <w:color w:val="000000"/>
              </w:rPr>
            </w:pPr>
            <w:r>
              <w:rPr>
                <w:color w:val="000000"/>
              </w:rPr>
              <w:t>140,95</w:t>
            </w:r>
          </w:p>
        </w:tc>
      </w:tr>
      <w:tr w:rsidR="005D4497" w:rsidRPr="007E3343" w14:paraId="21F0044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F93BE1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286E97C4"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0A057"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773D1D8"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4613B2"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6D1685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C0F6A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6C3EE5D"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59C435E" w14:textId="77777777" w:rsidR="005D4497" w:rsidRPr="007E3343" w:rsidRDefault="005D4497" w:rsidP="005D4497">
            <w:pPr>
              <w:rPr>
                <w:color w:val="000000"/>
              </w:rPr>
            </w:pPr>
            <w:r w:rsidRPr="007E3343">
              <w:rPr>
                <w:color w:val="000000"/>
              </w:rPr>
              <w:t> </w:t>
            </w:r>
          </w:p>
        </w:tc>
      </w:tr>
      <w:tr w:rsidR="005D4497" w:rsidRPr="007E3343" w14:paraId="30756D8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9C5009"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79B723DC"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E7B0C7" w14:textId="77777777" w:rsidR="005D4497" w:rsidRPr="007E3343" w:rsidRDefault="005D4497" w:rsidP="005D4497">
            <w:pPr>
              <w:rPr>
                <w:color w:val="000000"/>
              </w:rPr>
            </w:pPr>
            <w:r w:rsidRPr="007E3343">
              <w:rPr>
                <w:color w:val="000000"/>
              </w:rPr>
              <w:t>параллельно магистрали - 9560 мм, перпендикулярно магистрали - 9960 мм</w:t>
            </w:r>
          </w:p>
        </w:tc>
      </w:tr>
      <w:tr w:rsidR="005D4497" w:rsidRPr="007E3343" w14:paraId="6B1029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F7A678"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EBA0C94"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817270"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69F050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12F6DE"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095979E"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E62A45" w14:textId="77777777" w:rsidR="005D4497" w:rsidRPr="007E3343" w:rsidRDefault="005D4497" w:rsidP="005D4497">
            <w:pPr>
              <w:rPr>
                <w:color w:val="000000"/>
              </w:rPr>
            </w:pPr>
            <w:r w:rsidRPr="007E3343">
              <w:rPr>
                <w:color w:val="000000"/>
              </w:rPr>
              <w:t>стальные бесшовные</w:t>
            </w:r>
          </w:p>
        </w:tc>
      </w:tr>
      <w:tr w:rsidR="005D4497" w:rsidRPr="007E3343" w14:paraId="785DCB9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4AC6F1"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26BED582"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119A6C" w14:textId="77777777" w:rsidR="005D4497" w:rsidRPr="007E3343" w:rsidRDefault="005D4497" w:rsidP="005D4497">
            <w:pPr>
              <w:rPr>
                <w:color w:val="000000"/>
              </w:rPr>
            </w:pPr>
            <w:r w:rsidRPr="007E3343">
              <w:rPr>
                <w:color w:val="000000"/>
              </w:rPr>
              <w:t>отводы, тройники</w:t>
            </w:r>
          </w:p>
        </w:tc>
      </w:tr>
      <w:tr w:rsidR="005D4497" w:rsidRPr="007E3343" w14:paraId="2B54F49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576B92"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1C68E30"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49B296" w14:textId="77777777" w:rsidR="005D4497" w:rsidRPr="007E3343" w:rsidRDefault="005D4497" w:rsidP="005D4497">
            <w:pPr>
              <w:rPr>
                <w:color w:val="000000"/>
              </w:rPr>
            </w:pPr>
            <w:r w:rsidRPr="007E3343">
              <w:rPr>
                <w:color w:val="000000"/>
              </w:rPr>
              <w:t>ультразвуковой</w:t>
            </w:r>
          </w:p>
        </w:tc>
      </w:tr>
      <w:tr w:rsidR="005D4497" w:rsidRPr="007E3343" w14:paraId="4281A6F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38255C"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5FE38D4"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D6E0FB"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04DD181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F045C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6B0AAAB"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2904CBF"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3C7CF11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F15ED4"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6CFC142"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35DD70"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7DFE067A" w14:textId="77777777" w:rsidTr="00175FA4">
        <w:trPr>
          <w:cantSplit/>
          <w:trHeight w:val="20"/>
        </w:trPr>
        <w:tc>
          <w:tcPr>
            <w:tcW w:w="10076" w:type="dxa"/>
            <w:gridSpan w:val="5"/>
            <w:tcBorders>
              <w:top w:val="nil"/>
              <w:left w:val="nil"/>
              <w:bottom w:val="nil"/>
              <w:right w:val="nil"/>
            </w:tcBorders>
            <w:shd w:val="clear" w:color="auto" w:fill="auto"/>
            <w:vAlign w:val="center"/>
          </w:tcPr>
          <w:p w14:paraId="34B77B32" w14:textId="77777777" w:rsidR="005D4497" w:rsidRPr="007E3343" w:rsidRDefault="005D4497" w:rsidP="005D4497">
            <w:pPr>
              <w:spacing w:before="120" w:after="120"/>
              <w:rPr>
                <w:color w:val="000000"/>
                <w:sz w:val="28"/>
                <w:szCs w:val="28"/>
              </w:rPr>
            </w:pPr>
          </w:p>
        </w:tc>
      </w:tr>
      <w:tr w:rsidR="005D4497" w:rsidRPr="007E3343" w14:paraId="33067FF4" w14:textId="77777777" w:rsidTr="00175FA4">
        <w:trPr>
          <w:cantSplit/>
          <w:trHeight w:val="20"/>
        </w:trPr>
        <w:tc>
          <w:tcPr>
            <w:tcW w:w="10076" w:type="dxa"/>
            <w:gridSpan w:val="5"/>
            <w:tcBorders>
              <w:top w:val="nil"/>
              <w:left w:val="nil"/>
              <w:bottom w:val="nil"/>
              <w:right w:val="nil"/>
            </w:tcBorders>
            <w:shd w:val="clear" w:color="auto" w:fill="auto"/>
            <w:vAlign w:val="center"/>
          </w:tcPr>
          <w:p w14:paraId="51B1F4BB" w14:textId="77777777" w:rsidR="005D4497" w:rsidRPr="007E3343" w:rsidRDefault="005D4497" w:rsidP="005D4497">
            <w:pPr>
              <w:spacing w:before="120" w:after="120"/>
              <w:rPr>
                <w:color w:val="000000"/>
                <w:sz w:val="28"/>
                <w:szCs w:val="28"/>
              </w:rPr>
            </w:pPr>
          </w:p>
        </w:tc>
      </w:tr>
      <w:tr w:rsidR="005D4497" w:rsidRPr="007E3343" w14:paraId="15465297" w14:textId="77777777" w:rsidTr="00175FA4">
        <w:trPr>
          <w:cantSplit/>
          <w:trHeight w:val="20"/>
        </w:trPr>
        <w:tc>
          <w:tcPr>
            <w:tcW w:w="10076" w:type="dxa"/>
            <w:gridSpan w:val="5"/>
            <w:tcBorders>
              <w:top w:val="nil"/>
              <w:left w:val="nil"/>
              <w:bottom w:val="nil"/>
              <w:right w:val="nil"/>
            </w:tcBorders>
            <w:shd w:val="clear" w:color="auto" w:fill="auto"/>
            <w:vAlign w:val="center"/>
          </w:tcPr>
          <w:p w14:paraId="3518D8EA" w14:textId="77777777" w:rsidR="005D4497" w:rsidRPr="007E3343" w:rsidRDefault="005D4497" w:rsidP="005D4497">
            <w:pPr>
              <w:spacing w:before="120" w:after="120"/>
              <w:rPr>
                <w:color w:val="000000"/>
                <w:sz w:val="28"/>
                <w:szCs w:val="28"/>
              </w:rPr>
            </w:pPr>
          </w:p>
        </w:tc>
      </w:tr>
      <w:tr w:rsidR="005D4497" w:rsidRPr="007E3343" w14:paraId="65203C2A" w14:textId="77777777" w:rsidTr="00175FA4">
        <w:trPr>
          <w:cantSplit/>
          <w:trHeight w:val="20"/>
        </w:trPr>
        <w:tc>
          <w:tcPr>
            <w:tcW w:w="10076" w:type="dxa"/>
            <w:gridSpan w:val="5"/>
            <w:tcBorders>
              <w:top w:val="nil"/>
              <w:left w:val="nil"/>
              <w:bottom w:val="nil"/>
              <w:right w:val="nil"/>
            </w:tcBorders>
            <w:shd w:val="clear" w:color="auto" w:fill="auto"/>
            <w:vAlign w:val="center"/>
          </w:tcPr>
          <w:p w14:paraId="4306560E" w14:textId="77777777" w:rsidR="005D4497" w:rsidRPr="007E3343" w:rsidRDefault="005D4497" w:rsidP="005D4497">
            <w:pPr>
              <w:spacing w:before="120" w:after="120"/>
              <w:rPr>
                <w:color w:val="000000"/>
                <w:sz w:val="28"/>
                <w:szCs w:val="28"/>
              </w:rPr>
            </w:pPr>
          </w:p>
        </w:tc>
      </w:tr>
      <w:tr w:rsidR="005D4497" w:rsidRPr="007E3343" w14:paraId="75AE142D" w14:textId="77777777" w:rsidTr="00175FA4">
        <w:trPr>
          <w:cantSplit/>
          <w:trHeight w:val="20"/>
        </w:trPr>
        <w:tc>
          <w:tcPr>
            <w:tcW w:w="10076" w:type="dxa"/>
            <w:gridSpan w:val="5"/>
            <w:tcBorders>
              <w:top w:val="nil"/>
              <w:left w:val="nil"/>
              <w:bottom w:val="nil"/>
              <w:right w:val="nil"/>
            </w:tcBorders>
            <w:shd w:val="clear" w:color="auto" w:fill="auto"/>
            <w:vAlign w:val="center"/>
          </w:tcPr>
          <w:p w14:paraId="43F6FF54" w14:textId="77777777" w:rsidR="005D4497" w:rsidRPr="007E3343" w:rsidRDefault="005D4497" w:rsidP="005D4497">
            <w:pPr>
              <w:spacing w:before="120" w:after="120"/>
              <w:rPr>
                <w:color w:val="000000"/>
                <w:sz w:val="28"/>
                <w:szCs w:val="28"/>
              </w:rPr>
            </w:pPr>
          </w:p>
        </w:tc>
      </w:tr>
      <w:tr w:rsidR="005D4497" w:rsidRPr="007E3343" w14:paraId="5581BACF" w14:textId="77777777" w:rsidTr="00175FA4">
        <w:trPr>
          <w:cantSplit/>
          <w:trHeight w:val="20"/>
        </w:trPr>
        <w:tc>
          <w:tcPr>
            <w:tcW w:w="10076" w:type="dxa"/>
            <w:gridSpan w:val="5"/>
            <w:tcBorders>
              <w:top w:val="nil"/>
              <w:left w:val="nil"/>
              <w:bottom w:val="nil"/>
              <w:right w:val="nil"/>
            </w:tcBorders>
            <w:shd w:val="clear" w:color="auto" w:fill="auto"/>
            <w:vAlign w:val="center"/>
          </w:tcPr>
          <w:p w14:paraId="7172A06F" w14:textId="77777777" w:rsidR="005D4497" w:rsidRPr="007E3343" w:rsidRDefault="005D4497" w:rsidP="005D4497">
            <w:pPr>
              <w:spacing w:before="120" w:after="120"/>
              <w:rPr>
                <w:color w:val="000000"/>
                <w:sz w:val="28"/>
                <w:szCs w:val="28"/>
              </w:rPr>
            </w:pPr>
          </w:p>
        </w:tc>
      </w:tr>
      <w:tr w:rsidR="005D4497" w:rsidRPr="007E3343" w14:paraId="49CDCD9F" w14:textId="77777777" w:rsidTr="00175FA4">
        <w:trPr>
          <w:cantSplit/>
          <w:trHeight w:val="20"/>
        </w:trPr>
        <w:tc>
          <w:tcPr>
            <w:tcW w:w="10076" w:type="dxa"/>
            <w:gridSpan w:val="5"/>
            <w:tcBorders>
              <w:top w:val="nil"/>
              <w:left w:val="nil"/>
              <w:bottom w:val="nil"/>
              <w:right w:val="nil"/>
            </w:tcBorders>
            <w:shd w:val="clear" w:color="auto" w:fill="auto"/>
            <w:vAlign w:val="center"/>
          </w:tcPr>
          <w:p w14:paraId="56A66DC4" w14:textId="77777777" w:rsidR="005D4497" w:rsidRPr="007E3343" w:rsidRDefault="005D4497" w:rsidP="005D4497">
            <w:pPr>
              <w:spacing w:before="120" w:after="120"/>
              <w:rPr>
                <w:color w:val="000000"/>
                <w:sz w:val="28"/>
                <w:szCs w:val="28"/>
              </w:rPr>
            </w:pPr>
          </w:p>
        </w:tc>
      </w:tr>
      <w:tr w:rsidR="005D4497" w:rsidRPr="007E3343" w14:paraId="5638AE0D" w14:textId="77777777" w:rsidTr="00175FA4">
        <w:trPr>
          <w:cantSplit/>
          <w:trHeight w:val="20"/>
        </w:trPr>
        <w:tc>
          <w:tcPr>
            <w:tcW w:w="10076" w:type="dxa"/>
            <w:gridSpan w:val="5"/>
            <w:tcBorders>
              <w:top w:val="nil"/>
              <w:left w:val="nil"/>
              <w:bottom w:val="nil"/>
              <w:right w:val="nil"/>
            </w:tcBorders>
            <w:shd w:val="clear" w:color="auto" w:fill="auto"/>
            <w:vAlign w:val="center"/>
          </w:tcPr>
          <w:p w14:paraId="568C0F6D" w14:textId="77777777" w:rsidR="005D4497" w:rsidRPr="007E3343" w:rsidRDefault="005D4497" w:rsidP="005D4497">
            <w:pPr>
              <w:spacing w:before="120" w:after="120"/>
              <w:rPr>
                <w:color w:val="000000"/>
                <w:sz w:val="28"/>
                <w:szCs w:val="28"/>
              </w:rPr>
            </w:pPr>
          </w:p>
        </w:tc>
      </w:tr>
      <w:tr w:rsidR="005D4497" w:rsidRPr="007E3343" w14:paraId="3658007E" w14:textId="77777777" w:rsidTr="00175FA4">
        <w:trPr>
          <w:cantSplit/>
          <w:trHeight w:val="20"/>
        </w:trPr>
        <w:tc>
          <w:tcPr>
            <w:tcW w:w="10076" w:type="dxa"/>
            <w:gridSpan w:val="5"/>
            <w:tcBorders>
              <w:top w:val="nil"/>
              <w:left w:val="nil"/>
              <w:bottom w:val="nil"/>
              <w:right w:val="nil"/>
            </w:tcBorders>
            <w:shd w:val="clear" w:color="auto" w:fill="auto"/>
            <w:vAlign w:val="center"/>
          </w:tcPr>
          <w:p w14:paraId="1BE4DF52" w14:textId="77777777" w:rsidR="005D4497" w:rsidRPr="007E3343" w:rsidRDefault="005D4497" w:rsidP="005D4497">
            <w:pPr>
              <w:spacing w:before="120" w:after="120"/>
              <w:rPr>
                <w:color w:val="000000"/>
                <w:sz w:val="28"/>
                <w:szCs w:val="28"/>
              </w:rPr>
            </w:pPr>
          </w:p>
        </w:tc>
      </w:tr>
      <w:tr w:rsidR="005D4497" w:rsidRPr="007E3343" w14:paraId="4ADFC0C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0392226" w14:textId="77777777" w:rsidR="005D4497" w:rsidRPr="007E3343" w:rsidRDefault="005D4497" w:rsidP="005D4497">
            <w:pPr>
              <w:spacing w:before="120" w:after="120"/>
              <w:rPr>
                <w:color w:val="000000"/>
                <w:sz w:val="28"/>
                <w:szCs w:val="28"/>
              </w:rPr>
            </w:pPr>
            <w:r w:rsidRPr="007E3343">
              <w:rPr>
                <w:color w:val="000000"/>
                <w:sz w:val="28"/>
                <w:szCs w:val="28"/>
              </w:rPr>
              <w:t>К таблице 13-15-008 Технологические узлы для присоединения к магистрали диаметром 1200 мм с секционированием</w:t>
            </w:r>
          </w:p>
        </w:tc>
      </w:tr>
      <w:tr w:rsidR="005D4497" w:rsidRPr="007E3343" w14:paraId="0BF22A3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4F37C3F" w14:textId="6E07B9BD"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13-15-008-01 Технологические узлы для присоединения </w:t>
            </w:r>
            <w:r w:rsidR="00095653">
              <w:rPr>
                <w:color w:val="000000"/>
                <w:sz w:val="28"/>
                <w:szCs w:val="28"/>
              </w:rPr>
              <w:br/>
            </w:r>
            <w:r w:rsidRPr="007E3343">
              <w:rPr>
                <w:color w:val="000000"/>
                <w:sz w:val="28"/>
                <w:szCs w:val="28"/>
              </w:rPr>
              <w:t>к магистрали 1200 мм с секционированием, диаметр ответвления: 50 мм</w:t>
            </w:r>
          </w:p>
        </w:tc>
      </w:tr>
      <w:tr w:rsidR="005D4497" w:rsidRPr="007E3343" w14:paraId="188643D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44A7C0F"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38B98D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E624C9"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1E395E"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9126257"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D73A488"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87BDE3C" w14:textId="2BE00771"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3095BC5" w14:textId="77777777" w:rsidR="005D4497" w:rsidRPr="007E3343" w:rsidRDefault="005D4497" w:rsidP="005D4497">
            <w:pPr>
              <w:jc w:val="center"/>
              <w:rPr>
                <w:color w:val="000000"/>
              </w:rPr>
            </w:pPr>
            <w:r w:rsidRPr="007E3343">
              <w:rPr>
                <w:color w:val="000000"/>
              </w:rPr>
              <w:t>в том числе:</w:t>
            </w:r>
          </w:p>
        </w:tc>
      </w:tr>
      <w:tr w:rsidR="005D4497" w:rsidRPr="007E3343" w14:paraId="189E034E"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153924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E1F6C21"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68432F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8A4E2CF" w14:textId="672E40F9"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9BC75A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F19497" w14:textId="77777777" w:rsidR="005D4497" w:rsidRPr="007E3343" w:rsidRDefault="005D4497" w:rsidP="005D4497">
            <w:pPr>
              <w:jc w:val="center"/>
              <w:rPr>
                <w:color w:val="000000"/>
              </w:rPr>
            </w:pPr>
            <w:r w:rsidRPr="007E3343">
              <w:rPr>
                <w:color w:val="000000"/>
              </w:rPr>
              <w:t>13-15-008-01</w:t>
            </w:r>
          </w:p>
        </w:tc>
        <w:tc>
          <w:tcPr>
            <w:tcW w:w="1924" w:type="dxa"/>
            <w:tcBorders>
              <w:top w:val="nil"/>
              <w:left w:val="nil"/>
              <w:bottom w:val="single" w:sz="4" w:space="0" w:color="auto"/>
              <w:right w:val="single" w:sz="4" w:space="0" w:color="auto"/>
            </w:tcBorders>
            <w:shd w:val="clear" w:color="auto" w:fill="auto"/>
            <w:vAlign w:val="center"/>
            <w:hideMark/>
          </w:tcPr>
          <w:p w14:paraId="4EDE22BF" w14:textId="7CB4F0C9" w:rsidR="005D4497" w:rsidRPr="007E3343" w:rsidRDefault="005D4497" w:rsidP="005D4497">
            <w:pPr>
              <w:jc w:val="center"/>
              <w:rPr>
                <w:color w:val="000000"/>
              </w:rPr>
            </w:pPr>
            <w:r>
              <w:rPr>
                <w:color w:val="000000"/>
              </w:rPr>
              <w:t>3 597,41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AE7D494" w14:textId="7077656B" w:rsidR="005D4497" w:rsidRPr="007E3343" w:rsidRDefault="005D4497" w:rsidP="005D4497">
            <w:pPr>
              <w:jc w:val="center"/>
              <w:rPr>
                <w:color w:val="000000"/>
              </w:rPr>
            </w:pPr>
            <w:r>
              <w:rPr>
                <w:color w:val="000000"/>
              </w:rPr>
              <w:t>150,43</w:t>
            </w:r>
          </w:p>
        </w:tc>
        <w:tc>
          <w:tcPr>
            <w:tcW w:w="2001" w:type="dxa"/>
            <w:tcBorders>
              <w:top w:val="nil"/>
              <w:left w:val="nil"/>
              <w:bottom w:val="single" w:sz="4" w:space="0" w:color="auto"/>
              <w:right w:val="single" w:sz="4" w:space="0" w:color="auto"/>
            </w:tcBorders>
            <w:shd w:val="clear" w:color="auto" w:fill="auto"/>
            <w:vAlign w:val="center"/>
            <w:hideMark/>
          </w:tcPr>
          <w:p w14:paraId="6AD2F2E0" w14:textId="10A06F7B" w:rsidR="005D4497" w:rsidRPr="007E3343" w:rsidRDefault="005D4497" w:rsidP="005D4497">
            <w:pPr>
              <w:jc w:val="center"/>
              <w:rPr>
                <w:color w:val="000000"/>
              </w:rPr>
            </w:pPr>
            <w:r>
              <w:rPr>
                <w:color w:val="000000"/>
              </w:rPr>
              <w:t>72,22</w:t>
            </w:r>
          </w:p>
        </w:tc>
      </w:tr>
      <w:tr w:rsidR="005D4497" w:rsidRPr="007E3343" w14:paraId="61BF2AB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DFA98A8"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1C200D8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68578" w14:textId="77777777" w:rsidR="005D4497" w:rsidRPr="007E3343" w:rsidRDefault="005D4497" w:rsidP="005D4497">
            <w:pPr>
              <w:jc w:val="center"/>
              <w:rPr>
                <w:color w:val="000000"/>
              </w:rPr>
            </w:pPr>
            <w:r w:rsidRPr="007E3343">
              <w:rPr>
                <w:color w:val="000000"/>
              </w:rPr>
              <w:t xml:space="preserve">№ </w:t>
            </w:r>
            <w:proofErr w:type="spellStart"/>
            <w:r w:rsidRPr="007E3343">
              <w:rPr>
                <w:color w:val="000000"/>
              </w:rPr>
              <w:t>п.п</w:t>
            </w:r>
            <w:proofErr w:type="spellEnd"/>
            <w:r w:rsidRPr="007E3343">
              <w:rPr>
                <w:color w:val="000000"/>
              </w:rPr>
              <w:t>.</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9CB4861"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A46769"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DDF9F7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B29FC6"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3A83238"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69B462B" w14:textId="77777777" w:rsidR="005D4497" w:rsidRPr="007E3343" w:rsidRDefault="005D4497" w:rsidP="005D4497">
            <w:pPr>
              <w:rPr>
                <w:color w:val="000000"/>
              </w:rPr>
            </w:pPr>
            <w:r w:rsidRPr="007E3343">
              <w:rPr>
                <w:color w:val="000000"/>
              </w:rPr>
              <w:t> </w:t>
            </w:r>
          </w:p>
        </w:tc>
      </w:tr>
      <w:tr w:rsidR="005D4497" w:rsidRPr="007E3343" w14:paraId="755544F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F5426A"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A01C077"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041548B" w14:textId="77777777" w:rsidR="005D4497" w:rsidRPr="007E3343" w:rsidRDefault="005D4497" w:rsidP="005D4497">
            <w:pPr>
              <w:rPr>
                <w:color w:val="000000"/>
              </w:rPr>
            </w:pPr>
            <w:r w:rsidRPr="007E3343">
              <w:rPr>
                <w:color w:val="000000"/>
              </w:rPr>
              <w:t>параллельно магистрали - 7700 мм, перпендикулярно магистрали - 6150 мм</w:t>
            </w:r>
          </w:p>
        </w:tc>
      </w:tr>
      <w:tr w:rsidR="005D4497" w:rsidRPr="007E3343" w14:paraId="189AE5A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449EB6"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A898F3F"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4949A3"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326E405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6A1A88"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6889079"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1B4D39" w14:textId="77777777" w:rsidR="005D4497" w:rsidRPr="007E3343" w:rsidRDefault="005D4497" w:rsidP="005D4497">
            <w:pPr>
              <w:rPr>
                <w:color w:val="000000"/>
              </w:rPr>
            </w:pPr>
            <w:r w:rsidRPr="007E3343">
              <w:rPr>
                <w:color w:val="000000"/>
              </w:rPr>
              <w:t>стальные бесшовные</w:t>
            </w:r>
          </w:p>
        </w:tc>
      </w:tr>
      <w:tr w:rsidR="005D4497" w:rsidRPr="007E3343" w14:paraId="6759533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A687F8"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71BB18D2"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B4276D" w14:textId="77777777" w:rsidR="005D4497" w:rsidRPr="007E3343" w:rsidRDefault="005D4497" w:rsidP="005D4497">
            <w:pPr>
              <w:rPr>
                <w:color w:val="000000"/>
              </w:rPr>
            </w:pPr>
            <w:r w:rsidRPr="007E3343">
              <w:rPr>
                <w:color w:val="000000"/>
              </w:rPr>
              <w:t>отводы, тройники</w:t>
            </w:r>
          </w:p>
        </w:tc>
      </w:tr>
      <w:tr w:rsidR="005D4497" w:rsidRPr="007E3343" w14:paraId="7D5970B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DB58C6"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1E9894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456C53" w14:textId="77777777" w:rsidR="005D4497" w:rsidRPr="007E3343" w:rsidRDefault="005D4497" w:rsidP="005D4497">
            <w:pPr>
              <w:rPr>
                <w:color w:val="000000"/>
              </w:rPr>
            </w:pPr>
            <w:r w:rsidRPr="007E3343">
              <w:rPr>
                <w:color w:val="000000"/>
              </w:rPr>
              <w:t>ультразвуковой</w:t>
            </w:r>
          </w:p>
        </w:tc>
      </w:tr>
      <w:tr w:rsidR="005D4497" w:rsidRPr="007E3343" w14:paraId="0C34AC0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45D7AC"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16FCE81"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520FCA"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1D6052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B739E4"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F34BB05"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F76477"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70209CB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911796"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B42D4F2"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F020A1"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137D9D9A" w14:textId="77777777" w:rsidTr="00175FA4">
        <w:trPr>
          <w:cantSplit/>
          <w:trHeight w:val="20"/>
        </w:trPr>
        <w:tc>
          <w:tcPr>
            <w:tcW w:w="10076" w:type="dxa"/>
            <w:gridSpan w:val="5"/>
            <w:tcBorders>
              <w:top w:val="nil"/>
              <w:left w:val="nil"/>
              <w:bottom w:val="nil"/>
              <w:right w:val="nil"/>
            </w:tcBorders>
            <w:shd w:val="clear" w:color="auto" w:fill="auto"/>
            <w:vAlign w:val="center"/>
          </w:tcPr>
          <w:p w14:paraId="53C3A429" w14:textId="77777777" w:rsidR="005D4497" w:rsidRPr="007E3343" w:rsidRDefault="005D4497" w:rsidP="005D4497">
            <w:pPr>
              <w:spacing w:before="120" w:after="120"/>
              <w:rPr>
                <w:color w:val="000000"/>
                <w:sz w:val="28"/>
                <w:szCs w:val="28"/>
              </w:rPr>
            </w:pPr>
          </w:p>
        </w:tc>
      </w:tr>
      <w:tr w:rsidR="005D4497" w:rsidRPr="007E3343" w14:paraId="397DE22E" w14:textId="77777777" w:rsidTr="00175FA4">
        <w:trPr>
          <w:cantSplit/>
          <w:trHeight w:val="20"/>
        </w:trPr>
        <w:tc>
          <w:tcPr>
            <w:tcW w:w="10076" w:type="dxa"/>
            <w:gridSpan w:val="5"/>
            <w:tcBorders>
              <w:top w:val="nil"/>
              <w:left w:val="nil"/>
              <w:bottom w:val="nil"/>
              <w:right w:val="nil"/>
            </w:tcBorders>
            <w:shd w:val="clear" w:color="auto" w:fill="auto"/>
            <w:vAlign w:val="center"/>
          </w:tcPr>
          <w:p w14:paraId="26878ECC" w14:textId="77777777" w:rsidR="005D4497" w:rsidRPr="007E3343" w:rsidRDefault="005D4497" w:rsidP="005D4497">
            <w:pPr>
              <w:spacing w:before="120" w:after="120"/>
              <w:rPr>
                <w:color w:val="000000"/>
                <w:sz w:val="28"/>
                <w:szCs w:val="28"/>
              </w:rPr>
            </w:pPr>
          </w:p>
        </w:tc>
      </w:tr>
      <w:tr w:rsidR="005D4497" w:rsidRPr="007E3343" w14:paraId="7F0CFA95" w14:textId="77777777" w:rsidTr="00175FA4">
        <w:trPr>
          <w:cantSplit/>
          <w:trHeight w:val="20"/>
        </w:trPr>
        <w:tc>
          <w:tcPr>
            <w:tcW w:w="10076" w:type="dxa"/>
            <w:gridSpan w:val="5"/>
            <w:tcBorders>
              <w:top w:val="nil"/>
              <w:left w:val="nil"/>
              <w:bottom w:val="nil"/>
              <w:right w:val="nil"/>
            </w:tcBorders>
            <w:shd w:val="clear" w:color="auto" w:fill="auto"/>
            <w:vAlign w:val="center"/>
          </w:tcPr>
          <w:p w14:paraId="33B9EEDA" w14:textId="77777777" w:rsidR="005D4497" w:rsidRPr="007E3343" w:rsidRDefault="005D4497" w:rsidP="005D4497">
            <w:pPr>
              <w:spacing w:before="120" w:after="120"/>
              <w:rPr>
                <w:color w:val="000000"/>
                <w:sz w:val="28"/>
                <w:szCs w:val="28"/>
              </w:rPr>
            </w:pPr>
          </w:p>
        </w:tc>
      </w:tr>
      <w:tr w:rsidR="005D4497" w:rsidRPr="007E3343" w14:paraId="175DD6DC" w14:textId="77777777" w:rsidTr="00175FA4">
        <w:trPr>
          <w:cantSplit/>
          <w:trHeight w:val="20"/>
        </w:trPr>
        <w:tc>
          <w:tcPr>
            <w:tcW w:w="10076" w:type="dxa"/>
            <w:gridSpan w:val="5"/>
            <w:tcBorders>
              <w:top w:val="nil"/>
              <w:left w:val="nil"/>
              <w:bottom w:val="nil"/>
              <w:right w:val="nil"/>
            </w:tcBorders>
            <w:shd w:val="clear" w:color="auto" w:fill="auto"/>
            <w:vAlign w:val="center"/>
          </w:tcPr>
          <w:p w14:paraId="75B0B6B3" w14:textId="77777777" w:rsidR="005D4497" w:rsidRPr="007E3343" w:rsidRDefault="005D4497" w:rsidP="005D4497">
            <w:pPr>
              <w:spacing w:before="120" w:after="120"/>
              <w:rPr>
                <w:color w:val="000000"/>
                <w:sz w:val="28"/>
                <w:szCs w:val="28"/>
              </w:rPr>
            </w:pPr>
          </w:p>
        </w:tc>
      </w:tr>
      <w:tr w:rsidR="005D4497" w:rsidRPr="007E3343" w14:paraId="0799348E" w14:textId="77777777" w:rsidTr="00175FA4">
        <w:trPr>
          <w:cantSplit/>
          <w:trHeight w:val="20"/>
        </w:trPr>
        <w:tc>
          <w:tcPr>
            <w:tcW w:w="10076" w:type="dxa"/>
            <w:gridSpan w:val="5"/>
            <w:tcBorders>
              <w:top w:val="nil"/>
              <w:left w:val="nil"/>
              <w:bottom w:val="nil"/>
              <w:right w:val="nil"/>
            </w:tcBorders>
            <w:shd w:val="clear" w:color="auto" w:fill="auto"/>
            <w:vAlign w:val="center"/>
          </w:tcPr>
          <w:p w14:paraId="4B7CA380" w14:textId="77777777" w:rsidR="005D4497" w:rsidRPr="007E3343" w:rsidRDefault="005D4497" w:rsidP="005D4497">
            <w:pPr>
              <w:spacing w:before="120" w:after="120"/>
              <w:rPr>
                <w:color w:val="000000"/>
                <w:sz w:val="28"/>
                <w:szCs w:val="28"/>
              </w:rPr>
            </w:pPr>
          </w:p>
        </w:tc>
      </w:tr>
      <w:tr w:rsidR="005D4497" w:rsidRPr="007E3343" w14:paraId="58398B4D" w14:textId="77777777" w:rsidTr="00175FA4">
        <w:trPr>
          <w:cantSplit/>
          <w:trHeight w:val="20"/>
        </w:trPr>
        <w:tc>
          <w:tcPr>
            <w:tcW w:w="10076" w:type="dxa"/>
            <w:gridSpan w:val="5"/>
            <w:tcBorders>
              <w:top w:val="nil"/>
              <w:left w:val="nil"/>
              <w:bottom w:val="nil"/>
              <w:right w:val="nil"/>
            </w:tcBorders>
            <w:shd w:val="clear" w:color="auto" w:fill="auto"/>
            <w:vAlign w:val="center"/>
          </w:tcPr>
          <w:p w14:paraId="342DB305" w14:textId="77777777" w:rsidR="005D4497" w:rsidRPr="007E3343" w:rsidRDefault="005D4497" w:rsidP="005D4497">
            <w:pPr>
              <w:spacing w:before="120" w:after="120"/>
              <w:rPr>
                <w:color w:val="000000"/>
                <w:sz w:val="28"/>
                <w:szCs w:val="28"/>
              </w:rPr>
            </w:pPr>
          </w:p>
        </w:tc>
      </w:tr>
      <w:tr w:rsidR="005D4497" w:rsidRPr="007E3343" w14:paraId="07814D73" w14:textId="77777777" w:rsidTr="00175FA4">
        <w:trPr>
          <w:cantSplit/>
          <w:trHeight w:val="20"/>
        </w:trPr>
        <w:tc>
          <w:tcPr>
            <w:tcW w:w="10076" w:type="dxa"/>
            <w:gridSpan w:val="5"/>
            <w:tcBorders>
              <w:top w:val="nil"/>
              <w:left w:val="nil"/>
              <w:bottom w:val="nil"/>
              <w:right w:val="nil"/>
            </w:tcBorders>
            <w:shd w:val="clear" w:color="auto" w:fill="auto"/>
            <w:vAlign w:val="center"/>
          </w:tcPr>
          <w:p w14:paraId="30BE16E6" w14:textId="77777777" w:rsidR="005D4497" w:rsidRPr="007E3343" w:rsidRDefault="005D4497" w:rsidP="005D4497">
            <w:pPr>
              <w:spacing w:before="120" w:after="120"/>
              <w:rPr>
                <w:color w:val="000000"/>
                <w:sz w:val="28"/>
                <w:szCs w:val="28"/>
              </w:rPr>
            </w:pPr>
          </w:p>
        </w:tc>
      </w:tr>
      <w:tr w:rsidR="005D4497" w:rsidRPr="007E3343" w14:paraId="2B2D7453" w14:textId="77777777" w:rsidTr="00175FA4">
        <w:trPr>
          <w:cantSplit/>
          <w:trHeight w:val="20"/>
        </w:trPr>
        <w:tc>
          <w:tcPr>
            <w:tcW w:w="10076" w:type="dxa"/>
            <w:gridSpan w:val="5"/>
            <w:tcBorders>
              <w:top w:val="nil"/>
              <w:left w:val="nil"/>
              <w:bottom w:val="nil"/>
              <w:right w:val="nil"/>
            </w:tcBorders>
            <w:shd w:val="clear" w:color="auto" w:fill="auto"/>
            <w:vAlign w:val="center"/>
          </w:tcPr>
          <w:p w14:paraId="590B8D02" w14:textId="77777777" w:rsidR="005D4497" w:rsidRPr="007E3343" w:rsidRDefault="005D4497" w:rsidP="005D4497">
            <w:pPr>
              <w:spacing w:before="120" w:after="120"/>
              <w:rPr>
                <w:color w:val="000000"/>
                <w:sz w:val="28"/>
                <w:szCs w:val="28"/>
              </w:rPr>
            </w:pPr>
          </w:p>
        </w:tc>
      </w:tr>
      <w:tr w:rsidR="005D4497" w:rsidRPr="007E3343" w14:paraId="02D6F97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E29560D" w14:textId="548AC2E2"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13-15-008-02 Технологические узлы для присоединения </w:t>
            </w:r>
            <w:r w:rsidR="00095653">
              <w:rPr>
                <w:color w:val="000000"/>
                <w:sz w:val="28"/>
                <w:szCs w:val="28"/>
              </w:rPr>
              <w:br/>
            </w:r>
            <w:r w:rsidRPr="007E3343">
              <w:rPr>
                <w:color w:val="000000"/>
                <w:sz w:val="28"/>
                <w:szCs w:val="28"/>
              </w:rPr>
              <w:t>к магистрали 1200 мм с секционированием, диаметр ответвления: 200 мм</w:t>
            </w:r>
          </w:p>
        </w:tc>
      </w:tr>
      <w:tr w:rsidR="005D4497" w:rsidRPr="007E3343" w14:paraId="4E31D8D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C2DA579"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DA600E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59992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562A6A"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F2B5EE8"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47D299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0B2060A" w14:textId="2EA54847"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89E623C" w14:textId="77777777" w:rsidR="005D4497" w:rsidRPr="007E3343" w:rsidRDefault="005D4497" w:rsidP="005D4497">
            <w:pPr>
              <w:jc w:val="center"/>
              <w:rPr>
                <w:color w:val="000000"/>
              </w:rPr>
            </w:pPr>
            <w:r w:rsidRPr="007E3343">
              <w:rPr>
                <w:color w:val="000000"/>
              </w:rPr>
              <w:t>в том числе:</w:t>
            </w:r>
          </w:p>
        </w:tc>
      </w:tr>
      <w:tr w:rsidR="005D4497" w:rsidRPr="007E3343" w14:paraId="3BF4864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DE4AC39"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8AFB431"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7A07918"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2525786" w14:textId="747F832B"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7F5B429"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D0EA8D" w14:textId="77777777" w:rsidR="005D4497" w:rsidRPr="007E3343" w:rsidRDefault="005D4497" w:rsidP="005D4497">
            <w:pPr>
              <w:jc w:val="center"/>
              <w:rPr>
                <w:color w:val="000000"/>
              </w:rPr>
            </w:pPr>
            <w:r w:rsidRPr="007E3343">
              <w:rPr>
                <w:color w:val="000000"/>
              </w:rPr>
              <w:t>13-15-008-02</w:t>
            </w:r>
          </w:p>
        </w:tc>
        <w:tc>
          <w:tcPr>
            <w:tcW w:w="1924" w:type="dxa"/>
            <w:tcBorders>
              <w:top w:val="nil"/>
              <w:left w:val="nil"/>
              <w:bottom w:val="single" w:sz="4" w:space="0" w:color="auto"/>
              <w:right w:val="single" w:sz="4" w:space="0" w:color="auto"/>
            </w:tcBorders>
            <w:shd w:val="clear" w:color="auto" w:fill="auto"/>
            <w:vAlign w:val="center"/>
            <w:hideMark/>
          </w:tcPr>
          <w:p w14:paraId="1FC2EE01" w14:textId="6F49362F" w:rsidR="005D4497" w:rsidRPr="007E3343" w:rsidRDefault="005D4497" w:rsidP="005D4497">
            <w:pPr>
              <w:jc w:val="center"/>
              <w:rPr>
                <w:color w:val="000000"/>
              </w:rPr>
            </w:pPr>
            <w:r>
              <w:rPr>
                <w:color w:val="000000"/>
              </w:rPr>
              <w:t>4 581,45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4315A7B" w14:textId="1FC5B849" w:rsidR="005D4497" w:rsidRPr="007E3343" w:rsidRDefault="005D4497" w:rsidP="005D4497">
            <w:pPr>
              <w:jc w:val="center"/>
              <w:rPr>
                <w:color w:val="000000"/>
              </w:rPr>
            </w:pPr>
            <w:r>
              <w:rPr>
                <w:color w:val="000000"/>
              </w:rPr>
              <w:t>189,83</w:t>
            </w:r>
          </w:p>
        </w:tc>
        <w:tc>
          <w:tcPr>
            <w:tcW w:w="2001" w:type="dxa"/>
            <w:tcBorders>
              <w:top w:val="nil"/>
              <w:left w:val="nil"/>
              <w:bottom w:val="single" w:sz="4" w:space="0" w:color="auto"/>
              <w:right w:val="single" w:sz="4" w:space="0" w:color="auto"/>
            </w:tcBorders>
            <w:shd w:val="clear" w:color="auto" w:fill="auto"/>
            <w:vAlign w:val="center"/>
            <w:hideMark/>
          </w:tcPr>
          <w:p w14:paraId="4468EA6A" w14:textId="2D1B5D3E" w:rsidR="005D4497" w:rsidRPr="007E3343" w:rsidRDefault="005D4497" w:rsidP="005D4497">
            <w:pPr>
              <w:jc w:val="center"/>
              <w:rPr>
                <w:color w:val="000000"/>
              </w:rPr>
            </w:pPr>
            <w:r>
              <w:rPr>
                <w:color w:val="000000"/>
              </w:rPr>
              <w:t>92,01</w:t>
            </w:r>
          </w:p>
        </w:tc>
      </w:tr>
      <w:tr w:rsidR="005D4497" w:rsidRPr="007E3343" w14:paraId="2F4D74A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0D3F97"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0DFE2A2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FDFD6"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9BAFA0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176804"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FBD3C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A33B88"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132FC0CD"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A043DA2" w14:textId="77777777" w:rsidR="005D4497" w:rsidRPr="007E3343" w:rsidRDefault="005D4497" w:rsidP="005D4497">
            <w:pPr>
              <w:rPr>
                <w:color w:val="000000"/>
              </w:rPr>
            </w:pPr>
            <w:r w:rsidRPr="007E3343">
              <w:rPr>
                <w:color w:val="000000"/>
              </w:rPr>
              <w:t> </w:t>
            </w:r>
          </w:p>
        </w:tc>
      </w:tr>
      <w:tr w:rsidR="005D4497" w:rsidRPr="007E3343" w14:paraId="123530C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C413DE"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23ADF47"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946009" w14:textId="77777777" w:rsidR="005D4497" w:rsidRPr="007E3343" w:rsidRDefault="005D4497" w:rsidP="005D4497">
            <w:pPr>
              <w:rPr>
                <w:color w:val="000000"/>
              </w:rPr>
            </w:pPr>
            <w:r w:rsidRPr="007E3343">
              <w:rPr>
                <w:color w:val="000000"/>
              </w:rPr>
              <w:t>параллельно магистрали - 9100 мм, перпендикулярно магистрали - 7092 мм</w:t>
            </w:r>
          </w:p>
        </w:tc>
      </w:tr>
      <w:tr w:rsidR="005D4497" w:rsidRPr="007E3343" w14:paraId="2DF2A2E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9D37B5"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36EE66F"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8AF555"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2D0A8DF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5F8C3F"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C94260C"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84A068" w14:textId="77777777" w:rsidR="005D4497" w:rsidRPr="007E3343" w:rsidRDefault="005D4497" w:rsidP="005D4497">
            <w:pPr>
              <w:rPr>
                <w:color w:val="000000"/>
              </w:rPr>
            </w:pPr>
            <w:r w:rsidRPr="007E3343">
              <w:rPr>
                <w:color w:val="000000"/>
              </w:rPr>
              <w:t>стальные бесшовные</w:t>
            </w:r>
          </w:p>
        </w:tc>
      </w:tr>
      <w:tr w:rsidR="005D4497" w:rsidRPr="007E3343" w14:paraId="3F4A066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F55B48"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47BB9A1E"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3145D40" w14:textId="77777777" w:rsidR="005D4497" w:rsidRPr="007E3343" w:rsidRDefault="005D4497" w:rsidP="005D4497">
            <w:pPr>
              <w:rPr>
                <w:color w:val="000000"/>
              </w:rPr>
            </w:pPr>
            <w:r w:rsidRPr="007E3343">
              <w:rPr>
                <w:color w:val="000000"/>
              </w:rPr>
              <w:t>отводы, тройники</w:t>
            </w:r>
          </w:p>
        </w:tc>
      </w:tr>
      <w:tr w:rsidR="005D4497" w:rsidRPr="007E3343" w14:paraId="00997C4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E3EF44"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45ED260"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B9A271" w14:textId="77777777" w:rsidR="005D4497" w:rsidRPr="007E3343" w:rsidRDefault="005D4497" w:rsidP="005D4497">
            <w:pPr>
              <w:rPr>
                <w:color w:val="000000"/>
              </w:rPr>
            </w:pPr>
            <w:r w:rsidRPr="007E3343">
              <w:rPr>
                <w:color w:val="000000"/>
              </w:rPr>
              <w:t>ультразвуковой</w:t>
            </w:r>
          </w:p>
        </w:tc>
      </w:tr>
      <w:tr w:rsidR="005D4497" w:rsidRPr="007E3343" w14:paraId="48F3FFF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42791B"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602CC033"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D63D22"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171DD5C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B0876B"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647ED09"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5D51F5"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3711C60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9E3E54"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7CA1655"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EC783A3"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0E4D450F" w14:textId="77777777" w:rsidTr="00175FA4">
        <w:trPr>
          <w:cantSplit/>
          <w:trHeight w:val="20"/>
        </w:trPr>
        <w:tc>
          <w:tcPr>
            <w:tcW w:w="10076" w:type="dxa"/>
            <w:gridSpan w:val="5"/>
            <w:tcBorders>
              <w:top w:val="nil"/>
              <w:left w:val="nil"/>
              <w:bottom w:val="nil"/>
              <w:right w:val="nil"/>
            </w:tcBorders>
            <w:shd w:val="clear" w:color="auto" w:fill="auto"/>
            <w:vAlign w:val="center"/>
          </w:tcPr>
          <w:p w14:paraId="647C4418" w14:textId="77777777" w:rsidR="005D4497" w:rsidRPr="007E3343" w:rsidRDefault="005D4497" w:rsidP="005D4497">
            <w:pPr>
              <w:spacing w:before="120" w:after="120"/>
              <w:rPr>
                <w:color w:val="000000"/>
                <w:sz w:val="28"/>
                <w:szCs w:val="28"/>
              </w:rPr>
            </w:pPr>
          </w:p>
        </w:tc>
      </w:tr>
      <w:tr w:rsidR="005D4497" w:rsidRPr="007E3343" w14:paraId="35CB398A" w14:textId="77777777" w:rsidTr="00175FA4">
        <w:trPr>
          <w:cantSplit/>
          <w:trHeight w:val="20"/>
        </w:trPr>
        <w:tc>
          <w:tcPr>
            <w:tcW w:w="10076" w:type="dxa"/>
            <w:gridSpan w:val="5"/>
            <w:tcBorders>
              <w:top w:val="nil"/>
              <w:left w:val="nil"/>
              <w:bottom w:val="nil"/>
              <w:right w:val="nil"/>
            </w:tcBorders>
            <w:shd w:val="clear" w:color="auto" w:fill="auto"/>
            <w:vAlign w:val="center"/>
          </w:tcPr>
          <w:p w14:paraId="716E76AA" w14:textId="77777777" w:rsidR="005D4497" w:rsidRPr="007E3343" w:rsidRDefault="005D4497" w:rsidP="005D4497">
            <w:pPr>
              <w:spacing w:before="120" w:after="120"/>
              <w:rPr>
                <w:color w:val="000000"/>
                <w:sz w:val="28"/>
                <w:szCs w:val="28"/>
              </w:rPr>
            </w:pPr>
          </w:p>
        </w:tc>
      </w:tr>
      <w:tr w:rsidR="005D4497" w:rsidRPr="007E3343" w14:paraId="06F6F0BF" w14:textId="77777777" w:rsidTr="00175FA4">
        <w:trPr>
          <w:cantSplit/>
          <w:trHeight w:val="20"/>
        </w:trPr>
        <w:tc>
          <w:tcPr>
            <w:tcW w:w="10076" w:type="dxa"/>
            <w:gridSpan w:val="5"/>
            <w:tcBorders>
              <w:top w:val="nil"/>
              <w:left w:val="nil"/>
              <w:bottom w:val="nil"/>
              <w:right w:val="nil"/>
            </w:tcBorders>
            <w:shd w:val="clear" w:color="auto" w:fill="auto"/>
            <w:vAlign w:val="center"/>
          </w:tcPr>
          <w:p w14:paraId="4F36DE32" w14:textId="77777777" w:rsidR="005D4497" w:rsidRPr="007E3343" w:rsidRDefault="005D4497" w:rsidP="005D4497">
            <w:pPr>
              <w:spacing w:before="120" w:after="120"/>
              <w:rPr>
                <w:color w:val="000000"/>
                <w:sz w:val="28"/>
                <w:szCs w:val="28"/>
              </w:rPr>
            </w:pPr>
          </w:p>
        </w:tc>
      </w:tr>
      <w:tr w:rsidR="005D4497" w:rsidRPr="007E3343" w14:paraId="47461C60" w14:textId="77777777" w:rsidTr="00175FA4">
        <w:trPr>
          <w:cantSplit/>
          <w:trHeight w:val="20"/>
        </w:trPr>
        <w:tc>
          <w:tcPr>
            <w:tcW w:w="10076" w:type="dxa"/>
            <w:gridSpan w:val="5"/>
            <w:tcBorders>
              <w:top w:val="nil"/>
              <w:left w:val="nil"/>
              <w:bottom w:val="nil"/>
              <w:right w:val="nil"/>
            </w:tcBorders>
            <w:shd w:val="clear" w:color="auto" w:fill="auto"/>
            <w:vAlign w:val="center"/>
          </w:tcPr>
          <w:p w14:paraId="7D9B3B7D" w14:textId="77777777" w:rsidR="005D4497" w:rsidRPr="007E3343" w:rsidRDefault="005D4497" w:rsidP="005D4497">
            <w:pPr>
              <w:spacing w:before="120" w:after="120"/>
              <w:rPr>
                <w:color w:val="000000"/>
                <w:sz w:val="28"/>
                <w:szCs w:val="28"/>
              </w:rPr>
            </w:pPr>
          </w:p>
        </w:tc>
      </w:tr>
      <w:tr w:rsidR="005D4497" w:rsidRPr="007E3343" w14:paraId="2E51D984" w14:textId="77777777" w:rsidTr="00175FA4">
        <w:trPr>
          <w:cantSplit/>
          <w:trHeight w:val="20"/>
        </w:trPr>
        <w:tc>
          <w:tcPr>
            <w:tcW w:w="10076" w:type="dxa"/>
            <w:gridSpan w:val="5"/>
            <w:tcBorders>
              <w:top w:val="nil"/>
              <w:left w:val="nil"/>
              <w:bottom w:val="nil"/>
              <w:right w:val="nil"/>
            </w:tcBorders>
            <w:shd w:val="clear" w:color="auto" w:fill="auto"/>
            <w:vAlign w:val="center"/>
          </w:tcPr>
          <w:p w14:paraId="380837CF" w14:textId="77777777" w:rsidR="005D4497" w:rsidRPr="007E3343" w:rsidRDefault="005D4497" w:rsidP="005D4497">
            <w:pPr>
              <w:spacing w:before="120" w:after="120"/>
              <w:rPr>
                <w:color w:val="000000"/>
                <w:sz w:val="28"/>
                <w:szCs w:val="28"/>
              </w:rPr>
            </w:pPr>
          </w:p>
        </w:tc>
      </w:tr>
      <w:tr w:rsidR="005D4497" w:rsidRPr="007E3343" w14:paraId="4AD3E752" w14:textId="77777777" w:rsidTr="00175FA4">
        <w:trPr>
          <w:cantSplit/>
          <w:trHeight w:val="20"/>
        </w:trPr>
        <w:tc>
          <w:tcPr>
            <w:tcW w:w="10076" w:type="dxa"/>
            <w:gridSpan w:val="5"/>
            <w:tcBorders>
              <w:top w:val="nil"/>
              <w:left w:val="nil"/>
              <w:bottom w:val="nil"/>
              <w:right w:val="nil"/>
            </w:tcBorders>
            <w:shd w:val="clear" w:color="auto" w:fill="auto"/>
            <w:vAlign w:val="center"/>
          </w:tcPr>
          <w:p w14:paraId="2446CA84" w14:textId="77777777" w:rsidR="005D4497" w:rsidRPr="007E3343" w:rsidRDefault="005D4497" w:rsidP="005D4497">
            <w:pPr>
              <w:spacing w:before="120" w:after="120"/>
              <w:rPr>
                <w:color w:val="000000"/>
                <w:sz w:val="28"/>
                <w:szCs w:val="28"/>
              </w:rPr>
            </w:pPr>
          </w:p>
        </w:tc>
      </w:tr>
      <w:tr w:rsidR="005D4497" w:rsidRPr="007E3343" w14:paraId="49C63E5C" w14:textId="77777777" w:rsidTr="00175FA4">
        <w:trPr>
          <w:cantSplit/>
          <w:trHeight w:val="20"/>
        </w:trPr>
        <w:tc>
          <w:tcPr>
            <w:tcW w:w="10076" w:type="dxa"/>
            <w:gridSpan w:val="5"/>
            <w:tcBorders>
              <w:top w:val="nil"/>
              <w:left w:val="nil"/>
              <w:bottom w:val="nil"/>
              <w:right w:val="nil"/>
            </w:tcBorders>
            <w:shd w:val="clear" w:color="auto" w:fill="auto"/>
            <w:vAlign w:val="center"/>
          </w:tcPr>
          <w:p w14:paraId="5E143F1E" w14:textId="77777777" w:rsidR="005D4497" w:rsidRPr="007E3343" w:rsidRDefault="005D4497" w:rsidP="005D4497">
            <w:pPr>
              <w:spacing w:before="120" w:after="120"/>
              <w:rPr>
                <w:color w:val="000000"/>
                <w:sz w:val="28"/>
                <w:szCs w:val="28"/>
              </w:rPr>
            </w:pPr>
          </w:p>
        </w:tc>
      </w:tr>
      <w:tr w:rsidR="005D4497" w:rsidRPr="007E3343" w14:paraId="032848AE" w14:textId="77777777" w:rsidTr="00175FA4">
        <w:trPr>
          <w:cantSplit/>
          <w:trHeight w:val="20"/>
        </w:trPr>
        <w:tc>
          <w:tcPr>
            <w:tcW w:w="10076" w:type="dxa"/>
            <w:gridSpan w:val="5"/>
            <w:tcBorders>
              <w:top w:val="nil"/>
              <w:left w:val="nil"/>
              <w:bottom w:val="nil"/>
              <w:right w:val="nil"/>
            </w:tcBorders>
            <w:shd w:val="clear" w:color="auto" w:fill="auto"/>
            <w:vAlign w:val="center"/>
          </w:tcPr>
          <w:p w14:paraId="11A1B1A2" w14:textId="77777777" w:rsidR="005D4497" w:rsidRPr="007E3343" w:rsidRDefault="005D4497" w:rsidP="005D4497">
            <w:pPr>
              <w:spacing w:before="120" w:after="120"/>
              <w:rPr>
                <w:color w:val="000000"/>
                <w:sz w:val="28"/>
                <w:szCs w:val="28"/>
              </w:rPr>
            </w:pPr>
          </w:p>
        </w:tc>
      </w:tr>
      <w:tr w:rsidR="005D4497" w:rsidRPr="007E3343" w14:paraId="27B4488A" w14:textId="77777777" w:rsidTr="00175FA4">
        <w:trPr>
          <w:cantSplit/>
          <w:trHeight w:val="20"/>
        </w:trPr>
        <w:tc>
          <w:tcPr>
            <w:tcW w:w="10076" w:type="dxa"/>
            <w:gridSpan w:val="5"/>
            <w:tcBorders>
              <w:top w:val="nil"/>
              <w:left w:val="nil"/>
              <w:bottom w:val="nil"/>
              <w:right w:val="nil"/>
            </w:tcBorders>
            <w:shd w:val="clear" w:color="auto" w:fill="auto"/>
            <w:vAlign w:val="center"/>
          </w:tcPr>
          <w:p w14:paraId="1611108A" w14:textId="77777777" w:rsidR="005D4497" w:rsidRPr="007E3343" w:rsidRDefault="005D4497" w:rsidP="005D4497">
            <w:pPr>
              <w:spacing w:before="120" w:after="120"/>
              <w:rPr>
                <w:color w:val="000000"/>
                <w:sz w:val="28"/>
                <w:szCs w:val="28"/>
              </w:rPr>
            </w:pPr>
          </w:p>
        </w:tc>
      </w:tr>
      <w:tr w:rsidR="005D4497" w:rsidRPr="007E3343" w14:paraId="6FF374F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FE5DA46" w14:textId="1AF3C01E"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13-15-008-03 Технологические узлы для присоединения </w:t>
            </w:r>
            <w:r w:rsidR="00095653">
              <w:rPr>
                <w:color w:val="000000"/>
                <w:sz w:val="28"/>
                <w:szCs w:val="28"/>
              </w:rPr>
              <w:br/>
            </w:r>
            <w:r w:rsidRPr="007E3343">
              <w:rPr>
                <w:color w:val="000000"/>
                <w:sz w:val="28"/>
                <w:szCs w:val="28"/>
              </w:rPr>
              <w:t>к магистрали 1200 мм с секционированием, диаметр ответвления: 500 мм</w:t>
            </w:r>
          </w:p>
        </w:tc>
      </w:tr>
      <w:tr w:rsidR="005D4497" w:rsidRPr="007E3343" w14:paraId="0F542CC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9DAF0C9"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B923272"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45CADF"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848FED"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DA2A274"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2A5ED80"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294EFD0" w14:textId="5DFCAA15"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6C0CDC4" w14:textId="77777777" w:rsidR="005D4497" w:rsidRPr="007E3343" w:rsidRDefault="005D4497" w:rsidP="005D4497">
            <w:pPr>
              <w:jc w:val="center"/>
              <w:rPr>
                <w:color w:val="000000"/>
              </w:rPr>
            </w:pPr>
            <w:r w:rsidRPr="007E3343">
              <w:rPr>
                <w:color w:val="000000"/>
              </w:rPr>
              <w:t>в том числе:</w:t>
            </w:r>
          </w:p>
        </w:tc>
      </w:tr>
      <w:tr w:rsidR="005D4497" w:rsidRPr="007E3343" w14:paraId="29B72121"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33F3C91"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C036D68"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A88E361"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087EDB5" w14:textId="2D5E7266"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CEF56F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7EC9E0" w14:textId="77777777" w:rsidR="005D4497" w:rsidRPr="007E3343" w:rsidRDefault="005D4497" w:rsidP="005D4497">
            <w:pPr>
              <w:jc w:val="center"/>
              <w:rPr>
                <w:color w:val="000000"/>
              </w:rPr>
            </w:pPr>
            <w:r w:rsidRPr="007E3343">
              <w:rPr>
                <w:color w:val="000000"/>
              </w:rPr>
              <w:t>13-15-008-03</w:t>
            </w:r>
          </w:p>
        </w:tc>
        <w:tc>
          <w:tcPr>
            <w:tcW w:w="1924" w:type="dxa"/>
            <w:tcBorders>
              <w:top w:val="nil"/>
              <w:left w:val="nil"/>
              <w:bottom w:val="single" w:sz="4" w:space="0" w:color="auto"/>
              <w:right w:val="single" w:sz="4" w:space="0" w:color="auto"/>
            </w:tcBorders>
            <w:shd w:val="clear" w:color="auto" w:fill="auto"/>
            <w:vAlign w:val="center"/>
            <w:hideMark/>
          </w:tcPr>
          <w:p w14:paraId="28137CE1" w14:textId="759304F5" w:rsidR="005D4497" w:rsidRPr="007E3343" w:rsidRDefault="005D4497" w:rsidP="005D4497">
            <w:pPr>
              <w:jc w:val="center"/>
              <w:rPr>
                <w:color w:val="000000"/>
              </w:rPr>
            </w:pPr>
            <w:r>
              <w:rPr>
                <w:color w:val="000000"/>
              </w:rPr>
              <w:t>5 523,36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EAA89CD" w14:textId="32D5EBD5" w:rsidR="005D4497" w:rsidRPr="007E3343" w:rsidRDefault="005D4497" w:rsidP="005D4497">
            <w:pPr>
              <w:jc w:val="center"/>
              <w:rPr>
                <w:color w:val="000000"/>
              </w:rPr>
            </w:pPr>
            <w:r>
              <w:rPr>
                <w:color w:val="000000"/>
              </w:rPr>
              <w:t>231,99</w:t>
            </w:r>
          </w:p>
        </w:tc>
        <w:tc>
          <w:tcPr>
            <w:tcW w:w="2001" w:type="dxa"/>
            <w:tcBorders>
              <w:top w:val="nil"/>
              <w:left w:val="nil"/>
              <w:bottom w:val="single" w:sz="4" w:space="0" w:color="auto"/>
              <w:right w:val="single" w:sz="4" w:space="0" w:color="auto"/>
            </w:tcBorders>
            <w:shd w:val="clear" w:color="auto" w:fill="auto"/>
            <w:vAlign w:val="center"/>
            <w:hideMark/>
          </w:tcPr>
          <w:p w14:paraId="3F752A94" w14:textId="4937161E" w:rsidR="005D4497" w:rsidRPr="007E3343" w:rsidRDefault="005D4497" w:rsidP="005D4497">
            <w:pPr>
              <w:jc w:val="center"/>
              <w:rPr>
                <w:color w:val="000000"/>
              </w:rPr>
            </w:pPr>
            <w:r>
              <w:rPr>
                <w:color w:val="000000"/>
              </w:rPr>
              <w:t>110,86</w:t>
            </w:r>
          </w:p>
        </w:tc>
      </w:tr>
      <w:tr w:rsidR="005D4497" w:rsidRPr="007E3343" w14:paraId="45A7671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4E739F6"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30F3C3E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B87B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B0282ED"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A6572D9"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0627F8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AE4870"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31D9EEB"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26679FB" w14:textId="77777777" w:rsidR="005D4497" w:rsidRPr="007E3343" w:rsidRDefault="005D4497" w:rsidP="005D4497">
            <w:pPr>
              <w:rPr>
                <w:color w:val="000000"/>
              </w:rPr>
            </w:pPr>
            <w:r w:rsidRPr="007E3343">
              <w:rPr>
                <w:color w:val="000000"/>
              </w:rPr>
              <w:t> </w:t>
            </w:r>
          </w:p>
        </w:tc>
      </w:tr>
      <w:tr w:rsidR="005D4497" w:rsidRPr="007E3343" w14:paraId="693FA58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C2523A"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2D95729"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F17C70" w14:textId="77777777" w:rsidR="005D4497" w:rsidRPr="007E3343" w:rsidRDefault="005D4497" w:rsidP="005D4497">
            <w:pPr>
              <w:rPr>
                <w:color w:val="000000"/>
              </w:rPr>
            </w:pPr>
            <w:r w:rsidRPr="007E3343">
              <w:rPr>
                <w:color w:val="000000"/>
              </w:rPr>
              <w:t>параллельно магистрали - 9400 мм, перпендикулярно магистрали - 8332 мм</w:t>
            </w:r>
          </w:p>
        </w:tc>
      </w:tr>
      <w:tr w:rsidR="005D4497" w:rsidRPr="007E3343" w14:paraId="4D8527A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BE523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5659CFE"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4483E8"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74BCB79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4E4F37"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F41B0E5"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2C18B5" w14:textId="77777777" w:rsidR="005D4497" w:rsidRPr="007E3343" w:rsidRDefault="005D4497" w:rsidP="005D4497">
            <w:pPr>
              <w:rPr>
                <w:color w:val="000000"/>
              </w:rPr>
            </w:pPr>
            <w:r w:rsidRPr="007E3343">
              <w:rPr>
                <w:color w:val="000000"/>
              </w:rPr>
              <w:t>стальные бесшовные</w:t>
            </w:r>
          </w:p>
        </w:tc>
      </w:tr>
      <w:tr w:rsidR="005D4497" w:rsidRPr="007E3343" w14:paraId="07A5951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DBDB8C"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3B824C9F"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0C24389" w14:textId="77777777" w:rsidR="005D4497" w:rsidRPr="007E3343" w:rsidRDefault="005D4497" w:rsidP="005D4497">
            <w:pPr>
              <w:rPr>
                <w:color w:val="000000"/>
              </w:rPr>
            </w:pPr>
            <w:r w:rsidRPr="007E3343">
              <w:rPr>
                <w:color w:val="000000"/>
              </w:rPr>
              <w:t>отводы, тройники</w:t>
            </w:r>
          </w:p>
        </w:tc>
      </w:tr>
      <w:tr w:rsidR="005D4497" w:rsidRPr="007E3343" w14:paraId="479AE50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5587A4"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A419B2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EB369C" w14:textId="77777777" w:rsidR="005D4497" w:rsidRPr="007E3343" w:rsidRDefault="005D4497" w:rsidP="005D4497">
            <w:pPr>
              <w:rPr>
                <w:color w:val="000000"/>
              </w:rPr>
            </w:pPr>
            <w:r w:rsidRPr="007E3343">
              <w:rPr>
                <w:color w:val="000000"/>
              </w:rPr>
              <w:t>ультразвуковой</w:t>
            </w:r>
          </w:p>
        </w:tc>
      </w:tr>
      <w:tr w:rsidR="005D4497" w:rsidRPr="007E3343" w14:paraId="4FA8454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50F5AB"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68ED5678"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1B2005"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2AD8FF7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763FD0"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47AB694"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BAFF18"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314343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CCE6C5"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CBE0769"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2EF393"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7A9F2A2C" w14:textId="77777777" w:rsidTr="00175FA4">
        <w:trPr>
          <w:cantSplit/>
          <w:trHeight w:val="20"/>
        </w:trPr>
        <w:tc>
          <w:tcPr>
            <w:tcW w:w="10076" w:type="dxa"/>
            <w:gridSpan w:val="5"/>
            <w:tcBorders>
              <w:top w:val="nil"/>
              <w:left w:val="nil"/>
              <w:bottom w:val="nil"/>
              <w:right w:val="nil"/>
            </w:tcBorders>
            <w:shd w:val="clear" w:color="auto" w:fill="auto"/>
            <w:vAlign w:val="center"/>
          </w:tcPr>
          <w:p w14:paraId="50702DF0" w14:textId="77777777" w:rsidR="005D4497" w:rsidRPr="007E3343" w:rsidRDefault="005D4497" w:rsidP="005D4497">
            <w:pPr>
              <w:spacing w:before="120" w:after="120"/>
              <w:rPr>
                <w:color w:val="000000"/>
                <w:sz w:val="28"/>
                <w:szCs w:val="28"/>
              </w:rPr>
            </w:pPr>
          </w:p>
        </w:tc>
      </w:tr>
      <w:tr w:rsidR="005D4497" w:rsidRPr="007E3343" w14:paraId="768117F1" w14:textId="77777777" w:rsidTr="00175FA4">
        <w:trPr>
          <w:cantSplit/>
          <w:trHeight w:val="20"/>
        </w:trPr>
        <w:tc>
          <w:tcPr>
            <w:tcW w:w="10076" w:type="dxa"/>
            <w:gridSpan w:val="5"/>
            <w:tcBorders>
              <w:top w:val="nil"/>
              <w:left w:val="nil"/>
              <w:bottom w:val="nil"/>
              <w:right w:val="nil"/>
            </w:tcBorders>
            <w:shd w:val="clear" w:color="auto" w:fill="auto"/>
            <w:vAlign w:val="center"/>
          </w:tcPr>
          <w:p w14:paraId="176771AF" w14:textId="77777777" w:rsidR="005D4497" w:rsidRPr="007E3343" w:rsidRDefault="005D4497" w:rsidP="005D4497">
            <w:pPr>
              <w:spacing w:before="120" w:after="120"/>
              <w:rPr>
                <w:color w:val="000000"/>
                <w:sz w:val="28"/>
                <w:szCs w:val="28"/>
              </w:rPr>
            </w:pPr>
          </w:p>
        </w:tc>
      </w:tr>
      <w:tr w:rsidR="005D4497" w:rsidRPr="007E3343" w14:paraId="17157181" w14:textId="77777777" w:rsidTr="00175FA4">
        <w:trPr>
          <w:cantSplit/>
          <w:trHeight w:val="20"/>
        </w:trPr>
        <w:tc>
          <w:tcPr>
            <w:tcW w:w="10076" w:type="dxa"/>
            <w:gridSpan w:val="5"/>
            <w:tcBorders>
              <w:top w:val="nil"/>
              <w:left w:val="nil"/>
              <w:bottom w:val="nil"/>
              <w:right w:val="nil"/>
            </w:tcBorders>
            <w:shd w:val="clear" w:color="auto" w:fill="auto"/>
            <w:vAlign w:val="center"/>
          </w:tcPr>
          <w:p w14:paraId="3B03AD20" w14:textId="77777777" w:rsidR="005D4497" w:rsidRPr="007E3343" w:rsidRDefault="005D4497" w:rsidP="005D4497">
            <w:pPr>
              <w:spacing w:before="120" w:after="120"/>
              <w:rPr>
                <w:color w:val="000000"/>
                <w:sz w:val="28"/>
                <w:szCs w:val="28"/>
              </w:rPr>
            </w:pPr>
          </w:p>
        </w:tc>
      </w:tr>
      <w:tr w:rsidR="005D4497" w:rsidRPr="007E3343" w14:paraId="2E34BF54" w14:textId="77777777" w:rsidTr="00175FA4">
        <w:trPr>
          <w:cantSplit/>
          <w:trHeight w:val="20"/>
        </w:trPr>
        <w:tc>
          <w:tcPr>
            <w:tcW w:w="10076" w:type="dxa"/>
            <w:gridSpan w:val="5"/>
            <w:tcBorders>
              <w:top w:val="nil"/>
              <w:left w:val="nil"/>
              <w:bottom w:val="nil"/>
              <w:right w:val="nil"/>
            </w:tcBorders>
            <w:shd w:val="clear" w:color="auto" w:fill="auto"/>
            <w:vAlign w:val="center"/>
          </w:tcPr>
          <w:p w14:paraId="429A22C5" w14:textId="77777777" w:rsidR="005D4497" w:rsidRPr="007E3343" w:rsidRDefault="005D4497" w:rsidP="005D4497">
            <w:pPr>
              <w:spacing w:before="120" w:after="120"/>
              <w:rPr>
                <w:color w:val="000000"/>
                <w:sz w:val="28"/>
                <w:szCs w:val="28"/>
              </w:rPr>
            </w:pPr>
          </w:p>
        </w:tc>
      </w:tr>
      <w:tr w:rsidR="005D4497" w:rsidRPr="007E3343" w14:paraId="3C2F9E33" w14:textId="77777777" w:rsidTr="00175FA4">
        <w:trPr>
          <w:cantSplit/>
          <w:trHeight w:val="20"/>
        </w:trPr>
        <w:tc>
          <w:tcPr>
            <w:tcW w:w="10076" w:type="dxa"/>
            <w:gridSpan w:val="5"/>
            <w:tcBorders>
              <w:top w:val="nil"/>
              <w:left w:val="nil"/>
              <w:bottom w:val="nil"/>
              <w:right w:val="nil"/>
            </w:tcBorders>
            <w:shd w:val="clear" w:color="auto" w:fill="auto"/>
            <w:vAlign w:val="center"/>
          </w:tcPr>
          <w:p w14:paraId="458937D4" w14:textId="77777777" w:rsidR="005D4497" w:rsidRPr="007E3343" w:rsidRDefault="005D4497" w:rsidP="005D4497">
            <w:pPr>
              <w:spacing w:before="120" w:after="120"/>
              <w:rPr>
                <w:color w:val="000000"/>
                <w:sz w:val="28"/>
                <w:szCs w:val="28"/>
              </w:rPr>
            </w:pPr>
          </w:p>
        </w:tc>
      </w:tr>
      <w:tr w:rsidR="005D4497" w:rsidRPr="007E3343" w14:paraId="0569A3F1" w14:textId="77777777" w:rsidTr="00175FA4">
        <w:trPr>
          <w:cantSplit/>
          <w:trHeight w:val="20"/>
        </w:trPr>
        <w:tc>
          <w:tcPr>
            <w:tcW w:w="10076" w:type="dxa"/>
            <w:gridSpan w:val="5"/>
            <w:tcBorders>
              <w:top w:val="nil"/>
              <w:left w:val="nil"/>
              <w:bottom w:val="nil"/>
              <w:right w:val="nil"/>
            </w:tcBorders>
            <w:shd w:val="clear" w:color="auto" w:fill="auto"/>
            <w:vAlign w:val="center"/>
          </w:tcPr>
          <w:p w14:paraId="1930EFBB" w14:textId="77777777" w:rsidR="005D4497" w:rsidRPr="007E3343" w:rsidRDefault="005D4497" w:rsidP="005D4497">
            <w:pPr>
              <w:spacing w:before="120" w:after="120"/>
              <w:rPr>
                <w:color w:val="000000"/>
                <w:sz w:val="28"/>
                <w:szCs w:val="28"/>
              </w:rPr>
            </w:pPr>
          </w:p>
        </w:tc>
      </w:tr>
      <w:tr w:rsidR="005D4497" w:rsidRPr="007E3343" w14:paraId="3051DAA7" w14:textId="77777777" w:rsidTr="00175FA4">
        <w:trPr>
          <w:cantSplit/>
          <w:trHeight w:val="20"/>
        </w:trPr>
        <w:tc>
          <w:tcPr>
            <w:tcW w:w="10076" w:type="dxa"/>
            <w:gridSpan w:val="5"/>
            <w:tcBorders>
              <w:top w:val="nil"/>
              <w:left w:val="nil"/>
              <w:bottom w:val="nil"/>
              <w:right w:val="nil"/>
            </w:tcBorders>
            <w:shd w:val="clear" w:color="auto" w:fill="auto"/>
            <w:vAlign w:val="center"/>
          </w:tcPr>
          <w:p w14:paraId="2CF43995" w14:textId="77777777" w:rsidR="005D4497" w:rsidRPr="007E3343" w:rsidRDefault="005D4497" w:rsidP="005D4497">
            <w:pPr>
              <w:spacing w:before="120" w:after="120"/>
              <w:rPr>
                <w:color w:val="000000"/>
                <w:sz w:val="28"/>
                <w:szCs w:val="28"/>
              </w:rPr>
            </w:pPr>
          </w:p>
        </w:tc>
      </w:tr>
      <w:tr w:rsidR="005D4497" w:rsidRPr="007E3343" w14:paraId="3AF91807" w14:textId="77777777" w:rsidTr="00175FA4">
        <w:trPr>
          <w:cantSplit/>
          <w:trHeight w:val="20"/>
        </w:trPr>
        <w:tc>
          <w:tcPr>
            <w:tcW w:w="10076" w:type="dxa"/>
            <w:gridSpan w:val="5"/>
            <w:tcBorders>
              <w:top w:val="nil"/>
              <w:left w:val="nil"/>
              <w:bottom w:val="nil"/>
              <w:right w:val="nil"/>
            </w:tcBorders>
            <w:shd w:val="clear" w:color="auto" w:fill="auto"/>
            <w:vAlign w:val="center"/>
          </w:tcPr>
          <w:p w14:paraId="1DA76C79" w14:textId="77777777" w:rsidR="005D4497" w:rsidRPr="007E3343" w:rsidRDefault="005D4497" w:rsidP="005D4497">
            <w:pPr>
              <w:spacing w:before="120" w:after="120"/>
              <w:rPr>
                <w:color w:val="000000"/>
                <w:sz w:val="28"/>
                <w:szCs w:val="28"/>
              </w:rPr>
            </w:pPr>
          </w:p>
        </w:tc>
      </w:tr>
      <w:tr w:rsidR="005D4497" w:rsidRPr="007E3343" w14:paraId="79BCE815" w14:textId="77777777" w:rsidTr="00175FA4">
        <w:trPr>
          <w:cantSplit/>
          <w:trHeight w:val="20"/>
        </w:trPr>
        <w:tc>
          <w:tcPr>
            <w:tcW w:w="10076" w:type="dxa"/>
            <w:gridSpan w:val="5"/>
            <w:tcBorders>
              <w:top w:val="nil"/>
              <w:left w:val="nil"/>
              <w:bottom w:val="nil"/>
              <w:right w:val="nil"/>
            </w:tcBorders>
            <w:shd w:val="clear" w:color="auto" w:fill="auto"/>
            <w:vAlign w:val="center"/>
          </w:tcPr>
          <w:p w14:paraId="5221E78D" w14:textId="77777777" w:rsidR="005D4497" w:rsidRPr="007E3343" w:rsidRDefault="005D4497" w:rsidP="005D4497">
            <w:pPr>
              <w:spacing w:before="120" w:after="120"/>
              <w:rPr>
                <w:color w:val="000000"/>
                <w:sz w:val="28"/>
                <w:szCs w:val="28"/>
              </w:rPr>
            </w:pPr>
          </w:p>
        </w:tc>
      </w:tr>
      <w:tr w:rsidR="005D4497" w:rsidRPr="007E3343" w14:paraId="0EEBE5A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C84D4FD" w14:textId="4FF13F69"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13-15-008-04 Технологические узлы для присоединения </w:t>
            </w:r>
            <w:r w:rsidR="00095653">
              <w:rPr>
                <w:color w:val="000000"/>
                <w:sz w:val="28"/>
                <w:szCs w:val="28"/>
              </w:rPr>
              <w:br/>
            </w:r>
            <w:r w:rsidRPr="007E3343">
              <w:rPr>
                <w:color w:val="000000"/>
                <w:sz w:val="28"/>
                <w:szCs w:val="28"/>
              </w:rPr>
              <w:t>к магистрали 1200 мм с секционированием, диаметр ответвления: 1000 мм</w:t>
            </w:r>
          </w:p>
        </w:tc>
      </w:tr>
      <w:tr w:rsidR="005D4497" w:rsidRPr="007E3343" w14:paraId="4771ECB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AD5CEF9"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D78D82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93F708"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78EF15"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F665AB6"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0098D6F"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983D4C8" w14:textId="016A9EA1"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186E75C" w14:textId="77777777" w:rsidR="005D4497" w:rsidRPr="007E3343" w:rsidRDefault="005D4497" w:rsidP="005D4497">
            <w:pPr>
              <w:jc w:val="center"/>
              <w:rPr>
                <w:color w:val="000000"/>
              </w:rPr>
            </w:pPr>
            <w:r w:rsidRPr="007E3343">
              <w:rPr>
                <w:color w:val="000000"/>
              </w:rPr>
              <w:t>в том числе:</w:t>
            </w:r>
          </w:p>
        </w:tc>
      </w:tr>
      <w:tr w:rsidR="005D4497" w:rsidRPr="007E3343" w14:paraId="6BBDB496"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4B2CAFE"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A222D34"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C2D0B8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72118B6" w14:textId="1B577226"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E48136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C5E0B7" w14:textId="77777777" w:rsidR="005D4497" w:rsidRPr="007E3343" w:rsidRDefault="005D4497" w:rsidP="005D4497">
            <w:pPr>
              <w:jc w:val="center"/>
              <w:rPr>
                <w:color w:val="000000"/>
              </w:rPr>
            </w:pPr>
            <w:r w:rsidRPr="007E3343">
              <w:rPr>
                <w:color w:val="000000"/>
              </w:rPr>
              <w:t>13-15-008-04</w:t>
            </w:r>
          </w:p>
        </w:tc>
        <w:tc>
          <w:tcPr>
            <w:tcW w:w="1924" w:type="dxa"/>
            <w:tcBorders>
              <w:top w:val="nil"/>
              <w:left w:val="nil"/>
              <w:bottom w:val="single" w:sz="4" w:space="0" w:color="auto"/>
              <w:right w:val="single" w:sz="4" w:space="0" w:color="auto"/>
            </w:tcBorders>
            <w:shd w:val="clear" w:color="auto" w:fill="auto"/>
            <w:vAlign w:val="center"/>
            <w:hideMark/>
          </w:tcPr>
          <w:p w14:paraId="2D4AC0FF" w14:textId="09532719" w:rsidR="005D4497" w:rsidRPr="007E3343" w:rsidRDefault="005D4497" w:rsidP="005D4497">
            <w:pPr>
              <w:jc w:val="center"/>
              <w:rPr>
                <w:color w:val="000000"/>
              </w:rPr>
            </w:pPr>
            <w:r>
              <w:rPr>
                <w:color w:val="000000"/>
              </w:rPr>
              <w:t>7 698,56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7DABB6C" w14:textId="322A50F5" w:rsidR="005D4497" w:rsidRPr="007E3343" w:rsidRDefault="005D4497" w:rsidP="005D4497">
            <w:pPr>
              <w:jc w:val="center"/>
              <w:rPr>
                <w:color w:val="000000"/>
              </w:rPr>
            </w:pPr>
            <w:r>
              <w:rPr>
                <w:color w:val="000000"/>
              </w:rPr>
              <w:t>314,93</w:t>
            </w:r>
          </w:p>
        </w:tc>
        <w:tc>
          <w:tcPr>
            <w:tcW w:w="2001" w:type="dxa"/>
            <w:tcBorders>
              <w:top w:val="nil"/>
              <w:left w:val="nil"/>
              <w:bottom w:val="single" w:sz="4" w:space="0" w:color="auto"/>
              <w:right w:val="single" w:sz="4" w:space="0" w:color="auto"/>
            </w:tcBorders>
            <w:shd w:val="clear" w:color="auto" w:fill="auto"/>
            <w:vAlign w:val="center"/>
            <w:hideMark/>
          </w:tcPr>
          <w:p w14:paraId="0D54EE56" w14:textId="23FD5C80" w:rsidR="005D4497" w:rsidRPr="007E3343" w:rsidRDefault="005D4497" w:rsidP="005D4497">
            <w:pPr>
              <w:jc w:val="center"/>
              <w:rPr>
                <w:color w:val="000000"/>
              </w:rPr>
            </w:pPr>
            <w:r>
              <w:rPr>
                <w:color w:val="000000"/>
              </w:rPr>
              <w:t>154,70</w:t>
            </w:r>
          </w:p>
        </w:tc>
      </w:tr>
      <w:tr w:rsidR="005D4497" w:rsidRPr="007E3343" w14:paraId="298D319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E1C9501"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2799345E"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51D6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7355880"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490F1CD"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87C75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7ACD65"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71266DF6"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A556123" w14:textId="77777777" w:rsidR="005D4497" w:rsidRPr="007E3343" w:rsidRDefault="005D4497" w:rsidP="005D4497">
            <w:pPr>
              <w:rPr>
                <w:color w:val="000000"/>
              </w:rPr>
            </w:pPr>
            <w:r w:rsidRPr="007E3343">
              <w:rPr>
                <w:color w:val="000000"/>
              </w:rPr>
              <w:t> </w:t>
            </w:r>
          </w:p>
        </w:tc>
      </w:tr>
      <w:tr w:rsidR="005D4497" w:rsidRPr="007E3343" w14:paraId="5F2C0A7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BF02A7"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7FD56C59"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AA8E90" w14:textId="77777777" w:rsidR="005D4497" w:rsidRPr="007E3343" w:rsidRDefault="005D4497" w:rsidP="005D4497">
            <w:pPr>
              <w:rPr>
                <w:color w:val="000000"/>
              </w:rPr>
            </w:pPr>
            <w:r w:rsidRPr="007E3343">
              <w:rPr>
                <w:color w:val="000000"/>
              </w:rPr>
              <w:t>параллельно магистрали - 10400 мм, перпендикулярно магистрали - 10410 мм</w:t>
            </w:r>
          </w:p>
        </w:tc>
      </w:tr>
      <w:tr w:rsidR="005D4497" w:rsidRPr="007E3343" w14:paraId="76160E8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9992FA"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9A85950"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A771964"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71D183B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386540"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9912D2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7F0AE3" w14:textId="77777777" w:rsidR="005D4497" w:rsidRPr="007E3343" w:rsidRDefault="005D4497" w:rsidP="005D4497">
            <w:pPr>
              <w:rPr>
                <w:color w:val="000000"/>
              </w:rPr>
            </w:pPr>
            <w:r w:rsidRPr="007E3343">
              <w:rPr>
                <w:color w:val="000000"/>
              </w:rPr>
              <w:t>стальные бесшовные</w:t>
            </w:r>
          </w:p>
        </w:tc>
      </w:tr>
      <w:tr w:rsidR="005D4497" w:rsidRPr="007E3343" w14:paraId="08A4238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B83C10"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6FE4E715"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821674" w14:textId="77777777" w:rsidR="005D4497" w:rsidRPr="007E3343" w:rsidRDefault="005D4497" w:rsidP="005D4497">
            <w:pPr>
              <w:rPr>
                <w:color w:val="000000"/>
              </w:rPr>
            </w:pPr>
            <w:r w:rsidRPr="007E3343">
              <w:rPr>
                <w:color w:val="000000"/>
              </w:rPr>
              <w:t>отводы, тройники</w:t>
            </w:r>
          </w:p>
        </w:tc>
      </w:tr>
      <w:tr w:rsidR="005D4497" w:rsidRPr="007E3343" w14:paraId="421F3EE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F2CAA8"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C554AC0"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2178AB" w14:textId="77777777" w:rsidR="005D4497" w:rsidRPr="007E3343" w:rsidRDefault="005D4497" w:rsidP="005D4497">
            <w:pPr>
              <w:rPr>
                <w:color w:val="000000"/>
              </w:rPr>
            </w:pPr>
            <w:r w:rsidRPr="007E3343">
              <w:rPr>
                <w:color w:val="000000"/>
              </w:rPr>
              <w:t>ультразвуковой</w:t>
            </w:r>
          </w:p>
        </w:tc>
      </w:tr>
      <w:tr w:rsidR="005D4497" w:rsidRPr="007E3343" w14:paraId="71F1082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BD8E85"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A11534A"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5B528F4"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16534DC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D1E4FB"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D4A48EC"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DC7A79"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E23E63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DC5CC9"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4E03E0B"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B92097" w14:textId="77777777" w:rsidR="005D4497" w:rsidRPr="007E3343" w:rsidRDefault="005D4497" w:rsidP="005D4497">
            <w:pPr>
              <w:rPr>
                <w:color w:val="000000"/>
              </w:rPr>
            </w:pPr>
            <w:r w:rsidRPr="007E3343">
              <w:rPr>
                <w:color w:val="000000"/>
              </w:rPr>
              <w:t>отключающая запорная арматура без учета стоимости комплекта задвижек (2 шт.)</w:t>
            </w:r>
          </w:p>
        </w:tc>
      </w:tr>
      <w:tr w:rsidR="005D4497" w:rsidRPr="007E3343" w14:paraId="18EDD3EA" w14:textId="77777777" w:rsidTr="00175FA4">
        <w:trPr>
          <w:cantSplit/>
          <w:trHeight w:val="20"/>
        </w:trPr>
        <w:tc>
          <w:tcPr>
            <w:tcW w:w="10076" w:type="dxa"/>
            <w:gridSpan w:val="5"/>
            <w:tcBorders>
              <w:top w:val="nil"/>
              <w:left w:val="nil"/>
              <w:bottom w:val="nil"/>
              <w:right w:val="nil"/>
            </w:tcBorders>
            <w:shd w:val="clear" w:color="auto" w:fill="auto"/>
            <w:vAlign w:val="center"/>
          </w:tcPr>
          <w:p w14:paraId="7B4ECBD0" w14:textId="77777777" w:rsidR="005D4497" w:rsidRPr="007E3343" w:rsidRDefault="005D4497" w:rsidP="005D4497">
            <w:pPr>
              <w:spacing w:before="120" w:after="120"/>
              <w:rPr>
                <w:color w:val="000000"/>
                <w:sz w:val="28"/>
                <w:szCs w:val="28"/>
              </w:rPr>
            </w:pPr>
          </w:p>
        </w:tc>
      </w:tr>
      <w:tr w:rsidR="005D4497" w:rsidRPr="007E3343" w14:paraId="2EA71A0B" w14:textId="77777777" w:rsidTr="00175FA4">
        <w:trPr>
          <w:cantSplit/>
          <w:trHeight w:val="20"/>
        </w:trPr>
        <w:tc>
          <w:tcPr>
            <w:tcW w:w="10076" w:type="dxa"/>
            <w:gridSpan w:val="5"/>
            <w:tcBorders>
              <w:top w:val="nil"/>
              <w:left w:val="nil"/>
              <w:bottom w:val="nil"/>
              <w:right w:val="nil"/>
            </w:tcBorders>
            <w:shd w:val="clear" w:color="auto" w:fill="auto"/>
            <w:vAlign w:val="center"/>
          </w:tcPr>
          <w:p w14:paraId="0309EBC8" w14:textId="77777777" w:rsidR="005D4497" w:rsidRPr="007E3343" w:rsidRDefault="005D4497" w:rsidP="005D4497">
            <w:pPr>
              <w:spacing w:before="120" w:after="120"/>
              <w:rPr>
                <w:color w:val="000000"/>
                <w:sz w:val="28"/>
                <w:szCs w:val="28"/>
              </w:rPr>
            </w:pPr>
          </w:p>
        </w:tc>
      </w:tr>
      <w:tr w:rsidR="005D4497" w:rsidRPr="007E3343" w14:paraId="3513278B" w14:textId="77777777" w:rsidTr="00175FA4">
        <w:trPr>
          <w:cantSplit/>
          <w:trHeight w:val="20"/>
        </w:trPr>
        <w:tc>
          <w:tcPr>
            <w:tcW w:w="10076" w:type="dxa"/>
            <w:gridSpan w:val="5"/>
            <w:tcBorders>
              <w:top w:val="nil"/>
              <w:left w:val="nil"/>
              <w:bottom w:val="nil"/>
              <w:right w:val="nil"/>
            </w:tcBorders>
            <w:shd w:val="clear" w:color="auto" w:fill="auto"/>
            <w:vAlign w:val="center"/>
          </w:tcPr>
          <w:p w14:paraId="721F47D2" w14:textId="77777777" w:rsidR="005D4497" w:rsidRPr="007E3343" w:rsidRDefault="005D4497" w:rsidP="005D4497">
            <w:pPr>
              <w:spacing w:before="120" w:after="120"/>
              <w:rPr>
                <w:color w:val="000000"/>
                <w:sz w:val="28"/>
                <w:szCs w:val="28"/>
              </w:rPr>
            </w:pPr>
          </w:p>
        </w:tc>
      </w:tr>
      <w:tr w:rsidR="005D4497" w:rsidRPr="007E3343" w14:paraId="4FABA651" w14:textId="77777777" w:rsidTr="00175FA4">
        <w:trPr>
          <w:cantSplit/>
          <w:trHeight w:val="20"/>
        </w:trPr>
        <w:tc>
          <w:tcPr>
            <w:tcW w:w="10076" w:type="dxa"/>
            <w:gridSpan w:val="5"/>
            <w:tcBorders>
              <w:top w:val="nil"/>
              <w:left w:val="nil"/>
              <w:bottom w:val="nil"/>
              <w:right w:val="nil"/>
            </w:tcBorders>
            <w:shd w:val="clear" w:color="auto" w:fill="auto"/>
            <w:vAlign w:val="center"/>
          </w:tcPr>
          <w:p w14:paraId="57CF8845" w14:textId="77777777" w:rsidR="005D4497" w:rsidRPr="007E3343" w:rsidRDefault="005D4497" w:rsidP="005D4497">
            <w:pPr>
              <w:spacing w:before="120" w:after="120"/>
              <w:rPr>
                <w:color w:val="000000"/>
                <w:sz w:val="28"/>
                <w:szCs w:val="28"/>
              </w:rPr>
            </w:pPr>
          </w:p>
        </w:tc>
      </w:tr>
      <w:tr w:rsidR="005D4497" w:rsidRPr="007E3343" w14:paraId="2BCEBBE2" w14:textId="77777777" w:rsidTr="00175FA4">
        <w:trPr>
          <w:cantSplit/>
          <w:trHeight w:val="20"/>
        </w:trPr>
        <w:tc>
          <w:tcPr>
            <w:tcW w:w="10076" w:type="dxa"/>
            <w:gridSpan w:val="5"/>
            <w:tcBorders>
              <w:top w:val="nil"/>
              <w:left w:val="nil"/>
              <w:bottom w:val="nil"/>
              <w:right w:val="nil"/>
            </w:tcBorders>
            <w:shd w:val="clear" w:color="auto" w:fill="auto"/>
            <w:vAlign w:val="center"/>
          </w:tcPr>
          <w:p w14:paraId="13EAA528" w14:textId="77777777" w:rsidR="005D4497" w:rsidRPr="007E3343" w:rsidRDefault="005D4497" w:rsidP="005D4497">
            <w:pPr>
              <w:spacing w:before="120" w:after="120"/>
              <w:rPr>
                <w:color w:val="000000"/>
                <w:sz w:val="28"/>
                <w:szCs w:val="28"/>
              </w:rPr>
            </w:pPr>
          </w:p>
        </w:tc>
      </w:tr>
      <w:tr w:rsidR="005D4497" w:rsidRPr="007E3343" w14:paraId="5ED12F49" w14:textId="77777777" w:rsidTr="00175FA4">
        <w:trPr>
          <w:cantSplit/>
          <w:trHeight w:val="20"/>
        </w:trPr>
        <w:tc>
          <w:tcPr>
            <w:tcW w:w="10076" w:type="dxa"/>
            <w:gridSpan w:val="5"/>
            <w:tcBorders>
              <w:top w:val="nil"/>
              <w:left w:val="nil"/>
              <w:bottom w:val="nil"/>
              <w:right w:val="nil"/>
            </w:tcBorders>
            <w:shd w:val="clear" w:color="auto" w:fill="auto"/>
            <w:vAlign w:val="center"/>
          </w:tcPr>
          <w:p w14:paraId="72F93E1F" w14:textId="77777777" w:rsidR="005D4497" w:rsidRPr="007E3343" w:rsidRDefault="005D4497" w:rsidP="005D4497">
            <w:pPr>
              <w:spacing w:before="120" w:after="120"/>
              <w:rPr>
                <w:color w:val="000000"/>
                <w:sz w:val="28"/>
                <w:szCs w:val="28"/>
              </w:rPr>
            </w:pPr>
          </w:p>
        </w:tc>
      </w:tr>
      <w:tr w:rsidR="005D4497" w:rsidRPr="007E3343" w14:paraId="7A5A9C64" w14:textId="77777777" w:rsidTr="00175FA4">
        <w:trPr>
          <w:cantSplit/>
          <w:trHeight w:val="20"/>
        </w:trPr>
        <w:tc>
          <w:tcPr>
            <w:tcW w:w="10076" w:type="dxa"/>
            <w:gridSpan w:val="5"/>
            <w:tcBorders>
              <w:top w:val="nil"/>
              <w:left w:val="nil"/>
              <w:bottom w:val="nil"/>
              <w:right w:val="nil"/>
            </w:tcBorders>
            <w:shd w:val="clear" w:color="auto" w:fill="auto"/>
            <w:vAlign w:val="center"/>
          </w:tcPr>
          <w:p w14:paraId="1EA350AC" w14:textId="77777777" w:rsidR="005D4497" w:rsidRPr="007E3343" w:rsidRDefault="005D4497" w:rsidP="005D4497">
            <w:pPr>
              <w:spacing w:before="120" w:after="120"/>
              <w:rPr>
                <w:color w:val="000000"/>
                <w:sz w:val="28"/>
                <w:szCs w:val="28"/>
              </w:rPr>
            </w:pPr>
          </w:p>
        </w:tc>
      </w:tr>
      <w:tr w:rsidR="005D4497" w:rsidRPr="007E3343" w14:paraId="253AA326" w14:textId="77777777" w:rsidTr="00175FA4">
        <w:trPr>
          <w:cantSplit/>
          <w:trHeight w:val="20"/>
        </w:trPr>
        <w:tc>
          <w:tcPr>
            <w:tcW w:w="10076" w:type="dxa"/>
            <w:gridSpan w:val="5"/>
            <w:tcBorders>
              <w:top w:val="nil"/>
              <w:left w:val="nil"/>
              <w:bottom w:val="nil"/>
              <w:right w:val="nil"/>
            </w:tcBorders>
            <w:shd w:val="clear" w:color="auto" w:fill="auto"/>
            <w:vAlign w:val="center"/>
          </w:tcPr>
          <w:p w14:paraId="7FC43538" w14:textId="77777777" w:rsidR="005D4497" w:rsidRPr="007E3343" w:rsidRDefault="005D4497" w:rsidP="005D4497">
            <w:pPr>
              <w:spacing w:before="120" w:after="120"/>
              <w:rPr>
                <w:color w:val="000000"/>
                <w:sz w:val="28"/>
                <w:szCs w:val="28"/>
              </w:rPr>
            </w:pPr>
          </w:p>
        </w:tc>
      </w:tr>
      <w:tr w:rsidR="005D4497" w:rsidRPr="007E3343" w14:paraId="679D8C35" w14:textId="77777777" w:rsidTr="00175FA4">
        <w:trPr>
          <w:cantSplit/>
          <w:trHeight w:val="20"/>
        </w:trPr>
        <w:tc>
          <w:tcPr>
            <w:tcW w:w="10076" w:type="dxa"/>
            <w:gridSpan w:val="5"/>
            <w:tcBorders>
              <w:top w:val="nil"/>
              <w:left w:val="nil"/>
              <w:bottom w:val="nil"/>
              <w:right w:val="nil"/>
            </w:tcBorders>
            <w:shd w:val="clear" w:color="auto" w:fill="auto"/>
            <w:vAlign w:val="center"/>
          </w:tcPr>
          <w:p w14:paraId="433BC912" w14:textId="77777777" w:rsidR="005D4497" w:rsidRPr="007E3343" w:rsidRDefault="005D4497" w:rsidP="005D4497">
            <w:pPr>
              <w:spacing w:before="120" w:after="120"/>
              <w:rPr>
                <w:color w:val="000000"/>
                <w:sz w:val="28"/>
                <w:szCs w:val="28"/>
              </w:rPr>
            </w:pPr>
          </w:p>
        </w:tc>
      </w:tr>
      <w:tr w:rsidR="005D4497" w:rsidRPr="007E3343" w14:paraId="7A6E084A" w14:textId="77777777" w:rsidTr="00175FA4">
        <w:trPr>
          <w:cantSplit/>
          <w:trHeight w:val="20"/>
        </w:trPr>
        <w:tc>
          <w:tcPr>
            <w:tcW w:w="10076" w:type="dxa"/>
            <w:gridSpan w:val="5"/>
            <w:tcBorders>
              <w:top w:val="nil"/>
              <w:left w:val="nil"/>
              <w:bottom w:val="nil"/>
              <w:right w:val="nil"/>
            </w:tcBorders>
            <w:shd w:val="clear" w:color="auto" w:fill="auto"/>
            <w:vAlign w:val="center"/>
          </w:tcPr>
          <w:p w14:paraId="1BE34F83" w14:textId="77777777" w:rsidR="005D4497" w:rsidRPr="007E3343" w:rsidRDefault="005D4497" w:rsidP="005D4497">
            <w:pPr>
              <w:spacing w:before="120" w:after="120"/>
              <w:rPr>
                <w:color w:val="000000"/>
                <w:sz w:val="28"/>
                <w:szCs w:val="28"/>
              </w:rPr>
            </w:pPr>
          </w:p>
        </w:tc>
      </w:tr>
      <w:tr w:rsidR="005D4497" w:rsidRPr="007E3343" w14:paraId="0427612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244CADD" w14:textId="77777777" w:rsidR="005D4497" w:rsidRPr="007E3343" w:rsidRDefault="005D4497" w:rsidP="005D4497">
            <w:pPr>
              <w:spacing w:before="120" w:after="120"/>
              <w:rPr>
                <w:color w:val="000000"/>
                <w:sz w:val="28"/>
                <w:szCs w:val="28"/>
              </w:rPr>
            </w:pPr>
            <w:r w:rsidRPr="007E3343">
              <w:rPr>
                <w:color w:val="000000"/>
                <w:sz w:val="28"/>
                <w:szCs w:val="28"/>
              </w:rPr>
              <w:t>К таблице 13-15-009 Технологические узлы для присоединения к магистрали диаметром 50 мм без секционирования</w:t>
            </w:r>
          </w:p>
        </w:tc>
      </w:tr>
      <w:tr w:rsidR="005D4497" w:rsidRPr="007E3343" w14:paraId="01FED1B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5C78323" w14:textId="3E1EF9BE"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13-15-009-01 Технологические узлы для присоединения </w:t>
            </w:r>
            <w:r w:rsidR="00095653">
              <w:rPr>
                <w:color w:val="000000"/>
                <w:sz w:val="28"/>
                <w:szCs w:val="28"/>
              </w:rPr>
              <w:br/>
            </w:r>
            <w:r w:rsidRPr="007E3343">
              <w:rPr>
                <w:color w:val="000000"/>
                <w:sz w:val="28"/>
                <w:szCs w:val="28"/>
              </w:rPr>
              <w:t>к магистрали 50 мм без секционирования, диаметр ответвления: 50 мм</w:t>
            </w:r>
          </w:p>
        </w:tc>
      </w:tr>
      <w:tr w:rsidR="005D4497" w:rsidRPr="007E3343" w14:paraId="1CC9B76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7C0715D"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ACDC49B"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CF6B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7E22C64"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6793716"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2FC5034"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49DAD9D" w14:textId="64DC151A"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01A27E4" w14:textId="77777777" w:rsidR="005D4497" w:rsidRPr="007E3343" w:rsidRDefault="005D4497" w:rsidP="005D4497">
            <w:pPr>
              <w:jc w:val="center"/>
              <w:rPr>
                <w:color w:val="000000"/>
              </w:rPr>
            </w:pPr>
            <w:r w:rsidRPr="007E3343">
              <w:rPr>
                <w:color w:val="000000"/>
              </w:rPr>
              <w:t>в том числе:</w:t>
            </w:r>
          </w:p>
        </w:tc>
      </w:tr>
      <w:tr w:rsidR="005D4497" w:rsidRPr="007E3343" w14:paraId="289638CA"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3431823"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001EC0E"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4C999C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51DF03D" w14:textId="04C2CD09"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7B22D8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0D750D" w14:textId="77777777" w:rsidR="005D4497" w:rsidRPr="007E3343" w:rsidRDefault="005D4497" w:rsidP="005D4497">
            <w:pPr>
              <w:jc w:val="center"/>
              <w:rPr>
                <w:color w:val="000000"/>
              </w:rPr>
            </w:pPr>
            <w:r w:rsidRPr="007E3343">
              <w:rPr>
                <w:color w:val="000000"/>
              </w:rPr>
              <w:t>13-15-009-01</w:t>
            </w:r>
          </w:p>
        </w:tc>
        <w:tc>
          <w:tcPr>
            <w:tcW w:w="1924" w:type="dxa"/>
            <w:tcBorders>
              <w:top w:val="nil"/>
              <w:left w:val="nil"/>
              <w:bottom w:val="single" w:sz="4" w:space="0" w:color="auto"/>
              <w:right w:val="single" w:sz="4" w:space="0" w:color="auto"/>
            </w:tcBorders>
            <w:shd w:val="clear" w:color="auto" w:fill="auto"/>
            <w:vAlign w:val="center"/>
            <w:hideMark/>
          </w:tcPr>
          <w:p w14:paraId="6D503B20" w14:textId="73E8DA51" w:rsidR="005D4497" w:rsidRPr="007E3343" w:rsidRDefault="005D4497" w:rsidP="005D4497">
            <w:pPr>
              <w:jc w:val="center"/>
              <w:rPr>
                <w:color w:val="000000"/>
              </w:rPr>
            </w:pPr>
            <w:r>
              <w:rPr>
                <w:color w:val="000000"/>
              </w:rPr>
              <w:t>151,53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9F93ECD" w14:textId="3DE7C28D" w:rsidR="005D4497" w:rsidRPr="007E3343" w:rsidRDefault="005D4497" w:rsidP="005D4497">
            <w:pPr>
              <w:jc w:val="center"/>
              <w:rPr>
                <w:color w:val="000000"/>
              </w:rPr>
            </w:pPr>
            <w:r>
              <w:rPr>
                <w:color w:val="000000"/>
              </w:rPr>
              <w:t>6,63</w:t>
            </w:r>
          </w:p>
        </w:tc>
        <w:tc>
          <w:tcPr>
            <w:tcW w:w="2001" w:type="dxa"/>
            <w:tcBorders>
              <w:top w:val="nil"/>
              <w:left w:val="nil"/>
              <w:bottom w:val="single" w:sz="4" w:space="0" w:color="auto"/>
              <w:right w:val="single" w:sz="4" w:space="0" w:color="auto"/>
            </w:tcBorders>
            <w:shd w:val="clear" w:color="auto" w:fill="auto"/>
            <w:vAlign w:val="center"/>
            <w:hideMark/>
          </w:tcPr>
          <w:p w14:paraId="29EB01D6" w14:textId="738A679D" w:rsidR="005D4497" w:rsidRPr="007E3343" w:rsidRDefault="005D4497" w:rsidP="005D4497">
            <w:pPr>
              <w:jc w:val="center"/>
              <w:rPr>
                <w:color w:val="000000"/>
              </w:rPr>
            </w:pPr>
            <w:r>
              <w:rPr>
                <w:color w:val="000000"/>
              </w:rPr>
              <w:t>3,04</w:t>
            </w:r>
          </w:p>
        </w:tc>
      </w:tr>
      <w:tr w:rsidR="005D4497" w:rsidRPr="007E3343" w14:paraId="3F45385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9899C7D"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585B3709"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EF54F"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065CF2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C839B8"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3B7FBB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5B436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E35151D"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577E5CE" w14:textId="77777777" w:rsidR="005D4497" w:rsidRPr="007E3343" w:rsidRDefault="005D4497" w:rsidP="005D4497">
            <w:pPr>
              <w:rPr>
                <w:color w:val="000000"/>
              </w:rPr>
            </w:pPr>
            <w:r w:rsidRPr="007E3343">
              <w:rPr>
                <w:color w:val="000000"/>
              </w:rPr>
              <w:t> </w:t>
            </w:r>
          </w:p>
        </w:tc>
      </w:tr>
      <w:tr w:rsidR="005D4497" w:rsidRPr="007E3343" w14:paraId="6A096FD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41245B"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21C6E5B"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C274D9" w14:textId="77777777" w:rsidR="005D4497" w:rsidRPr="007E3343" w:rsidRDefault="005D4497" w:rsidP="005D4497">
            <w:pPr>
              <w:rPr>
                <w:color w:val="000000"/>
              </w:rPr>
            </w:pPr>
            <w:r w:rsidRPr="007E3343">
              <w:rPr>
                <w:color w:val="000000"/>
              </w:rPr>
              <w:t>параллельно магистрали - 1200 мм, перпендикулярно магистрали - 2750 мм</w:t>
            </w:r>
          </w:p>
        </w:tc>
      </w:tr>
      <w:tr w:rsidR="005D4497" w:rsidRPr="007E3343" w14:paraId="517807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15529F"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80F4F5D"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648610"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02FDC35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C4A4B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6F02447"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AC6DD1" w14:textId="77777777" w:rsidR="005D4497" w:rsidRPr="007E3343" w:rsidRDefault="005D4497" w:rsidP="005D4497">
            <w:pPr>
              <w:rPr>
                <w:color w:val="000000"/>
              </w:rPr>
            </w:pPr>
            <w:r w:rsidRPr="007E3343">
              <w:rPr>
                <w:color w:val="000000"/>
              </w:rPr>
              <w:t>стальные бесшовные</w:t>
            </w:r>
          </w:p>
        </w:tc>
      </w:tr>
      <w:tr w:rsidR="005D4497" w:rsidRPr="007E3343" w14:paraId="0BAF4B0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3BC755"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7C5AE2D7"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BD5694" w14:textId="77777777" w:rsidR="005D4497" w:rsidRPr="007E3343" w:rsidRDefault="005D4497" w:rsidP="005D4497">
            <w:pPr>
              <w:rPr>
                <w:color w:val="000000"/>
              </w:rPr>
            </w:pPr>
            <w:r w:rsidRPr="007E3343">
              <w:rPr>
                <w:color w:val="000000"/>
              </w:rPr>
              <w:t>отводы, тройники</w:t>
            </w:r>
          </w:p>
        </w:tc>
      </w:tr>
      <w:tr w:rsidR="005D4497" w:rsidRPr="007E3343" w14:paraId="158A11D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DD13AB"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2486AB3"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323E3B" w14:textId="77777777" w:rsidR="005D4497" w:rsidRPr="007E3343" w:rsidRDefault="005D4497" w:rsidP="005D4497">
            <w:pPr>
              <w:rPr>
                <w:color w:val="000000"/>
              </w:rPr>
            </w:pPr>
            <w:r w:rsidRPr="007E3343">
              <w:rPr>
                <w:color w:val="000000"/>
              </w:rPr>
              <w:t>ультразвуковой</w:t>
            </w:r>
          </w:p>
        </w:tc>
      </w:tr>
      <w:tr w:rsidR="005D4497" w:rsidRPr="007E3343" w14:paraId="7C06D43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DA0AC3"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3DBCF82"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B45AA9"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B2C715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08457B"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15E5122"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A5B49D7"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850950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049482"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1C215C6"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DC9F88B" w14:textId="77777777" w:rsidR="005D4497" w:rsidRPr="007E3343" w:rsidRDefault="005D4497" w:rsidP="005D4497">
            <w:pPr>
              <w:rPr>
                <w:color w:val="000000"/>
              </w:rPr>
            </w:pPr>
            <w:r w:rsidRPr="007E3343">
              <w:rPr>
                <w:color w:val="000000"/>
              </w:rPr>
              <w:t>не предусмотрено</w:t>
            </w:r>
          </w:p>
        </w:tc>
      </w:tr>
      <w:tr w:rsidR="005D4497" w:rsidRPr="007E3343" w14:paraId="52FD8C2D" w14:textId="77777777" w:rsidTr="00175FA4">
        <w:trPr>
          <w:cantSplit/>
          <w:trHeight w:val="20"/>
        </w:trPr>
        <w:tc>
          <w:tcPr>
            <w:tcW w:w="10076" w:type="dxa"/>
            <w:gridSpan w:val="5"/>
            <w:tcBorders>
              <w:top w:val="nil"/>
              <w:left w:val="nil"/>
              <w:bottom w:val="nil"/>
              <w:right w:val="nil"/>
            </w:tcBorders>
            <w:shd w:val="clear" w:color="auto" w:fill="auto"/>
            <w:vAlign w:val="center"/>
          </w:tcPr>
          <w:p w14:paraId="0921065B" w14:textId="77777777" w:rsidR="005D4497" w:rsidRPr="007E3343" w:rsidRDefault="005D4497" w:rsidP="005D4497">
            <w:pPr>
              <w:spacing w:before="120" w:after="120"/>
              <w:rPr>
                <w:color w:val="000000"/>
                <w:sz w:val="28"/>
                <w:szCs w:val="28"/>
              </w:rPr>
            </w:pPr>
          </w:p>
        </w:tc>
      </w:tr>
      <w:tr w:rsidR="005D4497" w:rsidRPr="007E3343" w14:paraId="7479D6E9" w14:textId="77777777" w:rsidTr="00175FA4">
        <w:trPr>
          <w:cantSplit/>
          <w:trHeight w:val="20"/>
        </w:trPr>
        <w:tc>
          <w:tcPr>
            <w:tcW w:w="10076" w:type="dxa"/>
            <w:gridSpan w:val="5"/>
            <w:tcBorders>
              <w:top w:val="nil"/>
              <w:left w:val="nil"/>
              <w:bottom w:val="nil"/>
              <w:right w:val="nil"/>
            </w:tcBorders>
            <w:shd w:val="clear" w:color="auto" w:fill="auto"/>
            <w:vAlign w:val="center"/>
          </w:tcPr>
          <w:p w14:paraId="0FACD526" w14:textId="77777777" w:rsidR="005D4497" w:rsidRPr="007E3343" w:rsidRDefault="005D4497" w:rsidP="005D4497">
            <w:pPr>
              <w:spacing w:before="120" w:after="120"/>
              <w:rPr>
                <w:color w:val="000000"/>
                <w:sz w:val="28"/>
                <w:szCs w:val="28"/>
              </w:rPr>
            </w:pPr>
          </w:p>
        </w:tc>
      </w:tr>
      <w:tr w:rsidR="005D4497" w:rsidRPr="007E3343" w14:paraId="272FC148" w14:textId="77777777" w:rsidTr="00175FA4">
        <w:trPr>
          <w:cantSplit/>
          <w:trHeight w:val="20"/>
        </w:trPr>
        <w:tc>
          <w:tcPr>
            <w:tcW w:w="10076" w:type="dxa"/>
            <w:gridSpan w:val="5"/>
            <w:tcBorders>
              <w:top w:val="nil"/>
              <w:left w:val="nil"/>
              <w:bottom w:val="nil"/>
              <w:right w:val="nil"/>
            </w:tcBorders>
            <w:shd w:val="clear" w:color="auto" w:fill="auto"/>
            <w:vAlign w:val="center"/>
          </w:tcPr>
          <w:p w14:paraId="6FDDB32D" w14:textId="77777777" w:rsidR="005D4497" w:rsidRPr="007E3343" w:rsidRDefault="005D4497" w:rsidP="005D4497">
            <w:pPr>
              <w:spacing w:before="120" w:after="120"/>
              <w:rPr>
                <w:color w:val="000000"/>
                <w:sz w:val="28"/>
                <w:szCs w:val="28"/>
              </w:rPr>
            </w:pPr>
          </w:p>
        </w:tc>
      </w:tr>
      <w:tr w:rsidR="005D4497" w:rsidRPr="007E3343" w14:paraId="11F1CC4C" w14:textId="77777777" w:rsidTr="00175FA4">
        <w:trPr>
          <w:cantSplit/>
          <w:trHeight w:val="20"/>
        </w:trPr>
        <w:tc>
          <w:tcPr>
            <w:tcW w:w="10076" w:type="dxa"/>
            <w:gridSpan w:val="5"/>
            <w:tcBorders>
              <w:top w:val="nil"/>
              <w:left w:val="nil"/>
              <w:bottom w:val="nil"/>
              <w:right w:val="nil"/>
            </w:tcBorders>
            <w:shd w:val="clear" w:color="auto" w:fill="auto"/>
            <w:vAlign w:val="center"/>
          </w:tcPr>
          <w:p w14:paraId="032DDFDD" w14:textId="77777777" w:rsidR="005D4497" w:rsidRPr="007E3343" w:rsidRDefault="005D4497" w:rsidP="005D4497">
            <w:pPr>
              <w:spacing w:before="120" w:after="120"/>
              <w:rPr>
                <w:color w:val="000000"/>
                <w:sz w:val="28"/>
                <w:szCs w:val="28"/>
              </w:rPr>
            </w:pPr>
          </w:p>
        </w:tc>
      </w:tr>
      <w:tr w:rsidR="005D4497" w:rsidRPr="007E3343" w14:paraId="62FBF8B4" w14:textId="77777777" w:rsidTr="00175FA4">
        <w:trPr>
          <w:cantSplit/>
          <w:trHeight w:val="20"/>
        </w:trPr>
        <w:tc>
          <w:tcPr>
            <w:tcW w:w="10076" w:type="dxa"/>
            <w:gridSpan w:val="5"/>
            <w:tcBorders>
              <w:top w:val="nil"/>
              <w:left w:val="nil"/>
              <w:bottom w:val="nil"/>
              <w:right w:val="nil"/>
            </w:tcBorders>
            <w:shd w:val="clear" w:color="auto" w:fill="auto"/>
            <w:vAlign w:val="center"/>
          </w:tcPr>
          <w:p w14:paraId="2C8AC6DE" w14:textId="77777777" w:rsidR="005D4497" w:rsidRPr="007E3343" w:rsidRDefault="005D4497" w:rsidP="005D4497">
            <w:pPr>
              <w:spacing w:before="120" w:after="120"/>
              <w:rPr>
                <w:color w:val="000000"/>
                <w:sz w:val="28"/>
                <w:szCs w:val="28"/>
              </w:rPr>
            </w:pPr>
          </w:p>
        </w:tc>
      </w:tr>
      <w:tr w:rsidR="005D4497" w:rsidRPr="007E3343" w14:paraId="7E557CA4" w14:textId="77777777" w:rsidTr="00175FA4">
        <w:trPr>
          <w:cantSplit/>
          <w:trHeight w:val="20"/>
        </w:trPr>
        <w:tc>
          <w:tcPr>
            <w:tcW w:w="10076" w:type="dxa"/>
            <w:gridSpan w:val="5"/>
            <w:tcBorders>
              <w:top w:val="nil"/>
              <w:left w:val="nil"/>
              <w:bottom w:val="nil"/>
              <w:right w:val="nil"/>
            </w:tcBorders>
            <w:shd w:val="clear" w:color="auto" w:fill="auto"/>
            <w:vAlign w:val="center"/>
          </w:tcPr>
          <w:p w14:paraId="68F0F0DF" w14:textId="77777777" w:rsidR="005D4497" w:rsidRPr="007E3343" w:rsidRDefault="005D4497" w:rsidP="005D4497">
            <w:pPr>
              <w:spacing w:before="120" w:after="120"/>
              <w:rPr>
                <w:color w:val="000000"/>
                <w:sz w:val="28"/>
                <w:szCs w:val="28"/>
              </w:rPr>
            </w:pPr>
          </w:p>
        </w:tc>
      </w:tr>
      <w:tr w:rsidR="005D4497" w:rsidRPr="007E3343" w14:paraId="42387626" w14:textId="77777777" w:rsidTr="00175FA4">
        <w:trPr>
          <w:cantSplit/>
          <w:trHeight w:val="20"/>
        </w:trPr>
        <w:tc>
          <w:tcPr>
            <w:tcW w:w="10076" w:type="dxa"/>
            <w:gridSpan w:val="5"/>
            <w:tcBorders>
              <w:top w:val="nil"/>
              <w:left w:val="nil"/>
              <w:bottom w:val="nil"/>
              <w:right w:val="nil"/>
            </w:tcBorders>
            <w:shd w:val="clear" w:color="auto" w:fill="auto"/>
            <w:vAlign w:val="center"/>
          </w:tcPr>
          <w:p w14:paraId="53A37E7D" w14:textId="77777777" w:rsidR="005D4497" w:rsidRPr="007E3343" w:rsidRDefault="005D4497" w:rsidP="005D4497">
            <w:pPr>
              <w:spacing w:before="120" w:after="120"/>
              <w:rPr>
                <w:color w:val="000000"/>
                <w:sz w:val="28"/>
                <w:szCs w:val="28"/>
              </w:rPr>
            </w:pPr>
          </w:p>
        </w:tc>
      </w:tr>
      <w:tr w:rsidR="005D4497" w:rsidRPr="007E3343" w14:paraId="4E7E8B72" w14:textId="77777777" w:rsidTr="00175FA4">
        <w:trPr>
          <w:cantSplit/>
          <w:trHeight w:val="20"/>
        </w:trPr>
        <w:tc>
          <w:tcPr>
            <w:tcW w:w="10076" w:type="dxa"/>
            <w:gridSpan w:val="5"/>
            <w:tcBorders>
              <w:top w:val="nil"/>
              <w:left w:val="nil"/>
              <w:bottom w:val="nil"/>
              <w:right w:val="nil"/>
            </w:tcBorders>
            <w:shd w:val="clear" w:color="auto" w:fill="auto"/>
            <w:vAlign w:val="center"/>
          </w:tcPr>
          <w:p w14:paraId="406DC72B" w14:textId="77777777" w:rsidR="005D4497" w:rsidRPr="007E3343" w:rsidRDefault="005D4497" w:rsidP="005D4497">
            <w:pPr>
              <w:spacing w:before="120" w:after="120"/>
              <w:rPr>
                <w:color w:val="000000"/>
                <w:sz w:val="28"/>
                <w:szCs w:val="28"/>
              </w:rPr>
            </w:pPr>
          </w:p>
        </w:tc>
      </w:tr>
      <w:tr w:rsidR="005D4497" w:rsidRPr="007E3343" w14:paraId="4A4E10A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6724F03" w14:textId="77777777" w:rsidR="005D4497" w:rsidRPr="007E3343" w:rsidRDefault="005D4497" w:rsidP="005D4497">
            <w:pPr>
              <w:spacing w:before="120" w:after="120"/>
              <w:rPr>
                <w:color w:val="000000"/>
                <w:sz w:val="28"/>
                <w:szCs w:val="28"/>
              </w:rPr>
            </w:pPr>
            <w:r w:rsidRPr="007E3343">
              <w:rPr>
                <w:color w:val="000000"/>
                <w:sz w:val="28"/>
                <w:szCs w:val="28"/>
              </w:rPr>
              <w:t>К таблице 13-15-010 Технологические узлы для присоединения к магистрали диаметром 200 мм без секционирования</w:t>
            </w:r>
          </w:p>
        </w:tc>
      </w:tr>
      <w:tr w:rsidR="005D4497" w:rsidRPr="007E3343" w14:paraId="6AED725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FE1224B" w14:textId="1590C683"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13-15-010-01 Технологические узлы для присоединения </w:t>
            </w:r>
            <w:r w:rsidR="00095653">
              <w:rPr>
                <w:color w:val="000000"/>
                <w:sz w:val="28"/>
                <w:szCs w:val="28"/>
              </w:rPr>
              <w:br/>
            </w:r>
            <w:r w:rsidRPr="007E3343">
              <w:rPr>
                <w:color w:val="000000"/>
                <w:sz w:val="28"/>
                <w:szCs w:val="28"/>
              </w:rPr>
              <w:t>к магистрали 200 мм без секционирования, диаметр ответвления: 50 мм</w:t>
            </w:r>
          </w:p>
        </w:tc>
      </w:tr>
      <w:tr w:rsidR="005D4497" w:rsidRPr="007E3343" w14:paraId="36D69D5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2490877"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F448FFB"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5FD459"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6232D3"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C944751"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4548D65"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AC0FCE3" w14:textId="43C2FBD7" w:rsidR="005D4497" w:rsidRPr="007E3343" w:rsidRDefault="005D4497" w:rsidP="005D4497">
            <w:pPr>
              <w:jc w:val="center"/>
              <w:rPr>
                <w:color w:val="000000"/>
              </w:rPr>
            </w:pPr>
            <w:r w:rsidRPr="007E3343">
              <w:rPr>
                <w:color w:val="000000"/>
              </w:rPr>
              <w:t xml:space="preserve">строительства всего (на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8B255DA" w14:textId="77777777" w:rsidR="005D4497" w:rsidRPr="007E3343" w:rsidRDefault="005D4497" w:rsidP="005D4497">
            <w:pPr>
              <w:jc w:val="center"/>
              <w:rPr>
                <w:color w:val="000000"/>
              </w:rPr>
            </w:pPr>
            <w:r w:rsidRPr="007E3343">
              <w:rPr>
                <w:color w:val="000000"/>
              </w:rPr>
              <w:t>в том числе:</w:t>
            </w:r>
          </w:p>
        </w:tc>
      </w:tr>
      <w:tr w:rsidR="005D4497" w:rsidRPr="007E3343" w14:paraId="2D099F70"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F80ADF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69EB7C4"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41FCCEA4"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A904DE9" w14:textId="404092B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4A3833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366394" w14:textId="77777777" w:rsidR="005D4497" w:rsidRPr="007E3343" w:rsidRDefault="005D4497" w:rsidP="005D4497">
            <w:pPr>
              <w:jc w:val="center"/>
              <w:rPr>
                <w:color w:val="000000"/>
              </w:rPr>
            </w:pPr>
            <w:r w:rsidRPr="007E3343">
              <w:rPr>
                <w:color w:val="000000"/>
              </w:rPr>
              <w:t>13-15-010-01</w:t>
            </w:r>
          </w:p>
        </w:tc>
        <w:tc>
          <w:tcPr>
            <w:tcW w:w="1924" w:type="dxa"/>
            <w:tcBorders>
              <w:top w:val="nil"/>
              <w:left w:val="nil"/>
              <w:bottom w:val="single" w:sz="4" w:space="0" w:color="auto"/>
              <w:right w:val="single" w:sz="4" w:space="0" w:color="auto"/>
            </w:tcBorders>
            <w:shd w:val="clear" w:color="auto" w:fill="auto"/>
            <w:vAlign w:val="center"/>
            <w:hideMark/>
          </w:tcPr>
          <w:p w14:paraId="72970113" w14:textId="2419975C" w:rsidR="005D4497" w:rsidRPr="007E3343" w:rsidRDefault="005D4497" w:rsidP="005D4497">
            <w:pPr>
              <w:jc w:val="center"/>
              <w:rPr>
                <w:color w:val="000000"/>
              </w:rPr>
            </w:pPr>
            <w:r>
              <w:rPr>
                <w:color w:val="000000"/>
              </w:rPr>
              <w:t>195,00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112DB7" w14:textId="48BD393C" w:rsidR="005D4497" w:rsidRPr="007E3343" w:rsidRDefault="005D4497" w:rsidP="005D4497">
            <w:pPr>
              <w:jc w:val="center"/>
              <w:rPr>
                <w:color w:val="000000"/>
              </w:rPr>
            </w:pPr>
            <w:r>
              <w:rPr>
                <w:color w:val="000000"/>
              </w:rPr>
              <w:t>8,44</w:t>
            </w:r>
          </w:p>
        </w:tc>
        <w:tc>
          <w:tcPr>
            <w:tcW w:w="2001" w:type="dxa"/>
            <w:tcBorders>
              <w:top w:val="nil"/>
              <w:left w:val="nil"/>
              <w:bottom w:val="single" w:sz="4" w:space="0" w:color="auto"/>
              <w:right w:val="single" w:sz="4" w:space="0" w:color="auto"/>
            </w:tcBorders>
            <w:shd w:val="clear" w:color="auto" w:fill="auto"/>
            <w:vAlign w:val="center"/>
            <w:hideMark/>
          </w:tcPr>
          <w:p w14:paraId="7C138A09" w14:textId="05D34455" w:rsidR="005D4497" w:rsidRPr="007E3343" w:rsidRDefault="005D4497" w:rsidP="005D4497">
            <w:pPr>
              <w:jc w:val="center"/>
              <w:rPr>
                <w:color w:val="000000"/>
              </w:rPr>
            </w:pPr>
            <w:r>
              <w:rPr>
                <w:color w:val="000000"/>
              </w:rPr>
              <w:t>3,91</w:t>
            </w:r>
          </w:p>
        </w:tc>
      </w:tr>
      <w:tr w:rsidR="005D4497" w:rsidRPr="007E3343" w14:paraId="16FA2E5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FECB57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2C1F3CDC"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5A2"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56912E4"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06BA20"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4BE0A6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6E9897"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3EE0BC70"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EA9D786" w14:textId="77777777" w:rsidR="005D4497" w:rsidRPr="007E3343" w:rsidRDefault="005D4497" w:rsidP="005D4497">
            <w:pPr>
              <w:rPr>
                <w:color w:val="000000"/>
              </w:rPr>
            </w:pPr>
            <w:r w:rsidRPr="007E3343">
              <w:rPr>
                <w:color w:val="000000"/>
              </w:rPr>
              <w:t> </w:t>
            </w:r>
          </w:p>
        </w:tc>
      </w:tr>
      <w:tr w:rsidR="005D4497" w:rsidRPr="007E3343" w14:paraId="0FF8AFB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A2836F"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A992DFD"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8615A3" w14:textId="77777777" w:rsidR="005D4497" w:rsidRPr="007E3343" w:rsidRDefault="005D4497" w:rsidP="005D4497">
            <w:pPr>
              <w:rPr>
                <w:color w:val="000000"/>
              </w:rPr>
            </w:pPr>
            <w:r w:rsidRPr="007E3343">
              <w:rPr>
                <w:color w:val="000000"/>
              </w:rPr>
              <w:t>параллельно магистрали - 1200 мм, перпендикулярно магистрали - 3230 мм</w:t>
            </w:r>
          </w:p>
        </w:tc>
      </w:tr>
      <w:tr w:rsidR="005D4497" w:rsidRPr="007E3343" w14:paraId="4F68ACC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799403"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D301397"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6C5794"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3C82B64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B9D464"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D15E8B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8D1C48" w14:textId="77777777" w:rsidR="005D4497" w:rsidRPr="007E3343" w:rsidRDefault="005D4497" w:rsidP="005D4497">
            <w:pPr>
              <w:rPr>
                <w:color w:val="000000"/>
              </w:rPr>
            </w:pPr>
            <w:r w:rsidRPr="007E3343">
              <w:rPr>
                <w:color w:val="000000"/>
              </w:rPr>
              <w:t>стальные бесшовные</w:t>
            </w:r>
          </w:p>
        </w:tc>
      </w:tr>
      <w:tr w:rsidR="005D4497" w:rsidRPr="007E3343" w14:paraId="2EB4E70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9847AA"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56023E97"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280E2F" w14:textId="77777777" w:rsidR="005D4497" w:rsidRPr="007E3343" w:rsidRDefault="005D4497" w:rsidP="005D4497">
            <w:pPr>
              <w:rPr>
                <w:color w:val="000000"/>
              </w:rPr>
            </w:pPr>
            <w:r w:rsidRPr="007E3343">
              <w:rPr>
                <w:color w:val="000000"/>
              </w:rPr>
              <w:t>отводы, тройники</w:t>
            </w:r>
          </w:p>
        </w:tc>
      </w:tr>
      <w:tr w:rsidR="005D4497" w:rsidRPr="007E3343" w14:paraId="78CA5CF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10F6F3"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EDEB393"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9BEC71" w14:textId="77777777" w:rsidR="005D4497" w:rsidRPr="007E3343" w:rsidRDefault="005D4497" w:rsidP="005D4497">
            <w:pPr>
              <w:rPr>
                <w:color w:val="000000"/>
              </w:rPr>
            </w:pPr>
            <w:r w:rsidRPr="007E3343">
              <w:rPr>
                <w:color w:val="000000"/>
              </w:rPr>
              <w:t>ультразвуковой</w:t>
            </w:r>
          </w:p>
        </w:tc>
      </w:tr>
      <w:tr w:rsidR="005D4497" w:rsidRPr="007E3343" w14:paraId="1F643E3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5CD570"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274CBC8"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BA83EF"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0F29DA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B3AE60"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F359660"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5D6EA98"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5A29E46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97516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61BDE87"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34944A" w14:textId="77777777" w:rsidR="005D4497" w:rsidRPr="007E3343" w:rsidRDefault="005D4497" w:rsidP="005D4497">
            <w:pPr>
              <w:rPr>
                <w:color w:val="000000"/>
              </w:rPr>
            </w:pPr>
            <w:r w:rsidRPr="007E3343">
              <w:rPr>
                <w:color w:val="000000"/>
              </w:rPr>
              <w:t>не предусмотрено</w:t>
            </w:r>
          </w:p>
        </w:tc>
      </w:tr>
      <w:tr w:rsidR="005D4497" w:rsidRPr="007E3343" w14:paraId="14B56A87" w14:textId="77777777" w:rsidTr="00175FA4">
        <w:trPr>
          <w:cantSplit/>
          <w:trHeight w:val="20"/>
        </w:trPr>
        <w:tc>
          <w:tcPr>
            <w:tcW w:w="10076" w:type="dxa"/>
            <w:gridSpan w:val="5"/>
            <w:tcBorders>
              <w:top w:val="nil"/>
              <w:left w:val="nil"/>
              <w:bottom w:val="nil"/>
              <w:right w:val="nil"/>
            </w:tcBorders>
            <w:shd w:val="clear" w:color="auto" w:fill="auto"/>
            <w:vAlign w:val="center"/>
          </w:tcPr>
          <w:p w14:paraId="75F6B61D" w14:textId="77777777" w:rsidR="005D4497" w:rsidRPr="007E3343" w:rsidRDefault="005D4497" w:rsidP="005D4497">
            <w:pPr>
              <w:spacing w:before="120" w:after="120"/>
              <w:rPr>
                <w:color w:val="000000"/>
                <w:sz w:val="28"/>
                <w:szCs w:val="28"/>
              </w:rPr>
            </w:pPr>
          </w:p>
        </w:tc>
      </w:tr>
      <w:tr w:rsidR="005D4497" w:rsidRPr="007E3343" w14:paraId="4D5A3A9C" w14:textId="77777777" w:rsidTr="00175FA4">
        <w:trPr>
          <w:cantSplit/>
          <w:trHeight w:val="20"/>
        </w:trPr>
        <w:tc>
          <w:tcPr>
            <w:tcW w:w="10076" w:type="dxa"/>
            <w:gridSpan w:val="5"/>
            <w:tcBorders>
              <w:top w:val="nil"/>
              <w:left w:val="nil"/>
              <w:bottom w:val="nil"/>
              <w:right w:val="nil"/>
            </w:tcBorders>
            <w:shd w:val="clear" w:color="auto" w:fill="auto"/>
            <w:vAlign w:val="center"/>
          </w:tcPr>
          <w:p w14:paraId="0DE961D1" w14:textId="77777777" w:rsidR="005D4497" w:rsidRPr="007E3343" w:rsidRDefault="005D4497" w:rsidP="005D4497">
            <w:pPr>
              <w:spacing w:before="120" w:after="120"/>
              <w:rPr>
                <w:color w:val="000000"/>
                <w:sz w:val="28"/>
                <w:szCs w:val="28"/>
              </w:rPr>
            </w:pPr>
          </w:p>
        </w:tc>
      </w:tr>
      <w:tr w:rsidR="005D4497" w:rsidRPr="007E3343" w14:paraId="425B13FE" w14:textId="77777777" w:rsidTr="00175FA4">
        <w:trPr>
          <w:cantSplit/>
          <w:trHeight w:val="20"/>
        </w:trPr>
        <w:tc>
          <w:tcPr>
            <w:tcW w:w="10076" w:type="dxa"/>
            <w:gridSpan w:val="5"/>
            <w:tcBorders>
              <w:top w:val="nil"/>
              <w:left w:val="nil"/>
              <w:bottom w:val="nil"/>
              <w:right w:val="nil"/>
            </w:tcBorders>
            <w:shd w:val="clear" w:color="auto" w:fill="auto"/>
            <w:vAlign w:val="center"/>
          </w:tcPr>
          <w:p w14:paraId="1CC4BB88" w14:textId="77777777" w:rsidR="005D4497" w:rsidRPr="007E3343" w:rsidRDefault="005D4497" w:rsidP="005D4497">
            <w:pPr>
              <w:spacing w:before="120" w:after="120"/>
              <w:rPr>
                <w:color w:val="000000"/>
                <w:sz w:val="28"/>
                <w:szCs w:val="28"/>
              </w:rPr>
            </w:pPr>
          </w:p>
        </w:tc>
      </w:tr>
      <w:tr w:rsidR="005D4497" w:rsidRPr="007E3343" w14:paraId="3114C918" w14:textId="77777777" w:rsidTr="00175FA4">
        <w:trPr>
          <w:cantSplit/>
          <w:trHeight w:val="20"/>
        </w:trPr>
        <w:tc>
          <w:tcPr>
            <w:tcW w:w="10076" w:type="dxa"/>
            <w:gridSpan w:val="5"/>
            <w:tcBorders>
              <w:top w:val="nil"/>
              <w:left w:val="nil"/>
              <w:bottom w:val="nil"/>
              <w:right w:val="nil"/>
            </w:tcBorders>
            <w:shd w:val="clear" w:color="auto" w:fill="auto"/>
            <w:vAlign w:val="center"/>
          </w:tcPr>
          <w:p w14:paraId="0F545385" w14:textId="77777777" w:rsidR="005D4497" w:rsidRPr="007E3343" w:rsidRDefault="005D4497" w:rsidP="005D4497">
            <w:pPr>
              <w:spacing w:before="120" w:after="120"/>
              <w:rPr>
                <w:color w:val="000000"/>
                <w:sz w:val="28"/>
                <w:szCs w:val="28"/>
              </w:rPr>
            </w:pPr>
          </w:p>
        </w:tc>
      </w:tr>
      <w:tr w:rsidR="005D4497" w:rsidRPr="007E3343" w14:paraId="4700EFF3" w14:textId="77777777" w:rsidTr="00175FA4">
        <w:trPr>
          <w:cantSplit/>
          <w:trHeight w:val="20"/>
        </w:trPr>
        <w:tc>
          <w:tcPr>
            <w:tcW w:w="10076" w:type="dxa"/>
            <w:gridSpan w:val="5"/>
            <w:tcBorders>
              <w:top w:val="nil"/>
              <w:left w:val="nil"/>
              <w:bottom w:val="nil"/>
              <w:right w:val="nil"/>
            </w:tcBorders>
            <w:shd w:val="clear" w:color="auto" w:fill="auto"/>
            <w:vAlign w:val="center"/>
          </w:tcPr>
          <w:p w14:paraId="4F9FF82F" w14:textId="77777777" w:rsidR="005D4497" w:rsidRPr="007E3343" w:rsidRDefault="005D4497" w:rsidP="005D4497">
            <w:pPr>
              <w:spacing w:before="120" w:after="120"/>
              <w:rPr>
                <w:color w:val="000000"/>
                <w:sz w:val="28"/>
                <w:szCs w:val="28"/>
              </w:rPr>
            </w:pPr>
          </w:p>
        </w:tc>
      </w:tr>
      <w:tr w:rsidR="005D4497" w:rsidRPr="007E3343" w14:paraId="4E98A7C9" w14:textId="77777777" w:rsidTr="00175FA4">
        <w:trPr>
          <w:cantSplit/>
          <w:trHeight w:val="20"/>
        </w:trPr>
        <w:tc>
          <w:tcPr>
            <w:tcW w:w="10076" w:type="dxa"/>
            <w:gridSpan w:val="5"/>
            <w:tcBorders>
              <w:top w:val="nil"/>
              <w:left w:val="nil"/>
              <w:bottom w:val="nil"/>
              <w:right w:val="nil"/>
            </w:tcBorders>
            <w:shd w:val="clear" w:color="auto" w:fill="auto"/>
            <w:vAlign w:val="center"/>
          </w:tcPr>
          <w:p w14:paraId="5E17B571" w14:textId="77777777" w:rsidR="005D4497" w:rsidRPr="007E3343" w:rsidRDefault="005D4497" w:rsidP="005D4497">
            <w:pPr>
              <w:spacing w:before="120" w:after="120"/>
              <w:rPr>
                <w:color w:val="000000"/>
                <w:sz w:val="28"/>
                <w:szCs w:val="28"/>
              </w:rPr>
            </w:pPr>
          </w:p>
        </w:tc>
      </w:tr>
      <w:tr w:rsidR="005D4497" w:rsidRPr="007E3343" w14:paraId="6E4DFA67" w14:textId="77777777" w:rsidTr="00175FA4">
        <w:trPr>
          <w:cantSplit/>
          <w:trHeight w:val="20"/>
        </w:trPr>
        <w:tc>
          <w:tcPr>
            <w:tcW w:w="10076" w:type="dxa"/>
            <w:gridSpan w:val="5"/>
            <w:tcBorders>
              <w:top w:val="nil"/>
              <w:left w:val="nil"/>
              <w:bottom w:val="nil"/>
              <w:right w:val="nil"/>
            </w:tcBorders>
            <w:shd w:val="clear" w:color="auto" w:fill="auto"/>
            <w:vAlign w:val="center"/>
          </w:tcPr>
          <w:p w14:paraId="50A8944C" w14:textId="77777777" w:rsidR="005D4497" w:rsidRPr="007E3343" w:rsidRDefault="005D4497" w:rsidP="005D4497">
            <w:pPr>
              <w:spacing w:before="120" w:after="120"/>
              <w:rPr>
                <w:color w:val="000000"/>
                <w:sz w:val="28"/>
                <w:szCs w:val="28"/>
              </w:rPr>
            </w:pPr>
          </w:p>
        </w:tc>
      </w:tr>
      <w:tr w:rsidR="005D4497" w:rsidRPr="007E3343" w14:paraId="24244E7F" w14:textId="77777777" w:rsidTr="00175FA4">
        <w:trPr>
          <w:cantSplit/>
          <w:trHeight w:val="20"/>
        </w:trPr>
        <w:tc>
          <w:tcPr>
            <w:tcW w:w="10076" w:type="dxa"/>
            <w:gridSpan w:val="5"/>
            <w:tcBorders>
              <w:top w:val="nil"/>
              <w:left w:val="nil"/>
              <w:bottom w:val="nil"/>
              <w:right w:val="nil"/>
            </w:tcBorders>
            <w:shd w:val="clear" w:color="auto" w:fill="auto"/>
            <w:vAlign w:val="center"/>
          </w:tcPr>
          <w:p w14:paraId="179AAE7A" w14:textId="77777777" w:rsidR="005D4497" w:rsidRPr="007E3343" w:rsidRDefault="005D4497" w:rsidP="005D4497">
            <w:pPr>
              <w:spacing w:before="120" w:after="120"/>
              <w:rPr>
                <w:color w:val="000000"/>
                <w:sz w:val="28"/>
                <w:szCs w:val="28"/>
              </w:rPr>
            </w:pPr>
          </w:p>
        </w:tc>
      </w:tr>
      <w:tr w:rsidR="005D4497" w:rsidRPr="007E3343" w14:paraId="54F8F97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42B1CB5" w14:textId="4027C1EA"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13-15-010-02 Технологические узлы для присоединения </w:t>
            </w:r>
            <w:r w:rsidR="00095653">
              <w:rPr>
                <w:color w:val="000000"/>
                <w:sz w:val="28"/>
                <w:szCs w:val="28"/>
              </w:rPr>
              <w:br/>
            </w:r>
            <w:r w:rsidRPr="007E3343">
              <w:rPr>
                <w:color w:val="000000"/>
                <w:sz w:val="28"/>
                <w:szCs w:val="28"/>
              </w:rPr>
              <w:t>к магистрали 200 мм без секционирования, диаметр ответвления: 200 мм</w:t>
            </w:r>
          </w:p>
        </w:tc>
      </w:tr>
      <w:tr w:rsidR="005D4497" w:rsidRPr="007E3343" w14:paraId="4A9AA79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E86F610"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1A772D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1D3024"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CCA374"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0EA7BE1"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FED191D"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5E94F2B" w14:textId="5AF8AF30"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28EF21A" w14:textId="77777777" w:rsidR="005D4497" w:rsidRPr="007E3343" w:rsidRDefault="005D4497" w:rsidP="005D4497">
            <w:pPr>
              <w:jc w:val="center"/>
              <w:rPr>
                <w:color w:val="000000"/>
              </w:rPr>
            </w:pPr>
            <w:r w:rsidRPr="007E3343">
              <w:rPr>
                <w:color w:val="000000"/>
              </w:rPr>
              <w:t>в том числе:</w:t>
            </w:r>
          </w:p>
        </w:tc>
      </w:tr>
      <w:tr w:rsidR="005D4497" w:rsidRPr="007E3343" w14:paraId="5288EA50"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E9F3590"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CD6C974"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6FB2F99"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3D5DCCDC" w14:textId="08490BB0"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FE540E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91E975" w14:textId="77777777" w:rsidR="005D4497" w:rsidRPr="007E3343" w:rsidRDefault="005D4497" w:rsidP="005D4497">
            <w:pPr>
              <w:jc w:val="center"/>
              <w:rPr>
                <w:color w:val="000000"/>
              </w:rPr>
            </w:pPr>
            <w:r w:rsidRPr="007E3343">
              <w:rPr>
                <w:color w:val="000000"/>
              </w:rPr>
              <w:t>13-15-010-02</w:t>
            </w:r>
          </w:p>
        </w:tc>
        <w:tc>
          <w:tcPr>
            <w:tcW w:w="1924" w:type="dxa"/>
            <w:tcBorders>
              <w:top w:val="nil"/>
              <w:left w:val="nil"/>
              <w:bottom w:val="single" w:sz="4" w:space="0" w:color="auto"/>
              <w:right w:val="single" w:sz="4" w:space="0" w:color="auto"/>
            </w:tcBorders>
            <w:shd w:val="clear" w:color="auto" w:fill="auto"/>
            <w:vAlign w:val="center"/>
            <w:hideMark/>
          </w:tcPr>
          <w:p w14:paraId="1DB62B03" w14:textId="7D6779BB" w:rsidR="005D4497" w:rsidRPr="007E3343" w:rsidRDefault="005D4497" w:rsidP="005D4497">
            <w:pPr>
              <w:jc w:val="center"/>
              <w:rPr>
                <w:color w:val="000000"/>
              </w:rPr>
            </w:pPr>
            <w:r>
              <w:rPr>
                <w:color w:val="000000"/>
              </w:rPr>
              <w:t>455,43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9CCF14" w14:textId="2F177A91" w:rsidR="005D4497" w:rsidRPr="007E3343" w:rsidRDefault="005D4497" w:rsidP="005D4497">
            <w:pPr>
              <w:jc w:val="center"/>
              <w:rPr>
                <w:color w:val="000000"/>
              </w:rPr>
            </w:pPr>
            <w:r>
              <w:rPr>
                <w:color w:val="000000"/>
              </w:rPr>
              <w:t>20,34</w:t>
            </w:r>
          </w:p>
        </w:tc>
        <w:tc>
          <w:tcPr>
            <w:tcW w:w="2001" w:type="dxa"/>
            <w:tcBorders>
              <w:top w:val="nil"/>
              <w:left w:val="nil"/>
              <w:bottom w:val="single" w:sz="4" w:space="0" w:color="auto"/>
              <w:right w:val="single" w:sz="4" w:space="0" w:color="auto"/>
            </w:tcBorders>
            <w:shd w:val="clear" w:color="auto" w:fill="auto"/>
            <w:vAlign w:val="center"/>
            <w:hideMark/>
          </w:tcPr>
          <w:p w14:paraId="4AC12CEC" w14:textId="6C06D4AF" w:rsidR="005D4497" w:rsidRPr="007E3343" w:rsidRDefault="005D4497" w:rsidP="005D4497">
            <w:pPr>
              <w:jc w:val="center"/>
              <w:rPr>
                <w:color w:val="000000"/>
              </w:rPr>
            </w:pPr>
            <w:r>
              <w:rPr>
                <w:color w:val="000000"/>
              </w:rPr>
              <w:t>9,12</w:t>
            </w:r>
          </w:p>
        </w:tc>
      </w:tr>
      <w:tr w:rsidR="005D4497" w:rsidRPr="007E3343" w14:paraId="6E8032D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8F8090E"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3375F0E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AD990"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1E94E8A"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76ED2E"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10BAEB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A6A242"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69AB927E"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61FE7C7" w14:textId="77777777" w:rsidR="005D4497" w:rsidRPr="007E3343" w:rsidRDefault="005D4497" w:rsidP="005D4497">
            <w:pPr>
              <w:rPr>
                <w:color w:val="000000"/>
              </w:rPr>
            </w:pPr>
            <w:r w:rsidRPr="007E3343">
              <w:rPr>
                <w:color w:val="000000"/>
              </w:rPr>
              <w:t> </w:t>
            </w:r>
          </w:p>
        </w:tc>
      </w:tr>
      <w:tr w:rsidR="005D4497" w:rsidRPr="007E3343" w14:paraId="3860C0D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3B3C6F"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38A5BDF"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DF34311" w14:textId="77777777" w:rsidR="005D4497" w:rsidRPr="007E3343" w:rsidRDefault="005D4497" w:rsidP="005D4497">
            <w:pPr>
              <w:rPr>
                <w:color w:val="000000"/>
              </w:rPr>
            </w:pPr>
            <w:r w:rsidRPr="007E3343">
              <w:rPr>
                <w:color w:val="000000"/>
              </w:rPr>
              <w:t>параллельно магистрали - 1650 мм, перпендикулярно магистрали - 4172 мм</w:t>
            </w:r>
          </w:p>
        </w:tc>
      </w:tr>
      <w:tr w:rsidR="005D4497" w:rsidRPr="007E3343" w14:paraId="67E622C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D2AD87"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7580171"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3C0705"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0F42E2A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D135F1"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F0F058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535DD0" w14:textId="77777777" w:rsidR="005D4497" w:rsidRPr="007E3343" w:rsidRDefault="005D4497" w:rsidP="005D4497">
            <w:pPr>
              <w:rPr>
                <w:color w:val="000000"/>
              </w:rPr>
            </w:pPr>
            <w:r w:rsidRPr="007E3343">
              <w:rPr>
                <w:color w:val="000000"/>
              </w:rPr>
              <w:t>стальные бесшовные</w:t>
            </w:r>
          </w:p>
        </w:tc>
      </w:tr>
      <w:tr w:rsidR="005D4497" w:rsidRPr="007E3343" w14:paraId="2039B7B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FD3440"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73CA3518"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F63BC40" w14:textId="77777777" w:rsidR="005D4497" w:rsidRPr="007E3343" w:rsidRDefault="005D4497" w:rsidP="005D4497">
            <w:pPr>
              <w:rPr>
                <w:color w:val="000000"/>
              </w:rPr>
            </w:pPr>
            <w:r w:rsidRPr="007E3343">
              <w:rPr>
                <w:color w:val="000000"/>
              </w:rPr>
              <w:t>отводы, тройники</w:t>
            </w:r>
          </w:p>
        </w:tc>
      </w:tr>
      <w:tr w:rsidR="005D4497" w:rsidRPr="007E3343" w14:paraId="23AF5CE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48F656"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71F36CE"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3865674" w14:textId="77777777" w:rsidR="005D4497" w:rsidRPr="007E3343" w:rsidRDefault="005D4497" w:rsidP="005D4497">
            <w:pPr>
              <w:rPr>
                <w:color w:val="000000"/>
              </w:rPr>
            </w:pPr>
            <w:r w:rsidRPr="007E3343">
              <w:rPr>
                <w:color w:val="000000"/>
              </w:rPr>
              <w:t>ультразвуковой</w:t>
            </w:r>
          </w:p>
        </w:tc>
      </w:tr>
      <w:tr w:rsidR="005D4497" w:rsidRPr="007E3343" w14:paraId="15C476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8C1609"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E36245F"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1E26D4"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521549E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00CEC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30885B4"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FDF7B9"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3111953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C1DB26"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900F04F"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0FE6AF" w14:textId="77777777" w:rsidR="005D4497" w:rsidRPr="007E3343" w:rsidRDefault="005D4497" w:rsidP="005D4497">
            <w:pPr>
              <w:rPr>
                <w:color w:val="000000"/>
              </w:rPr>
            </w:pPr>
            <w:r w:rsidRPr="007E3343">
              <w:rPr>
                <w:color w:val="000000"/>
              </w:rPr>
              <w:t>не предусмотрено</w:t>
            </w:r>
          </w:p>
        </w:tc>
      </w:tr>
      <w:tr w:rsidR="005D4497" w:rsidRPr="007E3343" w14:paraId="0EE69654" w14:textId="77777777" w:rsidTr="00175FA4">
        <w:trPr>
          <w:cantSplit/>
          <w:trHeight w:val="20"/>
        </w:trPr>
        <w:tc>
          <w:tcPr>
            <w:tcW w:w="10076" w:type="dxa"/>
            <w:gridSpan w:val="5"/>
            <w:tcBorders>
              <w:top w:val="nil"/>
              <w:left w:val="nil"/>
              <w:bottom w:val="nil"/>
              <w:right w:val="nil"/>
            </w:tcBorders>
            <w:shd w:val="clear" w:color="auto" w:fill="auto"/>
            <w:vAlign w:val="center"/>
          </w:tcPr>
          <w:p w14:paraId="35120214" w14:textId="77777777" w:rsidR="005D4497" w:rsidRPr="007E3343" w:rsidRDefault="005D4497" w:rsidP="005D4497">
            <w:pPr>
              <w:spacing w:before="120" w:after="120"/>
              <w:rPr>
                <w:color w:val="000000"/>
                <w:sz w:val="28"/>
                <w:szCs w:val="28"/>
              </w:rPr>
            </w:pPr>
          </w:p>
        </w:tc>
      </w:tr>
      <w:tr w:rsidR="005D4497" w:rsidRPr="007E3343" w14:paraId="171FC992" w14:textId="77777777" w:rsidTr="00175FA4">
        <w:trPr>
          <w:cantSplit/>
          <w:trHeight w:val="20"/>
        </w:trPr>
        <w:tc>
          <w:tcPr>
            <w:tcW w:w="10076" w:type="dxa"/>
            <w:gridSpan w:val="5"/>
            <w:tcBorders>
              <w:top w:val="nil"/>
              <w:left w:val="nil"/>
              <w:bottom w:val="nil"/>
              <w:right w:val="nil"/>
            </w:tcBorders>
            <w:shd w:val="clear" w:color="auto" w:fill="auto"/>
            <w:vAlign w:val="center"/>
          </w:tcPr>
          <w:p w14:paraId="080085F5" w14:textId="77777777" w:rsidR="005D4497" w:rsidRPr="007E3343" w:rsidRDefault="005D4497" w:rsidP="005D4497">
            <w:pPr>
              <w:spacing w:before="120" w:after="120"/>
              <w:rPr>
                <w:color w:val="000000"/>
                <w:sz w:val="28"/>
                <w:szCs w:val="28"/>
              </w:rPr>
            </w:pPr>
          </w:p>
        </w:tc>
      </w:tr>
      <w:tr w:rsidR="005D4497" w:rsidRPr="007E3343" w14:paraId="33F68FA0" w14:textId="77777777" w:rsidTr="00175FA4">
        <w:trPr>
          <w:cantSplit/>
          <w:trHeight w:val="20"/>
        </w:trPr>
        <w:tc>
          <w:tcPr>
            <w:tcW w:w="10076" w:type="dxa"/>
            <w:gridSpan w:val="5"/>
            <w:tcBorders>
              <w:top w:val="nil"/>
              <w:left w:val="nil"/>
              <w:bottom w:val="nil"/>
              <w:right w:val="nil"/>
            </w:tcBorders>
            <w:shd w:val="clear" w:color="auto" w:fill="auto"/>
            <w:vAlign w:val="center"/>
          </w:tcPr>
          <w:p w14:paraId="31DADA54" w14:textId="77777777" w:rsidR="005D4497" w:rsidRPr="007E3343" w:rsidRDefault="005D4497" w:rsidP="005D4497">
            <w:pPr>
              <w:spacing w:before="120" w:after="120"/>
              <w:rPr>
                <w:color w:val="000000"/>
                <w:sz w:val="28"/>
                <w:szCs w:val="28"/>
              </w:rPr>
            </w:pPr>
          </w:p>
        </w:tc>
      </w:tr>
      <w:tr w:rsidR="005D4497" w:rsidRPr="007E3343" w14:paraId="0142E124" w14:textId="77777777" w:rsidTr="00175FA4">
        <w:trPr>
          <w:cantSplit/>
          <w:trHeight w:val="20"/>
        </w:trPr>
        <w:tc>
          <w:tcPr>
            <w:tcW w:w="10076" w:type="dxa"/>
            <w:gridSpan w:val="5"/>
            <w:tcBorders>
              <w:top w:val="nil"/>
              <w:left w:val="nil"/>
              <w:bottom w:val="nil"/>
              <w:right w:val="nil"/>
            </w:tcBorders>
            <w:shd w:val="clear" w:color="auto" w:fill="auto"/>
            <w:vAlign w:val="center"/>
          </w:tcPr>
          <w:p w14:paraId="61E74B5C" w14:textId="77777777" w:rsidR="005D4497" w:rsidRPr="007E3343" w:rsidRDefault="005D4497" w:rsidP="005D4497">
            <w:pPr>
              <w:spacing w:before="120" w:after="120"/>
              <w:rPr>
                <w:color w:val="000000"/>
                <w:sz w:val="28"/>
                <w:szCs w:val="28"/>
              </w:rPr>
            </w:pPr>
          </w:p>
        </w:tc>
      </w:tr>
      <w:tr w:rsidR="005D4497" w:rsidRPr="007E3343" w14:paraId="0F7FB546" w14:textId="77777777" w:rsidTr="00175FA4">
        <w:trPr>
          <w:cantSplit/>
          <w:trHeight w:val="20"/>
        </w:trPr>
        <w:tc>
          <w:tcPr>
            <w:tcW w:w="10076" w:type="dxa"/>
            <w:gridSpan w:val="5"/>
            <w:tcBorders>
              <w:top w:val="nil"/>
              <w:left w:val="nil"/>
              <w:bottom w:val="nil"/>
              <w:right w:val="nil"/>
            </w:tcBorders>
            <w:shd w:val="clear" w:color="auto" w:fill="auto"/>
            <w:vAlign w:val="center"/>
          </w:tcPr>
          <w:p w14:paraId="2A3D5F59" w14:textId="77777777" w:rsidR="005D4497" w:rsidRPr="007E3343" w:rsidRDefault="005D4497" w:rsidP="005D4497">
            <w:pPr>
              <w:spacing w:before="120" w:after="120"/>
              <w:rPr>
                <w:color w:val="000000"/>
                <w:sz w:val="28"/>
                <w:szCs w:val="28"/>
              </w:rPr>
            </w:pPr>
          </w:p>
        </w:tc>
      </w:tr>
      <w:tr w:rsidR="005D4497" w:rsidRPr="007E3343" w14:paraId="660726B6" w14:textId="77777777" w:rsidTr="00175FA4">
        <w:trPr>
          <w:cantSplit/>
          <w:trHeight w:val="20"/>
        </w:trPr>
        <w:tc>
          <w:tcPr>
            <w:tcW w:w="10076" w:type="dxa"/>
            <w:gridSpan w:val="5"/>
            <w:tcBorders>
              <w:top w:val="nil"/>
              <w:left w:val="nil"/>
              <w:bottom w:val="nil"/>
              <w:right w:val="nil"/>
            </w:tcBorders>
            <w:shd w:val="clear" w:color="auto" w:fill="auto"/>
            <w:vAlign w:val="center"/>
          </w:tcPr>
          <w:p w14:paraId="24B59AFA" w14:textId="77777777" w:rsidR="005D4497" w:rsidRPr="007E3343" w:rsidRDefault="005D4497" w:rsidP="005D4497">
            <w:pPr>
              <w:spacing w:before="120" w:after="120"/>
              <w:rPr>
                <w:color w:val="000000"/>
                <w:sz w:val="28"/>
                <w:szCs w:val="28"/>
              </w:rPr>
            </w:pPr>
          </w:p>
        </w:tc>
      </w:tr>
      <w:tr w:rsidR="005D4497" w:rsidRPr="007E3343" w14:paraId="10349487" w14:textId="77777777" w:rsidTr="00175FA4">
        <w:trPr>
          <w:cantSplit/>
          <w:trHeight w:val="20"/>
        </w:trPr>
        <w:tc>
          <w:tcPr>
            <w:tcW w:w="10076" w:type="dxa"/>
            <w:gridSpan w:val="5"/>
            <w:tcBorders>
              <w:top w:val="nil"/>
              <w:left w:val="nil"/>
              <w:bottom w:val="nil"/>
              <w:right w:val="nil"/>
            </w:tcBorders>
            <w:shd w:val="clear" w:color="auto" w:fill="auto"/>
            <w:vAlign w:val="center"/>
          </w:tcPr>
          <w:p w14:paraId="1C9EB93A" w14:textId="77777777" w:rsidR="005D4497" w:rsidRPr="007E3343" w:rsidRDefault="005D4497" w:rsidP="005D4497">
            <w:pPr>
              <w:spacing w:before="120" w:after="120"/>
              <w:rPr>
                <w:color w:val="000000"/>
                <w:sz w:val="28"/>
                <w:szCs w:val="28"/>
              </w:rPr>
            </w:pPr>
          </w:p>
        </w:tc>
      </w:tr>
      <w:tr w:rsidR="005D4497" w:rsidRPr="007E3343" w14:paraId="27CCACF9" w14:textId="77777777" w:rsidTr="00175FA4">
        <w:trPr>
          <w:cantSplit/>
          <w:trHeight w:val="20"/>
        </w:trPr>
        <w:tc>
          <w:tcPr>
            <w:tcW w:w="10076" w:type="dxa"/>
            <w:gridSpan w:val="5"/>
            <w:tcBorders>
              <w:top w:val="nil"/>
              <w:left w:val="nil"/>
              <w:bottom w:val="nil"/>
              <w:right w:val="nil"/>
            </w:tcBorders>
            <w:shd w:val="clear" w:color="auto" w:fill="auto"/>
            <w:vAlign w:val="center"/>
          </w:tcPr>
          <w:p w14:paraId="5CDD1071" w14:textId="77777777" w:rsidR="005D4497" w:rsidRPr="007E3343" w:rsidRDefault="005D4497" w:rsidP="005D4497">
            <w:pPr>
              <w:spacing w:before="120" w:after="120"/>
              <w:rPr>
                <w:color w:val="000000"/>
                <w:sz w:val="28"/>
                <w:szCs w:val="28"/>
              </w:rPr>
            </w:pPr>
          </w:p>
        </w:tc>
      </w:tr>
      <w:tr w:rsidR="005D4497" w:rsidRPr="007E3343" w14:paraId="2A181EE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A95A643" w14:textId="77777777" w:rsidR="005D4497" w:rsidRPr="007E3343" w:rsidRDefault="005D4497" w:rsidP="005D4497">
            <w:pPr>
              <w:spacing w:before="120" w:after="120"/>
              <w:rPr>
                <w:color w:val="000000"/>
                <w:sz w:val="28"/>
                <w:szCs w:val="28"/>
              </w:rPr>
            </w:pPr>
            <w:r w:rsidRPr="007E3343">
              <w:rPr>
                <w:color w:val="000000"/>
                <w:sz w:val="28"/>
                <w:szCs w:val="28"/>
              </w:rPr>
              <w:t>К таблице 13-15-011 Технологические узлы для присоединения к магистрали диаметром 400 мм без секционирования</w:t>
            </w:r>
          </w:p>
        </w:tc>
      </w:tr>
      <w:tr w:rsidR="005D4497" w:rsidRPr="007E3343" w14:paraId="61819B1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A67219E" w14:textId="77777777" w:rsidR="005D4497" w:rsidRPr="007E3343" w:rsidRDefault="005D4497" w:rsidP="005D4497">
            <w:pPr>
              <w:spacing w:before="120" w:after="120"/>
              <w:rPr>
                <w:color w:val="000000"/>
                <w:sz w:val="28"/>
                <w:szCs w:val="28"/>
              </w:rPr>
            </w:pPr>
            <w:r w:rsidRPr="007E3343">
              <w:rPr>
                <w:color w:val="000000"/>
                <w:sz w:val="28"/>
                <w:szCs w:val="28"/>
              </w:rPr>
              <w:t>К показателю 13-15-011-01 Технологические узлы для присоединения к магистрали диаметром 400 мм без секционирования, диаметр ответвления: 50 мм</w:t>
            </w:r>
          </w:p>
        </w:tc>
      </w:tr>
      <w:tr w:rsidR="005D4497" w:rsidRPr="007E3343" w14:paraId="3F8D926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427A263"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FABE3F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3706A3"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B06670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B1DBB76"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054714F"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28BDEF5" w14:textId="75075730"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6AF52F1F" w14:textId="77777777" w:rsidR="005D4497" w:rsidRPr="007E3343" w:rsidRDefault="005D4497" w:rsidP="005D4497">
            <w:pPr>
              <w:jc w:val="center"/>
              <w:rPr>
                <w:color w:val="000000"/>
              </w:rPr>
            </w:pPr>
            <w:r w:rsidRPr="007E3343">
              <w:rPr>
                <w:color w:val="000000"/>
              </w:rPr>
              <w:t>в том числе:</w:t>
            </w:r>
          </w:p>
        </w:tc>
      </w:tr>
      <w:tr w:rsidR="005D4497" w:rsidRPr="007E3343" w14:paraId="79D4792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EAD79CE"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026A8CF"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626BFEC"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79DBFD0" w14:textId="755221EC"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2415F2FA"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39EC32" w14:textId="77777777" w:rsidR="005D4497" w:rsidRPr="007E3343" w:rsidRDefault="005D4497" w:rsidP="005D4497">
            <w:pPr>
              <w:jc w:val="center"/>
              <w:rPr>
                <w:color w:val="000000"/>
              </w:rPr>
            </w:pPr>
            <w:r w:rsidRPr="007E3343">
              <w:rPr>
                <w:color w:val="000000"/>
              </w:rPr>
              <w:t>13-15-011-01</w:t>
            </w:r>
          </w:p>
        </w:tc>
        <w:tc>
          <w:tcPr>
            <w:tcW w:w="1924" w:type="dxa"/>
            <w:tcBorders>
              <w:top w:val="nil"/>
              <w:left w:val="nil"/>
              <w:bottom w:val="single" w:sz="4" w:space="0" w:color="auto"/>
              <w:right w:val="single" w:sz="4" w:space="0" w:color="auto"/>
            </w:tcBorders>
            <w:shd w:val="clear" w:color="auto" w:fill="auto"/>
            <w:vAlign w:val="center"/>
            <w:hideMark/>
          </w:tcPr>
          <w:p w14:paraId="34271833" w14:textId="0B9C7D04" w:rsidR="005D4497" w:rsidRPr="007E3343" w:rsidRDefault="005D4497" w:rsidP="005D4497">
            <w:pPr>
              <w:jc w:val="center"/>
              <w:rPr>
                <w:color w:val="000000"/>
              </w:rPr>
            </w:pPr>
            <w:r>
              <w:rPr>
                <w:color w:val="000000"/>
              </w:rPr>
              <w:t>390,66</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AD834CB" w14:textId="54D29656" w:rsidR="005D4497" w:rsidRPr="007E3343" w:rsidRDefault="005D4497" w:rsidP="005D4497">
            <w:pPr>
              <w:jc w:val="center"/>
              <w:rPr>
                <w:color w:val="000000"/>
              </w:rPr>
            </w:pPr>
            <w:r>
              <w:rPr>
                <w:color w:val="000000"/>
              </w:rPr>
              <w:t>15,94</w:t>
            </w:r>
          </w:p>
        </w:tc>
        <w:tc>
          <w:tcPr>
            <w:tcW w:w="2001" w:type="dxa"/>
            <w:tcBorders>
              <w:top w:val="nil"/>
              <w:left w:val="nil"/>
              <w:bottom w:val="single" w:sz="4" w:space="0" w:color="auto"/>
              <w:right w:val="single" w:sz="4" w:space="0" w:color="auto"/>
            </w:tcBorders>
            <w:shd w:val="clear" w:color="auto" w:fill="auto"/>
            <w:vAlign w:val="center"/>
            <w:hideMark/>
          </w:tcPr>
          <w:p w14:paraId="336E288A" w14:textId="402EB614" w:rsidR="005D4497" w:rsidRPr="007E3343" w:rsidRDefault="005D4497" w:rsidP="005D4497">
            <w:pPr>
              <w:jc w:val="center"/>
              <w:rPr>
                <w:color w:val="000000"/>
              </w:rPr>
            </w:pPr>
            <w:r>
              <w:rPr>
                <w:color w:val="000000"/>
              </w:rPr>
              <w:t>7,85</w:t>
            </w:r>
          </w:p>
        </w:tc>
      </w:tr>
      <w:tr w:rsidR="005D4497" w:rsidRPr="007E3343" w14:paraId="0846D8B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917272D"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4D8C0C31"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3D525"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544B3E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7B74983"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930FF6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BC9955"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E530A14"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2B65D95" w14:textId="77777777" w:rsidR="005D4497" w:rsidRPr="007E3343" w:rsidRDefault="005D4497" w:rsidP="005D4497">
            <w:pPr>
              <w:rPr>
                <w:color w:val="000000"/>
              </w:rPr>
            </w:pPr>
            <w:r w:rsidRPr="007E3343">
              <w:rPr>
                <w:color w:val="000000"/>
              </w:rPr>
              <w:t> </w:t>
            </w:r>
          </w:p>
        </w:tc>
      </w:tr>
      <w:tr w:rsidR="005D4497" w:rsidRPr="007E3343" w14:paraId="3CAAC7D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C42B28"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BB84B3C"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82B355B" w14:textId="77777777" w:rsidR="005D4497" w:rsidRPr="007E3343" w:rsidRDefault="005D4497" w:rsidP="005D4497">
            <w:pPr>
              <w:rPr>
                <w:color w:val="000000"/>
              </w:rPr>
            </w:pPr>
            <w:r w:rsidRPr="007E3343">
              <w:rPr>
                <w:color w:val="000000"/>
              </w:rPr>
              <w:t>параллельно магистрали - 1300 мм, перпендикулярно магистрали - 3720 мм</w:t>
            </w:r>
          </w:p>
        </w:tc>
      </w:tr>
      <w:tr w:rsidR="005D4497" w:rsidRPr="007E3343" w14:paraId="0B7685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C24106"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D4577EA"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164C35"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4799529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E72137"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9F2326B"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84FAE0" w14:textId="77777777" w:rsidR="005D4497" w:rsidRPr="007E3343" w:rsidRDefault="005D4497" w:rsidP="005D4497">
            <w:pPr>
              <w:rPr>
                <w:color w:val="000000"/>
              </w:rPr>
            </w:pPr>
            <w:r w:rsidRPr="007E3343">
              <w:rPr>
                <w:color w:val="000000"/>
              </w:rPr>
              <w:t>стальные бесшовные</w:t>
            </w:r>
          </w:p>
        </w:tc>
      </w:tr>
      <w:tr w:rsidR="005D4497" w:rsidRPr="007E3343" w14:paraId="07802DC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0173CB"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32C41AE6"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48AF77" w14:textId="77777777" w:rsidR="005D4497" w:rsidRPr="007E3343" w:rsidRDefault="005D4497" w:rsidP="005D4497">
            <w:pPr>
              <w:rPr>
                <w:color w:val="000000"/>
              </w:rPr>
            </w:pPr>
            <w:r w:rsidRPr="007E3343">
              <w:rPr>
                <w:color w:val="000000"/>
              </w:rPr>
              <w:t>отводы, тройники</w:t>
            </w:r>
          </w:p>
        </w:tc>
      </w:tr>
      <w:tr w:rsidR="005D4497" w:rsidRPr="007E3343" w14:paraId="519B806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688142"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3339EA3"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59AF00" w14:textId="77777777" w:rsidR="005D4497" w:rsidRPr="007E3343" w:rsidRDefault="005D4497" w:rsidP="005D4497">
            <w:pPr>
              <w:rPr>
                <w:color w:val="000000"/>
              </w:rPr>
            </w:pPr>
            <w:r w:rsidRPr="007E3343">
              <w:rPr>
                <w:color w:val="000000"/>
              </w:rPr>
              <w:t>ультразвуковой</w:t>
            </w:r>
          </w:p>
        </w:tc>
      </w:tr>
      <w:tr w:rsidR="005D4497" w:rsidRPr="007E3343" w14:paraId="395E3E9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998406"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D6AB224"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4118BA"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09CB098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94B27F"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690B6E9"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8C5DD63"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5FFFEC2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38CBAB"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6EA3A3D"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2C8E4D7" w14:textId="77777777" w:rsidR="005D4497" w:rsidRPr="007E3343" w:rsidRDefault="005D4497" w:rsidP="005D4497">
            <w:pPr>
              <w:rPr>
                <w:color w:val="000000"/>
              </w:rPr>
            </w:pPr>
            <w:r w:rsidRPr="007E3343">
              <w:rPr>
                <w:color w:val="000000"/>
              </w:rPr>
              <w:t>не предусмотрено</w:t>
            </w:r>
          </w:p>
        </w:tc>
      </w:tr>
      <w:tr w:rsidR="005D4497" w:rsidRPr="007E3343" w14:paraId="0A22B552" w14:textId="77777777" w:rsidTr="00175FA4">
        <w:trPr>
          <w:cantSplit/>
          <w:trHeight w:val="20"/>
        </w:trPr>
        <w:tc>
          <w:tcPr>
            <w:tcW w:w="10076" w:type="dxa"/>
            <w:gridSpan w:val="5"/>
            <w:tcBorders>
              <w:top w:val="nil"/>
              <w:left w:val="nil"/>
              <w:bottom w:val="nil"/>
              <w:right w:val="nil"/>
            </w:tcBorders>
            <w:shd w:val="clear" w:color="auto" w:fill="auto"/>
            <w:vAlign w:val="center"/>
          </w:tcPr>
          <w:p w14:paraId="1425D32A" w14:textId="77777777" w:rsidR="005D4497" w:rsidRPr="007E3343" w:rsidRDefault="005D4497" w:rsidP="005D4497">
            <w:pPr>
              <w:spacing w:before="120" w:after="120"/>
              <w:rPr>
                <w:color w:val="000000"/>
                <w:sz w:val="28"/>
                <w:szCs w:val="28"/>
              </w:rPr>
            </w:pPr>
          </w:p>
        </w:tc>
      </w:tr>
      <w:tr w:rsidR="005D4497" w:rsidRPr="007E3343" w14:paraId="52402CDD" w14:textId="77777777" w:rsidTr="00175FA4">
        <w:trPr>
          <w:cantSplit/>
          <w:trHeight w:val="20"/>
        </w:trPr>
        <w:tc>
          <w:tcPr>
            <w:tcW w:w="10076" w:type="dxa"/>
            <w:gridSpan w:val="5"/>
            <w:tcBorders>
              <w:top w:val="nil"/>
              <w:left w:val="nil"/>
              <w:bottom w:val="nil"/>
              <w:right w:val="nil"/>
            </w:tcBorders>
            <w:shd w:val="clear" w:color="auto" w:fill="auto"/>
            <w:vAlign w:val="center"/>
          </w:tcPr>
          <w:p w14:paraId="44ECFA03" w14:textId="77777777" w:rsidR="005D4497" w:rsidRPr="007E3343" w:rsidRDefault="005D4497" w:rsidP="005D4497">
            <w:pPr>
              <w:spacing w:before="120" w:after="120"/>
              <w:rPr>
                <w:color w:val="000000"/>
                <w:sz w:val="28"/>
                <w:szCs w:val="28"/>
              </w:rPr>
            </w:pPr>
          </w:p>
        </w:tc>
      </w:tr>
      <w:tr w:rsidR="005D4497" w:rsidRPr="007E3343" w14:paraId="12267ECA" w14:textId="77777777" w:rsidTr="00175FA4">
        <w:trPr>
          <w:cantSplit/>
          <w:trHeight w:val="20"/>
        </w:trPr>
        <w:tc>
          <w:tcPr>
            <w:tcW w:w="10076" w:type="dxa"/>
            <w:gridSpan w:val="5"/>
            <w:tcBorders>
              <w:top w:val="nil"/>
              <w:left w:val="nil"/>
              <w:bottom w:val="nil"/>
              <w:right w:val="nil"/>
            </w:tcBorders>
            <w:shd w:val="clear" w:color="auto" w:fill="auto"/>
            <w:vAlign w:val="center"/>
          </w:tcPr>
          <w:p w14:paraId="3D5C1F38" w14:textId="77777777" w:rsidR="005D4497" w:rsidRPr="007E3343" w:rsidRDefault="005D4497" w:rsidP="005D4497">
            <w:pPr>
              <w:spacing w:before="120" w:after="120"/>
              <w:rPr>
                <w:color w:val="000000"/>
                <w:sz w:val="28"/>
                <w:szCs w:val="28"/>
              </w:rPr>
            </w:pPr>
          </w:p>
        </w:tc>
      </w:tr>
      <w:tr w:rsidR="005D4497" w:rsidRPr="007E3343" w14:paraId="66C24366" w14:textId="77777777" w:rsidTr="00175FA4">
        <w:trPr>
          <w:cantSplit/>
          <w:trHeight w:val="20"/>
        </w:trPr>
        <w:tc>
          <w:tcPr>
            <w:tcW w:w="10076" w:type="dxa"/>
            <w:gridSpan w:val="5"/>
            <w:tcBorders>
              <w:top w:val="nil"/>
              <w:left w:val="nil"/>
              <w:bottom w:val="nil"/>
              <w:right w:val="nil"/>
            </w:tcBorders>
            <w:shd w:val="clear" w:color="auto" w:fill="auto"/>
            <w:vAlign w:val="center"/>
          </w:tcPr>
          <w:p w14:paraId="570B477C" w14:textId="77777777" w:rsidR="005D4497" w:rsidRPr="007E3343" w:rsidRDefault="005D4497" w:rsidP="005D4497">
            <w:pPr>
              <w:spacing w:before="120" w:after="120"/>
              <w:rPr>
                <w:color w:val="000000"/>
                <w:sz w:val="28"/>
                <w:szCs w:val="28"/>
              </w:rPr>
            </w:pPr>
          </w:p>
        </w:tc>
      </w:tr>
      <w:tr w:rsidR="005D4497" w:rsidRPr="007E3343" w14:paraId="43E670AA" w14:textId="77777777" w:rsidTr="00175FA4">
        <w:trPr>
          <w:cantSplit/>
          <w:trHeight w:val="20"/>
        </w:trPr>
        <w:tc>
          <w:tcPr>
            <w:tcW w:w="10076" w:type="dxa"/>
            <w:gridSpan w:val="5"/>
            <w:tcBorders>
              <w:top w:val="nil"/>
              <w:left w:val="nil"/>
              <w:bottom w:val="nil"/>
              <w:right w:val="nil"/>
            </w:tcBorders>
            <w:shd w:val="clear" w:color="auto" w:fill="auto"/>
            <w:vAlign w:val="center"/>
          </w:tcPr>
          <w:p w14:paraId="585805E1" w14:textId="77777777" w:rsidR="005D4497" w:rsidRPr="007E3343" w:rsidRDefault="005D4497" w:rsidP="005D4497">
            <w:pPr>
              <w:spacing w:before="120" w:after="120"/>
              <w:rPr>
                <w:color w:val="000000"/>
                <w:sz w:val="28"/>
                <w:szCs w:val="28"/>
              </w:rPr>
            </w:pPr>
          </w:p>
        </w:tc>
      </w:tr>
      <w:tr w:rsidR="005D4497" w:rsidRPr="007E3343" w14:paraId="3B122FCA" w14:textId="77777777" w:rsidTr="00175FA4">
        <w:trPr>
          <w:cantSplit/>
          <w:trHeight w:val="20"/>
        </w:trPr>
        <w:tc>
          <w:tcPr>
            <w:tcW w:w="10076" w:type="dxa"/>
            <w:gridSpan w:val="5"/>
            <w:tcBorders>
              <w:top w:val="nil"/>
              <w:left w:val="nil"/>
              <w:bottom w:val="nil"/>
              <w:right w:val="nil"/>
            </w:tcBorders>
            <w:shd w:val="clear" w:color="auto" w:fill="auto"/>
            <w:vAlign w:val="center"/>
          </w:tcPr>
          <w:p w14:paraId="33F78E13" w14:textId="77777777" w:rsidR="005D4497" w:rsidRPr="007E3343" w:rsidRDefault="005D4497" w:rsidP="005D4497">
            <w:pPr>
              <w:spacing w:before="120" w:after="120"/>
              <w:rPr>
                <w:color w:val="000000"/>
                <w:sz w:val="28"/>
                <w:szCs w:val="28"/>
              </w:rPr>
            </w:pPr>
          </w:p>
        </w:tc>
      </w:tr>
      <w:tr w:rsidR="005D4497" w:rsidRPr="007E3343" w14:paraId="1CB60A59" w14:textId="77777777" w:rsidTr="00175FA4">
        <w:trPr>
          <w:cantSplit/>
          <w:trHeight w:val="20"/>
        </w:trPr>
        <w:tc>
          <w:tcPr>
            <w:tcW w:w="10076" w:type="dxa"/>
            <w:gridSpan w:val="5"/>
            <w:tcBorders>
              <w:top w:val="nil"/>
              <w:left w:val="nil"/>
              <w:bottom w:val="nil"/>
              <w:right w:val="nil"/>
            </w:tcBorders>
            <w:shd w:val="clear" w:color="auto" w:fill="auto"/>
            <w:vAlign w:val="center"/>
          </w:tcPr>
          <w:p w14:paraId="3D3E5E57" w14:textId="77777777" w:rsidR="005D4497" w:rsidRPr="007E3343" w:rsidRDefault="005D4497" w:rsidP="005D4497">
            <w:pPr>
              <w:spacing w:before="120" w:after="120"/>
              <w:rPr>
                <w:color w:val="000000"/>
                <w:sz w:val="28"/>
                <w:szCs w:val="28"/>
              </w:rPr>
            </w:pPr>
          </w:p>
        </w:tc>
      </w:tr>
      <w:tr w:rsidR="005D4497" w:rsidRPr="007E3343" w14:paraId="2CE616C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13DBD9" w14:textId="18ADF516"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13-15-011-02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400 мм без секционирования, диаметр ответвления: </w:t>
            </w:r>
            <w:r w:rsidR="00095653">
              <w:rPr>
                <w:color w:val="000000"/>
                <w:sz w:val="28"/>
                <w:szCs w:val="28"/>
              </w:rPr>
              <w:br/>
            </w:r>
            <w:r w:rsidRPr="007E3343">
              <w:rPr>
                <w:color w:val="000000"/>
                <w:sz w:val="28"/>
                <w:szCs w:val="28"/>
              </w:rPr>
              <w:t>200 мм</w:t>
            </w:r>
          </w:p>
        </w:tc>
      </w:tr>
      <w:tr w:rsidR="005D4497" w:rsidRPr="007E3343" w14:paraId="03293AE6"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205CA29"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2F8DFE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C53F47"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1969B4"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C2548F1"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0B18B2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63393BC" w14:textId="6DF3868A"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3B75ADA" w14:textId="77777777" w:rsidR="005D4497" w:rsidRPr="007E3343" w:rsidRDefault="005D4497" w:rsidP="005D4497">
            <w:pPr>
              <w:jc w:val="center"/>
              <w:rPr>
                <w:color w:val="000000"/>
              </w:rPr>
            </w:pPr>
            <w:r w:rsidRPr="007E3343">
              <w:rPr>
                <w:color w:val="000000"/>
              </w:rPr>
              <w:t>в том числе:</w:t>
            </w:r>
          </w:p>
        </w:tc>
      </w:tr>
      <w:tr w:rsidR="005D4497" w:rsidRPr="007E3343" w14:paraId="28D0FB21"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D6C2707"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92243CF"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290373C"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21A3ED3D" w14:textId="6AEC4368"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F7F70B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3EDCC7" w14:textId="77777777" w:rsidR="005D4497" w:rsidRPr="007E3343" w:rsidRDefault="005D4497" w:rsidP="005D4497">
            <w:pPr>
              <w:jc w:val="center"/>
              <w:rPr>
                <w:color w:val="000000"/>
              </w:rPr>
            </w:pPr>
            <w:r w:rsidRPr="007E3343">
              <w:rPr>
                <w:color w:val="000000"/>
              </w:rPr>
              <w:t>13-15-011-02</w:t>
            </w:r>
          </w:p>
        </w:tc>
        <w:tc>
          <w:tcPr>
            <w:tcW w:w="1924" w:type="dxa"/>
            <w:tcBorders>
              <w:top w:val="nil"/>
              <w:left w:val="nil"/>
              <w:bottom w:val="single" w:sz="4" w:space="0" w:color="auto"/>
              <w:right w:val="single" w:sz="4" w:space="0" w:color="auto"/>
            </w:tcBorders>
            <w:shd w:val="clear" w:color="auto" w:fill="auto"/>
            <w:vAlign w:val="center"/>
            <w:hideMark/>
          </w:tcPr>
          <w:p w14:paraId="2AA8BC8C" w14:textId="3526AF30" w:rsidR="005D4497" w:rsidRPr="007E3343" w:rsidRDefault="005D4497" w:rsidP="005D4497">
            <w:pPr>
              <w:jc w:val="center"/>
              <w:rPr>
                <w:color w:val="000000"/>
              </w:rPr>
            </w:pPr>
            <w:r>
              <w:rPr>
                <w:color w:val="000000"/>
              </w:rPr>
              <w:t>643,73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656233F" w14:textId="430A6434" w:rsidR="005D4497" w:rsidRPr="007E3343" w:rsidRDefault="005D4497" w:rsidP="005D4497">
            <w:pPr>
              <w:jc w:val="center"/>
              <w:rPr>
                <w:color w:val="000000"/>
              </w:rPr>
            </w:pPr>
            <w:r>
              <w:rPr>
                <w:color w:val="000000"/>
              </w:rPr>
              <w:t>27,32</w:t>
            </w:r>
          </w:p>
        </w:tc>
        <w:tc>
          <w:tcPr>
            <w:tcW w:w="2001" w:type="dxa"/>
            <w:tcBorders>
              <w:top w:val="nil"/>
              <w:left w:val="nil"/>
              <w:bottom w:val="single" w:sz="4" w:space="0" w:color="auto"/>
              <w:right w:val="single" w:sz="4" w:space="0" w:color="auto"/>
            </w:tcBorders>
            <w:shd w:val="clear" w:color="auto" w:fill="auto"/>
            <w:vAlign w:val="center"/>
            <w:hideMark/>
          </w:tcPr>
          <w:p w14:paraId="5193004D" w14:textId="6BFD1B1D" w:rsidR="005D4497" w:rsidRPr="007E3343" w:rsidRDefault="005D4497" w:rsidP="005D4497">
            <w:pPr>
              <w:jc w:val="center"/>
              <w:rPr>
                <w:color w:val="000000"/>
              </w:rPr>
            </w:pPr>
            <w:r>
              <w:rPr>
                <w:color w:val="000000"/>
              </w:rPr>
              <w:t>12,91</w:t>
            </w:r>
          </w:p>
        </w:tc>
      </w:tr>
      <w:tr w:rsidR="005D4497" w:rsidRPr="007E3343" w14:paraId="2D09A06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7135DFE"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7D5DE21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A9189"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E8E2EFA"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AD107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DA1785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B8BC3F"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6B1A6F76"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032F302" w14:textId="77777777" w:rsidR="005D4497" w:rsidRPr="007E3343" w:rsidRDefault="005D4497" w:rsidP="005D4497">
            <w:pPr>
              <w:rPr>
                <w:color w:val="000000"/>
              </w:rPr>
            </w:pPr>
            <w:r w:rsidRPr="007E3343">
              <w:rPr>
                <w:color w:val="000000"/>
              </w:rPr>
              <w:t> </w:t>
            </w:r>
          </w:p>
        </w:tc>
      </w:tr>
      <w:tr w:rsidR="005D4497" w:rsidRPr="007E3343" w14:paraId="52DFF84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9312CC"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334510EC"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A70E63" w14:textId="77777777" w:rsidR="005D4497" w:rsidRPr="007E3343" w:rsidRDefault="005D4497" w:rsidP="005D4497">
            <w:pPr>
              <w:rPr>
                <w:color w:val="000000"/>
              </w:rPr>
            </w:pPr>
            <w:r w:rsidRPr="007E3343">
              <w:rPr>
                <w:color w:val="000000"/>
              </w:rPr>
              <w:t>параллельно магистрали - 1650 мм, перпендикулярно магистрали - 4662 мм</w:t>
            </w:r>
          </w:p>
        </w:tc>
      </w:tr>
      <w:tr w:rsidR="005D4497" w:rsidRPr="007E3343" w14:paraId="391E04C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45AA6A"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CA79BCC"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109B2F"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01EEABA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AA5B06"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572E45F"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AFFFA2" w14:textId="77777777" w:rsidR="005D4497" w:rsidRPr="007E3343" w:rsidRDefault="005D4497" w:rsidP="005D4497">
            <w:pPr>
              <w:rPr>
                <w:color w:val="000000"/>
              </w:rPr>
            </w:pPr>
            <w:r w:rsidRPr="007E3343">
              <w:rPr>
                <w:color w:val="000000"/>
              </w:rPr>
              <w:t>стальные бесшовные</w:t>
            </w:r>
          </w:p>
        </w:tc>
      </w:tr>
      <w:tr w:rsidR="005D4497" w:rsidRPr="007E3343" w14:paraId="5F62B40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3B787D"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508A18F2"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EBDBF8" w14:textId="77777777" w:rsidR="005D4497" w:rsidRPr="007E3343" w:rsidRDefault="005D4497" w:rsidP="005D4497">
            <w:pPr>
              <w:rPr>
                <w:color w:val="000000"/>
              </w:rPr>
            </w:pPr>
            <w:r w:rsidRPr="007E3343">
              <w:rPr>
                <w:color w:val="000000"/>
              </w:rPr>
              <w:t>отводы, тройники</w:t>
            </w:r>
          </w:p>
        </w:tc>
      </w:tr>
      <w:tr w:rsidR="005D4497" w:rsidRPr="007E3343" w14:paraId="580045E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A23355"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1983133"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6A44BE4" w14:textId="77777777" w:rsidR="005D4497" w:rsidRPr="007E3343" w:rsidRDefault="005D4497" w:rsidP="005D4497">
            <w:pPr>
              <w:rPr>
                <w:color w:val="000000"/>
              </w:rPr>
            </w:pPr>
            <w:r w:rsidRPr="007E3343">
              <w:rPr>
                <w:color w:val="000000"/>
              </w:rPr>
              <w:t>ультразвуковой</w:t>
            </w:r>
          </w:p>
        </w:tc>
      </w:tr>
      <w:tr w:rsidR="005D4497" w:rsidRPr="007E3343" w14:paraId="2D7E976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8704EA"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FD455DB"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EE8C05"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18EFD91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820594"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31CF873"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9742D05"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B9C211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68B4C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FED0E0F"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4163BD" w14:textId="77777777" w:rsidR="005D4497" w:rsidRPr="007E3343" w:rsidRDefault="005D4497" w:rsidP="005D4497">
            <w:pPr>
              <w:rPr>
                <w:color w:val="000000"/>
              </w:rPr>
            </w:pPr>
            <w:r w:rsidRPr="007E3343">
              <w:rPr>
                <w:color w:val="000000"/>
              </w:rPr>
              <w:t>не предусмотрено</w:t>
            </w:r>
          </w:p>
        </w:tc>
      </w:tr>
      <w:tr w:rsidR="005D4497" w:rsidRPr="007E3343" w14:paraId="43E1756A" w14:textId="77777777" w:rsidTr="00175FA4">
        <w:trPr>
          <w:cantSplit/>
          <w:trHeight w:val="20"/>
        </w:trPr>
        <w:tc>
          <w:tcPr>
            <w:tcW w:w="10076" w:type="dxa"/>
            <w:gridSpan w:val="5"/>
            <w:tcBorders>
              <w:top w:val="nil"/>
              <w:left w:val="nil"/>
              <w:bottom w:val="nil"/>
              <w:right w:val="nil"/>
            </w:tcBorders>
            <w:shd w:val="clear" w:color="auto" w:fill="auto"/>
            <w:vAlign w:val="center"/>
          </w:tcPr>
          <w:p w14:paraId="77AD068E" w14:textId="77777777" w:rsidR="005D4497" w:rsidRPr="007E3343" w:rsidRDefault="005D4497" w:rsidP="005D4497">
            <w:pPr>
              <w:spacing w:before="120" w:after="120"/>
              <w:rPr>
                <w:color w:val="000000"/>
                <w:sz w:val="28"/>
                <w:szCs w:val="28"/>
              </w:rPr>
            </w:pPr>
          </w:p>
        </w:tc>
      </w:tr>
      <w:tr w:rsidR="005D4497" w:rsidRPr="007E3343" w14:paraId="3D3B5B00" w14:textId="77777777" w:rsidTr="00175FA4">
        <w:trPr>
          <w:cantSplit/>
          <w:trHeight w:val="20"/>
        </w:trPr>
        <w:tc>
          <w:tcPr>
            <w:tcW w:w="10076" w:type="dxa"/>
            <w:gridSpan w:val="5"/>
            <w:tcBorders>
              <w:top w:val="nil"/>
              <w:left w:val="nil"/>
              <w:bottom w:val="nil"/>
              <w:right w:val="nil"/>
            </w:tcBorders>
            <w:shd w:val="clear" w:color="auto" w:fill="auto"/>
            <w:vAlign w:val="center"/>
          </w:tcPr>
          <w:p w14:paraId="2687A7C1" w14:textId="77777777" w:rsidR="005D4497" w:rsidRPr="007E3343" w:rsidRDefault="005D4497" w:rsidP="005D4497">
            <w:pPr>
              <w:spacing w:before="120" w:after="120"/>
              <w:rPr>
                <w:color w:val="000000"/>
                <w:sz w:val="28"/>
                <w:szCs w:val="28"/>
              </w:rPr>
            </w:pPr>
          </w:p>
        </w:tc>
      </w:tr>
      <w:tr w:rsidR="005D4497" w:rsidRPr="007E3343" w14:paraId="527B52C7" w14:textId="77777777" w:rsidTr="00175FA4">
        <w:trPr>
          <w:cantSplit/>
          <w:trHeight w:val="20"/>
        </w:trPr>
        <w:tc>
          <w:tcPr>
            <w:tcW w:w="10076" w:type="dxa"/>
            <w:gridSpan w:val="5"/>
            <w:tcBorders>
              <w:top w:val="nil"/>
              <w:left w:val="nil"/>
              <w:bottom w:val="nil"/>
              <w:right w:val="nil"/>
            </w:tcBorders>
            <w:shd w:val="clear" w:color="auto" w:fill="auto"/>
            <w:vAlign w:val="center"/>
          </w:tcPr>
          <w:p w14:paraId="1C6464CA" w14:textId="77777777" w:rsidR="005D4497" w:rsidRPr="007E3343" w:rsidRDefault="005D4497" w:rsidP="005D4497">
            <w:pPr>
              <w:spacing w:before="120" w:after="120"/>
              <w:rPr>
                <w:color w:val="000000"/>
                <w:sz w:val="28"/>
                <w:szCs w:val="28"/>
              </w:rPr>
            </w:pPr>
          </w:p>
        </w:tc>
      </w:tr>
      <w:tr w:rsidR="005D4497" w:rsidRPr="007E3343" w14:paraId="078BE72E" w14:textId="77777777" w:rsidTr="00175FA4">
        <w:trPr>
          <w:cantSplit/>
          <w:trHeight w:val="20"/>
        </w:trPr>
        <w:tc>
          <w:tcPr>
            <w:tcW w:w="10076" w:type="dxa"/>
            <w:gridSpan w:val="5"/>
            <w:tcBorders>
              <w:top w:val="nil"/>
              <w:left w:val="nil"/>
              <w:bottom w:val="nil"/>
              <w:right w:val="nil"/>
            </w:tcBorders>
            <w:shd w:val="clear" w:color="auto" w:fill="auto"/>
            <w:vAlign w:val="center"/>
          </w:tcPr>
          <w:p w14:paraId="624EE3F4" w14:textId="77777777" w:rsidR="005D4497" w:rsidRPr="007E3343" w:rsidRDefault="005D4497" w:rsidP="005D4497">
            <w:pPr>
              <w:spacing w:before="120" w:after="120"/>
              <w:rPr>
                <w:color w:val="000000"/>
                <w:sz w:val="28"/>
                <w:szCs w:val="28"/>
              </w:rPr>
            </w:pPr>
          </w:p>
        </w:tc>
      </w:tr>
      <w:tr w:rsidR="005D4497" w:rsidRPr="007E3343" w14:paraId="0076B27B" w14:textId="77777777" w:rsidTr="00175FA4">
        <w:trPr>
          <w:cantSplit/>
          <w:trHeight w:val="20"/>
        </w:trPr>
        <w:tc>
          <w:tcPr>
            <w:tcW w:w="10076" w:type="dxa"/>
            <w:gridSpan w:val="5"/>
            <w:tcBorders>
              <w:top w:val="nil"/>
              <w:left w:val="nil"/>
              <w:bottom w:val="nil"/>
              <w:right w:val="nil"/>
            </w:tcBorders>
            <w:shd w:val="clear" w:color="auto" w:fill="auto"/>
            <w:vAlign w:val="center"/>
          </w:tcPr>
          <w:p w14:paraId="2CF2FA3D" w14:textId="77777777" w:rsidR="005D4497" w:rsidRPr="007E3343" w:rsidRDefault="005D4497" w:rsidP="005D4497">
            <w:pPr>
              <w:spacing w:before="120" w:after="120"/>
              <w:rPr>
                <w:color w:val="000000"/>
                <w:sz w:val="28"/>
                <w:szCs w:val="28"/>
              </w:rPr>
            </w:pPr>
          </w:p>
        </w:tc>
      </w:tr>
      <w:tr w:rsidR="005D4497" w:rsidRPr="007E3343" w14:paraId="07CA33EF" w14:textId="77777777" w:rsidTr="00175FA4">
        <w:trPr>
          <w:cantSplit/>
          <w:trHeight w:val="20"/>
        </w:trPr>
        <w:tc>
          <w:tcPr>
            <w:tcW w:w="10076" w:type="dxa"/>
            <w:gridSpan w:val="5"/>
            <w:tcBorders>
              <w:top w:val="nil"/>
              <w:left w:val="nil"/>
              <w:bottom w:val="nil"/>
              <w:right w:val="nil"/>
            </w:tcBorders>
            <w:shd w:val="clear" w:color="auto" w:fill="auto"/>
            <w:vAlign w:val="center"/>
          </w:tcPr>
          <w:p w14:paraId="4CBCF32F" w14:textId="77777777" w:rsidR="005D4497" w:rsidRPr="007E3343" w:rsidRDefault="005D4497" w:rsidP="005D4497">
            <w:pPr>
              <w:spacing w:before="120" w:after="120"/>
              <w:rPr>
                <w:color w:val="000000"/>
                <w:sz w:val="28"/>
                <w:szCs w:val="28"/>
              </w:rPr>
            </w:pPr>
          </w:p>
        </w:tc>
      </w:tr>
      <w:tr w:rsidR="005D4497" w:rsidRPr="007E3343" w14:paraId="33034935" w14:textId="77777777" w:rsidTr="00175FA4">
        <w:trPr>
          <w:cantSplit/>
          <w:trHeight w:val="20"/>
        </w:trPr>
        <w:tc>
          <w:tcPr>
            <w:tcW w:w="10076" w:type="dxa"/>
            <w:gridSpan w:val="5"/>
            <w:tcBorders>
              <w:top w:val="nil"/>
              <w:left w:val="nil"/>
              <w:bottom w:val="nil"/>
              <w:right w:val="nil"/>
            </w:tcBorders>
            <w:shd w:val="clear" w:color="auto" w:fill="auto"/>
            <w:vAlign w:val="center"/>
          </w:tcPr>
          <w:p w14:paraId="0E4CCA8D" w14:textId="77777777" w:rsidR="005D4497" w:rsidRPr="007E3343" w:rsidRDefault="005D4497" w:rsidP="005D4497">
            <w:pPr>
              <w:spacing w:before="120" w:after="120"/>
              <w:rPr>
                <w:color w:val="000000"/>
                <w:sz w:val="28"/>
                <w:szCs w:val="28"/>
              </w:rPr>
            </w:pPr>
          </w:p>
        </w:tc>
      </w:tr>
      <w:tr w:rsidR="005D4497" w:rsidRPr="007E3343" w14:paraId="4AB5313D" w14:textId="77777777" w:rsidTr="00175FA4">
        <w:trPr>
          <w:cantSplit/>
          <w:trHeight w:val="20"/>
        </w:trPr>
        <w:tc>
          <w:tcPr>
            <w:tcW w:w="10076" w:type="dxa"/>
            <w:gridSpan w:val="5"/>
            <w:tcBorders>
              <w:top w:val="nil"/>
              <w:left w:val="nil"/>
              <w:bottom w:val="nil"/>
              <w:right w:val="nil"/>
            </w:tcBorders>
            <w:shd w:val="clear" w:color="auto" w:fill="auto"/>
            <w:vAlign w:val="center"/>
          </w:tcPr>
          <w:p w14:paraId="2262FDF4" w14:textId="77777777" w:rsidR="005D4497" w:rsidRPr="007E3343" w:rsidRDefault="005D4497" w:rsidP="005D4497">
            <w:pPr>
              <w:spacing w:before="120" w:after="120"/>
              <w:rPr>
                <w:color w:val="000000"/>
                <w:sz w:val="28"/>
                <w:szCs w:val="28"/>
              </w:rPr>
            </w:pPr>
          </w:p>
        </w:tc>
      </w:tr>
      <w:tr w:rsidR="005D4497" w:rsidRPr="007E3343" w14:paraId="08B41906" w14:textId="77777777" w:rsidTr="00175FA4">
        <w:trPr>
          <w:cantSplit/>
          <w:trHeight w:val="20"/>
        </w:trPr>
        <w:tc>
          <w:tcPr>
            <w:tcW w:w="10076" w:type="dxa"/>
            <w:gridSpan w:val="5"/>
            <w:tcBorders>
              <w:top w:val="nil"/>
              <w:left w:val="nil"/>
              <w:bottom w:val="nil"/>
              <w:right w:val="nil"/>
            </w:tcBorders>
            <w:shd w:val="clear" w:color="auto" w:fill="auto"/>
            <w:vAlign w:val="center"/>
          </w:tcPr>
          <w:p w14:paraId="41522DCE" w14:textId="77777777" w:rsidR="005D4497" w:rsidRPr="007E3343" w:rsidRDefault="005D4497" w:rsidP="005D4497">
            <w:pPr>
              <w:spacing w:before="120" w:after="120"/>
              <w:rPr>
                <w:color w:val="000000"/>
                <w:sz w:val="28"/>
                <w:szCs w:val="28"/>
              </w:rPr>
            </w:pPr>
          </w:p>
        </w:tc>
      </w:tr>
      <w:tr w:rsidR="005D4497" w:rsidRPr="007E3343" w14:paraId="7D54AFD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FAEBB4F" w14:textId="77777777" w:rsidR="005D4497" w:rsidRPr="007E3343" w:rsidRDefault="005D4497" w:rsidP="005D4497">
            <w:pPr>
              <w:spacing w:before="120" w:after="120"/>
              <w:rPr>
                <w:color w:val="000000"/>
                <w:sz w:val="28"/>
                <w:szCs w:val="28"/>
              </w:rPr>
            </w:pPr>
            <w:r w:rsidRPr="007E3343">
              <w:rPr>
                <w:color w:val="000000"/>
                <w:sz w:val="28"/>
                <w:szCs w:val="28"/>
              </w:rPr>
              <w:t>К таблице 13-15-012 Технологические узлы для присоединения к магистрали диаметром 500 мм без секционирования</w:t>
            </w:r>
          </w:p>
        </w:tc>
      </w:tr>
      <w:tr w:rsidR="005D4497" w:rsidRPr="007E3343" w14:paraId="58FADE6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4EBE69D" w14:textId="77777777" w:rsidR="005D4497" w:rsidRPr="007E3343" w:rsidRDefault="005D4497" w:rsidP="005D4497">
            <w:pPr>
              <w:spacing w:before="120" w:after="120"/>
              <w:rPr>
                <w:color w:val="000000"/>
                <w:sz w:val="28"/>
                <w:szCs w:val="28"/>
              </w:rPr>
            </w:pPr>
            <w:r w:rsidRPr="007E3343">
              <w:rPr>
                <w:color w:val="000000"/>
                <w:sz w:val="28"/>
                <w:szCs w:val="28"/>
              </w:rPr>
              <w:t>К показателю 13-15-012-01 Технологические узлы для присоединения к магистрали диаметром 500 мм без секционирования, диаметр ответвления: 50 мм</w:t>
            </w:r>
          </w:p>
        </w:tc>
      </w:tr>
      <w:tr w:rsidR="005D4497" w:rsidRPr="007E3343" w14:paraId="49D27AC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B327580"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9761AF7"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BDF95E"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5145E65"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9363F77"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2F53A25"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4C44AB2" w14:textId="7A1988AA"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97283C7" w14:textId="77777777" w:rsidR="005D4497" w:rsidRPr="007E3343" w:rsidRDefault="005D4497" w:rsidP="005D4497">
            <w:pPr>
              <w:jc w:val="center"/>
              <w:rPr>
                <w:color w:val="000000"/>
              </w:rPr>
            </w:pPr>
            <w:r w:rsidRPr="007E3343">
              <w:rPr>
                <w:color w:val="000000"/>
              </w:rPr>
              <w:t>в том числе:</w:t>
            </w:r>
          </w:p>
        </w:tc>
      </w:tr>
      <w:tr w:rsidR="005D4497" w:rsidRPr="007E3343" w14:paraId="756E4510"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12D675C"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5E317ED"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419C155"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B1A925F" w14:textId="04E2E38C"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68E7380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5C6F13" w14:textId="77777777" w:rsidR="005D4497" w:rsidRPr="007E3343" w:rsidRDefault="005D4497" w:rsidP="005D4497">
            <w:pPr>
              <w:jc w:val="center"/>
              <w:rPr>
                <w:color w:val="000000"/>
              </w:rPr>
            </w:pPr>
            <w:r w:rsidRPr="007E3343">
              <w:rPr>
                <w:color w:val="000000"/>
              </w:rPr>
              <w:t>13-15-012-01</w:t>
            </w:r>
          </w:p>
        </w:tc>
        <w:tc>
          <w:tcPr>
            <w:tcW w:w="1924" w:type="dxa"/>
            <w:tcBorders>
              <w:top w:val="nil"/>
              <w:left w:val="nil"/>
              <w:bottom w:val="single" w:sz="4" w:space="0" w:color="auto"/>
              <w:right w:val="single" w:sz="4" w:space="0" w:color="auto"/>
            </w:tcBorders>
            <w:shd w:val="clear" w:color="auto" w:fill="auto"/>
            <w:vAlign w:val="center"/>
            <w:hideMark/>
          </w:tcPr>
          <w:p w14:paraId="4F1DF3E8" w14:textId="6B898B00" w:rsidR="005D4497" w:rsidRPr="007E3343" w:rsidRDefault="005D4497" w:rsidP="005D4497">
            <w:pPr>
              <w:jc w:val="center"/>
              <w:rPr>
                <w:color w:val="000000"/>
              </w:rPr>
            </w:pPr>
            <w:r>
              <w:rPr>
                <w:color w:val="000000"/>
              </w:rPr>
              <w:t>279,23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22FA79" w14:textId="0A769625" w:rsidR="005D4497" w:rsidRPr="007E3343" w:rsidRDefault="005D4497" w:rsidP="005D4497">
            <w:pPr>
              <w:jc w:val="center"/>
              <w:rPr>
                <w:color w:val="000000"/>
              </w:rPr>
            </w:pPr>
            <w:r>
              <w:rPr>
                <w:color w:val="000000"/>
              </w:rPr>
              <w:t>12,63</w:t>
            </w:r>
          </w:p>
        </w:tc>
        <w:tc>
          <w:tcPr>
            <w:tcW w:w="2001" w:type="dxa"/>
            <w:tcBorders>
              <w:top w:val="nil"/>
              <w:left w:val="nil"/>
              <w:bottom w:val="single" w:sz="4" w:space="0" w:color="auto"/>
              <w:right w:val="single" w:sz="4" w:space="0" w:color="auto"/>
            </w:tcBorders>
            <w:shd w:val="clear" w:color="auto" w:fill="auto"/>
            <w:vAlign w:val="center"/>
            <w:hideMark/>
          </w:tcPr>
          <w:p w14:paraId="17EFE314" w14:textId="53123E39" w:rsidR="005D4497" w:rsidRPr="007E3343" w:rsidRDefault="005D4497" w:rsidP="005D4497">
            <w:pPr>
              <w:jc w:val="center"/>
              <w:rPr>
                <w:color w:val="000000"/>
              </w:rPr>
            </w:pPr>
            <w:r>
              <w:rPr>
                <w:color w:val="000000"/>
              </w:rPr>
              <w:t>5,59</w:t>
            </w:r>
          </w:p>
        </w:tc>
      </w:tr>
      <w:tr w:rsidR="005D4497" w:rsidRPr="007E3343" w14:paraId="7E709A2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95E36FF"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16C84332"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D7530A"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F99845F"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77ECE7"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546EC1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C6908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BA29FAC"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8D45829" w14:textId="77777777" w:rsidR="005D4497" w:rsidRPr="007E3343" w:rsidRDefault="005D4497" w:rsidP="005D4497">
            <w:pPr>
              <w:rPr>
                <w:color w:val="000000"/>
              </w:rPr>
            </w:pPr>
            <w:r w:rsidRPr="007E3343">
              <w:rPr>
                <w:color w:val="000000"/>
              </w:rPr>
              <w:t> </w:t>
            </w:r>
          </w:p>
        </w:tc>
      </w:tr>
      <w:tr w:rsidR="005D4497" w:rsidRPr="007E3343" w14:paraId="44D1EBC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DC2E56"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5EA5603"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F2707A" w14:textId="77777777" w:rsidR="005D4497" w:rsidRPr="007E3343" w:rsidRDefault="005D4497" w:rsidP="005D4497">
            <w:pPr>
              <w:rPr>
                <w:color w:val="000000"/>
              </w:rPr>
            </w:pPr>
            <w:r w:rsidRPr="007E3343">
              <w:rPr>
                <w:color w:val="000000"/>
              </w:rPr>
              <w:t>параллельно магистрали - 1300 мм, перпендикулярно магистрали - 4020 мм</w:t>
            </w:r>
          </w:p>
        </w:tc>
      </w:tr>
      <w:tr w:rsidR="005D4497" w:rsidRPr="007E3343" w14:paraId="47AF19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4F5456"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2634AAC"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63483C0"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52AE871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6D02F7"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8179313"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721579" w14:textId="77777777" w:rsidR="005D4497" w:rsidRPr="007E3343" w:rsidRDefault="005D4497" w:rsidP="005D4497">
            <w:pPr>
              <w:rPr>
                <w:color w:val="000000"/>
              </w:rPr>
            </w:pPr>
            <w:r w:rsidRPr="007E3343">
              <w:rPr>
                <w:color w:val="000000"/>
              </w:rPr>
              <w:t>стальные бесшовные</w:t>
            </w:r>
          </w:p>
        </w:tc>
      </w:tr>
      <w:tr w:rsidR="005D4497" w:rsidRPr="007E3343" w14:paraId="7F446C3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80754A"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372050C1"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C6D0C8" w14:textId="77777777" w:rsidR="005D4497" w:rsidRPr="007E3343" w:rsidRDefault="005D4497" w:rsidP="005D4497">
            <w:pPr>
              <w:rPr>
                <w:color w:val="000000"/>
              </w:rPr>
            </w:pPr>
            <w:r w:rsidRPr="007E3343">
              <w:rPr>
                <w:color w:val="000000"/>
              </w:rPr>
              <w:t>отводы, тройники</w:t>
            </w:r>
          </w:p>
        </w:tc>
      </w:tr>
      <w:tr w:rsidR="005D4497" w:rsidRPr="007E3343" w14:paraId="516CC95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F92311"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6C34B52"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2D6446" w14:textId="77777777" w:rsidR="005D4497" w:rsidRPr="007E3343" w:rsidRDefault="005D4497" w:rsidP="005D4497">
            <w:pPr>
              <w:rPr>
                <w:color w:val="000000"/>
              </w:rPr>
            </w:pPr>
            <w:r w:rsidRPr="007E3343">
              <w:rPr>
                <w:color w:val="000000"/>
              </w:rPr>
              <w:t>ультразвуковой</w:t>
            </w:r>
          </w:p>
        </w:tc>
      </w:tr>
      <w:tr w:rsidR="005D4497" w:rsidRPr="007E3343" w14:paraId="38063FF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73F3E1"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C5FD534"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831D41"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365A7B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D1FD5D"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CF1CFEC"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C2633B"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3A60F64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E13802"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42E7499"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53C038D" w14:textId="77777777" w:rsidR="005D4497" w:rsidRPr="007E3343" w:rsidRDefault="005D4497" w:rsidP="005D4497">
            <w:pPr>
              <w:rPr>
                <w:color w:val="000000"/>
              </w:rPr>
            </w:pPr>
            <w:r w:rsidRPr="007E3343">
              <w:rPr>
                <w:color w:val="000000"/>
              </w:rPr>
              <w:t>не предусмотрено</w:t>
            </w:r>
          </w:p>
        </w:tc>
      </w:tr>
      <w:tr w:rsidR="005D4497" w:rsidRPr="007E3343" w14:paraId="350DE0D0" w14:textId="77777777" w:rsidTr="00175FA4">
        <w:trPr>
          <w:cantSplit/>
          <w:trHeight w:val="20"/>
        </w:trPr>
        <w:tc>
          <w:tcPr>
            <w:tcW w:w="10076" w:type="dxa"/>
            <w:gridSpan w:val="5"/>
            <w:tcBorders>
              <w:top w:val="nil"/>
              <w:left w:val="nil"/>
              <w:bottom w:val="nil"/>
              <w:right w:val="nil"/>
            </w:tcBorders>
            <w:shd w:val="clear" w:color="auto" w:fill="auto"/>
            <w:vAlign w:val="center"/>
          </w:tcPr>
          <w:p w14:paraId="51F1671F" w14:textId="77777777" w:rsidR="005D4497" w:rsidRPr="007E3343" w:rsidRDefault="005D4497" w:rsidP="005D4497">
            <w:pPr>
              <w:spacing w:before="120" w:after="120"/>
              <w:rPr>
                <w:color w:val="000000"/>
                <w:sz w:val="28"/>
                <w:szCs w:val="28"/>
              </w:rPr>
            </w:pPr>
          </w:p>
        </w:tc>
      </w:tr>
      <w:tr w:rsidR="005D4497" w:rsidRPr="007E3343" w14:paraId="007F01F0" w14:textId="77777777" w:rsidTr="00175FA4">
        <w:trPr>
          <w:cantSplit/>
          <w:trHeight w:val="20"/>
        </w:trPr>
        <w:tc>
          <w:tcPr>
            <w:tcW w:w="10076" w:type="dxa"/>
            <w:gridSpan w:val="5"/>
            <w:tcBorders>
              <w:top w:val="nil"/>
              <w:left w:val="nil"/>
              <w:bottom w:val="nil"/>
              <w:right w:val="nil"/>
            </w:tcBorders>
            <w:shd w:val="clear" w:color="auto" w:fill="auto"/>
            <w:vAlign w:val="center"/>
          </w:tcPr>
          <w:p w14:paraId="062625A6" w14:textId="77777777" w:rsidR="005D4497" w:rsidRPr="007E3343" w:rsidRDefault="005D4497" w:rsidP="005D4497">
            <w:pPr>
              <w:spacing w:before="120" w:after="120"/>
              <w:rPr>
                <w:color w:val="000000"/>
                <w:sz w:val="28"/>
                <w:szCs w:val="28"/>
              </w:rPr>
            </w:pPr>
          </w:p>
        </w:tc>
      </w:tr>
      <w:tr w:rsidR="005D4497" w:rsidRPr="007E3343" w14:paraId="3D78B0EE" w14:textId="77777777" w:rsidTr="00175FA4">
        <w:trPr>
          <w:cantSplit/>
          <w:trHeight w:val="20"/>
        </w:trPr>
        <w:tc>
          <w:tcPr>
            <w:tcW w:w="10076" w:type="dxa"/>
            <w:gridSpan w:val="5"/>
            <w:tcBorders>
              <w:top w:val="nil"/>
              <w:left w:val="nil"/>
              <w:bottom w:val="nil"/>
              <w:right w:val="nil"/>
            </w:tcBorders>
            <w:shd w:val="clear" w:color="auto" w:fill="auto"/>
            <w:vAlign w:val="center"/>
          </w:tcPr>
          <w:p w14:paraId="7665E114" w14:textId="77777777" w:rsidR="005D4497" w:rsidRPr="007E3343" w:rsidRDefault="005D4497" w:rsidP="005D4497">
            <w:pPr>
              <w:spacing w:before="120" w:after="120"/>
              <w:rPr>
                <w:color w:val="000000"/>
                <w:sz w:val="28"/>
                <w:szCs w:val="28"/>
              </w:rPr>
            </w:pPr>
          </w:p>
        </w:tc>
      </w:tr>
      <w:tr w:rsidR="005D4497" w:rsidRPr="007E3343" w14:paraId="34F1882C" w14:textId="77777777" w:rsidTr="00175FA4">
        <w:trPr>
          <w:cantSplit/>
          <w:trHeight w:val="20"/>
        </w:trPr>
        <w:tc>
          <w:tcPr>
            <w:tcW w:w="10076" w:type="dxa"/>
            <w:gridSpan w:val="5"/>
            <w:tcBorders>
              <w:top w:val="nil"/>
              <w:left w:val="nil"/>
              <w:bottom w:val="nil"/>
              <w:right w:val="nil"/>
            </w:tcBorders>
            <w:shd w:val="clear" w:color="auto" w:fill="auto"/>
            <w:vAlign w:val="center"/>
          </w:tcPr>
          <w:p w14:paraId="3F1F75A8" w14:textId="77777777" w:rsidR="005D4497" w:rsidRPr="007E3343" w:rsidRDefault="005D4497" w:rsidP="005D4497">
            <w:pPr>
              <w:spacing w:before="120" w:after="120"/>
              <w:rPr>
                <w:color w:val="000000"/>
                <w:sz w:val="28"/>
                <w:szCs w:val="28"/>
              </w:rPr>
            </w:pPr>
          </w:p>
        </w:tc>
      </w:tr>
      <w:tr w:rsidR="005D4497" w:rsidRPr="007E3343" w14:paraId="152542F8" w14:textId="77777777" w:rsidTr="00175FA4">
        <w:trPr>
          <w:cantSplit/>
          <w:trHeight w:val="20"/>
        </w:trPr>
        <w:tc>
          <w:tcPr>
            <w:tcW w:w="10076" w:type="dxa"/>
            <w:gridSpan w:val="5"/>
            <w:tcBorders>
              <w:top w:val="nil"/>
              <w:left w:val="nil"/>
              <w:bottom w:val="nil"/>
              <w:right w:val="nil"/>
            </w:tcBorders>
            <w:shd w:val="clear" w:color="auto" w:fill="auto"/>
            <w:vAlign w:val="center"/>
          </w:tcPr>
          <w:p w14:paraId="3691DF03" w14:textId="77777777" w:rsidR="005D4497" w:rsidRPr="007E3343" w:rsidRDefault="005D4497" w:rsidP="005D4497">
            <w:pPr>
              <w:spacing w:before="120" w:after="120"/>
              <w:rPr>
                <w:color w:val="000000"/>
                <w:sz w:val="28"/>
                <w:szCs w:val="28"/>
              </w:rPr>
            </w:pPr>
          </w:p>
        </w:tc>
      </w:tr>
      <w:tr w:rsidR="005D4497" w:rsidRPr="007E3343" w14:paraId="7398334B" w14:textId="77777777" w:rsidTr="00175FA4">
        <w:trPr>
          <w:cantSplit/>
          <w:trHeight w:val="20"/>
        </w:trPr>
        <w:tc>
          <w:tcPr>
            <w:tcW w:w="10076" w:type="dxa"/>
            <w:gridSpan w:val="5"/>
            <w:tcBorders>
              <w:top w:val="nil"/>
              <w:left w:val="nil"/>
              <w:bottom w:val="nil"/>
              <w:right w:val="nil"/>
            </w:tcBorders>
            <w:shd w:val="clear" w:color="auto" w:fill="auto"/>
            <w:vAlign w:val="center"/>
          </w:tcPr>
          <w:p w14:paraId="7998BD04" w14:textId="77777777" w:rsidR="005D4497" w:rsidRPr="007E3343" w:rsidRDefault="005D4497" w:rsidP="005D4497">
            <w:pPr>
              <w:spacing w:before="120" w:after="120"/>
              <w:rPr>
                <w:color w:val="000000"/>
                <w:sz w:val="28"/>
                <w:szCs w:val="28"/>
              </w:rPr>
            </w:pPr>
          </w:p>
        </w:tc>
      </w:tr>
      <w:tr w:rsidR="005D4497" w:rsidRPr="007E3343" w14:paraId="36D3D790" w14:textId="77777777" w:rsidTr="00175FA4">
        <w:trPr>
          <w:cantSplit/>
          <w:trHeight w:val="20"/>
        </w:trPr>
        <w:tc>
          <w:tcPr>
            <w:tcW w:w="10076" w:type="dxa"/>
            <w:gridSpan w:val="5"/>
            <w:tcBorders>
              <w:top w:val="nil"/>
              <w:left w:val="nil"/>
              <w:bottom w:val="nil"/>
              <w:right w:val="nil"/>
            </w:tcBorders>
            <w:shd w:val="clear" w:color="auto" w:fill="auto"/>
            <w:vAlign w:val="center"/>
          </w:tcPr>
          <w:p w14:paraId="296F887C" w14:textId="77777777" w:rsidR="005D4497" w:rsidRPr="007E3343" w:rsidRDefault="005D4497" w:rsidP="005D4497">
            <w:pPr>
              <w:spacing w:before="120" w:after="120"/>
              <w:rPr>
                <w:color w:val="000000"/>
                <w:sz w:val="28"/>
                <w:szCs w:val="28"/>
              </w:rPr>
            </w:pPr>
          </w:p>
        </w:tc>
      </w:tr>
      <w:tr w:rsidR="005D4497" w:rsidRPr="007E3343" w14:paraId="2DCEC1E0" w14:textId="77777777" w:rsidTr="00175FA4">
        <w:trPr>
          <w:cantSplit/>
          <w:trHeight w:val="20"/>
        </w:trPr>
        <w:tc>
          <w:tcPr>
            <w:tcW w:w="10076" w:type="dxa"/>
            <w:gridSpan w:val="5"/>
            <w:tcBorders>
              <w:top w:val="nil"/>
              <w:left w:val="nil"/>
              <w:bottom w:val="nil"/>
              <w:right w:val="nil"/>
            </w:tcBorders>
            <w:shd w:val="clear" w:color="auto" w:fill="auto"/>
            <w:vAlign w:val="center"/>
          </w:tcPr>
          <w:p w14:paraId="6AC1F487" w14:textId="77777777" w:rsidR="005D4497" w:rsidRPr="007E3343" w:rsidRDefault="005D4497" w:rsidP="005D4497">
            <w:pPr>
              <w:spacing w:before="120" w:after="120"/>
              <w:rPr>
                <w:color w:val="000000"/>
                <w:sz w:val="28"/>
                <w:szCs w:val="28"/>
              </w:rPr>
            </w:pPr>
          </w:p>
        </w:tc>
      </w:tr>
      <w:tr w:rsidR="005D4497" w:rsidRPr="007E3343" w14:paraId="5046160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4D45177" w14:textId="626DBE0C"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13-15-012-02 Технологические узлы для присоединения </w:t>
            </w:r>
            <w:r w:rsidR="00095653">
              <w:rPr>
                <w:color w:val="000000"/>
                <w:sz w:val="28"/>
                <w:szCs w:val="28"/>
              </w:rPr>
              <w:br/>
            </w:r>
            <w:r w:rsidRPr="007E3343">
              <w:rPr>
                <w:color w:val="000000"/>
                <w:sz w:val="28"/>
                <w:szCs w:val="28"/>
              </w:rPr>
              <w:t>к магистрали 500 мм без секционирования, диаметр ответвления: 200 мм</w:t>
            </w:r>
          </w:p>
        </w:tc>
      </w:tr>
      <w:tr w:rsidR="005D4497" w:rsidRPr="007E3343" w14:paraId="06C05FD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BC6DAB0"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8C1FE3F"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2A7788"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38528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4D4503A"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543997E"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D645D93" w14:textId="0D21512E"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E66B255" w14:textId="77777777" w:rsidR="005D4497" w:rsidRPr="007E3343" w:rsidRDefault="005D4497" w:rsidP="005D4497">
            <w:pPr>
              <w:jc w:val="center"/>
              <w:rPr>
                <w:color w:val="000000"/>
              </w:rPr>
            </w:pPr>
            <w:r w:rsidRPr="007E3343">
              <w:rPr>
                <w:color w:val="000000"/>
              </w:rPr>
              <w:t>в том числе:</w:t>
            </w:r>
          </w:p>
        </w:tc>
      </w:tr>
      <w:tr w:rsidR="005D4497" w:rsidRPr="007E3343" w14:paraId="05231923"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016A9BE"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07AD4B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33F192A"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6B5524C" w14:textId="2A556C62"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9B1FC6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87F9EE" w14:textId="77777777" w:rsidR="005D4497" w:rsidRPr="007E3343" w:rsidRDefault="005D4497" w:rsidP="005D4497">
            <w:pPr>
              <w:jc w:val="center"/>
              <w:rPr>
                <w:color w:val="000000"/>
              </w:rPr>
            </w:pPr>
            <w:r w:rsidRPr="007E3343">
              <w:rPr>
                <w:color w:val="000000"/>
              </w:rPr>
              <w:t>13-15-012-02</w:t>
            </w:r>
          </w:p>
        </w:tc>
        <w:tc>
          <w:tcPr>
            <w:tcW w:w="1924" w:type="dxa"/>
            <w:tcBorders>
              <w:top w:val="nil"/>
              <w:left w:val="nil"/>
              <w:bottom w:val="single" w:sz="4" w:space="0" w:color="auto"/>
              <w:right w:val="single" w:sz="4" w:space="0" w:color="auto"/>
            </w:tcBorders>
            <w:shd w:val="clear" w:color="auto" w:fill="auto"/>
            <w:vAlign w:val="center"/>
            <w:hideMark/>
          </w:tcPr>
          <w:p w14:paraId="318BEB5D" w14:textId="2FE10C3D" w:rsidR="005D4497" w:rsidRPr="007E3343" w:rsidRDefault="005D4497" w:rsidP="005D4497">
            <w:pPr>
              <w:jc w:val="center"/>
              <w:rPr>
                <w:color w:val="000000"/>
              </w:rPr>
            </w:pPr>
            <w:r>
              <w:rPr>
                <w:color w:val="000000"/>
              </w:rPr>
              <w:t>665,42</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D128B3" w14:textId="651EDCC2" w:rsidR="005D4497" w:rsidRPr="007E3343" w:rsidRDefault="005D4497" w:rsidP="005D4497">
            <w:pPr>
              <w:jc w:val="center"/>
              <w:rPr>
                <w:color w:val="000000"/>
              </w:rPr>
            </w:pPr>
            <w:r>
              <w:rPr>
                <w:color w:val="000000"/>
              </w:rPr>
              <w:t>30,33</w:t>
            </w:r>
          </w:p>
        </w:tc>
        <w:tc>
          <w:tcPr>
            <w:tcW w:w="2001" w:type="dxa"/>
            <w:tcBorders>
              <w:top w:val="nil"/>
              <w:left w:val="nil"/>
              <w:bottom w:val="single" w:sz="4" w:space="0" w:color="auto"/>
              <w:right w:val="single" w:sz="4" w:space="0" w:color="auto"/>
            </w:tcBorders>
            <w:shd w:val="clear" w:color="auto" w:fill="auto"/>
            <w:vAlign w:val="center"/>
            <w:hideMark/>
          </w:tcPr>
          <w:p w14:paraId="761333AA" w14:textId="08C53644" w:rsidR="005D4497" w:rsidRPr="007E3343" w:rsidRDefault="005D4497" w:rsidP="005D4497">
            <w:pPr>
              <w:jc w:val="center"/>
              <w:rPr>
                <w:color w:val="000000"/>
              </w:rPr>
            </w:pPr>
            <w:r>
              <w:rPr>
                <w:color w:val="000000"/>
              </w:rPr>
              <w:t>13,31</w:t>
            </w:r>
          </w:p>
        </w:tc>
      </w:tr>
      <w:tr w:rsidR="005D4497" w:rsidRPr="007E3343" w14:paraId="6C15706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C2C5715"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41EC268D"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8727D2"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50F608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9F61E1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52F557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8FC7CA"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75F05EAE"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16D324C" w14:textId="77777777" w:rsidR="005D4497" w:rsidRPr="007E3343" w:rsidRDefault="005D4497" w:rsidP="005D4497">
            <w:pPr>
              <w:rPr>
                <w:color w:val="000000"/>
              </w:rPr>
            </w:pPr>
            <w:r w:rsidRPr="007E3343">
              <w:rPr>
                <w:color w:val="000000"/>
              </w:rPr>
              <w:t> </w:t>
            </w:r>
          </w:p>
        </w:tc>
      </w:tr>
      <w:tr w:rsidR="005D4497" w:rsidRPr="007E3343" w14:paraId="7449F3C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EE977D"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6336678E"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92FA7ED" w14:textId="77777777" w:rsidR="005D4497" w:rsidRPr="007E3343" w:rsidRDefault="005D4497" w:rsidP="005D4497">
            <w:pPr>
              <w:rPr>
                <w:color w:val="000000"/>
              </w:rPr>
            </w:pPr>
            <w:r w:rsidRPr="007E3343">
              <w:rPr>
                <w:color w:val="000000"/>
              </w:rPr>
              <w:t>параллельно магистрали - 1650 мм, перпендикулярно магистрали - 4962 мм</w:t>
            </w:r>
          </w:p>
        </w:tc>
      </w:tr>
      <w:tr w:rsidR="005D4497" w:rsidRPr="007E3343" w14:paraId="2330EC9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1B1554"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E0E1C25"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5A8F1B"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608C10A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F0C7A7"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E281BFE"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C6E6AB" w14:textId="77777777" w:rsidR="005D4497" w:rsidRPr="007E3343" w:rsidRDefault="005D4497" w:rsidP="005D4497">
            <w:pPr>
              <w:rPr>
                <w:color w:val="000000"/>
              </w:rPr>
            </w:pPr>
            <w:r w:rsidRPr="007E3343">
              <w:rPr>
                <w:color w:val="000000"/>
              </w:rPr>
              <w:t>стальные бесшовные</w:t>
            </w:r>
          </w:p>
        </w:tc>
      </w:tr>
      <w:tr w:rsidR="005D4497" w:rsidRPr="007E3343" w14:paraId="547F3F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67AB09"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3C196657"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77EB00" w14:textId="77777777" w:rsidR="005D4497" w:rsidRPr="007E3343" w:rsidRDefault="005D4497" w:rsidP="005D4497">
            <w:pPr>
              <w:rPr>
                <w:color w:val="000000"/>
              </w:rPr>
            </w:pPr>
            <w:r w:rsidRPr="007E3343">
              <w:rPr>
                <w:color w:val="000000"/>
              </w:rPr>
              <w:t>отводы, тройники</w:t>
            </w:r>
          </w:p>
        </w:tc>
      </w:tr>
      <w:tr w:rsidR="005D4497" w:rsidRPr="007E3343" w14:paraId="2DD7B99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A8B6C9"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53791163"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69CF108" w14:textId="77777777" w:rsidR="005D4497" w:rsidRPr="007E3343" w:rsidRDefault="005D4497" w:rsidP="005D4497">
            <w:pPr>
              <w:rPr>
                <w:color w:val="000000"/>
              </w:rPr>
            </w:pPr>
            <w:r w:rsidRPr="007E3343">
              <w:rPr>
                <w:color w:val="000000"/>
              </w:rPr>
              <w:t>ультразвуковой</w:t>
            </w:r>
          </w:p>
        </w:tc>
      </w:tr>
      <w:tr w:rsidR="005D4497" w:rsidRPr="007E3343" w14:paraId="4C9A387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F7AF18"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4051260"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19E9A81"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32FC1DA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74A211"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C7A3D8B"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897CF65"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7C2DC38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0944F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7A86ACA"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1588CB" w14:textId="77777777" w:rsidR="005D4497" w:rsidRPr="007E3343" w:rsidRDefault="005D4497" w:rsidP="005D4497">
            <w:pPr>
              <w:rPr>
                <w:color w:val="000000"/>
              </w:rPr>
            </w:pPr>
            <w:r w:rsidRPr="007E3343">
              <w:rPr>
                <w:color w:val="000000"/>
              </w:rPr>
              <w:t>не предусмотрено</w:t>
            </w:r>
          </w:p>
        </w:tc>
      </w:tr>
      <w:tr w:rsidR="005D4497" w:rsidRPr="007E3343" w14:paraId="2BD82C2D" w14:textId="77777777" w:rsidTr="00175FA4">
        <w:trPr>
          <w:cantSplit/>
          <w:trHeight w:val="20"/>
        </w:trPr>
        <w:tc>
          <w:tcPr>
            <w:tcW w:w="10076" w:type="dxa"/>
            <w:gridSpan w:val="5"/>
            <w:tcBorders>
              <w:top w:val="nil"/>
              <w:left w:val="nil"/>
              <w:bottom w:val="nil"/>
              <w:right w:val="nil"/>
            </w:tcBorders>
            <w:shd w:val="clear" w:color="auto" w:fill="auto"/>
            <w:vAlign w:val="center"/>
          </w:tcPr>
          <w:p w14:paraId="5F4D1980" w14:textId="77777777" w:rsidR="005D4497" w:rsidRPr="007E3343" w:rsidRDefault="005D4497" w:rsidP="005D4497">
            <w:pPr>
              <w:spacing w:before="120" w:after="120"/>
              <w:rPr>
                <w:color w:val="000000"/>
                <w:sz w:val="28"/>
                <w:szCs w:val="28"/>
              </w:rPr>
            </w:pPr>
          </w:p>
        </w:tc>
      </w:tr>
      <w:tr w:rsidR="005D4497" w:rsidRPr="007E3343" w14:paraId="6C92A144" w14:textId="77777777" w:rsidTr="00175FA4">
        <w:trPr>
          <w:cantSplit/>
          <w:trHeight w:val="20"/>
        </w:trPr>
        <w:tc>
          <w:tcPr>
            <w:tcW w:w="10076" w:type="dxa"/>
            <w:gridSpan w:val="5"/>
            <w:tcBorders>
              <w:top w:val="nil"/>
              <w:left w:val="nil"/>
              <w:bottom w:val="nil"/>
              <w:right w:val="nil"/>
            </w:tcBorders>
            <w:shd w:val="clear" w:color="auto" w:fill="auto"/>
            <w:vAlign w:val="center"/>
          </w:tcPr>
          <w:p w14:paraId="677E1FB0" w14:textId="77777777" w:rsidR="005D4497" w:rsidRPr="007E3343" w:rsidRDefault="005D4497" w:rsidP="005D4497">
            <w:pPr>
              <w:spacing w:before="120" w:after="120"/>
              <w:rPr>
                <w:color w:val="000000"/>
                <w:sz w:val="28"/>
                <w:szCs w:val="28"/>
              </w:rPr>
            </w:pPr>
          </w:p>
        </w:tc>
      </w:tr>
      <w:tr w:rsidR="005D4497" w:rsidRPr="007E3343" w14:paraId="51D28098" w14:textId="77777777" w:rsidTr="00175FA4">
        <w:trPr>
          <w:cantSplit/>
          <w:trHeight w:val="20"/>
        </w:trPr>
        <w:tc>
          <w:tcPr>
            <w:tcW w:w="10076" w:type="dxa"/>
            <w:gridSpan w:val="5"/>
            <w:tcBorders>
              <w:top w:val="nil"/>
              <w:left w:val="nil"/>
              <w:bottom w:val="nil"/>
              <w:right w:val="nil"/>
            </w:tcBorders>
            <w:shd w:val="clear" w:color="auto" w:fill="auto"/>
            <w:vAlign w:val="center"/>
          </w:tcPr>
          <w:p w14:paraId="4D625E8F" w14:textId="77777777" w:rsidR="005D4497" w:rsidRPr="007E3343" w:rsidRDefault="005D4497" w:rsidP="005D4497">
            <w:pPr>
              <w:spacing w:before="120" w:after="120"/>
              <w:rPr>
                <w:color w:val="000000"/>
                <w:sz w:val="28"/>
                <w:szCs w:val="28"/>
              </w:rPr>
            </w:pPr>
          </w:p>
        </w:tc>
      </w:tr>
      <w:tr w:rsidR="005D4497" w:rsidRPr="007E3343" w14:paraId="4EC9DB19" w14:textId="77777777" w:rsidTr="00175FA4">
        <w:trPr>
          <w:cantSplit/>
          <w:trHeight w:val="20"/>
        </w:trPr>
        <w:tc>
          <w:tcPr>
            <w:tcW w:w="10076" w:type="dxa"/>
            <w:gridSpan w:val="5"/>
            <w:tcBorders>
              <w:top w:val="nil"/>
              <w:left w:val="nil"/>
              <w:bottom w:val="nil"/>
              <w:right w:val="nil"/>
            </w:tcBorders>
            <w:shd w:val="clear" w:color="auto" w:fill="auto"/>
            <w:vAlign w:val="center"/>
          </w:tcPr>
          <w:p w14:paraId="68A64C4B" w14:textId="77777777" w:rsidR="005D4497" w:rsidRPr="007E3343" w:rsidRDefault="005D4497" w:rsidP="005D4497">
            <w:pPr>
              <w:spacing w:before="120" w:after="120"/>
              <w:rPr>
                <w:color w:val="000000"/>
                <w:sz w:val="28"/>
                <w:szCs w:val="28"/>
              </w:rPr>
            </w:pPr>
          </w:p>
        </w:tc>
      </w:tr>
      <w:tr w:rsidR="005D4497" w:rsidRPr="007E3343" w14:paraId="0FDE96C8" w14:textId="77777777" w:rsidTr="00175FA4">
        <w:trPr>
          <w:cantSplit/>
          <w:trHeight w:val="20"/>
        </w:trPr>
        <w:tc>
          <w:tcPr>
            <w:tcW w:w="10076" w:type="dxa"/>
            <w:gridSpan w:val="5"/>
            <w:tcBorders>
              <w:top w:val="nil"/>
              <w:left w:val="nil"/>
              <w:bottom w:val="nil"/>
              <w:right w:val="nil"/>
            </w:tcBorders>
            <w:shd w:val="clear" w:color="auto" w:fill="auto"/>
            <w:vAlign w:val="center"/>
          </w:tcPr>
          <w:p w14:paraId="00491CB2" w14:textId="77777777" w:rsidR="005D4497" w:rsidRPr="007E3343" w:rsidRDefault="005D4497" w:rsidP="005D4497">
            <w:pPr>
              <w:spacing w:before="120" w:after="120"/>
              <w:rPr>
                <w:color w:val="000000"/>
                <w:sz w:val="28"/>
                <w:szCs w:val="28"/>
              </w:rPr>
            </w:pPr>
          </w:p>
        </w:tc>
      </w:tr>
      <w:tr w:rsidR="005D4497" w:rsidRPr="007E3343" w14:paraId="39A97760" w14:textId="77777777" w:rsidTr="00175FA4">
        <w:trPr>
          <w:cantSplit/>
          <w:trHeight w:val="20"/>
        </w:trPr>
        <w:tc>
          <w:tcPr>
            <w:tcW w:w="10076" w:type="dxa"/>
            <w:gridSpan w:val="5"/>
            <w:tcBorders>
              <w:top w:val="nil"/>
              <w:left w:val="nil"/>
              <w:bottom w:val="nil"/>
              <w:right w:val="nil"/>
            </w:tcBorders>
            <w:shd w:val="clear" w:color="auto" w:fill="auto"/>
            <w:vAlign w:val="center"/>
          </w:tcPr>
          <w:p w14:paraId="65FD18B3" w14:textId="77777777" w:rsidR="005D4497" w:rsidRPr="007E3343" w:rsidRDefault="005D4497" w:rsidP="005D4497">
            <w:pPr>
              <w:spacing w:before="120" w:after="120"/>
              <w:rPr>
                <w:color w:val="000000"/>
                <w:sz w:val="28"/>
                <w:szCs w:val="28"/>
              </w:rPr>
            </w:pPr>
          </w:p>
        </w:tc>
      </w:tr>
      <w:tr w:rsidR="005D4497" w:rsidRPr="007E3343" w14:paraId="038E6EBB" w14:textId="77777777" w:rsidTr="00175FA4">
        <w:trPr>
          <w:cantSplit/>
          <w:trHeight w:val="20"/>
        </w:trPr>
        <w:tc>
          <w:tcPr>
            <w:tcW w:w="10076" w:type="dxa"/>
            <w:gridSpan w:val="5"/>
            <w:tcBorders>
              <w:top w:val="nil"/>
              <w:left w:val="nil"/>
              <w:bottom w:val="nil"/>
              <w:right w:val="nil"/>
            </w:tcBorders>
            <w:shd w:val="clear" w:color="auto" w:fill="auto"/>
            <w:vAlign w:val="center"/>
          </w:tcPr>
          <w:p w14:paraId="1F470B6F" w14:textId="77777777" w:rsidR="005D4497" w:rsidRPr="007E3343" w:rsidRDefault="005D4497" w:rsidP="005D4497">
            <w:pPr>
              <w:spacing w:before="120" w:after="120"/>
              <w:rPr>
                <w:color w:val="000000"/>
                <w:sz w:val="28"/>
                <w:szCs w:val="28"/>
              </w:rPr>
            </w:pPr>
          </w:p>
        </w:tc>
      </w:tr>
      <w:tr w:rsidR="005D4497" w:rsidRPr="007E3343" w14:paraId="425D99D6" w14:textId="77777777" w:rsidTr="00175FA4">
        <w:trPr>
          <w:cantSplit/>
          <w:trHeight w:val="20"/>
        </w:trPr>
        <w:tc>
          <w:tcPr>
            <w:tcW w:w="10076" w:type="dxa"/>
            <w:gridSpan w:val="5"/>
            <w:tcBorders>
              <w:top w:val="nil"/>
              <w:left w:val="nil"/>
              <w:bottom w:val="nil"/>
              <w:right w:val="nil"/>
            </w:tcBorders>
            <w:shd w:val="clear" w:color="auto" w:fill="auto"/>
            <w:vAlign w:val="center"/>
          </w:tcPr>
          <w:p w14:paraId="5497106A" w14:textId="77777777" w:rsidR="005D4497" w:rsidRPr="007E3343" w:rsidRDefault="005D4497" w:rsidP="005D4497">
            <w:pPr>
              <w:spacing w:before="120" w:after="120"/>
              <w:rPr>
                <w:color w:val="000000"/>
                <w:sz w:val="28"/>
                <w:szCs w:val="28"/>
              </w:rPr>
            </w:pPr>
          </w:p>
        </w:tc>
      </w:tr>
      <w:tr w:rsidR="005D4497" w:rsidRPr="007E3343" w14:paraId="7AC199FA" w14:textId="77777777" w:rsidTr="00175FA4">
        <w:trPr>
          <w:cantSplit/>
          <w:trHeight w:val="20"/>
        </w:trPr>
        <w:tc>
          <w:tcPr>
            <w:tcW w:w="10076" w:type="dxa"/>
            <w:gridSpan w:val="5"/>
            <w:tcBorders>
              <w:top w:val="nil"/>
              <w:left w:val="nil"/>
              <w:bottom w:val="nil"/>
              <w:right w:val="nil"/>
            </w:tcBorders>
            <w:shd w:val="clear" w:color="auto" w:fill="auto"/>
            <w:vAlign w:val="center"/>
          </w:tcPr>
          <w:p w14:paraId="2DADAC8E" w14:textId="77777777" w:rsidR="005D4497" w:rsidRPr="007E3343" w:rsidRDefault="005D4497" w:rsidP="005D4497">
            <w:pPr>
              <w:spacing w:before="120" w:after="120"/>
              <w:rPr>
                <w:color w:val="000000"/>
                <w:sz w:val="28"/>
                <w:szCs w:val="28"/>
              </w:rPr>
            </w:pPr>
          </w:p>
        </w:tc>
      </w:tr>
      <w:tr w:rsidR="005D4497" w:rsidRPr="007E3343" w14:paraId="365AC7B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2B35F47" w14:textId="35E9F2E6"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13-15-012-03 Технологические узлы для присоединения </w:t>
            </w:r>
            <w:r w:rsidR="00095653">
              <w:rPr>
                <w:color w:val="000000"/>
                <w:sz w:val="28"/>
                <w:szCs w:val="28"/>
              </w:rPr>
              <w:br/>
            </w:r>
            <w:r w:rsidRPr="007E3343">
              <w:rPr>
                <w:color w:val="000000"/>
                <w:sz w:val="28"/>
                <w:szCs w:val="28"/>
              </w:rPr>
              <w:t>к магистрали 500 мм без секционирования, диаметр ответвления: 500 мм</w:t>
            </w:r>
          </w:p>
        </w:tc>
      </w:tr>
      <w:tr w:rsidR="005D4497" w:rsidRPr="007E3343" w14:paraId="7493602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3AB7AD0"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91EF03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DD2CF5"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129D07"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B0F6CC4"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2F1F2DA"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6FE679E" w14:textId="2D1B205D"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8D9EAC0" w14:textId="77777777" w:rsidR="005D4497" w:rsidRPr="007E3343" w:rsidRDefault="005D4497" w:rsidP="005D4497">
            <w:pPr>
              <w:jc w:val="center"/>
              <w:rPr>
                <w:color w:val="000000"/>
              </w:rPr>
            </w:pPr>
            <w:r w:rsidRPr="007E3343">
              <w:rPr>
                <w:color w:val="000000"/>
              </w:rPr>
              <w:t>в том числе:</w:t>
            </w:r>
          </w:p>
        </w:tc>
      </w:tr>
      <w:tr w:rsidR="005D4497" w:rsidRPr="007E3343" w14:paraId="7F8347C2"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9CC6AB5"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2264A85"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2057C9A"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789E0D5" w14:textId="2A2BACDE"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209D55EC"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64CB65" w14:textId="77777777" w:rsidR="005D4497" w:rsidRPr="007E3343" w:rsidRDefault="005D4497" w:rsidP="005D4497">
            <w:pPr>
              <w:jc w:val="center"/>
              <w:rPr>
                <w:color w:val="000000"/>
              </w:rPr>
            </w:pPr>
            <w:r w:rsidRPr="007E3343">
              <w:rPr>
                <w:color w:val="000000"/>
              </w:rPr>
              <w:t>13-15-012-03</w:t>
            </w:r>
          </w:p>
        </w:tc>
        <w:tc>
          <w:tcPr>
            <w:tcW w:w="1924" w:type="dxa"/>
            <w:tcBorders>
              <w:top w:val="nil"/>
              <w:left w:val="nil"/>
              <w:bottom w:val="single" w:sz="4" w:space="0" w:color="auto"/>
              <w:right w:val="single" w:sz="4" w:space="0" w:color="auto"/>
            </w:tcBorders>
            <w:shd w:val="clear" w:color="auto" w:fill="auto"/>
            <w:vAlign w:val="center"/>
            <w:hideMark/>
          </w:tcPr>
          <w:p w14:paraId="37DBCD84" w14:textId="0AEF6466" w:rsidR="005D4497" w:rsidRPr="007E3343" w:rsidRDefault="005D4497" w:rsidP="005D4497">
            <w:pPr>
              <w:jc w:val="center"/>
              <w:rPr>
                <w:color w:val="000000"/>
              </w:rPr>
            </w:pPr>
            <w:r>
              <w:rPr>
                <w:color w:val="000000"/>
              </w:rPr>
              <w:t>1 514,65</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668030B" w14:textId="0B2C9B31" w:rsidR="005D4497" w:rsidRPr="007E3343" w:rsidRDefault="005D4497" w:rsidP="005D4497">
            <w:pPr>
              <w:jc w:val="center"/>
              <w:rPr>
                <w:color w:val="000000"/>
              </w:rPr>
            </w:pPr>
            <w:r>
              <w:rPr>
                <w:color w:val="000000"/>
              </w:rPr>
              <w:t>70,12</w:t>
            </w:r>
          </w:p>
        </w:tc>
        <w:tc>
          <w:tcPr>
            <w:tcW w:w="2001" w:type="dxa"/>
            <w:tcBorders>
              <w:top w:val="nil"/>
              <w:left w:val="nil"/>
              <w:bottom w:val="single" w:sz="4" w:space="0" w:color="auto"/>
              <w:right w:val="single" w:sz="4" w:space="0" w:color="auto"/>
            </w:tcBorders>
            <w:shd w:val="clear" w:color="auto" w:fill="auto"/>
            <w:vAlign w:val="center"/>
            <w:hideMark/>
          </w:tcPr>
          <w:p w14:paraId="5F49786A" w14:textId="46F72AA0" w:rsidR="005D4497" w:rsidRPr="007E3343" w:rsidRDefault="005D4497" w:rsidP="005D4497">
            <w:pPr>
              <w:jc w:val="center"/>
              <w:rPr>
                <w:color w:val="000000"/>
              </w:rPr>
            </w:pPr>
            <w:r>
              <w:rPr>
                <w:color w:val="000000"/>
              </w:rPr>
              <w:t>30,27</w:t>
            </w:r>
          </w:p>
        </w:tc>
      </w:tr>
      <w:tr w:rsidR="005D4497" w:rsidRPr="007E3343" w14:paraId="4FCF2B7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EF6094A"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06A9582F"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C2FD9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887A51C"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D5E46E"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5E24BE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A8BF3E"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9BD81E4"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062CF5E7" w14:textId="77777777" w:rsidR="005D4497" w:rsidRPr="007E3343" w:rsidRDefault="005D4497" w:rsidP="005D4497">
            <w:pPr>
              <w:rPr>
                <w:color w:val="000000"/>
              </w:rPr>
            </w:pPr>
            <w:r w:rsidRPr="007E3343">
              <w:rPr>
                <w:color w:val="000000"/>
              </w:rPr>
              <w:t> </w:t>
            </w:r>
          </w:p>
        </w:tc>
      </w:tr>
      <w:tr w:rsidR="005D4497" w:rsidRPr="007E3343" w14:paraId="33B7050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85A99D"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03C8D2B1"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A477DEF" w14:textId="77777777" w:rsidR="005D4497" w:rsidRPr="007E3343" w:rsidRDefault="005D4497" w:rsidP="005D4497">
            <w:pPr>
              <w:rPr>
                <w:color w:val="000000"/>
              </w:rPr>
            </w:pPr>
            <w:r w:rsidRPr="007E3343">
              <w:rPr>
                <w:color w:val="000000"/>
              </w:rPr>
              <w:t>параллельно магистрали - 2600 мм, перпендикулярно магистрали - 6202 мм</w:t>
            </w:r>
          </w:p>
        </w:tc>
      </w:tr>
      <w:tr w:rsidR="005D4497" w:rsidRPr="007E3343" w14:paraId="2F70B58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49ABA7"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84AD6AC"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A1A5662"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4A1C87C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F10AA2"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6731B5BA"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158858" w14:textId="77777777" w:rsidR="005D4497" w:rsidRPr="007E3343" w:rsidRDefault="005D4497" w:rsidP="005D4497">
            <w:pPr>
              <w:rPr>
                <w:color w:val="000000"/>
              </w:rPr>
            </w:pPr>
            <w:r w:rsidRPr="007E3343">
              <w:rPr>
                <w:color w:val="000000"/>
              </w:rPr>
              <w:t>стальные бесшовные</w:t>
            </w:r>
          </w:p>
        </w:tc>
      </w:tr>
      <w:tr w:rsidR="005D4497" w:rsidRPr="007E3343" w14:paraId="32CE00D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911DFB"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3137ED5E"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999F80E" w14:textId="77777777" w:rsidR="005D4497" w:rsidRPr="007E3343" w:rsidRDefault="005D4497" w:rsidP="005D4497">
            <w:pPr>
              <w:rPr>
                <w:color w:val="000000"/>
              </w:rPr>
            </w:pPr>
            <w:r w:rsidRPr="007E3343">
              <w:rPr>
                <w:color w:val="000000"/>
              </w:rPr>
              <w:t>отводы, тройники</w:t>
            </w:r>
          </w:p>
        </w:tc>
      </w:tr>
      <w:tr w:rsidR="005D4497" w:rsidRPr="007E3343" w14:paraId="0E3F027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01E93B"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85D42B7"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D54EDB" w14:textId="77777777" w:rsidR="005D4497" w:rsidRPr="007E3343" w:rsidRDefault="005D4497" w:rsidP="005D4497">
            <w:pPr>
              <w:rPr>
                <w:color w:val="000000"/>
              </w:rPr>
            </w:pPr>
            <w:r w:rsidRPr="007E3343">
              <w:rPr>
                <w:color w:val="000000"/>
              </w:rPr>
              <w:t>ультразвуковой</w:t>
            </w:r>
          </w:p>
        </w:tc>
      </w:tr>
      <w:tr w:rsidR="005D4497" w:rsidRPr="007E3343" w14:paraId="67E0442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4DB5EB"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A48BE6F"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3BE556E"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3BAF970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A2D134"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E406D3C"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ABA397"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2D77FA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41796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CDA3A8F"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B053BE3" w14:textId="77777777" w:rsidR="005D4497" w:rsidRPr="007E3343" w:rsidRDefault="005D4497" w:rsidP="005D4497">
            <w:pPr>
              <w:rPr>
                <w:color w:val="000000"/>
              </w:rPr>
            </w:pPr>
            <w:r w:rsidRPr="007E3343">
              <w:rPr>
                <w:color w:val="000000"/>
              </w:rPr>
              <w:t>не предусмотрено</w:t>
            </w:r>
          </w:p>
        </w:tc>
      </w:tr>
      <w:tr w:rsidR="005D4497" w:rsidRPr="007E3343" w14:paraId="2AA67E50" w14:textId="77777777" w:rsidTr="00175FA4">
        <w:trPr>
          <w:cantSplit/>
          <w:trHeight w:val="20"/>
        </w:trPr>
        <w:tc>
          <w:tcPr>
            <w:tcW w:w="10076" w:type="dxa"/>
            <w:gridSpan w:val="5"/>
            <w:tcBorders>
              <w:top w:val="nil"/>
              <w:left w:val="nil"/>
              <w:bottom w:val="nil"/>
              <w:right w:val="nil"/>
            </w:tcBorders>
            <w:shd w:val="clear" w:color="auto" w:fill="auto"/>
            <w:vAlign w:val="center"/>
          </w:tcPr>
          <w:p w14:paraId="62DF46A8" w14:textId="77777777" w:rsidR="005D4497" w:rsidRPr="007E3343" w:rsidRDefault="005D4497" w:rsidP="005D4497">
            <w:pPr>
              <w:spacing w:before="120" w:after="120"/>
              <w:rPr>
                <w:color w:val="000000"/>
                <w:sz w:val="28"/>
                <w:szCs w:val="28"/>
              </w:rPr>
            </w:pPr>
          </w:p>
        </w:tc>
      </w:tr>
      <w:tr w:rsidR="005D4497" w:rsidRPr="007E3343" w14:paraId="682F0872" w14:textId="77777777" w:rsidTr="00175FA4">
        <w:trPr>
          <w:cantSplit/>
          <w:trHeight w:val="20"/>
        </w:trPr>
        <w:tc>
          <w:tcPr>
            <w:tcW w:w="10076" w:type="dxa"/>
            <w:gridSpan w:val="5"/>
            <w:tcBorders>
              <w:top w:val="nil"/>
              <w:left w:val="nil"/>
              <w:bottom w:val="nil"/>
              <w:right w:val="nil"/>
            </w:tcBorders>
            <w:shd w:val="clear" w:color="auto" w:fill="auto"/>
            <w:vAlign w:val="center"/>
          </w:tcPr>
          <w:p w14:paraId="4A16CFCF" w14:textId="77777777" w:rsidR="005D4497" w:rsidRPr="007E3343" w:rsidRDefault="005D4497" w:rsidP="005D4497">
            <w:pPr>
              <w:spacing w:before="120" w:after="120"/>
              <w:rPr>
                <w:color w:val="000000"/>
                <w:sz w:val="28"/>
                <w:szCs w:val="28"/>
              </w:rPr>
            </w:pPr>
          </w:p>
        </w:tc>
      </w:tr>
      <w:tr w:rsidR="005D4497" w:rsidRPr="007E3343" w14:paraId="04724F57" w14:textId="77777777" w:rsidTr="00175FA4">
        <w:trPr>
          <w:cantSplit/>
          <w:trHeight w:val="20"/>
        </w:trPr>
        <w:tc>
          <w:tcPr>
            <w:tcW w:w="10076" w:type="dxa"/>
            <w:gridSpan w:val="5"/>
            <w:tcBorders>
              <w:top w:val="nil"/>
              <w:left w:val="nil"/>
              <w:bottom w:val="nil"/>
              <w:right w:val="nil"/>
            </w:tcBorders>
            <w:shd w:val="clear" w:color="auto" w:fill="auto"/>
            <w:vAlign w:val="center"/>
          </w:tcPr>
          <w:p w14:paraId="228932E5" w14:textId="77777777" w:rsidR="005D4497" w:rsidRPr="007E3343" w:rsidRDefault="005D4497" w:rsidP="005D4497">
            <w:pPr>
              <w:spacing w:before="120" w:after="120"/>
              <w:rPr>
                <w:color w:val="000000"/>
                <w:sz w:val="28"/>
                <w:szCs w:val="28"/>
              </w:rPr>
            </w:pPr>
          </w:p>
        </w:tc>
      </w:tr>
      <w:tr w:rsidR="005D4497" w:rsidRPr="007E3343" w14:paraId="33F12A3C" w14:textId="77777777" w:rsidTr="00175FA4">
        <w:trPr>
          <w:cantSplit/>
          <w:trHeight w:val="20"/>
        </w:trPr>
        <w:tc>
          <w:tcPr>
            <w:tcW w:w="10076" w:type="dxa"/>
            <w:gridSpan w:val="5"/>
            <w:tcBorders>
              <w:top w:val="nil"/>
              <w:left w:val="nil"/>
              <w:bottom w:val="nil"/>
              <w:right w:val="nil"/>
            </w:tcBorders>
            <w:shd w:val="clear" w:color="auto" w:fill="auto"/>
            <w:vAlign w:val="center"/>
          </w:tcPr>
          <w:p w14:paraId="65C0E3D4" w14:textId="77777777" w:rsidR="005D4497" w:rsidRPr="007E3343" w:rsidRDefault="005D4497" w:rsidP="005D4497">
            <w:pPr>
              <w:spacing w:before="120" w:after="120"/>
              <w:rPr>
                <w:color w:val="000000"/>
                <w:sz w:val="28"/>
                <w:szCs w:val="28"/>
              </w:rPr>
            </w:pPr>
          </w:p>
        </w:tc>
      </w:tr>
      <w:tr w:rsidR="005D4497" w:rsidRPr="007E3343" w14:paraId="6275FB4B" w14:textId="77777777" w:rsidTr="00175FA4">
        <w:trPr>
          <w:cantSplit/>
          <w:trHeight w:val="20"/>
        </w:trPr>
        <w:tc>
          <w:tcPr>
            <w:tcW w:w="10076" w:type="dxa"/>
            <w:gridSpan w:val="5"/>
            <w:tcBorders>
              <w:top w:val="nil"/>
              <w:left w:val="nil"/>
              <w:bottom w:val="nil"/>
              <w:right w:val="nil"/>
            </w:tcBorders>
            <w:shd w:val="clear" w:color="auto" w:fill="auto"/>
            <w:vAlign w:val="center"/>
          </w:tcPr>
          <w:p w14:paraId="230A6FF6" w14:textId="77777777" w:rsidR="005D4497" w:rsidRPr="007E3343" w:rsidRDefault="005D4497" w:rsidP="005D4497">
            <w:pPr>
              <w:spacing w:before="120" w:after="120"/>
              <w:rPr>
                <w:color w:val="000000"/>
                <w:sz w:val="28"/>
                <w:szCs w:val="28"/>
              </w:rPr>
            </w:pPr>
          </w:p>
        </w:tc>
      </w:tr>
      <w:tr w:rsidR="005D4497" w:rsidRPr="007E3343" w14:paraId="027B33D9" w14:textId="77777777" w:rsidTr="00175FA4">
        <w:trPr>
          <w:cantSplit/>
          <w:trHeight w:val="20"/>
        </w:trPr>
        <w:tc>
          <w:tcPr>
            <w:tcW w:w="10076" w:type="dxa"/>
            <w:gridSpan w:val="5"/>
            <w:tcBorders>
              <w:top w:val="nil"/>
              <w:left w:val="nil"/>
              <w:bottom w:val="nil"/>
              <w:right w:val="nil"/>
            </w:tcBorders>
            <w:shd w:val="clear" w:color="auto" w:fill="auto"/>
            <w:vAlign w:val="center"/>
          </w:tcPr>
          <w:p w14:paraId="0143009D" w14:textId="77777777" w:rsidR="005D4497" w:rsidRPr="007E3343" w:rsidRDefault="005D4497" w:rsidP="005D4497">
            <w:pPr>
              <w:spacing w:before="120" w:after="120"/>
              <w:rPr>
                <w:color w:val="000000"/>
                <w:sz w:val="28"/>
                <w:szCs w:val="28"/>
              </w:rPr>
            </w:pPr>
          </w:p>
        </w:tc>
      </w:tr>
      <w:tr w:rsidR="005D4497" w:rsidRPr="007E3343" w14:paraId="37ECE4AA" w14:textId="77777777" w:rsidTr="00175FA4">
        <w:trPr>
          <w:cantSplit/>
          <w:trHeight w:val="20"/>
        </w:trPr>
        <w:tc>
          <w:tcPr>
            <w:tcW w:w="10076" w:type="dxa"/>
            <w:gridSpan w:val="5"/>
            <w:tcBorders>
              <w:top w:val="nil"/>
              <w:left w:val="nil"/>
              <w:bottom w:val="nil"/>
              <w:right w:val="nil"/>
            </w:tcBorders>
            <w:shd w:val="clear" w:color="auto" w:fill="auto"/>
            <w:vAlign w:val="center"/>
          </w:tcPr>
          <w:p w14:paraId="3793B0A8" w14:textId="77777777" w:rsidR="005D4497" w:rsidRPr="007E3343" w:rsidRDefault="005D4497" w:rsidP="005D4497">
            <w:pPr>
              <w:spacing w:before="120" w:after="120"/>
              <w:rPr>
                <w:color w:val="000000"/>
                <w:sz w:val="28"/>
                <w:szCs w:val="28"/>
              </w:rPr>
            </w:pPr>
          </w:p>
        </w:tc>
      </w:tr>
      <w:tr w:rsidR="005D4497" w:rsidRPr="007E3343" w14:paraId="7D41B7F3" w14:textId="77777777" w:rsidTr="00175FA4">
        <w:trPr>
          <w:cantSplit/>
          <w:trHeight w:val="20"/>
        </w:trPr>
        <w:tc>
          <w:tcPr>
            <w:tcW w:w="10076" w:type="dxa"/>
            <w:gridSpan w:val="5"/>
            <w:tcBorders>
              <w:top w:val="nil"/>
              <w:left w:val="nil"/>
              <w:bottom w:val="nil"/>
              <w:right w:val="nil"/>
            </w:tcBorders>
            <w:shd w:val="clear" w:color="auto" w:fill="auto"/>
            <w:vAlign w:val="center"/>
          </w:tcPr>
          <w:p w14:paraId="0AABD61C" w14:textId="77777777" w:rsidR="005D4497" w:rsidRPr="007E3343" w:rsidRDefault="005D4497" w:rsidP="005D4497">
            <w:pPr>
              <w:spacing w:before="120" w:after="120"/>
              <w:rPr>
                <w:color w:val="000000"/>
                <w:sz w:val="28"/>
                <w:szCs w:val="28"/>
              </w:rPr>
            </w:pPr>
          </w:p>
        </w:tc>
      </w:tr>
      <w:tr w:rsidR="005D4497" w:rsidRPr="007E3343" w14:paraId="1A23388D" w14:textId="77777777" w:rsidTr="00175FA4">
        <w:trPr>
          <w:cantSplit/>
          <w:trHeight w:val="20"/>
        </w:trPr>
        <w:tc>
          <w:tcPr>
            <w:tcW w:w="10076" w:type="dxa"/>
            <w:gridSpan w:val="5"/>
            <w:tcBorders>
              <w:top w:val="nil"/>
              <w:left w:val="nil"/>
              <w:bottom w:val="nil"/>
              <w:right w:val="nil"/>
            </w:tcBorders>
            <w:shd w:val="clear" w:color="auto" w:fill="auto"/>
            <w:vAlign w:val="center"/>
          </w:tcPr>
          <w:p w14:paraId="6E53A664" w14:textId="77777777" w:rsidR="005D4497" w:rsidRPr="007E3343" w:rsidRDefault="005D4497" w:rsidP="005D4497">
            <w:pPr>
              <w:spacing w:before="120" w:after="120"/>
              <w:rPr>
                <w:color w:val="000000"/>
                <w:sz w:val="28"/>
                <w:szCs w:val="28"/>
              </w:rPr>
            </w:pPr>
          </w:p>
        </w:tc>
      </w:tr>
      <w:tr w:rsidR="005D4497" w:rsidRPr="007E3343" w14:paraId="40FDAB8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049242C" w14:textId="77777777" w:rsidR="005D4497" w:rsidRPr="007E3343" w:rsidRDefault="005D4497" w:rsidP="005D4497">
            <w:pPr>
              <w:spacing w:before="120" w:after="120"/>
              <w:rPr>
                <w:color w:val="000000"/>
                <w:sz w:val="28"/>
                <w:szCs w:val="28"/>
              </w:rPr>
            </w:pPr>
            <w:r w:rsidRPr="007E3343">
              <w:rPr>
                <w:color w:val="000000"/>
                <w:sz w:val="28"/>
                <w:szCs w:val="28"/>
              </w:rPr>
              <w:t>К таблице 13-15-013 Технологические узлы для присоединения к магистрали диаметром 600 мм без секционирования</w:t>
            </w:r>
          </w:p>
        </w:tc>
      </w:tr>
      <w:tr w:rsidR="005D4497" w:rsidRPr="007E3343" w14:paraId="2C7C354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EA9A06C" w14:textId="77777777" w:rsidR="005D4497" w:rsidRPr="007E3343" w:rsidRDefault="005D4497" w:rsidP="005D4497">
            <w:pPr>
              <w:spacing w:before="120" w:after="120"/>
              <w:rPr>
                <w:color w:val="000000"/>
                <w:sz w:val="28"/>
                <w:szCs w:val="28"/>
              </w:rPr>
            </w:pPr>
            <w:r w:rsidRPr="007E3343">
              <w:rPr>
                <w:color w:val="000000"/>
                <w:sz w:val="28"/>
                <w:szCs w:val="28"/>
              </w:rPr>
              <w:t>К показателю 13-15-013-01 Технологические узлы для присоединения к магистрали диаметром 600 мм без секционирования, диаметр ответвления: 50 мм</w:t>
            </w:r>
          </w:p>
        </w:tc>
      </w:tr>
      <w:tr w:rsidR="005D4497" w:rsidRPr="007E3343" w14:paraId="28A63FF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4151A7F"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117E8959"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F0F207"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819D5C"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125DC72"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E67D447"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047836E" w14:textId="228BB567"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289F26B" w14:textId="77777777" w:rsidR="005D4497" w:rsidRPr="007E3343" w:rsidRDefault="005D4497" w:rsidP="005D4497">
            <w:pPr>
              <w:jc w:val="center"/>
              <w:rPr>
                <w:color w:val="000000"/>
              </w:rPr>
            </w:pPr>
            <w:r w:rsidRPr="007E3343">
              <w:rPr>
                <w:color w:val="000000"/>
              </w:rPr>
              <w:t>в том числе:</w:t>
            </w:r>
          </w:p>
        </w:tc>
      </w:tr>
      <w:tr w:rsidR="005D4497" w:rsidRPr="007E3343" w14:paraId="2D4703DA"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486D8A1"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43182D0"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A7435BD"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73E54C5" w14:textId="68937C24"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4A6E6B8"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6B8675" w14:textId="77777777" w:rsidR="005D4497" w:rsidRPr="007E3343" w:rsidRDefault="005D4497" w:rsidP="005D4497">
            <w:pPr>
              <w:jc w:val="center"/>
              <w:rPr>
                <w:color w:val="000000"/>
              </w:rPr>
            </w:pPr>
            <w:r w:rsidRPr="007E3343">
              <w:rPr>
                <w:color w:val="000000"/>
              </w:rPr>
              <w:t>13-15-013-01</w:t>
            </w:r>
          </w:p>
        </w:tc>
        <w:tc>
          <w:tcPr>
            <w:tcW w:w="1924" w:type="dxa"/>
            <w:tcBorders>
              <w:top w:val="nil"/>
              <w:left w:val="nil"/>
              <w:bottom w:val="single" w:sz="4" w:space="0" w:color="auto"/>
              <w:right w:val="single" w:sz="4" w:space="0" w:color="auto"/>
            </w:tcBorders>
            <w:shd w:val="clear" w:color="auto" w:fill="auto"/>
            <w:vAlign w:val="center"/>
            <w:hideMark/>
          </w:tcPr>
          <w:p w14:paraId="7011FC2F" w14:textId="6CF93DB5" w:rsidR="005D4497" w:rsidRPr="007E3343" w:rsidRDefault="005D4497" w:rsidP="005D4497">
            <w:pPr>
              <w:jc w:val="center"/>
              <w:rPr>
                <w:color w:val="000000"/>
              </w:rPr>
            </w:pPr>
            <w:r>
              <w:rPr>
                <w:color w:val="000000"/>
              </w:rPr>
              <w:t>304,94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D04946D" w14:textId="7DF12099" w:rsidR="005D4497" w:rsidRPr="007E3343" w:rsidRDefault="005D4497" w:rsidP="005D4497">
            <w:pPr>
              <w:jc w:val="center"/>
              <w:rPr>
                <w:color w:val="000000"/>
              </w:rPr>
            </w:pPr>
            <w:r>
              <w:rPr>
                <w:color w:val="000000"/>
              </w:rPr>
              <w:t>13,47</w:t>
            </w:r>
          </w:p>
        </w:tc>
        <w:tc>
          <w:tcPr>
            <w:tcW w:w="2001" w:type="dxa"/>
            <w:tcBorders>
              <w:top w:val="nil"/>
              <w:left w:val="nil"/>
              <w:bottom w:val="single" w:sz="4" w:space="0" w:color="auto"/>
              <w:right w:val="single" w:sz="4" w:space="0" w:color="auto"/>
            </w:tcBorders>
            <w:shd w:val="clear" w:color="auto" w:fill="auto"/>
            <w:vAlign w:val="center"/>
            <w:hideMark/>
          </w:tcPr>
          <w:p w14:paraId="33BF1575" w14:textId="12DC8F41" w:rsidR="005D4497" w:rsidRPr="007E3343" w:rsidRDefault="005D4497" w:rsidP="005D4497">
            <w:pPr>
              <w:jc w:val="center"/>
              <w:rPr>
                <w:color w:val="000000"/>
              </w:rPr>
            </w:pPr>
            <w:r>
              <w:rPr>
                <w:color w:val="000000"/>
              </w:rPr>
              <w:t>6,11</w:t>
            </w:r>
          </w:p>
        </w:tc>
      </w:tr>
      <w:tr w:rsidR="005D4497" w:rsidRPr="007E3343" w14:paraId="340422B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1EE0A0B"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469B20D6"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55ED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2051296"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A6D737"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72F1619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479300"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7CDF37FE"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A74190A" w14:textId="77777777" w:rsidR="005D4497" w:rsidRPr="007E3343" w:rsidRDefault="005D4497" w:rsidP="005D4497">
            <w:pPr>
              <w:rPr>
                <w:color w:val="000000"/>
              </w:rPr>
            </w:pPr>
            <w:r w:rsidRPr="007E3343">
              <w:rPr>
                <w:color w:val="000000"/>
              </w:rPr>
              <w:t> </w:t>
            </w:r>
          </w:p>
        </w:tc>
      </w:tr>
      <w:tr w:rsidR="005D4497" w:rsidRPr="007E3343" w14:paraId="66FE4E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397FE0"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05EB79D6"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ADC8D4" w14:textId="77777777" w:rsidR="005D4497" w:rsidRPr="007E3343" w:rsidRDefault="005D4497" w:rsidP="005D4497">
            <w:pPr>
              <w:rPr>
                <w:color w:val="000000"/>
              </w:rPr>
            </w:pPr>
            <w:r w:rsidRPr="007E3343">
              <w:rPr>
                <w:color w:val="000000"/>
              </w:rPr>
              <w:t>параллельно магистрали - 1300 мм, перпендикулярно магистрали - 4200 мм</w:t>
            </w:r>
          </w:p>
        </w:tc>
      </w:tr>
      <w:tr w:rsidR="005D4497" w:rsidRPr="007E3343" w14:paraId="13E7719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21C386"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B56B63C"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99EB60"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7D5842B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FE15D6"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E987402"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A72C38" w14:textId="77777777" w:rsidR="005D4497" w:rsidRPr="007E3343" w:rsidRDefault="005D4497" w:rsidP="005D4497">
            <w:pPr>
              <w:rPr>
                <w:color w:val="000000"/>
              </w:rPr>
            </w:pPr>
            <w:r w:rsidRPr="007E3343">
              <w:rPr>
                <w:color w:val="000000"/>
              </w:rPr>
              <w:t>стальные бесшовные</w:t>
            </w:r>
          </w:p>
        </w:tc>
      </w:tr>
      <w:tr w:rsidR="005D4497" w:rsidRPr="007E3343" w14:paraId="2DC4A02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04A001"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527B1650"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713CDA2" w14:textId="77777777" w:rsidR="005D4497" w:rsidRPr="007E3343" w:rsidRDefault="005D4497" w:rsidP="005D4497">
            <w:pPr>
              <w:rPr>
                <w:color w:val="000000"/>
              </w:rPr>
            </w:pPr>
            <w:r w:rsidRPr="007E3343">
              <w:rPr>
                <w:color w:val="000000"/>
              </w:rPr>
              <w:t>отводы, тройники</w:t>
            </w:r>
          </w:p>
        </w:tc>
      </w:tr>
      <w:tr w:rsidR="005D4497" w:rsidRPr="007E3343" w14:paraId="785738C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4021D9"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65F7872"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9C7591" w14:textId="77777777" w:rsidR="005D4497" w:rsidRPr="007E3343" w:rsidRDefault="005D4497" w:rsidP="005D4497">
            <w:pPr>
              <w:rPr>
                <w:color w:val="000000"/>
              </w:rPr>
            </w:pPr>
            <w:r w:rsidRPr="007E3343">
              <w:rPr>
                <w:color w:val="000000"/>
              </w:rPr>
              <w:t>ультразвуковой</w:t>
            </w:r>
          </w:p>
        </w:tc>
      </w:tr>
      <w:tr w:rsidR="005D4497" w:rsidRPr="007E3343" w14:paraId="5BC7A42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2B1DB6"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21FB818"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5E6368E"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5BDA375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F13959"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531C242"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F616EC"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4BFC619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8B16F8"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BFD11AB"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9BA456" w14:textId="77777777" w:rsidR="005D4497" w:rsidRPr="007E3343" w:rsidRDefault="005D4497" w:rsidP="005D4497">
            <w:pPr>
              <w:rPr>
                <w:color w:val="000000"/>
              </w:rPr>
            </w:pPr>
            <w:r w:rsidRPr="007E3343">
              <w:rPr>
                <w:color w:val="000000"/>
              </w:rPr>
              <w:t>не предусмотрено</w:t>
            </w:r>
          </w:p>
        </w:tc>
      </w:tr>
      <w:tr w:rsidR="005D4497" w:rsidRPr="007E3343" w14:paraId="184B19BD" w14:textId="77777777" w:rsidTr="00175FA4">
        <w:trPr>
          <w:cantSplit/>
          <w:trHeight w:val="20"/>
        </w:trPr>
        <w:tc>
          <w:tcPr>
            <w:tcW w:w="10076" w:type="dxa"/>
            <w:gridSpan w:val="5"/>
            <w:tcBorders>
              <w:top w:val="nil"/>
              <w:left w:val="nil"/>
              <w:bottom w:val="nil"/>
              <w:right w:val="nil"/>
            </w:tcBorders>
            <w:shd w:val="clear" w:color="auto" w:fill="auto"/>
            <w:vAlign w:val="center"/>
          </w:tcPr>
          <w:p w14:paraId="56C9D707" w14:textId="77777777" w:rsidR="005D4497" w:rsidRPr="007E3343" w:rsidRDefault="005D4497" w:rsidP="005D4497">
            <w:pPr>
              <w:spacing w:before="120" w:after="120"/>
              <w:rPr>
                <w:color w:val="000000"/>
                <w:sz w:val="28"/>
                <w:szCs w:val="28"/>
              </w:rPr>
            </w:pPr>
          </w:p>
        </w:tc>
      </w:tr>
      <w:tr w:rsidR="005D4497" w:rsidRPr="007E3343" w14:paraId="224C1972" w14:textId="77777777" w:rsidTr="00175FA4">
        <w:trPr>
          <w:cantSplit/>
          <w:trHeight w:val="20"/>
        </w:trPr>
        <w:tc>
          <w:tcPr>
            <w:tcW w:w="10076" w:type="dxa"/>
            <w:gridSpan w:val="5"/>
            <w:tcBorders>
              <w:top w:val="nil"/>
              <w:left w:val="nil"/>
              <w:bottom w:val="nil"/>
              <w:right w:val="nil"/>
            </w:tcBorders>
            <w:shd w:val="clear" w:color="auto" w:fill="auto"/>
            <w:vAlign w:val="center"/>
          </w:tcPr>
          <w:p w14:paraId="1022CE2C" w14:textId="77777777" w:rsidR="005D4497" w:rsidRPr="007E3343" w:rsidRDefault="005D4497" w:rsidP="005D4497">
            <w:pPr>
              <w:spacing w:before="120" w:after="120"/>
              <w:rPr>
                <w:color w:val="000000"/>
                <w:sz w:val="28"/>
                <w:szCs w:val="28"/>
              </w:rPr>
            </w:pPr>
          </w:p>
        </w:tc>
      </w:tr>
      <w:tr w:rsidR="005D4497" w:rsidRPr="007E3343" w14:paraId="6D9D5506" w14:textId="77777777" w:rsidTr="00175FA4">
        <w:trPr>
          <w:cantSplit/>
          <w:trHeight w:val="20"/>
        </w:trPr>
        <w:tc>
          <w:tcPr>
            <w:tcW w:w="10076" w:type="dxa"/>
            <w:gridSpan w:val="5"/>
            <w:tcBorders>
              <w:top w:val="nil"/>
              <w:left w:val="nil"/>
              <w:bottom w:val="nil"/>
              <w:right w:val="nil"/>
            </w:tcBorders>
            <w:shd w:val="clear" w:color="auto" w:fill="auto"/>
            <w:vAlign w:val="center"/>
          </w:tcPr>
          <w:p w14:paraId="71FF639C" w14:textId="77777777" w:rsidR="005D4497" w:rsidRPr="007E3343" w:rsidRDefault="005D4497" w:rsidP="005D4497">
            <w:pPr>
              <w:spacing w:before="120" w:after="120"/>
              <w:rPr>
                <w:color w:val="000000"/>
                <w:sz w:val="28"/>
                <w:szCs w:val="28"/>
              </w:rPr>
            </w:pPr>
          </w:p>
        </w:tc>
      </w:tr>
      <w:tr w:rsidR="005D4497" w:rsidRPr="007E3343" w14:paraId="4282E8A6" w14:textId="77777777" w:rsidTr="00175FA4">
        <w:trPr>
          <w:cantSplit/>
          <w:trHeight w:val="20"/>
        </w:trPr>
        <w:tc>
          <w:tcPr>
            <w:tcW w:w="10076" w:type="dxa"/>
            <w:gridSpan w:val="5"/>
            <w:tcBorders>
              <w:top w:val="nil"/>
              <w:left w:val="nil"/>
              <w:bottom w:val="nil"/>
              <w:right w:val="nil"/>
            </w:tcBorders>
            <w:shd w:val="clear" w:color="auto" w:fill="auto"/>
            <w:vAlign w:val="center"/>
          </w:tcPr>
          <w:p w14:paraId="5D9F4765" w14:textId="77777777" w:rsidR="005D4497" w:rsidRPr="007E3343" w:rsidRDefault="005D4497" w:rsidP="005D4497">
            <w:pPr>
              <w:spacing w:before="120" w:after="120"/>
              <w:rPr>
                <w:color w:val="000000"/>
                <w:sz w:val="28"/>
                <w:szCs w:val="28"/>
              </w:rPr>
            </w:pPr>
          </w:p>
        </w:tc>
      </w:tr>
      <w:tr w:rsidR="005D4497" w:rsidRPr="007E3343" w14:paraId="24959FFD" w14:textId="77777777" w:rsidTr="00175FA4">
        <w:trPr>
          <w:cantSplit/>
          <w:trHeight w:val="20"/>
        </w:trPr>
        <w:tc>
          <w:tcPr>
            <w:tcW w:w="10076" w:type="dxa"/>
            <w:gridSpan w:val="5"/>
            <w:tcBorders>
              <w:top w:val="nil"/>
              <w:left w:val="nil"/>
              <w:bottom w:val="nil"/>
              <w:right w:val="nil"/>
            </w:tcBorders>
            <w:shd w:val="clear" w:color="auto" w:fill="auto"/>
            <w:vAlign w:val="center"/>
          </w:tcPr>
          <w:p w14:paraId="68BC8DB7" w14:textId="77777777" w:rsidR="005D4497" w:rsidRPr="007E3343" w:rsidRDefault="005D4497" w:rsidP="005D4497">
            <w:pPr>
              <w:spacing w:before="120" w:after="120"/>
              <w:rPr>
                <w:color w:val="000000"/>
                <w:sz w:val="28"/>
                <w:szCs w:val="28"/>
              </w:rPr>
            </w:pPr>
          </w:p>
        </w:tc>
      </w:tr>
      <w:tr w:rsidR="005D4497" w:rsidRPr="007E3343" w14:paraId="1838D425" w14:textId="77777777" w:rsidTr="00175FA4">
        <w:trPr>
          <w:cantSplit/>
          <w:trHeight w:val="20"/>
        </w:trPr>
        <w:tc>
          <w:tcPr>
            <w:tcW w:w="10076" w:type="dxa"/>
            <w:gridSpan w:val="5"/>
            <w:tcBorders>
              <w:top w:val="nil"/>
              <w:left w:val="nil"/>
              <w:bottom w:val="nil"/>
              <w:right w:val="nil"/>
            </w:tcBorders>
            <w:shd w:val="clear" w:color="auto" w:fill="auto"/>
            <w:vAlign w:val="center"/>
          </w:tcPr>
          <w:p w14:paraId="60C8F3AB" w14:textId="77777777" w:rsidR="005D4497" w:rsidRPr="007E3343" w:rsidRDefault="005D4497" w:rsidP="005D4497">
            <w:pPr>
              <w:spacing w:before="120" w:after="120"/>
              <w:rPr>
                <w:color w:val="000000"/>
                <w:sz w:val="28"/>
                <w:szCs w:val="28"/>
              </w:rPr>
            </w:pPr>
          </w:p>
        </w:tc>
      </w:tr>
      <w:tr w:rsidR="005D4497" w:rsidRPr="007E3343" w14:paraId="61DA854E" w14:textId="77777777" w:rsidTr="00175FA4">
        <w:trPr>
          <w:cantSplit/>
          <w:trHeight w:val="20"/>
        </w:trPr>
        <w:tc>
          <w:tcPr>
            <w:tcW w:w="10076" w:type="dxa"/>
            <w:gridSpan w:val="5"/>
            <w:tcBorders>
              <w:top w:val="nil"/>
              <w:left w:val="nil"/>
              <w:bottom w:val="nil"/>
              <w:right w:val="nil"/>
            </w:tcBorders>
            <w:shd w:val="clear" w:color="auto" w:fill="auto"/>
            <w:vAlign w:val="center"/>
          </w:tcPr>
          <w:p w14:paraId="658CB3CC" w14:textId="77777777" w:rsidR="005D4497" w:rsidRPr="007E3343" w:rsidRDefault="005D4497" w:rsidP="005D4497">
            <w:pPr>
              <w:spacing w:before="120" w:after="120"/>
              <w:rPr>
                <w:color w:val="000000"/>
                <w:sz w:val="28"/>
                <w:szCs w:val="28"/>
              </w:rPr>
            </w:pPr>
          </w:p>
        </w:tc>
      </w:tr>
      <w:tr w:rsidR="005D4497" w:rsidRPr="007E3343" w14:paraId="66E4F8AE" w14:textId="77777777" w:rsidTr="00175FA4">
        <w:trPr>
          <w:cantSplit/>
          <w:trHeight w:val="20"/>
        </w:trPr>
        <w:tc>
          <w:tcPr>
            <w:tcW w:w="10076" w:type="dxa"/>
            <w:gridSpan w:val="5"/>
            <w:tcBorders>
              <w:top w:val="nil"/>
              <w:left w:val="nil"/>
              <w:bottom w:val="nil"/>
              <w:right w:val="nil"/>
            </w:tcBorders>
            <w:shd w:val="clear" w:color="auto" w:fill="auto"/>
            <w:vAlign w:val="center"/>
          </w:tcPr>
          <w:p w14:paraId="3FA638FC" w14:textId="77777777" w:rsidR="005D4497" w:rsidRPr="007E3343" w:rsidRDefault="005D4497" w:rsidP="005D4497">
            <w:pPr>
              <w:spacing w:before="120" w:after="120"/>
              <w:rPr>
                <w:color w:val="000000"/>
                <w:sz w:val="28"/>
                <w:szCs w:val="28"/>
              </w:rPr>
            </w:pPr>
          </w:p>
        </w:tc>
      </w:tr>
      <w:tr w:rsidR="005D4497" w:rsidRPr="007E3343" w14:paraId="72FD972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C37C7ED" w14:textId="2EBAE6F1"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13-15-013-02 Технологические узлы для присоединения </w:t>
            </w:r>
            <w:r w:rsidR="00095653">
              <w:rPr>
                <w:color w:val="000000"/>
                <w:sz w:val="28"/>
                <w:szCs w:val="28"/>
              </w:rPr>
              <w:br/>
            </w:r>
            <w:r w:rsidRPr="007E3343">
              <w:rPr>
                <w:color w:val="000000"/>
                <w:sz w:val="28"/>
                <w:szCs w:val="28"/>
              </w:rPr>
              <w:t>к магистрали 600 мм с секционированием, диаметр ответвления: 200 мм</w:t>
            </w:r>
          </w:p>
        </w:tc>
      </w:tr>
      <w:tr w:rsidR="005D4497" w:rsidRPr="007E3343" w14:paraId="0897594E"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59D8F83"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A01FA91"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49A81B"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C2D21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5C45284"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8F67A99"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42CA04F7" w14:textId="349E64B8" w:rsidR="005D4497" w:rsidRPr="007E3343" w:rsidRDefault="005D4497" w:rsidP="005D4497">
            <w:pPr>
              <w:jc w:val="center"/>
              <w:rPr>
                <w:color w:val="000000"/>
              </w:rPr>
            </w:pPr>
            <w:r w:rsidRPr="007E3343">
              <w:rPr>
                <w:color w:val="000000"/>
              </w:rPr>
              <w:t xml:space="preserve">с строительства всего (на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B2D5936" w14:textId="77777777" w:rsidR="005D4497" w:rsidRPr="007E3343" w:rsidRDefault="005D4497" w:rsidP="005D4497">
            <w:pPr>
              <w:jc w:val="center"/>
              <w:rPr>
                <w:color w:val="000000"/>
              </w:rPr>
            </w:pPr>
            <w:r w:rsidRPr="007E3343">
              <w:rPr>
                <w:color w:val="000000"/>
              </w:rPr>
              <w:t>в том числе:</w:t>
            </w:r>
          </w:p>
        </w:tc>
      </w:tr>
      <w:tr w:rsidR="005D4497" w:rsidRPr="007E3343" w14:paraId="2BF17F76"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79E935C"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987D835"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B7E5467"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878C384" w14:textId="7D0E537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1251F9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B3A9E8" w14:textId="77777777" w:rsidR="005D4497" w:rsidRPr="007E3343" w:rsidRDefault="005D4497" w:rsidP="005D4497">
            <w:pPr>
              <w:jc w:val="center"/>
              <w:rPr>
                <w:color w:val="000000"/>
              </w:rPr>
            </w:pPr>
            <w:r w:rsidRPr="007E3343">
              <w:rPr>
                <w:color w:val="000000"/>
              </w:rPr>
              <w:t>13-15-013-02</w:t>
            </w:r>
          </w:p>
        </w:tc>
        <w:tc>
          <w:tcPr>
            <w:tcW w:w="1924" w:type="dxa"/>
            <w:tcBorders>
              <w:top w:val="nil"/>
              <w:left w:val="nil"/>
              <w:bottom w:val="single" w:sz="4" w:space="0" w:color="auto"/>
              <w:right w:val="single" w:sz="4" w:space="0" w:color="auto"/>
            </w:tcBorders>
            <w:shd w:val="clear" w:color="auto" w:fill="auto"/>
            <w:vAlign w:val="center"/>
            <w:hideMark/>
          </w:tcPr>
          <w:p w14:paraId="098A1389" w14:textId="03047EE3" w:rsidR="005D4497" w:rsidRPr="007E3343" w:rsidRDefault="005D4497" w:rsidP="005D4497">
            <w:pPr>
              <w:jc w:val="center"/>
              <w:rPr>
                <w:color w:val="000000"/>
              </w:rPr>
            </w:pPr>
            <w:r>
              <w:rPr>
                <w:color w:val="000000"/>
              </w:rPr>
              <w:t>746,88</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11C119D" w14:textId="190918F2" w:rsidR="005D4497" w:rsidRPr="007E3343" w:rsidRDefault="005D4497" w:rsidP="005D4497">
            <w:pPr>
              <w:jc w:val="center"/>
              <w:rPr>
                <w:color w:val="000000"/>
              </w:rPr>
            </w:pPr>
            <w:r>
              <w:rPr>
                <w:color w:val="000000"/>
              </w:rPr>
              <w:t>33,59</w:t>
            </w:r>
          </w:p>
        </w:tc>
        <w:tc>
          <w:tcPr>
            <w:tcW w:w="2001" w:type="dxa"/>
            <w:tcBorders>
              <w:top w:val="nil"/>
              <w:left w:val="nil"/>
              <w:bottom w:val="single" w:sz="4" w:space="0" w:color="auto"/>
              <w:right w:val="single" w:sz="4" w:space="0" w:color="auto"/>
            </w:tcBorders>
            <w:shd w:val="clear" w:color="auto" w:fill="auto"/>
            <w:vAlign w:val="center"/>
            <w:hideMark/>
          </w:tcPr>
          <w:p w14:paraId="7CDC7944" w14:textId="0BD22E4F" w:rsidR="005D4497" w:rsidRPr="007E3343" w:rsidRDefault="005D4497" w:rsidP="005D4497">
            <w:pPr>
              <w:jc w:val="center"/>
              <w:rPr>
                <w:color w:val="000000"/>
              </w:rPr>
            </w:pPr>
            <w:r>
              <w:rPr>
                <w:color w:val="000000"/>
              </w:rPr>
              <w:t>14,94</w:t>
            </w:r>
          </w:p>
        </w:tc>
      </w:tr>
      <w:tr w:rsidR="005D4497" w:rsidRPr="007E3343" w14:paraId="79FBB91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83A91E3"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133E7C48"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F8522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973FE20"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E903A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A5FBFE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32A2CE"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349CB212"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7A683254" w14:textId="77777777" w:rsidR="005D4497" w:rsidRPr="007E3343" w:rsidRDefault="005D4497" w:rsidP="005D4497">
            <w:pPr>
              <w:rPr>
                <w:color w:val="000000"/>
              </w:rPr>
            </w:pPr>
            <w:r w:rsidRPr="007E3343">
              <w:rPr>
                <w:color w:val="000000"/>
              </w:rPr>
              <w:t> </w:t>
            </w:r>
          </w:p>
        </w:tc>
      </w:tr>
      <w:tr w:rsidR="005D4497" w:rsidRPr="007E3343" w14:paraId="09216BD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5185F1"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08C288B"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FC4CF7" w14:textId="77777777" w:rsidR="005D4497" w:rsidRPr="007E3343" w:rsidRDefault="005D4497" w:rsidP="005D4497">
            <w:pPr>
              <w:rPr>
                <w:color w:val="000000"/>
              </w:rPr>
            </w:pPr>
            <w:r w:rsidRPr="007E3343">
              <w:rPr>
                <w:color w:val="000000"/>
              </w:rPr>
              <w:t>параллельно магистрали - 1650 мм, перпендикулярно магистрали - 5142 мм</w:t>
            </w:r>
          </w:p>
        </w:tc>
      </w:tr>
      <w:tr w:rsidR="005D4497" w:rsidRPr="007E3343" w14:paraId="7AD8587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339F60"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1761883"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A975658"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78A5FB9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C5C529"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6299521"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4AE7A8" w14:textId="77777777" w:rsidR="005D4497" w:rsidRPr="007E3343" w:rsidRDefault="005D4497" w:rsidP="005D4497">
            <w:pPr>
              <w:rPr>
                <w:color w:val="000000"/>
              </w:rPr>
            </w:pPr>
            <w:r w:rsidRPr="007E3343">
              <w:rPr>
                <w:color w:val="000000"/>
              </w:rPr>
              <w:t>стальные бесшовные</w:t>
            </w:r>
          </w:p>
        </w:tc>
      </w:tr>
      <w:tr w:rsidR="005D4497" w:rsidRPr="007E3343" w14:paraId="46BF96D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B278F3"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63D6BDB2"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383114" w14:textId="77777777" w:rsidR="005D4497" w:rsidRPr="007E3343" w:rsidRDefault="005D4497" w:rsidP="005D4497">
            <w:pPr>
              <w:rPr>
                <w:color w:val="000000"/>
              </w:rPr>
            </w:pPr>
            <w:r w:rsidRPr="007E3343">
              <w:rPr>
                <w:color w:val="000000"/>
              </w:rPr>
              <w:t>отводы, тройники</w:t>
            </w:r>
          </w:p>
        </w:tc>
      </w:tr>
      <w:tr w:rsidR="005D4497" w:rsidRPr="007E3343" w14:paraId="0F54287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09C5DD"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4F88560"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D21A8C2" w14:textId="77777777" w:rsidR="005D4497" w:rsidRPr="007E3343" w:rsidRDefault="005D4497" w:rsidP="005D4497">
            <w:pPr>
              <w:rPr>
                <w:color w:val="000000"/>
              </w:rPr>
            </w:pPr>
            <w:r w:rsidRPr="007E3343">
              <w:rPr>
                <w:color w:val="000000"/>
              </w:rPr>
              <w:t>ультразвуковой</w:t>
            </w:r>
          </w:p>
        </w:tc>
      </w:tr>
      <w:tr w:rsidR="005D4497" w:rsidRPr="007E3343" w14:paraId="3E6134D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A13F2A"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700F13F"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A33C033"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2EC5339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355E3F"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46D6290"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36B19B0"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306A4D3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5888E9"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5892BD0"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6283E1" w14:textId="77777777" w:rsidR="005D4497" w:rsidRPr="007E3343" w:rsidRDefault="005D4497" w:rsidP="005D4497">
            <w:pPr>
              <w:rPr>
                <w:color w:val="000000"/>
              </w:rPr>
            </w:pPr>
            <w:r w:rsidRPr="007E3343">
              <w:rPr>
                <w:color w:val="000000"/>
              </w:rPr>
              <w:t>не предусмотрено</w:t>
            </w:r>
          </w:p>
        </w:tc>
      </w:tr>
      <w:tr w:rsidR="005D4497" w:rsidRPr="007E3343" w14:paraId="1E0FF230" w14:textId="77777777" w:rsidTr="00175FA4">
        <w:trPr>
          <w:cantSplit/>
          <w:trHeight w:val="20"/>
        </w:trPr>
        <w:tc>
          <w:tcPr>
            <w:tcW w:w="10076" w:type="dxa"/>
            <w:gridSpan w:val="5"/>
            <w:tcBorders>
              <w:top w:val="nil"/>
              <w:left w:val="nil"/>
              <w:bottom w:val="nil"/>
              <w:right w:val="nil"/>
            </w:tcBorders>
            <w:shd w:val="clear" w:color="auto" w:fill="auto"/>
            <w:vAlign w:val="center"/>
          </w:tcPr>
          <w:p w14:paraId="18CA2591" w14:textId="77777777" w:rsidR="005D4497" w:rsidRPr="007E3343" w:rsidRDefault="005D4497" w:rsidP="005D4497">
            <w:pPr>
              <w:spacing w:before="120" w:after="120"/>
              <w:rPr>
                <w:color w:val="000000"/>
                <w:sz w:val="28"/>
                <w:szCs w:val="28"/>
              </w:rPr>
            </w:pPr>
          </w:p>
        </w:tc>
      </w:tr>
      <w:tr w:rsidR="005D4497" w:rsidRPr="007E3343" w14:paraId="5E40E1FB" w14:textId="77777777" w:rsidTr="00175FA4">
        <w:trPr>
          <w:cantSplit/>
          <w:trHeight w:val="20"/>
        </w:trPr>
        <w:tc>
          <w:tcPr>
            <w:tcW w:w="10076" w:type="dxa"/>
            <w:gridSpan w:val="5"/>
            <w:tcBorders>
              <w:top w:val="nil"/>
              <w:left w:val="nil"/>
              <w:bottom w:val="nil"/>
              <w:right w:val="nil"/>
            </w:tcBorders>
            <w:shd w:val="clear" w:color="auto" w:fill="auto"/>
            <w:vAlign w:val="center"/>
          </w:tcPr>
          <w:p w14:paraId="36C92944" w14:textId="77777777" w:rsidR="005D4497" w:rsidRPr="007E3343" w:rsidRDefault="005D4497" w:rsidP="005D4497">
            <w:pPr>
              <w:spacing w:before="120" w:after="120"/>
              <w:rPr>
                <w:color w:val="000000"/>
                <w:sz w:val="28"/>
                <w:szCs w:val="28"/>
              </w:rPr>
            </w:pPr>
          </w:p>
        </w:tc>
      </w:tr>
      <w:tr w:rsidR="005D4497" w:rsidRPr="007E3343" w14:paraId="10CA05B6" w14:textId="77777777" w:rsidTr="00175FA4">
        <w:trPr>
          <w:cantSplit/>
          <w:trHeight w:val="20"/>
        </w:trPr>
        <w:tc>
          <w:tcPr>
            <w:tcW w:w="10076" w:type="dxa"/>
            <w:gridSpan w:val="5"/>
            <w:tcBorders>
              <w:top w:val="nil"/>
              <w:left w:val="nil"/>
              <w:bottom w:val="nil"/>
              <w:right w:val="nil"/>
            </w:tcBorders>
            <w:shd w:val="clear" w:color="auto" w:fill="auto"/>
            <w:vAlign w:val="center"/>
          </w:tcPr>
          <w:p w14:paraId="1E1117C8" w14:textId="77777777" w:rsidR="005D4497" w:rsidRPr="007E3343" w:rsidRDefault="005D4497" w:rsidP="005D4497">
            <w:pPr>
              <w:spacing w:before="120" w:after="120"/>
              <w:rPr>
                <w:color w:val="000000"/>
                <w:sz w:val="28"/>
                <w:szCs w:val="28"/>
              </w:rPr>
            </w:pPr>
          </w:p>
        </w:tc>
      </w:tr>
      <w:tr w:rsidR="005D4497" w:rsidRPr="007E3343" w14:paraId="5560503A" w14:textId="77777777" w:rsidTr="00175FA4">
        <w:trPr>
          <w:cantSplit/>
          <w:trHeight w:val="20"/>
        </w:trPr>
        <w:tc>
          <w:tcPr>
            <w:tcW w:w="10076" w:type="dxa"/>
            <w:gridSpan w:val="5"/>
            <w:tcBorders>
              <w:top w:val="nil"/>
              <w:left w:val="nil"/>
              <w:bottom w:val="nil"/>
              <w:right w:val="nil"/>
            </w:tcBorders>
            <w:shd w:val="clear" w:color="auto" w:fill="auto"/>
            <w:vAlign w:val="center"/>
          </w:tcPr>
          <w:p w14:paraId="27E3487B" w14:textId="77777777" w:rsidR="005D4497" w:rsidRPr="007E3343" w:rsidRDefault="005D4497" w:rsidP="005D4497">
            <w:pPr>
              <w:spacing w:before="120" w:after="120"/>
              <w:rPr>
                <w:color w:val="000000"/>
                <w:sz w:val="28"/>
                <w:szCs w:val="28"/>
              </w:rPr>
            </w:pPr>
          </w:p>
        </w:tc>
      </w:tr>
      <w:tr w:rsidR="005D4497" w:rsidRPr="007E3343" w14:paraId="14518DA6" w14:textId="77777777" w:rsidTr="00175FA4">
        <w:trPr>
          <w:cantSplit/>
          <w:trHeight w:val="20"/>
        </w:trPr>
        <w:tc>
          <w:tcPr>
            <w:tcW w:w="10076" w:type="dxa"/>
            <w:gridSpan w:val="5"/>
            <w:tcBorders>
              <w:top w:val="nil"/>
              <w:left w:val="nil"/>
              <w:bottom w:val="nil"/>
              <w:right w:val="nil"/>
            </w:tcBorders>
            <w:shd w:val="clear" w:color="auto" w:fill="auto"/>
            <w:vAlign w:val="center"/>
          </w:tcPr>
          <w:p w14:paraId="68295292" w14:textId="77777777" w:rsidR="005D4497" w:rsidRPr="007E3343" w:rsidRDefault="005D4497" w:rsidP="005D4497">
            <w:pPr>
              <w:spacing w:before="120" w:after="120"/>
              <w:rPr>
                <w:color w:val="000000"/>
                <w:sz w:val="28"/>
                <w:szCs w:val="28"/>
              </w:rPr>
            </w:pPr>
          </w:p>
        </w:tc>
      </w:tr>
      <w:tr w:rsidR="005D4497" w:rsidRPr="007E3343" w14:paraId="2C2BD6C2" w14:textId="77777777" w:rsidTr="00175FA4">
        <w:trPr>
          <w:cantSplit/>
          <w:trHeight w:val="20"/>
        </w:trPr>
        <w:tc>
          <w:tcPr>
            <w:tcW w:w="10076" w:type="dxa"/>
            <w:gridSpan w:val="5"/>
            <w:tcBorders>
              <w:top w:val="nil"/>
              <w:left w:val="nil"/>
              <w:bottom w:val="nil"/>
              <w:right w:val="nil"/>
            </w:tcBorders>
            <w:shd w:val="clear" w:color="auto" w:fill="auto"/>
            <w:vAlign w:val="center"/>
          </w:tcPr>
          <w:p w14:paraId="66217253" w14:textId="77777777" w:rsidR="005D4497" w:rsidRPr="007E3343" w:rsidRDefault="005D4497" w:rsidP="005D4497">
            <w:pPr>
              <w:spacing w:before="120" w:after="120"/>
              <w:rPr>
                <w:color w:val="000000"/>
                <w:sz w:val="28"/>
                <w:szCs w:val="28"/>
              </w:rPr>
            </w:pPr>
          </w:p>
        </w:tc>
      </w:tr>
      <w:tr w:rsidR="005D4497" w:rsidRPr="007E3343" w14:paraId="25A2E6A7" w14:textId="77777777" w:rsidTr="00175FA4">
        <w:trPr>
          <w:cantSplit/>
          <w:trHeight w:val="20"/>
        </w:trPr>
        <w:tc>
          <w:tcPr>
            <w:tcW w:w="10076" w:type="dxa"/>
            <w:gridSpan w:val="5"/>
            <w:tcBorders>
              <w:top w:val="nil"/>
              <w:left w:val="nil"/>
              <w:bottom w:val="nil"/>
              <w:right w:val="nil"/>
            </w:tcBorders>
            <w:shd w:val="clear" w:color="auto" w:fill="auto"/>
            <w:vAlign w:val="center"/>
          </w:tcPr>
          <w:p w14:paraId="58252FAD" w14:textId="77777777" w:rsidR="005D4497" w:rsidRPr="007E3343" w:rsidRDefault="005D4497" w:rsidP="005D4497">
            <w:pPr>
              <w:spacing w:before="120" w:after="120"/>
              <w:rPr>
                <w:color w:val="000000"/>
                <w:sz w:val="28"/>
                <w:szCs w:val="28"/>
              </w:rPr>
            </w:pPr>
          </w:p>
        </w:tc>
      </w:tr>
      <w:tr w:rsidR="005D4497" w:rsidRPr="007E3343" w14:paraId="074A64FA" w14:textId="77777777" w:rsidTr="00175FA4">
        <w:trPr>
          <w:cantSplit/>
          <w:trHeight w:val="20"/>
        </w:trPr>
        <w:tc>
          <w:tcPr>
            <w:tcW w:w="10076" w:type="dxa"/>
            <w:gridSpan w:val="5"/>
            <w:tcBorders>
              <w:top w:val="nil"/>
              <w:left w:val="nil"/>
              <w:bottom w:val="nil"/>
              <w:right w:val="nil"/>
            </w:tcBorders>
            <w:shd w:val="clear" w:color="auto" w:fill="auto"/>
            <w:vAlign w:val="center"/>
          </w:tcPr>
          <w:p w14:paraId="40333378" w14:textId="77777777" w:rsidR="005D4497" w:rsidRPr="007E3343" w:rsidRDefault="005D4497" w:rsidP="005D4497">
            <w:pPr>
              <w:spacing w:before="120" w:after="120"/>
              <w:rPr>
                <w:color w:val="000000"/>
                <w:sz w:val="28"/>
                <w:szCs w:val="28"/>
              </w:rPr>
            </w:pPr>
          </w:p>
        </w:tc>
      </w:tr>
      <w:tr w:rsidR="005D4497" w:rsidRPr="007E3343" w14:paraId="5D327353" w14:textId="77777777" w:rsidTr="00175FA4">
        <w:trPr>
          <w:cantSplit/>
          <w:trHeight w:val="20"/>
        </w:trPr>
        <w:tc>
          <w:tcPr>
            <w:tcW w:w="10076" w:type="dxa"/>
            <w:gridSpan w:val="5"/>
            <w:tcBorders>
              <w:top w:val="nil"/>
              <w:left w:val="nil"/>
              <w:bottom w:val="nil"/>
              <w:right w:val="nil"/>
            </w:tcBorders>
            <w:shd w:val="clear" w:color="auto" w:fill="auto"/>
            <w:vAlign w:val="center"/>
          </w:tcPr>
          <w:p w14:paraId="766A0AEF" w14:textId="77777777" w:rsidR="005D4497" w:rsidRPr="007E3343" w:rsidRDefault="005D4497" w:rsidP="005D4497">
            <w:pPr>
              <w:spacing w:before="120" w:after="120"/>
              <w:rPr>
                <w:color w:val="000000"/>
                <w:sz w:val="28"/>
                <w:szCs w:val="28"/>
              </w:rPr>
            </w:pPr>
          </w:p>
        </w:tc>
      </w:tr>
      <w:tr w:rsidR="005D4497" w:rsidRPr="007E3343" w14:paraId="080FF19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9212832" w14:textId="769117FE"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13-15-013-03 Технологические узлы для присоединения </w:t>
            </w:r>
            <w:r w:rsidR="00095653">
              <w:rPr>
                <w:color w:val="000000"/>
                <w:sz w:val="28"/>
                <w:szCs w:val="28"/>
              </w:rPr>
              <w:br/>
            </w:r>
            <w:r w:rsidRPr="007E3343">
              <w:rPr>
                <w:color w:val="000000"/>
                <w:sz w:val="28"/>
                <w:szCs w:val="28"/>
              </w:rPr>
              <w:t>к магистрали 600 мм без секционирования, диаметр ответвления: 500 мм</w:t>
            </w:r>
          </w:p>
        </w:tc>
      </w:tr>
      <w:tr w:rsidR="005D4497" w:rsidRPr="007E3343" w14:paraId="43141EB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6B4D9CB"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15E2BB0"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EAD70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D48EAA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1E208AC"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4BEA275"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06B19B9" w14:textId="38171D4D"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7C6D4E4" w14:textId="77777777" w:rsidR="005D4497" w:rsidRPr="007E3343" w:rsidRDefault="005D4497" w:rsidP="005D4497">
            <w:pPr>
              <w:jc w:val="center"/>
              <w:rPr>
                <w:color w:val="000000"/>
              </w:rPr>
            </w:pPr>
            <w:r w:rsidRPr="007E3343">
              <w:rPr>
                <w:color w:val="000000"/>
              </w:rPr>
              <w:t>в том числе:</w:t>
            </w:r>
          </w:p>
        </w:tc>
      </w:tr>
      <w:tr w:rsidR="005D4497" w:rsidRPr="007E3343" w14:paraId="27A96B9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77359CB"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F489A22"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F4E15F2"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11ACA7AE" w14:textId="29A49C4D"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11FF296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926916" w14:textId="77777777" w:rsidR="005D4497" w:rsidRPr="007E3343" w:rsidRDefault="005D4497" w:rsidP="005D4497">
            <w:pPr>
              <w:jc w:val="center"/>
              <w:rPr>
                <w:color w:val="000000"/>
              </w:rPr>
            </w:pPr>
            <w:r w:rsidRPr="007E3343">
              <w:rPr>
                <w:color w:val="000000"/>
              </w:rPr>
              <w:t>13-15-013-03</w:t>
            </w:r>
          </w:p>
        </w:tc>
        <w:tc>
          <w:tcPr>
            <w:tcW w:w="1924" w:type="dxa"/>
            <w:tcBorders>
              <w:top w:val="nil"/>
              <w:left w:val="nil"/>
              <w:bottom w:val="single" w:sz="4" w:space="0" w:color="auto"/>
              <w:right w:val="single" w:sz="4" w:space="0" w:color="auto"/>
            </w:tcBorders>
            <w:shd w:val="clear" w:color="auto" w:fill="auto"/>
            <w:vAlign w:val="center"/>
            <w:hideMark/>
          </w:tcPr>
          <w:p w14:paraId="70D63EEA" w14:textId="1A88E593" w:rsidR="005D4497" w:rsidRPr="007E3343" w:rsidRDefault="005D4497" w:rsidP="005D4497">
            <w:pPr>
              <w:jc w:val="center"/>
              <w:rPr>
                <w:color w:val="000000"/>
              </w:rPr>
            </w:pPr>
            <w:r>
              <w:rPr>
                <w:color w:val="000000"/>
              </w:rPr>
              <w:t>1 585,70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638939D" w14:textId="5F9EAC4A" w:rsidR="005D4497" w:rsidRPr="007E3343" w:rsidRDefault="005D4497" w:rsidP="005D4497">
            <w:pPr>
              <w:jc w:val="center"/>
              <w:rPr>
                <w:color w:val="000000"/>
              </w:rPr>
            </w:pPr>
            <w:r>
              <w:rPr>
                <w:color w:val="000000"/>
              </w:rPr>
              <w:t>72,92</w:t>
            </w:r>
          </w:p>
        </w:tc>
        <w:tc>
          <w:tcPr>
            <w:tcW w:w="2001" w:type="dxa"/>
            <w:tcBorders>
              <w:top w:val="nil"/>
              <w:left w:val="nil"/>
              <w:bottom w:val="single" w:sz="4" w:space="0" w:color="auto"/>
              <w:right w:val="single" w:sz="4" w:space="0" w:color="auto"/>
            </w:tcBorders>
            <w:shd w:val="clear" w:color="auto" w:fill="auto"/>
            <w:vAlign w:val="center"/>
            <w:hideMark/>
          </w:tcPr>
          <w:p w14:paraId="2383CA93" w14:textId="0E4238EA" w:rsidR="005D4497" w:rsidRPr="007E3343" w:rsidRDefault="005D4497" w:rsidP="005D4497">
            <w:pPr>
              <w:jc w:val="center"/>
              <w:rPr>
                <w:color w:val="000000"/>
              </w:rPr>
            </w:pPr>
            <w:r>
              <w:rPr>
                <w:color w:val="000000"/>
              </w:rPr>
              <w:t>31,70</w:t>
            </w:r>
          </w:p>
        </w:tc>
      </w:tr>
      <w:tr w:rsidR="005D4497" w:rsidRPr="007E3343" w14:paraId="30426A4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4E3BFD1"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4CA7C3D4"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F3E5DA"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DC5E80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6292D4"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D34235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107CA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28BB877"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53068DF" w14:textId="77777777" w:rsidR="005D4497" w:rsidRPr="007E3343" w:rsidRDefault="005D4497" w:rsidP="005D4497">
            <w:pPr>
              <w:rPr>
                <w:color w:val="000000"/>
              </w:rPr>
            </w:pPr>
            <w:r w:rsidRPr="007E3343">
              <w:rPr>
                <w:color w:val="000000"/>
              </w:rPr>
              <w:t> </w:t>
            </w:r>
          </w:p>
        </w:tc>
      </w:tr>
      <w:tr w:rsidR="005D4497" w:rsidRPr="007E3343" w14:paraId="15BAE56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3C3212"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3459AD3D"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57C8AF" w14:textId="77777777" w:rsidR="005D4497" w:rsidRPr="007E3343" w:rsidRDefault="005D4497" w:rsidP="005D4497">
            <w:pPr>
              <w:rPr>
                <w:color w:val="000000"/>
              </w:rPr>
            </w:pPr>
            <w:r w:rsidRPr="007E3343">
              <w:rPr>
                <w:color w:val="000000"/>
              </w:rPr>
              <w:t>параллельно магистрали - 2600 мм, перпендикулярно магистрали - 6382 мм</w:t>
            </w:r>
          </w:p>
        </w:tc>
      </w:tr>
      <w:tr w:rsidR="005D4497" w:rsidRPr="007E3343" w14:paraId="1492651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FE5AD5"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1EF77BE"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D1901C"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3ABC6D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3C811D"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F320EFF"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E764832" w14:textId="77777777" w:rsidR="005D4497" w:rsidRPr="007E3343" w:rsidRDefault="005D4497" w:rsidP="005D4497">
            <w:pPr>
              <w:rPr>
                <w:color w:val="000000"/>
              </w:rPr>
            </w:pPr>
            <w:r w:rsidRPr="007E3343">
              <w:rPr>
                <w:color w:val="000000"/>
              </w:rPr>
              <w:t>стальные бесшовные</w:t>
            </w:r>
          </w:p>
        </w:tc>
      </w:tr>
      <w:tr w:rsidR="005D4497" w:rsidRPr="007E3343" w14:paraId="39ACC7E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CCF776"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773E473A"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B3F6259" w14:textId="77777777" w:rsidR="005D4497" w:rsidRPr="007E3343" w:rsidRDefault="005D4497" w:rsidP="005D4497">
            <w:pPr>
              <w:rPr>
                <w:color w:val="000000"/>
              </w:rPr>
            </w:pPr>
            <w:r w:rsidRPr="007E3343">
              <w:rPr>
                <w:color w:val="000000"/>
              </w:rPr>
              <w:t>отводы, тройники</w:t>
            </w:r>
          </w:p>
        </w:tc>
      </w:tr>
      <w:tr w:rsidR="005D4497" w:rsidRPr="007E3343" w14:paraId="7063D3B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7E8F89"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6555CB3"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D22860" w14:textId="77777777" w:rsidR="005D4497" w:rsidRPr="007E3343" w:rsidRDefault="005D4497" w:rsidP="005D4497">
            <w:pPr>
              <w:rPr>
                <w:color w:val="000000"/>
              </w:rPr>
            </w:pPr>
            <w:r w:rsidRPr="007E3343">
              <w:rPr>
                <w:color w:val="000000"/>
              </w:rPr>
              <w:t>ультразвуковой</w:t>
            </w:r>
          </w:p>
        </w:tc>
      </w:tr>
      <w:tr w:rsidR="005D4497" w:rsidRPr="007E3343" w14:paraId="2A829EA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BD584A"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AF0D5D7"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487378"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5622CB5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0E5C1D"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1F0BBBE"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5F67ED"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5BADD67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DF6CB9"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95ABDD1"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30AEC6" w14:textId="77777777" w:rsidR="005D4497" w:rsidRPr="007E3343" w:rsidRDefault="005D4497" w:rsidP="005D4497">
            <w:pPr>
              <w:rPr>
                <w:color w:val="000000"/>
              </w:rPr>
            </w:pPr>
            <w:r w:rsidRPr="007E3343">
              <w:rPr>
                <w:color w:val="000000"/>
              </w:rPr>
              <w:t>не предусмотрено</w:t>
            </w:r>
          </w:p>
        </w:tc>
      </w:tr>
      <w:tr w:rsidR="005D4497" w:rsidRPr="007E3343" w14:paraId="780E70B6" w14:textId="77777777" w:rsidTr="00175FA4">
        <w:trPr>
          <w:cantSplit/>
          <w:trHeight w:val="20"/>
        </w:trPr>
        <w:tc>
          <w:tcPr>
            <w:tcW w:w="10076" w:type="dxa"/>
            <w:gridSpan w:val="5"/>
            <w:tcBorders>
              <w:top w:val="nil"/>
              <w:left w:val="nil"/>
              <w:bottom w:val="nil"/>
              <w:right w:val="nil"/>
            </w:tcBorders>
            <w:shd w:val="clear" w:color="auto" w:fill="auto"/>
            <w:vAlign w:val="center"/>
          </w:tcPr>
          <w:p w14:paraId="4991C3B9" w14:textId="77777777" w:rsidR="005D4497" w:rsidRPr="007E3343" w:rsidRDefault="005D4497" w:rsidP="005D4497">
            <w:pPr>
              <w:spacing w:before="120" w:after="120"/>
              <w:rPr>
                <w:color w:val="000000"/>
                <w:sz w:val="28"/>
                <w:szCs w:val="28"/>
              </w:rPr>
            </w:pPr>
          </w:p>
        </w:tc>
      </w:tr>
      <w:tr w:rsidR="005D4497" w:rsidRPr="007E3343" w14:paraId="7A6BBD3F" w14:textId="77777777" w:rsidTr="00175FA4">
        <w:trPr>
          <w:cantSplit/>
          <w:trHeight w:val="20"/>
        </w:trPr>
        <w:tc>
          <w:tcPr>
            <w:tcW w:w="10076" w:type="dxa"/>
            <w:gridSpan w:val="5"/>
            <w:tcBorders>
              <w:top w:val="nil"/>
              <w:left w:val="nil"/>
              <w:bottom w:val="nil"/>
              <w:right w:val="nil"/>
            </w:tcBorders>
            <w:shd w:val="clear" w:color="auto" w:fill="auto"/>
            <w:vAlign w:val="center"/>
          </w:tcPr>
          <w:p w14:paraId="7061FE75" w14:textId="77777777" w:rsidR="005D4497" w:rsidRPr="007E3343" w:rsidRDefault="005D4497" w:rsidP="005D4497">
            <w:pPr>
              <w:spacing w:before="120" w:after="120"/>
              <w:rPr>
                <w:color w:val="000000"/>
                <w:sz w:val="28"/>
                <w:szCs w:val="28"/>
              </w:rPr>
            </w:pPr>
          </w:p>
        </w:tc>
      </w:tr>
      <w:tr w:rsidR="005D4497" w:rsidRPr="007E3343" w14:paraId="0824F195" w14:textId="77777777" w:rsidTr="00175FA4">
        <w:trPr>
          <w:cantSplit/>
          <w:trHeight w:val="20"/>
        </w:trPr>
        <w:tc>
          <w:tcPr>
            <w:tcW w:w="10076" w:type="dxa"/>
            <w:gridSpan w:val="5"/>
            <w:tcBorders>
              <w:top w:val="nil"/>
              <w:left w:val="nil"/>
              <w:bottom w:val="nil"/>
              <w:right w:val="nil"/>
            </w:tcBorders>
            <w:shd w:val="clear" w:color="auto" w:fill="auto"/>
            <w:vAlign w:val="center"/>
          </w:tcPr>
          <w:p w14:paraId="084CDF73" w14:textId="77777777" w:rsidR="005D4497" w:rsidRPr="007E3343" w:rsidRDefault="005D4497" w:rsidP="005D4497">
            <w:pPr>
              <w:spacing w:before="120" w:after="120"/>
              <w:rPr>
                <w:color w:val="000000"/>
                <w:sz w:val="28"/>
                <w:szCs w:val="28"/>
              </w:rPr>
            </w:pPr>
          </w:p>
        </w:tc>
      </w:tr>
      <w:tr w:rsidR="005D4497" w:rsidRPr="007E3343" w14:paraId="392E5FF7" w14:textId="77777777" w:rsidTr="00175FA4">
        <w:trPr>
          <w:cantSplit/>
          <w:trHeight w:val="20"/>
        </w:trPr>
        <w:tc>
          <w:tcPr>
            <w:tcW w:w="10076" w:type="dxa"/>
            <w:gridSpan w:val="5"/>
            <w:tcBorders>
              <w:top w:val="nil"/>
              <w:left w:val="nil"/>
              <w:bottom w:val="nil"/>
              <w:right w:val="nil"/>
            </w:tcBorders>
            <w:shd w:val="clear" w:color="auto" w:fill="auto"/>
            <w:vAlign w:val="center"/>
          </w:tcPr>
          <w:p w14:paraId="2AFCA40D" w14:textId="77777777" w:rsidR="005D4497" w:rsidRPr="007E3343" w:rsidRDefault="005D4497" w:rsidP="005D4497">
            <w:pPr>
              <w:spacing w:before="120" w:after="120"/>
              <w:rPr>
                <w:color w:val="000000"/>
                <w:sz w:val="28"/>
                <w:szCs w:val="28"/>
              </w:rPr>
            </w:pPr>
          </w:p>
        </w:tc>
      </w:tr>
      <w:tr w:rsidR="005D4497" w:rsidRPr="007E3343" w14:paraId="453964DB" w14:textId="77777777" w:rsidTr="00175FA4">
        <w:trPr>
          <w:cantSplit/>
          <w:trHeight w:val="20"/>
        </w:trPr>
        <w:tc>
          <w:tcPr>
            <w:tcW w:w="10076" w:type="dxa"/>
            <w:gridSpan w:val="5"/>
            <w:tcBorders>
              <w:top w:val="nil"/>
              <w:left w:val="nil"/>
              <w:bottom w:val="nil"/>
              <w:right w:val="nil"/>
            </w:tcBorders>
            <w:shd w:val="clear" w:color="auto" w:fill="auto"/>
            <w:vAlign w:val="center"/>
          </w:tcPr>
          <w:p w14:paraId="53BE43BC" w14:textId="77777777" w:rsidR="005D4497" w:rsidRPr="007E3343" w:rsidRDefault="005D4497" w:rsidP="005D4497">
            <w:pPr>
              <w:spacing w:before="120" w:after="120"/>
              <w:rPr>
                <w:color w:val="000000"/>
                <w:sz w:val="28"/>
                <w:szCs w:val="28"/>
              </w:rPr>
            </w:pPr>
          </w:p>
        </w:tc>
      </w:tr>
      <w:tr w:rsidR="005D4497" w:rsidRPr="007E3343" w14:paraId="0C1B1CC3" w14:textId="77777777" w:rsidTr="00175FA4">
        <w:trPr>
          <w:cantSplit/>
          <w:trHeight w:val="20"/>
        </w:trPr>
        <w:tc>
          <w:tcPr>
            <w:tcW w:w="10076" w:type="dxa"/>
            <w:gridSpan w:val="5"/>
            <w:tcBorders>
              <w:top w:val="nil"/>
              <w:left w:val="nil"/>
              <w:bottom w:val="nil"/>
              <w:right w:val="nil"/>
            </w:tcBorders>
            <w:shd w:val="clear" w:color="auto" w:fill="auto"/>
            <w:vAlign w:val="center"/>
          </w:tcPr>
          <w:p w14:paraId="394AF80F" w14:textId="77777777" w:rsidR="005D4497" w:rsidRPr="007E3343" w:rsidRDefault="005D4497" w:rsidP="005D4497">
            <w:pPr>
              <w:spacing w:before="120" w:after="120"/>
              <w:rPr>
                <w:color w:val="000000"/>
                <w:sz w:val="28"/>
                <w:szCs w:val="28"/>
              </w:rPr>
            </w:pPr>
          </w:p>
        </w:tc>
      </w:tr>
      <w:tr w:rsidR="005D4497" w:rsidRPr="007E3343" w14:paraId="43473B41" w14:textId="77777777" w:rsidTr="00175FA4">
        <w:trPr>
          <w:cantSplit/>
          <w:trHeight w:val="20"/>
        </w:trPr>
        <w:tc>
          <w:tcPr>
            <w:tcW w:w="10076" w:type="dxa"/>
            <w:gridSpan w:val="5"/>
            <w:tcBorders>
              <w:top w:val="nil"/>
              <w:left w:val="nil"/>
              <w:bottom w:val="nil"/>
              <w:right w:val="nil"/>
            </w:tcBorders>
            <w:shd w:val="clear" w:color="auto" w:fill="auto"/>
            <w:vAlign w:val="center"/>
          </w:tcPr>
          <w:p w14:paraId="747B8FC4" w14:textId="77777777" w:rsidR="005D4497" w:rsidRPr="007E3343" w:rsidRDefault="005D4497" w:rsidP="005D4497">
            <w:pPr>
              <w:spacing w:before="120" w:after="120"/>
              <w:rPr>
                <w:color w:val="000000"/>
                <w:sz w:val="28"/>
                <w:szCs w:val="28"/>
              </w:rPr>
            </w:pPr>
          </w:p>
        </w:tc>
      </w:tr>
      <w:tr w:rsidR="005D4497" w:rsidRPr="007E3343" w14:paraId="2C54759F" w14:textId="77777777" w:rsidTr="00175FA4">
        <w:trPr>
          <w:cantSplit/>
          <w:trHeight w:val="20"/>
        </w:trPr>
        <w:tc>
          <w:tcPr>
            <w:tcW w:w="10076" w:type="dxa"/>
            <w:gridSpan w:val="5"/>
            <w:tcBorders>
              <w:top w:val="nil"/>
              <w:left w:val="nil"/>
              <w:bottom w:val="nil"/>
              <w:right w:val="nil"/>
            </w:tcBorders>
            <w:shd w:val="clear" w:color="auto" w:fill="auto"/>
            <w:vAlign w:val="center"/>
          </w:tcPr>
          <w:p w14:paraId="6C9F0A21" w14:textId="77777777" w:rsidR="005D4497" w:rsidRPr="007E3343" w:rsidRDefault="005D4497" w:rsidP="005D4497">
            <w:pPr>
              <w:spacing w:before="120" w:after="120"/>
              <w:rPr>
                <w:color w:val="000000"/>
                <w:sz w:val="28"/>
                <w:szCs w:val="28"/>
              </w:rPr>
            </w:pPr>
          </w:p>
        </w:tc>
      </w:tr>
      <w:tr w:rsidR="005D4497" w:rsidRPr="007E3343" w14:paraId="5D7F3E58" w14:textId="77777777" w:rsidTr="00175FA4">
        <w:trPr>
          <w:cantSplit/>
          <w:trHeight w:val="20"/>
        </w:trPr>
        <w:tc>
          <w:tcPr>
            <w:tcW w:w="10076" w:type="dxa"/>
            <w:gridSpan w:val="5"/>
            <w:tcBorders>
              <w:top w:val="nil"/>
              <w:left w:val="nil"/>
              <w:bottom w:val="nil"/>
              <w:right w:val="nil"/>
            </w:tcBorders>
            <w:shd w:val="clear" w:color="auto" w:fill="auto"/>
            <w:vAlign w:val="center"/>
          </w:tcPr>
          <w:p w14:paraId="33264058" w14:textId="77777777" w:rsidR="005D4497" w:rsidRPr="007E3343" w:rsidRDefault="005D4497" w:rsidP="005D4497">
            <w:pPr>
              <w:spacing w:before="120" w:after="120"/>
              <w:rPr>
                <w:color w:val="000000"/>
                <w:sz w:val="28"/>
                <w:szCs w:val="28"/>
              </w:rPr>
            </w:pPr>
          </w:p>
        </w:tc>
      </w:tr>
      <w:tr w:rsidR="005D4497" w:rsidRPr="007E3343" w14:paraId="5FC68C7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7089846" w14:textId="77777777" w:rsidR="005D4497" w:rsidRPr="007E3343" w:rsidRDefault="005D4497" w:rsidP="005D4497">
            <w:pPr>
              <w:spacing w:before="120" w:after="120"/>
              <w:rPr>
                <w:color w:val="000000"/>
                <w:sz w:val="28"/>
                <w:szCs w:val="28"/>
              </w:rPr>
            </w:pPr>
            <w:r w:rsidRPr="007E3343">
              <w:rPr>
                <w:color w:val="000000"/>
                <w:sz w:val="28"/>
                <w:szCs w:val="28"/>
              </w:rPr>
              <w:t>К таблице 13-15-014 Технологические узлы для присоединения к магистрали диаметром 800 мм без секционирования</w:t>
            </w:r>
          </w:p>
        </w:tc>
      </w:tr>
      <w:tr w:rsidR="005D4497" w:rsidRPr="007E3343" w14:paraId="6DCEAD1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F08C086" w14:textId="77777777" w:rsidR="005D4497" w:rsidRPr="007E3343" w:rsidRDefault="005D4497" w:rsidP="005D4497">
            <w:pPr>
              <w:spacing w:before="120" w:after="120"/>
              <w:rPr>
                <w:color w:val="000000"/>
                <w:sz w:val="28"/>
                <w:szCs w:val="28"/>
              </w:rPr>
            </w:pPr>
            <w:r w:rsidRPr="007E3343">
              <w:rPr>
                <w:color w:val="000000"/>
                <w:sz w:val="28"/>
                <w:szCs w:val="28"/>
              </w:rPr>
              <w:t>К показателю 13-15-014-01 Технологические узлы для присоединения к магистрали диаметром 800 мм без секционирования, диаметр ответвления: 50 мм</w:t>
            </w:r>
          </w:p>
        </w:tc>
      </w:tr>
      <w:tr w:rsidR="005D4497" w:rsidRPr="007E3343" w14:paraId="42F4E87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CD35872"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4F88B1D"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867837"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BEBA28"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25DF0382"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DFDB7A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97BF6AE" w14:textId="00B1C3EF"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3B37010" w14:textId="77777777" w:rsidR="005D4497" w:rsidRPr="007E3343" w:rsidRDefault="005D4497" w:rsidP="005D4497">
            <w:pPr>
              <w:jc w:val="center"/>
              <w:rPr>
                <w:color w:val="000000"/>
              </w:rPr>
            </w:pPr>
            <w:r w:rsidRPr="007E3343">
              <w:rPr>
                <w:color w:val="000000"/>
              </w:rPr>
              <w:t>в том числе:</w:t>
            </w:r>
          </w:p>
        </w:tc>
      </w:tr>
      <w:tr w:rsidR="005D4497" w:rsidRPr="007E3343" w14:paraId="3DA88C9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7966911"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0499F05"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036667C0"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0AA6D791" w14:textId="2B0D05EC"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8FD97C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26A8E5" w14:textId="77777777" w:rsidR="005D4497" w:rsidRPr="007E3343" w:rsidRDefault="005D4497" w:rsidP="005D4497">
            <w:pPr>
              <w:jc w:val="center"/>
              <w:rPr>
                <w:color w:val="000000"/>
              </w:rPr>
            </w:pPr>
            <w:r w:rsidRPr="007E3343">
              <w:rPr>
                <w:color w:val="000000"/>
              </w:rPr>
              <w:t>13-15-014-01</w:t>
            </w:r>
          </w:p>
        </w:tc>
        <w:tc>
          <w:tcPr>
            <w:tcW w:w="1924" w:type="dxa"/>
            <w:tcBorders>
              <w:top w:val="nil"/>
              <w:left w:val="nil"/>
              <w:bottom w:val="single" w:sz="4" w:space="0" w:color="auto"/>
              <w:right w:val="single" w:sz="4" w:space="0" w:color="auto"/>
            </w:tcBorders>
            <w:shd w:val="clear" w:color="auto" w:fill="auto"/>
            <w:vAlign w:val="center"/>
            <w:hideMark/>
          </w:tcPr>
          <w:p w14:paraId="142A0E78" w14:textId="4720FE26" w:rsidR="005D4497" w:rsidRPr="007E3343" w:rsidRDefault="005D4497" w:rsidP="005D4497">
            <w:pPr>
              <w:jc w:val="center"/>
              <w:rPr>
                <w:color w:val="000000"/>
              </w:rPr>
            </w:pPr>
            <w:r>
              <w:rPr>
                <w:color w:val="000000"/>
              </w:rPr>
              <w:t>373,01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C79CAB1" w14:textId="6A1C3FA7" w:rsidR="005D4497" w:rsidRPr="007E3343" w:rsidRDefault="005D4497" w:rsidP="005D4497">
            <w:pPr>
              <w:jc w:val="center"/>
              <w:rPr>
                <w:color w:val="000000"/>
              </w:rPr>
            </w:pPr>
            <w:r>
              <w:rPr>
                <w:color w:val="000000"/>
              </w:rPr>
              <w:t>17,04</w:t>
            </w:r>
          </w:p>
        </w:tc>
        <w:tc>
          <w:tcPr>
            <w:tcW w:w="2001" w:type="dxa"/>
            <w:tcBorders>
              <w:top w:val="nil"/>
              <w:left w:val="nil"/>
              <w:bottom w:val="single" w:sz="4" w:space="0" w:color="auto"/>
              <w:right w:val="single" w:sz="4" w:space="0" w:color="auto"/>
            </w:tcBorders>
            <w:shd w:val="clear" w:color="auto" w:fill="auto"/>
            <w:vAlign w:val="center"/>
            <w:hideMark/>
          </w:tcPr>
          <w:p w14:paraId="5761AB83" w14:textId="444BB2F5" w:rsidR="005D4497" w:rsidRPr="007E3343" w:rsidRDefault="005D4497" w:rsidP="005D4497">
            <w:pPr>
              <w:jc w:val="center"/>
              <w:rPr>
                <w:color w:val="000000"/>
              </w:rPr>
            </w:pPr>
            <w:r>
              <w:rPr>
                <w:color w:val="000000"/>
              </w:rPr>
              <w:t>7,46</w:t>
            </w:r>
          </w:p>
        </w:tc>
      </w:tr>
      <w:tr w:rsidR="005D4497" w:rsidRPr="007E3343" w14:paraId="3A67891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3B5A42A"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79603794"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238A7"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D443297"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558F1D"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26ACAE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412644"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0D660880"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E60CB7A" w14:textId="77777777" w:rsidR="005D4497" w:rsidRPr="007E3343" w:rsidRDefault="005D4497" w:rsidP="005D4497">
            <w:pPr>
              <w:rPr>
                <w:color w:val="000000"/>
              </w:rPr>
            </w:pPr>
            <w:r w:rsidRPr="007E3343">
              <w:rPr>
                <w:color w:val="000000"/>
              </w:rPr>
              <w:t> </w:t>
            </w:r>
          </w:p>
        </w:tc>
      </w:tr>
      <w:tr w:rsidR="005D4497" w:rsidRPr="007E3343" w14:paraId="7EA63C0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F6F9FA"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7EE0C189"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F6DB430" w14:textId="77777777" w:rsidR="005D4497" w:rsidRPr="007E3343" w:rsidRDefault="005D4497" w:rsidP="005D4497">
            <w:pPr>
              <w:rPr>
                <w:color w:val="000000"/>
              </w:rPr>
            </w:pPr>
            <w:r w:rsidRPr="007E3343">
              <w:rPr>
                <w:color w:val="000000"/>
              </w:rPr>
              <w:t>параллельно магистрали - 1300 мм, перпендикулярно магистрали - 4600 мм</w:t>
            </w:r>
          </w:p>
        </w:tc>
      </w:tr>
      <w:tr w:rsidR="005D4497" w:rsidRPr="007E3343" w14:paraId="58281C3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59A0EC"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B7F698E"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01550A"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367ED96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CEB9E1"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6BDAF0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F1560C" w14:textId="77777777" w:rsidR="005D4497" w:rsidRPr="007E3343" w:rsidRDefault="005D4497" w:rsidP="005D4497">
            <w:pPr>
              <w:rPr>
                <w:color w:val="000000"/>
              </w:rPr>
            </w:pPr>
            <w:r w:rsidRPr="007E3343">
              <w:rPr>
                <w:color w:val="000000"/>
              </w:rPr>
              <w:t>стальные бесшовные</w:t>
            </w:r>
          </w:p>
        </w:tc>
      </w:tr>
      <w:tr w:rsidR="005D4497" w:rsidRPr="007E3343" w14:paraId="5923FC3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675CD3"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0760CFAA"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0B6B66" w14:textId="77777777" w:rsidR="005D4497" w:rsidRPr="007E3343" w:rsidRDefault="005D4497" w:rsidP="005D4497">
            <w:pPr>
              <w:rPr>
                <w:color w:val="000000"/>
              </w:rPr>
            </w:pPr>
            <w:r w:rsidRPr="007E3343">
              <w:rPr>
                <w:color w:val="000000"/>
              </w:rPr>
              <w:t>отводы, тройники</w:t>
            </w:r>
          </w:p>
        </w:tc>
      </w:tr>
      <w:tr w:rsidR="005D4497" w:rsidRPr="007E3343" w14:paraId="12DD0D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8F09B1"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E73AAFD"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735DAB" w14:textId="77777777" w:rsidR="005D4497" w:rsidRPr="007E3343" w:rsidRDefault="005D4497" w:rsidP="005D4497">
            <w:pPr>
              <w:rPr>
                <w:color w:val="000000"/>
              </w:rPr>
            </w:pPr>
            <w:r w:rsidRPr="007E3343">
              <w:rPr>
                <w:color w:val="000000"/>
              </w:rPr>
              <w:t>ультразвуковой</w:t>
            </w:r>
          </w:p>
        </w:tc>
      </w:tr>
      <w:tr w:rsidR="005D4497" w:rsidRPr="007E3343" w14:paraId="0751F4D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60051E"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FB13BE0"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D52AA0A"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4ADB30F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29855C"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9EE044C"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27A469"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311436C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F1CE31"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8800791"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2AF1062" w14:textId="77777777" w:rsidR="005D4497" w:rsidRPr="007E3343" w:rsidRDefault="005D4497" w:rsidP="005D4497">
            <w:pPr>
              <w:rPr>
                <w:color w:val="000000"/>
              </w:rPr>
            </w:pPr>
            <w:r w:rsidRPr="007E3343">
              <w:rPr>
                <w:color w:val="000000"/>
              </w:rPr>
              <w:t>не предусмотрено</w:t>
            </w:r>
          </w:p>
        </w:tc>
      </w:tr>
      <w:tr w:rsidR="005D4497" w:rsidRPr="007E3343" w14:paraId="5988BC64" w14:textId="77777777" w:rsidTr="00175FA4">
        <w:trPr>
          <w:cantSplit/>
          <w:trHeight w:val="20"/>
        </w:trPr>
        <w:tc>
          <w:tcPr>
            <w:tcW w:w="10076" w:type="dxa"/>
            <w:gridSpan w:val="5"/>
            <w:tcBorders>
              <w:top w:val="nil"/>
              <w:left w:val="nil"/>
              <w:bottom w:val="nil"/>
              <w:right w:val="nil"/>
            </w:tcBorders>
            <w:shd w:val="clear" w:color="auto" w:fill="auto"/>
            <w:vAlign w:val="center"/>
          </w:tcPr>
          <w:p w14:paraId="7FFE4ACE" w14:textId="77777777" w:rsidR="005D4497" w:rsidRPr="007E3343" w:rsidRDefault="005D4497" w:rsidP="005D4497">
            <w:pPr>
              <w:spacing w:before="120" w:after="120"/>
              <w:rPr>
                <w:color w:val="000000"/>
                <w:sz w:val="28"/>
                <w:szCs w:val="28"/>
              </w:rPr>
            </w:pPr>
          </w:p>
        </w:tc>
      </w:tr>
      <w:tr w:rsidR="005D4497" w:rsidRPr="007E3343" w14:paraId="17E7EA0E" w14:textId="77777777" w:rsidTr="00175FA4">
        <w:trPr>
          <w:cantSplit/>
          <w:trHeight w:val="20"/>
        </w:trPr>
        <w:tc>
          <w:tcPr>
            <w:tcW w:w="10076" w:type="dxa"/>
            <w:gridSpan w:val="5"/>
            <w:tcBorders>
              <w:top w:val="nil"/>
              <w:left w:val="nil"/>
              <w:bottom w:val="nil"/>
              <w:right w:val="nil"/>
            </w:tcBorders>
            <w:shd w:val="clear" w:color="auto" w:fill="auto"/>
            <w:vAlign w:val="center"/>
          </w:tcPr>
          <w:p w14:paraId="3CEAD486" w14:textId="77777777" w:rsidR="005D4497" w:rsidRPr="007E3343" w:rsidRDefault="005D4497" w:rsidP="005D4497">
            <w:pPr>
              <w:spacing w:before="120" w:after="120"/>
              <w:rPr>
                <w:color w:val="000000"/>
                <w:sz w:val="28"/>
                <w:szCs w:val="28"/>
              </w:rPr>
            </w:pPr>
          </w:p>
        </w:tc>
      </w:tr>
      <w:tr w:rsidR="005D4497" w:rsidRPr="007E3343" w14:paraId="1ED06E48" w14:textId="77777777" w:rsidTr="00175FA4">
        <w:trPr>
          <w:cantSplit/>
          <w:trHeight w:val="20"/>
        </w:trPr>
        <w:tc>
          <w:tcPr>
            <w:tcW w:w="10076" w:type="dxa"/>
            <w:gridSpan w:val="5"/>
            <w:tcBorders>
              <w:top w:val="nil"/>
              <w:left w:val="nil"/>
              <w:bottom w:val="nil"/>
              <w:right w:val="nil"/>
            </w:tcBorders>
            <w:shd w:val="clear" w:color="auto" w:fill="auto"/>
            <w:vAlign w:val="center"/>
          </w:tcPr>
          <w:p w14:paraId="0E9FAD85" w14:textId="77777777" w:rsidR="005D4497" w:rsidRPr="007E3343" w:rsidRDefault="005D4497" w:rsidP="005D4497">
            <w:pPr>
              <w:spacing w:before="120" w:after="120"/>
              <w:rPr>
                <w:color w:val="000000"/>
                <w:sz w:val="28"/>
                <w:szCs w:val="28"/>
              </w:rPr>
            </w:pPr>
          </w:p>
        </w:tc>
      </w:tr>
      <w:tr w:rsidR="005D4497" w:rsidRPr="007E3343" w14:paraId="2D1CCD62" w14:textId="77777777" w:rsidTr="00175FA4">
        <w:trPr>
          <w:cantSplit/>
          <w:trHeight w:val="20"/>
        </w:trPr>
        <w:tc>
          <w:tcPr>
            <w:tcW w:w="10076" w:type="dxa"/>
            <w:gridSpan w:val="5"/>
            <w:tcBorders>
              <w:top w:val="nil"/>
              <w:left w:val="nil"/>
              <w:bottom w:val="nil"/>
              <w:right w:val="nil"/>
            </w:tcBorders>
            <w:shd w:val="clear" w:color="auto" w:fill="auto"/>
            <w:vAlign w:val="center"/>
          </w:tcPr>
          <w:p w14:paraId="4A25F45F" w14:textId="77777777" w:rsidR="005D4497" w:rsidRPr="007E3343" w:rsidRDefault="005D4497" w:rsidP="005D4497">
            <w:pPr>
              <w:spacing w:before="120" w:after="120"/>
              <w:rPr>
                <w:color w:val="000000"/>
                <w:sz w:val="28"/>
                <w:szCs w:val="28"/>
              </w:rPr>
            </w:pPr>
          </w:p>
        </w:tc>
      </w:tr>
      <w:tr w:rsidR="005D4497" w:rsidRPr="007E3343" w14:paraId="0D6BDD35" w14:textId="77777777" w:rsidTr="00175FA4">
        <w:trPr>
          <w:cantSplit/>
          <w:trHeight w:val="20"/>
        </w:trPr>
        <w:tc>
          <w:tcPr>
            <w:tcW w:w="10076" w:type="dxa"/>
            <w:gridSpan w:val="5"/>
            <w:tcBorders>
              <w:top w:val="nil"/>
              <w:left w:val="nil"/>
              <w:bottom w:val="nil"/>
              <w:right w:val="nil"/>
            </w:tcBorders>
            <w:shd w:val="clear" w:color="auto" w:fill="auto"/>
            <w:vAlign w:val="center"/>
          </w:tcPr>
          <w:p w14:paraId="1F11EADD" w14:textId="77777777" w:rsidR="005D4497" w:rsidRPr="007E3343" w:rsidRDefault="005D4497" w:rsidP="005D4497">
            <w:pPr>
              <w:spacing w:before="120" w:after="120"/>
              <w:rPr>
                <w:color w:val="000000"/>
                <w:sz w:val="28"/>
                <w:szCs w:val="28"/>
              </w:rPr>
            </w:pPr>
          </w:p>
        </w:tc>
      </w:tr>
      <w:tr w:rsidR="005D4497" w:rsidRPr="007E3343" w14:paraId="4D20756E" w14:textId="77777777" w:rsidTr="00175FA4">
        <w:trPr>
          <w:cantSplit/>
          <w:trHeight w:val="20"/>
        </w:trPr>
        <w:tc>
          <w:tcPr>
            <w:tcW w:w="10076" w:type="dxa"/>
            <w:gridSpan w:val="5"/>
            <w:tcBorders>
              <w:top w:val="nil"/>
              <w:left w:val="nil"/>
              <w:bottom w:val="nil"/>
              <w:right w:val="nil"/>
            </w:tcBorders>
            <w:shd w:val="clear" w:color="auto" w:fill="auto"/>
            <w:vAlign w:val="center"/>
          </w:tcPr>
          <w:p w14:paraId="253714AA" w14:textId="77777777" w:rsidR="005D4497" w:rsidRPr="007E3343" w:rsidRDefault="005D4497" w:rsidP="005D4497">
            <w:pPr>
              <w:spacing w:before="120" w:after="120"/>
              <w:rPr>
                <w:color w:val="000000"/>
                <w:sz w:val="28"/>
                <w:szCs w:val="28"/>
              </w:rPr>
            </w:pPr>
          </w:p>
        </w:tc>
      </w:tr>
      <w:tr w:rsidR="005D4497" w:rsidRPr="007E3343" w14:paraId="243BFD33" w14:textId="77777777" w:rsidTr="00175FA4">
        <w:trPr>
          <w:cantSplit/>
          <w:trHeight w:val="20"/>
        </w:trPr>
        <w:tc>
          <w:tcPr>
            <w:tcW w:w="10076" w:type="dxa"/>
            <w:gridSpan w:val="5"/>
            <w:tcBorders>
              <w:top w:val="nil"/>
              <w:left w:val="nil"/>
              <w:bottom w:val="nil"/>
              <w:right w:val="nil"/>
            </w:tcBorders>
            <w:shd w:val="clear" w:color="auto" w:fill="auto"/>
            <w:vAlign w:val="center"/>
          </w:tcPr>
          <w:p w14:paraId="460761B3" w14:textId="77777777" w:rsidR="005D4497" w:rsidRPr="007E3343" w:rsidRDefault="005D4497" w:rsidP="005D4497">
            <w:pPr>
              <w:spacing w:before="120" w:after="120"/>
              <w:rPr>
                <w:color w:val="000000"/>
                <w:sz w:val="28"/>
                <w:szCs w:val="28"/>
              </w:rPr>
            </w:pPr>
          </w:p>
        </w:tc>
      </w:tr>
      <w:tr w:rsidR="005D4497" w:rsidRPr="007E3343" w14:paraId="63CCB03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F853199" w14:textId="4DCF0E6E"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13-15-014-02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800 мм без секционирования, диаметр ответвления: </w:t>
            </w:r>
            <w:r>
              <w:rPr>
                <w:color w:val="000000"/>
                <w:sz w:val="28"/>
                <w:szCs w:val="28"/>
              </w:rPr>
              <w:br/>
            </w:r>
            <w:r w:rsidRPr="007E3343">
              <w:rPr>
                <w:color w:val="000000"/>
                <w:sz w:val="28"/>
                <w:szCs w:val="28"/>
              </w:rPr>
              <w:t>200 мм</w:t>
            </w:r>
          </w:p>
        </w:tc>
      </w:tr>
      <w:tr w:rsidR="005D4497" w:rsidRPr="007E3343" w14:paraId="63AE06D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E913514"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59D5204"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4990B8"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41AD2C"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A565DA9"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F6045FC"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B69A8EA" w14:textId="1D2CB6AD"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4F820714" w14:textId="77777777" w:rsidR="005D4497" w:rsidRPr="007E3343" w:rsidRDefault="005D4497" w:rsidP="005D4497">
            <w:pPr>
              <w:jc w:val="center"/>
              <w:rPr>
                <w:color w:val="000000"/>
              </w:rPr>
            </w:pPr>
            <w:r w:rsidRPr="007E3343">
              <w:rPr>
                <w:color w:val="000000"/>
              </w:rPr>
              <w:t>в том числе:</w:t>
            </w:r>
          </w:p>
        </w:tc>
      </w:tr>
      <w:tr w:rsidR="005D4497" w:rsidRPr="007E3343" w14:paraId="22206617"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E53FC9A"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270E827A"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2B056C3"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1FD6BE0" w14:textId="2DA9014F"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F5D1E7D"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F9419E" w14:textId="77777777" w:rsidR="005D4497" w:rsidRPr="007E3343" w:rsidRDefault="005D4497" w:rsidP="005D4497">
            <w:pPr>
              <w:jc w:val="center"/>
              <w:rPr>
                <w:color w:val="000000"/>
              </w:rPr>
            </w:pPr>
            <w:r w:rsidRPr="007E3343">
              <w:rPr>
                <w:color w:val="000000"/>
              </w:rPr>
              <w:t>13-15-014-02</w:t>
            </w:r>
          </w:p>
        </w:tc>
        <w:tc>
          <w:tcPr>
            <w:tcW w:w="1924" w:type="dxa"/>
            <w:tcBorders>
              <w:top w:val="nil"/>
              <w:left w:val="nil"/>
              <w:bottom w:val="single" w:sz="4" w:space="0" w:color="auto"/>
              <w:right w:val="single" w:sz="4" w:space="0" w:color="auto"/>
            </w:tcBorders>
            <w:shd w:val="clear" w:color="auto" w:fill="auto"/>
            <w:vAlign w:val="center"/>
            <w:hideMark/>
          </w:tcPr>
          <w:p w14:paraId="28572C42" w14:textId="0EDF8FCC" w:rsidR="005D4497" w:rsidRPr="007E3343" w:rsidRDefault="005D4497" w:rsidP="005D4497">
            <w:pPr>
              <w:jc w:val="center"/>
              <w:rPr>
                <w:color w:val="000000"/>
              </w:rPr>
            </w:pPr>
            <w:r>
              <w:rPr>
                <w:color w:val="000000"/>
              </w:rPr>
              <w:t>913,61</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3499BFF" w14:textId="4FEED2C7" w:rsidR="005D4497" w:rsidRPr="007E3343" w:rsidRDefault="005D4497" w:rsidP="005D4497">
            <w:pPr>
              <w:jc w:val="center"/>
              <w:rPr>
                <w:color w:val="000000"/>
              </w:rPr>
            </w:pPr>
            <w:r>
              <w:rPr>
                <w:color w:val="000000"/>
              </w:rPr>
              <w:t>41,71</w:t>
            </w:r>
          </w:p>
        </w:tc>
        <w:tc>
          <w:tcPr>
            <w:tcW w:w="2001" w:type="dxa"/>
            <w:tcBorders>
              <w:top w:val="nil"/>
              <w:left w:val="nil"/>
              <w:bottom w:val="single" w:sz="4" w:space="0" w:color="auto"/>
              <w:right w:val="single" w:sz="4" w:space="0" w:color="auto"/>
            </w:tcBorders>
            <w:shd w:val="clear" w:color="auto" w:fill="auto"/>
            <w:vAlign w:val="center"/>
            <w:hideMark/>
          </w:tcPr>
          <w:p w14:paraId="29F24C12" w14:textId="11621F9F" w:rsidR="005D4497" w:rsidRPr="007E3343" w:rsidRDefault="005D4497" w:rsidP="005D4497">
            <w:pPr>
              <w:jc w:val="center"/>
              <w:rPr>
                <w:color w:val="000000"/>
              </w:rPr>
            </w:pPr>
            <w:r>
              <w:rPr>
                <w:color w:val="000000"/>
              </w:rPr>
              <w:t>18,27</w:t>
            </w:r>
          </w:p>
        </w:tc>
      </w:tr>
      <w:tr w:rsidR="005D4497" w:rsidRPr="007E3343" w14:paraId="15D9447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26773FB"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6C6CB554"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472BB"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052402E"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751327"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2DDC2E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754297"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A886410"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4D737F0C" w14:textId="77777777" w:rsidR="005D4497" w:rsidRPr="007E3343" w:rsidRDefault="005D4497" w:rsidP="005D4497">
            <w:pPr>
              <w:rPr>
                <w:color w:val="000000"/>
              </w:rPr>
            </w:pPr>
            <w:r w:rsidRPr="007E3343">
              <w:rPr>
                <w:color w:val="000000"/>
              </w:rPr>
              <w:t> </w:t>
            </w:r>
          </w:p>
        </w:tc>
      </w:tr>
      <w:tr w:rsidR="005D4497" w:rsidRPr="007E3343" w14:paraId="6E754B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8B060F"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20746E1A"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DB0B0A4" w14:textId="77777777" w:rsidR="005D4497" w:rsidRPr="007E3343" w:rsidRDefault="005D4497" w:rsidP="005D4497">
            <w:pPr>
              <w:rPr>
                <w:color w:val="000000"/>
              </w:rPr>
            </w:pPr>
            <w:r w:rsidRPr="007E3343">
              <w:rPr>
                <w:color w:val="000000"/>
              </w:rPr>
              <w:t>параллельно магистрали - 1650 мм, перпендикулярно магистрали - 5542 мм</w:t>
            </w:r>
          </w:p>
        </w:tc>
      </w:tr>
      <w:tr w:rsidR="005D4497" w:rsidRPr="007E3343" w14:paraId="15359B4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D322F9"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2F16187"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137654B"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36C66C0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92D300"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FB58988"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269FAC8" w14:textId="77777777" w:rsidR="005D4497" w:rsidRPr="007E3343" w:rsidRDefault="005D4497" w:rsidP="005D4497">
            <w:pPr>
              <w:rPr>
                <w:color w:val="000000"/>
              </w:rPr>
            </w:pPr>
            <w:r w:rsidRPr="007E3343">
              <w:rPr>
                <w:color w:val="000000"/>
              </w:rPr>
              <w:t>стальные бесшовные</w:t>
            </w:r>
          </w:p>
        </w:tc>
      </w:tr>
      <w:tr w:rsidR="005D4497" w:rsidRPr="007E3343" w14:paraId="34CC1B5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2A0F52"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699AAD08"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ECE9A4" w14:textId="77777777" w:rsidR="005D4497" w:rsidRPr="007E3343" w:rsidRDefault="005D4497" w:rsidP="005D4497">
            <w:pPr>
              <w:rPr>
                <w:color w:val="000000"/>
              </w:rPr>
            </w:pPr>
            <w:r w:rsidRPr="007E3343">
              <w:rPr>
                <w:color w:val="000000"/>
              </w:rPr>
              <w:t>отводы, тройники</w:t>
            </w:r>
          </w:p>
        </w:tc>
      </w:tr>
      <w:tr w:rsidR="005D4497" w:rsidRPr="007E3343" w14:paraId="7C95225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41754E"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B3DFA9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C44B99" w14:textId="77777777" w:rsidR="005D4497" w:rsidRPr="007E3343" w:rsidRDefault="005D4497" w:rsidP="005D4497">
            <w:pPr>
              <w:rPr>
                <w:color w:val="000000"/>
              </w:rPr>
            </w:pPr>
            <w:r w:rsidRPr="007E3343">
              <w:rPr>
                <w:color w:val="000000"/>
              </w:rPr>
              <w:t>ультразвуковой</w:t>
            </w:r>
          </w:p>
        </w:tc>
      </w:tr>
      <w:tr w:rsidR="005D4497" w:rsidRPr="007E3343" w14:paraId="05B445C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545EAC"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FC09CF7"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B527736"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47CEE7C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E5EA7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260A4C8"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09E667F"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C981CA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9FC996"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8057414"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431563" w14:textId="77777777" w:rsidR="005D4497" w:rsidRPr="007E3343" w:rsidRDefault="005D4497" w:rsidP="005D4497">
            <w:pPr>
              <w:rPr>
                <w:color w:val="000000"/>
              </w:rPr>
            </w:pPr>
            <w:r w:rsidRPr="007E3343">
              <w:rPr>
                <w:color w:val="000000"/>
              </w:rPr>
              <w:t>не предусмотрено</w:t>
            </w:r>
          </w:p>
        </w:tc>
      </w:tr>
      <w:tr w:rsidR="005D4497" w:rsidRPr="007E3343" w14:paraId="1A1A50A6" w14:textId="77777777" w:rsidTr="00175FA4">
        <w:trPr>
          <w:cantSplit/>
          <w:trHeight w:val="20"/>
        </w:trPr>
        <w:tc>
          <w:tcPr>
            <w:tcW w:w="10076" w:type="dxa"/>
            <w:gridSpan w:val="5"/>
            <w:tcBorders>
              <w:top w:val="nil"/>
              <w:left w:val="nil"/>
              <w:bottom w:val="nil"/>
              <w:right w:val="nil"/>
            </w:tcBorders>
            <w:shd w:val="clear" w:color="auto" w:fill="auto"/>
            <w:vAlign w:val="center"/>
          </w:tcPr>
          <w:p w14:paraId="3B0DC3B9" w14:textId="77777777" w:rsidR="005D4497" w:rsidRPr="007E3343" w:rsidRDefault="005D4497" w:rsidP="005D4497">
            <w:pPr>
              <w:spacing w:before="120" w:after="120"/>
              <w:rPr>
                <w:color w:val="000000"/>
                <w:sz w:val="28"/>
                <w:szCs w:val="28"/>
              </w:rPr>
            </w:pPr>
          </w:p>
        </w:tc>
      </w:tr>
      <w:tr w:rsidR="005D4497" w:rsidRPr="007E3343" w14:paraId="72564C35" w14:textId="77777777" w:rsidTr="00175FA4">
        <w:trPr>
          <w:cantSplit/>
          <w:trHeight w:val="20"/>
        </w:trPr>
        <w:tc>
          <w:tcPr>
            <w:tcW w:w="10076" w:type="dxa"/>
            <w:gridSpan w:val="5"/>
            <w:tcBorders>
              <w:top w:val="nil"/>
              <w:left w:val="nil"/>
              <w:bottom w:val="nil"/>
              <w:right w:val="nil"/>
            </w:tcBorders>
            <w:shd w:val="clear" w:color="auto" w:fill="auto"/>
            <w:vAlign w:val="center"/>
          </w:tcPr>
          <w:p w14:paraId="3993B367" w14:textId="77777777" w:rsidR="005D4497" w:rsidRPr="007E3343" w:rsidRDefault="005D4497" w:rsidP="005D4497">
            <w:pPr>
              <w:spacing w:before="120" w:after="120"/>
              <w:rPr>
                <w:color w:val="000000"/>
                <w:sz w:val="28"/>
                <w:szCs w:val="28"/>
              </w:rPr>
            </w:pPr>
          </w:p>
        </w:tc>
      </w:tr>
      <w:tr w:rsidR="005D4497" w:rsidRPr="007E3343" w14:paraId="7293204D" w14:textId="77777777" w:rsidTr="00175FA4">
        <w:trPr>
          <w:cantSplit/>
          <w:trHeight w:val="20"/>
        </w:trPr>
        <w:tc>
          <w:tcPr>
            <w:tcW w:w="10076" w:type="dxa"/>
            <w:gridSpan w:val="5"/>
            <w:tcBorders>
              <w:top w:val="nil"/>
              <w:left w:val="nil"/>
              <w:bottom w:val="nil"/>
              <w:right w:val="nil"/>
            </w:tcBorders>
            <w:shd w:val="clear" w:color="auto" w:fill="auto"/>
            <w:vAlign w:val="center"/>
          </w:tcPr>
          <w:p w14:paraId="57B5BFFD" w14:textId="77777777" w:rsidR="005D4497" w:rsidRPr="007E3343" w:rsidRDefault="005D4497" w:rsidP="005D4497">
            <w:pPr>
              <w:spacing w:before="120" w:after="120"/>
              <w:rPr>
                <w:color w:val="000000"/>
                <w:sz w:val="28"/>
                <w:szCs w:val="28"/>
              </w:rPr>
            </w:pPr>
          </w:p>
        </w:tc>
      </w:tr>
      <w:tr w:rsidR="005D4497" w:rsidRPr="007E3343" w14:paraId="556BDCCB" w14:textId="77777777" w:rsidTr="00175FA4">
        <w:trPr>
          <w:cantSplit/>
          <w:trHeight w:val="20"/>
        </w:trPr>
        <w:tc>
          <w:tcPr>
            <w:tcW w:w="10076" w:type="dxa"/>
            <w:gridSpan w:val="5"/>
            <w:tcBorders>
              <w:top w:val="nil"/>
              <w:left w:val="nil"/>
              <w:bottom w:val="nil"/>
              <w:right w:val="nil"/>
            </w:tcBorders>
            <w:shd w:val="clear" w:color="auto" w:fill="auto"/>
            <w:vAlign w:val="center"/>
          </w:tcPr>
          <w:p w14:paraId="445A4091" w14:textId="77777777" w:rsidR="005D4497" w:rsidRPr="007E3343" w:rsidRDefault="005D4497" w:rsidP="005D4497">
            <w:pPr>
              <w:spacing w:before="120" w:after="120"/>
              <w:rPr>
                <w:color w:val="000000"/>
                <w:sz w:val="28"/>
                <w:szCs w:val="28"/>
              </w:rPr>
            </w:pPr>
          </w:p>
        </w:tc>
      </w:tr>
      <w:tr w:rsidR="005D4497" w:rsidRPr="007E3343" w14:paraId="242DF0D3" w14:textId="77777777" w:rsidTr="00175FA4">
        <w:trPr>
          <w:cantSplit/>
          <w:trHeight w:val="20"/>
        </w:trPr>
        <w:tc>
          <w:tcPr>
            <w:tcW w:w="10076" w:type="dxa"/>
            <w:gridSpan w:val="5"/>
            <w:tcBorders>
              <w:top w:val="nil"/>
              <w:left w:val="nil"/>
              <w:bottom w:val="nil"/>
              <w:right w:val="nil"/>
            </w:tcBorders>
            <w:shd w:val="clear" w:color="auto" w:fill="auto"/>
            <w:vAlign w:val="center"/>
          </w:tcPr>
          <w:p w14:paraId="7301B948" w14:textId="77777777" w:rsidR="005D4497" w:rsidRPr="007E3343" w:rsidRDefault="005D4497" w:rsidP="005D4497">
            <w:pPr>
              <w:spacing w:before="120" w:after="120"/>
              <w:rPr>
                <w:color w:val="000000"/>
                <w:sz w:val="28"/>
                <w:szCs w:val="28"/>
              </w:rPr>
            </w:pPr>
          </w:p>
        </w:tc>
      </w:tr>
      <w:tr w:rsidR="005D4497" w:rsidRPr="007E3343" w14:paraId="352A5944" w14:textId="77777777" w:rsidTr="00175FA4">
        <w:trPr>
          <w:cantSplit/>
          <w:trHeight w:val="20"/>
        </w:trPr>
        <w:tc>
          <w:tcPr>
            <w:tcW w:w="10076" w:type="dxa"/>
            <w:gridSpan w:val="5"/>
            <w:tcBorders>
              <w:top w:val="nil"/>
              <w:left w:val="nil"/>
              <w:bottom w:val="nil"/>
              <w:right w:val="nil"/>
            </w:tcBorders>
            <w:shd w:val="clear" w:color="auto" w:fill="auto"/>
            <w:vAlign w:val="center"/>
          </w:tcPr>
          <w:p w14:paraId="26B2D1E1" w14:textId="77777777" w:rsidR="005D4497" w:rsidRPr="007E3343" w:rsidRDefault="005D4497" w:rsidP="005D4497">
            <w:pPr>
              <w:spacing w:before="120" w:after="120"/>
              <w:rPr>
                <w:color w:val="000000"/>
                <w:sz w:val="28"/>
                <w:szCs w:val="28"/>
              </w:rPr>
            </w:pPr>
          </w:p>
        </w:tc>
      </w:tr>
      <w:tr w:rsidR="005D4497" w:rsidRPr="007E3343" w14:paraId="6022AEAC" w14:textId="77777777" w:rsidTr="00175FA4">
        <w:trPr>
          <w:cantSplit/>
          <w:trHeight w:val="20"/>
        </w:trPr>
        <w:tc>
          <w:tcPr>
            <w:tcW w:w="10076" w:type="dxa"/>
            <w:gridSpan w:val="5"/>
            <w:tcBorders>
              <w:top w:val="nil"/>
              <w:left w:val="nil"/>
              <w:bottom w:val="nil"/>
              <w:right w:val="nil"/>
            </w:tcBorders>
            <w:shd w:val="clear" w:color="auto" w:fill="auto"/>
            <w:vAlign w:val="center"/>
          </w:tcPr>
          <w:p w14:paraId="5AB4AB76" w14:textId="77777777" w:rsidR="005D4497" w:rsidRPr="007E3343" w:rsidRDefault="005D4497" w:rsidP="005D4497">
            <w:pPr>
              <w:spacing w:before="120" w:after="120"/>
              <w:rPr>
                <w:color w:val="000000"/>
                <w:sz w:val="28"/>
                <w:szCs w:val="28"/>
              </w:rPr>
            </w:pPr>
          </w:p>
        </w:tc>
      </w:tr>
      <w:tr w:rsidR="005D4497" w:rsidRPr="007E3343" w14:paraId="62A8FF4E" w14:textId="77777777" w:rsidTr="00175FA4">
        <w:trPr>
          <w:cantSplit/>
          <w:trHeight w:val="20"/>
        </w:trPr>
        <w:tc>
          <w:tcPr>
            <w:tcW w:w="10076" w:type="dxa"/>
            <w:gridSpan w:val="5"/>
            <w:tcBorders>
              <w:top w:val="nil"/>
              <w:left w:val="nil"/>
              <w:bottom w:val="nil"/>
              <w:right w:val="nil"/>
            </w:tcBorders>
            <w:shd w:val="clear" w:color="auto" w:fill="auto"/>
            <w:vAlign w:val="center"/>
          </w:tcPr>
          <w:p w14:paraId="04058416" w14:textId="77777777" w:rsidR="005D4497" w:rsidRPr="007E3343" w:rsidRDefault="005D4497" w:rsidP="005D4497">
            <w:pPr>
              <w:spacing w:before="120" w:after="120"/>
              <w:rPr>
                <w:color w:val="000000"/>
                <w:sz w:val="28"/>
                <w:szCs w:val="28"/>
              </w:rPr>
            </w:pPr>
          </w:p>
        </w:tc>
      </w:tr>
      <w:tr w:rsidR="005D4497" w:rsidRPr="007E3343" w14:paraId="319437BB" w14:textId="77777777" w:rsidTr="00175FA4">
        <w:trPr>
          <w:cantSplit/>
          <w:trHeight w:val="20"/>
        </w:trPr>
        <w:tc>
          <w:tcPr>
            <w:tcW w:w="10076" w:type="dxa"/>
            <w:gridSpan w:val="5"/>
            <w:tcBorders>
              <w:top w:val="nil"/>
              <w:left w:val="nil"/>
              <w:bottom w:val="nil"/>
              <w:right w:val="nil"/>
            </w:tcBorders>
            <w:shd w:val="clear" w:color="auto" w:fill="auto"/>
            <w:vAlign w:val="center"/>
          </w:tcPr>
          <w:p w14:paraId="532445BD" w14:textId="77777777" w:rsidR="005D4497" w:rsidRPr="007E3343" w:rsidRDefault="005D4497" w:rsidP="005D4497">
            <w:pPr>
              <w:spacing w:before="120" w:after="120"/>
              <w:rPr>
                <w:color w:val="000000"/>
                <w:sz w:val="28"/>
                <w:szCs w:val="28"/>
              </w:rPr>
            </w:pPr>
          </w:p>
        </w:tc>
      </w:tr>
      <w:tr w:rsidR="005D4497" w:rsidRPr="007E3343" w14:paraId="3D5630B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2901A86" w14:textId="2ED87283"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13-15-014-03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800 мм без секционирования, диаметр ответвления: </w:t>
            </w:r>
            <w:r>
              <w:rPr>
                <w:color w:val="000000"/>
                <w:sz w:val="28"/>
                <w:szCs w:val="28"/>
              </w:rPr>
              <w:br/>
            </w:r>
            <w:r w:rsidRPr="007E3343">
              <w:rPr>
                <w:color w:val="000000"/>
                <w:sz w:val="28"/>
                <w:szCs w:val="28"/>
              </w:rPr>
              <w:t>500 мм</w:t>
            </w:r>
          </w:p>
        </w:tc>
      </w:tr>
      <w:tr w:rsidR="005D4497" w:rsidRPr="007E3343" w14:paraId="0CA7A00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E97B280"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5C03DD4"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B424D6"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AF5E0DC"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3349D64E"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B10A2B1"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83E2E61" w14:textId="14D0A647"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485FD0E" w14:textId="77777777" w:rsidR="005D4497" w:rsidRPr="007E3343" w:rsidRDefault="005D4497" w:rsidP="005D4497">
            <w:pPr>
              <w:jc w:val="center"/>
              <w:rPr>
                <w:color w:val="000000"/>
              </w:rPr>
            </w:pPr>
            <w:r w:rsidRPr="007E3343">
              <w:rPr>
                <w:color w:val="000000"/>
              </w:rPr>
              <w:t>в том числе:</w:t>
            </w:r>
          </w:p>
        </w:tc>
      </w:tr>
      <w:tr w:rsidR="005D4497" w:rsidRPr="007E3343" w14:paraId="085F016F"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2AF4E78"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0A622D2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36B3005"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21E1D82" w14:textId="47A3ED9E"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BFE39F5"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C6C6E2" w14:textId="77777777" w:rsidR="005D4497" w:rsidRPr="007E3343" w:rsidRDefault="005D4497" w:rsidP="005D4497">
            <w:pPr>
              <w:jc w:val="center"/>
              <w:rPr>
                <w:color w:val="000000"/>
              </w:rPr>
            </w:pPr>
            <w:r w:rsidRPr="007E3343">
              <w:rPr>
                <w:color w:val="000000"/>
              </w:rPr>
              <w:t>13-15-014-03</w:t>
            </w:r>
          </w:p>
        </w:tc>
        <w:tc>
          <w:tcPr>
            <w:tcW w:w="1924" w:type="dxa"/>
            <w:tcBorders>
              <w:top w:val="nil"/>
              <w:left w:val="nil"/>
              <w:bottom w:val="single" w:sz="4" w:space="0" w:color="auto"/>
              <w:right w:val="single" w:sz="4" w:space="0" w:color="auto"/>
            </w:tcBorders>
            <w:shd w:val="clear" w:color="auto" w:fill="auto"/>
            <w:vAlign w:val="center"/>
            <w:hideMark/>
          </w:tcPr>
          <w:p w14:paraId="47C8917C" w14:textId="2A935231" w:rsidR="005D4497" w:rsidRPr="007E3343" w:rsidRDefault="005D4497" w:rsidP="005D4497">
            <w:pPr>
              <w:jc w:val="center"/>
              <w:rPr>
                <w:color w:val="000000"/>
              </w:rPr>
            </w:pPr>
            <w:r>
              <w:rPr>
                <w:color w:val="000000"/>
              </w:rPr>
              <w:t>1 743,13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4822387" w14:textId="4D6A119B" w:rsidR="005D4497" w:rsidRPr="007E3343" w:rsidRDefault="005D4497" w:rsidP="005D4497">
            <w:pPr>
              <w:jc w:val="center"/>
              <w:rPr>
                <w:color w:val="000000"/>
              </w:rPr>
            </w:pPr>
            <w:r>
              <w:rPr>
                <w:color w:val="000000"/>
              </w:rPr>
              <w:t>80,59</w:t>
            </w:r>
          </w:p>
        </w:tc>
        <w:tc>
          <w:tcPr>
            <w:tcW w:w="2001" w:type="dxa"/>
            <w:tcBorders>
              <w:top w:val="nil"/>
              <w:left w:val="nil"/>
              <w:bottom w:val="single" w:sz="4" w:space="0" w:color="auto"/>
              <w:right w:val="single" w:sz="4" w:space="0" w:color="auto"/>
            </w:tcBorders>
            <w:shd w:val="clear" w:color="auto" w:fill="auto"/>
            <w:vAlign w:val="center"/>
            <w:hideMark/>
          </w:tcPr>
          <w:p w14:paraId="3F99D7F2" w14:textId="1A2207A6" w:rsidR="005D4497" w:rsidRPr="007E3343" w:rsidRDefault="005D4497" w:rsidP="005D4497">
            <w:pPr>
              <w:jc w:val="center"/>
              <w:rPr>
                <w:color w:val="000000"/>
              </w:rPr>
            </w:pPr>
            <w:r>
              <w:rPr>
                <w:color w:val="000000"/>
              </w:rPr>
              <w:t>34,83</w:t>
            </w:r>
          </w:p>
        </w:tc>
      </w:tr>
      <w:tr w:rsidR="005D4497" w:rsidRPr="007E3343" w14:paraId="71BB37A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30213B8"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5F54659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3229D"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E63C12B"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3F66A2F"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495551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C93302"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18B6AA92"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2BA6A86" w14:textId="77777777" w:rsidR="005D4497" w:rsidRPr="007E3343" w:rsidRDefault="005D4497" w:rsidP="005D4497">
            <w:pPr>
              <w:rPr>
                <w:color w:val="000000"/>
              </w:rPr>
            </w:pPr>
            <w:r w:rsidRPr="007E3343">
              <w:rPr>
                <w:color w:val="000000"/>
              </w:rPr>
              <w:t> </w:t>
            </w:r>
          </w:p>
        </w:tc>
      </w:tr>
      <w:tr w:rsidR="005D4497" w:rsidRPr="007E3343" w14:paraId="7FC6C5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EE5F52"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6CBB251"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F84ABFC" w14:textId="77777777" w:rsidR="005D4497" w:rsidRPr="007E3343" w:rsidRDefault="005D4497" w:rsidP="005D4497">
            <w:pPr>
              <w:rPr>
                <w:color w:val="000000"/>
              </w:rPr>
            </w:pPr>
            <w:r w:rsidRPr="007E3343">
              <w:rPr>
                <w:color w:val="000000"/>
              </w:rPr>
              <w:t>параллельно магистрали - 2600 мм, перпендикулярно магистрали - 6782 мм</w:t>
            </w:r>
          </w:p>
        </w:tc>
      </w:tr>
      <w:tr w:rsidR="005D4497" w:rsidRPr="007E3343" w14:paraId="7B63360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892461"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3455CB4"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023977"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2F37B2D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1DE79E"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E4B7024"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19E374" w14:textId="77777777" w:rsidR="005D4497" w:rsidRPr="007E3343" w:rsidRDefault="005D4497" w:rsidP="005D4497">
            <w:pPr>
              <w:rPr>
                <w:color w:val="000000"/>
              </w:rPr>
            </w:pPr>
            <w:r w:rsidRPr="007E3343">
              <w:rPr>
                <w:color w:val="000000"/>
              </w:rPr>
              <w:t>стальные бесшовные</w:t>
            </w:r>
          </w:p>
        </w:tc>
      </w:tr>
      <w:tr w:rsidR="005D4497" w:rsidRPr="007E3343" w14:paraId="6D6EBBE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D4591E"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1B6B8F2B"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60321A" w14:textId="77777777" w:rsidR="005D4497" w:rsidRPr="007E3343" w:rsidRDefault="005D4497" w:rsidP="005D4497">
            <w:pPr>
              <w:rPr>
                <w:color w:val="000000"/>
              </w:rPr>
            </w:pPr>
            <w:r w:rsidRPr="007E3343">
              <w:rPr>
                <w:color w:val="000000"/>
              </w:rPr>
              <w:t>отводы, тройники</w:t>
            </w:r>
          </w:p>
        </w:tc>
      </w:tr>
      <w:tr w:rsidR="005D4497" w:rsidRPr="007E3343" w14:paraId="0C9F50B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2A7590"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3ECF274"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41DF727" w14:textId="77777777" w:rsidR="005D4497" w:rsidRPr="007E3343" w:rsidRDefault="005D4497" w:rsidP="005D4497">
            <w:pPr>
              <w:rPr>
                <w:color w:val="000000"/>
              </w:rPr>
            </w:pPr>
            <w:r w:rsidRPr="007E3343">
              <w:rPr>
                <w:color w:val="000000"/>
              </w:rPr>
              <w:t>ультразвуковой</w:t>
            </w:r>
          </w:p>
        </w:tc>
      </w:tr>
      <w:tr w:rsidR="005D4497" w:rsidRPr="007E3343" w14:paraId="1B1A1A0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E72848"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D0142C5"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46B7FFF"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1A1061D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644CF6"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9E966D6"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A1B080C"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64FCEC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8658C4"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A07FAA6"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F27628F" w14:textId="77777777" w:rsidR="005D4497" w:rsidRPr="007E3343" w:rsidRDefault="005D4497" w:rsidP="005D4497">
            <w:pPr>
              <w:rPr>
                <w:color w:val="000000"/>
              </w:rPr>
            </w:pPr>
            <w:r w:rsidRPr="007E3343">
              <w:rPr>
                <w:color w:val="000000"/>
              </w:rPr>
              <w:t>не предусмотрено</w:t>
            </w:r>
          </w:p>
        </w:tc>
      </w:tr>
      <w:tr w:rsidR="005D4497" w:rsidRPr="007E3343" w14:paraId="184C57E7" w14:textId="77777777" w:rsidTr="00175FA4">
        <w:trPr>
          <w:cantSplit/>
          <w:trHeight w:val="20"/>
        </w:trPr>
        <w:tc>
          <w:tcPr>
            <w:tcW w:w="10076" w:type="dxa"/>
            <w:gridSpan w:val="5"/>
            <w:tcBorders>
              <w:top w:val="nil"/>
              <w:left w:val="nil"/>
              <w:bottom w:val="nil"/>
              <w:right w:val="nil"/>
            </w:tcBorders>
            <w:shd w:val="clear" w:color="auto" w:fill="auto"/>
            <w:vAlign w:val="center"/>
          </w:tcPr>
          <w:p w14:paraId="55AE3C4E" w14:textId="77777777" w:rsidR="005D4497" w:rsidRPr="007E3343" w:rsidRDefault="005D4497" w:rsidP="005D4497">
            <w:pPr>
              <w:spacing w:before="120" w:after="120"/>
              <w:rPr>
                <w:color w:val="000000"/>
                <w:sz w:val="28"/>
                <w:szCs w:val="28"/>
              </w:rPr>
            </w:pPr>
          </w:p>
        </w:tc>
      </w:tr>
      <w:tr w:rsidR="005D4497" w:rsidRPr="007E3343" w14:paraId="71EA75EE" w14:textId="77777777" w:rsidTr="00175FA4">
        <w:trPr>
          <w:cantSplit/>
          <w:trHeight w:val="20"/>
        </w:trPr>
        <w:tc>
          <w:tcPr>
            <w:tcW w:w="10076" w:type="dxa"/>
            <w:gridSpan w:val="5"/>
            <w:tcBorders>
              <w:top w:val="nil"/>
              <w:left w:val="nil"/>
              <w:bottom w:val="nil"/>
              <w:right w:val="nil"/>
            </w:tcBorders>
            <w:shd w:val="clear" w:color="auto" w:fill="auto"/>
            <w:vAlign w:val="center"/>
          </w:tcPr>
          <w:p w14:paraId="42592B99" w14:textId="77777777" w:rsidR="005D4497" w:rsidRPr="007E3343" w:rsidRDefault="005D4497" w:rsidP="005D4497">
            <w:pPr>
              <w:spacing w:before="120" w:after="120"/>
              <w:rPr>
                <w:color w:val="000000"/>
                <w:sz w:val="28"/>
                <w:szCs w:val="28"/>
              </w:rPr>
            </w:pPr>
          </w:p>
        </w:tc>
      </w:tr>
      <w:tr w:rsidR="005D4497" w:rsidRPr="007E3343" w14:paraId="39F3BA55" w14:textId="77777777" w:rsidTr="00175FA4">
        <w:trPr>
          <w:cantSplit/>
          <w:trHeight w:val="20"/>
        </w:trPr>
        <w:tc>
          <w:tcPr>
            <w:tcW w:w="10076" w:type="dxa"/>
            <w:gridSpan w:val="5"/>
            <w:tcBorders>
              <w:top w:val="nil"/>
              <w:left w:val="nil"/>
              <w:bottom w:val="nil"/>
              <w:right w:val="nil"/>
            </w:tcBorders>
            <w:shd w:val="clear" w:color="auto" w:fill="auto"/>
            <w:vAlign w:val="center"/>
          </w:tcPr>
          <w:p w14:paraId="1149093A" w14:textId="77777777" w:rsidR="005D4497" w:rsidRPr="007E3343" w:rsidRDefault="005D4497" w:rsidP="005D4497">
            <w:pPr>
              <w:spacing w:before="120" w:after="120"/>
              <w:rPr>
                <w:color w:val="000000"/>
                <w:sz w:val="28"/>
                <w:szCs w:val="28"/>
              </w:rPr>
            </w:pPr>
          </w:p>
        </w:tc>
      </w:tr>
      <w:tr w:rsidR="005D4497" w:rsidRPr="007E3343" w14:paraId="3CA3B9B4" w14:textId="77777777" w:rsidTr="00175FA4">
        <w:trPr>
          <w:cantSplit/>
          <w:trHeight w:val="20"/>
        </w:trPr>
        <w:tc>
          <w:tcPr>
            <w:tcW w:w="10076" w:type="dxa"/>
            <w:gridSpan w:val="5"/>
            <w:tcBorders>
              <w:top w:val="nil"/>
              <w:left w:val="nil"/>
              <w:bottom w:val="nil"/>
              <w:right w:val="nil"/>
            </w:tcBorders>
            <w:shd w:val="clear" w:color="auto" w:fill="auto"/>
            <w:vAlign w:val="center"/>
          </w:tcPr>
          <w:p w14:paraId="771A07A2" w14:textId="77777777" w:rsidR="005D4497" w:rsidRPr="007E3343" w:rsidRDefault="005D4497" w:rsidP="005D4497">
            <w:pPr>
              <w:spacing w:before="120" w:after="120"/>
              <w:rPr>
                <w:color w:val="000000"/>
                <w:sz w:val="28"/>
                <w:szCs w:val="28"/>
              </w:rPr>
            </w:pPr>
          </w:p>
        </w:tc>
      </w:tr>
      <w:tr w:rsidR="005D4497" w:rsidRPr="007E3343" w14:paraId="50C0CB7E" w14:textId="77777777" w:rsidTr="00175FA4">
        <w:trPr>
          <w:cantSplit/>
          <w:trHeight w:val="20"/>
        </w:trPr>
        <w:tc>
          <w:tcPr>
            <w:tcW w:w="10076" w:type="dxa"/>
            <w:gridSpan w:val="5"/>
            <w:tcBorders>
              <w:top w:val="nil"/>
              <w:left w:val="nil"/>
              <w:bottom w:val="nil"/>
              <w:right w:val="nil"/>
            </w:tcBorders>
            <w:shd w:val="clear" w:color="auto" w:fill="auto"/>
            <w:vAlign w:val="center"/>
          </w:tcPr>
          <w:p w14:paraId="6484ABD4" w14:textId="77777777" w:rsidR="005D4497" w:rsidRPr="007E3343" w:rsidRDefault="005D4497" w:rsidP="005D4497">
            <w:pPr>
              <w:spacing w:before="120" w:after="120"/>
              <w:rPr>
                <w:color w:val="000000"/>
                <w:sz w:val="28"/>
                <w:szCs w:val="28"/>
              </w:rPr>
            </w:pPr>
          </w:p>
        </w:tc>
      </w:tr>
      <w:tr w:rsidR="005D4497" w:rsidRPr="007E3343" w14:paraId="63E22137" w14:textId="77777777" w:rsidTr="00175FA4">
        <w:trPr>
          <w:cantSplit/>
          <w:trHeight w:val="20"/>
        </w:trPr>
        <w:tc>
          <w:tcPr>
            <w:tcW w:w="10076" w:type="dxa"/>
            <w:gridSpan w:val="5"/>
            <w:tcBorders>
              <w:top w:val="nil"/>
              <w:left w:val="nil"/>
              <w:bottom w:val="nil"/>
              <w:right w:val="nil"/>
            </w:tcBorders>
            <w:shd w:val="clear" w:color="auto" w:fill="auto"/>
            <w:vAlign w:val="center"/>
          </w:tcPr>
          <w:p w14:paraId="2288599A" w14:textId="77777777" w:rsidR="005D4497" w:rsidRPr="007E3343" w:rsidRDefault="005D4497" w:rsidP="005D4497">
            <w:pPr>
              <w:spacing w:before="120" w:after="120"/>
              <w:rPr>
                <w:color w:val="000000"/>
                <w:sz w:val="28"/>
                <w:szCs w:val="28"/>
              </w:rPr>
            </w:pPr>
          </w:p>
        </w:tc>
      </w:tr>
      <w:tr w:rsidR="005D4497" w:rsidRPr="007E3343" w14:paraId="7990A357" w14:textId="77777777" w:rsidTr="00175FA4">
        <w:trPr>
          <w:cantSplit/>
          <w:trHeight w:val="20"/>
        </w:trPr>
        <w:tc>
          <w:tcPr>
            <w:tcW w:w="10076" w:type="dxa"/>
            <w:gridSpan w:val="5"/>
            <w:tcBorders>
              <w:top w:val="nil"/>
              <w:left w:val="nil"/>
              <w:bottom w:val="nil"/>
              <w:right w:val="nil"/>
            </w:tcBorders>
            <w:shd w:val="clear" w:color="auto" w:fill="auto"/>
            <w:vAlign w:val="center"/>
          </w:tcPr>
          <w:p w14:paraId="7DB08FFC" w14:textId="77777777" w:rsidR="005D4497" w:rsidRPr="007E3343" w:rsidRDefault="005D4497" w:rsidP="005D4497">
            <w:pPr>
              <w:spacing w:before="120" w:after="120"/>
              <w:rPr>
                <w:color w:val="000000"/>
                <w:sz w:val="28"/>
                <w:szCs w:val="28"/>
              </w:rPr>
            </w:pPr>
          </w:p>
        </w:tc>
      </w:tr>
      <w:tr w:rsidR="005D4497" w:rsidRPr="007E3343" w14:paraId="7A32CBBC" w14:textId="77777777" w:rsidTr="00175FA4">
        <w:trPr>
          <w:cantSplit/>
          <w:trHeight w:val="20"/>
        </w:trPr>
        <w:tc>
          <w:tcPr>
            <w:tcW w:w="10076" w:type="dxa"/>
            <w:gridSpan w:val="5"/>
            <w:tcBorders>
              <w:top w:val="nil"/>
              <w:left w:val="nil"/>
              <w:bottom w:val="nil"/>
              <w:right w:val="nil"/>
            </w:tcBorders>
            <w:shd w:val="clear" w:color="auto" w:fill="auto"/>
            <w:vAlign w:val="center"/>
          </w:tcPr>
          <w:p w14:paraId="2C7AB307" w14:textId="77777777" w:rsidR="005D4497" w:rsidRPr="007E3343" w:rsidRDefault="005D4497" w:rsidP="005D4497">
            <w:pPr>
              <w:spacing w:before="120" w:after="120"/>
              <w:rPr>
                <w:color w:val="000000"/>
                <w:sz w:val="28"/>
                <w:szCs w:val="28"/>
              </w:rPr>
            </w:pPr>
          </w:p>
        </w:tc>
      </w:tr>
      <w:tr w:rsidR="005D4497" w:rsidRPr="007E3343" w14:paraId="5FF61ACB" w14:textId="77777777" w:rsidTr="00175FA4">
        <w:trPr>
          <w:cantSplit/>
          <w:trHeight w:val="20"/>
        </w:trPr>
        <w:tc>
          <w:tcPr>
            <w:tcW w:w="10076" w:type="dxa"/>
            <w:gridSpan w:val="5"/>
            <w:tcBorders>
              <w:top w:val="nil"/>
              <w:left w:val="nil"/>
              <w:bottom w:val="nil"/>
              <w:right w:val="nil"/>
            </w:tcBorders>
            <w:shd w:val="clear" w:color="auto" w:fill="auto"/>
            <w:vAlign w:val="center"/>
          </w:tcPr>
          <w:p w14:paraId="77004222" w14:textId="77777777" w:rsidR="005D4497" w:rsidRPr="007E3343" w:rsidRDefault="005D4497" w:rsidP="005D4497">
            <w:pPr>
              <w:spacing w:before="120" w:after="120"/>
              <w:rPr>
                <w:color w:val="000000"/>
                <w:sz w:val="28"/>
                <w:szCs w:val="28"/>
              </w:rPr>
            </w:pPr>
          </w:p>
        </w:tc>
      </w:tr>
      <w:tr w:rsidR="005D4497" w:rsidRPr="007E3343" w14:paraId="2EB6EDF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60591CB" w14:textId="77777777" w:rsidR="005D4497" w:rsidRPr="007E3343" w:rsidRDefault="005D4497" w:rsidP="005D4497">
            <w:pPr>
              <w:spacing w:before="120" w:after="120"/>
              <w:rPr>
                <w:color w:val="000000"/>
                <w:sz w:val="28"/>
                <w:szCs w:val="28"/>
              </w:rPr>
            </w:pPr>
            <w:r w:rsidRPr="007E3343">
              <w:rPr>
                <w:color w:val="000000"/>
                <w:sz w:val="28"/>
                <w:szCs w:val="28"/>
              </w:rPr>
              <w:t>К таблице 13-15-015 Технологические узлы для присоединения к магистрали диаметром 1000 мм без секционирования</w:t>
            </w:r>
          </w:p>
        </w:tc>
      </w:tr>
      <w:tr w:rsidR="005D4497" w:rsidRPr="007E3343" w14:paraId="4B6E1D6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AD2FE2F" w14:textId="09C95E68"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13-15-015-01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1000 мм без секционирования, диаметр ответвления: </w:t>
            </w:r>
            <w:r>
              <w:rPr>
                <w:color w:val="000000"/>
                <w:sz w:val="28"/>
                <w:szCs w:val="28"/>
              </w:rPr>
              <w:br/>
            </w:r>
            <w:r w:rsidRPr="007E3343">
              <w:rPr>
                <w:color w:val="000000"/>
                <w:sz w:val="28"/>
                <w:szCs w:val="28"/>
              </w:rPr>
              <w:t>50 мм</w:t>
            </w:r>
          </w:p>
        </w:tc>
      </w:tr>
      <w:tr w:rsidR="005D4497" w:rsidRPr="007E3343" w14:paraId="72168C4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A6BBBF5"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47027C7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107DA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1B20F52"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766735C"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56E3D4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31325272" w14:textId="718C48D6"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2919DFA" w14:textId="77777777" w:rsidR="005D4497" w:rsidRPr="007E3343" w:rsidRDefault="005D4497" w:rsidP="005D4497">
            <w:pPr>
              <w:jc w:val="center"/>
              <w:rPr>
                <w:color w:val="000000"/>
              </w:rPr>
            </w:pPr>
            <w:r w:rsidRPr="007E3343">
              <w:rPr>
                <w:color w:val="000000"/>
              </w:rPr>
              <w:t>в том числе:</w:t>
            </w:r>
          </w:p>
        </w:tc>
      </w:tr>
      <w:tr w:rsidR="005D4497" w:rsidRPr="007E3343" w14:paraId="591B45FA"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0646DDC"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77D757CD"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B504D3C"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2AFB0B7" w14:textId="76DFAFE5"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30AA165E"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587E70" w14:textId="77777777" w:rsidR="005D4497" w:rsidRPr="007E3343" w:rsidRDefault="005D4497" w:rsidP="005D4497">
            <w:pPr>
              <w:jc w:val="center"/>
              <w:rPr>
                <w:color w:val="000000"/>
              </w:rPr>
            </w:pPr>
            <w:r w:rsidRPr="007E3343">
              <w:rPr>
                <w:color w:val="000000"/>
              </w:rPr>
              <w:t>13-15-015-01</w:t>
            </w:r>
          </w:p>
        </w:tc>
        <w:tc>
          <w:tcPr>
            <w:tcW w:w="1924" w:type="dxa"/>
            <w:tcBorders>
              <w:top w:val="nil"/>
              <w:left w:val="nil"/>
              <w:bottom w:val="single" w:sz="4" w:space="0" w:color="auto"/>
              <w:right w:val="single" w:sz="4" w:space="0" w:color="auto"/>
            </w:tcBorders>
            <w:shd w:val="clear" w:color="auto" w:fill="auto"/>
            <w:vAlign w:val="center"/>
            <w:hideMark/>
          </w:tcPr>
          <w:p w14:paraId="0BF73069" w14:textId="1AB400CC" w:rsidR="005D4497" w:rsidRPr="007E3343" w:rsidRDefault="005D4497" w:rsidP="005D4497">
            <w:pPr>
              <w:jc w:val="center"/>
              <w:rPr>
                <w:color w:val="000000"/>
              </w:rPr>
            </w:pPr>
            <w:r>
              <w:rPr>
                <w:color w:val="000000"/>
              </w:rPr>
              <w:t>457,50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508D595" w14:textId="421415AA" w:rsidR="005D4497" w:rsidRPr="007E3343" w:rsidRDefault="005D4497" w:rsidP="005D4497">
            <w:pPr>
              <w:jc w:val="center"/>
              <w:rPr>
                <w:color w:val="000000"/>
              </w:rPr>
            </w:pPr>
            <w:r>
              <w:rPr>
                <w:color w:val="000000"/>
              </w:rPr>
              <w:t>20,39</w:t>
            </w:r>
          </w:p>
        </w:tc>
        <w:tc>
          <w:tcPr>
            <w:tcW w:w="2001" w:type="dxa"/>
            <w:tcBorders>
              <w:top w:val="nil"/>
              <w:left w:val="nil"/>
              <w:bottom w:val="single" w:sz="4" w:space="0" w:color="auto"/>
              <w:right w:val="single" w:sz="4" w:space="0" w:color="auto"/>
            </w:tcBorders>
            <w:shd w:val="clear" w:color="auto" w:fill="auto"/>
            <w:vAlign w:val="center"/>
            <w:hideMark/>
          </w:tcPr>
          <w:p w14:paraId="5EF679C3" w14:textId="0742F34B" w:rsidR="005D4497" w:rsidRPr="007E3343" w:rsidRDefault="005D4497" w:rsidP="005D4497">
            <w:pPr>
              <w:jc w:val="center"/>
              <w:rPr>
                <w:color w:val="000000"/>
              </w:rPr>
            </w:pPr>
            <w:r>
              <w:rPr>
                <w:color w:val="000000"/>
              </w:rPr>
              <w:t>9,16</w:t>
            </w:r>
          </w:p>
        </w:tc>
      </w:tr>
      <w:tr w:rsidR="005D4497" w:rsidRPr="007E3343" w14:paraId="21BB1D10"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828D68A"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73F446A9"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56B9BE"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4207A13"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CF812C1"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161C22C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47A558"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09F2D29"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594520A" w14:textId="77777777" w:rsidR="005D4497" w:rsidRPr="007E3343" w:rsidRDefault="005D4497" w:rsidP="005D4497">
            <w:pPr>
              <w:rPr>
                <w:color w:val="000000"/>
              </w:rPr>
            </w:pPr>
            <w:r w:rsidRPr="007E3343">
              <w:rPr>
                <w:color w:val="000000"/>
              </w:rPr>
              <w:t> </w:t>
            </w:r>
          </w:p>
        </w:tc>
      </w:tr>
      <w:tr w:rsidR="005D4497" w:rsidRPr="007E3343" w14:paraId="478B613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6FCBCB"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6BEA02DC"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B7CA324" w14:textId="77777777" w:rsidR="005D4497" w:rsidRPr="007E3343" w:rsidRDefault="005D4497" w:rsidP="005D4497">
            <w:pPr>
              <w:rPr>
                <w:color w:val="000000"/>
              </w:rPr>
            </w:pPr>
            <w:r w:rsidRPr="007E3343">
              <w:rPr>
                <w:color w:val="000000"/>
              </w:rPr>
              <w:t>параллельно магистрали - 1300 мм, перпендикулярно магистрали - 5000 мм</w:t>
            </w:r>
          </w:p>
        </w:tc>
      </w:tr>
      <w:tr w:rsidR="005D4497" w:rsidRPr="007E3343" w14:paraId="3B18EEB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1E2DBD"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5CD7790"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70A93A"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47C9750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8A9163"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CF85190"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5DEFE7" w14:textId="77777777" w:rsidR="005D4497" w:rsidRPr="007E3343" w:rsidRDefault="005D4497" w:rsidP="005D4497">
            <w:pPr>
              <w:rPr>
                <w:color w:val="000000"/>
              </w:rPr>
            </w:pPr>
            <w:r w:rsidRPr="007E3343">
              <w:rPr>
                <w:color w:val="000000"/>
              </w:rPr>
              <w:t>стальные бесшовные</w:t>
            </w:r>
          </w:p>
        </w:tc>
      </w:tr>
      <w:tr w:rsidR="005D4497" w:rsidRPr="007E3343" w14:paraId="3FA531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9AFD49"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52F3A366"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D05DA3" w14:textId="77777777" w:rsidR="005D4497" w:rsidRPr="007E3343" w:rsidRDefault="005D4497" w:rsidP="005D4497">
            <w:pPr>
              <w:rPr>
                <w:color w:val="000000"/>
              </w:rPr>
            </w:pPr>
            <w:r w:rsidRPr="007E3343">
              <w:rPr>
                <w:color w:val="000000"/>
              </w:rPr>
              <w:t>отводы, тройники</w:t>
            </w:r>
          </w:p>
        </w:tc>
      </w:tr>
      <w:tr w:rsidR="005D4497" w:rsidRPr="007E3343" w14:paraId="5DE26B5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64E135"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C208F37"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822E61B" w14:textId="77777777" w:rsidR="005D4497" w:rsidRPr="007E3343" w:rsidRDefault="005D4497" w:rsidP="005D4497">
            <w:pPr>
              <w:rPr>
                <w:color w:val="000000"/>
              </w:rPr>
            </w:pPr>
            <w:r w:rsidRPr="007E3343">
              <w:rPr>
                <w:color w:val="000000"/>
              </w:rPr>
              <w:t>ультразвуковой</w:t>
            </w:r>
          </w:p>
        </w:tc>
      </w:tr>
      <w:tr w:rsidR="005D4497" w:rsidRPr="007E3343" w14:paraId="5ABF215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3C6755"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254FE58"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AE6756"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501BA38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6ECAF0"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26C4C34"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FB439D6"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7C1F2AB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5C60C2"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5F8C49A"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9AFE6B" w14:textId="77777777" w:rsidR="005D4497" w:rsidRPr="007E3343" w:rsidRDefault="005D4497" w:rsidP="005D4497">
            <w:pPr>
              <w:rPr>
                <w:color w:val="000000"/>
              </w:rPr>
            </w:pPr>
            <w:r w:rsidRPr="007E3343">
              <w:rPr>
                <w:color w:val="000000"/>
              </w:rPr>
              <w:t>не предусмотрено</w:t>
            </w:r>
          </w:p>
        </w:tc>
      </w:tr>
      <w:tr w:rsidR="005D4497" w:rsidRPr="007E3343" w14:paraId="7875C112" w14:textId="77777777" w:rsidTr="00175FA4">
        <w:trPr>
          <w:cantSplit/>
          <w:trHeight w:val="20"/>
        </w:trPr>
        <w:tc>
          <w:tcPr>
            <w:tcW w:w="10076" w:type="dxa"/>
            <w:gridSpan w:val="5"/>
            <w:tcBorders>
              <w:top w:val="nil"/>
              <w:left w:val="nil"/>
              <w:bottom w:val="nil"/>
              <w:right w:val="nil"/>
            </w:tcBorders>
            <w:shd w:val="clear" w:color="auto" w:fill="auto"/>
            <w:vAlign w:val="center"/>
          </w:tcPr>
          <w:p w14:paraId="6C8654F2" w14:textId="77777777" w:rsidR="005D4497" w:rsidRPr="007E3343" w:rsidRDefault="005D4497" w:rsidP="005D4497">
            <w:pPr>
              <w:spacing w:before="120" w:after="120"/>
              <w:rPr>
                <w:color w:val="000000"/>
                <w:sz w:val="28"/>
                <w:szCs w:val="28"/>
              </w:rPr>
            </w:pPr>
          </w:p>
        </w:tc>
      </w:tr>
      <w:tr w:rsidR="005D4497" w:rsidRPr="007E3343" w14:paraId="4C727EF1" w14:textId="77777777" w:rsidTr="00175FA4">
        <w:trPr>
          <w:cantSplit/>
          <w:trHeight w:val="20"/>
        </w:trPr>
        <w:tc>
          <w:tcPr>
            <w:tcW w:w="10076" w:type="dxa"/>
            <w:gridSpan w:val="5"/>
            <w:tcBorders>
              <w:top w:val="nil"/>
              <w:left w:val="nil"/>
              <w:bottom w:val="nil"/>
              <w:right w:val="nil"/>
            </w:tcBorders>
            <w:shd w:val="clear" w:color="auto" w:fill="auto"/>
            <w:vAlign w:val="center"/>
          </w:tcPr>
          <w:p w14:paraId="1D4DCB07" w14:textId="77777777" w:rsidR="005D4497" w:rsidRPr="007E3343" w:rsidRDefault="005D4497" w:rsidP="005D4497">
            <w:pPr>
              <w:spacing w:before="120" w:after="120"/>
              <w:rPr>
                <w:color w:val="000000"/>
                <w:sz w:val="28"/>
                <w:szCs w:val="28"/>
              </w:rPr>
            </w:pPr>
          </w:p>
        </w:tc>
      </w:tr>
      <w:tr w:rsidR="005D4497" w:rsidRPr="007E3343" w14:paraId="7D403D5C" w14:textId="77777777" w:rsidTr="00175FA4">
        <w:trPr>
          <w:cantSplit/>
          <w:trHeight w:val="20"/>
        </w:trPr>
        <w:tc>
          <w:tcPr>
            <w:tcW w:w="10076" w:type="dxa"/>
            <w:gridSpan w:val="5"/>
            <w:tcBorders>
              <w:top w:val="nil"/>
              <w:left w:val="nil"/>
              <w:bottom w:val="nil"/>
              <w:right w:val="nil"/>
            </w:tcBorders>
            <w:shd w:val="clear" w:color="auto" w:fill="auto"/>
            <w:vAlign w:val="center"/>
          </w:tcPr>
          <w:p w14:paraId="3A30CD49" w14:textId="77777777" w:rsidR="005D4497" w:rsidRPr="007E3343" w:rsidRDefault="005D4497" w:rsidP="005D4497">
            <w:pPr>
              <w:spacing w:before="120" w:after="120"/>
              <w:rPr>
                <w:color w:val="000000"/>
                <w:sz w:val="28"/>
                <w:szCs w:val="28"/>
              </w:rPr>
            </w:pPr>
          </w:p>
        </w:tc>
      </w:tr>
      <w:tr w:rsidR="005D4497" w:rsidRPr="007E3343" w14:paraId="7E4DB2B2" w14:textId="77777777" w:rsidTr="00175FA4">
        <w:trPr>
          <w:cantSplit/>
          <w:trHeight w:val="20"/>
        </w:trPr>
        <w:tc>
          <w:tcPr>
            <w:tcW w:w="10076" w:type="dxa"/>
            <w:gridSpan w:val="5"/>
            <w:tcBorders>
              <w:top w:val="nil"/>
              <w:left w:val="nil"/>
              <w:bottom w:val="nil"/>
              <w:right w:val="nil"/>
            </w:tcBorders>
            <w:shd w:val="clear" w:color="auto" w:fill="auto"/>
            <w:vAlign w:val="center"/>
          </w:tcPr>
          <w:p w14:paraId="469FDF7E" w14:textId="77777777" w:rsidR="005D4497" w:rsidRPr="007E3343" w:rsidRDefault="005D4497" w:rsidP="005D4497">
            <w:pPr>
              <w:spacing w:before="120" w:after="120"/>
              <w:rPr>
                <w:color w:val="000000"/>
                <w:sz w:val="28"/>
                <w:szCs w:val="28"/>
              </w:rPr>
            </w:pPr>
          </w:p>
        </w:tc>
      </w:tr>
      <w:tr w:rsidR="005D4497" w:rsidRPr="007E3343" w14:paraId="1A879BBF" w14:textId="77777777" w:rsidTr="00175FA4">
        <w:trPr>
          <w:cantSplit/>
          <w:trHeight w:val="20"/>
        </w:trPr>
        <w:tc>
          <w:tcPr>
            <w:tcW w:w="10076" w:type="dxa"/>
            <w:gridSpan w:val="5"/>
            <w:tcBorders>
              <w:top w:val="nil"/>
              <w:left w:val="nil"/>
              <w:bottom w:val="nil"/>
              <w:right w:val="nil"/>
            </w:tcBorders>
            <w:shd w:val="clear" w:color="auto" w:fill="auto"/>
            <w:vAlign w:val="center"/>
          </w:tcPr>
          <w:p w14:paraId="629573C8" w14:textId="77777777" w:rsidR="005D4497" w:rsidRPr="007E3343" w:rsidRDefault="005D4497" w:rsidP="005D4497">
            <w:pPr>
              <w:spacing w:before="120" w:after="120"/>
              <w:rPr>
                <w:color w:val="000000"/>
                <w:sz w:val="28"/>
                <w:szCs w:val="28"/>
              </w:rPr>
            </w:pPr>
          </w:p>
        </w:tc>
      </w:tr>
      <w:tr w:rsidR="005D4497" w:rsidRPr="007E3343" w14:paraId="478C3E19" w14:textId="77777777" w:rsidTr="00175FA4">
        <w:trPr>
          <w:cantSplit/>
          <w:trHeight w:val="20"/>
        </w:trPr>
        <w:tc>
          <w:tcPr>
            <w:tcW w:w="10076" w:type="dxa"/>
            <w:gridSpan w:val="5"/>
            <w:tcBorders>
              <w:top w:val="nil"/>
              <w:left w:val="nil"/>
              <w:bottom w:val="nil"/>
              <w:right w:val="nil"/>
            </w:tcBorders>
            <w:shd w:val="clear" w:color="auto" w:fill="auto"/>
            <w:vAlign w:val="center"/>
          </w:tcPr>
          <w:p w14:paraId="7C9A53C2" w14:textId="77777777" w:rsidR="005D4497" w:rsidRPr="007E3343" w:rsidRDefault="005D4497" w:rsidP="005D4497">
            <w:pPr>
              <w:spacing w:before="120" w:after="120"/>
              <w:rPr>
                <w:color w:val="000000"/>
                <w:sz w:val="28"/>
                <w:szCs w:val="28"/>
              </w:rPr>
            </w:pPr>
          </w:p>
        </w:tc>
      </w:tr>
      <w:tr w:rsidR="005D4497" w:rsidRPr="007E3343" w14:paraId="501279F8" w14:textId="77777777" w:rsidTr="00175FA4">
        <w:trPr>
          <w:cantSplit/>
          <w:trHeight w:val="20"/>
        </w:trPr>
        <w:tc>
          <w:tcPr>
            <w:tcW w:w="10076" w:type="dxa"/>
            <w:gridSpan w:val="5"/>
            <w:tcBorders>
              <w:top w:val="nil"/>
              <w:left w:val="nil"/>
              <w:bottom w:val="nil"/>
              <w:right w:val="nil"/>
            </w:tcBorders>
            <w:shd w:val="clear" w:color="auto" w:fill="auto"/>
            <w:vAlign w:val="center"/>
          </w:tcPr>
          <w:p w14:paraId="0EF45FF9" w14:textId="77777777" w:rsidR="005D4497" w:rsidRPr="007E3343" w:rsidRDefault="005D4497" w:rsidP="005D4497">
            <w:pPr>
              <w:spacing w:before="120" w:after="120"/>
              <w:rPr>
                <w:color w:val="000000"/>
                <w:sz w:val="28"/>
                <w:szCs w:val="28"/>
              </w:rPr>
            </w:pPr>
          </w:p>
        </w:tc>
      </w:tr>
      <w:tr w:rsidR="005D4497" w:rsidRPr="007E3343" w14:paraId="5A910CE5"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2B73C4C" w14:textId="4A5717AF"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13-15-015-02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1000 мм без секционирования, диаметр ответвления: </w:t>
            </w:r>
            <w:r>
              <w:rPr>
                <w:color w:val="000000"/>
                <w:sz w:val="28"/>
                <w:szCs w:val="28"/>
              </w:rPr>
              <w:br/>
            </w:r>
            <w:r w:rsidRPr="007E3343">
              <w:rPr>
                <w:color w:val="000000"/>
                <w:sz w:val="28"/>
                <w:szCs w:val="28"/>
              </w:rPr>
              <w:t>200 мм</w:t>
            </w:r>
          </w:p>
        </w:tc>
      </w:tr>
      <w:tr w:rsidR="005D4497" w:rsidRPr="007E3343" w14:paraId="2222E624"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9A88C81"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5A1C2E2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E3AC2D"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C50FD8F"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F3BF7B3"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623EB9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2B11834E" w14:textId="71E871C4"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59E70873" w14:textId="77777777" w:rsidR="005D4497" w:rsidRPr="007E3343" w:rsidRDefault="005D4497" w:rsidP="005D4497">
            <w:pPr>
              <w:jc w:val="center"/>
              <w:rPr>
                <w:color w:val="000000"/>
              </w:rPr>
            </w:pPr>
            <w:r w:rsidRPr="007E3343">
              <w:rPr>
                <w:color w:val="000000"/>
              </w:rPr>
              <w:t>в том числе:</w:t>
            </w:r>
          </w:p>
        </w:tc>
      </w:tr>
      <w:tr w:rsidR="005D4497" w:rsidRPr="007E3343" w14:paraId="2DFB22A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0A9A524A"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D53A691"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D29DFAA"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A767889" w14:textId="7E6BDACD"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393AA87"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6DE08D" w14:textId="77777777" w:rsidR="005D4497" w:rsidRPr="007E3343" w:rsidRDefault="005D4497" w:rsidP="005D4497">
            <w:pPr>
              <w:jc w:val="center"/>
              <w:rPr>
                <w:color w:val="000000"/>
              </w:rPr>
            </w:pPr>
            <w:r w:rsidRPr="007E3343">
              <w:rPr>
                <w:color w:val="000000"/>
              </w:rPr>
              <w:t>13-15-015-02</w:t>
            </w:r>
          </w:p>
        </w:tc>
        <w:tc>
          <w:tcPr>
            <w:tcW w:w="1924" w:type="dxa"/>
            <w:tcBorders>
              <w:top w:val="nil"/>
              <w:left w:val="nil"/>
              <w:bottom w:val="single" w:sz="4" w:space="0" w:color="auto"/>
              <w:right w:val="single" w:sz="4" w:space="0" w:color="auto"/>
            </w:tcBorders>
            <w:shd w:val="clear" w:color="auto" w:fill="auto"/>
            <w:vAlign w:val="center"/>
            <w:hideMark/>
          </w:tcPr>
          <w:p w14:paraId="104C4051" w14:textId="580135DF" w:rsidR="005D4497" w:rsidRPr="007E3343" w:rsidRDefault="005D4497" w:rsidP="005D4497">
            <w:pPr>
              <w:jc w:val="center"/>
              <w:rPr>
                <w:color w:val="000000"/>
              </w:rPr>
            </w:pPr>
            <w:r>
              <w:rPr>
                <w:color w:val="000000"/>
              </w:rPr>
              <w:t>1 273,64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84C14A7" w14:textId="62194301" w:rsidR="005D4497" w:rsidRPr="007E3343" w:rsidRDefault="005D4497" w:rsidP="005D4497">
            <w:pPr>
              <w:jc w:val="center"/>
              <w:rPr>
                <w:color w:val="000000"/>
              </w:rPr>
            </w:pPr>
            <w:r>
              <w:rPr>
                <w:color w:val="000000"/>
              </w:rPr>
              <w:t>53,99</w:t>
            </w:r>
          </w:p>
        </w:tc>
        <w:tc>
          <w:tcPr>
            <w:tcW w:w="2001" w:type="dxa"/>
            <w:tcBorders>
              <w:top w:val="nil"/>
              <w:left w:val="nil"/>
              <w:bottom w:val="single" w:sz="4" w:space="0" w:color="auto"/>
              <w:right w:val="single" w:sz="4" w:space="0" w:color="auto"/>
            </w:tcBorders>
            <w:shd w:val="clear" w:color="auto" w:fill="auto"/>
            <w:vAlign w:val="center"/>
            <w:hideMark/>
          </w:tcPr>
          <w:p w14:paraId="79C13177" w14:textId="05E679E5" w:rsidR="005D4497" w:rsidRPr="007E3343" w:rsidRDefault="005D4497" w:rsidP="005D4497">
            <w:pPr>
              <w:jc w:val="center"/>
              <w:rPr>
                <w:color w:val="000000"/>
              </w:rPr>
            </w:pPr>
            <w:r>
              <w:rPr>
                <w:color w:val="000000"/>
              </w:rPr>
              <w:t>25,55</w:t>
            </w:r>
          </w:p>
        </w:tc>
      </w:tr>
      <w:tr w:rsidR="005D4497" w:rsidRPr="007E3343" w14:paraId="0533951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301C01A"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060A68AD"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EB5F8F"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EBDC060"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089EB08"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FCDA08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5E755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3AC93352"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3C2B604" w14:textId="77777777" w:rsidR="005D4497" w:rsidRPr="007E3343" w:rsidRDefault="005D4497" w:rsidP="005D4497">
            <w:pPr>
              <w:rPr>
                <w:color w:val="000000"/>
              </w:rPr>
            </w:pPr>
            <w:r w:rsidRPr="007E3343">
              <w:rPr>
                <w:color w:val="000000"/>
              </w:rPr>
              <w:t> </w:t>
            </w:r>
          </w:p>
        </w:tc>
      </w:tr>
      <w:tr w:rsidR="005D4497" w:rsidRPr="007E3343" w14:paraId="234E4BB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9341AA"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324AF7A4"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10B231A" w14:textId="77777777" w:rsidR="005D4497" w:rsidRPr="007E3343" w:rsidRDefault="005D4497" w:rsidP="005D4497">
            <w:pPr>
              <w:rPr>
                <w:color w:val="000000"/>
              </w:rPr>
            </w:pPr>
            <w:r w:rsidRPr="007E3343">
              <w:rPr>
                <w:color w:val="000000"/>
              </w:rPr>
              <w:t>параллельно магистрали - 1650 мм, перпендикулярно магистрали - 5942 мм</w:t>
            </w:r>
          </w:p>
        </w:tc>
      </w:tr>
      <w:tr w:rsidR="005D4497" w:rsidRPr="007E3343" w14:paraId="34F4E3F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BBE9A7"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CFF6ACB"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DB0DC00"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1201D6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DA26DD"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911C59A"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9D66C33" w14:textId="77777777" w:rsidR="005D4497" w:rsidRPr="007E3343" w:rsidRDefault="005D4497" w:rsidP="005D4497">
            <w:pPr>
              <w:rPr>
                <w:color w:val="000000"/>
              </w:rPr>
            </w:pPr>
            <w:r w:rsidRPr="007E3343">
              <w:rPr>
                <w:color w:val="000000"/>
              </w:rPr>
              <w:t>стальные бесшовные</w:t>
            </w:r>
          </w:p>
        </w:tc>
      </w:tr>
      <w:tr w:rsidR="005D4497" w:rsidRPr="007E3343" w14:paraId="2098204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98E8CE"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64280B3D"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F440C48" w14:textId="77777777" w:rsidR="005D4497" w:rsidRPr="007E3343" w:rsidRDefault="005D4497" w:rsidP="005D4497">
            <w:pPr>
              <w:rPr>
                <w:color w:val="000000"/>
              </w:rPr>
            </w:pPr>
            <w:r w:rsidRPr="007E3343">
              <w:rPr>
                <w:color w:val="000000"/>
              </w:rPr>
              <w:t>отводы, тройники</w:t>
            </w:r>
          </w:p>
        </w:tc>
      </w:tr>
      <w:tr w:rsidR="005D4497" w:rsidRPr="007E3343" w14:paraId="7B2F1F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1B93B9"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7FED5B5"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6594EC2" w14:textId="77777777" w:rsidR="005D4497" w:rsidRPr="007E3343" w:rsidRDefault="005D4497" w:rsidP="005D4497">
            <w:pPr>
              <w:rPr>
                <w:color w:val="000000"/>
              </w:rPr>
            </w:pPr>
            <w:r w:rsidRPr="007E3343">
              <w:rPr>
                <w:color w:val="000000"/>
              </w:rPr>
              <w:t>ультразвуковой</w:t>
            </w:r>
          </w:p>
        </w:tc>
      </w:tr>
      <w:tr w:rsidR="005D4497" w:rsidRPr="007E3343" w14:paraId="1715926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D18B7E"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56E1409B"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A78605D"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2D7E5DF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9E18E4"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192DA165"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956CDF"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1EB2CB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E67922"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BC1E8FE"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914115E" w14:textId="77777777" w:rsidR="005D4497" w:rsidRPr="007E3343" w:rsidRDefault="005D4497" w:rsidP="005D4497">
            <w:pPr>
              <w:rPr>
                <w:color w:val="000000"/>
              </w:rPr>
            </w:pPr>
            <w:r w:rsidRPr="007E3343">
              <w:rPr>
                <w:color w:val="000000"/>
              </w:rPr>
              <w:t>не предусмотрено</w:t>
            </w:r>
          </w:p>
        </w:tc>
      </w:tr>
      <w:tr w:rsidR="005D4497" w:rsidRPr="007E3343" w14:paraId="60D748CC" w14:textId="77777777" w:rsidTr="00175FA4">
        <w:trPr>
          <w:cantSplit/>
          <w:trHeight w:val="20"/>
        </w:trPr>
        <w:tc>
          <w:tcPr>
            <w:tcW w:w="10076" w:type="dxa"/>
            <w:gridSpan w:val="5"/>
            <w:tcBorders>
              <w:top w:val="nil"/>
              <w:left w:val="nil"/>
              <w:bottom w:val="nil"/>
              <w:right w:val="nil"/>
            </w:tcBorders>
            <w:shd w:val="clear" w:color="auto" w:fill="auto"/>
            <w:vAlign w:val="center"/>
          </w:tcPr>
          <w:p w14:paraId="3744AE16" w14:textId="77777777" w:rsidR="005D4497" w:rsidRPr="007E3343" w:rsidRDefault="005D4497" w:rsidP="005D4497">
            <w:pPr>
              <w:spacing w:before="120" w:after="120"/>
              <w:rPr>
                <w:color w:val="000000"/>
                <w:sz w:val="28"/>
                <w:szCs w:val="28"/>
              </w:rPr>
            </w:pPr>
          </w:p>
        </w:tc>
      </w:tr>
      <w:tr w:rsidR="005D4497" w:rsidRPr="007E3343" w14:paraId="528AEF59" w14:textId="77777777" w:rsidTr="00175FA4">
        <w:trPr>
          <w:cantSplit/>
          <w:trHeight w:val="20"/>
        </w:trPr>
        <w:tc>
          <w:tcPr>
            <w:tcW w:w="10076" w:type="dxa"/>
            <w:gridSpan w:val="5"/>
            <w:tcBorders>
              <w:top w:val="nil"/>
              <w:left w:val="nil"/>
              <w:bottom w:val="nil"/>
              <w:right w:val="nil"/>
            </w:tcBorders>
            <w:shd w:val="clear" w:color="auto" w:fill="auto"/>
            <w:vAlign w:val="center"/>
          </w:tcPr>
          <w:p w14:paraId="6D82EB54" w14:textId="77777777" w:rsidR="005D4497" w:rsidRPr="007E3343" w:rsidRDefault="005D4497" w:rsidP="005D4497">
            <w:pPr>
              <w:spacing w:before="120" w:after="120"/>
              <w:rPr>
                <w:color w:val="000000"/>
                <w:sz w:val="28"/>
                <w:szCs w:val="28"/>
              </w:rPr>
            </w:pPr>
          </w:p>
        </w:tc>
      </w:tr>
      <w:tr w:rsidR="005D4497" w:rsidRPr="007E3343" w14:paraId="39C8C01B" w14:textId="77777777" w:rsidTr="00175FA4">
        <w:trPr>
          <w:cantSplit/>
          <w:trHeight w:val="20"/>
        </w:trPr>
        <w:tc>
          <w:tcPr>
            <w:tcW w:w="10076" w:type="dxa"/>
            <w:gridSpan w:val="5"/>
            <w:tcBorders>
              <w:top w:val="nil"/>
              <w:left w:val="nil"/>
              <w:bottom w:val="nil"/>
              <w:right w:val="nil"/>
            </w:tcBorders>
            <w:shd w:val="clear" w:color="auto" w:fill="auto"/>
            <w:vAlign w:val="center"/>
          </w:tcPr>
          <w:p w14:paraId="60445DA0" w14:textId="77777777" w:rsidR="005D4497" w:rsidRPr="007E3343" w:rsidRDefault="005D4497" w:rsidP="005D4497">
            <w:pPr>
              <w:spacing w:before="120" w:after="120"/>
              <w:rPr>
                <w:color w:val="000000"/>
                <w:sz w:val="28"/>
                <w:szCs w:val="28"/>
              </w:rPr>
            </w:pPr>
          </w:p>
        </w:tc>
      </w:tr>
      <w:tr w:rsidR="005D4497" w:rsidRPr="007E3343" w14:paraId="4BFBE030" w14:textId="77777777" w:rsidTr="00175FA4">
        <w:trPr>
          <w:cantSplit/>
          <w:trHeight w:val="20"/>
        </w:trPr>
        <w:tc>
          <w:tcPr>
            <w:tcW w:w="10076" w:type="dxa"/>
            <w:gridSpan w:val="5"/>
            <w:tcBorders>
              <w:top w:val="nil"/>
              <w:left w:val="nil"/>
              <w:bottom w:val="nil"/>
              <w:right w:val="nil"/>
            </w:tcBorders>
            <w:shd w:val="clear" w:color="auto" w:fill="auto"/>
            <w:vAlign w:val="center"/>
          </w:tcPr>
          <w:p w14:paraId="24F45209" w14:textId="77777777" w:rsidR="005D4497" w:rsidRPr="007E3343" w:rsidRDefault="005D4497" w:rsidP="005D4497">
            <w:pPr>
              <w:spacing w:before="120" w:after="120"/>
              <w:rPr>
                <w:color w:val="000000"/>
                <w:sz w:val="28"/>
                <w:szCs w:val="28"/>
              </w:rPr>
            </w:pPr>
          </w:p>
        </w:tc>
      </w:tr>
      <w:tr w:rsidR="005D4497" w:rsidRPr="007E3343" w14:paraId="0E918112" w14:textId="77777777" w:rsidTr="00175FA4">
        <w:trPr>
          <w:cantSplit/>
          <w:trHeight w:val="20"/>
        </w:trPr>
        <w:tc>
          <w:tcPr>
            <w:tcW w:w="10076" w:type="dxa"/>
            <w:gridSpan w:val="5"/>
            <w:tcBorders>
              <w:top w:val="nil"/>
              <w:left w:val="nil"/>
              <w:bottom w:val="nil"/>
              <w:right w:val="nil"/>
            </w:tcBorders>
            <w:shd w:val="clear" w:color="auto" w:fill="auto"/>
            <w:vAlign w:val="center"/>
          </w:tcPr>
          <w:p w14:paraId="7210EE43" w14:textId="77777777" w:rsidR="005D4497" w:rsidRPr="007E3343" w:rsidRDefault="005D4497" w:rsidP="005D4497">
            <w:pPr>
              <w:spacing w:before="120" w:after="120"/>
              <w:rPr>
                <w:color w:val="000000"/>
                <w:sz w:val="28"/>
                <w:szCs w:val="28"/>
              </w:rPr>
            </w:pPr>
          </w:p>
        </w:tc>
      </w:tr>
      <w:tr w:rsidR="005D4497" w:rsidRPr="007E3343" w14:paraId="56769F18" w14:textId="77777777" w:rsidTr="00175FA4">
        <w:trPr>
          <w:cantSplit/>
          <w:trHeight w:val="20"/>
        </w:trPr>
        <w:tc>
          <w:tcPr>
            <w:tcW w:w="10076" w:type="dxa"/>
            <w:gridSpan w:val="5"/>
            <w:tcBorders>
              <w:top w:val="nil"/>
              <w:left w:val="nil"/>
              <w:bottom w:val="nil"/>
              <w:right w:val="nil"/>
            </w:tcBorders>
            <w:shd w:val="clear" w:color="auto" w:fill="auto"/>
            <w:vAlign w:val="center"/>
          </w:tcPr>
          <w:p w14:paraId="1DB8D2AB" w14:textId="77777777" w:rsidR="005D4497" w:rsidRPr="007E3343" w:rsidRDefault="005D4497" w:rsidP="005D4497">
            <w:pPr>
              <w:spacing w:before="120" w:after="120"/>
              <w:rPr>
                <w:color w:val="000000"/>
                <w:sz w:val="28"/>
                <w:szCs w:val="28"/>
              </w:rPr>
            </w:pPr>
          </w:p>
        </w:tc>
      </w:tr>
      <w:tr w:rsidR="005D4497" w:rsidRPr="007E3343" w14:paraId="33CCE84D" w14:textId="77777777" w:rsidTr="00175FA4">
        <w:trPr>
          <w:cantSplit/>
          <w:trHeight w:val="20"/>
        </w:trPr>
        <w:tc>
          <w:tcPr>
            <w:tcW w:w="10076" w:type="dxa"/>
            <w:gridSpan w:val="5"/>
            <w:tcBorders>
              <w:top w:val="nil"/>
              <w:left w:val="nil"/>
              <w:bottom w:val="nil"/>
              <w:right w:val="nil"/>
            </w:tcBorders>
            <w:shd w:val="clear" w:color="auto" w:fill="auto"/>
            <w:vAlign w:val="center"/>
          </w:tcPr>
          <w:p w14:paraId="73D0FED3" w14:textId="77777777" w:rsidR="005D4497" w:rsidRPr="007E3343" w:rsidRDefault="005D4497" w:rsidP="005D4497">
            <w:pPr>
              <w:spacing w:before="120" w:after="120"/>
              <w:rPr>
                <w:color w:val="000000"/>
                <w:sz w:val="28"/>
                <w:szCs w:val="28"/>
              </w:rPr>
            </w:pPr>
          </w:p>
        </w:tc>
      </w:tr>
      <w:tr w:rsidR="005D4497" w:rsidRPr="007E3343" w14:paraId="53661E3B" w14:textId="77777777" w:rsidTr="00175FA4">
        <w:trPr>
          <w:cantSplit/>
          <w:trHeight w:val="20"/>
        </w:trPr>
        <w:tc>
          <w:tcPr>
            <w:tcW w:w="10076" w:type="dxa"/>
            <w:gridSpan w:val="5"/>
            <w:tcBorders>
              <w:top w:val="nil"/>
              <w:left w:val="nil"/>
              <w:bottom w:val="nil"/>
              <w:right w:val="nil"/>
            </w:tcBorders>
            <w:shd w:val="clear" w:color="auto" w:fill="auto"/>
            <w:vAlign w:val="center"/>
          </w:tcPr>
          <w:p w14:paraId="45E73EEF" w14:textId="77777777" w:rsidR="005D4497" w:rsidRPr="007E3343" w:rsidRDefault="005D4497" w:rsidP="005D4497">
            <w:pPr>
              <w:spacing w:before="120" w:after="120"/>
              <w:rPr>
                <w:color w:val="000000"/>
                <w:sz w:val="28"/>
                <w:szCs w:val="28"/>
              </w:rPr>
            </w:pPr>
          </w:p>
        </w:tc>
      </w:tr>
      <w:tr w:rsidR="005D4497" w:rsidRPr="007E3343" w14:paraId="035DD56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61F8C81" w14:textId="5D7D0C75"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13-15-015-03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1000 мм без секционирования, диаметр ответвления: </w:t>
            </w:r>
            <w:r>
              <w:rPr>
                <w:color w:val="000000"/>
                <w:sz w:val="28"/>
                <w:szCs w:val="28"/>
              </w:rPr>
              <w:br/>
            </w:r>
            <w:r w:rsidRPr="007E3343">
              <w:rPr>
                <w:color w:val="000000"/>
                <w:sz w:val="28"/>
                <w:szCs w:val="28"/>
              </w:rPr>
              <w:t>500 мм</w:t>
            </w:r>
          </w:p>
        </w:tc>
      </w:tr>
      <w:tr w:rsidR="005D4497" w:rsidRPr="007E3343" w14:paraId="234DBFF1"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1D1A903"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719C3B2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C950F2"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33504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7F385C54"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196A60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5B6B55FE" w14:textId="039B5F24"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3FCEE51D" w14:textId="77777777" w:rsidR="005D4497" w:rsidRPr="007E3343" w:rsidRDefault="005D4497" w:rsidP="005D4497">
            <w:pPr>
              <w:jc w:val="center"/>
              <w:rPr>
                <w:color w:val="000000"/>
              </w:rPr>
            </w:pPr>
            <w:r w:rsidRPr="007E3343">
              <w:rPr>
                <w:color w:val="000000"/>
              </w:rPr>
              <w:t>в том числе:</w:t>
            </w:r>
          </w:p>
        </w:tc>
      </w:tr>
      <w:tr w:rsidR="005D4497" w:rsidRPr="007E3343" w14:paraId="633DE3AC"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303AF7B4"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613D9186"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1204B96B"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5A49FB63" w14:textId="0AB5D8FF"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4D3D7EA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542E1A" w14:textId="77777777" w:rsidR="005D4497" w:rsidRPr="007E3343" w:rsidRDefault="005D4497" w:rsidP="005D4497">
            <w:pPr>
              <w:jc w:val="center"/>
              <w:rPr>
                <w:color w:val="000000"/>
              </w:rPr>
            </w:pPr>
            <w:r w:rsidRPr="007E3343">
              <w:rPr>
                <w:color w:val="000000"/>
              </w:rPr>
              <w:t>13-15-015-03</w:t>
            </w:r>
          </w:p>
        </w:tc>
        <w:tc>
          <w:tcPr>
            <w:tcW w:w="1924" w:type="dxa"/>
            <w:tcBorders>
              <w:top w:val="nil"/>
              <w:left w:val="nil"/>
              <w:bottom w:val="single" w:sz="4" w:space="0" w:color="auto"/>
              <w:right w:val="single" w:sz="4" w:space="0" w:color="auto"/>
            </w:tcBorders>
            <w:shd w:val="clear" w:color="auto" w:fill="auto"/>
            <w:vAlign w:val="center"/>
            <w:hideMark/>
          </w:tcPr>
          <w:p w14:paraId="30797583" w14:textId="13056DBA" w:rsidR="005D4497" w:rsidRPr="007E3343" w:rsidRDefault="005D4497" w:rsidP="005D4497">
            <w:pPr>
              <w:jc w:val="center"/>
              <w:rPr>
                <w:color w:val="000000"/>
              </w:rPr>
            </w:pPr>
            <w:r>
              <w:rPr>
                <w:color w:val="000000"/>
              </w:rPr>
              <w:t>2 248,80</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E9DE2CE" w14:textId="4516FA7A" w:rsidR="005D4497" w:rsidRPr="007E3343" w:rsidRDefault="005D4497" w:rsidP="005D4497">
            <w:pPr>
              <w:jc w:val="center"/>
              <w:rPr>
                <w:color w:val="000000"/>
              </w:rPr>
            </w:pPr>
            <w:r>
              <w:rPr>
                <w:color w:val="000000"/>
              </w:rPr>
              <w:t>97,31</w:t>
            </w:r>
          </w:p>
        </w:tc>
        <w:tc>
          <w:tcPr>
            <w:tcW w:w="2001" w:type="dxa"/>
            <w:tcBorders>
              <w:top w:val="nil"/>
              <w:left w:val="nil"/>
              <w:bottom w:val="single" w:sz="4" w:space="0" w:color="auto"/>
              <w:right w:val="single" w:sz="4" w:space="0" w:color="auto"/>
            </w:tcBorders>
            <w:shd w:val="clear" w:color="auto" w:fill="auto"/>
            <w:vAlign w:val="center"/>
            <w:hideMark/>
          </w:tcPr>
          <w:p w14:paraId="4A12C5DD" w14:textId="4EC2E94F" w:rsidR="005D4497" w:rsidRPr="007E3343" w:rsidRDefault="005D4497" w:rsidP="005D4497">
            <w:pPr>
              <w:jc w:val="center"/>
              <w:rPr>
                <w:color w:val="000000"/>
              </w:rPr>
            </w:pPr>
            <w:r>
              <w:rPr>
                <w:color w:val="000000"/>
              </w:rPr>
              <w:t>45,08</w:t>
            </w:r>
          </w:p>
        </w:tc>
      </w:tr>
      <w:tr w:rsidR="005D4497" w:rsidRPr="007E3343" w14:paraId="09BFEE4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B2FF467"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248656C0"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60CD7"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5C75A2B"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BDAD0BA"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4EF53C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BABBCC"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6C355DB"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EC176BF" w14:textId="77777777" w:rsidR="005D4497" w:rsidRPr="007E3343" w:rsidRDefault="005D4497" w:rsidP="005D4497">
            <w:pPr>
              <w:rPr>
                <w:color w:val="000000"/>
              </w:rPr>
            </w:pPr>
            <w:r w:rsidRPr="007E3343">
              <w:rPr>
                <w:color w:val="000000"/>
              </w:rPr>
              <w:t> </w:t>
            </w:r>
          </w:p>
        </w:tc>
      </w:tr>
      <w:tr w:rsidR="005D4497" w:rsidRPr="007E3343" w14:paraId="61884F7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0F8C8F"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3C901EFE"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001D656" w14:textId="77777777" w:rsidR="005D4497" w:rsidRPr="007E3343" w:rsidRDefault="005D4497" w:rsidP="005D4497">
            <w:pPr>
              <w:rPr>
                <w:color w:val="000000"/>
              </w:rPr>
            </w:pPr>
            <w:r w:rsidRPr="007E3343">
              <w:rPr>
                <w:color w:val="000000"/>
              </w:rPr>
              <w:t>параллельно магистрали - 2600 мм, перпендикулярно магистрали - 7182 мм</w:t>
            </w:r>
          </w:p>
        </w:tc>
      </w:tr>
      <w:tr w:rsidR="005D4497" w:rsidRPr="007E3343" w14:paraId="2E9F22D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5DB192"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67202DC"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E47D13"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50D352D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092D69"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D1FE6AB"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BE0F994" w14:textId="77777777" w:rsidR="005D4497" w:rsidRPr="007E3343" w:rsidRDefault="005D4497" w:rsidP="005D4497">
            <w:pPr>
              <w:rPr>
                <w:color w:val="000000"/>
              </w:rPr>
            </w:pPr>
            <w:r w:rsidRPr="007E3343">
              <w:rPr>
                <w:color w:val="000000"/>
              </w:rPr>
              <w:t>стальные бесшовные</w:t>
            </w:r>
          </w:p>
        </w:tc>
      </w:tr>
      <w:tr w:rsidR="005D4497" w:rsidRPr="007E3343" w14:paraId="310ACDC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1F0004"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7E506C78"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E5E41AF" w14:textId="77777777" w:rsidR="005D4497" w:rsidRPr="007E3343" w:rsidRDefault="005D4497" w:rsidP="005D4497">
            <w:pPr>
              <w:rPr>
                <w:color w:val="000000"/>
              </w:rPr>
            </w:pPr>
            <w:r w:rsidRPr="007E3343">
              <w:rPr>
                <w:color w:val="000000"/>
              </w:rPr>
              <w:t>отводы, тройники</w:t>
            </w:r>
          </w:p>
        </w:tc>
      </w:tr>
      <w:tr w:rsidR="005D4497" w:rsidRPr="007E3343" w14:paraId="52DF141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857190"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862571C"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FB4B70B" w14:textId="77777777" w:rsidR="005D4497" w:rsidRPr="007E3343" w:rsidRDefault="005D4497" w:rsidP="005D4497">
            <w:pPr>
              <w:rPr>
                <w:color w:val="000000"/>
              </w:rPr>
            </w:pPr>
            <w:r w:rsidRPr="007E3343">
              <w:rPr>
                <w:color w:val="000000"/>
              </w:rPr>
              <w:t>ультразвуковой</w:t>
            </w:r>
          </w:p>
        </w:tc>
      </w:tr>
      <w:tr w:rsidR="005D4497" w:rsidRPr="007E3343" w14:paraId="0EC6B4C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1269D5"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472E20E"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656E61D"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60A1569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116897"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4EE65B32"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456E31"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43E0C45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84DF50"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C77D9D4"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EC64B7" w14:textId="77777777" w:rsidR="005D4497" w:rsidRPr="007E3343" w:rsidRDefault="005D4497" w:rsidP="005D4497">
            <w:pPr>
              <w:rPr>
                <w:color w:val="000000"/>
              </w:rPr>
            </w:pPr>
            <w:r w:rsidRPr="007E3343">
              <w:rPr>
                <w:color w:val="000000"/>
              </w:rPr>
              <w:t>не предусмотрено</w:t>
            </w:r>
          </w:p>
        </w:tc>
      </w:tr>
      <w:tr w:rsidR="005D4497" w:rsidRPr="007E3343" w14:paraId="7A9C1661" w14:textId="77777777" w:rsidTr="00175FA4">
        <w:trPr>
          <w:cantSplit/>
          <w:trHeight w:val="20"/>
        </w:trPr>
        <w:tc>
          <w:tcPr>
            <w:tcW w:w="10076" w:type="dxa"/>
            <w:gridSpan w:val="5"/>
            <w:tcBorders>
              <w:top w:val="nil"/>
              <w:left w:val="nil"/>
              <w:bottom w:val="nil"/>
              <w:right w:val="nil"/>
            </w:tcBorders>
            <w:shd w:val="clear" w:color="auto" w:fill="auto"/>
            <w:vAlign w:val="center"/>
          </w:tcPr>
          <w:p w14:paraId="6C5E597E" w14:textId="77777777" w:rsidR="005D4497" w:rsidRPr="007E3343" w:rsidRDefault="005D4497" w:rsidP="005D4497">
            <w:pPr>
              <w:spacing w:before="120" w:after="120"/>
              <w:rPr>
                <w:color w:val="000000"/>
                <w:sz w:val="28"/>
                <w:szCs w:val="28"/>
              </w:rPr>
            </w:pPr>
          </w:p>
        </w:tc>
      </w:tr>
      <w:tr w:rsidR="005D4497" w:rsidRPr="007E3343" w14:paraId="5505B4DD" w14:textId="77777777" w:rsidTr="00175FA4">
        <w:trPr>
          <w:cantSplit/>
          <w:trHeight w:val="20"/>
        </w:trPr>
        <w:tc>
          <w:tcPr>
            <w:tcW w:w="10076" w:type="dxa"/>
            <w:gridSpan w:val="5"/>
            <w:tcBorders>
              <w:top w:val="nil"/>
              <w:left w:val="nil"/>
              <w:bottom w:val="nil"/>
              <w:right w:val="nil"/>
            </w:tcBorders>
            <w:shd w:val="clear" w:color="auto" w:fill="auto"/>
            <w:vAlign w:val="center"/>
          </w:tcPr>
          <w:p w14:paraId="6538F46C" w14:textId="77777777" w:rsidR="005D4497" w:rsidRPr="007E3343" w:rsidRDefault="005D4497" w:rsidP="005D4497">
            <w:pPr>
              <w:spacing w:before="120" w:after="120"/>
              <w:rPr>
                <w:color w:val="000000"/>
                <w:sz w:val="28"/>
                <w:szCs w:val="28"/>
              </w:rPr>
            </w:pPr>
          </w:p>
        </w:tc>
      </w:tr>
      <w:tr w:rsidR="005D4497" w:rsidRPr="007E3343" w14:paraId="5ADA1FCB" w14:textId="77777777" w:rsidTr="00175FA4">
        <w:trPr>
          <w:cantSplit/>
          <w:trHeight w:val="20"/>
        </w:trPr>
        <w:tc>
          <w:tcPr>
            <w:tcW w:w="10076" w:type="dxa"/>
            <w:gridSpan w:val="5"/>
            <w:tcBorders>
              <w:top w:val="nil"/>
              <w:left w:val="nil"/>
              <w:bottom w:val="nil"/>
              <w:right w:val="nil"/>
            </w:tcBorders>
            <w:shd w:val="clear" w:color="auto" w:fill="auto"/>
            <w:vAlign w:val="center"/>
          </w:tcPr>
          <w:p w14:paraId="6BA95977" w14:textId="77777777" w:rsidR="005D4497" w:rsidRPr="007E3343" w:rsidRDefault="005D4497" w:rsidP="005D4497">
            <w:pPr>
              <w:spacing w:before="120" w:after="120"/>
              <w:rPr>
                <w:color w:val="000000"/>
                <w:sz w:val="28"/>
                <w:szCs w:val="28"/>
              </w:rPr>
            </w:pPr>
          </w:p>
        </w:tc>
      </w:tr>
      <w:tr w:rsidR="005D4497" w:rsidRPr="007E3343" w14:paraId="3D9DD7D0" w14:textId="77777777" w:rsidTr="00175FA4">
        <w:trPr>
          <w:cantSplit/>
          <w:trHeight w:val="20"/>
        </w:trPr>
        <w:tc>
          <w:tcPr>
            <w:tcW w:w="10076" w:type="dxa"/>
            <w:gridSpan w:val="5"/>
            <w:tcBorders>
              <w:top w:val="nil"/>
              <w:left w:val="nil"/>
              <w:bottom w:val="nil"/>
              <w:right w:val="nil"/>
            </w:tcBorders>
            <w:shd w:val="clear" w:color="auto" w:fill="auto"/>
            <w:vAlign w:val="center"/>
          </w:tcPr>
          <w:p w14:paraId="40C76C98" w14:textId="77777777" w:rsidR="005D4497" w:rsidRPr="007E3343" w:rsidRDefault="005D4497" w:rsidP="005D4497">
            <w:pPr>
              <w:spacing w:before="120" w:after="120"/>
              <w:rPr>
                <w:color w:val="000000"/>
                <w:sz w:val="28"/>
                <w:szCs w:val="28"/>
              </w:rPr>
            </w:pPr>
          </w:p>
        </w:tc>
      </w:tr>
      <w:tr w:rsidR="005D4497" w:rsidRPr="007E3343" w14:paraId="4CC7563A" w14:textId="77777777" w:rsidTr="00175FA4">
        <w:trPr>
          <w:cantSplit/>
          <w:trHeight w:val="20"/>
        </w:trPr>
        <w:tc>
          <w:tcPr>
            <w:tcW w:w="10076" w:type="dxa"/>
            <w:gridSpan w:val="5"/>
            <w:tcBorders>
              <w:top w:val="nil"/>
              <w:left w:val="nil"/>
              <w:bottom w:val="nil"/>
              <w:right w:val="nil"/>
            </w:tcBorders>
            <w:shd w:val="clear" w:color="auto" w:fill="auto"/>
            <w:vAlign w:val="center"/>
          </w:tcPr>
          <w:p w14:paraId="2F3CDBC1" w14:textId="77777777" w:rsidR="005D4497" w:rsidRPr="007E3343" w:rsidRDefault="005D4497" w:rsidP="005D4497">
            <w:pPr>
              <w:spacing w:before="120" w:after="120"/>
              <w:rPr>
                <w:color w:val="000000"/>
                <w:sz w:val="28"/>
                <w:szCs w:val="28"/>
              </w:rPr>
            </w:pPr>
          </w:p>
        </w:tc>
      </w:tr>
      <w:tr w:rsidR="005D4497" w:rsidRPr="007E3343" w14:paraId="739FC084" w14:textId="77777777" w:rsidTr="00175FA4">
        <w:trPr>
          <w:cantSplit/>
          <w:trHeight w:val="20"/>
        </w:trPr>
        <w:tc>
          <w:tcPr>
            <w:tcW w:w="10076" w:type="dxa"/>
            <w:gridSpan w:val="5"/>
            <w:tcBorders>
              <w:top w:val="nil"/>
              <w:left w:val="nil"/>
              <w:bottom w:val="nil"/>
              <w:right w:val="nil"/>
            </w:tcBorders>
            <w:shd w:val="clear" w:color="auto" w:fill="auto"/>
            <w:vAlign w:val="center"/>
          </w:tcPr>
          <w:p w14:paraId="23CFBD59" w14:textId="77777777" w:rsidR="005D4497" w:rsidRPr="007E3343" w:rsidRDefault="005D4497" w:rsidP="005D4497">
            <w:pPr>
              <w:spacing w:before="120" w:after="120"/>
              <w:rPr>
                <w:color w:val="000000"/>
                <w:sz w:val="28"/>
                <w:szCs w:val="28"/>
              </w:rPr>
            </w:pPr>
          </w:p>
        </w:tc>
      </w:tr>
      <w:tr w:rsidR="005D4497" w:rsidRPr="007E3343" w14:paraId="54094ED3" w14:textId="77777777" w:rsidTr="00175FA4">
        <w:trPr>
          <w:cantSplit/>
          <w:trHeight w:val="20"/>
        </w:trPr>
        <w:tc>
          <w:tcPr>
            <w:tcW w:w="10076" w:type="dxa"/>
            <w:gridSpan w:val="5"/>
            <w:tcBorders>
              <w:top w:val="nil"/>
              <w:left w:val="nil"/>
              <w:bottom w:val="nil"/>
              <w:right w:val="nil"/>
            </w:tcBorders>
            <w:shd w:val="clear" w:color="auto" w:fill="auto"/>
            <w:vAlign w:val="center"/>
          </w:tcPr>
          <w:p w14:paraId="4FCF0540" w14:textId="77777777" w:rsidR="005D4497" w:rsidRPr="007E3343" w:rsidRDefault="005D4497" w:rsidP="005D4497">
            <w:pPr>
              <w:spacing w:before="120" w:after="120"/>
              <w:rPr>
                <w:color w:val="000000"/>
                <w:sz w:val="28"/>
                <w:szCs w:val="28"/>
              </w:rPr>
            </w:pPr>
          </w:p>
        </w:tc>
      </w:tr>
      <w:tr w:rsidR="005D4497" w:rsidRPr="007E3343" w14:paraId="39D85C39" w14:textId="77777777" w:rsidTr="00175FA4">
        <w:trPr>
          <w:cantSplit/>
          <w:trHeight w:val="20"/>
        </w:trPr>
        <w:tc>
          <w:tcPr>
            <w:tcW w:w="10076" w:type="dxa"/>
            <w:gridSpan w:val="5"/>
            <w:tcBorders>
              <w:top w:val="nil"/>
              <w:left w:val="nil"/>
              <w:bottom w:val="nil"/>
              <w:right w:val="nil"/>
            </w:tcBorders>
            <w:shd w:val="clear" w:color="auto" w:fill="auto"/>
            <w:vAlign w:val="center"/>
          </w:tcPr>
          <w:p w14:paraId="1600DAD8" w14:textId="77777777" w:rsidR="005D4497" w:rsidRPr="007E3343" w:rsidRDefault="005D4497" w:rsidP="005D4497">
            <w:pPr>
              <w:spacing w:before="120" w:after="120"/>
              <w:rPr>
                <w:color w:val="000000"/>
                <w:sz w:val="28"/>
                <w:szCs w:val="28"/>
              </w:rPr>
            </w:pPr>
          </w:p>
        </w:tc>
      </w:tr>
      <w:tr w:rsidR="005D4497" w:rsidRPr="007E3343" w14:paraId="58984DE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0D9A4E9" w14:textId="36311319"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13-15-015-04 Технологические узлы для присоединения к магистрали диаметром 1000 мм без секционирования, диаметр ответвления: </w:t>
            </w:r>
            <w:r>
              <w:rPr>
                <w:color w:val="000000"/>
                <w:sz w:val="28"/>
                <w:szCs w:val="28"/>
              </w:rPr>
              <w:br/>
            </w:r>
            <w:r w:rsidRPr="007E3343">
              <w:rPr>
                <w:color w:val="000000"/>
                <w:sz w:val="28"/>
                <w:szCs w:val="28"/>
              </w:rPr>
              <w:t>1000 мм</w:t>
            </w:r>
          </w:p>
        </w:tc>
      </w:tr>
      <w:tr w:rsidR="005D4497" w:rsidRPr="007E3343" w14:paraId="12813FA7"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5F210F4"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35615FF"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73A970"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737D0E8"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6B4F8A30"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18969694"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641B756B" w14:textId="7C69829B"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C7478EB" w14:textId="77777777" w:rsidR="005D4497" w:rsidRPr="007E3343" w:rsidRDefault="005D4497" w:rsidP="005D4497">
            <w:pPr>
              <w:jc w:val="center"/>
              <w:rPr>
                <w:color w:val="000000"/>
              </w:rPr>
            </w:pPr>
            <w:r w:rsidRPr="007E3343">
              <w:rPr>
                <w:color w:val="000000"/>
              </w:rPr>
              <w:t>в том числе:</w:t>
            </w:r>
          </w:p>
        </w:tc>
      </w:tr>
      <w:tr w:rsidR="005D4497" w:rsidRPr="007E3343" w14:paraId="59B310BB"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57543D4"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5EB80789"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50605B5"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315E305" w14:textId="7D525F1D"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2AF40372"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95AE93" w14:textId="77777777" w:rsidR="005D4497" w:rsidRPr="007E3343" w:rsidRDefault="005D4497" w:rsidP="005D4497">
            <w:pPr>
              <w:jc w:val="center"/>
              <w:rPr>
                <w:color w:val="000000"/>
              </w:rPr>
            </w:pPr>
            <w:r w:rsidRPr="007E3343">
              <w:rPr>
                <w:color w:val="000000"/>
              </w:rPr>
              <w:t>13-15-015-04</w:t>
            </w:r>
          </w:p>
        </w:tc>
        <w:tc>
          <w:tcPr>
            <w:tcW w:w="1924" w:type="dxa"/>
            <w:tcBorders>
              <w:top w:val="nil"/>
              <w:left w:val="nil"/>
              <w:bottom w:val="single" w:sz="4" w:space="0" w:color="auto"/>
              <w:right w:val="single" w:sz="4" w:space="0" w:color="auto"/>
            </w:tcBorders>
            <w:shd w:val="clear" w:color="auto" w:fill="auto"/>
            <w:vAlign w:val="center"/>
            <w:hideMark/>
          </w:tcPr>
          <w:p w14:paraId="1A5712AC" w14:textId="06255B06" w:rsidR="005D4497" w:rsidRPr="007E3343" w:rsidRDefault="005D4497" w:rsidP="005D4497">
            <w:pPr>
              <w:jc w:val="center"/>
              <w:rPr>
                <w:color w:val="000000"/>
              </w:rPr>
            </w:pPr>
            <w:r>
              <w:rPr>
                <w:color w:val="000000"/>
              </w:rPr>
              <w:t>4 721,33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9741F16" w14:textId="42BA0AE6" w:rsidR="005D4497" w:rsidRPr="007E3343" w:rsidRDefault="005D4497" w:rsidP="005D4497">
            <w:pPr>
              <w:jc w:val="center"/>
              <w:rPr>
                <w:color w:val="000000"/>
              </w:rPr>
            </w:pPr>
            <w:r>
              <w:rPr>
                <w:color w:val="000000"/>
              </w:rPr>
              <w:t>194,08</w:t>
            </w:r>
          </w:p>
        </w:tc>
        <w:tc>
          <w:tcPr>
            <w:tcW w:w="2001" w:type="dxa"/>
            <w:tcBorders>
              <w:top w:val="nil"/>
              <w:left w:val="nil"/>
              <w:bottom w:val="single" w:sz="4" w:space="0" w:color="auto"/>
              <w:right w:val="single" w:sz="4" w:space="0" w:color="auto"/>
            </w:tcBorders>
            <w:shd w:val="clear" w:color="auto" w:fill="auto"/>
            <w:vAlign w:val="center"/>
            <w:hideMark/>
          </w:tcPr>
          <w:p w14:paraId="16D9573A" w14:textId="3428227A" w:rsidR="005D4497" w:rsidRPr="007E3343" w:rsidRDefault="005D4497" w:rsidP="005D4497">
            <w:pPr>
              <w:jc w:val="center"/>
              <w:rPr>
                <w:color w:val="000000"/>
              </w:rPr>
            </w:pPr>
            <w:r>
              <w:rPr>
                <w:color w:val="000000"/>
              </w:rPr>
              <w:t>94,85</w:t>
            </w:r>
          </w:p>
        </w:tc>
      </w:tr>
      <w:tr w:rsidR="005D4497" w:rsidRPr="007E3343" w14:paraId="7ED4101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6E34E8CE"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62CE7F0A"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7AE3F4"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D87E32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1213A83"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21FB80A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EC9F77"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5EAE633B"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6321C7D1" w14:textId="77777777" w:rsidR="005D4497" w:rsidRPr="007E3343" w:rsidRDefault="005D4497" w:rsidP="005D4497">
            <w:pPr>
              <w:rPr>
                <w:color w:val="000000"/>
              </w:rPr>
            </w:pPr>
            <w:r w:rsidRPr="007E3343">
              <w:rPr>
                <w:color w:val="000000"/>
              </w:rPr>
              <w:t> </w:t>
            </w:r>
          </w:p>
        </w:tc>
      </w:tr>
      <w:tr w:rsidR="005D4497" w:rsidRPr="007E3343" w14:paraId="10D82D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837DCE"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777E1A54"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BC50832" w14:textId="77777777" w:rsidR="005D4497" w:rsidRPr="007E3343" w:rsidRDefault="005D4497" w:rsidP="005D4497">
            <w:pPr>
              <w:rPr>
                <w:color w:val="000000"/>
              </w:rPr>
            </w:pPr>
            <w:r w:rsidRPr="007E3343">
              <w:rPr>
                <w:color w:val="000000"/>
              </w:rPr>
              <w:t>параллельно магистрали - 3600 мм, перпендикулярно магистрали - 9260 мм</w:t>
            </w:r>
          </w:p>
        </w:tc>
      </w:tr>
      <w:tr w:rsidR="005D4497" w:rsidRPr="007E3343" w14:paraId="0F70530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53581B"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867F5C7"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74C9156"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41663F3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2D2122"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55CF209"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BE378E" w14:textId="77777777" w:rsidR="005D4497" w:rsidRPr="007E3343" w:rsidRDefault="005D4497" w:rsidP="005D4497">
            <w:pPr>
              <w:rPr>
                <w:color w:val="000000"/>
              </w:rPr>
            </w:pPr>
            <w:r w:rsidRPr="007E3343">
              <w:rPr>
                <w:color w:val="000000"/>
              </w:rPr>
              <w:t>стальные бесшовные</w:t>
            </w:r>
          </w:p>
        </w:tc>
      </w:tr>
      <w:tr w:rsidR="005D4497" w:rsidRPr="007E3343" w14:paraId="19C7B9E7"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931744"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47F044B9"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7894FD0" w14:textId="77777777" w:rsidR="005D4497" w:rsidRPr="007E3343" w:rsidRDefault="005D4497" w:rsidP="005D4497">
            <w:pPr>
              <w:rPr>
                <w:color w:val="000000"/>
              </w:rPr>
            </w:pPr>
            <w:r w:rsidRPr="007E3343">
              <w:rPr>
                <w:color w:val="000000"/>
              </w:rPr>
              <w:t>отводы, тройники</w:t>
            </w:r>
          </w:p>
        </w:tc>
      </w:tr>
      <w:tr w:rsidR="005D4497" w:rsidRPr="007E3343" w14:paraId="74841F2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339681"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C21A68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1FF91AA" w14:textId="77777777" w:rsidR="005D4497" w:rsidRPr="007E3343" w:rsidRDefault="005D4497" w:rsidP="005D4497">
            <w:pPr>
              <w:rPr>
                <w:color w:val="000000"/>
              </w:rPr>
            </w:pPr>
            <w:r w:rsidRPr="007E3343">
              <w:rPr>
                <w:color w:val="000000"/>
              </w:rPr>
              <w:t>ультразвуковой</w:t>
            </w:r>
          </w:p>
        </w:tc>
      </w:tr>
      <w:tr w:rsidR="005D4497" w:rsidRPr="007E3343" w14:paraId="15E0536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AC8A91"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754C9D56"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73CE315"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793595F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EC67CA"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D569443"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D82AD0C"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1E9B404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C771E3"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968D1D4"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5468CFB" w14:textId="77777777" w:rsidR="005D4497" w:rsidRPr="007E3343" w:rsidRDefault="005D4497" w:rsidP="005D4497">
            <w:pPr>
              <w:rPr>
                <w:color w:val="000000"/>
              </w:rPr>
            </w:pPr>
            <w:r w:rsidRPr="007E3343">
              <w:rPr>
                <w:color w:val="000000"/>
              </w:rPr>
              <w:t>не предусмотрено</w:t>
            </w:r>
          </w:p>
        </w:tc>
      </w:tr>
      <w:tr w:rsidR="005D4497" w:rsidRPr="007E3343" w14:paraId="564D17E3" w14:textId="77777777" w:rsidTr="00175FA4">
        <w:trPr>
          <w:cantSplit/>
          <w:trHeight w:val="20"/>
        </w:trPr>
        <w:tc>
          <w:tcPr>
            <w:tcW w:w="10076" w:type="dxa"/>
            <w:gridSpan w:val="5"/>
            <w:tcBorders>
              <w:top w:val="nil"/>
              <w:left w:val="nil"/>
              <w:bottom w:val="nil"/>
              <w:right w:val="nil"/>
            </w:tcBorders>
            <w:shd w:val="clear" w:color="auto" w:fill="auto"/>
            <w:vAlign w:val="center"/>
          </w:tcPr>
          <w:p w14:paraId="026E234E" w14:textId="77777777" w:rsidR="005D4497" w:rsidRPr="007E3343" w:rsidRDefault="005D4497" w:rsidP="005D4497">
            <w:pPr>
              <w:spacing w:before="120" w:after="120"/>
              <w:rPr>
                <w:color w:val="000000"/>
                <w:sz w:val="28"/>
                <w:szCs w:val="28"/>
              </w:rPr>
            </w:pPr>
          </w:p>
        </w:tc>
      </w:tr>
      <w:tr w:rsidR="005D4497" w:rsidRPr="007E3343" w14:paraId="75358858" w14:textId="77777777" w:rsidTr="00175FA4">
        <w:trPr>
          <w:cantSplit/>
          <w:trHeight w:val="20"/>
        </w:trPr>
        <w:tc>
          <w:tcPr>
            <w:tcW w:w="10076" w:type="dxa"/>
            <w:gridSpan w:val="5"/>
            <w:tcBorders>
              <w:top w:val="nil"/>
              <w:left w:val="nil"/>
              <w:bottom w:val="nil"/>
              <w:right w:val="nil"/>
            </w:tcBorders>
            <w:shd w:val="clear" w:color="auto" w:fill="auto"/>
            <w:vAlign w:val="center"/>
          </w:tcPr>
          <w:p w14:paraId="4D7AA5C0" w14:textId="77777777" w:rsidR="005D4497" w:rsidRPr="007E3343" w:rsidRDefault="005D4497" w:rsidP="005D4497">
            <w:pPr>
              <w:spacing w:before="120" w:after="120"/>
              <w:rPr>
                <w:color w:val="000000"/>
                <w:sz w:val="28"/>
                <w:szCs w:val="28"/>
              </w:rPr>
            </w:pPr>
          </w:p>
        </w:tc>
      </w:tr>
      <w:tr w:rsidR="005D4497" w:rsidRPr="007E3343" w14:paraId="3BD0D89F" w14:textId="77777777" w:rsidTr="00175FA4">
        <w:trPr>
          <w:cantSplit/>
          <w:trHeight w:val="20"/>
        </w:trPr>
        <w:tc>
          <w:tcPr>
            <w:tcW w:w="10076" w:type="dxa"/>
            <w:gridSpan w:val="5"/>
            <w:tcBorders>
              <w:top w:val="nil"/>
              <w:left w:val="nil"/>
              <w:bottom w:val="nil"/>
              <w:right w:val="nil"/>
            </w:tcBorders>
            <w:shd w:val="clear" w:color="auto" w:fill="auto"/>
            <w:vAlign w:val="center"/>
          </w:tcPr>
          <w:p w14:paraId="25EE2366" w14:textId="77777777" w:rsidR="005D4497" w:rsidRPr="007E3343" w:rsidRDefault="005D4497" w:rsidP="005D4497">
            <w:pPr>
              <w:spacing w:before="120" w:after="120"/>
              <w:rPr>
                <w:color w:val="000000"/>
                <w:sz w:val="28"/>
                <w:szCs w:val="28"/>
              </w:rPr>
            </w:pPr>
          </w:p>
        </w:tc>
      </w:tr>
      <w:tr w:rsidR="005D4497" w:rsidRPr="007E3343" w14:paraId="5E9372AC" w14:textId="77777777" w:rsidTr="00175FA4">
        <w:trPr>
          <w:cantSplit/>
          <w:trHeight w:val="20"/>
        </w:trPr>
        <w:tc>
          <w:tcPr>
            <w:tcW w:w="10076" w:type="dxa"/>
            <w:gridSpan w:val="5"/>
            <w:tcBorders>
              <w:top w:val="nil"/>
              <w:left w:val="nil"/>
              <w:bottom w:val="nil"/>
              <w:right w:val="nil"/>
            </w:tcBorders>
            <w:shd w:val="clear" w:color="auto" w:fill="auto"/>
            <w:vAlign w:val="center"/>
          </w:tcPr>
          <w:p w14:paraId="510F99FD" w14:textId="77777777" w:rsidR="005D4497" w:rsidRPr="007E3343" w:rsidRDefault="005D4497" w:rsidP="005D4497">
            <w:pPr>
              <w:spacing w:before="120" w:after="120"/>
              <w:rPr>
                <w:color w:val="000000"/>
                <w:sz w:val="28"/>
                <w:szCs w:val="28"/>
              </w:rPr>
            </w:pPr>
          </w:p>
        </w:tc>
      </w:tr>
      <w:tr w:rsidR="005D4497" w:rsidRPr="007E3343" w14:paraId="52280013" w14:textId="77777777" w:rsidTr="00175FA4">
        <w:trPr>
          <w:cantSplit/>
          <w:trHeight w:val="20"/>
        </w:trPr>
        <w:tc>
          <w:tcPr>
            <w:tcW w:w="10076" w:type="dxa"/>
            <w:gridSpan w:val="5"/>
            <w:tcBorders>
              <w:top w:val="nil"/>
              <w:left w:val="nil"/>
              <w:bottom w:val="nil"/>
              <w:right w:val="nil"/>
            </w:tcBorders>
            <w:shd w:val="clear" w:color="auto" w:fill="auto"/>
            <w:vAlign w:val="center"/>
          </w:tcPr>
          <w:p w14:paraId="798DDB6E" w14:textId="77777777" w:rsidR="005D4497" w:rsidRPr="007E3343" w:rsidRDefault="005D4497" w:rsidP="005D4497">
            <w:pPr>
              <w:spacing w:before="120" w:after="120"/>
              <w:rPr>
                <w:color w:val="000000"/>
                <w:sz w:val="28"/>
                <w:szCs w:val="28"/>
              </w:rPr>
            </w:pPr>
          </w:p>
        </w:tc>
      </w:tr>
      <w:tr w:rsidR="005D4497" w:rsidRPr="007E3343" w14:paraId="0540D3D3" w14:textId="77777777" w:rsidTr="00175FA4">
        <w:trPr>
          <w:cantSplit/>
          <w:trHeight w:val="20"/>
        </w:trPr>
        <w:tc>
          <w:tcPr>
            <w:tcW w:w="10076" w:type="dxa"/>
            <w:gridSpan w:val="5"/>
            <w:tcBorders>
              <w:top w:val="nil"/>
              <w:left w:val="nil"/>
              <w:bottom w:val="nil"/>
              <w:right w:val="nil"/>
            </w:tcBorders>
            <w:shd w:val="clear" w:color="auto" w:fill="auto"/>
            <w:vAlign w:val="center"/>
          </w:tcPr>
          <w:p w14:paraId="1D0934F1" w14:textId="77777777" w:rsidR="005D4497" w:rsidRPr="007E3343" w:rsidRDefault="005D4497" w:rsidP="005D4497">
            <w:pPr>
              <w:spacing w:before="120" w:after="120"/>
              <w:rPr>
                <w:color w:val="000000"/>
                <w:sz w:val="28"/>
                <w:szCs w:val="28"/>
              </w:rPr>
            </w:pPr>
          </w:p>
        </w:tc>
      </w:tr>
      <w:tr w:rsidR="005D4497" w:rsidRPr="007E3343" w14:paraId="08C4549D" w14:textId="77777777" w:rsidTr="00175FA4">
        <w:trPr>
          <w:cantSplit/>
          <w:trHeight w:val="20"/>
        </w:trPr>
        <w:tc>
          <w:tcPr>
            <w:tcW w:w="10076" w:type="dxa"/>
            <w:gridSpan w:val="5"/>
            <w:tcBorders>
              <w:top w:val="nil"/>
              <w:left w:val="nil"/>
              <w:bottom w:val="nil"/>
              <w:right w:val="nil"/>
            </w:tcBorders>
            <w:shd w:val="clear" w:color="auto" w:fill="auto"/>
            <w:vAlign w:val="center"/>
          </w:tcPr>
          <w:p w14:paraId="013C7E42" w14:textId="77777777" w:rsidR="005D4497" w:rsidRPr="007E3343" w:rsidRDefault="005D4497" w:rsidP="005D4497">
            <w:pPr>
              <w:spacing w:before="120" w:after="120"/>
              <w:rPr>
                <w:color w:val="000000"/>
                <w:sz w:val="28"/>
                <w:szCs w:val="28"/>
              </w:rPr>
            </w:pPr>
          </w:p>
        </w:tc>
      </w:tr>
      <w:tr w:rsidR="005D4497" w:rsidRPr="007E3343" w14:paraId="7DD1B6BE" w14:textId="77777777" w:rsidTr="00175FA4">
        <w:trPr>
          <w:cantSplit/>
          <w:trHeight w:val="20"/>
        </w:trPr>
        <w:tc>
          <w:tcPr>
            <w:tcW w:w="10076" w:type="dxa"/>
            <w:gridSpan w:val="5"/>
            <w:tcBorders>
              <w:top w:val="nil"/>
              <w:left w:val="nil"/>
              <w:bottom w:val="nil"/>
              <w:right w:val="nil"/>
            </w:tcBorders>
            <w:shd w:val="clear" w:color="auto" w:fill="auto"/>
            <w:vAlign w:val="center"/>
          </w:tcPr>
          <w:p w14:paraId="316B5612" w14:textId="77777777" w:rsidR="005D4497" w:rsidRPr="007E3343" w:rsidRDefault="005D4497" w:rsidP="005D4497">
            <w:pPr>
              <w:spacing w:before="120" w:after="120"/>
              <w:rPr>
                <w:color w:val="000000"/>
                <w:sz w:val="28"/>
                <w:szCs w:val="28"/>
              </w:rPr>
            </w:pPr>
          </w:p>
        </w:tc>
      </w:tr>
      <w:tr w:rsidR="005D4497" w:rsidRPr="007E3343" w14:paraId="4AABD92A" w14:textId="77777777" w:rsidTr="00175FA4">
        <w:trPr>
          <w:cantSplit/>
          <w:trHeight w:val="20"/>
        </w:trPr>
        <w:tc>
          <w:tcPr>
            <w:tcW w:w="10076" w:type="dxa"/>
            <w:gridSpan w:val="5"/>
            <w:tcBorders>
              <w:top w:val="nil"/>
              <w:left w:val="nil"/>
              <w:bottom w:val="nil"/>
              <w:right w:val="nil"/>
            </w:tcBorders>
            <w:shd w:val="clear" w:color="auto" w:fill="auto"/>
            <w:vAlign w:val="center"/>
          </w:tcPr>
          <w:p w14:paraId="56711127" w14:textId="77777777" w:rsidR="005D4497" w:rsidRPr="007E3343" w:rsidRDefault="005D4497" w:rsidP="005D4497">
            <w:pPr>
              <w:spacing w:before="120" w:after="120"/>
              <w:rPr>
                <w:color w:val="000000"/>
                <w:sz w:val="28"/>
                <w:szCs w:val="28"/>
              </w:rPr>
            </w:pPr>
          </w:p>
        </w:tc>
      </w:tr>
      <w:tr w:rsidR="005D4497" w:rsidRPr="007E3343" w14:paraId="68CAC1E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4FE3F2F" w14:textId="77777777" w:rsidR="005D4497" w:rsidRPr="007E3343" w:rsidRDefault="005D4497" w:rsidP="005D4497">
            <w:pPr>
              <w:spacing w:before="120" w:after="120"/>
              <w:rPr>
                <w:color w:val="000000"/>
                <w:sz w:val="28"/>
                <w:szCs w:val="28"/>
              </w:rPr>
            </w:pPr>
            <w:r w:rsidRPr="007E3343">
              <w:rPr>
                <w:color w:val="000000"/>
                <w:sz w:val="28"/>
                <w:szCs w:val="28"/>
              </w:rPr>
              <w:t>К таблице 13-15-016 Технологические узлы для присоединения к магистрали диаметром 1200 мм без секционирования</w:t>
            </w:r>
          </w:p>
        </w:tc>
      </w:tr>
      <w:tr w:rsidR="005D4497" w:rsidRPr="007E3343" w14:paraId="16382E5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457E3807" w14:textId="1D9587F2"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13-15-016-01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1200 мм без секционирования, диаметр ответвления: </w:t>
            </w:r>
            <w:r>
              <w:rPr>
                <w:color w:val="000000"/>
                <w:sz w:val="28"/>
                <w:szCs w:val="28"/>
              </w:rPr>
              <w:br/>
            </w:r>
            <w:r w:rsidRPr="007E3343">
              <w:rPr>
                <w:color w:val="000000"/>
                <w:sz w:val="28"/>
                <w:szCs w:val="28"/>
              </w:rPr>
              <w:t>50 мм</w:t>
            </w:r>
          </w:p>
        </w:tc>
      </w:tr>
      <w:tr w:rsidR="005D4497" w:rsidRPr="007E3343" w14:paraId="144D5D3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0456E2F4"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005DBFD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FDF81F"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824A1BF"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4560CB54"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794FEA2"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19F965CC" w14:textId="7F19015D"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FC2F5EA" w14:textId="77777777" w:rsidR="005D4497" w:rsidRPr="007E3343" w:rsidRDefault="005D4497" w:rsidP="005D4497">
            <w:pPr>
              <w:jc w:val="center"/>
              <w:rPr>
                <w:color w:val="000000"/>
              </w:rPr>
            </w:pPr>
            <w:r w:rsidRPr="007E3343">
              <w:rPr>
                <w:color w:val="000000"/>
              </w:rPr>
              <w:t>в том числе:</w:t>
            </w:r>
          </w:p>
        </w:tc>
      </w:tr>
      <w:tr w:rsidR="005D4497" w:rsidRPr="007E3343" w14:paraId="6E6A3B80"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D652DA2"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1D946AB5"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61CE66D6"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64C0BB7" w14:textId="5C17C961"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75A0D744"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799D66" w14:textId="77777777" w:rsidR="005D4497" w:rsidRPr="007E3343" w:rsidRDefault="005D4497" w:rsidP="005D4497">
            <w:pPr>
              <w:jc w:val="center"/>
              <w:rPr>
                <w:color w:val="000000"/>
              </w:rPr>
            </w:pPr>
            <w:r w:rsidRPr="007E3343">
              <w:rPr>
                <w:color w:val="000000"/>
              </w:rPr>
              <w:t>13-15-016-01</w:t>
            </w:r>
          </w:p>
        </w:tc>
        <w:tc>
          <w:tcPr>
            <w:tcW w:w="1924" w:type="dxa"/>
            <w:tcBorders>
              <w:top w:val="nil"/>
              <w:left w:val="nil"/>
              <w:bottom w:val="single" w:sz="4" w:space="0" w:color="auto"/>
              <w:right w:val="single" w:sz="4" w:space="0" w:color="auto"/>
            </w:tcBorders>
            <w:shd w:val="clear" w:color="auto" w:fill="auto"/>
            <w:vAlign w:val="center"/>
            <w:hideMark/>
          </w:tcPr>
          <w:p w14:paraId="609854A7" w14:textId="32569101" w:rsidR="005D4497" w:rsidRPr="007E3343" w:rsidRDefault="005D4497" w:rsidP="005D4497">
            <w:pPr>
              <w:jc w:val="center"/>
              <w:rPr>
                <w:color w:val="000000"/>
              </w:rPr>
            </w:pPr>
            <w:r>
              <w:rPr>
                <w:color w:val="000000"/>
              </w:rPr>
              <w:t>575,09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EF47B96" w14:textId="7A1A7DD6" w:rsidR="005D4497" w:rsidRPr="007E3343" w:rsidRDefault="005D4497" w:rsidP="005D4497">
            <w:pPr>
              <w:jc w:val="center"/>
              <w:rPr>
                <w:color w:val="000000"/>
              </w:rPr>
            </w:pPr>
            <w:r>
              <w:rPr>
                <w:color w:val="000000"/>
              </w:rPr>
              <w:t>25,47</w:t>
            </w:r>
          </w:p>
        </w:tc>
        <w:tc>
          <w:tcPr>
            <w:tcW w:w="2001" w:type="dxa"/>
            <w:tcBorders>
              <w:top w:val="nil"/>
              <w:left w:val="nil"/>
              <w:bottom w:val="single" w:sz="4" w:space="0" w:color="auto"/>
              <w:right w:val="single" w:sz="4" w:space="0" w:color="auto"/>
            </w:tcBorders>
            <w:shd w:val="clear" w:color="auto" w:fill="auto"/>
            <w:vAlign w:val="center"/>
            <w:hideMark/>
          </w:tcPr>
          <w:p w14:paraId="1435F912" w14:textId="5A6230B6" w:rsidR="005D4497" w:rsidRPr="007E3343" w:rsidRDefault="005D4497" w:rsidP="005D4497">
            <w:pPr>
              <w:jc w:val="center"/>
              <w:rPr>
                <w:color w:val="000000"/>
              </w:rPr>
            </w:pPr>
            <w:r>
              <w:rPr>
                <w:color w:val="000000"/>
              </w:rPr>
              <w:t>11,52</w:t>
            </w:r>
          </w:p>
        </w:tc>
      </w:tr>
      <w:tr w:rsidR="005D4497" w:rsidRPr="007E3343" w14:paraId="650DC87B"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66F4098"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498223EA"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0F88A"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7DBA883"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0DC9663"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09DA892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A89A95"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7F3F000C"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2EF1B5DC" w14:textId="77777777" w:rsidR="005D4497" w:rsidRPr="007E3343" w:rsidRDefault="005D4497" w:rsidP="005D4497">
            <w:pPr>
              <w:rPr>
                <w:color w:val="000000"/>
              </w:rPr>
            </w:pPr>
            <w:r w:rsidRPr="007E3343">
              <w:rPr>
                <w:color w:val="000000"/>
              </w:rPr>
              <w:t> </w:t>
            </w:r>
          </w:p>
        </w:tc>
      </w:tr>
      <w:tr w:rsidR="005D4497" w:rsidRPr="007E3343" w14:paraId="4E46E5A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CD2511"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1C13CCFA"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EAB5774" w14:textId="77777777" w:rsidR="005D4497" w:rsidRPr="007E3343" w:rsidRDefault="005D4497" w:rsidP="005D4497">
            <w:pPr>
              <w:rPr>
                <w:color w:val="000000"/>
              </w:rPr>
            </w:pPr>
            <w:r w:rsidRPr="007E3343">
              <w:rPr>
                <w:color w:val="000000"/>
              </w:rPr>
              <w:t>параллельно магистрали - 1300 мм, перпендикулярно магистрали - 5450 мм</w:t>
            </w:r>
          </w:p>
        </w:tc>
      </w:tr>
      <w:tr w:rsidR="005D4497" w:rsidRPr="007E3343" w14:paraId="00ADB2F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E59383"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258B984"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0D1EE3F"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3917EC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B6890A"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FB41508"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A97B56D" w14:textId="77777777" w:rsidR="005D4497" w:rsidRPr="007E3343" w:rsidRDefault="005D4497" w:rsidP="005D4497">
            <w:pPr>
              <w:rPr>
                <w:color w:val="000000"/>
              </w:rPr>
            </w:pPr>
            <w:r w:rsidRPr="007E3343">
              <w:rPr>
                <w:color w:val="000000"/>
              </w:rPr>
              <w:t>стальные бесшовные</w:t>
            </w:r>
          </w:p>
        </w:tc>
      </w:tr>
      <w:tr w:rsidR="005D4497" w:rsidRPr="007E3343" w14:paraId="5FD3710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E2F0B2"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4E38C02B"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23113D9" w14:textId="77777777" w:rsidR="005D4497" w:rsidRPr="007E3343" w:rsidRDefault="005D4497" w:rsidP="005D4497">
            <w:pPr>
              <w:rPr>
                <w:color w:val="000000"/>
              </w:rPr>
            </w:pPr>
            <w:r w:rsidRPr="007E3343">
              <w:rPr>
                <w:color w:val="000000"/>
              </w:rPr>
              <w:t>отводы, тройники</w:t>
            </w:r>
          </w:p>
        </w:tc>
      </w:tr>
      <w:tr w:rsidR="005D4497" w:rsidRPr="007E3343" w14:paraId="0CB81F2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A4FE6D"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DC17B5B"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2A63125" w14:textId="77777777" w:rsidR="005D4497" w:rsidRPr="007E3343" w:rsidRDefault="005D4497" w:rsidP="005D4497">
            <w:pPr>
              <w:rPr>
                <w:color w:val="000000"/>
              </w:rPr>
            </w:pPr>
            <w:r w:rsidRPr="007E3343">
              <w:rPr>
                <w:color w:val="000000"/>
              </w:rPr>
              <w:t>ультразвуковой</w:t>
            </w:r>
          </w:p>
        </w:tc>
      </w:tr>
      <w:tr w:rsidR="005D4497" w:rsidRPr="007E3343" w14:paraId="31B9CC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90C6CF"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6327B549"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562934E"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46CE3D56"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E2BC85"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86709E3"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F345EC"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2F95623B"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13D478"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0CB03B2"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7598022" w14:textId="77777777" w:rsidR="005D4497" w:rsidRPr="007E3343" w:rsidRDefault="005D4497" w:rsidP="005D4497">
            <w:pPr>
              <w:rPr>
                <w:color w:val="000000"/>
              </w:rPr>
            </w:pPr>
            <w:r w:rsidRPr="007E3343">
              <w:rPr>
                <w:color w:val="000000"/>
              </w:rPr>
              <w:t>не предусмотрено</w:t>
            </w:r>
          </w:p>
        </w:tc>
      </w:tr>
      <w:tr w:rsidR="005D4497" w:rsidRPr="007E3343" w14:paraId="3B957388" w14:textId="77777777" w:rsidTr="00175FA4">
        <w:trPr>
          <w:cantSplit/>
          <w:trHeight w:val="20"/>
        </w:trPr>
        <w:tc>
          <w:tcPr>
            <w:tcW w:w="10076" w:type="dxa"/>
            <w:gridSpan w:val="5"/>
            <w:tcBorders>
              <w:top w:val="nil"/>
              <w:left w:val="nil"/>
              <w:bottom w:val="nil"/>
              <w:right w:val="nil"/>
            </w:tcBorders>
            <w:shd w:val="clear" w:color="auto" w:fill="auto"/>
            <w:vAlign w:val="center"/>
          </w:tcPr>
          <w:p w14:paraId="732DB569" w14:textId="77777777" w:rsidR="005D4497" w:rsidRPr="007E3343" w:rsidRDefault="005D4497" w:rsidP="005D4497">
            <w:pPr>
              <w:spacing w:before="120" w:after="120"/>
              <w:rPr>
                <w:color w:val="000000"/>
                <w:sz w:val="28"/>
                <w:szCs w:val="28"/>
              </w:rPr>
            </w:pPr>
          </w:p>
        </w:tc>
      </w:tr>
      <w:tr w:rsidR="005D4497" w:rsidRPr="007E3343" w14:paraId="145C4515" w14:textId="77777777" w:rsidTr="00175FA4">
        <w:trPr>
          <w:cantSplit/>
          <w:trHeight w:val="20"/>
        </w:trPr>
        <w:tc>
          <w:tcPr>
            <w:tcW w:w="10076" w:type="dxa"/>
            <w:gridSpan w:val="5"/>
            <w:tcBorders>
              <w:top w:val="nil"/>
              <w:left w:val="nil"/>
              <w:bottom w:val="nil"/>
              <w:right w:val="nil"/>
            </w:tcBorders>
            <w:shd w:val="clear" w:color="auto" w:fill="auto"/>
            <w:vAlign w:val="center"/>
          </w:tcPr>
          <w:p w14:paraId="05B5391A" w14:textId="77777777" w:rsidR="005D4497" w:rsidRPr="007E3343" w:rsidRDefault="005D4497" w:rsidP="005D4497">
            <w:pPr>
              <w:spacing w:before="120" w:after="120"/>
              <w:rPr>
                <w:color w:val="000000"/>
                <w:sz w:val="28"/>
                <w:szCs w:val="28"/>
              </w:rPr>
            </w:pPr>
          </w:p>
        </w:tc>
      </w:tr>
      <w:tr w:rsidR="005D4497" w:rsidRPr="007E3343" w14:paraId="380D27FB" w14:textId="77777777" w:rsidTr="00175FA4">
        <w:trPr>
          <w:cantSplit/>
          <w:trHeight w:val="20"/>
        </w:trPr>
        <w:tc>
          <w:tcPr>
            <w:tcW w:w="10076" w:type="dxa"/>
            <w:gridSpan w:val="5"/>
            <w:tcBorders>
              <w:top w:val="nil"/>
              <w:left w:val="nil"/>
              <w:bottom w:val="nil"/>
              <w:right w:val="nil"/>
            </w:tcBorders>
            <w:shd w:val="clear" w:color="auto" w:fill="auto"/>
            <w:vAlign w:val="center"/>
          </w:tcPr>
          <w:p w14:paraId="4827C068" w14:textId="77777777" w:rsidR="005D4497" w:rsidRPr="007E3343" w:rsidRDefault="005D4497" w:rsidP="005D4497">
            <w:pPr>
              <w:spacing w:before="120" w:after="120"/>
              <w:rPr>
                <w:color w:val="000000"/>
                <w:sz w:val="28"/>
                <w:szCs w:val="28"/>
              </w:rPr>
            </w:pPr>
          </w:p>
        </w:tc>
      </w:tr>
      <w:tr w:rsidR="005D4497" w:rsidRPr="007E3343" w14:paraId="0840CB09" w14:textId="77777777" w:rsidTr="00175FA4">
        <w:trPr>
          <w:cantSplit/>
          <w:trHeight w:val="20"/>
        </w:trPr>
        <w:tc>
          <w:tcPr>
            <w:tcW w:w="10076" w:type="dxa"/>
            <w:gridSpan w:val="5"/>
            <w:tcBorders>
              <w:top w:val="nil"/>
              <w:left w:val="nil"/>
              <w:bottom w:val="nil"/>
              <w:right w:val="nil"/>
            </w:tcBorders>
            <w:shd w:val="clear" w:color="auto" w:fill="auto"/>
            <w:vAlign w:val="center"/>
          </w:tcPr>
          <w:p w14:paraId="3193A57F" w14:textId="77777777" w:rsidR="005D4497" w:rsidRPr="007E3343" w:rsidRDefault="005D4497" w:rsidP="005D4497">
            <w:pPr>
              <w:spacing w:before="120" w:after="120"/>
              <w:rPr>
                <w:color w:val="000000"/>
                <w:sz w:val="28"/>
                <w:szCs w:val="28"/>
              </w:rPr>
            </w:pPr>
          </w:p>
        </w:tc>
      </w:tr>
      <w:tr w:rsidR="005D4497" w:rsidRPr="007E3343" w14:paraId="4C394AC8" w14:textId="77777777" w:rsidTr="00175FA4">
        <w:trPr>
          <w:cantSplit/>
          <w:trHeight w:val="20"/>
        </w:trPr>
        <w:tc>
          <w:tcPr>
            <w:tcW w:w="10076" w:type="dxa"/>
            <w:gridSpan w:val="5"/>
            <w:tcBorders>
              <w:top w:val="nil"/>
              <w:left w:val="nil"/>
              <w:bottom w:val="nil"/>
              <w:right w:val="nil"/>
            </w:tcBorders>
            <w:shd w:val="clear" w:color="auto" w:fill="auto"/>
            <w:vAlign w:val="center"/>
          </w:tcPr>
          <w:p w14:paraId="7C57B7F6" w14:textId="77777777" w:rsidR="005D4497" w:rsidRPr="007E3343" w:rsidRDefault="005D4497" w:rsidP="005D4497">
            <w:pPr>
              <w:spacing w:before="120" w:after="120"/>
              <w:rPr>
                <w:color w:val="000000"/>
                <w:sz w:val="28"/>
                <w:szCs w:val="28"/>
              </w:rPr>
            </w:pPr>
          </w:p>
        </w:tc>
      </w:tr>
      <w:tr w:rsidR="005D4497" w:rsidRPr="007E3343" w14:paraId="33B3ECD3" w14:textId="77777777" w:rsidTr="00175FA4">
        <w:trPr>
          <w:cantSplit/>
          <w:trHeight w:val="20"/>
        </w:trPr>
        <w:tc>
          <w:tcPr>
            <w:tcW w:w="10076" w:type="dxa"/>
            <w:gridSpan w:val="5"/>
            <w:tcBorders>
              <w:top w:val="nil"/>
              <w:left w:val="nil"/>
              <w:bottom w:val="nil"/>
              <w:right w:val="nil"/>
            </w:tcBorders>
            <w:shd w:val="clear" w:color="auto" w:fill="auto"/>
            <w:vAlign w:val="center"/>
          </w:tcPr>
          <w:p w14:paraId="0A066DEE" w14:textId="77777777" w:rsidR="005D4497" w:rsidRPr="007E3343" w:rsidRDefault="005D4497" w:rsidP="005D4497">
            <w:pPr>
              <w:spacing w:before="120" w:after="120"/>
              <w:rPr>
                <w:color w:val="000000"/>
                <w:sz w:val="28"/>
                <w:szCs w:val="28"/>
              </w:rPr>
            </w:pPr>
          </w:p>
        </w:tc>
      </w:tr>
      <w:tr w:rsidR="005D4497" w:rsidRPr="007E3343" w14:paraId="6E7247A2"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0E64F06" w14:textId="53FFF8A8"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13-15-016-02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1200 мм без секционирования, диаметр ответвления: </w:t>
            </w:r>
            <w:r>
              <w:rPr>
                <w:color w:val="000000"/>
                <w:sz w:val="28"/>
                <w:szCs w:val="28"/>
              </w:rPr>
              <w:br/>
            </w:r>
            <w:r w:rsidRPr="007E3343">
              <w:rPr>
                <w:color w:val="000000"/>
                <w:sz w:val="28"/>
                <w:szCs w:val="28"/>
              </w:rPr>
              <w:t>200 мм</w:t>
            </w:r>
          </w:p>
        </w:tc>
      </w:tr>
      <w:tr w:rsidR="005D4497" w:rsidRPr="007E3343" w14:paraId="0D150E2F"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133035F"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0311A15"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CDDD2A"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3AA8806"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19D3834D"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6C2718B"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7C8ABA22" w14:textId="59E1B4A4"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7113A5FB" w14:textId="77777777" w:rsidR="005D4497" w:rsidRPr="007E3343" w:rsidRDefault="005D4497" w:rsidP="005D4497">
            <w:pPr>
              <w:jc w:val="center"/>
              <w:rPr>
                <w:color w:val="000000"/>
              </w:rPr>
            </w:pPr>
            <w:r w:rsidRPr="007E3343">
              <w:rPr>
                <w:color w:val="000000"/>
              </w:rPr>
              <w:t>в том числе:</w:t>
            </w:r>
          </w:p>
        </w:tc>
      </w:tr>
      <w:tr w:rsidR="005D4497" w:rsidRPr="007E3343" w14:paraId="3893A3E0"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6260D0DA"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73917A8"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244D676B"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4885301D" w14:textId="1795732B"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E85020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028BF7" w14:textId="77777777" w:rsidR="005D4497" w:rsidRPr="007E3343" w:rsidRDefault="005D4497" w:rsidP="005D4497">
            <w:pPr>
              <w:jc w:val="center"/>
              <w:rPr>
                <w:color w:val="000000"/>
              </w:rPr>
            </w:pPr>
            <w:r w:rsidRPr="007E3343">
              <w:rPr>
                <w:color w:val="000000"/>
              </w:rPr>
              <w:t>13-15-016-02</w:t>
            </w:r>
          </w:p>
        </w:tc>
        <w:tc>
          <w:tcPr>
            <w:tcW w:w="1924" w:type="dxa"/>
            <w:tcBorders>
              <w:top w:val="nil"/>
              <w:left w:val="nil"/>
              <w:bottom w:val="single" w:sz="4" w:space="0" w:color="auto"/>
              <w:right w:val="single" w:sz="4" w:space="0" w:color="auto"/>
            </w:tcBorders>
            <w:shd w:val="clear" w:color="auto" w:fill="auto"/>
            <w:vAlign w:val="center"/>
            <w:hideMark/>
          </w:tcPr>
          <w:p w14:paraId="63C0300F" w14:textId="61B704AF" w:rsidR="005D4497" w:rsidRPr="007E3343" w:rsidRDefault="005D4497" w:rsidP="005D4497">
            <w:pPr>
              <w:jc w:val="center"/>
              <w:rPr>
                <w:color w:val="000000"/>
              </w:rPr>
            </w:pPr>
            <w:r>
              <w:rPr>
                <w:color w:val="000000"/>
              </w:rPr>
              <w:t>1 561,99</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5F00AB87" w14:textId="19C94808" w:rsidR="005D4497" w:rsidRPr="007E3343" w:rsidRDefault="005D4497" w:rsidP="005D4497">
            <w:pPr>
              <w:jc w:val="center"/>
              <w:rPr>
                <w:color w:val="000000"/>
              </w:rPr>
            </w:pPr>
            <w:r>
              <w:rPr>
                <w:color w:val="000000"/>
              </w:rPr>
              <w:t>65,20</w:t>
            </w:r>
          </w:p>
        </w:tc>
        <w:tc>
          <w:tcPr>
            <w:tcW w:w="2001" w:type="dxa"/>
            <w:tcBorders>
              <w:top w:val="nil"/>
              <w:left w:val="nil"/>
              <w:bottom w:val="single" w:sz="4" w:space="0" w:color="auto"/>
              <w:right w:val="single" w:sz="4" w:space="0" w:color="auto"/>
            </w:tcBorders>
            <w:shd w:val="clear" w:color="auto" w:fill="auto"/>
            <w:vAlign w:val="center"/>
            <w:hideMark/>
          </w:tcPr>
          <w:p w14:paraId="37C15274" w14:textId="14DBC4F8" w:rsidR="005D4497" w:rsidRPr="007E3343" w:rsidRDefault="005D4497" w:rsidP="005D4497">
            <w:pPr>
              <w:jc w:val="center"/>
              <w:rPr>
                <w:color w:val="000000"/>
              </w:rPr>
            </w:pPr>
            <w:r>
              <w:rPr>
                <w:color w:val="000000"/>
              </w:rPr>
              <w:t>31,36</w:t>
            </w:r>
          </w:p>
        </w:tc>
      </w:tr>
      <w:tr w:rsidR="005D4497" w:rsidRPr="007E3343" w14:paraId="7A61A1BD"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1FAAE6B6"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3E0E2F76"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6D6C2"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5E9972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D57D834"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D5B529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3FA346"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4167935D"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3D8D35F2" w14:textId="77777777" w:rsidR="005D4497" w:rsidRPr="007E3343" w:rsidRDefault="005D4497" w:rsidP="005D4497">
            <w:pPr>
              <w:rPr>
                <w:color w:val="000000"/>
              </w:rPr>
            </w:pPr>
            <w:r w:rsidRPr="007E3343">
              <w:rPr>
                <w:color w:val="000000"/>
              </w:rPr>
              <w:t> </w:t>
            </w:r>
          </w:p>
        </w:tc>
      </w:tr>
      <w:tr w:rsidR="005D4497" w:rsidRPr="007E3343" w14:paraId="49E4077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7D38BC"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5F66D1F"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9C51C85" w14:textId="77777777" w:rsidR="005D4497" w:rsidRPr="007E3343" w:rsidRDefault="005D4497" w:rsidP="005D4497">
            <w:pPr>
              <w:rPr>
                <w:color w:val="000000"/>
              </w:rPr>
            </w:pPr>
            <w:r w:rsidRPr="007E3343">
              <w:rPr>
                <w:color w:val="000000"/>
              </w:rPr>
              <w:t>параллельно магистрали - 1650 мм, перпендикулярно магистрали - 6392 мм</w:t>
            </w:r>
          </w:p>
        </w:tc>
      </w:tr>
      <w:tr w:rsidR="005D4497" w:rsidRPr="007E3343" w14:paraId="31C3C88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0012D6"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9DF8012"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E4114B2"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03F0A96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F1CBE6"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D280800"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C7D2D9" w14:textId="77777777" w:rsidR="005D4497" w:rsidRPr="007E3343" w:rsidRDefault="005D4497" w:rsidP="005D4497">
            <w:pPr>
              <w:rPr>
                <w:color w:val="000000"/>
              </w:rPr>
            </w:pPr>
            <w:r w:rsidRPr="007E3343">
              <w:rPr>
                <w:color w:val="000000"/>
              </w:rPr>
              <w:t>стальные бесшовные</w:t>
            </w:r>
          </w:p>
        </w:tc>
      </w:tr>
      <w:tr w:rsidR="005D4497" w:rsidRPr="007E3343" w14:paraId="7973A0C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A05EDD"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1D641AD4"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46608FD" w14:textId="77777777" w:rsidR="005D4497" w:rsidRPr="007E3343" w:rsidRDefault="005D4497" w:rsidP="005D4497">
            <w:pPr>
              <w:rPr>
                <w:color w:val="000000"/>
              </w:rPr>
            </w:pPr>
            <w:r w:rsidRPr="007E3343">
              <w:rPr>
                <w:color w:val="000000"/>
              </w:rPr>
              <w:t>отводы, тройники</w:t>
            </w:r>
          </w:p>
        </w:tc>
      </w:tr>
      <w:tr w:rsidR="005D4497" w:rsidRPr="007E3343" w14:paraId="6222F29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ED094D"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78AC297"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157D8BF" w14:textId="77777777" w:rsidR="005D4497" w:rsidRPr="007E3343" w:rsidRDefault="005D4497" w:rsidP="005D4497">
            <w:pPr>
              <w:rPr>
                <w:color w:val="000000"/>
              </w:rPr>
            </w:pPr>
            <w:r w:rsidRPr="007E3343">
              <w:rPr>
                <w:color w:val="000000"/>
              </w:rPr>
              <w:t>ультразвуковой</w:t>
            </w:r>
          </w:p>
        </w:tc>
      </w:tr>
      <w:tr w:rsidR="005D4497" w:rsidRPr="007E3343" w14:paraId="797B998F"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C0CD69"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C953773"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37CE575"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71EC3F0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BEFDE9"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B1F89F7"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3FCBD04"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386CC3ED"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3BFEEA"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BAF102E"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60C7EE4" w14:textId="77777777" w:rsidR="005D4497" w:rsidRPr="007E3343" w:rsidRDefault="005D4497" w:rsidP="005D4497">
            <w:pPr>
              <w:rPr>
                <w:color w:val="000000"/>
              </w:rPr>
            </w:pPr>
            <w:r w:rsidRPr="007E3343">
              <w:rPr>
                <w:color w:val="000000"/>
              </w:rPr>
              <w:t>не предусмотрено</w:t>
            </w:r>
          </w:p>
        </w:tc>
      </w:tr>
      <w:tr w:rsidR="005D4497" w:rsidRPr="007E3343" w14:paraId="5CE6F2C4" w14:textId="77777777" w:rsidTr="00175FA4">
        <w:trPr>
          <w:cantSplit/>
          <w:trHeight w:val="20"/>
        </w:trPr>
        <w:tc>
          <w:tcPr>
            <w:tcW w:w="10076" w:type="dxa"/>
            <w:gridSpan w:val="5"/>
            <w:tcBorders>
              <w:top w:val="nil"/>
              <w:left w:val="nil"/>
              <w:bottom w:val="nil"/>
              <w:right w:val="nil"/>
            </w:tcBorders>
            <w:shd w:val="clear" w:color="auto" w:fill="auto"/>
            <w:vAlign w:val="center"/>
          </w:tcPr>
          <w:p w14:paraId="6D89DCC2" w14:textId="77777777" w:rsidR="005D4497" w:rsidRPr="007E3343" w:rsidRDefault="005D4497" w:rsidP="005D4497">
            <w:pPr>
              <w:spacing w:before="120" w:after="120"/>
              <w:rPr>
                <w:color w:val="000000"/>
                <w:sz w:val="28"/>
                <w:szCs w:val="28"/>
              </w:rPr>
            </w:pPr>
          </w:p>
        </w:tc>
      </w:tr>
      <w:tr w:rsidR="005D4497" w:rsidRPr="007E3343" w14:paraId="0AD7D073" w14:textId="77777777" w:rsidTr="00175FA4">
        <w:trPr>
          <w:cantSplit/>
          <w:trHeight w:val="20"/>
        </w:trPr>
        <w:tc>
          <w:tcPr>
            <w:tcW w:w="10076" w:type="dxa"/>
            <w:gridSpan w:val="5"/>
            <w:tcBorders>
              <w:top w:val="nil"/>
              <w:left w:val="nil"/>
              <w:bottom w:val="nil"/>
              <w:right w:val="nil"/>
            </w:tcBorders>
            <w:shd w:val="clear" w:color="auto" w:fill="auto"/>
            <w:vAlign w:val="center"/>
          </w:tcPr>
          <w:p w14:paraId="0BF32B7B" w14:textId="77777777" w:rsidR="005D4497" w:rsidRPr="007E3343" w:rsidRDefault="005D4497" w:rsidP="005D4497">
            <w:pPr>
              <w:spacing w:before="120" w:after="120"/>
              <w:rPr>
                <w:color w:val="000000"/>
                <w:sz w:val="28"/>
                <w:szCs w:val="28"/>
              </w:rPr>
            </w:pPr>
          </w:p>
        </w:tc>
      </w:tr>
      <w:tr w:rsidR="005D4497" w:rsidRPr="007E3343" w14:paraId="6363DF2B" w14:textId="77777777" w:rsidTr="00175FA4">
        <w:trPr>
          <w:cantSplit/>
          <w:trHeight w:val="20"/>
        </w:trPr>
        <w:tc>
          <w:tcPr>
            <w:tcW w:w="10076" w:type="dxa"/>
            <w:gridSpan w:val="5"/>
            <w:tcBorders>
              <w:top w:val="nil"/>
              <w:left w:val="nil"/>
              <w:bottom w:val="nil"/>
              <w:right w:val="nil"/>
            </w:tcBorders>
            <w:shd w:val="clear" w:color="auto" w:fill="auto"/>
            <w:vAlign w:val="center"/>
          </w:tcPr>
          <w:p w14:paraId="19977B5A" w14:textId="77777777" w:rsidR="005D4497" w:rsidRPr="007E3343" w:rsidRDefault="005D4497" w:rsidP="005D4497">
            <w:pPr>
              <w:spacing w:before="120" w:after="120"/>
              <w:rPr>
                <w:color w:val="000000"/>
                <w:sz w:val="28"/>
                <w:szCs w:val="28"/>
              </w:rPr>
            </w:pPr>
          </w:p>
        </w:tc>
      </w:tr>
      <w:tr w:rsidR="005D4497" w:rsidRPr="007E3343" w14:paraId="5E62CFD6" w14:textId="77777777" w:rsidTr="00175FA4">
        <w:trPr>
          <w:cantSplit/>
          <w:trHeight w:val="20"/>
        </w:trPr>
        <w:tc>
          <w:tcPr>
            <w:tcW w:w="10076" w:type="dxa"/>
            <w:gridSpan w:val="5"/>
            <w:tcBorders>
              <w:top w:val="nil"/>
              <w:left w:val="nil"/>
              <w:bottom w:val="nil"/>
              <w:right w:val="nil"/>
            </w:tcBorders>
            <w:shd w:val="clear" w:color="auto" w:fill="auto"/>
            <w:vAlign w:val="center"/>
          </w:tcPr>
          <w:p w14:paraId="36AB22CC" w14:textId="77777777" w:rsidR="005D4497" w:rsidRPr="007E3343" w:rsidRDefault="005D4497" w:rsidP="005D4497">
            <w:pPr>
              <w:spacing w:before="120" w:after="120"/>
              <w:rPr>
                <w:color w:val="000000"/>
                <w:sz w:val="28"/>
                <w:szCs w:val="28"/>
              </w:rPr>
            </w:pPr>
          </w:p>
        </w:tc>
      </w:tr>
      <w:tr w:rsidR="005D4497" w:rsidRPr="007E3343" w14:paraId="38F45F06" w14:textId="77777777" w:rsidTr="00175FA4">
        <w:trPr>
          <w:cantSplit/>
          <w:trHeight w:val="20"/>
        </w:trPr>
        <w:tc>
          <w:tcPr>
            <w:tcW w:w="10076" w:type="dxa"/>
            <w:gridSpan w:val="5"/>
            <w:tcBorders>
              <w:top w:val="nil"/>
              <w:left w:val="nil"/>
              <w:bottom w:val="nil"/>
              <w:right w:val="nil"/>
            </w:tcBorders>
            <w:shd w:val="clear" w:color="auto" w:fill="auto"/>
            <w:vAlign w:val="center"/>
          </w:tcPr>
          <w:p w14:paraId="0B9046AF" w14:textId="77777777" w:rsidR="005D4497" w:rsidRPr="007E3343" w:rsidRDefault="005D4497" w:rsidP="005D4497">
            <w:pPr>
              <w:spacing w:before="120" w:after="120"/>
              <w:rPr>
                <w:color w:val="000000"/>
                <w:sz w:val="28"/>
                <w:szCs w:val="28"/>
              </w:rPr>
            </w:pPr>
          </w:p>
        </w:tc>
      </w:tr>
      <w:tr w:rsidR="005D4497" w:rsidRPr="007E3343" w14:paraId="03C12CB3" w14:textId="77777777" w:rsidTr="00175FA4">
        <w:trPr>
          <w:cantSplit/>
          <w:trHeight w:val="20"/>
        </w:trPr>
        <w:tc>
          <w:tcPr>
            <w:tcW w:w="10076" w:type="dxa"/>
            <w:gridSpan w:val="5"/>
            <w:tcBorders>
              <w:top w:val="nil"/>
              <w:left w:val="nil"/>
              <w:bottom w:val="nil"/>
              <w:right w:val="nil"/>
            </w:tcBorders>
            <w:shd w:val="clear" w:color="auto" w:fill="auto"/>
            <w:vAlign w:val="center"/>
          </w:tcPr>
          <w:p w14:paraId="1B721CA2" w14:textId="77777777" w:rsidR="005D4497" w:rsidRPr="007E3343" w:rsidRDefault="005D4497" w:rsidP="005D4497">
            <w:pPr>
              <w:spacing w:before="120" w:after="120"/>
              <w:rPr>
                <w:color w:val="000000"/>
                <w:sz w:val="28"/>
                <w:szCs w:val="28"/>
              </w:rPr>
            </w:pPr>
          </w:p>
        </w:tc>
      </w:tr>
      <w:tr w:rsidR="005D4497" w:rsidRPr="007E3343" w14:paraId="4B431F7B" w14:textId="77777777" w:rsidTr="00175FA4">
        <w:trPr>
          <w:cantSplit/>
          <w:trHeight w:val="20"/>
        </w:trPr>
        <w:tc>
          <w:tcPr>
            <w:tcW w:w="10076" w:type="dxa"/>
            <w:gridSpan w:val="5"/>
            <w:tcBorders>
              <w:top w:val="nil"/>
              <w:left w:val="nil"/>
              <w:bottom w:val="nil"/>
              <w:right w:val="nil"/>
            </w:tcBorders>
            <w:shd w:val="clear" w:color="auto" w:fill="auto"/>
            <w:vAlign w:val="center"/>
          </w:tcPr>
          <w:p w14:paraId="79DDC107" w14:textId="77777777" w:rsidR="005D4497" w:rsidRPr="007E3343" w:rsidRDefault="005D4497" w:rsidP="005D4497">
            <w:pPr>
              <w:spacing w:before="120" w:after="120"/>
              <w:rPr>
                <w:color w:val="000000"/>
                <w:sz w:val="28"/>
                <w:szCs w:val="28"/>
              </w:rPr>
            </w:pPr>
          </w:p>
        </w:tc>
      </w:tr>
      <w:tr w:rsidR="005D4497" w:rsidRPr="007E3343" w14:paraId="489BFC84" w14:textId="77777777" w:rsidTr="00175FA4">
        <w:trPr>
          <w:cantSplit/>
          <w:trHeight w:val="20"/>
        </w:trPr>
        <w:tc>
          <w:tcPr>
            <w:tcW w:w="10076" w:type="dxa"/>
            <w:gridSpan w:val="5"/>
            <w:tcBorders>
              <w:top w:val="nil"/>
              <w:left w:val="nil"/>
              <w:bottom w:val="nil"/>
              <w:right w:val="nil"/>
            </w:tcBorders>
            <w:shd w:val="clear" w:color="auto" w:fill="auto"/>
            <w:vAlign w:val="center"/>
          </w:tcPr>
          <w:p w14:paraId="3D0D7706" w14:textId="77777777" w:rsidR="005D4497" w:rsidRPr="007E3343" w:rsidRDefault="005D4497" w:rsidP="005D4497">
            <w:pPr>
              <w:spacing w:before="120" w:after="120"/>
              <w:rPr>
                <w:color w:val="000000"/>
                <w:sz w:val="28"/>
                <w:szCs w:val="28"/>
              </w:rPr>
            </w:pPr>
          </w:p>
        </w:tc>
      </w:tr>
      <w:tr w:rsidR="005D4497" w:rsidRPr="007E3343" w14:paraId="32AAD7F7" w14:textId="77777777" w:rsidTr="00175FA4">
        <w:trPr>
          <w:cantSplit/>
          <w:trHeight w:val="20"/>
        </w:trPr>
        <w:tc>
          <w:tcPr>
            <w:tcW w:w="10076" w:type="dxa"/>
            <w:gridSpan w:val="5"/>
            <w:tcBorders>
              <w:top w:val="nil"/>
              <w:left w:val="nil"/>
              <w:bottom w:val="nil"/>
              <w:right w:val="nil"/>
            </w:tcBorders>
            <w:shd w:val="clear" w:color="auto" w:fill="auto"/>
            <w:vAlign w:val="center"/>
          </w:tcPr>
          <w:p w14:paraId="3B9A89F2" w14:textId="77777777" w:rsidR="005D4497" w:rsidRPr="007E3343" w:rsidRDefault="005D4497" w:rsidP="005D4497">
            <w:pPr>
              <w:spacing w:before="120" w:after="120"/>
              <w:rPr>
                <w:color w:val="000000"/>
                <w:sz w:val="28"/>
                <w:szCs w:val="28"/>
              </w:rPr>
            </w:pPr>
          </w:p>
        </w:tc>
      </w:tr>
      <w:tr w:rsidR="005D4497" w:rsidRPr="007E3343" w14:paraId="3CB3B1FA"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3FA51F6F" w14:textId="6F8B92E9"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13-15-016-03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1200 мм без секционирования, диаметр ответвления: </w:t>
            </w:r>
            <w:r>
              <w:rPr>
                <w:color w:val="000000"/>
                <w:sz w:val="28"/>
                <w:szCs w:val="28"/>
              </w:rPr>
              <w:br/>
            </w:r>
            <w:r w:rsidRPr="007E3343">
              <w:rPr>
                <w:color w:val="000000"/>
                <w:sz w:val="28"/>
                <w:szCs w:val="28"/>
              </w:rPr>
              <w:t>500 мм</w:t>
            </w:r>
          </w:p>
        </w:tc>
      </w:tr>
      <w:tr w:rsidR="005D4497" w:rsidRPr="007E3343" w14:paraId="5504DA1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4BF96B1"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6264C75A"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2FA3BC"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CA9350B"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54950883"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4F40B829"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0E5EF64" w14:textId="5E2451B8"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101D716C" w14:textId="77777777" w:rsidR="005D4497" w:rsidRPr="007E3343" w:rsidRDefault="005D4497" w:rsidP="005D4497">
            <w:pPr>
              <w:jc w:val="center"/>
              <w:rPr>
                <w:color w:val="000000"/>
              </w:rPr>
            </w:pPr>
            <w:r w:rsidRPr="007E3343">
              <w:rPr>
                <w:color w:val="000000"/>
              </w:rPr>
              <w:t>в том числе:</w:t>
            </w:r>
          </w:p>
        </w:tc>
      </w:tr>
      <w:tr w:rsidR="005D4497" w:rsidRPr="007E3343" w14:paraId="064B55C6"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74746B7B"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14C46C5"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5643BB6C"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7F79FF7D" w14:textId="5B7005CC"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5DD1D8C3"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264E0C" w14:textId="77777777" w:rsidR="005D4497" w:rsidRPr="007E3343" w:rsidRDefault="005D4497" w:rsidP="005D4497">
            <w:pPr>
              <w:jc w:val="center"/>
              <w:rPr>
                <w:color w:val="000000"/>
              </w:rPr>
            </w:pPr>
            <w:r w:rsidRPr="007E3343">
              <w:rPr>
                <w:color w:val="000000"/>
              </w:rPr>
              <w:t>13-15-016-03</w:t>
            </w:r>
          </w:p>
        </w:tc>
        <w:tc>
          <w:tcPr>
            <w:tcW w:w="1924" w:type="dxa"/>
            <w:tcBorders>
              <w:top w:val="nil"/>
              <w:left w:val="nil"/>
              <w:bottom w:val="single" w:sz="4" w:space="0" w:color="auto"/>
              <w:right w:val="single" w:sz="4" w:space="0" w:color="auto"/>
            </w:tcBorders>
            <w:shd w:val="clear" w:color="auto" w:fill="auto"/>
            <w:vAlign w:val="center"/>
            <w:hideMark/>
          </w:tcPr>
          <w:p w14:paraId="3F8CCFEB" w14:textId="5D82BFC7" w:rsidR="005D4497" w:rsidRPr="007E3343" w:rsidRDefault="005D4497" w:rsidP="005D4497">
            <w:pPr>
              <w:jc w:val="center"/>
              <w:rPr>
                <w:color w:val="000000"/>
              </w:rPr>
            </w:pPr>
            <w:r>
              <w:rPr>
                <w:color w:val="000000"/>
              </w:rPr>
              <w:t>2 664,64</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8112EA2" w14:textId="42CB1CC4" w:rsidR="005D4497" w:rsidRPr="007E3343" w:rsidRDefault="005D4497" w:rsidP="005D4497">
            <w:pPr>
              <w:jc w:val="center"/>
              <w:rPr>
                <w:color w:val="000000"/>
              </w:rPr>
            </w:pPr>
            <w:r>
              <w:rPr>
                <w:color w:val="000000"/>
              </w:rPr>
              <w:t>114,76</w:t>
            </w:r>
          </w:p>
        </w:tc>
        <w:tc>
          <w:tcPr>
            <w:tcW w:w="2001" w:type="dxa"/>
            <w:tcBorders>
              <w:top w:val="nil"/>
              <w:left w:val="nil"/>
              <w:bottom w:val="single" w:sz="4" w:space="0" w:color="auto"/>
              <w:right w:val="single" w:sz="4" w:space="0" w:color="auto"/>
            </w:tcBorders>
            <w:shd w:val="clear" w:color="auto" w:fill="auto"/>
            <w:vAlign w:val="center"/>
            <w:hideMark/>
          </w:tcPr>
          <w:p w14:paraId="6636C288" w14:textId="05B2B7AC" w:rsidR="005D4497" w:rsidRPr="007E3343" w:rsidRDefault="005D4497" w:rsidP="005D4497">
            <w:pPr>
              <w:jc w:val="center"/>
              <w:rPr>
                <w:color w:val="000000"/>
              </w:rPr>
            </w:pPr>
            <w:r>
              <w:rPr>
                <w:color w:val="000000"/>
              </w:rPr>
              <w:t>53,42</w:t>
            </w:r>
          </w:p>
        </w:tc>
      </w:tr>
      <w:tr w:rsidR="005D4497" w:rsidRPr="007E3343" w14:paraId="75AC6E83"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6758642"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57476843"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87DF0"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DA46530"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6CAA5CC"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67549F3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77B492"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305723E6"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1A0906BF" w14:textId="77777777" w:rsidR="005D4497" w:rsidRPr="007E3343" w:rsidRDefault="005D4497" w:rsidP="005D4497">
            <w:pPr>
              <w:rPr>
                <w:color w:val="000000"/>
              </w:rPr>
            </w:pPr>
            <w:r w:rsidRPr="007E3343">
              <w:rPr>
                <w:color w:val="000000"/>
              </w:rPr>
              <w:t> </w:t>
            </w:r>
          </w:p>
        </w:tc>
      </w:tr>
      <w:tr w:rsidR="005D4497" w:rsidRPr="007E3343" w14:paraId="3ABF269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6C9B95"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4599691D"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9624A0A" w14:textId="77777777" w:rsidR="005D4497" w:rsidRPr="007E3343" w:rsidRDefault="005D4497" w:rsidP="005D4497">
            <w:pPr>
              <w:rPr>
                <w:color w:val="000000"/>
              </w:rPr>
            </w:pPr>
            <w:r w:rsidRPr="007E3343">
              <w:rPr>
                <w:color w:val="000000"/>
              </w:rPr>
              <w:t>параллельно магистрали - 2600 мм, перпендикулярно магистрали - 7632 мм</w:t>
            </w:r>
          </w:p>
        </w:tc>
      </w:tr>
      <w:tr w:rsidR="005D4497" w:rsidRPr="007E3343" w14:paraId="51B6D388"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3766B6"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26C2C62"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AEF8463"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015591C0"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DDF520"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7711BBF7"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E64EFEF" w14:textId="77777777" w:rsidR="005D4497" w:rsidRPr="007E3343" w:rsidRDefault="005D4497" w:rsidP="005D4497">
            <w:pPr>
              <w:rPr>
                <w:color w:val="000000"/>
              </w:rPr>
            </w:pPr>
            <w:r w:rsidRPr="007E3343">
              <w:rPr>
                <w:color w:val="000000"/>
              </w:rPr>
              <w:t>стальные бесшовные</w:t>
            </w:r>
          </w:p>
        </w:tc>
      </w:tr>
      <w:tr w:rsidR="005D4497" w:rsidRPr="007E3343" w14:paraId="0C54DFCC"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C511D8"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054A73ED"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144DEB9F" w14:textId="77777777" w:rsidR="005D4497" w:rsidRPr="007E3343" w:rsidRDefault="005D4497" w:rsidP="005D4497">
            <w:pPr>
              <w:rPr>
                <w:color w:val="000000"/>
              </w:rPr>
            </w:pPr>
            <w:r w:rsidRPr="007E3343">
              <w:rPr>
                <w:color w:val="000000"/>
              </w:rPr>
              <w:t>отводы, тройники</w:t>
            </w:r>
          </w:p>
        </w:tc>
      </w:tr>
      <w:tr w:rsidR="005D4497" w:rsidRPr="007E3343" w14:paraId="3E5E77C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1A4EF5"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F53C92C"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C59715A" w14:textId="77777777" w:rsidR="005D4497" w:rsidRPr="007E3343" w:rsidRDefault="005D4497" w:rsidP="005D4497">
            <w:pPr>
              <w:rPr>
                <w:color w:val="000000"/>
              </w:rPr>
            </w:pPr>
            <w:r w:rsidRPr="007E3343">
              <w:rPr>
                <w:color w:val="000000"/>
              </w:rPr>
              <w:t>ультразвуковой</w:t>
            </w:r>
          </w:p>
        </w:tc>
      </w:tr>
      <w:tr w:rsidR="005D4497" w:rsidRPr="007E3343" w14:paraId="13FF266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256D99"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BEA66CA"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7635EA"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7A0DFFFE"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701EF2"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E5FFD3B"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382C009"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59AB7A4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22B4AE"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7C7A1EFF"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40407C8" w14:textId="77777777" w:rsidR="005D4497" w:rsidRPr="007E3343" w:rsidRDefault="005D4497" w:rsidP="005D4497">
            <w:pPr>
              <w:rPr>
                <w:color w:val="000000"/>
              </w:rPr>
            </w:pPr>
            <w:r w:rsidRPr="007E3343">
              <w:rPr>
                <w:color w:val="000000"/>
              </w:rPr>
              <w:t>не предусмотрено</w:t>
            </w:r>
          </w:p>
        </w:tc>
      </w:tr>
      <w:tr w:rsidR="005D4497" w:rsidRPr="007E3343" w14:paraId="53B9F0B9" w14:textId="77777777" w:rsidTr="00175FA4">
        <w:trPr>
          <w:cantSplit/>
          <w:trHeight w:val="20"/>
        </w:trPr>
        <w:tc>
          <w:tcPr>
            <w:tcW w:w="10076" w:type="dxa"/>
            <w:gridSpan w:val="5"/>
            <w:tcBorders>
              <w:top w:val="nil"/>
              <w:left w:val="nil"/>
              <w:bottom w:val="nil"/>
              <w:right w:val="nil"/>
            </w:tcBorders>
            <w:shd w:val="clear" w:color="auto" w:fill="auto"/>
            <w:vAlign w:val="center"/>
          </w:tcPr>
          <w:p w14:paraId="7230C31C" w14:textId="77777777" w:rsidR="005D4497" w:rsidRPr="007E3343" w:rsidRDefault="005D4497" w:rsidP="005D4497">
            <w:pPr>
              <w:spacing w:before="120" w:after="120"/>
              <w:rPr>
                <w:color w:val="000000"/>
                <w:sz w:val="28"/>
                <w:szCs w:val="28"/>
              </w:rPr>
            </w:pPr>
          </w:p>
        </w:tc>
      </w:tr>
      <w:tr w:rsidR="005D4497" w:rsidRPr="007E3343" w14:paraId="47C9CF61" w14:textId="77777777" w:rsidTr="00175FA4">
        <w:trPr>
          <w:cantSplit/>
          <w:trHeight w:val="20"/>
        </w:trPr>
        <w:tc>
          <w:tcPr>
            <w:tcW w:w="10076" w:type="dxa"/>
            <w:gridSpan w:val="5"/>
            <w:tcBorders>
              <w:top w:val="nil"/>
              <w:left w:val="nil"/>
              <w:bottom w:val="nil"/>
              <w:right w:val="nil"/>
            </w:tcBorders>
            <w:shd w:val="clear" w:color="auto" w:fill="auto"/>
            <w:vAlign w:val="center"/>
          </w:tcPr>
          <w:p w14:paraId="44DF5B99" w14:textId="77777777" w:rsidR="005D4497" w:rsidRPr="007E3343" w:rsidRDefault="005D4497" w:rsidP="005D4497">
            <w:pPr>
              <w:spacing w:before="120" w:after="120"/>
              <w:rPr>
                <w:color w:val="000000"/>
                <w:sz w:val="28"/>
                <w:szCs w:val="28"/>
              </w:rPr>
            </w:pPr>
          </w:p>
        </w:tc>
      </w:tr>
      <w:tr w:rsidR="005D4497" w:rsidRPr="007E3343" w14:paraId="6E010159" w14:textId="77777777" w:rsidTr="00175FA4">
        <w:trPr>
          <w:cantSplit/>
          <w:trHeight w:val="20"/>
        </w:trPr>
        <w:tc>
          <w:tcPr>
            <w:tcW w:w="10076" w:type="dxa"/>
            <w:gridSpan w:val="5"/>
            <w:tcBorders>
              <w:top w:val="nil"/>
              <w:left w:val="nil"/>
              <w:bottom w:val="nil"/>
              <w:right w:val="nil"/>
            </w:tcBorders>
            <w:shd w:val="clear" w:color="auto" w:fill="auto"/>
            <w:vAlign w:val="center"/>
          </w:tcPr>
          <w:p w14:paraId="6DE7BB15" w14:textId="77777777" w:rsidR="005D4497" w:rsidRPr="007E3343" w:rsidRDefault="005D4497" w:rsidP="005D4497">
            <w:pPr>
              <w:spacing w:before="120" w:after="120"/>
              <w:rPr>
                <w:color w:val="000000"/>
                <w:sz w:val="28"/>
                <w:szCs w:val="28"/>
              </w:rPr>
            </w:pPr>
          </w:p>
        </w:tc>
      </w:tr>
      <w:tr w:rsidR="005D4497" w:rsidRPr="007E3343" w14:paraId="3A519A07" w14:textId="77777777" w:rsidTr="00175FA4">
        <w:trPr>
          <w:cantSplit/>
          <w:trHeight w:val="20"/>
        </w:trPr>
        <w:tc>
          <w:tcPr>
            <w:tcW w:w="10076" w:type="dxa"/>
            <w:gridSpan w:val="5"/>
            <w:tcBorders>
              <w:top w:val="nil"/>
              <w:left w:val="nil"/>
              <w:bottom w:val="nil"/>
              <w:right w:val="nil"/>
            </w:tcBorders>
            <w:shd w:val="clear" w:color="auto" w:fill="auto"/>
            <w:vAlign w:val="center"/>
          </w:tcPr>
          <w:p w14:paraId="4D75C69F" w14:textId="77777777" w:rsidR="005D4497" w:rsidRPr="007E3343" w:rsidRDefault="005D4497" w:rsidP="005D4497">
            <w:pPr>
              <w:spacing w:before="120" w:after="120"/>
              <w:rPr>
                <w:color w:val="000000"/>
                <w:sz w:val="28"/>
                <w:szCs w:val="28"/>
              </w:rPr>
            </w:pPr>
          </w:p>
        </w:tc>
      </w:tr>
      <w:tr w:rsidR="005D4497" w:rsidRPr="007E3343" w14:paraId="397CB776" w14:textId="77777777" w:rsidTr="00175FA4">
        <w:trPr>
          <w:cantSplit/>
          <w:trHeight w:val="20"/>
        </w:trPr>
        <w:tc>
          <w:tcPr>
            <w:tcW w:w="10076" w:type="dxa"/>
            <w:gridSpan w:val="5"/>
            <w:tcBorders>
              <w:top w:val="nil"/>
              <w:left w:val="nil"/>
              <w:bottom w:val="nil"/>
              <w:right w:val="nil"/>
            </w:tcBorders>
            <w:shd w:val="clear" w:color="auto" w:fill="auto"/>
            <w:vAlign w:val="center"/>
          </w:tcPr>
          <w:p w14:paraId="30A15D15" w14:textId="77777777" w:rsidR="005D4497" w:rsidRPr="007E3343" w:rsidRDefault="005D4497" w:rsidP="005D4497">
            <w:pPr>
              <w:spacing w:before="120" w:after="120"/>
              <w:rPr>
                <w:color w:val="000000"/>
                <w:sz w:val="28"/>
                <w:szCs w:val="28"/>
              </w:rPr>
            </w:pPr>
          </w:p>
        </w:tc>
      </w:tr>
      <w:tr w:rsidR="005D4497" w:rsidRPr="007E3343" w14:paraId="37217BCC" w14:textId="77777777" w:rsidTr="00175FA4">
        <w:trPr>
          <w:cantSplit/>
          <w:trHeight w:val="20"/>
        </w:trPr>
        <w:tc>
          <w:tcPr>
            <w:tcW w:w="10076" w:type="dxa"/>
            <w:gridSpan w:val="5"/>
            <w:tcBorders>
              <w:top w:val="nil"/>
              <w:left w:val="nil"/>
              <w:bottom w:val="nil"/>
              <w:right w:val="nil"/>
            </w:tcBorders>
            <w:shd w:val="clear" w:color="auto" w:fill="auto"/>
            <w:vAlign w:val="center"/>
          </w:tcPr>
          <w:p w14:paraId="5D94F901" w14:textId="77777777" w:rsidR="005D4497" w:rsidRPr="007E3343" w:rsidRDefault="005D4497" w:rsidP="005D4497">
            <w:pPr>
              <w:spacing w:before="120" w:after="120"/>
              <w:rPr>
                <w:color w:val="000000"/>
                <w:sz w:val="28"/>
                <w:szCs w:val="28"/>
              </w:rPr>
            </w:pPr>
          </w:p>
        </w:tc>
      </w:tr>
      <w:tr w:rsidR="005D4497" w:rsidRPr="007E3343" w14:paraId="06B78903" w14:textId="77777777" w:rsidTr="00175FA4">
        <w:trPr>
          <w:cantSplit/>
          <w:trHeight w:val="20"/>
        </w:trPr>
        <w:tc>
          <w:tcPr>
            <w:tcW w:w="10076" w:type="dxa"/>
            <w:gridSpan w:val="5"/>
            <w:tcBorders>
              <w:top w:val="nil"/>
              <w:left w:val="nil"/>
              <w:bottom w:val="nil"/>
              <w:right w:val="nil"/>
            </w:tcBorders>
            <w:shd w:val="clear" w:color="auto" w:fill="auto"/>
            <w:vAlign w:val="center"/>
          </w:tcPr>
          <w:p w14:paraId="734DB221" w14:textId="77777777" w:rsidR="005D4497" w:rsidRPr="007E3343" w:rsidRDefault="005D4497" w:rsidP="005D4497">
            <w:pPr>
              <w:spacing w:before="120" w:after="120"/>
              <w:rPr>
                <w:color w:val="000000"/>
                <w:sz w:val="28"/>
                <w:szCs w:val="28"/>
              </w:rPr>
            </w:pPr>
          </w:p>
        </w:tc>
      </w:tr>
      <w:tr w:rsidR="005D4497" w:rsidRPr="007E3343" w14:paraId="43DC7FA3" w14:textId="77777777" w:rsidTr="00175FA4">
        <w:trPr>
          <w:cantSplit/>
          <w:trHeight w:val="20"/>
        </w:trPr>
        <w:tc>
          <w:tcPr>
            <w:tcW w:w="10076" w:type="dxa"/>
            <w:gridSpan w:val="5"/>
            <w:tcBorders>
              <w:top w:val="nil"/>
              <w:left w:val="nil"/>
              <w:bottom w:val="nil"/>
              <w:right w:val="nil"/>
            </w:tcBorders>
            <w:shd w:val="clear" w:color="auto" w:fill="auto"/>
            <w:vAlign w:val="center"/>
          </w:tcPr>
          <w:p w14:paraId="50395E1E" w14:textId="77777777" w:rsidR="005D4497" w:rsidRPr="007E3343" w:rsidRDefault="005D4497" w:rsidP="005D4497">
            <w:pPr>
              <w:spacing w:before="120" w:after="120"/>
              <w:rPr>
                <w:color w:val="000000"/>
                <w:sz w:val="28"/>
                <w:szCs w:val="28"/>
              </w:rPr>
            </w:pPr>
          </w:p>
        </w:tc>
      </w:tr>
      <w:tr w:rsidR="005D4497" w:rsidRPr="007E3343" w14:paraId="67CA6E79"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227E7139" w14:textId="30205EBE" w:rsidR="005D4497" w:rsidRPr="007E3343" w:rsidRDefault="005D4497" w:rsidP="005D4497">
            <w:pPr>
              <w:spacing w:before="120" w:after="120"/>
              <w:rPr>
                <w:color w:val="000000"/>
                <w:sz w:val="28"/>
                <w:szCs w:val="28"/>
              </w:rPr>
            </w:pPr>
            <w:r w:rsidRPr="007E3343">
              <w:rPr>
                <w:color w:val="000000"/>
                <w:sz w:val="28"/>
                <w:szCs w:val="28"/>
              </w:rPr>
              <w:t xml:space="preserve">К показателю 13-15-016-04 Технологические узлы для присоединения </w:t>
            </w:r>
            <w:r w:rsidR="00095653">
              <w:rPr>
                <w:color w:val="000000"/>
                <w:sz w:val="28"/>
                <w:szCs w:val="28"/>
              </w:rPr>
              <w:br/>
            </w:r>
            <w:r w:rsidRPr="007E3343">
              <w:rPr>
                <w:color w:val="000000"/>
                <w:sz w:val="28"/>
                <w:szCs w:val="28"/>
              </w:rPr>
              <w:t xml:space="preserve">к магистрали диаметром 1200 мм без секционирования, диаметр ответвления: </w:t>
            </w:r>
            <w:r>
              <w:rPr>
                <w:color w:val="000000"/>
                <w:sz w:val="28"/>
                <w:szCs w:val="28"/>
              </w:rPr>
              <w:br/>
            </w:r>
            <w:r w:rsidRPr="007E3343">
              <w:rPr>
                <w:color w:val="000000"/>
                <w:sz w:val="28"/>
                <w:szCs w:val="28"/>
              </w:rPr>
              <w:t>1000 мм</w:t>
            </w:r>
          </w:p>
        </w:tc>
      </w:tr>
      <w:tr w:rsidR="005D4497" w:rsidRPr="007E3343" w14:paraId="13C91A48"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5BFCFED5" w14:textId="77777777" w:rsidR="005D4497" w:rsidRPr="007E3343" w:rsidRDefault="005D4497" w:rsidP="005D4497">
            <w:pPr>
              <w:spacing w:before="120" w:after="120"/>
              <w:jc w:val="center"/>
              <w:rPr>
                <w:color w:val="000000"/>
                <w:sz w:val="28"/>
                <w:szCs w:val="28"/>
              </w:rPr>
            </w:pPr>
            <w:r w:rsidRPr="007E3343">
              <w:rPr>
                <w:color w:val="000000"/>
                <w:sz w:val="28"/>
                <w:szCs w:val="28"/>
              </w:rPr>
              <w:t>Показатели стоимости строительства</w:t>
            </w:r>
          </w:p>
        </w:tc>
      </w:tr>
      <w:tr w:rsidR="005D4497" w:rsidRPr="007E3343" w14:paraId="3FF12C73" w14:textId="77777777" w:rsidTr="005314A3">
        <w:trPr>
          <w:cantSplit/>
          <w:trHeight w:val="20"/>
        </w:trPr>
        <w:tc>
          <w:tcPr>
            <w:tcW w:w="411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01FB06" w14:textId="77777777" w:rsidR="005D4497" w:rsidRPr="007E3343" w:rsidRDefault="005D4497" w:rsidP="005D4497">
            <w:pPr>
              <w:jc w:val="center"/>
              <w:rPr>
                <w:color w:val="000000"/>
              </w:rPr>
            </w:pPr>
            <w:r w:rsidRPr="007E3343">
              <w:rPr>
                <w:color w:val="000000"/>
              </w:rPr>
              <w:t>Код показателя</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07D7DD" w14:textId="77777777" w:rsidR="005D4497" w:rsidRPr="007E3343" w:rsidRDefault="005D4497" w:rsidP="005D4497">
            <w:pPr>
              <w:jc w:val="center"/>
              <w:rPr>
                <w:color w:val="000000"/>
              </w:rPr>
            </w:pPr>
            <w:r w:rsidRPr="007E3343">
              <w:rPr>
                <w:color w:val="000000"/>
              </w:rPr>
              <w:t>Стоимость на 01.01.2024, тыс. руб.</w:t>
            </w:r>
          </w:p>
        </w:tc>
      </w:tr>
      <w:tr w:rsidR="005D4497" w:rsidRPr="007E3343" w14:paraId="0733268D" w14:textId="77777777" w:rsidTr="005314A3">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22431896" w14:textId="77777777" w:rsidR="005D4497" w:rsidRPr="007E3343" w:rsidRDefault="005D4497" w:rsidP="005D4497">
            <w:pPr>
              <w:rPr>
                <w:color w:val="000000"/>
              </w:rPr>
            </w:pPr>
          </w:p>
        </w:tc>
        <w:tc>
          <w:tcPr>
            <w:tcW w:w="1924" w:type="dxa"/>
            <w:vMerge w:val="restart"/>
            <w:tcBorders>
              <w:top w:val="nil"/>
              <w:left w:val="single" w:sz="4" w:space="0" w:color="auto"/>
              <w:bottom w:val="single" w:sz="4" w:space="0" w:color="auto"/>
              <w:right w:val="single" w:sz="4" w:space="0" w:color="auto"/>
            </w:tcBorders>
            <w:shd w:val="clear" w:color="auto" w:fill="auto"/>
            <w:vAlign w:val="center"/>
            <w:hideMark/>
          </w:tcPr>
          <w:p w14:paraId="0313000C" w14:textId="6892148B" w:rsidR="005D4497" w:rsidRPr="007E3343" w:rsidRDefault="005D4497" w:rsidP="005D4497">
            <w:pPr>
              <w:jc w:val="center"/>
              <w:rPr>
                <w:color w:val="000000"/>
              </w:rPr>
            </w:pPr>
            <w:r w:rsidRPr="007E3343">
              <w:rPr>
                <w:color w:val="000000"/>
              </w:rPr>
              <w:t xml:space="preserve">строительства всего </w:t>
            </w:r>
            <w:r w:rsidR="00095653">
              <w:rPr>
                <w:color w:val="000000"/>
              </w:rPr>
              <w:br/>
            </w:r>
            <w:r w:rsidRPr="007E3343">
              <w:rPr>
                <w:color w:val="000000"/>
              </w:rPr>
              <w:t xml:space="preserve">(на принятую единицу измерения </w:t>
            </w:r>
            <w:r>
              <w:rPr>
                <w:color w:val="000000"/>
              </w:rPr>
              <w:br/>
              <w:t>1 узел</w:t>
            </w:r>
            <w:r w:rsidRPr="007E3343">
              <w:rPr>
                <w:color w:val="000000"/>
              </w:rPr>
              <w:t>)</w:t>
            </w:r>
          </w:p>
        </w:tc>
        <w:tc>
          <w:tcPr>
            <w:tcW w:w="4041" w:type="dxa"/>
            <w:gridSpan w:val="2"/>
            <w:tcBorders>
              <w:top w:val="single" w:sz="4" w:space="0" w:color="auto"/>
              <w:left w:val="nil"/>
              <w:bottom w:val="single" w:sz="4" w:space="0" w:color="auto"/>
              <w:right w:val="single" w:sz="4" w:space="0" w:color="auto"/>
            </w:tcBorders>
            <w:shd w:val="clear" w:color="auto" w:fill="auto"/>
            <w:vAlign w:val="center"/>
            <w:hideMark/>
          </w:tcPr>
          <w:p w14:paraId="0AF57FC4" w14:textId="77777777" w:rsidR="005D4497" w:rsidRPr="007E3343" w:rsidRDefault="005D4497" w:rsidP="005D4497">
            <w:pPr>
              <w:jc w:val="center"/>
              <w:rPr>
                <w:color w:val="000000"/>
              </w:rPr>
            </w:pPr>
            <w:r w:rsidRPr="007E3343">
              <w:rPr>
                <w:color w:val="000000"/>
              </w:rPr>
              <w:t>в том числе:</w:t>
            </w:r>
          </w:p>
        </w:tc>
      </w:tr>
      <w:tr w:rsidR="005D4497" w:rsidRPr="007E3343" w14:paraId="4C9A9CA9" w14:textId="77777777" w:rsidTr="00175FA4">
        <w:trPr>
          <w:cantSplit/>
          <w:trHeight w:val="20"/>
        </w:trPr>
        <w:tc>
          <w:tcPr>
            <w:tcW w:w="4111" w:type="dxa"/>
            <w:gridSpan w:val="2"/>
            <w:vMerge/>
            <w:tcBorders>
              <w:top w:val="single" w:sz="4" w:space="0" w:color="auto"/>
              <w:left w:val="single" w:sz="4" w:space="0" w:color="auto"/>
              <w:bottom w:val="single" w:sz="4" w:space="0" w:color="auto"/>
              <w:right w:val="single" w:sz="4" w:space="0" w:color="auto"/>
            </w:tcBorders>
            <w:vAlign w:val="center"/>
            <w:hideMark/>
          </w:tcPr>
          <w:p w14:paraId="505A9700" w14:textId="77777777" w:rsidR="005D4497" w:rsidRPr="007E3343" w:rsidRDefault="005D4497" w:rsidP="005D4497">
            <w:pPr>
              <w:rPr>
                <w:color w:val="000000"/>
              </w:rPr>
            </w:pPr>
          </w:p>
        </w:tc>
        <w:tc>
          <w:tcPr>
            <w:tcW w:w="1924" w:type="dxa"/>
            <w:vMerge/>
            <w:tcBorders>
              <w:top w:val="nil"/>
              <w:left w:val="single" w:sz="4" w:space="0" w:color="auto"/>
              <w:bottom w:val="single" w:sz="4" w:space="0" w:color="auto"/>
              <w:right w:val="single" w:sz="4" w:space="0" w:color="auto"/>
            </w:tcBorders>
            <w:vAlign w:val="center"/>
            <w:hideMark/>
          </w:tcPr>
          <w:p w14:paraId="3E5FB6E4" w14:textId="77777777" w:rsidR="005D4497" w:rsidRPr="007E3343" w:rsidRDefault="005D4497" w:rsidP="005D4497">
            <w:pPr>
              <w:rPr>
                <w:color w:val="000000"/>
              </w:rPr>
            </w:pPr>
          </w:p>
        </w:tc>
        <w:tc>
          <w:tcPr>
            <w:tcW w:w="2040" w:type="dxa"/>
            <w:tcBorders>
              <w:top w:val="nil"/>
              <w:left w:val="nil"/>
              <w:bottom w:val="single" w:sz="4" w:space="0" w:color="auto"/>
              <w:right w:val="single" w:sz="4" w:space="0" w:color="auto"/>
            </w:tcBorders>
            <w:shd w:val="clear" w:color="auto" w:fill="auto"/>
            <w:vAlign w:val="center"/>
            <w:hideMark/>
          </w:tcPr>
          <w:p w14:paraId="78F81E3E" w14:textId="77777777" w:rsidR="005D4497" w:rsidRPr="007E3343" w:rsidRDefault="005D4497" w:rsidP="005D4497">
            <w:pPr>
              <w:jc w:val="center"/>
              <w:rPr>
                <w:color w:val="000000"/>
              </w:rPr>
            </w:pPr>
            <w:r w:rsidRPr="007E3343">
              <w:rPr>
                <w:color w:val="000000"/>
              </w:rPr>
              <w:t>проектных и изыскательских работ, включая экспертизу проектной документации</w:t>
            </w:r>
          </w:p>
        </w:tc>
        <w:tc>
          <w:tcPr>
            <w:tcW w:w="2001" w:type="dxa"/>
            <w:tcBorders>
              <w:top w:val="nil"/>
              <w:left w:val="nil"/>
              <w:bottom w:val="single" w:sz="4" w:space="0" w:color="auto"/>
              <w:right w:val="single" w:sz="4" w:space="0" w:color="auto"/>
            </w:tcBorders>
            <w:shd w:val="clear" w:color="auto" w:fill="auto"/>
            <w:vAlign w:val="center"/>
            <w:hideMark/>
          </w:tcPr>
          <w:p w14:paraId="61AD336C" w14:textId="739B4064" w:rsidR="005D4497" w:rsidRPr="007E3343" w:rsidRDefault="005D4497" w:rsidP="005D4497">
            <w:pPr>
              <w:jc w:val="center"/>
              <w:rPr>
                <w:color w:val="000000"/>
              </w:rPr>
            </w:pPr>
            <w:r>
              <w:rPr>
                <w:color w:val="000000"/>
              </w:rPr>
              <w:t>затрат на осуществление строительного контроля</w:t>
            </w:r>
          </w:p>
        </w:tc>
      </w:tr>
      <w:tr w:rsidR="005D4497" w:rsidRPr="007E3343" w14:paraId="0D4732E1" w14:textId="77777777" w:rsidTr="00175FA4">
        <w:trPr>
          <w:cantSplit/>
          <w:trHeight w:val="20"/>
        </w:trPr>
        <w:tc>
          <w:tcPr>
            <w:tcW w:w="41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78E4D8" w14:textId="77777777" w:rsidR="005D4497" w:rsidRPr="007E3343" w:rsidRDefault="005D4497" w:rsidP="005D4497">
            <w:pPr>
              <w:jc w:val="center"/>
              <w:rPr>
                <w:color w:val="000000"/>
              </w:rPr>
            </w:pPr>
            <w:r w:rsidRPr="007E3343">
              <w:rPr>
                <w:color w:val="000000"/>
              </w:rPr>
              <w:t>13-15-016-04</w:t>
            </w:r>
          </w:p>
        </w:tc>
        <w:tc>
          <w:tcPr>
            <w:tcW w:w="1924" w:type="dxa"/>
            <w:tcBorders>
              <w:top w:val="nil"/>
              <w:left w:val="nil"/>
              <w:bottom w:val="single" w:sz="4" w:space="0" w:color="auto"/>
              <w:right w:val="single" w:sz="4" w:space="0" w:color="auto"/>
            </w:tcBorders>
            <w:shd w:val="clear" w:color="auto" w:fill="auto"/>
            <w:vAlign w:val="center"/>
            <w:hideMark/>
          </w:tcPr>
          <w:p w14:paraId="52F0306C" w14:textId="599A1D14" w:rsidR="005D4497" w:rsidRPr="007E3343" w:rsidRDefault="005D4497" w:rsidP="005D4497">
            <w:pPr>
              <w:jc w:val="center"/>
              <w:rPr>
                <w:color w:val="000000"/>
              </w:rPr>
            </w:pPr>
            <w:r>
              <w:rPr>
                <w:color w:val="000000"/>
              </w:rPr>
              <w:t>4 977,53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37E8609" w14:textId="11DC502B" w:rsidR="005D4497" w:rsidRPr="007E3343" w:rsidRDefault="005D4497" w:rsidP="005D4497">
            <w:pPr>
              <w:jc w:val="center"/>
              <w:rPr>
                <w:color w:val="000000"/>
              </w:rPr>
            </w:pPr>
            <w:r>
              <w:rPr>
                <w:color w:val="000000"/>
              </w:rPr>
              <w:t>203,95</w:t>
            </w:r>
          </w:p>
        </w:tc>
        <w:tc>
          <w:tcPr>
            <w:tcW w:w="2001" w:type="dxa"/>
            <w:tcBorders>
              <w:top w:val="nil"/>
              <w:left w:val="nil"/>
              <w:bottom w:val="single" w:sz="4" w:space="0" w:color="auto"/>
              <w:right w:val="single" w:sz="4" w:space="0" w:color="auto"/>
            </w:tcBorders>
            <w:shd w:val="clear" w:color="auto" w:fill="auto"/>
            <w:vAlign w:val="center"/>
            <w:hideMark/>
          </w:tcPr>
          <w:p w14:paraId="07E8E934" w14:textId="27767BC5" w:rsidR="005D4497" w:rsidRPr="007E3343" w:rsidRDefault="005D4497" w:rsidP="005D4497">
            <w:pPr>
              <w:jc w:val="center"/>
              <w:rPr>
                <w:color w:val="000000"/>
              </w:rPr>
            </w:pPr>
            <w:r>
              <w:rPr>
                <w:color w:val="000000"/>
              </w:rPr>
              <w:t>100,01</w:t>
            </w:r>
          </w:p>
        </w:tc>
      </w:tr>
      <w:tr w:rsidR="005D4497" w:rsidRPr="007E3343" w14:paraId="2BDD570C" w14:textId="77777777" w:rsidTr="005314A3">
        <w:trPr>
          <w:cantSplit/>
          <w:trHeight w:val="20"/>
        </w:trPr>
        <w:tc>
          <w:tcPr>
            <w:tcW w:w="10076" w:type="dxa"/>
            <w:gridSpan w:val="5"/>
            <w:tcBorders>
              <w:top w:val="nil"/>
              <w:left w:val="nil"/>
              <w:bottom w:val="nil"/>
              <w:right w:val="nil"/>
            </w:tcBorders>
            <w:shd w:val="clear" w:color="auto" w:fill="auto"/>
            <w:vAlign w:val="center"/>
            <w:hideMark/>
          </w:tcPr>
          <w:p w14:paraId="7F77A40C" w14:textId="77777777" w:rsidR="005D4497" w:rsidRPr="007E3343" w:rsidRDefault="005D4497" w:rsidP="005D4497">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5D4497" w:rsidRPr="007E3343" w14:paraId="121F3C67" w14:textId="77777777" w:rsidTr="005314A3">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13668" w14:textId="77777777" w:rsidR="005D4497" w:rsidRPr="007E3343" w:rsidRDefault="005D4497" w:rsidP="005D4497">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D7125D2" w14:textId="77777777" w:rsidR="005D4497" w:rsidRPr="007E3343" w:rsidRDefault="005D4497" w:rsidP="005D4497">
            <w:pPr>
              <w:jc w:val="center"/>
              <w:rPr>
                <w:color w:val="000000"/>
              </w:rPr>
            </w:pPr>
            <w:r w:rsidRPr="007E3343">
              <w:rPr>
                <w:color w:val="000000"/>
              </w:rPr>
              <w:t>Наименование конструктивных решений и видов работ</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8C4D4A9" w14:textId="77777777" w:rsidR="005D4497" w:rsidRPr="007E3343" w:rsidRDefault="005D4497" w:rsidP="005D4497">
            <w:pPr>
              <w:jc w:val="center"/>
              <w:rPr>
                <w:color w:val="000000"/>
              </w:rPr>
            </w:pPr>
            <w:r w:rsidRPr="007E3343">
              <w:rPr>
                <w:color w:val="000000"/>
              </w:rPr>
              <w:t>Краткие характеристики</w:t>
            </w:r>
          </w:p>
        </w:tc>
      </w:tr>
      <w:tr w:rsidR="005D4497" w:rsidRPr="007E3343" w14:paraId="39B7FEA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5CE933" w14:textId="77777777" w:rsidR="005D4497" w:rsidRPr="007E3343" w:rsidRDefault="005D4497" w:rsidP="005D4497">
            <w:pPr>
              <w:jc w:val="center"/>
              <w:rPr>
                <w:color w:val="000000"/>
              </w:rPr>
            </w:pPr>
            <w:r w:rsidRPr="007E3343">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14:paraId="2E6B22B2" w14:textId="77777777" w:rsidR="005D4497" w:rsidRPr="007E3343" w:rsidRDefault="005D4497" w:rsidP="005D4497">
            <w:pPr>
              <w:rPr>
                <w:color w:val="000000"/>
              </w:rPr>
            </w:pPr>
            <w:r w:rsidRPr="007E3343">
              <w:rPr>
                <w:color w:val="000000"/>
              </w:rPr>
              <w:t>Монтаж технологического узла</w:t>
            </w:r>
          </w:p>
        </w:tc>
        <w:tc>
          <w:tcPr>
            <w:tcW w:w="5965" w:type="dxa"/>
            <w:gridSpan w:val="3"/>
            <w:tcBorders>
              <w:top w:val="nil"/>
              <w:left w:val="nil"/>
              <w:bottom w:val="single" w:sz="4" w:space="0" w:color="auto"/>
              <w:right w:val="single" w:sz="4" w:space="0" w:color="000000"/>
            </w:tcBorders>
            <w:shd w:val="clear" w:color="auto" w:fill="auto"/>
            <w:vAlign w:val="center"/>
            <w:hideMark/>
          </w:tcPr>
          <w:p w14:paraId="5F1EBFFC" w14:textId="77777777" w:rsidR="005D4497" w:rsidRPr="007E3343" w:rsidRDefault="005D4497" w:rsidP="005D4497">
            <w:pPr>
              <w:rPr>
                <w:color w:val="000000"/>
              </w:rPr>
            </w:pPr>
            <w:r w:rsidRPr="007E3343">
              <w:rPr>
                <w:color w:val="000000"/>
              </w:rPr>
              <w:t> </w:t>
            </w:r>
          </w:p>
        </w:tc>
      </w:tr>
      <w:tr w:rsidR="005D4497" w:rsidRPr="007E3343" w14:paraId="35211B0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B18A9C" w14:textId="77777777" w:rsidR="005D4497" w:rsidRPr="007E3343" w:rsidRDefault="005D4497" w:rsidP="005D4497">
            <w:pPr>
              <w:jc w:val="center"/>
              <w:rPr>
                <w:color w:val="000000"/>
              </w:rPr>
            </w:pPr>
            <w:r w:rsidRPr="007E3343">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14:paraId="501F6E1E" w14:textId="77777777" w:rsidR="005D4497" w:rsidRPr="007E3343" w:rsidRDefault="005D4497" w:rsidP="005D4497">
            <w:pPr>
              <w:rPr>
                <w:color w:val="000000"/>
              </w:rPr>
            </w:pPr>
            <w:r w:rsidRPr="007E3343">
              <w:rPr>
                <w:color w:val="000000"/>
              </w:rPr>
              <w:t>Габаритный размер узла в сборе</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60D060DE" w14:textId="77777777" w:rsidR="005D4497" w:rsidRPr="007E3343" w:rsidRDefault="005D4497" w:rsidP="005D4497">
            <w:pPr>
              <w:rPr>
                <w:color w:val="000000"/>
              </w:rPr>
            </w:pPr>
            <w:r w:rsidRPr="007E3343">
              <w:rPr>
                <w:color w:val="000000"/>
              </w:rPr>
              <w:t>параллельно магистрали - 3600 мм, перпендикулярно магистрали - 9710 мм</w:t>
            </w:r>
          </w:p>
        </w:tc>
      </w:tr>
      <w:tr w:rsidR="005D4497" w:rsidRPr="007E3343" w14:paraId="6A28E555"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1701CF" w14:textId="77777777" w:rsidR="005D4497" w:rsidRPr="007E3343" w:rsidRDefault="005D4497" w:rsidP="005D4497">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7AD3E5C" w14:textId="77777777" w:rsidR="005D4497" w:rsidRPr="007E3343" w:rsidRDefault="005D4497" w:rsidP="005D4497">
            <w:pPr>
              <w:rPr>
                <w:color w:val="000000"/>
              </w:rPr>
            </w:pPr>
            <w:r w:rsidRPr="007E3343">
              <w:rPr>
                <w:color w:val="000000"/>
              </w:rPr>
              <w:t>Опора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C3E394C" w14:textId="77777777" w:rsidR="005D4497" w:rsidRPr="007E3343" w:rsidRDefault="005D4497" w:rsidP="005D4497">
            <w:pPr>
              <w:rPr>
                <w:color w:val="000000"/>
              </w:rPr>
            </w:pPr>
            <w:r w:rsidRPr="007E3343">
              <w:rPr>
                <w:color w:val="000000"/>
              </w:rPr>
              <w:t>неподвижная на магистрали</w:t>
            </w:r>
          </w:p>
        </w:tc>
      </w:tr>
      <w:tr w:rsidR="005D4497" w:rsidRPr="007E3343" w14:paraId="0D3B4A04"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F2EE15" w14:textId="77777777" w:rsidR="005D4497" w:rsidRPr="007E3343" w:rsidRDefault="005D4497" w:rsidP="005D4497">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BA46D4D" w14:textId="77777777" w:rsidR="005D4497" w:rsidRPr="007E3343" w:rsidRDefault="005D4497" w:rsidP="005D4497">
            <w:pPr>
              <w:rPr>
                <w:color w:val="000000"/>
              </w:rPr>
            </w:pPr>
            <w:r w:rsidRPr="007E3343">
              <w:rPr>
                <w:color w:val="000000"/>
              </w:rPr>
              <w:t>Трубы</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5E01FC5C" w14:textId="77777777" w:rsidR="005D4497" w:rsidRPr="007E3343" w:rsidRDefault="005D4497" w:rsidP="005D4497">
            <w:pPr>
              <w:rPr>
                <w:color w:val="000000"/>
              </w:rPr>
            </w:pPr>
            <w:r w:rsidRPr="007E3343">
              <w:rPr>
                <w:color w:val="000000"/>
              </w:rPr>
              <w:t>стальные бесшовные</w:t>
            </w:r>
          </w:p>
        </w:tc>
      </w:tr>
      <w:tr w:rsidR="005D4497" w:rsidRPr="007E3343" w14:paraId="4DD63021"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9320D8" w14:textId="77777777" w:rsidR="005D4497" w:rsidRPr="007E3343" w:rsidRDefault="005D4497" w:rsidP="005D4497">
            <w:pPr>
              <w:jc w:val="center"/>
              <w:rPr>
                <w:color w:val="000000"/>
              </w:rPr>
            </w:pPr>
            <w:r w:rsidRPr="007E3343">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14:paraId="455FCA72" w14:textId="77777777" w:rsidR="005D4497" w:rsidRPr="007E3343" w:rsidRDefault="005D4497" w:rsidP="005D4497">
            <w:pPr>
              <w:rPr>
                <w:color w:val="000000"/>
              </w:rPr>
            </w:pPr>
            <w:r w:rsidRPr="007E3343">
              <w:rPr>
                <w:color w:val="000000"/>
              </w:rPr>
              <w:t>Фасонные части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06E6584D" w14:textId="77777777" w:rsidR="005D4497" w:rsidRPr="007E3343" w:rsidRDefault="005D4497" w:rsidP="005D4497">
            <w:pPr>
              <w:rPr>
                <w:color w:val="000000"/>
              </w:rPr>
            </w:pPr>
            <w:r w:rsidRPr="007E3343">
              <w:rPr>
                <w:color w:val="000000"/>
              </w:rPr>
              <w:t>отводы, тройники</w:t>
            </w:r>
          </w:p>
        </w:tc>
      </w:tr>
      <w:tr w:rsidR="005D4497" w:rsidRPr="007E3343" w14:paraId="34FB7B63"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0137A2" w14:textId="77777777" w:rsidR="005D4497" w:rsidRPr="007E3343" w:rsidRDefault="005D4497" w:rsidP="005D4497">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2C00CEF" w14:textId="77777777" w:rsidR="005D4497" w:rsidRPr="007E3343" w:rsidRDefault="005D4497" w:rsidP="005D4497">
            <w:pPr>
              <w:rPr>
                <w:color w:val="000000"/>
              </w:rPr>
            </w:pPr>
            <w:r w:rsidRPr="007E3343">
              <w:rPr>
                <w:color w:val="000000"/>
              </w:rPr>
              <w:t>Контроль качества стыков</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3CBCE073" w14:textId="77777777" w:rsidR="005D4497" w:rsidRPr="007E3343" w:rsidRDefault="005D4497" w:rsidP="005D4497">
            <w:pPr>
              <w:rPr>
                <w:color w:val="000000"/>
              </w:rPr>
            </w:pPr>
            <w:r w:rsidRPr="007E3343">
              <w:rPr>
                <w:color w:val="000000"/>
              </w:rPr>
              <w:t>ультразвуковой</w:t>
            </w:r>
          </w:p>
        </w:tc>
      </w:tr>
      <w:tr w:rsidR="005D4497" w:rsidRPr="007E3343" w14:paraId="5F12AE1A"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B9561D" w14:textId="77777777" w:rsidR="005D4497" w:rsidRPr="007E3343" w:rsidRDefault="005D4497" w:rsidP="005D4497">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7296583" w14:textId="77777777" w:rsidR="005D4497" w:rsidRPr="007E3343" w:rsidRDefault="005D4497" w:rsidP="005D4497">
            <w:pPr>
              <w:rPr>
                <w:color w:val="000000"/>
              </w:rPr>
            </w:pPr>
            <w:r w:rsidRPr="007E3343">
              <w:rPr>
                <w:color w:val="000000"/>
              </w:rPr>
              <w:t>Теплоизоляция трубопровода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2A28174D" w14:textId="77777777" w:rsidR="005D4497" w:rsidRPr="007E3343" w:rsidRDefault="005D4497" w:rsidP="005D4497">
            <w:pPr>
              <w:rPr>
                <w:color w:val="000000"/>
              </w:rPr>
            </w:pPr>
            <w:r w:rsidRPr="007E3343">
              <w:rPr>
                <w:color w:val="000000"/>
              </w:rPr>
              <w:t>матами минераловатными</w:t>
            </w:r>
          </w:p>
        </w:tc>
      </w:tr>
      <w:tr w:rsidR="005D4497" w:rsidRPr="007E3343" w14:paraId="454C2B39"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AE0012" w14:textId="77777777" w:rsidR="005D4497" w:rsidRPr="007E3343" w:rsidRDefault="005D4497" w:rsidP="005D4497">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045B092" w14:textId="77777777" w:rsidR="005D4497" w:rsidRPr="007E3343" w:rsidRDefault="005D4497" w:rsidP="005D4497">
            <w:pPr>
              <w:rPr>
                <w:color w:val="000000"/>
              </w:rPr>
            </w:pPr>
            <w:r w:rsidRPr="007E3343">
              <w:rPr>
                <w:color w:val="000000"/>
              </w:rPr>
              <w:t>Запорная арматура</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7C939871" w14:textId="77777777" w:rsidR="005D4497" w:rsidRPr="007E3343" w:rsidRDefault="005D4497" w:rsidP="005D4497">
            <w:pPr>
              <w:rPr>
                <w:color w:val="000000"/>
              </w:rPr>
            </w:pPr>
            <w:r w:rsidRPr="007E3343">
              <w:rPr>
                <w:color w:val="000000"/>
              </w:rPr>
              <w:t>задвижки на штуцерах для выпуска воздуха и сброса воды</w:t>
            </w:r>
          </w:p>
        </w:tc>
      </w:tr>
      <w:tr w:rsidR="005D4497" w:rsidRPr="007E3343" w14:paraId="57381852" w14:textId="77777777" w:rsidTr="005314A3">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23136F" w14:textId="77777777" w:rsidR="005D4497" w:rsidRPr="007E3343" w:rsidRDefault="005D4497" w:rsidP="005D4497">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AAD481D" w14:textId="77777777" w:rsidR="005D4497" w:rsidRPr="007E3343" w:rsidRDefault="005D4497" w:rsidP="005D4497">
            <w:pPr>
              <w:rPr>
                <w:color w:val="000000"/>
              </w:rPr>
            </w:pPr>
            <w:r w:rsidRPr="007E3343">
              <w:rPr>
                <w:color w:val="000000"/>
              </w:rPr>
              <w:t>Секционирование на магистрали</w:t>
            </w:r>
          </w:p>
        </w:tc>
        <w:tc>
          <w:tcPr>
            <w:tcW w:w="5965" w:type="dxa"/>
            <w:gridSpan w:val="3"/>
            <w:tcBorders>
              <w:top w:val="single" w:sz="4" w:space="0" w:color="auto"/>
              <w:left w:val="nil"/>
              <w:bottom w:val="single" w:sz="4" w:space="0" w:color="auto"/>
              <w:right w:val="single" w:sz="4" w:space="0" w:color="auto"/>
            </w:tcBorders>
            <w:shd w:val="clear" w:color="auto" w:fill="auto"/>
            <w:vAlign w:val="center"/>
            <w:hideMark/>
          </w:tcPr>
          <w:p w14:paraId="44B4629E" w14:textId="77777777" w:rsidR="005D4497" w:rsidRPr="007E3343" w:rsidRDefault="005D4497" w:rsidP="005D4497">
            <w:pPr>
              <w:rPr>
                <w:color w:val="000000"/>
              </w:rPr>
            </w:pPr>
            <w:r w:rsidRPr="007E3343">
              <w:rPr>
                <w:color w:val="000000"/>
              </w:rPr>
              <w:t>не предусмотрено</w:t>
            </w:r>
          </w:p>
        </w:tc>
      </w:tr>
    </w:tbl>
    <w:p w14:paraId="48576FD5" w14:textId="7834153B" w:rsidR="000834D8" w:rsidRDefault="000834D8">
      <w:r>
        <w:br w:type="page"/>
      </w:r>
    </w:p>
    <w:tbl>
      <w:tblPr>
        <w:tblW w:w="10065" w:type="dxa"/>
        <w:tblLook w:val="04A0" w:firstRow="1" w:lastRow="0" w:firstColumn="1" w:lastColumn="0" w:noHBand="0" w:noVBand="1"/>
      </w:tblPr>
      <w:tblGrid>
        <w:gridCol w:w="636"/>
        <w:gridCol w:w="5159"/>
        <w:gridCol w:w="1843"/>
        <w:gridCol w:w="2427"/>
      </w:tblGrid>
      <w:tr w:rsidR="007E3343" w:rsidRPr="007E3343" w14:paraId="7C3875C7" w14:textId="77777777" w:rsidTr="00A10468">
        <w:trPr>
          <w:cantSplit/>
          <w:trHeight w:val="20"/>
        </w:trPr>
        <w:tc>
          <w:tcPr>
            <w:tcW w:w="10065" w:type="dxa"/>
            <w:gridSpan w:val="4"/>
            <w:tcBorders>
              <w:top w:val="nil"/>
              <w:left w:val="nil"/>
              <w:bottom w:val="nil"/>
              <w:right w:val="nil"/>
            </w:tcBorders>
            <w:shd w:val="clear" w:color="auto" w:fill="auto"/>
            <w:vAlign w:val="center"/>
            <w:hideMark/>
          </w:tcPr>
          <w:p w14:paraId="1E09E239" w14:textId="35F30D71" w:rsidR="007E3343" w:rsidRPr="007E3343" w:rsidRDefault="007E3343" w:rsidP="005314A3">
            <w:pPr>
              <w:spacing w:before="120" w:after="120"/>
              <w:jc w:val="center"/>
              <w:rPr>
                <w:color w:val="000000"/>
                <w:sz w:val="28"/>
                <w:szCs w:val="28"/>
              </w:rPr>
            </w:pPr>
            <w:r w:rsidRPr="007E3343">
              <w:rPr>
                <w:color w:val="000000"/>
                <w:sz w:val="28"/>
                <w:szCs w:val="28"/>
              </w:rPr>
              <w:t>Часть 5. Здания и сооружения наружных инженерных тепловых сетей</w:t>
            </w:r>
          </w:p>
        </w:tc>
      </w:tr>
      <w:tr w:rsidR="007E3343" w:rsidRPr="007E3343" w14:paraId="53E2DFAA" w14:textId="77777777" w:rsidTr="00A10468">
        <w:trPr>
          <w:cantSplit/>
          <w:trHeight w:val="20"/>
        </w:trPr>
        <w:tc>
          <w:tcPr>
            <w:tcW w:w="10065" w:type="dxa"/>
            <w:gridSpan w:val="4"/>
            <w:tcBorders>
              <w:top w:val="nil"/>
              <w:left w:val="nil"/>
              <w:bottom w:val="nil"/>
              <w:right w:val="nil"/>
            </w:tcBorders>
            <w:shd w:val="clear" w:color="auto" w:fill="auto"/>
            <w:vAlign w:val="center"/>
            <w:hideMark/>
          </w:tcPr>
          <w:p w14:paraId="1D0B41AA" w14:textId="77777777" w:rsidR="007E3343" w:rsidRPr="007E3343" w:rsidRDefault="007E3343" w:rsidP="005314A3">
            <w:pPr>
              <w:spacing w:before="120" w:after="120"/>
              <w:jc w:val="center"/>
              <w:rPr>
                <w:color w:val="000000"/>
                <w:sz w:val="28"/>
                <w:szCs w:val="28"/>
              </w:rPr>
            </w:pPr>
            <w:r w:rsidRPr="007E3343">
              <w:rPr>
                <w:color w:val="000000"/>
                <w:sz w:val="28"/>
                <w:szCs w:val="28"/>
              </w:rPr>
              <w:t>Раздел 16. Здания и сооружения наружных инженерных тепловых сетей</w:t>
            </w:r>
          </w:p>
        </w:tc>
      </w:tr>
      <w:tr w:rsidR="007E3343" w:rsidRPr="007E3343" w14:paraId="63A1EEB6" w14:textId="77777777" w:rsidTr="00A10468">
        <w:trPr>
          <w:cantSplit/>
          <w:trHeight w:val="20"/>
        </w:trPr>
        <w:tc>
          <w:tcPr>
            <w:tcW w:w="10065" w:type="dxa"/>
            <w:gridSpan w:val="4"/>
            <w:tcBorders>
              <w:top w:val="nil"/>
              <w:left w:val="nil"/>
              <w:bottom w:val="nil"/>
              <w:right w:val="nil"/>
            </w:tcBorders>
            <w:shd w:val="clear" w:color="auto" w:fill="auto"/>
            <w:vAlign w:val="center"/>
            <w:hideMark/>
          </w:tcPr>
          <w:p w14:paraId="41AB4C7B" w14:textId="77777777" w:rsidR="007E3343" w:rsidRPr="007E3343" w:rsidRDefault="007E3343" w:rsidP="005314A3">
            <w:pPr>
              <w:spacing w:before="120" w:after="120"/>
              <w:rPr>
                <w:color w:val="000000"/>
                <w:sz w:val="28"/>
                <w:szCs w:val="28"/>
              </w:rPr>
            </w:pPr>
            <w:r w:rsidRPr="007E3343">
              <w:rPr>
                <w:color w:val="000000"/>
                <w:sz w:val="28"/>
                <w:szCs w:val="28"/>
              </w:rPr>
              <w:t>К таблице 13-16-001 Камеры наружных инженерных тепловых сетей подземные монолитные железобетонные на глубине 3 м (строительная часть)</w:t>
            </w:r>
          </w:p>
        </w:tc>
      </w:tr>
      <w:tr w:rsidR="007E3343" w:rsidRPr="007E3343" w14:paraId="490A2937" w14:textId="77777777" w:rsidTr="00A10468">
        <w:trPr>
          <w:cantSplit/>
          <w:trHeight w:val="20"/>
        </w:trPr>
        <w:tc>
          <w:tcPr>
            <w:tcW w:w="10065" w:type="dxa"/>
            <w:gridSpan w:val="4"/>
            <w:tcBorders>
              <w:top w:val="nil"/>
              <w:left w:val="nil"/>
              <w:bottom w:val="nil"/>
              <w:right w:val="nil"/>
            </w:tcBorders>
            <w:shd w:val="clear" w:color="auto" w:fill="auto"/>
            <w:vAlign w:val="center"/>
            <w:hideMark/>
          </w:tcPr>
          <w:p w14:paraId="564FA8C3"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13-16-001-01 Камеры наружных инженерных тепловых сетей подземные монолитные железобетонные на глубине 3 м (строительная часть), строительным объемом: 9,35 м</w:t>
            </w:r>
            <w:r w:rsidRPr="007E3343">
              <w:rPr>
                <w:color w:val="000000"/>
                <w:sz w:val="28"/>
                <w:szCs w:val="28"/>
                <w:vertAlign w:val="superscript"/>
              </w:rPr>
              <w:t>3</w:t>
            </w:r>
          </w:p>
        </w:tc>
      </w:tr>
      <w:tr w:rsidR="007E3343" w:rsidRPr="007E3343" w14:paraId="03A43449" w14:textId="77777777" w:rsidTr="00A10468">
        <w:trPr>
          <w:cantSplit/>
          <w:trHeight w:val="20"/>
        </w:trPr>
        <w:tc>
          <w:tcPr>
            <w:tcW w:w="10065" w:type="dxa"/>
            <w:gridSpan w:val="4"/>
            <w:tcBorders>
              <w:top w:val="nil"/>
              <w:left w:val="nil"/>
              <w:bottom w:val="nil"/>
              <w:right w:val="nil"/>
            </w:tcBorders>
            <w:shd w:val="clear" w:color="auto" w:fill="auto"/>
            <w:noWrap/>
            <w:vAlign w:val="center"/>
            <w:hideMark/>
          </w:tcPr>
          <w:p w14:paraId="25DBFDCC"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0834D8" w:rsidRPr="007E3343" w14:paraId="4D9CA134" w14:textId="77777777" w:rsidTr="00A1046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67856" w14:textId="77777777" w:rsidR="000834D8" w:rsidRPr="007E3343" w:rsidRDefault="000834D8" w:rsidP="000834D8">
            <w:pPr>
              <w:jc w:val="center"/>
              <w:rPr>
                <w:color w:val="000000"/>
              </w:rPr>
            </w:pPr>
            <w:r w:rsidRPr="007E3343">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F34E56" w14:textId="77777777" w:rsidR="000834D8" w:rsidRPr="007E3343" w:rsidRDefault="000834D8" w:rsidP="000834D8">
            <w:pPr>
              <w:jc w:val="center"/>
              <w:rPr>
                <w:color w:val="000000"/>
              </w:rPr>
            </w:pPr>
            <w:r w:rsidRPr="007E3343">
              <w:rPr>
                <w:color w:val="000000"/>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0CD14CC" w14:textId="66F7AA30" w:rsidR="000834D8" w:rsidRPr="007E3343" w:rsidRDefault="000834D8" w:rsidP="000834D8">
            <w:pPr>
              <w:jc w:val="center"/>
              <w:rPr>
                <w:color w:val="000000"/>
              </w:rPr>
            </w:pPr>
            <w:r>
              <w:rPr>
                <w:color w:val="000000"/>
              </w:rPr>
              <w:t xml:space="preserve">Стоимость на </w:t>
            </w:r>
            <w:r>
              <w:rPr>
                <w:color w:val="000000"/>
              </w:rPr>
              <w:br/>
              <w:t>01.01.2024, тыс. руб.</w:t>
            </w:r>
          </w:p>
        </w:tc>
        <w:tc>
          <w:tcPr>
            <w:tcW w:w="2427" w:type="dxa"/>
            <w:tcBorders>
              <w:top w:val="single" w:sz="4" w:space="0" w:color="auto"/>
              <w:left w:val="nil"/>
              <w:bottom w:val="single" w:sz="4" w:space="0" w:color="auto"/>
              <w:right w:val="single" w:sz="4" w:space="0" w:color="auto"/>
            </w:tcBorders>
            <w:shd w:val="clear" w:color="auto" w:fill="auto"/>
            <w:vAlign w:val="center"/>
            <w:hideMark/>
          </w:tcPr>
          <w:p w14:paraId="151123F1" w14:textId="76339DB5" w:rsidR="000834D8" w:rsidRPr="007E3343" w:rsidRDefault="000834D8" w:rsidP="000834D8">
            <w:pPr>
              <w:jc w:val="center"/>
              <w:rPr>
                <w:color w:val="000000"/>
              </w:rPr>
            </w:pPr>
            <w:r>
              <w:rPr>
                <w:color w:val="000000"/>
              </w:rPr>
              <w:t>В том числе затраты на осуществление строительного контроля, тыс. руб.</w:t>
            </w:r>
          </w:p>
        </w:tc>
      </w:tr>
      <w:tr w:rsidR="008F63F6" w:rsidRPr="007E3343" w14:paraId="5754D965" w14:textId="77777777" w:rsidTr="008F63F6">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E11AC4" w14:textId="77777777" w:rsidR="008F63F6" w:rsidRPr="007E3343" w:rsidRDefault="008F63F6" w:rsidP="008F63F6">
            <w:pPr>
              <w:jc w:val="center"/>
              <w:rPr>
                <w:color w:val="000000"/>
              </w:rPr>
            </w:pPr>
            <w:r w:rsidRPr="007E3343">
              <w:rPr>
                <w:color w:val="000000"/>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CC80A2" w14:textId="77777777" w:rsidR="008F63F6" w:rsidRPr="007E3343" w:rsidRDefault="008F63F6" w:rsidP="008F63F6">
            <w:pPr>
              <w:rPr>
                <w:color w:val="000000"/>
              </w:rPr>
            </w:pPr>
            <w:r w:rsidRPr="007E3343">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1691E0F" w14:textId="0B57C3B9" w:rsidR="008F63F6" w:rsidRPr="007E3343" w:rsidRDefault="008F63F6" w:rsidP="008F63F6">
            <w:pPr>
              <w:jc w:val="center"/>
              <w:rPr>
                <w:color w:val="000000"/>
              </w:rPr>
            </w:pPr>
            <w:r>
              <w:rPr>
                <w:color w:val="000000"/>
              </w:rPr>
              <w:t>388,16</w:t>
            </w:r>
          </w:p>
        </w:tc>
        <w:tc>
          <w:tcPr>
            <w:tcW w:w="2427" w:type="dxa"/>
            <w:tcBorders>
              <w:top w:val="single" w:sz="4" w:space="0" w:color="auto"/>
              <w:left w:val="nil"/>
              <w:bottom w:val="single" w:sz="4" w:space="0" w:color="auto"/>
              <w:right w:val="single" w:sz="4" w:space="0" w:color="000000"/>
            </w:tcBorders>
            <w:shd w:val="clear" w:color="auto" w:fill="auto"/>
            <w:vAlign w:val="center"/>
            <w:hideMark/>
          </w:tcPr>
          <w:p w14:paraId="6A6F9FDD" w14:textId="2B5B241D" w:rsidR="008F63F6" w:rsidRPr="007E3343" w:rsidRDefault="008F63F6" w:rsidP="008F63F6">
            <w:pPr>
              <w:jc w:val="center"/>
              <w:rPr>
                <w:color w:val="000000"/>
              </w:rPr>
            </w:pPr>
            <w:r>
              <w:rPr>
                <w:color w:val="000000"/>
              </w:rPr>
              <w:t>7,76</w:t>
            </w:r>
          </w:p>
        </w:tc>
      </w:tr>
      <w:tr w:rsidR="008F63F6" w:rsidRPr="007E3343" w14:paraId="6DA1B4C4" w14:textId="77777777" w:rsidTr="008F63F6">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24D80C" w14:textId="77777777" w:rsidR="008F63F6" w:rsidRPr="007E3343" w:rsidRDefault="008F63F6" w:rsidP="008F63F6">
            <w:pPr>
              <w:jc w:val="center"/>
              <w:rPr>
                <w:color w:val="000000"/>
              </w:rPr>
            </w:pPr>
            <w:r w:rsidRPr="007E3343">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8134D4" w14:textId="77777777" w:rsidR="008F63F6" w:rsidRPr="007E3343" w:rsidRDefault="008F63F6" w:rsidP="008F63F6">
            <w:pPr>
              <w:rPr>
                <w:color w:val="000000"/>
              </w:rPr>
            </w:pPr>
            <w:r w:rsidRPr="007E3343">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7D5FD7" w14:textId="0CF4F690" w:rsidR="008F63F6" w:rsidRPr="007E3343" w:rsidRDefault="008F63F6" w:rsidP="008F63F6">
            <w:pPr>
              <w:jc w:val="center"/>
              <w:rPr>
                <w:color w:val="000000"/>
              </w:rPr>
            </w:pPr>
          </w:p>
        </w:tc>
        <w:tc>
          <w:tcPr>
            <w:tcW w:w="2427" w:type="dxa"/>
            <w:tcBorders>
              <w:top w:val="single" w:sz="4" w:space="0" w:color="auto"/>
              <w:left w:val="nil"/>
              <w:bottom w:val="single" w:sz="4" w:space="0" w:color="auto"/>
              <w:right w:val="single" w:sz="4" w:space="0" w:color="000000"/>
            </w:tcBorders>
            <w:shd w:val="clear" w:color="auto" w:fill="auto"/>
            <w:vAlign w:val="center"/>
            <w:hideMark/>
          </w:tcPr>
          <w:p w14:paraId="2CD47538" w14:textId="2CA3BC7E" w:rsidR="008F63F6" w:rsidRPr="007E3343" w:rsidRDefault="008F63F6" w:rsidP="008F63F6">
            <w:pPr>
              <w:jc w:val="center"/>
              <w:rPr>
                <w:rFonts w:ascii="Calibri" w:hAnsi="Calibri" w:cs="Calibri"/>
                <w:color w:val="000000"/>
                <w:sz w:val="22"/>
                <w:szCs w:val="22"/>
              </w:rPr>
            </w:pPr>
          </w:p>
        </w:tc>
      </w:tr>
      <w:tr w:rsidR="008F63F6" w:rsidRPr="007E3343" w14:paraId="6FA1A68A" w14:textId="77777777" w:rsidTr="008F63F6">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A0B1B8" w14:textId="77777777" w:rsidR="008F63F6" w:rsidRPr="007E3343" w:rsidRDefault="008F63F6" w:rsidP="008F63F6">
            <w:pPr>
              <w:jc w:val="center"/>
              <w:rPr>
                <w:color w:val="000000"/>
              </w:rPr>
            </w:pPr>
            <w:r w:rsidRPr="007E3343">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CEDD0E"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CCDC1E" w14:textId="1DA00738" w:rsidR="008F63F6" w:rsidRPr="007E3343" w:rsidRDefault="008F63F6" w:rsidP="008F63F6">
            <w:pPr>
              <w:jc w:val="center"/>
              <w:rPr>
                <w:color w:val="000000"/>
              </w:rPr>
            </w:pPr>
            <w:r>
              <w:rPr>
                <w:color w:val="000000"/>
              </w:rPr>
              <w:t>17,77</w:t>
            </w:r>
          </w:p>
        </w:tc>
        <w:tc>
          <w:tcPr>
            <w:tcW w:w="2427" w:type="dxa"/>
            <w:tcBorders>
              <w:top w:val="single" w:sz="4" w:space="0" w:color="auto"/>
              <w:left w:val="nil"/>
              <w:bottom w:val="single" w:sz="4" w:space="0" w:color="auto"/>
              <w:right w:val="single" w:sz="4" w:space="0" w:color="000000"/>
            </w:tcBorders>
            <w:shd w:val="clear" w:color="auto" w:fill="auto"/>
            <w:vAlign w:val="center"/>
            <w:hideMark/>
          </w:tcPr>
          <w:p w14:paraId="55030347" w14:textId="374BFEB7" w:rsidR="008F63F6" w:rsidRPr="007E3343" w:rsidRDefault="008F63F6" w:rsidP="008F63F6">
            <w:pPr>
              <w:jc w:val="center"/>
              <w:rPr>
                <w:color w:val="000000"/>
              </w:rPr>
            </w:pPr>
            <w:r>
              <w:rPr>
                <w:color w:val="000000"/>
              </w:rPr>
              <w:t>-</w:t>
            </w:r>
          </w:p>
        </w:tc>
      </w:tr>
      <w:tr w:rsidR="008F63F6" w:rsidRPr="007E3343" w14:paraId="7FF91464" w14:textId="77777777" w:rsidTr="008F63F6">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7EF49F" w14:textId="77777777" w:rsidR="008F63F6" w:rsidRPr="007E3343" w:rsidRDefault="008F63F6" w:rsidP="008F63F6">
            <w:pPr>
              <w:jc w:val="center"/>
              <w:rPr>
                <w:color w:val="000000"/>
              </w:rPr>
            </w:pPr>
            <w:r w:rsidRPr="007E3343">
              <w:rPr>
                <w:color w:val="000000"/>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7B2E3C"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00F64D" w14:textId="79778E44" w:rsidR="008F63F6" w:rsidRPr="007E3343" w:rsidRDefault="008F63F6" w:rsidP="008F63F6">
            <w:pPr>
              <w:jc w:val="center"/>
              <w:rPr>
                <w:color w:val="000000"/>
              </w:rPr>
            </w:pPr>
            <w:r>
              <w:rPr>
                <w:color w:val="000000"/>
              </w:rPr>
              <w:t>-</w:t>
            </w:r>
          </w:p>
        </w:tc>
        <w:tc>
          <w:tcPr>
            <w:tcW w:w="2427" w:type="dxa"/>
            <w:tcBorders>
              <w:top w:val="single" w:sz="4" w:space="0" w:color="auto"/>
              <w:left w:val="nil"/>
              <w:bottom w:val="single" w:sz="4" w:space="0" w:color="auto"/>
              <w:right w:val="single" w:sz="4" w:space="0" w:color="000000"/>
            </w:tcBorders>
            <w:shd w:val="clear" w:color="auto" w:fill="auto"/>
            <w:vAlign w:val="center"/>
            <w:hideMark/>
          </w:tcPr>
          <w:p w14:paraId="2CA98FA9" w14:textId="759F0469" w:rsidR="008F63F6" w:rsidRPr="007E3343" w:rsidRDefault="008F63F6" w:rsidP="008F63F6">
            <w:pPr>
              <w:jc w:val="center"/>
              <w:rPr>
                <w:color w:val="000000"/>
              </w:rPr>
            </w:pPr>
            <w:r>
              <w:rPr>
                <w:color w:val="000000"/>
              </w:rPr>
              <w:t>-</w:t>
            </w:r>
          </w:p>
        </w:tc>
      </w:tr>
      <w:tr w:rsidR="008F63F6" w:rsidRPr="007E3343" w14:paraId="0C70D61B" w14:textId="77777777" w:rsidTr="008F63F6">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559156" w14:textId="77777777" w:rsidR="008F63F6" w:rsidRPr="007E3343" w:rsidRDefault="008F63F6" w:rsidP="008F63F6">
            <w:pPr>
              <w:jc w:val="center"/>
              <w:rPr>
                <w:color w:val="000000"/>
              </w:rPr>
            </w:pPr>
            <w:r w:rsidRPr="007E3343">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B555B4"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BF724F" w14:textId="70792E8C" w:rsidR="008F63F6" w:rsidRPr="007E3343" w:rsidRDefault="008F63F6" w:rsidP="008F63F6">
            <w:pPr>
              <w:jc w:val="center"/>
              <w:rPr>
                <w:color w:val="000000"/>
              </w:rPr>
            </w:pPr>
            <w:r>
              <w:rPr>
                <w:color w:val="000000"/>
              </w:rPr>
              <w:t>388,16</w:t>
            </w:r>
          </w:p>
        </w:tc>
        <w:tc>
          <w:tcPr>
            <w:tcW w:w="2427" w:type="dxa"/>
            <w:tcBorders>
              <w:top w:val="single" w:sz="4" w:space="0" w:color="auto"/>
              <w:left w:val="nil"/>
              <w:bottom w:val="single" w:sz="4" w:space="0" w:color="auto"/>
              <w:right w:val="single" w:sz="4" w:space="0" w:color="000000"/>
            </w:tcBorders>
            <w:shd w:val="clear" w:color="auto" w:fill="auto"/>
            <w:vAlign w:val="center"/>
            <w:hideMark/>
          </w:tcPr>
          <w:p w14:paraId="20A59C7B" w14:textId="167D2A53" w:rsidR="008F63F6" w:rsidRPr="007E3343" w:rsidRDefault="008F63F6" w:rsidP="008F63F6">
            <w:pPr>
              <w:jc w:val="center"/>
              <w:rPr>
                <w:color w:val="000000"/>
              </w:rPr>
            </w:pPr>
            <w:r>
              <w:rPr>
                <w:color w:val="000000"/>
              </w:rPr>
              <w:t>7,76</w:t>
            </w:r>
          </w:p>
        </w:tc>
      </w:tr>
      <w:tr w:rsidR="008F63F6" w:rsidRPr="007E3343" w14:paraId="1B984A49" w14:textId="77777777" w:rsidTr="008F63F6">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D27EDB" w14:textId="77777777" w:rsidR="008F63F6" w:rsidRPr="007E3343" w:rsidRDefault="008F63F6" w:rsidP="008F63F6">
            <w:pPr>
              <w:jc w:val="center"/>
              <w:rPr>
                <w:color w:val="000000"/>
              </w:rPr>
            </w:pPr>
            <w:r w:rsidRPr="007E3343">
              <w:rPr>
                <w:color w:val="000000"/>
              </w:rPr>
              <w:t>4</w:t>
            </w:r>
          </w:p>
        </w:tc>
        <w:tc>
          <w:tcPr>
            <w:tcW w:w="51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9887A"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4693D90" w14:textId="5ACD7A4F" w:rsidR="008F63F6" w:rsidRPr="007E3343" w:rsidRDefault="008F63F6" w:rsidP="008F63F6">
            <w:pPr>
              <w:jc w:val="center"/>
              <w:rPr>
                <w:color w:val="000000"/>
              </w:rPr>
            </w:pPr>
            <w:r>
              <w:rPr>
                <w:color w:val="000000"/>
              </w:rPr>
              <w:t>41,51</w:t>
            </w:r>
          </w:p>
        </w:tc>
        <w:tc>
          <w:tcPr>
            <w:tcW w:w="24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D57FE4" w14:textId="212A5F1C" w:rsidR="008F63F6" w:rsidRPr="007E3343" w:rsidRDefault="008F63F6" w:rsidP="008F63F6">
            <w:pPr>
              <w:jc w:val="center"/>
              <w:rPr>
                <w:color w:val="000000"/>
              </w:rPr>
            </w:pPr>
            <w:r>
              <w:rPr>
                <w:color w:val="000000"/>
              </w:rPr>
              <w:t>0,83</w:t>
            </w:r>
          </w:p>
        </w:tc>
      </w:tr>
      <w:tr w:rsidR="007E3343" w:rsidRPr="007E3343" w14:paraId="483FEA7E" w14:textId="77777777" w:rsidTr="00A10468">
        <w:trPr>
          <w:cantSplit/>
          <w:trHeight w:val="20"/>
        </w:trPr>
        <w:tc>
          <w:tcPr>
            <w:tcW w:w="10065" w:type="dxa"/>
            <w:gridSpan w:val="4"/>
            <w:tcBorders>
              <w:top w:val="single" w:sz="4" w:space="0" w:color="auto"/>
              <w:left w:val="nil"/>
              <w:bottom w:val="nil"/>
              <w:right w:val="nil"/>
            </w:tcBorders>
            <w:shd w:val="clear" w:color="auto" w:fill="auto"/>
            <w:vAlign w:val="center"/>
            <w:hideMark/>
          </w:tcPr>
          <w:p w14:paraId="3C66A11F"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bl>
    <w:p w14:paraId="1B4D9E84" w14:textId="77777777" w:rsidR="00100164" w:rsidRPr="00100164" w:rsidRDefault="00100164">
      <w:pPr>
        <w:rPr>
          <w:sz w:val="2"/>
          <w:szCs w:val="2"/>
        </w:rPr>
      </w:pPr>
    </w:p>
    <w:tbl>
      <w:tblPr>
        <w:tblW w:w="10065" w:type="dxa"/>
        <w:tblInd w:w="-5" w:type="dxa"/>
        <w:tblLook w:val="04A0" w:firstRow="1" w:lastRow="0" w:firstColumn="1" w:lastColumn="0" w:noHBand="0" w:noVBand="1"/>
      </w:tblPr>
      <w:tblGrid>
        <w:gridCol w:w="636"/>
        <w:gridCol w:w="3475"/>
        <w:gridCol w:w="5954"/>
      </w:tblGrid>
      <w:tr w:rsidR="007E3343" w:rsidRPr="007E3343" w14:paraId="4599E236" w14:textId="77777777" w:rsidTr="00A10468">
        <w:trPr>
          <w:cantSplit/>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13C182"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BF37AFC"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36C1D875"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48C14E5C"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880610"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C5D627C" w14:textId="77777777" w:rsidR="007E3343" w:rsidRPr="007E3343" w:rsidRDefault="007E3343" w:rsidP="007E3343">
            <w:pPr>
              <w:rPr>
                <w:color w:val="000000"/>
              </w:rPr>
            </w:pPr>
            <w:r w:rsidRPr="007E3343">
              <w:rPr>
                <w:color w:val="000000"/>
              </w:rPr>
              <w:t>Земляные работы</w:t>
            </w:r>
          </w:p>
        </w:tc>
        <w:tc>
          <w:tcPr>
            <w:tcW w:w="5954" w:type="dxa"/>
            <w:tcBorders>
              <w:top w:val="nil"/>
              <w:left w:val="nil"/>
              <w:bottom w:val="single" w:sz="4" w:space="0" w:color="auto"/>
              <w:right w:val="single" w:sz="4" w:space="0" w:color="000000"/>
            </w:tcBorders>
            <w:shd w:val="clear" w:color="auto" w:fill="auto"/>
            <w:vAlign w:val="center"/>
            <w:hideMark/>
          </w:tcPr>
          <w:p w14:paraId="5598249C" w14:textId="77777777" w:rsidR="007E3343" w:rsidRPr="007E3343" w:rsidRDefault="007E3343" w:rsidP="007E3343">
            <w:pPr>
              <w:rPr>
                <w:color w:val="000000"/>
              </w:rPr>
            </w:pPr>
            <w:r w:rsidRPr="007E3343">
              <w:rPr>
                <w:color w:val="000000"/>
              </w:rPr>
              <w:t> </w:t>
            </w:r>
          </w:p>
        </w:tc>
      </w:tr>
      <w:tr w:rsidR="007E3343" w:rsidRPr="007E3343" w14:paraId="195A6E10"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E80985"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2C214F2" w14:textId="77777777" w:rsidR="007E3343" w:rsidRPr="007E3343" w:rsidRDefault="007E3343" w:rsidP="007E3343">
            <w:pPr>
              <w:rPr>
                <w:color w:val="000000"/>
              </w:rPr>
            </w:pPr>
            <w:r w:rsidRPr="007E3343">
              <w:rPr>
                <w:color w:val="000000"/>
              </w:rPr>
              <w:t>Устройство котлована</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1AAA7BC1"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4EEE8FF4"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3D1236"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6AF07682" w14:textId="77777777" w:rsidR="007E3343" w:rsidRPr="007E3343" w:rsidRDefault="007E3343" w:rsidP="007E3343">
            <w:pPr>
              <w:rPr>
                <w:color w:val="000000"/>
              </w:rPr>
            </w:pPr>
            <w:r w:rsidRPr="007E3343">
              <w:rPr>
                <w:color w:val="000000"/>
              </w:rPr>
              <w:t>Вывоз излишнего грунта</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25FF51B7" w14:textId="77777777" w:rsidR="007E3343" w:rsidRPr="007E3343" w:rsidRDefault="007E3343" w:rsidP="007E3343">
            <w:pPr>
              <w:rPr>
                <w:color w:val="000000"/>
              </w:rPr>
            </w:pPr>
            <w:r w:rsidRPr="007E3343">
              <w:rPr>
                <w:color w:val="000000"/>
              </w:rPr>
              <w:t>на 15 км</w:t>
            </w:r>
          </w:p>
        </w:tc>
      </w:tr>
      <w:tr w:rsidR="007E3343" w:rsidRPr="007E3343" w14:paraId="260D9C7B"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155F81"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BFDA5DE" w14:textId="77777777" w:rsidR="007E3343" w:rsidRPr="007E3343" w:rsidRDefault="007E3343" w:rsidP="007E3343">
            <w:pPr>
              <w:rPr>
                <w:color w:val="000000"/>
              </w:rPr>
            </w:pPr>
            <w:r w:rsidRPr="007E3343">
              <w:rPr>
                <w:color w:val="000000"/>
              </w:rPr>
              <w:t>Обратная засыпка</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6CD0EC7E"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57031A5D"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38D427"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62FC238"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54" w:type="dxa"/>
            <w:tcBorders>
              <w:top w:val="nil"/>
              <w:left w:val="nil"/>
              <w:bottom w:val="single" w:sz="4" w:space="0" w:color="auto"/>
              <w:right w:val="single" w:sz="4" w:space="0" w:color="000000"/>
            </w:tcBorders>
            <w:shd w:val="clear" w:color="auto" w:fill="auto"/>
            <w:vAlign w:val="center"/>
            <w:hideMark/>
          </w:tcPr>
          <w:p w14:paraId="513AC778" w14:textId="77777777" w:rsidR="007E3343" w:rsidRPr="007E3343" w:rsidRDefault="007E3343" w:rsidP="007E3343">
            <w:pPr>
              <w:rPr>
                <w:color w:val="000000"/>
              </w:rPr>
            </w:pPr>
            <w:r w:rsidRPr="007E3343">
              <w:rPr>
                <w:color w:val="000000"/>
              </w:rPr>
              <w:t> </w:t>
            </w:r>
          </w:p>
        </w:tc>
      </w:tr>
      <w:tr w:rsidR="007E3343" w:rsidRPr="007E3343" w14:paraId="006A4D82"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173E79"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FC475E1" w14:textId="77777777" w:rsidR="007E3343" w:rsidRPr="007E3343" w:rsidRDefault="007E3343" w:rsidP="007E3343">
            <w:pPr>
              <w:rPr>
                <w:color w:val="000000"/>
              </w:rPr>
            </w:pPr>
            <w:r w:rsidRPr="007E3343">
              <w:rPr>
                <w:color w:val="000000"/>
              </w:rPr>
              <w:t>Внешние габариты</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5EEB3558" w14:textId="77777777" w:rsidR="007E3343" w:rsidRPr="007E3343" w:rsidRDefault="007E3343" w:rsidP="007E3343">
            <w:pPr>
              <w:rPr>
                <w:color w:val="000000"/>
              </w:rPr>
            </w:pPr>
            <w:r w:rsidRPr="007E3343">
              <w:rPr>
                <w:color w:val="000000"/>
              </w:rPr>
              <w:t>1,8х2,2х2,36 м</w:t>
            </w:r>
          </w:p>
        </w:tc>
      </w:tr>
      <w:tr w:rsidR="007E3343" w:rsidRPr="007E3343" w14:paraId="54EC302A"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2C3438"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FDC0076" w14:textId="77777777" w:rsidR="007E3343" w:rsidRPr="007E3343" w:rsidRDefault="007E3343" w:rsidP="007E3343">
            <w:pPr>
              <w:rPr>
                <w:color w:val="000000"/>
              </w:rPr>
            </w:pPr>
            <w:r w:rsidRPr="007E3343">
              <w:rPr>
                <w:color w:val="000000"/>
              </w:rPr>
              <w:t>Внутренние габариты</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360ABC72" w14:textId="77777777" w:rsidR="007E3343" w:rsidRPr="007E3343" w:rsidRDefault="007E3343" w:rsidP="007E3343">
            <w:pPr>
              <w:rPr>
                <w:color w:val="000000"/>
              </w:rPr>
            </w:pPr>
            <w:r w:rsidRPr="007E3343">
              <w:rPr>
                <w:color w:val="000000"/>
              </w:rPr>
              <w:t>1,4х1,8х2,0 м</w:t>
            </w:r>
          </w:p>
        </w:tc>
      </w:tr>
      <w:tr w:rsidR="007E3343" w:rsidRPr="007E3343" w14:paraId="4CAB5327"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00916E"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4D7D818" w14:textId="77777777" w:rsidR="007E3343" w:rsidRPr="007E3343" w:rsidRDefault="007E3343" w:rsidP="007E3343">
            <w:pPr>
              <w:rPr>
                <w:color w:val="000000"/>
              </w:rPr>
            </w:pPr>
            <w:r w:rsidRPr="007E3343">
              <w:rPr>
                <w:color w:val="000000"/>
              </w:rPr>
              <w:t>Подготовка</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0789CDDD" w14:textId="77777777" w:rsidR="007E3343" w:rsidRPr="007E3343" w:rsidRDefault="007E3343" w:rsidP="007E3343">
            <w:pPr>
              <w:rPr>
                <w:color w:val="000000"/>
              </w:rPr>
            </w:pPr>
            <w:r w:rsidRPr="007E3343">
              <w:rPr>
                <w:color w:val="000000"/>
              </w:rPr>
              <w:t>бетонная</w:t>
            </w:r>
          </w:p>
        </w:tc>
      </w:tr>
      <w:tr w:rsidR="007E3343" w:rsidRPr="007E3343" w14:paraId="0B7F063A"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A1DE06"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3CF8ABC" w14:textId="77777777" w:rsidR="007E3343" w:rsidRPr="007E3343" w:rsidRDefault="007E3343" w:rsidP="007E3343">
            <w:pPr>
              <w:rPr>
                <w:color w:val="000000"/>
              </w:rPr>
            </w:pPr>
            <w:r w:rsidRPr="007E3343">
              <w:rPr>
                <w:color w:val="000000"/>
              </w:rPr>
              <w:t>Днище/пол</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5C0A201E"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7048DA6A"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1EA50E"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9AED696" w14:textId="77777777" w:rsidR="007E3343" w:rsidRPr="007E3343" w:rsidRDefault="007E3343" w:rsidP="007E3343">
            <w:pPr>
              <w:rPr>
                <w:color w:val="000000"/>
              </w:rPr>
            </w:pPr>
            <w:r w:rsidRPr="007E3343">
              <w:rPr>
                <w:color w:val="000000"/>
              </w:rPr>
              <w:t>Стены</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736B23C9" w14:textId="77777777" w:rsidR="007E3343" w:rsidRPr="007E3343" w:rsidRDefault="007E3343" w:rsidP="007E3343">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7E3343" w:rsidRPr="007E3343" w14:paraId="3A5DF8FE"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F01336"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561DDE73" w14:textId="77777777" w:rsidR="007E3343" w:rsidRPr="007E3343" w:rsidRDefault="007E3343" w:rsidP="007E3343">
            <w:pPr>
              <w:rPr>
                <w:color w:val="000000"/>
              </w:rPr>
            </w:pPr>
            <w:r w:rsidRPr="007E3343">
              <w:rPr>
                <w:color w:val="000000"/>
              </w:rPr>
              <w:t>Перекрытие</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52EBC7D4" w14:textId="4FE6824A"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7BE14806" w14:textId="77777777" w:rsidTr="00100164">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25EE1B"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42C66BD" w14:textId="77777777" w:rsidR="007E3343" w:rsidRPr="007E3343" w:rsidRDefault="007E3343" w:rsidP="007E3343">
            <w:pPr>
              <w:rPr>
                <w:color w:val="000000"/>
              </w:rPr>
            </w:pPr>
            <w:r w:rsidRPr="007E3343">
              <w:rPr>
                <w:color w:val="000000"/>
              </w:rPr>
              <w:t>Дополнительные конструкции</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766E2DD5"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xml:space="preserve">- 1 шт., </w:t>
            </w:r>
            <w:r w:rsidRPr="007E3343">
              <w:rPr>
                <w:color w:val="000000"/>
              </w:rPr>
              <w:br/>
              <w:t>сборные железобетонные кольца для колодцев (горловина) - 1 шт.</w:t>
            </w:r>
          </w:p>
        </w:tc>
      </w:tr>
    </w:tbl>
    <w:p w14:paraId="0228CBFC" w14:textId="77777777" w:rsidR="00A10468" w:rsidRDefault="00A10468">
      <w:r>
        <w:br w:type="page"/>
      </w:r>
    </w:p>
    <w:tbl>
      <w:tblPr>
        <w:tblW w:w="10065" w:type="dxa"/>
        <w:tblLook w:val="04A0" w:firstRow="1" w:lastRow="0" w:firstColumn="1" w:lastColumn="0" w:noHBand="0" w:noVBand="1"/>
      </w:tblPr>
      <w:tblGrid>
        <w:gridCol w:w="636"/>
        <w:gridCol w:w="5159"/>
        <w:gridCol w:w="1843"/>
        <w:gridCol w:w="2410"/>
        <w:gridCol w:w="17"/>
      </w:tblGrid>
      <w:tr w:rsidR="007E3343" w:rsidRPr="007E3343" w14:paraId="4E2A4DC7" w14:textId="77777777" w:rsidTr="00A10468">
        <w:trPr>
          <w:cantSplit/>
          <w:trHeight w:val="20"/>
        </w:trPr>
        <w:tc>
          <w:tcPr>
            <w:tcW w:w="10065" w:type="dxa"/>
            <w:gridSpan w:val="5"/>
            <w:tcBorders>
              <w:top w:val="nil"/>
              <w:left w:val="nil"/>
              <w:bottom w:val="nil"/>
              <w:right w:val="nil"/>
            </w:tcBorders>
            <w:shd w:val="clear" w:color="auto" w:fill="auto"/>
            <w:vAlign w:val="center"/>
            <w:hideMark/>
          </w:tcPr>
          <w:p w14:paraId="0C9513EE" w14:textId="35FE91B6" w:rsidR="007E3343" w:rsidRPr="007E3343" w:rsidRDefault="007E3343" w:rsidP="005314A3">
            <w:pPr>
              <w:spacing w:before="120" w:after="120"/>
              <w:rPr>
                <w:color w:val="000000"/>
                <w:sz w:val="28"/>
                <w:szCs w:val="28"/>
              </w:rPr>
            </w:pPr>
            <w:r w:rsidRPr="007E3343">
              <w:rPr>
                <w:color w:val="000000"/>
                <w:sz w:val="28"/>
                <w:szCs w:val="28"/>
              </w:rPr>
              <w:t>К показателю 13-16-001-02 Камеры наружных инженерных тепловых сетей подземные монолитные железобетонные на глубине 3 м (строительная часть), строительным объемом: 68,26 м</w:t>
            </w:r>
            <w:r w:rsidRPr="007E3343">
              <w:rPr>
                <w:color w:val="000000"/>
                <w:sz w:val="28"/>
                <w:szCs w:val="28"/>
                <w:vertAlign w:val="superscript"/>
              </w:rPr>
              <w:t>3</w:t>
            </w:r>
          </w:p>
        </w:tc>
      </w:tr>
      <w:tr w:rsidR="007E3343" w:rsidRPr="007E3343" w14:paraId="5D6EAC68" w14:textId="77777777" w:rsidTr="00A10468">
        <w:trPr>
          <w:cantSplit/>
          <w:trHeight w:val="20"/>
        </w:trPr>
        <w:tc>
          <w:tcPr>
            <w:tcW w:w="10065" w:type="dxa"/>
            <w:gridSpan w:val="5"/>
            <w:tcBorders>
              <w:top w:val="nil"/>
              <w:left w:val="nil"/>
              <w:bottom w:val="nil"/>
              <w:right w:val="nil"/>
            </w:tcBorders>
            <w:shd w:val="clear" w:color="auto" w:fill="auto"/>
            <w:noWrap/>
            <w:vAlign w:val="center"/>
            <w:hideMark/>
          </w:tcPr>
          <w:p w14:paraId="47F6AD99"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100164" w:rsidRPr="007E3343" w14:paraId="723A35C7" w14:textId="77777777" w:rsidTr="00A10468">
        <w:trPr>
          <w:gridAfter w:val="1"/>
          <w:wAfter w:w="17"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90C36" w14:textId="77777777" w:rsidR="00100164" w:rsidRPr="007E3343" w:rsidRDefault="00100164" w:rsidP="00100164">
            <w:pPr>
              <w:jc w:val="center"/>
              <w:rPr>
                <w:color w:val="000000"/>
              </w:rPr>
            </w:pPr>
            <w:r w:rsidRPr="007E3343">
              <w:rPr>
                <w:color w:val="000000"/>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B66C2E" w14:textId="77777777" w:rsidR="00100164" w:rsidRPr="007E3343" w:rsidRDefault="00100164" w:rsidP="00100164">
            <w:pPr>
              <w:jc w:val="center"/>
              <w:rPr>
                <w:color w:val="000000"/>
              </w:rPr>
            </w:pPr>
            <w:r w:rsidRPr="007E3343">
              <w:rPr>
                <w:color w:val="000000"/>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49782409" w14:textId="6252D1A6" w:rsidR="00100164" w:rsidRPr="007E3343" w:rsidRDefault="00100164" w:rsidP="00100164">
            <w:pPr>
              <w:jc w:val="center"/>
              <w:rPr>
                <w:color w:val="000000"/>
              </w:rPr>
            </w:pPr>
            <w:r>
              <w:rPr>
                <w:color w:val="000000"/>
              </w:rPr>
              <w:t xml:space="preserve">Стоимость на </w:t>
            </w:r>
            <w:r>
              <w:rPr>
                <w:color w:val="000000"/>
              </w:rPr>
              <w:br/>
              <w:t>01.01.2024, тыс. руб.</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6F60DE39" w14:textId="5C8CF05F" w:rsidR="00100164" w:rsidRPr="007E3343" w:rsidRDefault="00100164" w:rsidP="00100164">
            <w:pPr>
              <w:jc w:val="center"/>
              <w:rPr>
                <w:color w:val="000000"/>
              </w:rPr>
            </w:pPr>
            <w:r>
              <w:rPr>
                <w:color w:val="000000"/>
              </w:rPr>
              <w:t>В том числе затраты на осуществление строительного контроля, тыс. руб.</w:t>
            </w:r>
          </w:p>
        </w:tc>
      </w:tr>
      <w:tr w:rsidR="008F63F6" w:rsidRPr="007E3343" w14:paraId="524114CC" w14:textId="77777777" w:rsidTr="008F63F6">
        <w:trPr>
          <w:gridAfter w:val="1"/>
          <w:wAfter w:w="17"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2E03E9" w14:textId="77777777" w:rsidR="008F63F6" w:rsidRPr="007E3343" w:rsidRDefault="008F63F6" w:rsidP="008F63F6">
            <w:pPr>
              <w:jc w:val="center"/>
              <w:rPr>
                <w:color w:val="000000"/>
              </w:rPr>
            </w:pPr>
            <w:r w:rsidRPr="007E3343">
              <w:rPr>
                <w:color w:val="000000"/>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58DBCA" w14:textId="77777777" w:rsidR="008F63F6" w:rsidRPr="007E3343" w:rsidRDefault="008F63F6" w:rsidP="008F63F6">
            <w:pPr>
              <w:rPr>
                <w:color w:val="000000"/>
              </w:rPr>
            </w:pPr>
            <w:r w:rsidRPr="007E3343">
              <w:rPr>
                <w:color w:val="000000"/>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E9F777" w14:textId="39F4AD49" w:rsidR="008F63F6" w:rsidRPr="007E3343" w:rsidRDefault="008F63F6" w:rsidP="008F63F6">
            <w:pPr>
              <w:jc w:val="center"/>
              <w:rPr>
                <w:color w:val="000000"/>
              </w:rPr>
            </w:pPr>
            <w:r>
              <w:rPr>
                <w:color w:val="000000"/>
              </w:rPr>
              <w:t>1 362,60</w:t>
            </w:r>
          </w:p>
        </w:tc>
        <w:tc>
          <w:tcPr>
            <w:tcW w:w="2410" w:type="dxa"/>
            <w:tcBorders>
              <w:top w:val="single" w:sz="4" w:space="0" w:color="auto"/>
              <w:left w:val="nil"/>
              <w:bottom w:val="single" w:sz="4" w:space="0" w:color="auto"/>
              <w:right w:val="single" w:sz="4" w:space="0" w:color="000000"/>
            </w:tcBorders>
            <w:shd w:val="clear" w:color="auto" w:fill="auto"/>
            <w:vAlign w:val="center"/>
            <w:hideMark/>
          </w:tcPr>
          <w:p w14:paraId="19F47534" w14:textId="30708A8A" w:rsidR="008F63F6" w:rsidRPr="007E3343" w:rsidRDefault="008F63F6" w:rsidP="008F63F6">
            <w:pPr>
              <w:jc w:val="center"/>
              <w:rPr>
                <w:color w:val="000000"/>
              </w:rPr>
            </w:pPr>
            <w:r>
              <w:rPr>
                <w:color w:val="000000"/>
              </w:rPr>
              <w:t>27,26</w:t>
            </w:r>
          </w:p>
        </w:tc>
      </w:tr>
      <w:tr w:rsidR="008F63F6" w:rsidRPr="007E3343" w14:paraId="4094381F" w14:textId="77777777" w:rsidTr="008F63F6">
        <w:trPr>
          <w:gridAfter w:val="1"/>
          <w:wAfter w:w="17"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C7A5D6" w14:textId="77777777" w:rsidR="008F63F6" w:rsidRPr="007E3343" w:rsidRDefault="008F63F6" w:rsidP="008F63F6">
            <w:pPr>
              <w:jc w:val="center"/>
              <w:rPr>
                <w:color w:val="000000"/>
              </w:rPr>
            </w:pPr>
            <w:r w:rsidRPr="007E3343">
              <w:rPr>
                <w:color w:val="000000"/>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31C068" w14:textId="77777777" w:rsidR="008F63F6" w:rsidRPr="007E3343" w:rsidRDefault="008F63F6" w:rsidP="008F63F6">
            <w:pPr>
              <w:rPr>
                <w:color w:val="000000"/>
              </w:rPr>
            </w:pPr>
            <w:r w:rsidRPr="007E3343">
              <w:rPr>
                <w:color w:val="000000"/>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67DB91" w14:textId="7B5B009B" w:rsidR="008F63F6" w:rsidRPr="007E3343" w:rsidRDefault="008F63F6" w:rsidP="008F63F6">
            <w:pPr>
              <w:jc w:val="center"/>
              <w:rPr>
                <w:color w:val="000000"/>
              </w:rPr>
            </w:pPr>
          </w:p>
        </w:tc>
        <w:tc>
          <w:tcPr>
            <w:tcW w:w="2410" w:type="dxa"/>
            <w:tcBorders>
              <w:top w:val="single" w:sz="4" w:space="0" w:color="auto"/>
              <w:left w:val="nil"/>
              <w:bottom w:val="single" w:sz="4" w:space="0" w:color="auto"/>
              <w:right w:val="single" w:sz="4" w:space="0" w:color="000000"/>
            </w:tcBorders>
            <w:shd w:val="clear" w:color="auto" w:fill="auto"/>
            <w:vAlign w:val="center"/>
            <w:hideMark/>
          </w:tcPr>
          <w:p w14:paraId="4AAF426D" w14:textId="6D33423A" w:rsidR="008F63F6" w:rsidRPr="007E3343" w:rsidRDefault="008F63F6" w:rsidP="008F63F6">
            <w:pPr>
              <w:jc w:val="center"/>
              <w:rPr>
                <w:rFonts w:ascii="Calibri" w:hAnsi="Calibri" w:cs="Calibri"/>
                <w:color w:val="000000"/>
                <w:sz w:val="22"/>
                <w:szCs w:val="22"/>
              </w:rPr>
            </w:pPr>
          </w:p>
        </w:tc>
      </w:tr>
      <w:tr w:rsidR="008F63F6" w:rsidRPr="007E3343" w14:paraId="6F1B1775" w14:textId="77777777" w:rsidTr="008F63F6">
        <w:trPr>
          <w:gridAfter w:val="1"/>
          <w:wAfter w:w="17"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39E604" w14:textId="77777777" w:rsidR="008F63F6" w:rsidRPr="007E3343" w:rsidRDefault="008F63F6" w:rsidP="008F63F6">
            <w:pPr>
              <w:jc w:val="center"/>
              <w:rPr>
                <w:color w:val="000000"/>
              </w:rPr>
            </w:pPr>
            <w:r w:rsidRPr="007E3343">
              <w:rPr>
                <w:color w:val="000000"/>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39D861"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956BCF" w14:textId="37C7AC10" w:rsidR="008F63F6" w:rsidRPr="007E3343" w:rsidRDefault="008F63F6" w:rsidP="008F63F6">
            <w:pPr>
              <w:jc w:val="center"/>
              <w:rPr>
                <w:color w:val="000000"/>
              </w:rPr>
            </w:pPr>
            <w:r>
              <w:rPr>
                <w:color w:val="000000"/>
              </w:rPr>
              <w:t>61,58</w:t>
            </w:r>
          </w:p>
        </w:tc>
        <w:tc>
          <w:tcPr>
            <w:tcW w:w="2410" w:type="dxa"/>
            <w:tcBorders>
              <w:top w:val="single" w:sz="4" w:space="0" w:color="auto"/>
              <w:left w:val="nil"/>
              <w:bottom w:val="single" w:sz="4" w:space="0" w:color="auto"/>
              <w:right w:val="single" w:sz="4" w:space="0" w:color="000000"/>
            </w:tcBorders>
            <w:shd w:val="clear" w:color="auto" w:fill="auto"/>
            <w:vAlign w:val="center"/>
            <w:hideMark/>
          </w:tcPr>
          <w:p w14:paraId="472EF288" w14:textId="3DBA5C9B" w:rsidR="008F63F6" w:rsidRPr="007E3343" w:rsidRDefault="008F63F6" w:rsidP="008F63F6">
            <w:pPr>
              <w:jc w:val="center"/>
              <w:rPr>
                <w:color w:val="000000"/>
              </w:rPr>
            </w:pPr>
            <w:r>
              <w:rPr>
                <w:color w:val="000000"/>
              </w:rPr>
              <w:t>-</w:t>
            </w:r>
          </w:p>
        </w:tc>
      </w:tr>
      <w:tr w:rsidR="008F63F6" w:rsidRPr="007E3343" w14:paraId="09CEF7E4" w14:textId="77777777" w:rsidTr="008F63F6">
        <w:trPr>
          <w:gridAfter w:val="1"/>
          <w:wAfter w:w="17"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5FCB5A" w14:textId="77777777" w:rsidR="008F63F6" w:rsidRPr="007E3343" w:rsidRDefault="008F63F6" w:rsidP="008F63F6">
            <w:pPr>
              <w:jc w:val="center"/>
              <w:rPr>
                <w:color w:val="000000"/>
              </w:rPr>
            </w:pPr>
            <w:r w:rsidRPr="007E3343">
              <w:rPr>
                <w:color w:val="000000"/>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09329B"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CE22A31" w14:textId="317F82EC" w:rsidR="008F63F6" w:rsidRPr="007E3343" w:rsidRDefault="008F63F6" w:rsidP="008F63F6">
            <w:pPr>
              <w:jc w:val="center"/>
              <w:rPr>
                <w:color w:val="000000"/>
              </w:rPr>
            </w:pPr>
            <w:r>
              <w:rPr>
                <w:color w:val="000000"/>
              </w:rPr>
              <w:t>-</w:t>
            </w:r>
          </w:p>
        </w:tc>
        <w:tc>
          <w:tcPr>
            <w:tcW w:w="2410" w:type="dxa"/>
            <w:tcBorders>
              <w:top w:val="single" w:sz="4" w:space="0" w:color="auto"/>
              <w:left w:val="nil"/>
              <w:bottom w:val="single" w:sz="4" w:space="0" w:color="auto"/>
              <w:right w:val="single" w:sz="4" w:space="0" w:color="000000"/>
            </w:tcBorders>
            <w:shd w:val="clear" w:color="auto" w:fill="auto"/>
            <w:vAlign w:val="center"/>
            <w:hideMark/>
          </w:tcPr>
          <w:p w14:paraId="7EE74856" w14:textId="2285FEF7" w:rsidR="008F63F6" w:rsidRPr="007E3343" w:rsidRDefault="008F63F6" w:rsidP="008F63F6">
            <w:pPr>
              <w:jc w:val="center"/>
              <w:rPr>
                <w:color w:val="000000"/>
              </w:rPr>
            </w:pPr>
            <w:r>
              <w:rPr>
                <w:color w:val="000000"/>
              </w:rPr>
              <w:t>-</w:t>
            </w:r>
          </w:p>
        </w:tc>
      </w:tr>
      <w:tr w:rsidR="008F63F6" w:rsidRPr="007E3343" w14:paraId="52F9F779" w14:textId="77777777" w:rsidTr="008F63F6">
        <w:trPr>
          <w:gridAfter w:val="1"/>
          <w:wAfter w:w="17"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ECBDB3" w14:textId="77777777" w:rsidR="008F63F6" w:rsidRPr="007E3343" w:rsidRDefault="008F63F6" w:rsidP="008F63F6">
            <w:pPr>
              <w:jc w:val="center"/>
              <w:rPr>
                <w:color w:val="000000"/>
              </w:rPr>
            </w:pPr>
            <w:r w:rsidRPr="007E3343">
              <w:rPr>
                <w:color w:val="000000"/>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3663E1"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BA6499" w14:textId="09930048" w:rsidR="008F63F6" w:rsidRPr="007E3343" w:rsidRDefault="008F63F6" w:rsidP="008F63F6">
            <w:pPr>
              <w:jc w:val="center"/>
              <w:rPr>
                <w:color w:val="000000"/>
              </w:rPr>
            </w:pPr>
            <w:r>
              <w:rPr>
                <w:color w:val="000000"/>
              </w:rPr>
              <w:t>1 362,60</w:t>
            </w:r>
          </w:p>
        </w:tc>
        <w:tc>
          <w:tcPr>
            <w:tcW w:w="2410" w:type="dxa"/>
            <w:tcBorders>
              <w:top w:val="single" w:sz="4" w:space="0" w:color="auto"/>
              <w:left w:val="nil"/>
              <w:bottom w:val="single" w:sz="4" w:space="0" w:color="auto"/>
              <w:right w:val="single" w:sz="4" w:space="0" w:color="000000"/>
            </w:tcBorders>
            <w:shd w:val="clear" w:color="auto" w:fill="auto"/>
            <w:vAlign w:val="center"/>
            <w:hideMark/>
          </w:tcPr>
          <w:p w14:paraId="76A27F48" w14:textId="7BFF7200" w:rsidR="008F63F6" w:rsidRPr="007E3343" w:rsidRDefault="008F63F6" w:rsidP="008F63F6">
            <w:pPr>
              <w:jc w:val="center"/>
              <w:rPr>
                <w:color w:val="000000"/>
              </w:rPr>
            </w:pPr>
            <w:r>
              <w:rPr>
                <w:color w:val="000000"/>
              </w:rPr>
              <w:t>27,26</w:t>
            </w:r>
          </w:p>
        </w:tc>
      </w:tr>
      <w:tr w:rsidR="008F63F6" w:rsidRPr="007E3343" w14:paraId="6BC94E06" w14:textId="77777777" w:rsidTr="008F63F6">
        <w:trPr>
          <w:gridAfter w:val="1"/>
          <w:wAfter w:w="17"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97C2C9" w14:textId="77777777" w:rsidR="008F63F6" w:rsidRPr="007E3343" w:rsidRDefault="008F63F6" w:rsidP="008F63F6">
            <w:pPr>
              <w:jc w:val="center"/>
              <w:rPr>
                <w:color w:val="000000"/>
              </w:rPr>
            </w:pPr>
            <w:r w:rsidRPr="007E3343">
              <w:rPr>
                <w:color w:val="000000"/>
              </w:rPr>
              <w:t>4</w:t>
            </w:r>
          </w:p>
        </w:tc>
        <w:tc>
          <w:tcPr>
            <w:tcW w:w="51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86D18"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C75D34C" w14:textId="11C56DF4" w:rsidR="008F63F6" w:rsidRPr="007E3343" w:rsidRDefault="008F63F6" w:rsidP="008F63F6">
            <w:pPr>
              <w:jc w:val="center"/>
              <w:rPr>
                <w:color w:val="000000"/>
              </w:rPr>
            </w:pPr>
            <w:r>
              <w:rPr>
                <w:color w:val="000000"/>
              </w:rPr>
              <w:t>19,96</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DDD8D" w14:textId="53CCE21B" w:rsidR="008F63F6" w:rsidRPr="007E3343" w:rsidRDefault="008F63F6" w:rsidP="008F63F6">
            <w:pPr>
              <w:jc w:val="center"/>
              <w:rPr>
                <w:color w:val="000000"/>
              </w:rPr>
            </w:pPr>
            <w:r>
              <w:rPr>
                <w:color w:val="000000"/>
              </w:rPr>
              <w:t>0,40</w:t>
            </w:r>
          </w:p>
        </w:tc>
      </w:tr>
      <w:tr w:rsidR="007E3343" w:rsidRPr="007E3343" w14:paraId="709FD0F8" w14:textId="77777777" w:rsidTr="00A10468">
        <w:trPr>
          <w:cantSplit/>
          <w:trHeight w:val="20"/>
        </w:trPr>
        <w:tc>
          <w:tcPr>
            <w:tcW w:w="10065" w:type="dxa"/>
            <w:gridSpan w:val="5"/>
            <w:tcBorders>
              <w:top w:val="single" w:sz="4" w:space="0" w:color="auto"/>
              <w:left w:val="nil"/>
              <w:bottom w:val="nil"/>
              <w:right w:val="nil"/>
            </w:tcBorders>
            <w:shd w:val="clear" w:color="auto" w:fill="auto"/>
            <w:vAlign w:val="center"/>
            <w:hideMark/>
          </w:tcPr>
          <w:p w14:paraId="24C33A49"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bl>
    <w:p w14:paraId="76513464" w14:textId="77777777" w:rsidR="00A10468" w:rsidRPr="00A10468" w:rsidRDefault="00A10468">
      <w:pPr>
        <w:rPr>
          <w:sz w:val="2"/>
          <w:szCs w:val="2"/>
        </w:rPr>
      </w:pPr>
    </w:p>
    <w:tbl>
      <w:tblPr>
        <w:tblW w:w="10065" w:type="dxa"/>
        <w:tblInd w:w="-5" w:type="dxa"/>
        <w:tblLook w:val="04A0" w:firstRow="1" w:lastRow="0" w:firstColumn="1" w:lastColumn="0" w:noHBand="0" w:noVBand="1"/>
      </w:tblPr>
      <w:tblGrid>
        <w:gridCol w:w="636"/>
        <w:gridCol w:w="3475"/>
        <w:gridCol w:w="5954"/>
      </w:tblGrid>
      <w:tr w:rsidR="007E3343" w:rsidRPr="007E3343" w14:paraId="2B0D2D81" w14:textId="77777777" w:rsidTr="00A1046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09AC0"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3DD9DE2"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67FE8A51"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637F0952"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976CCE"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335E47D" w14:textId="77777777" w:rsidR="007E3343" w:rsidRPr="007E3343" w:rsidRDefault="007E3343" w:rsidP="007E3343">
            <w:pPr>
              <w:rPr>
                <w:color w:val="000000"/>
              </w:rPr>
            </w:pPr>
            <w:r w:rsidRPr="007E3343">
              <w:rPr>
                <w:color w:val="000000"/>
              </w:rPr>
              <w:t>Земляные работы</w:t>
            </w:r>
          </w:p>
        </w:tc>
        <w:tc>
          <w:tcPr>
            <w:tcW w:w="5954" w:type="dxa"/>
            <w:tcBorders>
              <w:top w:val="nil"/>
              <w:left w:val="nil"/>
              <w:bottom w:val="single" w:sz="4" w:space="0" w:color="auto"/>
              <w:right w:val="single" w:sz="4" w:space="0" w:color="000000"/>
            </w:tcBorders>
            <w:shd w:val="clear" w:color="auto" w:fill="auto"/>
            <w:vAlign w:val="center"/>
            <w:hideMark/>
          </w:tcPr>
          <w:p w14:paraId="558B7E74" w14:textId="77777777" w:rsidR="007E3343" w:rsidRPr="007E3343" w:rsidRDefault="007E3343" w:rsidP="007E3343">
            <w:pPr>
              <w:rPr>
                <w:color w:val="000000"/>
              </w:rPr>
            </w:pPr>
            <w:r w:rsidRPr="007E3343">
              <w:rPr>
                <w:color w:val="000000"/>
              </w:rPr>
              <w:t> </w:t>
            </w:r>
          </w:p>
        </w:tc>
      </w:tr>
      <w:tr w:rsidR="007E3343" w:rsidRPr="007E3343" w14:paraId="43435BC7"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957F2F"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13CF33B" w14:textId="77777777" w:rsidR="007E3343" w:rsidRPr="007E3343" w:rsidRDefault="007E3343" w:rsidP="007E3343">
            <w:pPr>
              <w:rPr>
                <w:color w:val="000000"/>
              </w:rPr>
            </w:pPr>
            <w:r w:rsidRPr="007E3343">
              <w:rPr>
                <w:color w:val="000000"/>
              </w:rPr>
              <w:t>Устройство котлована</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2A4C1160"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1369C378"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24BB36"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E2EB8E5" w14:textId="77777777" w:rsidR="007E3343" w:rsidRPr="007E3343" w:rsidRDefault="007E3343" w:rsidP="007E3343">
            <w:pPr>
              <w:rPr>
                <w:color w:val="000000"/>
              </w:rPr>
            </w:pPr>
            <w:r w:rsidRPr="007E3343">
              <w:rPr>
                <w:color w:val="000000"/>
              </w:rPr>
              <w:t>Вывоз излишнего грунта</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2177FE76" w14:textId="77777777" w:rsidR="007E3343" w:rsidRPr="007E3343" w:rsidRDefault="007E3343" w:rsidP="007E3343">
            <w:pPr>
              <w:rPr>
                <w:color w:val="000000"/>
              </w:rPr>
            </w:pPr>
            <w:r w:rsidRPr="007E3343">
              <w:rPr>
                <w:color w:val="000000"/>
              </w:rPr>
              <w:t>на 15 км</w:t>
            </w:r>
          </w:p>
        </w:tc>
      </w:tr>
      <w:tr w:rsidR="007E3343" w:rsidRPr="007E3343" w14:paraId="52C2B21E"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7C9AD3"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64C6E63" w14:textId="77777777" w:rsidR="007E3343" w:rsidRPr="007E3343" w:rsidRDefault="007E3343" w:rsidP="007E3343">
            <w:pPr>
              <w:rPr>
                <w:color w:val="000000"/>
              </w:rPr>
            </w:pPr>
            <w:r w:rsidRPr="007E3343">
              <w:rPr>
                <w:color w:val="000000"/>
              </w:rPr>
              <w:t>Обратная засыпка</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4D33AEB8"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6B7CD694"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380A9C"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AFBB0C2"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54" w:type="dxa"/>
            <w:tcBorders>
              <w:top w:val="nil"/>
              <w:left w:val="nil"/>
              <w:bottom w:val="single" w:sz="4" w:space="0" w:color="auto"/>
              <w:right w:val="single" w:sz="4" w:space="0" w:color="000000"/>
            </w:tcBorders>
            <w:shd w:val="clear" w:color="auto" w:fill="auto"/>
            <w:vAlign w:val="center"/>
            <w:hideMark/>
          </w:tcPr>
          <w:p w14:paraId="74B8AAC9" w14:textId="77777777" w:rsidR="007E3343" w:rsidRPr="007E3343" w:rsidRDefault="007E3343" w:rsidP="007E3343">
            <w:pPr>
              <w:rPr>
                <w:color w:val="000000"/>
              </w:rPr>
            </w:pPr>
            <w:r w:rsidRPr="007E3343">
              <w:rPr>
                <w:color w:val="000000"/>
              </w:rPr>
              <w:t> </w:t>
            </w:r>
          </w:p>
        </w:tc>
      </w:tr>
      <w:tr w:rsidR="007E3343" w:rsidRPr="007E3343" w14:paraId="7FE160ED"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40EBD2"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8A39B19" w14:textId="77777777" w:rsidR="007E3343" w:rsidRPr="007E3343" w:rsidRDefault="007E3343" w:rsidP="007E3343">
            <w:pPr>
              <w:rPr>
                <w:color w:val="000000"/>
              </w:rPr>
            </w:pPr>
            <w:r w:rsidRPr="007E3343">
              <w:rPr>
                <w:color w:val="000000"/>
              </w:rPr>
              <w:t>Внешние габариты</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6781F6AE" w14:textId="77777777" w:rsidR="007E3343" w:rsidRPr="007E3343" w:rsidRDefault="007E3343" w:rsidP="007E3343">
            <w:pPr>
              <w:rPr>
                <w:color w:val="000000"/>
              </w:rPr>
            </w:pPr>
            <w:r w:rsidRPr="007E3343">
              <w:rPr>
                <w:color w:val="000000"/>
              </w:rPr>
              <w:t>4,5х4,8х3,16 м</w:t>
            </w:r>
          </w:p>
        </w:tc>
      </w:tr>
      <w:tr w:rsidR="007E3343" w:rsidRPr="007E3343" w14:paraId="38974AD7"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505DA3"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A24DB4F" w14:textId="77777777" w:rsidR="007E3343" w:rsidRPr="007E3343" w:rsidRDefault="007E3343" w:rsidP="007E3343">
            <w:pPr>
              <w:rPr>
                <w:color w:val="000000"/>
              </w:rPr>
            </w:pPr>
            <w:r w:rsidRPr="007E3343">
              <w:rPr>
                <w:color w:val="000000"/>
              </w:rPr>
              <w:t>Внутренние габариты</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12FE15CE" w14:textId="77777777" w:rsidR="007E3343" w:rsidRPr="007E3343" w:rsidRDefault="007E3343" w:rsidP="007E3343">
            <w:pPr>
              <w:rPr>
                <w:color w:val="000000"/>
              </w:rPr>
            </w:pPr>
            <w:r w:rsidRPr="007E3343">
              <w:rPr>
                <w:color w:val="000000"/>
              </w:rPr>
              <w:t>3,9х4,2х2,5 м</w:t>
            </w:r>
          </w:p>
        </w:tc>
      </w:tr>
      <w:tr w:rsidR="007E3343" w:rsidRPr="007E3343" w14:paraId="5CB28CE0"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1EED21"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07BC85C" w14:textId="77777777" w:rsidR="007E3343" w:rsidRPr="007E3343" w:rsidRDefault="007E3343" w:rsidP="007E3343">
            <w:pPr>
              <w:rPr>
                <w:color w:val="000000"/>
              </w:rPr>
            </w:pPr>
            <w:r w:rsidRPr="007E3343">
              <w:rPr>
                <w:color w:val="000000"/>
              </w:rPr>
              <w:t>Подготовка</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27C21BD5" w14:textId="77777777" w:rsidR="007E3343" w:rsidRPr="007E3343" w:rsidRDefault="007E3343" w:rsidP="007E3343">
            <w:pPr>
              <w:rPr>
                <w:color w:val="000000"/>
              </w:rPr>
            </w:pPr>
            <w:r w:rsidRPr="007E3343">
              <w:rPr>
                <w:color w:val="000000"/>
              </w:rPr>
              <w:t>бетонная</w:t>
            </w:r>
          </w:p>
        </w:tc>
      </w:tr>
      <w:tr w:rsidR="007E3343" w:rsidRPr="007E3343" w14:paraId="044E4883"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D35231"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E04F7AB" w14:textId="77777777" w:rsidR="007E3343" w:rsidRPr="007E3343" w:rsidRDefault="007E3343" w:rsidP="007E3343">
            <w:pPr>
              <w:rPr>
                <w:color w:val="000000"/>
              </w:rPr>
            </w:pPr>
            <w:r w:rsidRPr="007E3343">
              <w:rPr>
                <w:color w:val="000000"/>
              </w:rPr>
              <w:t>Днище/пол</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4F9E3B1B"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6E4DEA71"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408AED"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91E8EED" w14:textId="77777777" w:rsidR="007E3343" w:rsidRPr="007E3343" w:rsidRDefault="007E3343" w:rsidP="007E3343">
            <w:pPr>
              <w:rPr>
                <w:color w:val="000000"/>
              </w:rPr>
            </w:pPr>
            <w:r w:rsidRPr="007E3343">
              <w:rPr>
                <w:color w:val="000000"/>
              </w:rPr>
              <w:t>Стены</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145DD1FF" w14:textId="77777777" w:rsidR="007E3343" w:rsidRPr="007E3343" w:rsidRDefault="007E3343" w:rsidP="007E3343">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7E3343" w:rsidRPr="007E3343" w14:paraId="57A6A593"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27E3D7"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1B5C9370" w14:textId="77777777" w:rsidR="007E3343" w:rsidRPr="007E3343" w:rsidRDefault="007E3343" w:rsidP="007E3343">
            <w:pPr>
              <w:rPr>
                <w:color w:val="000000"/>
              </w:rPr>
            </w:pPr>
            <w:r w:rsidRPr="007E3343">
              <w:rPr>
                <w:color w:val="000000"/>
              </w:rPr>
              <w:t>Перекрытие</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4990EB7B" w14:textId="44706011"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54341D80" w14:textId="77777777" w:rsidTr="00A1046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2AD4B7"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92F41EE" w14:textId="77777777" w:rsidR="007E3343" w:rsidRPr="007E3343" w:rsidRDefault="007E3343" w:rsidP="007E3343">
            <w:pPr>
              <w:rPr>
                <w:color w:val="000000"/>
              </w:rPr>
            </w:pPr>
            <w:r w:rsidRPr="007E3343">
              <w:rPr>
                <w:color w:val="000000"/>
              </w:rPr>
              <w:t>Дополнительные конструкции</w:t>
            </w:r>
          </w:p>
        </w:tc>
        <w:tc>
          <w:tcPr>
            <w:tcW w:w="5954" w:type="dxa"/>
            <w:tcBorders>
              <w:top w:val="single" w:sz="4" w:space="0" w:color="auto"/>
              <w:left w:val="nil"/>
              <w:bottom w:val="single" w:sz="4" w:space="0" w:color="auto"/>
              <w:right w:val="single" w:sz="4" w:space="0" w:color="auto"/>
            </w:tcBorders>
            <w:shd w:val="clear" w:color="auto" w:fill="auto"/>
            <w:vAlign w:val="center"/>
            <w:hideMark/>
          </w:tcPr>
          <w:p w14:paraId="45010BF2"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- 4 шт.</w:t>
            </w:r>
          </w:p>
        </w:tc>
      </w:tr>
    </w:tbl>
    <w:p w14:paraId="2C4B3D1A" w14:textId="77777777" w:rsidR="00A10468" w:rsidRDefault="00A10468">
      <w:r>
        <w:br w:type="page"/>
      </w:r>
    </w:p>
    <w:tbl>
      <w:tblPr>
        <w:tblW w:w="10108" w:type="dxa"/>
        <w:tblLook w:val="04A0" w:firstRow="1" w:lastRow="0" w:firstColumn="1" w:lastColumn="0" w:noHBand="0" w:noVBand="1"/>
      </w:tblPr>
      <w:tblGrid>
        <w:gridCol w:w="636"/>
        <w:gridCol w:w="3475"/>
        <w:gridCol w:w="1701"/>
        <w:gridCol w:w="1701"/>
        <w:gridCol w:w="194"/>
        <w:gridCol w:w="2358"/>
        <w:gridCol w:w="43"/>
      </w:tblGrid>
      <w:tr w:rsidR="007E3343" w:rsidRPr="007E3343" w14:paraId="73B8C050"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6E5CA87D"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13-16-001-03 Камеры наружных инженерных тепловых сетей подземные монолитные железобетонные на глубине 3 м (строительная часть), строительным объемом: 136,51 м</w:t>
            </w:r>
            <w:r w:rsidRPr="007E3343">
              <w:rPr>
                <w:color w:val="000000"/>
                <w:sz w:val="28"/>
                <w:szCs w:val="28"/>
                <w:vertAlign w:val="superscript"/>
              </w:rPr>
              <w:t>3</w:t>
            </w:r>
          </w:p>
        </w:tc>
      </w:tr>
      <w:tr w:rsidR="007E3343" w:rsidRPr="007E3343" w14:paraId="295CB8E7"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11B6B57A"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A10468" w:rsidRPr="007E3343" w14:paraId="7BD4C60E"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E3681" w14:textId="77777777" w:rsidR="00A10468" w:rsidRPr="007E3343" w:rsidRDefault="00A10468" w:rsidP="00A10468">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8EDE2BB" w14:textId="77777777" w:rsidR="00A10468" w:rsidRPr="007E3343" w:rsidRDefault="00A10468" w:rsidP="00A10468">
            <w:pPr>
              <w:jc w:val="center"/>
              <w:rPr>
                <w:color w:val="000000"/>
              </w:rPr>
            </w:pPr>
            <w:r w:rsidRPr="007E3343">
              <w:rPr>
                <w:color w:val="000000"/>
              </w:rPr>
              <w:t>Показатели</w:t>
            </w:r>
          </w:p>
        </w:tc>
        <w:tc>
          <w:tcPr>
            <w:tcW w:w="1701" w:type="dxa"/>
            <w:tcBorders>
              <w:top w:val="single" w:sz="4" w:space="0" w:color="auto"/>
              <w:left w:val="nil"/>
              <w:bottom w:val="single" w:sz="4" w:space="0" w:color="auto"/>
              <w:right w:val="single" w:sz="4" w:space="0" w:color="auto"/>
            </w:tcBorders>
            <w:shd w:val="clear" w:color="auto" w:fill="auto"/>
            <w:vAlign w:val="center"/>
          </w:tcPr>
          <w:p w14:paraId="125CCD7F" w14:textId="14198643" w:rsidR="00A10468" w:rsidRPr="007E3343" w:rsidRDefault="00A10468" w:rsidP="00A10468">
            <w:pPr>
              <w:jc w:val="center"/>
              <w:rPr>
                <w:color w:val="000000"/>
              </w:rPr>
            </w:pPr>
            <w:r>
              <w:rPr>
                <w:color w:val="000000"/>
              </w:rPr>
              <w:t xml:space="preserve">Стоимость на </w:t>
            </w:r>
            <w:r>
              <w:rPr>
                <w:color w:val="000000"/>
              </w:rPr>
              <w:br/>
              <w:t>01.01.2024, тыс. руб.</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14:paraId="1920010B" w14:textId="6DD9728F" w:rsidR="00A10468" w:rsidRPr="007E3343" w:rsidRDefault="00A10468" w:rsidP="00A10468">
            <w:pPr>
              <w:jc w:val="center"/>
              <w:rPr>
                <w:color w:val="000000"/>
              </w:rPr>
            </w:pPr>
            <w:r>
              <w:rPr>
                <w:color w:val="000000"/>
              </w:rPr>
              <w:t>В том числе затраты на осуществление строительного контроля, тыс. руб.</w:t>
            </w:r>
          </w:p>
        </w:tc>
      </w:tr>
      <w:tr w:rsidR="008F63F6" w:rsidRPr="007E3343" w14:paraId="7143C703"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BEF6BB"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50C3049" w14:textId="77777777" w:rsidR="008F63F6" w:rsidRPr="007E3343" w:rsidRDefault="008F63F6" w:rsidP="008F63F6">
            <w:pPr>
              <w:rPr>
                <w:color w:val="000000"/>
              </w:rPr>
            </w:pPr>
            <w:r w:rsidRPr="007E3343">
              <w:rPr>
                <w:color w:val="000000"/>
              </w:rPr>
              <w:t>Стоимость строительства всего</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2EE8A86E" w14:textId="52E9B011" w:rsidR="008F63F6" w:rsidRPr="007E3343" w:rsidRDefault="008F63F6" w:rsidP="008F63F6">
            <w:pPr>
              <w:jc w:val="center"/>
              <w:rPr>
                <w:color w:val="000000"/>
              </w:rPr>
            </w:pPr>
            <w:r>
              <w:rPr>
                <w:color w:val="000000"/>
              </w:rPr>
              <w:t>2 268,54</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2FA53DE2" w14:textId="2D003D6A" w:rsidR="008F63F6" w:rsidRPr="007E3343" w:rsidRDefault="008F63F6" w:rsidP="008F63F6">
            <w:pPr>
              <w:jc w:val="center"/>
              <w:rPr>
                <w:color w:val="000000"/>
              </w:rPr>
            </w:pPr>
            <w:r>
              <w:rPr>
                <w:color w:val="000000"/>
              </w:rPr>
              <w:t>45,37</w:t>
            </w:r>
          </w:p>
        </w:tc>
      </w:tr>
      <w:tr w:rsidR="008F63F6" w:rsidRPr="007E3343" w14:paraId="217CD4C8"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36BBF8"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ED5F8ED" w14:textId="77777777" w:rsidR="008F63F6" w:rsidRPr="007E3343" w:rsidRDefault="008F63F6" w:rsidP="008F63F6">
            <w:pPr>
              <w:rPr>
                <w:color w:val="000000"/>
              </w:rPr>
            </w:pPr>
            <w:r w:rsidRPr="007E3343">
              <w:rPr>
                <w:color w:val="000000"/>
              </w:rPr>
              <w:t>В том числе:</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499689DB" w14:textId="2C3D7F69" w:rsidR="008F63F6" w:rsidRPr="007E3343" w:rsidRDefault="008F63F6" w:rsidP="008F63F6">
            <w:pPr>
              <w:jc w:val="center"/>
              <w:rPr>
                <w:color w:val="000000"/>
              </w:rPr>
            </w:pP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51BB8226" w14:textId="4E4DA3B4" w:rsidR="008F63F6" w:rsidRPr="007E3343" w:rsidRDefault="008F63F6" w:rsidP="008F63F6">
            <w:pPr>
              <w:jc w:val="center"/>
              <w:rPr>
                <w:rFonts w:ascii="Calibri" w:hAnsi="Calibri" w:cs="Calibri"/>
                <w:color w:val="000000"/>
                <w:sz w:val="22"/>
                <w:szCs w:val="22"/>
              </w:rPr>
            </w:pPr>
          </w:p>
        </w:tc>
      </w:tr>
      <w:tr w:rsidR="008F63F6" w:rsidRPr="007E3343" w14:paraId="64C0FE17"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FBC27D"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1611A56"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74BF1248" w14:textId="131C9CD4" w:rsidR="008F63F6" w:rsidRPr="007E3343" w:rsidRDefault="008F63F6" w:rsidP="008F63F6">
            <w:pPr>
              <w:jc w:val="center"/>
              <w:rPr>
                <w:color w:val="000000"/>
              </w:rPr>
            </w:pPr>
            <w:r>
              <w:rPr>
                <w:color w:val="000000"/>
              </w:rPr>
              <w:t>102,91</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353C48C8" w14:textId="1B716827" w:rsidR="008F63F6" w:rsidRPr="007E3343" w:rsidRDefault="008F63F6" w:rsidP="008F63F6">
            <w:pPr>
              <w:jc w:val="center"/>
              <w:rPr>
                <w:color w:val="000000"/>
              </w:rPr>
            </w:pPr>
            <w:r>
              <w:rPr>
                <w:color w:val="000000"/>
              </w:rPr>
              <w:t>-</w:t>
            </w:r>
          </w:p>
        </w:tc>
      </w:tr>
      <w:tr w:rsidR="008F63F6" w:rsidRPr="007E3343" w14:paraId="3C324B18"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E0A599"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3DD856"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4EC7522" w14:textId="68B55358" w:rsidR="008F63F6" w:rsidRPr="007E3343" w:rsidRDefault="008F63F6" w:rsidP="008F63F6">
            <w:pPr>
              <w:jc w:val="center"/>
              <w:rPr>
                <w:color w:val="000000"/>
              </w:rPr>
            </w:pPr>
            <w:r>
              <w:rPr>
                <w:color w:val="000000"/>
              </w:rPr>
              <w:t>-</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1AA161D1" w14:textId="52F562DC" w:rsidR="008F63F6" w:rsidRPr="007E3343" w:rsidRDefault="008F63F6" w:rsidP="008F63F6">
            <w:pPr>
              <w:jc w:val="center"/>
              <w:rPr>
                <w:color w:val="000000"/>
              </w:rPr>
            </w:pPr>
            <w:r>
              <w:rPr>
                <w:color w:val="000000"/>
              </w:rPr>
              <w:t>-</w:t>
            </w:r>
          </w:p>
        </w:tc>
      </w:tr>
      <w:tr w:rsidR="008F63F6" w:rsidRPr="007E3343" w14:paraId="12FAD2A9"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45CD67"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EE5966D"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2C3755E0" w14:textId="2ADE8503" w:rsidR="008F63F6" w:rsidRPr="007E3343" w:rsidRDefault="008F63F6" w:rsidP="008F63F6">
            <w:pPr>
              <w:jc w:val="center"/>
              <w:rPr>
                <w:color w:val="000000"/>
              </w:rPr>
            </w:pPr>
            <w:r>
              <w:rPr>
                <w:color w:val="000000"/>
              </w:rPr>
              <w:t>2 268,54</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08C89B4F" w14:textId="14348523" w:rsidR="008F63F6" w:rsidRPr="007E3343" w:rsidRDefault="008F63F6" w:rsidP="008F63F6">
            <w:pPr>
              <w:jc w:val="center"/>
              <w:rPr>
                <w:color w:val="000000"/>
              </w:rPr>
            </w:pPr>
            <w:r>
              <w:rPr>
                <w:color w:val="000000"/>
              </w:rPr>
              <w:t>45,37</w:t>
            </w:r>
          </w:p>
        </w:tc>
      </w:tr>
      <w:tr w:rsidR="008F63F6" w:rsidRPr="007E3343" w14:paraId="3FF78655"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05045"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C44DB7"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71211DC" w14:textId="3DE442BE" w:rsidR="008F63F6" w:rsidRPr="007E3343" w:rsidRDefault="008F63F6" w:rsidP="008F63F6">
            <w:pPr>
              <w:jc w:val="center"/>
              <w:rPr>
                <w:color w:val="000000"/>
              </w:rPr>
            </w:pPr>
            <w:r>
              <w:rPr>
                <w:color w:val="000000"/>
              </w:rPr>
              <w:t>16,62</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65FD7" w14:textId="74910000" w:rsidR="008F63F6" w:rsidRPr="007E3343" w:rsidRDefault="008F63F6" w:rsidP="008F63F6">
            <w:pPr>
              <w:jc w:val="center"/>
              <w:rPr>
                <w:color w:val="000000"/>
              </w:rPr>
            </w:pPr>
            <w:r>
              <w:rPr>
                <w:color w:val="000000"/>
              </w:rPr>
              <w:t>0,33</w:t>
            </w:r>
          </w:p>
        </w:tc>
      </w:tr>
      <w:tr w:rsidR="007E3343" w:rsidRPr="007E3343" w14:paraId="331A8034"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15E952CF"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0CF0D5C3"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51CCA"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11E3951"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F899A49"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33BCEC4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455B68"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5D055CA"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7477D1EA" w14:textId="77777777" w:rsidR="007E3343" w:rsidRPr="007E3343" w:rsidRDefault="007E3343" w:rsidP="007E3343">
            <w:pPr>
              <w:rPr>
                <w:color w:val="000000"/>
              </w:rPr>
            </w:pPr>
            <w:r w:rsidRPr="007E3343">
              <w:rPr>
                <w:color w:val="000000"/>
              </w:rPr>
              <w:t> </w:t>
            </w:r>
          </w:p>
        </w:tc>
      </w:tr>
      <w:tr w:rsidR="007E3343" w:rsidRPr="007E3343" w14:paraId="2984415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C22E32"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1732767"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9BB8257"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31D4D0E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CB524A"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020B6C1"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20FC3BD" w14:textId="77777777" w:rsidR="007E3343" w:rsidRPr="007E3343" w:rsidRDefault="007E3343" w:rsidP="007E3343">
            <w:pPr>
              <w:rPr>
                <w:color w:val="000000"/>
              </w:rPr>
            </w:pPr>
            <w:r w:rsidRPr="007E3343">
              <w:rPr>
                <w:color w:val="000000"/>
              </w:rPr>
              <w:t>на 15 км</w:t>
            </w:r>
          </w:p>
        </w:tc>
      </w:tr>
      <w:tr w:rsidR="007E3343" w:rsidRPr="007E3343" w14:paraId="31B5C9E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5FDCD7"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4A80C5F"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DEF55A8"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5E30D12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0F5B6A"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3632C9B3"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5570A9D9" w14:textId="77777777" w:rsidR="007E3343" w:rsidRPr="007E3343" w:rsidRDefault="007E3343" w:rsidP="007E3343">
            <w:pPr>
              <w:rPr>
                <w:color w:val="000000"/>
              </w:rPr>
            </w:pPr>
            <w:r w:rsidRPr="007E3343">
              <w:rPr>
                <w:color w:val="000000"/>
              </w:rPr>
              <w:t> </w:t>
            </w:r>
          </w:p>
        </w:tc>
      </w:tr>
      <w:tr w:rsidR="007E3343" w:rsidRPr="007E3343" w14:paraId="3975B08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D4D7E1"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D6A9F3E"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E6BD274" w14:textId="77777777" w:rsidR="007E3343" w:rsidRPr="007E3343" w:rsidRDefault="007E3343" w:rsidP="007E3343">
            <w:pPr>
              <w:rPr>
                <w:color w:val="000000"/>
              </w:rPr>
            </w:pPr>
            <w:r w:rsidRPr="007E3343">
              <w:rPr>
                <w:color w:val="000000"/>
              </w:rPr>
              <w:t>4,5х9,6х3,16 м</w:t>
            </w:r>
          </w:p>
        </w:tc>
      </w:tr>
      <w:tr w:rsidR="007E3343" w:rsidRPr="007E3343" w14:paraId="4F3E972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027678"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087DFB7"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79E4EB7" w14:textId="77777777" w:rsidR="007E3343" w:rsidRPr="007E3343" w:rsidRDefault="007E3343" w:rsidP="007E3343">
            <w:pPr>
              <w:rPr>
                <w:color w:val="000000"/>
              </w:rPr>
            </w:pPr>
            <w:r w:rsidRPr="007E3343">
              <w:rPr>
                <w:color w:val="000000"/>
              </w:rPr>
              <w:t>3,9х9,0х2,5 м</w:t>
            </w:r>
          </w:p>
        </w:tc>
      </w:tr>
      <w:tr w:rsidR="007E3343" w:rsidRPr="007E3343" w14:paraId="1D3CDF2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397063"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99948CD"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88ABB37" w14:textId="77777777" w:rsidR="007E3343" w:rsidRPr="007E3343" w:rsidRDefault="007E3343" w:rsidP="007E3343">
            <w:pPr>
              <w:rPr>
                <w:color w:val="000000"/>
              </w:rPr>
            </w:pPr>
            <w:r w:rsidRPr="007E3343">
              <w:rPr>
                <w:color w:val="000000"/>
              </w:rPr>
              <w:t>бетонная</w:t>
            </w:r>
          </w:p>
        </w:tc>
      </w:tr>
      <w:tr w:rsidR="007E3343" w:rsidRPr="007E3343" w14:paraId="4DC853F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4ADC60"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29F52199"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C16B270"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44386371"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493BEA"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298C410C"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4A83651" w14:textId="77777777" w:rsidR="007E3343" w:rsidRPr="007E3343" w:rsidRDefault="007E3343" w:rsidP="007E3343">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7E3343" w:rsidRPr="007E3343" w14:paraId="3970AB6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4BD1B9"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1B980B8"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48BFCDD" w14:textId="48C86368"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72DE327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6BCD9B"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6CBB8893"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173645D"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- 6 шт.</w:t>
            </w:r>
          </w:p>
        </w:tc>
      </w:tr>
      <w:tr w:rsidR="0084183C" w:rsidRPr="007E3343" w14:paraId="2EF36453" w14:textId="77777777" w:rsidTr="00B87C08">
        <w:trPr>
          <w:cantSplit/>
          <w:trHeight w:val="20"/>
        </w:trPr>
        <w:tc>
          <w:tcPr>
            <w:tcW w:w="10108" w:type="dxa"/>
            <w:gridSpan w:val="7"/>
            <w:tcBorders>
              <w:top w:val="nil"/>
              <w:left w:val="nil"/>
              <w:bottom w:val="nil"/>
              <w:right w:val="nil"/>
            </w:tcBorders>
            <w:shd w:val="clear" w:color="auto" w:fill="auto"/>
            <w:vAlign w:val="center"/>
          </w:tcPr>
          <w:p w14:paraId="2EE1FEA9" w14:textId="77777777" w:rsidR="0084183C" w:rsidRPr="007E3343" w:rsidRDefault="0084183C" w:rsidP="007A0928">
            <w:pPr>
              <w:spacing w:before="120" w:after="120"/>
              <w:rPr>
                <w:color w:val="000000"/>
                <w:sz w:val="28"/>
                <w:szCs w:val="28"/>
              </w:rPr>
            </w:pPr>
          </w:p>
        </w:tc>
      </w:tr>
      <w:tr w:rsidR="0084183C" w:rsidRPr="007E3343" w14:paraId="64AE0A92" w14:textId="77777777" w:rsidTr="00B87C08">
        <w:trPr>
          <w:cantSplit/>
          <w:trHeight w:val="20"/>
        </w:trPr>
        <w:tc>
          <w:tcPr>
            <w:tcW w:w="10108" w:type="dxa"/>
            <w:gridSpan w:val="7"/>
            <w:tcBorders>
              <w:top w:val="nil"/>
              <w:left w:val="nil"/>
              <w:bottom w:val="nil"/>
              <w:right w:val="nil"/>
            </w:tcBorders>
            <w:shd w:val="clear" w:color="auto" w:fill="auto"/>
            <w:vAlign w:val="center"/>
          </w:tcPr>
          <w:p w14:paraId="1D446A48" w14:textId="77777777" w:rsidR="0084183C" w:rsidRPr="007E3343" w:rsidRDefault="0084183C" w:rsidP="007A0928">
            <w:pPr>
              <w:spacing w:before="120" w:after="120"/>
              <w:rPr>
                <w:color w:val="000000"/>
                <w:sz w:val="28"/>
                <w:szCs w:val="28"/>
              </w:rPr>
            </w:pPr>
          </w:p>
        </w:tc>
      </w:tr>
      <w:tr w:rsidR="0084183C" w:rsidRPr="007E3343" w14:paraId="3E79A086" w14:textId="77777777" w:rsidTr="00B87C08">
        <w:trPr>
          <w:cantSplit/>
          <w:trHeight w:val="20"/>
        </w:trPr>
        <w:tc>
          <w:tcPr>
            <w:tcW w:w="10108" w:type="dxa"/>
            <w:gridSpan w:val="7"/>
            <w:tcBorders>
              <w:top w:val="nil"/>
              <w:left w:val="nil"/>
              <w:bottom w:val="nil"/>
              <w:right w:val="nil"/>
            </w:tcBorders>
            <w:shd w:val="clear" w:color="auto" w:fill="auto"/>
            <w:vAlign w:val="center"/>
          </w:tcPr>
          <w:p w14:paraId="60DAA1AF" w14:textId="77777777" w:rsidR="0084183C" w:rsidRPr="007E3343" w:rsidRDefault="0084183C" w:rsidP="007A0928">
            <w:pPr>
              <w:spacing w:before="120" w:after="120"/>
              <w:rPr>
                <w:color w:val="000000"/>
                <w:sz w:val="28"/>
                <w:szCs w:val="28"/>
              </w:rPr>
            </w:pPr>
          </w:p>
        </w:tc>
      </w:tr>
      <w:tr w:rsidR="007E3343" w:rsidRPr="007E3343" w14:paraId="7CF2CD0C"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514270EB" w14:textId="77777777" w:rsidR="007E3343" w:rsidRPr="007E3343" w:rsidRDefault="007E3343" w:rsidP="005314A3">
            <w:pPr>
              <w:spacing w:before="120" w:after="120"/>
              <w:rPr>
                <w:color w:val="000000"/>
                <w:sz w:val="28"/>
                <w:szCs w:val="28"/>
              </w:rPr>
            </w:pPr>
            <w:r w:rsidRPr="007E3343">
              <w:rPr>
                <w:color w:val="000000"/>
                <w:sz w:val="28"/>
                <w:szCs w:val="28"/>
              </w:rPr>
              <w:t>К таблице 13-16-002 Камеры наружных инженерных тепловых сетей подземные монолитные железобетонные на глубине 5 м (строительная часть)</w:t>
            </w:r>
          </w:p>
        </w:tc>
      </w:tr>
      <w:tr w:rsidR="007E3343" w:rsidRPr="007E3343" w14:paraId="6DD278FF"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09B131DC"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13-16-002-01 Камеры наружных инженерных тепловых сетей подземные монолитные железобетонные на глубине 5 м (строительная часть), строительным объемом: 9,35 м</w:t>
            </w:r>
            <w:r w:rsidRPr="007E3343">
              <w:rPr>
                <w:color w:val="000000"/>
                <w:sz w:val="28"/>
                <w:szCs w:val="28"/>
                <w:vertAlign w:val="superscript"/>
              </w:rPr>
              <w:t>3</w:t>
            </w:r>
          </w:p>
        </w:tc>
      </w:tr>
      <w:tr w:rsidR="007E3343" w:rsidRPr="007E3343" w14:paraId="3745B23C"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3E78B1B1"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A10468" w:rsidRPr="007E3343" w14:paraId="22195A2F"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386F6" w14:textId="77777777" w:rsidR="00A10468" w:rsidRPr="007E3343" w:rsidRDefault="00A10468" w:rsidP="00A10468">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8ED32B4" w14:textId="77777777" w:rsidR="00A10468" w:rsidRPr="007E3343" w:rsidRDefault="00A10468" w:rsidP="00A10468">
            <w:pPr>
              <w:jc w:val="center"/>
              <w:rPr>
                <w:color w:val="000000"/>
              </w:rPr>
            </w:pPr>
            <w:r w:rsidRPr="007E3343">
              <w:rPr>
                <w:color w:val="000000"/>
              </w:rPr>
              <w:t>Показатели</w:t>
            </w:r>
          </w:p>
        </w:tc>
        <w:tc>
          <w:tcPr>
            <w:tcW w:w="1701" w:type="dxa"/>
            <w:tcBorders>
              <w:top w:val="single" w:sz="4" w:space="0" w:color="auto"/>
              <w:left w:val="nil"/>
              <w:bottom w:val="single" w:sz="4" w:space="0" w:color="auto"/>
              <w:right w:val="single" w:sz="4" w:space="0" w:color="auto"/>
            </w:tcBorders>
            <w:shd w:val="clear" w:color="auto" w:fill="auto"/>
            <w:vAlign w:val="center"/>
          </w:tcPr>
          <w:p w14:paraId="5C868F52" w14:textId="51B657C3" w:rsidR="00A10468" w:rsidRPr="007E3343" w:rsidRDefault="00A10468" w:rsidP="00A10468">
            <w:pPr>
              <w:jc w:val="center"/>
              <w:rPr>
                <w:color w:val="000000"/>
              </w:rPr>
            </w:pPr>
            <w:r>
              <w:rPr>
                <w:color w:val="000000"/>
              </w:rPr>
              <w:t xml:space="preserve">Стоимость на </w:t>
            </w:r>
            <w:r>
              <w:rPr>
                <w:color w:val="000000"/>
              </w:rPr>
              <w:br/>
              <w:t>01.01.2024, тыс. руб.</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14:paraId="1EBF0B18" w14:textId="6A1B9FE0" w:rsidR="00A10468" w:rsidRPr="007E3343" w:rsidRDefault="00A10468" w:rsidP="00A10468">
            <w:pPr>
              <w:jc w:val="center"/>
              <w:rPr>
                <w:color w:val="000000"/>
              </w:rPr>
            </w:pPr>
            <w:r>
              <w:rPr>
                <w:color w:val="000000"/>
              </w:rPr>
              <w:t>В том числе затраты на осуществление строительного контроля, тыс. руб.</w:t>
            </w:r>
          </w:p>
        </w:tc>
      </w:tr>
      <w:tr w:rsidR="008F63F6" w:rsidRPr="007E3343" w14:paraId="01241252"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A574F9"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3853B45" w14:textId="77777777" w:rsidR="008F63F6" w:rsidRPr="007E3343" w:rsidRDefault="008F63F6" w:rsidP="008F63F6">
            <w:pPr>
              <w:rPr>
                <w:color w:val="000000"/>
              </w:rPr>
            </w:pPr>
            <w:r w:rsidRPr="007E3343">
              <w:rPr>
                <w:color w:val="000000"/>
              </w:rPr>
              <w:t>Стоимость строительства всего</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199193DE" w14:textId="5D42ED7C" w:rsidR="008F63F6" w:rsidRPr="007E3343" w:rsidRDefault="008F63F6" w:rsidP="008F63F6">
            <w:pPr>
              <w:jc w:val="center"/>
              <w:rPr>
                <w:color w:val="000000"/>
              </w:rPr>
            </w:pPr>
            <w:r>
              <w:rPr>
                <w:color w:val="000000"/>
              </w:rPr>
              <w:t>569,75</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293F6C22" w14:textId="14C668E6" w:rsidR="008F63F6" w:rsidRPr="007E3343" w:rsidRDefault="008F63F6" w:rsidP="008F63F6">
            <w:pPr>
              <w:jc w:val="center"/>
              <w:rPr>
                <w:color w:val="000000"/>
              </w:rPr>
            </w:pPr>
            <w:r>
              <w:rPr>
                <w:color w:val="000000"/>
              </w:rPr>
              <w:t>11,40</w:t>
            </w:r>
          </w:p>
        </w:tc>
      </w:tr>
      <w:tr w:rsidR="008F63F6" w:rsidRPr="007E3343" w14:paraId="741292A5"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DF8F95"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E941F06" w14:textId="77777777" w:rsidR="008F63F6" w:rsidRPr="007E3343" w:rsidRDefault="008F63F6" w:rsidP="008F63F6">
            <w:pPr>
              <w:rPr>
                <w:color w:val="000000"/>
              </w:rPr>
            </w:pPr>
            <w:r w:rsidRPr="007E3343">
              <w:rPr>
                <w:color w:val="000000"/>
              </w:rPr>
              <w:t>В том числе:</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61320C3A" w14:textId="7995B133" w:rsidR="008F63F6" w:rsidRPr="007E3343" w:rsidRDefault="008F63F6" w:rsidP="008F63F6">
            <w:pPr>
              <w:jc w:val="center"/>
              <w:rPr>
                <w:color w:val="000000"/>
              </w:rPr>
            </w:pP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3376EA98" w14:textId="7EBBE6F0" w:rsidR="008F63F6" w:rsidRPr="007E3343" w:rsidRDefault="008F63F6" w:rsidP="008F63F6">
            <w:pPr>
              <w:jc w:val="center"/>
              <w:rPr>
                <w:rFonts w:ascii="Calibri" w:hAnsi="Calibri" w:cs="Calibri"/>
                <w:color w:val="000000"/>
                <w:sz w:val="22"/>
                <w:szCs w:val="22"/>
              </w:rPr>
            </w:pPr>
          </w:p>
        </w:tc>
      </w:tr>
      <w:tr w:rsidR="008F63F6" w:rsidRPr="007E3343" w14:paraId="7734A306"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90C472"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7CD10AB"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7E16FB30" w14:textId="3BE8682D" w:rsidR="008F63F6" w:rsidRPr="007E3343" w:rsidRDefault="008F63F6" w:rsidP="008F63F6">
            <w:pPr>
              <w:jc w:val="center"/>
              <w:rPr>
                <w:color w:val="000000"/>
              </w:rPr>
            </w:pPr>
            <w:r>
              <w:rPr>
                <w:color w:val="000000"/>
              </w:rPr>
              <w:t>25,88</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7105665B" w14:textId="106B5E75" w:rsidR="008F63F6" w:rsidRPr="007E3343" w:rsidRDefault="008F63F6" w:rsidP="008F63F6">
            <w:pPr>
              <w:jc w:val="center"/>
              <w:rPr>
                <w:color w:val="000000"/>
              </w:rPr>
            </w:pPr>
            <w:r>
              <w:rPr>
                <w:color w:val="000000"/>
              </w:rPr>
              <w:t>-</w:t>
            </w:r>
          </w:p>
        </w:tc>
      </w:tr>
      <w:tr w:rsidR="008F63F6" w:rsidRPr="007E3343" w14:paraId="3DBDDD62"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5F01A9"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CCF7A34"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416FF423" w14:textId="021366A1" w:rsidR="008F63F6" w:rsidRPr="007E3343" w:rsidRDefault="008F63F6" w:rsidP="008F63F6">
            <w:pPr>
              <w:jc w:val="center"/>
              <w:rPr>
                <w:color w:val="000000"/>
              </w:rPr>
            </w:pPr>
            <w:r>
              <w:rPr>
                <w:color w:val="000000"/>
              </w:rPr>
              <w:t>-</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0E8FCD26" w14:textId="7CB56F2B" w:rsidR="008F63F6" w:rsidRPr="007E3343" w:rsidRDefault="008F63F6" w:rsidP="008F63F6">
            <w:pPr>
              <w:jc w:val="center"/>
              <w:rPr>
                <w:color w:val="000000"/>
              </w:rPr>
            </w:pPr>
            <w:r>
              <w:rPr>
                <w:color w:val="000000"/>
              </w:rPr>
              <w:t>-</w:t>
            </w:r>
          </w:p>
        </w:tc>
      </w:tr>
      <w:tr w:rsidR="008F63F6" w:rsidRPr="007E3343" w14:paraId="50B06A00"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847AC8"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E673B6D"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4065F7C9" w14:textId="5776C113" w:rsidR="008F63F6" w:rsidRPr="007E3343" w:rsidRDefault="008F63F6" w:rsidP="008F63F6">
            <w:pPr>
              <w:jc w:val="center"/>
              <w:rPr>
                <w:color w:val="000000"/>
              </w:rPr>
            </w:pPr>
            <w:r>
              <w:rPr>
                <w:color w:val="000000"/>
              </w:rPr>
              <w:t>569,75</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295F8650" w14:textId="20140EE2" w:rsidR="008F63F6" w:rsidRPr="007E3343" w:rsidRDefault="008F63F6" w:rsidP="008F63F6">
            <w:pPr>
              <w:jc w:val="center"/>
              <w:rPr>
                <w:color w:val="000000"/>
              </w:rPr>
            </w:pPr>
            <w:r>
              <w:rPr>
                <w:color w:val="000000"/>
              </w:rPr>
              <w:t>11,40</w:t>
            </w:r>
          </w:p>
        </w:tc>
      </w:tr>
      <w:tr w:rsidR="008F63F6" w:rsidRPr="007E3343" w14:paraId="72BBBAD1"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F7205"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25F280"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8BAFD47" w14:textId="3C8BAB7A" w:rsidR="008F63F6" w:rsidRPr="007E3343" w:rsidRDefault="008F63F6" w:rsidP="008F63F6">
            <w:pPr>
              <w:jc w:val="center"/>
              <w:rPr>
                <w:color w:val="000000"/>
              </w:rPr>
            </w:pPr>
            <w:r>
              <w:rPr>
                <w:color w:val="000000"/>
              </w:rPr>
              <w:t>60,94</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D4D352" w14:textId="4F5F5EB0" w:rsidR="008F63F6" w:rsidRPr="007E3343" w:rsidRDefault="008F63F6" w:rsidP="008F63F6">
            <w:pPr>
              <w:jc w:val="center"/>
              <w:rPr>
                <w:color w:val="000000"/>
              </w:rPr>
            </w:pPr>
            <w:r>
              <w:rPr>
                <w:color w:val="000000"/>
              </w:rPr>
              <w:t>1,22</w:t>
            </w:r>
          </w:p>
        </w:tc>
      </w:tr>
      <w:tr w:rsidR="007E3343" w:rsidRPr="007E3343" w14:paraId="7EF53B6D"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26FACF73"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7784EC86"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5BDD5"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E806A53"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F7BB2BD"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445EFDC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72D83A"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6DDDF32C"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76C6D179" w14:textId="77777777" w:rsidR="007E3343" w:rsidRPr="007E3343" w:rsidRDefault="007E3343" w:rsidP="007E3343">
            <w:pPr>
              <w:rPr>
                <w:color w:val="000000"/>
              </w:rPr>
            </w:pPr>
            <w:r w:rsidRPr="007E3343">
              <w:rPr>
                <w:color w:val="000000"/>
              </w:rPr>
              <w:t> </w:t>
            </w:r>
          </w:p>
        </w:tc>
      </w:tr>
      <w:tr w:rsidR="007E3343" w:rsidRPr="007E3343" w14:paraId="043250C5"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3A87A6"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F72A24D"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BC94A40"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15BE510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514F0A"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5F51F252"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5CA1CC3" w14:textId="77777777" w:rsidR="007E3343" w:rsidRPr="007E3343" w:rsidRDefault="007E3343" w:rsidP="007E3343">
            <w:pPr>
              <w:rPr>
                <w:color w:val="000000"/>
              </w:rPr>
            </w:pPr>
            <w:r w:rsidRPr="007E3343">
              <w:rPr>
                <w:color w:val="000000"/>
              </w:rPr>
              <w:t>на 15 км</w:t>
            </w:r>
          </w:p>
        </w:tc>
      </w:tr>
      <w:tr w:rsidR="007E3343" w:rsidRPr="007E3343" w14:paraId="408B9A2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37AB33"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FAF90B5"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D4F26AD"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4CF8EC5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A5CC2B"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1966D14"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62E381D6" w14:textId="77777777" w:rsidR="007E3343" w:rsidRPr="007E3343" w:rsidRDefault="007E3343" w:rsidP="007E3343">
            <w:pPr>
              <w:rPr>
                <w:color w:val="000000"/>
              </w:rPr>
            </w:pPr>
            <w:r w:rsidRPr="007E3343">
              <w:rPr>
                <w:color w:val="000000"/>
              </w:rPr>
              <w:t> </w:t>
            </w:r>
          </w:p>
        </w:tc>
      </w:tr>
      <w:tr w:rsidR="007E3343" w:rsidRPr="007E3343" w14:paraId="3EF54E6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8EF01E"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A9E58B5"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7BDFF3B" w14:textId="77777777" w:rsidR="007E3343" w:rsidRPr="007E3343" w:rsidRDefault="007E3343" w:rsidP="007E3343">
            <w:pPr>
              <w:rPr>
                <w:color w:val="000000"/>
              </w:rPr>
            </w:pPr>
            <w:r w:rsidRPr="007E3343">
              <w:rPr>
                <w:color w:val="000000"/>
              </w:rPr>
              <w:t>2,2х1,8х2,36 м</w:t>
            </w:r>
          </w:p>
        </w:tc>
      </w:tr>
      <w:tr w:rsidR="007E3343" w:rsidRPr="007E3343" w14:paraId="7244A710"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CE9D30"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0871225E"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7402126" w14:textId="77777777" w:rsidR="007E3343" w:rsidRPr="007E3343" w:rsidRDefault="007E3343" w:rsidP="007E3343">
            <w:pPr>
              <w:rPr>
                <w:color w:val="000000"/>
              </w:rPr>
            </w:pPr>
            <w:r w:rsidRPr="007E3343">
              <w:rPr>
                <w:color w:val="000000"/>
              </w:rPr>
              <w:t>1,8х1,4х2,0 м</w:t>
            </w:r>
          </w:p>
        </w:tc>
      </w:tr>
      <w:tr w:rsidR="007E3343" w:rsidRPr="007E3343" w14:paraId="510A8A4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C9FF2E"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364F76FB"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1944AE9" w14:textId="77777777" w:rsidR="007E3343" w:rsidRPr="007E3343" w:rsidRDefault="007E3343" w:rsidP="007E3343">
            <w:pPr>
              <w:rPr>
                <w:color w:val="000000"/>
              </w:rPr>
            </w:pPr>
            <w:r w:rsidRPr="007E3343">
              <w:rPr>
                <w:color w:val="000000"/>
              </w:rPr>
              <w:t>бетонная</w:t>
            </w:r>
          </w:p>
        </w:tc>
      </w:tr>
      <w:tr w:rsidR="007E3343" w:rsidRPr="007E3343" w14:paraId="0445CB3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68E559"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F334957"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D918FC8"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022CE4A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90E10F"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516B026"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2708862" w14:textId="77777777" w:rsidR="007E3343" w:rsidRPr="007E3343" w:rsidRDefault="007E3343" w:rsidP="007E3343">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7E3343" w:rsidRPr="007E3343" w14:paraId="10CC7F2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4BC3D7"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68A4D04B"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5D7BF24" w14:textId="427F5786"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63E3B15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36C20E"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1FBF401F"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70B9F1C" w14:textId="77777777" w:rsidR="007E3343" w:rsidRPr="007E3343" w:rsidRDefault="007E3343" w:rsidP="007E3343">
            <w:pPr>
              <w:rPr>
                <w:color w:val="000000"/>
              </w:rPr>
            </w:pPr>
            <w:r w:rsidRPr="007E3343">
              <w:rPr>
                <w:color w:val="000000"/>
              </w:rPr>
              <w:t>сборные железобетонные опорные плиты с люком</w:t>
            </w:r>
            <w:r w:rsidRPr="007E3343">
              <w:rPr>
                <w:color w:val="000000"/>
              </w:rPr>
              <w:br/>
              <w:t xml:space="preserve"> - 1 шт., </w:t>
            </w:r>
            <w:r w:rsidRPr="007E3343">
              <w:rPr>
                <w:color w:val="000000"/>
              </w:rPr>
              <w:br/>
              <w:t>сборные железобетонные кольца для колодцев (горловина) - 3 шт.</w:t>
            </w:r>
          </w:p>
        </w:tc>
      </w:tr>
      <w:tr w:rsidR="0084183C" w:rsidRPr="007E3343" w14:paraId="6836F8F7" w14:textId="77777777" w:rsidTr="00B87C08">
        <w:trPr>
          <w:cantSplit/>
          <w:trHeight w:val="20"/>
        </w:trPr>
        <w:tc>
          <w:tcPr>
            <w:tcW w:w="10108" w:type="dxa"/>
            <w:gridSpan w:val="7"/>
            <w:tcBorders>
              <w:top w:val="nil"/>
              <w:left w:val="nil"/>
              <w:bottom w:val="nil"/>
              <w:right w:val="nil"/>
            </w:tcBorders>
            <w:shd w:val="clear" w:color="auto" w:fill="auto"/>
            <w:vAlign w:val="center"/>
          </w:tcPr>
          <w:p w14:paraId="5D53858A" w14:textId="77777777" w:rsidR="0084183C" w:rsidRPr="007E3343" w:rsidRDefault="0084183C" w:rsidP="007A0928">
            <w:pPr>
              <w:spacing w:before="120" w:after="120"/>
              <w:rPr>
                <w:color w:val="000000"/>
                <w:sz w:val="28"/>
                <w:szCs w:val="28"/>
              </w:rPr>
            </w:pPr>
          </w:p>
        </w:tc>
      </w:tr>
      <w:tr w:rsidR="007E3343" w:rsidRPr="007E3343" w14:paraId="60D88086"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31172AFA"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13-16-002-02 Камеры наружных инженерных тепловых сетей подземные монолитные железобетонные на глубине 5 м (строительная часть), строительным объемом: 68,26 м</w:t>
            </w:r>
            <w:r w:rsidRPr="007E3343">
              <w:rPr>
                <w:color w:val="000000"/>
                <w:sz w:val="28"/>
                <w:szCs w:val="28"/>
                <w:vertAlign w:val="superscript"/>
              </w:rPr>
              <w:t>3</w:t>
            </w:r>
          </w:p>
        </w:tc>
      </w:tr>
      <w:tr w:rsidR="007E3343" w:rsidRPr="007E3343" w14:paraId="3EAD5F06"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6CC78E5C"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A10468" w:rsidRPr="007E3343" w14:paraId="1F9E5593"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34FE9" w14:textId="77777777" w:rsidR="00A10468" w:rsidRPr="007E3343" w:rsidRDefault="00A10468" w:rsidP="00A10468">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1BD523F" w14:textId="77777777" w:rsidR="00A10468" w:rsidRPr="007E3343" w:rsidRDefault="00A10468" w:rsidP="00A10468">
            <w:pPr>
              <w:jc w:val="center"/>
              <w:rPr>
                <w:color w:val="000000"/>
              </w:rPr>
            </w:pPr>
            <w:r w:rsidRPr="007E3343">
              <w:rPr>
                <w:color w:val="000000"/>
              </w:rPr>
              <w:t>Показатели</w:t>
            </w:r>
          </w:p>
        </w:tc>
        <w:tc>
          <w:tcPr>
            <w:tcW w:w="1701" w:type="dxa"/>
            <w:tcBorders>
              <w:top w:val="single" w:sz="4" w:space="0" w:color="auto"/>
              <w:left w:val="nil"/>
              <w:bottom w:val="single" w:sz="4" w:space="0" w:color="auto"/>
              <w:right w:val="single" w:sz="4" w:space="0" w:color="auto"/>
            </w:tcBorders>
            <w:shd w:val="clear" w:color="auto" w:fill="auto"/>
            <w:vAlign w:val="center"/>
          </w:tcPr>
          <w:p w14:paraId="1880BB0D" w14:textId="0B214618" w:rsidR="00A10468" w:rsidRPr="007E3343" w:rsidRDefault="00A10468" w:rsidP="00A10468">
            <w:pPr>
              <w:jc w:val="center"/>
              <w:rPr>
                <w:color w:val="000000"/>
              </w:rPr>
            </w:pPr>
            <w:r>
              <w:rPr>
                <w:color w:val="000000"/>
              </w:rPr>
              <w:t xml:space="preserve">Стоимость на </w:t>
            </w:r>
            <w:r>
              <w:rPr>
                <w:color w:val="000000"/>
              </w:rPr>
              <w:br/>
              <w:t>01.01.2024, тыс. руб.</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14:paraId="270901FF" w14:textId="65210A4C" w:rsidR="00A10468" w:rsidRPr="007E3343" w:rsidRDefault="00A10468" w:rsidP="00A10468">
            <w:pPr>
              <w:jc w:val="center"/>
              <w:rPr>
                <w:color w:val="000000"/>
              </w:rPr>
            </w:pPr>
            <w:r>
              <w:rPr>
                <w:color w:val="000000"/>
              </w:rPr>
              <w:t>В том числе затраты на осуществление строительного контроля, тыс. руб.</w:t>
            </w:r>
          </w:p>
        </w:tc>
      </w:tr>
      <w:tr w:rsidR="008F63F6" w:rsidRPr="007E3343" w14:paraId="488B6697"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45BC40"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653A08B" w14:textId="77777777" w:rsidR="008F63F6" w:rsidRPr="007E3343" w:rsidRDefault="008F63F6" w:rsidP="008F63F6">
            <w:pPr>
              <w:rPr>
                <w:color w:val="000000"/>
              </w:rPr>
            </w:pPr>
            <w:r w:rsidRPr="007E3343">
              <w:rPr>
                <w:color w:val="000000"/>
              </w:rPr>
              <w:t>Стоимость строительства всего</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057C45E5" w14:textId="426838AE" w:rsidR="008F63F6" w:rsidRPr="007E3343" w:rsidRDefault="008F63F6" w:rsidP="008F63F6">
            <w:pPr>
              <w:jc w:val="center"/>
              <w:rPr>
                <w:color w:val="000000"/>
              </w:rPr>
            </w:pPr>
            <w:r>
              <w:rPr>
                <w:color w:val="000000"/>
              </w:rPr>
              <w:t>1 674,63</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1142BE4E" w14:textId="1E83DEC4" w:rsidR="008F63F6" w:rsidRPr="007E3343" w:rsidRDefault="008F63F6" w:rsidP="008F63F6">
            <w:pPr>
              <w:jc w:val="center"/>
              <w:rPr>
                <w:color w:val="000000"/>
              </w:rPr>
            </w:pPr>
            <w:r>
              <w:rPr>
                <w:color w:val="000000"/>
              </w:rPr>
              <w:t>33,50</w:t>
            </w:r>
          </w:p>
        </w:tc>
      </w:tr>
      <w:tr w:rsidR="008F63F6" w:rsidRPr="007E3343" w14:paraId="76B434A4"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EB87CC"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4C567E4" w14:textId="77777777" w:rsidR="008F63F6" w:rsidRPr="007E3343" w:rsidRDefault="008F63F6" w:rsidP="008F63F6">
            <w:pPr>
              <w:rPr>
                <w:color w:val="000000"/>
              </w:rPr>
            </w:pPr>
            <w:r w:rsidRPr="007E3343">
              <w:rPr>
                <w:color w:val="000000"/>
              </w:rPr>
              <w:t>В том числе:</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B832C35" w14:textId="77052BBC" w:rsidR="008F63F6" w:rsidRPr="007E3343" w:rsidRDefault="008F63F6" w:rsidP="008F63F6">
            <w:pPr>
              <w:jc w:val="center"/>
              <w:rPr>
                <w:color w:val="000000"/>
              </w:rPr>
            </w:pP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142F53F2" w14:textId="1C6BB001" w:rsidR="008F63F6" w:rsidRPr="007E3343" w:rsidRDefault="008F63F6" w:rsidP="008F63F6">
            <w:pPr>
              <w:jc w:val="center"/>
              <w:rPr>
                <w:rFonts w:ascii="Calibri" w:hAnsi="Calibri" w:cs="Calibri"/>
                <w:color w:val="000000"/>
                <w:sz w:val="22"/>
                <w:szCs w:val="22"/>
              </w:rPr>
            </w:pPr>
          </w:p>
        </w:tc>
      </w:tr>
      <w:tr w:rsidR="008F63F6" w:rsidRPr="007E3343" w14:paraId="7EFE80B0"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546D96"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3FD16FF"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27B44D17" w14:textId="41E62AAB" w:rsidR="008F63F6" w:rsidRPr="007E3343" w:rsidRDefault="008F63F6" w:rsidP="008F63F6">
            <w:pPr>
              <w:jc w:val="center"/>
              <w:rPr>
                <w:color w:val="000000"/>
              </w:rPr>
            </w:pPr>
            <w:r>
              <w:rPr>
                <w:color w:val="000000"/>
              </w:rPr>
              <w:t>75,86</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6F67DFB8" w14:textId="2D4DEFE3" w:rsidR="008F63F6" w:rsidRPr="007E3343" w:rsidRDefault="008F63F6" w:rsidP="008F63F6">
            <w:pPr>
              <w:jc w:val="center"/>
              <w:rPr>
                <w:color w:val="000000"/>
              </w:rPr>
            </w:pPr>
            <w:r>
              <w:rPr>
                <w:color w:val="000000"/>
              </w:rPr>
              <w:t>-</w:t>
            </w:r>
          </w:p>
        </w:tc>
      </w:tr>
      <w:tr w:rsidR="008F63F6" w:rsidRPr="007E3343" w14:paraId="37DAE8C7"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9BE10B"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B151545"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1151E80F" w14:textId="21F8AA1D" w:rsidR="008F63F6" w:rsidRPr="007E3343" w:rsidRDefault="008F63F6" w:rsidP="008F63F6">
            <w:pPr>
              <w:jc w:val="center"/>
              <w:rPr>
                <w:color w:val="000000"/>
              </w:rPr>
            </w:pPr>
            <w:r>
              <w:rPr>
                <w:color w:val="000000"/>
              </w:rPr>
              <w:t>-</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22DDF3B3" w14:textId="11C8A39E" w:rsidR="008F63F6" w:rsidRPr="007E3343" w:rsidRDefault="008F63F6" w:rsidP="008F63F6">
            <w:pPr>
              <w:jc w:val="center"/>
              <w:rPr>
                <w:color w:val="000000"/>
              </w:rPr>
            </w:pPr>
            <w:r>
              <w:rPr>
                <w:color w:val="000000"/>
              </w:rPr>
              <w:t>-</w:t>
            </w:r>
          </w:p>
        </w:tc>
      </w:tr>
      <w:tr w:rsidR="008F63F6" w:rsidRPr="007E3343" w14:paraId="6446E93D"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EC1374"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8B301EF"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08EE7A3F" w14:textId="59398EA8" w:rsidR="008F63F6" w:rsidRPr="007E3343" w:rsidRDefault="008F63F6" w:rsidP="008F63F6">
            <w:pPr>
              <w:jc w:val="center"/>
              <w:rPr>
                <w:color w:val="000000"/>
              </w:rPr>
            </w:pPr>
            <w:r>
              <w:rPr>
                <w:color w:val="000000"/>
              </w:rPr>
              <w:t>1 674,63</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065E21E4" w14:textId="1D784B33" w:rsidR="008F63F6" w:rsidRPr="007E3343" w:rsidRDefault="008F63F6" w:rsidP="008F63F6">
            <w:pPr>
              <w:jc w:val="center"/>
              <w:rPr>
                <w:color w:val="000000"/>
              </w:rPr>
            </w:pPr>
            <w:r>
              <w:rPr>
                <w:color w:val="000000"/>
              </w:rPr>
              <w:t>33,50</w:t>
            </w:r>
          </w:p>
        </w:tc>
      </w:tr>
      <w:tr w:rsidR="008F63F6" w:rsidRPr="007E3343" w14:paraId="32063603"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EB8F5"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BA42C8"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775E3A5" w14:textId="2AE9AA09" w:rsidR="008F63F6" w:rsidRPr="007E3343" w:rsidRDefault="008F63F6" w:rsidP="008F63F6">
            <w:pPr>
              <w:jc w:val="center"/>
              <w:rPr>
                <w:color w:val="000000"/>
              </w:rPr>
            </w:pPr>
            <w:r>
              <w:rPr>
                <w:color w:val="000000"/>
              </w:rPr>
              <w:t>24,53</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A0B9D6" w14:textId="1453E9E4" w:rsidR="008F63F6" w:rsidRPr="007E3343" w:rsidRDefault="008F63F6" w:rsidP="008F63F6">
            <w:pPr>
              <w:jc w:val="center"/>
              <w:rPr>
                <w:color w:val="000000"/>
              </w:rPr>
            </w:pPr>
            <w:r>
              <w:rPr>
                <w:color w:val="000000"/>
              </w:rPr>
              <w:t>0,49</w:t>
            </w:r>
          </w:p>
        </w:tc>
      </w:tr>
      <w:tr w:rsidR="007E3343" w:rsidRPr="007E3343" w14:paraId="0D8A4F77"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3352E0E4"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7BE335E0"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74A65"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E8DC714"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01B218F"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6B0BBD3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96C4CA"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7108614E"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6989EB10" w14:textId="77777777" w:rsidR="007E3343" w:rsidRPr="007E3343" w:rsidRDefault="007E3343" w:rsidP="007E3343">
            <w:pPr>
              <w:rPr>
                <w:color w:val="000000"/>
              </w:rPr>
            </w:pPr>
            <w:r w:rsidRPr="007E3343">
              <w:rPr>
                <w:color w:val="000000"/>
              </w:rPr>
              <w:t> </w:t>
            </w:r>
          </w:p>
        </w:tc>
      </w:tr>
      <w:tr w:rsidR="007E3343" w:rsidRPr="007E3343" w14:paraId="6EEA185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670993"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7E72C89"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AA45F55"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397D314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B5BBD8"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47F4244F"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C21D88A" w14:textId="77777777" w:rsidR="007E3343" w:rsidRPr="007E3343" w:rsidRDefault="007E3343" w:rsidP="007E3343">
            <w:pPr>
              <w:rPr>
                <w:color w:val="000000"/>
              </w:rPr>
            </w:pPr>
            <w:r w:rsidRPr="007E3343">
              <w:rPr>
                <w:color w:val="000000"/>
              </w:rPr>
              <w:t>на 15 км</w:t>
            </w:r>
          </w:p>
        </w:tc>
      </w:tr>
      <w:tr w:rsidR="007E3343" w:rsidRPr="007E3343" w14:paraId="3AB458FC"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D8301C"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0ABA684F"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C4052C7"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1C092BEB"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C69A55"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51B8019"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6B0E3B63" w14:textId="77777777" w:rsidR="007E3343" w:rsidRPr="007E3343" w:rsidRDefault="007E3343" w:rsidP="007E3343">
            <w:pPr>
              <w:rPr>
                <w:color w:val="000000"/>
              </w:rPr>
            </w:pPr>
            <w:r w:rsidRPr="007E3343">
              <w:rPr>
                <w:color w:val="000000"/>
              </w:rPr>
              <w:t> </w:t>
            </w:r>
          </w:p>
        </w:tc>
      </w:tr>
      <w:tr w:rsidR="007E3343" w:rsidRPr="007E3343" w14:paraId="4E7730E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E6A007"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895F538"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BED6CE4" w14:textId="77777777" w:rsidR="007E3343" w:rsidRPr="007E3343" w:rsidRDefault="007E3343" w:rsidP="007E3343">
            <w:pPr>
              <w:rPr>
                <w:color w:val="000000"/>
              </w:rPr>
            </w:pPr>
            <w:r w:rsidRPr="007E3343">
              <w:rPr>
                <w:color w:val="000000"/>
              </w:rPr>
              <w:t>4,8х4,5х3,16 м</w:t>
            </w:r>
          </w:p>
        </w:tc>
      </w:tr>
      <w:tr w:rsidR="007E3343" w:rsidRPr="007E3343" w14:paraId="2DA43BD1"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9D0CF3"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D06B519"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55E4C5C" w14:textId="77777777" w:rsidR="007E3343" w:rsidRPr="007E3343" w:rsidRDefault="007E3343" w:rsidP="007E3343">
            <w:pPr>
              <w:rPr>
                <w:color w:val="000000"/>
              </w:rPr>
            </w:pPr>
            <w:r w:rsidRPr="007E3343">
              <w:rPr>
                <w:color w:val="000000"/>
              </w:rPr>
              <w:t>4,2х3,9х2,5 м</w:t>
            </w:r>
          </w:p>
        </w:tc>
      </w:tr>
      <w:tr w:rsidR="007E3343" w:rsidRPr="007E3343" w14:paraId="19D9366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9784F7"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1FD4A883"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C516695" w14:textId="77777777" w:rsidR="007E3343" w:rsidRPr="007E3343" w:rsidRDefault="007E3343" w:rsidP="007E3343">
            <w:pPr>
              <w:rPr>
                <w:color w:val="000000"/>
              </w:rPr>
            </w:pPr>
            <w:r w:rsidRPr="007E3343">
              <w:rPr>
                <w:color w:val="000000"/>
              </w:rPr>
              <w:t>бетонная</w:t>
            </w:r>
          </w:p>
        </w:tc>
      </w:tr>
      <w:tr w:rsidR="007E3343" w:rsidRPr="007E3343" w14:paraId="7250CADC"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09B456"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38581EAF"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79DF871"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50A04E5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834286"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669BD808"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3BBA472" w14:textId="77777777" w:rsidR="007E3343" w:rsidRPr="007E3343" w:rsidRDefault="007E3343" w:rsidP="007E3343">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7E3343" w:rsidRPr="007E3343" w14:paraId="613CAB40"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EAC197"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911911A"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1F864B7" w14:textId="0A0CD35C"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656FBB3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82B04E"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3B29C6C"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62786EA"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xml:space="preserve">- 4 шт., </w:t>
            </w:r>
            <w:r w:rsidRPr="007E3343">
              <w:rPr>
                <w:color w:val="000000"/>
              </w:rPr>
              <w:br/>
              <w:t>сборные железобетонные кольца для колодцев (горловина) - 8 шт.</w:t>
            </w:r>
          </w:p>
        </w:tc>
      </w:tr>
      <w:tr w:rsidR="0084183C" w:rsidRPr="007E3343" w14:paraId="6BFF8866" w14:textId="77777777" w:rsidTr="00B87C08">
        <w:trPr>
          <w:cantSplit/>
          <w:trHeight w:val="20"/>
        </w:trPr>
        <w:tc>
          <w:tcPr>
            <w:tcW w:w="10108" w:type="dxa"/>
            <w:gridSpan w:val="7"/>
            <w:tcBorders>
              <w:top w:val="nil"/>
              <w:left w:val="nil"/>
              <w:bottom w:val="nil"/>
              <w:right w:val="nil"/>
            </w:tcBorders>
            <w:shd w:val="clear" w:color="auto" w:fill="auto"/>
            <w:vAlign w:val="center"/>
          </w:tcPr>
          <w:p w14:paraId="41155F8D" w14:textId="77777777" w:rsidR="0084183C" w:rsidRPr="007E3343" w:rsidRDefault="0084183C" w:rsidP="007A0928">
            <w:pPr>
              <w:spacing w:before="120" w:after="120"/>
              <w:rPr>
                <w:color w:val="000000"/>
                <w:sz w:val="28"/>
                <w:szCs w:val="28"/>
              </w:rPr>
            </w:pPr>
          </w:p>
        </w:tc>
      </w:tr>
      <w:tr w:rsidR="0084183C" w:rsidRPr="007E3343" w14:paraId="1ABA533E" w14:textId="77777777" w:rsidTr="00B87C08">
        <w:trPr>
          <w:cantSplit/>
          <w:trHeight w:val="20"/>
        </w:trPr>
        <w:tc>
          <w:tcPr>
            <w:tcW w:w="10108" w:type="dxa"/>
            <w:gridSpan w:val="7"/>
            <w:tcBorders>
              <w:top w:val="nil"/>
              <w:left w:val="nil"/>
              <w:bottom w:val="nil"/>
              <w:right w:val="nil"/>
            </w:tcBorders>
            <w:shd w:val="clear" w:color="auto" w:fill="auto"/>
            <w:vAlign w:val="center"/>
          </w:tcPr>
          <w:p w14:paraId="79750E81" w14:textId="77777777" w:rsidR="0084183C" w:rsidRPr="007E3343" w:rsidRDefault="0084183C" w:rsidP="007A0928">
            <w:pPr>
              <w:spacing w:before="120" w:after="120"/>
              <w:rPr>
                <w:color w:val="000000"/>
                <w:sz w:val="28"/>
                <w:szCs w:val="28"/>
              </w:rPr>
            </w:pPr>
          </w:p>
        </w:tc>
      </w:tr>
      <w:tr w:rsidR="007E3343" w:rsidRPr="007E3343" w14:paraId="5D785FCF"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0A6EF34C"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13-16-002-03 Камеры наружных инженерных тепловых сетей подземные монолитные железобетонные на глубине 5 м (строительная часть), строительным объемом: 393,68 м</w:t>
            </w:r>
            <w:r w:rsidRPr="007E3343">
              <w:rPr>
                <w:color w:val="000000"/>
                <w:sz w:val="28"/>
                <w:szCs w:val="28"/>
                <w:vertAlign w:val="superscript"/>
              </w:rPr>
              <w:t>3</w:t>
            </w:r>
          </w:p>
        </w:tc>
      </w:tr>
      <w:tr w:rsidR="007E3343" w:rsidRPr="007E3343" w14:paraId="1F8A2DA3"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6E0060B0"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A10468" w:rsidRPr="007E3343" w14:paraId="11515BF3"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576B2" w14:textId="77777777" w:rsidR="00A10468" w:rsidRPr="007E3343" w:rsidRDefault="00A10468" w:rsidP="00A10468">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3A75225" w14:textId="77777777" w:rsidR="00A10468" w:rsidRPr="007E3343" w:rsidRDefault="00A10468" w:rsidP="00A10468">
            <w:pPr>
              <w:jc w:val="center"/>
              <w:rPr>
                <w:color w:val="000000"/>
              </w:rPr>
            </w:pPr>
            <w:r w:rsidRPr="007E3343">
              <w:rPr>
                <w:color w:val="000000"/>
              </w:rPr>
              <w:t>Показатели</w:t>
            </w:r>
          </w:p>
        </w:tc>
        <w:tc>
          <w:tcPr>
            <w:tcW w:w="1701" w:type="dxa"/>
            <w:tcBorders>
              <w:top w:val="single" w:sz="4" w:space="0" w:color="auto"/>
              <w:left w:val="nil"/>
              <w:bottom w:val="single" w:sz="4" w:space="0" w:color="auto"/>
              <w:right w:val="single" w:sz="4" w:space="0" w:color="auto"/>
            </w:tcBorders>
            <w:shd w:val="clear" w:color="auto" w:fill="auto"/>
            <w:vAlign w:val="center"/>
          </w:tcPr>
          <w:p w14:paraId="1CACC967" w14:textId="5B0FDC04" w:rsidR="00A10468" w:rsidRPr="007E3343" w:rsidRDefault="00A10468" w:rsidP="00A10468">
            <w:pPr>
              <w:jc w:val="center"/>
              <w:rPr>
                <w:color w:val="000000"/>
              </w:rPr>
            </w:pPr>
            <w:r>
              <w:rPr>
                <w:color w:val="000000"/>
              </w:rPr>
              <w:t xml:space="preserve">Стоимость на </w:t>
            </w:r>
            <w:r>
              <w:rPr>
                <w:color w:val="000000"/>
              </w:rPr>
              <w:br/>
              <w:t>01.01.2024, тыс. руб.</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14:paraId="55073A38" w14:textId="49AFB21A" w:rsidR="00A10468" w:rsidRPr="007E3343" w:rsidRDefault="00A10468" w:rsidP="00A10468">
            <w:pPr>
              <w:jc w:val="center"/>
              <w:rPr>
                <w:color w:val="000000"/>
              </w:rPr>
            </w:pPr>
            <w:r>
              <w:rPr>
                <w:color w:val="000000"/>
              </w:rPr>
              <w:t>В том числе затраты на осуществление строительного контроля, тыс. руб.</w:t>
            </w:r>
          </w:p>
        </w:tc>
      </w:tr>
      <w:tr w:rsidR="008F63F6" w:rsidRPr="007E3343" w14:paraId="110382BF"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413870"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61F259C" w14:textId="77777777" w:rsidR="008F63F6" w:rsidRPr="007E3343" w:rsidRDefault="008F63F6" w:rsidP="008F63F6">
            <w:pPr>
              <w:rPr>
                <w:color w:val="000000"/>
              </w:rPr>
            </w:pPr>
            <w:r w:rsidRPr="007E3343">
              <w:rPr>
                <w:color w:val="000000"/>
              </w:rPr>
              <w:t>Стоимость строительства всего</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321A2B7" w14:textId="3F6A8320" w:rsidR="008F63F6" w:rsidRPr="007E3343" w:rsidRDefault="008F63F6" w:rsidP="008F63F6">
            <w:pPr>
              <w:jc w:val="center"/>
              <w:rPr>
                <w:color w:val="000000"/>
              </w:rPr>
            </w:pPr>
            <w:r>
              <w:rPr>
                <w:color w:val="000000"/>
              </w:rPr>
              <w:t>5 275,69</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03F2B482" w14:textId="38E34870" w:rsidR="008F63F6" w:rsidRPr="007E3343" w:rsidRDefault="008F63F6" w:rsidP="008F63F6">
            <w:pPr>
              <w:jc w:val="center"/>
              <w:rPr>
                <w:color w:val="000000"/>
              </w:rPr>
            </w:pPr>
            <w:r>
              <w:rPr>
                <w:color w:val="000000"/>
              </w:rPr>
              <w:t>105,37</w:t>
            </w:r>
          </w:p>
        </w:tc>
      </w:tr>
      <w:tr w:rsidR="008F63F6" w:rsidRPr="007E3343" w14:paraId="00F24E0F"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BB909C"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CA7857F" w14:textId="77777777" w:rsidR="008F63F6" w:rsidRPr="007E3343" w:rsidRDefault="008F63F6" w:rsidP="008F63F6">
            <w:pPr>
              <w:rPr>
                <w:color w:val="000000"/>
              </w:rPr>
            </w:pPr>
            <w:r w:rsidRPr="007E3343">
              <w:rPr>
                <w:color w:val="000000"/>
              </w:rPr>
              <w:t>В том числе:</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4C54324B" w14:textId="40753DBB" w:rsidR="008F63F6" w:rsidRPr="007E3343" w:rsidRDefault="008F63F6" w:rsidP="008F63F6">
            <w:pPr>
              <w:jc w:val="center"/>
              <w:rPr>
                <w:color w:val="000000"/>
              </w:rPr>
            </w:pP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11B8FDEE" w14:textId="6CCE0E2A" w:rsidR="008F63F6" w:rsidRPr="007E3343" w:rsidRDefault="008F63F6" w:rsidP="008F63F6">
            <w:pPr>
              <w:jc w:val="center"/>
              <w:rPr>
                <w:rFonts w:ascii="Calibri" w:hAnsi="Calibri" w:cs="Calibri"/>
                <w:color w:val="000000"/>
                <w:sz w:val="22"/>
                <w:szCs w:val="22"/>
              </w:rPr>
            </w:pPr>
          </w:p>
        </w:tc>
      </w:tr>
      <w:tr w:rsidR="008F63F6" w:rsidRPr="007E3343" w14:paraId="2E1280E8"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A94A92"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9EBAEC"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3BDBB05D" w14:textId="5FDD5ABB" w:rsidR="008F63F6" w:rsidRPr="007E3343" w:rsidRDefault="008F63F6" w:rsidP="008F63F6">
            <w:pPr>
              <w:jc w:val="center"/>
              <w:rPr>
                <w:color w:val="000000"/>
              </w:rPr>
            </w:pPr>
            <w:r>
              <w:rPr>
                <w:color w:val="000000"/>
              </w:rPr>
              <w:t>246,45</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1375ED04" w14:textId="635AA812" w:rsidR="008F63F6" w:rsidRPr="007E3343" w:rsidRDefault="008F63F6" w:rsidP="008F63F6">
            <w:pPr>
              <w:jc w:val="center"/>
              <w:rPr>
                <w:color w:val="000000"/>
              </w:rPr>
            </w:pPr>
            <w:r>
              <w:rPr>
                <w:color w:val="000000"/>
              </w:rPr>
              <w:t>-</w:t>
            </w:r>
          </w:p>
        </w:tc>
      </w:tr>
      <w:tr w:rsidR="008F63F6" w:rsidRPr="007E3343" w14:paraId="7B4B24D6"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E7FE94"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D1E3361"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13105965" w14:textId="27EEA025" w:rsidR="008F63F6" w:rsidRPr="007E3343" w:rsidRDefault="008F63F6" w:rsidP="008F63F6">
            <w:pPr>
              <w:jc w:val="center"/>
              <w:rPr>
                <w:color w:val="000000"/>
              </w:rPr>
            </w:pPr>
            <w:r>
              <w:rPr>
                <w:color w:val="000000"/>
              </w:rPr>
              <w:t>-</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6AA5F23E" w14:textId="0E409ADF" w:rsidR="008F63F6" w:rsidRPr="007E3343" w:rsidRDefault="008F63F6" w:rsidP="008F63F6">
            <w:pPr>
              <w:jc w:val="center"/>
              <w:rPr>
                <w:color w:val="000000"/>
              </w:rPr>
            </w:pPr>
            <w:r>
              <w:rPr>
                <w:color w:val="000000"/>
              </w:rPr>
              <w:t>-</w:t>
            </w:r>
          </w:p>
        </w:tc>
      </w:tr>
      <w:tr w:rsidR="008F63F6" w:rsidRPr="007E3343" w14:paraId="140560C7"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099583"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B9BC47"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722E1AD3" w14:textId="5F821954" w:rsidR="008F63F6" w:rsidRPr="007E3343" w:rsidRDefault="008F63F6" w:rsidP="008F63F6">
            <w:pPr>
              <w:jc w:val="center"/>
              <w:rPr>
                <w:color w:val="000000"/>
              </w:rPr>
            </w:pPr>
            <w:r>
              <w:rPr>
                <w:color w:val="000000"/>
              </w:rPr>
              <w:t>5 275,69</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2978A2AC" w14:textId="6BD7971D" w:rsidR="008F63F6" w:rsidRPr="007E3343" w:rsidRDefault="008F63F6" w:rsidP="008F63F6">
            <w:pPr>
              <w:jc w:val="center"/>
              <w:rPr>
                <w:color w:val="000000"/>
              </w:rPr>
            </w:pPr>
            <w:r>
              <w:rPr>
                <w:color w:val="000000"/>
              </w:rPr>
              <w:t>105,37</w:t>
            </w:r>
          </w:p>
        </w:tc>
      </w:tr>
      <w:tr w:rsidR="008F63F6" w:rsidRPr="007E3343" w14:paraId="14A5B0A3"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E5FED"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92D254"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DAA7C0C" w14:textId="48CD2DF8" w:rsidR="008F63F6" w:rsidRPr="007E3343" w:rsidRDefault="008F63F6" w:rsidP="008F63F6">
            <w:pPr>
              <w:jc w:val="center"/>
              <w:rPr>
                <w:color w:val="000000"/>
              </w:rPr>
            </w:pPr>
            <w:r>
              <w:rPr>
                <w:color w:val="000000"/>
              </w:rPr>
              <w:t>13,40</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9BA214" w14:textId="1DFF9B6E" w:rsidR="008F63F6" w:rsidRPr="007E3343" w:rsidRDefault="008F63F6" w:rsidP="008F63F6">
            <w:pPr>
              <w:jc w:val="center"/>
              <w:rPr>
                <w:color w:val="000000"/>
              </w:rPr>
            </w:pPr>
            <w:r>
              <w:rPr>
                <w:color w:val="000000"/>
              </w:rPr>
              <w:t>0,27</w:t>
            </w:r>
          </w:p>
        </w:tc>
      </w:tr>
      <w:tr w:rsidR="007E3343" w:rsidRPr="007E3343" w14:paraId="523A75AE"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337608C0"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04E1B0CA"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17C70"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4CFA190"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C75F916"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3505E8B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47E928"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EC89114"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0F72752D" w14:textId="77777777" w:rsidR="007E3343" w:rsidRPr="007E3343" w:rsidRDefault="007E3343" w:rsidP="007E3343">
            <w:pPr>
              <w:rPr>
                <w:color w:val="000000"/>
              </w:rPr>
            </w:pPr>
            <w:r w:rsidRPr="007E3343">
              <w:rPr>
                <w:color w:val="000000"/>
              </w:rPr>
              <w:t> </w:t>
            </w:r>
          </w:p>
        </w:tc>
      </w:tr>
      <w:tr w:rsidR="007E3343" w:rsidRPr="007E3343" w14:paraId="5BF0DF3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BD4BC9"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F11244C"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FAA8659"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71A92BC9"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B04DD9"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0A743E5"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BE4554D" w14:textId="77777777" w:rsidR="007E3343" w:rsidRPr="007E3343" w:rsidRDefault="007E3343" w:rsidP="007E3343">
            <w:pPr>
              <w:rPr>
                <w:color w:val="000000"/>
              </w:rPr>
            </w:pPr>
            <w:r w:rsidRPr="007E3343">
              <w:rPr>
                <w:color w:val="000000"/>
              </w:rPr>
              <w:t>на 15 км</w:t>
            </w:r>
          </w:p>
        </w:tc>
      </w:tr>
      <w:tr w:rsidR="007E3343" w:rsidRPr="007E3343" w14:paraId="53C1925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01A7EF"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49438E5"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5575E19"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00FD90D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17E25B"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63539339"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1843ED91" w14:textId="77777777" w:rsidR="007E3343" w:rsidRPr="007E3343" w:rsidRDefault="007E3343" w:rsidP="007E3343">
            <w:pPr>
              <w:rPr>
                <w:color w:val="000000"/>
              </w:rPr>
            </w:pPr>
            <w:r w:rsidRPr="007E3343">
              <w:rPr>
                <w:color w:val="000000"/>
              </w:rPr>
              <w:t> </w:t>
            </w:r>
          </w:p>
        </w:tc>
      </w:tr>
      <w:tr w:rsidR="007E3343" w:rsidRPr="007E3343" w14:paraId="69D6196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A98429"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43FD164"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F50CD05" w14:textId="77777777" w:rsidR="007E3343" w:rsidRPr="007E3343" w:rsidRDefault="007E3343" w:rsidP="007E3343">
            <w:pPr>
              <w:rPr>
                <w:color w:val="000000"/>
              </w:rPr>
            </w:pPr>
            <w:r w:rsidRPr="007E3343">
              <w:rPr>
                <w:color w:val="000000"/>
              </w:rPr>
              <w:t>12,8х6,6х4,66 м</w:t>
            </w:r>
          </w:p>
        </w:tc>
      </w:tr>
      <w:tr w:rsidR="007E3343" w:rsidRPr="007E3343" w14:paraId="6726D93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993D10"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2C874F0"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F3B0B22" w14:textId="77777777" w:rsidR="007E3343" w:rsidRPr="007E3343" w:rsidRDefault="007E3343" w:rsidP="007E3343">
            <w:pPr>
              <w:rPr>
                <w:color w:val="000000"/>
              </w:rPr>
            </w:pPr>
            <w:r w:rsidRPr="007E3343">
              <w:rPr>
                <w:color w:val="000000"/>
              </w:rPr>
              <w:t>12,0х5,8х4,0 м</w:t>
            </w:r>
          </w:p>
        </w:tc>
      </w:tr>
      <w:tr w:rsidR="007E3343" w:rsidRPr="007E3343" w14:paraId="0FBCB8A0"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67DFDB"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403BC56"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E5CF8AC" w14:textId="77777777" w:rsidR="007E3343" w:rsidRPr="007E3343" w:rsidRDefault="007E3343" w:rsidP="007E3343">
            <w:pPr>
              <w:rPr>
                <w:color w:val="000000"/>
              </w:rPr>
            </w:pPr>
            <w:r w:rsidRPr="007E3343">
              <w:rPr>
                <w:color w:val="000000"/>
              </w:rPr>
              <w:t>бетонная</w:t>
            </w:r>
          </w:p>
        </w:tc>
      </w:tr>
      <w:tr w:rsidR="007E3343" w:rsidRPr="007E3343" w14:paraId="7DF38CE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03994E"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31D349A"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277EE08"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042209E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72998D"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E7958EA"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054E6AA" w14:textId="77777777" w:rsidR="007E3343" w:rsidRPr="007E3343" w:rsidRDefault="007E3343" w:rsidP="007E3343">
            <w:pPr>
              <w:rPr>
                <w:color w:val="000000"/>
              </w:rPr>
            </w:pPr>
            <w:r w:rsidRPr="007E3343">
              <w:rPr>
                <w:color w:val="000000"/>
              </w:rPr>
              <w:t>железобетонные монолитные с обмазочной гидроизоляцией в 2 слоя, окраска известковым раствором</w:t>
            </w:r>
          </w:p>
        </w:tc>
      </w:tr>
      <w:tr w:rsidR="007E3343" w:rsidRPr="007E3343" w14:paraId="6AB2F85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E2F6C1"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6210C0D"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CD82291" w14:textId="776CC75F"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112E59C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ED9EAE"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2CED7631"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CDC0EBE" w14:textId="77777777" w:rsidR="007E3343" w:rsidRPr="007E3343" w:rsidRDefault="007E3343" w:rsidP="007E3343">
            <w:pPr>
              <w:rPr>
                <w:color w:val="000000"/>
              </w:rPr>
            </w:pPr>
            <w:r w:rsidRPr="007E3343">
              <w:rPr>
                <w:color w:val="000000"/>
              </w:rPr>
              <w:t>сборные железобетонные опорные плиты с люком</w:t>
            </w:r>
            <w:r w:rsidRPr="007E3343">
              <w:rPr>
                <w:color w:val="000000"/>
              </w:rPr>
              <w:br/>
              <w:t xml:space="preserve"> - 8 шт., </w:t>
            </w:r>
            <w:r w:rsidRPr="007E3343">
              <w:rPr>
                <w:color w:val="000000"/>
              </w:rPr>
              <w:br/>
              <w:t>сборные железобетонные кольца для колодцев (горловина) - 16 шт.</w:t>
            </w:r>
          </w:p>
        </w:tc>
      </w:tr>
      <w:tr w:rsidR="008C6AE9" w:rsidRPr="007E3343" w14:paraId="0DD25D10" w14:textId="77777777" w:rsidTr="00B87C08">
        <w:trPr>
          <w:cantSplit/>
          <w:trHeight w:val="20"/>
        </w:trPr>
        <w:tc>
          <w:tcPr>
            <w:tcW w:w="10108" w:type="dxa"/>
            <w:gridSpan w:val="7"/>
            <w:tcBorders>
              <w:top w:val="nil"/>
              <w:left w:val="nil"/>
              <w:bottom w:val="nil"/>
              <w:right w:val="nil"/>
            </w:tcBorders>
            <w:shd w:val="clear" w:color="auto" w:fill="auto"/>
            <w:vAlign w:val="center"/>
          </w:tcPr>
          <w:p w14:paraId="0968A018" w14:textId="77777777" w:rsidR="008C6AE9" w:rsidRPr="007E3343" w:rsidRDefault="008C6AE9" w:rsidP="007A0928">
            <w:pPr>
              <w:spacing w:before="120" w:after="120"/>
              <w:rPr>
                <w:color w:val="000000"/>
                <w:sz w:val="28"/>
                <w:szCs w:val="28"/>
              </w:rPr>
            </w:pPr>
          </w:p>
        </w:tc>
      </w:tr>
      <w:tr w:rsidR="0084183C" w:rsidRPr="007E3343" w14:paraId="11560A94" w14:textId="77777777" w:rsidTr="00B87C08">
        <w:trPr>
          <w:cantSplit/>
          <w:trHeight w:val="20"/>
        </w:trPr>
        <w:tc>
          <w:tcPr>
            <w:tcW w:w="10108" w:type="dxa"/>
            <w:gridSpan w:val="7"/>
            <w:tcBorders>
              <w:top w:val="nil"/>
              <w:left w:val="nil"/>
              <w:bottom w:val="nil"/>
              <w:right w:val="nil"/>
            </w:tcBorders>
            <w:shd w:val="clear" w:color="auto" w:fill="auto"/>
            <w:vAlign w:val="center"/>
          </w:tcPr>
          <w:p w14:paraId="7437877F" w14:textId="77777777" w:rsidR="0084183C" w:rsidRPr="007E3343" w:rsidRDefault="0084183C" w:rsidP="007A0928">
            <w:pPr>
              <w:spacing w:before="120" w:after="120"/>
              <w:rPr>
                <w:color w:val="000000"/>
                <w:sz w:val="28"/>
                <w:szCs w:val="28"/>
              </w:rPr>
            </w:pPr>
          </w:p>
        </w:tc>
      </w:tr>
      <w:tr w:rsidR="007E3343" w:rsidRPr="007E3343" w14:paraId="0F49E760"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3A37F1F4" w14:textId="77777777" w:rsidR="007E3343" w:rsidRPr="007E3343" w:rsidRDefault="007E3343" w:rsidP="005314A3">
            <w:pPr>
              <w:spacing w:before="120" w:after="120"/>
              <w:rPr>
                <w:color w:val="000000"/>
                <w:sz w:val="28"/>
                <w:szCs w:val="28"/>
              </w:rPr>
            </w:pPr>
            <w:r w:rsidRPr="007E3343">
              <w:rPr>
                <w:color w:val="000000"/>
                <w:sz w:val="28"/>
                <w:szCs w:val="28"/>
              </w:rPr>
              <w:t>К таблице 13-16-003 Камеры наружных инженерных тепловых сетей подземные сборные железобетонные на глубине 3 м (строительная часть)</w:t>
            </w:r>
          </w:p>
        </w:tc>
      </w:tr>
      <w:tr w:rsidR="007E3343" w:rsidRPr="007E3343" w14:paraId="613FBCF4"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213DF72A"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13-16-003-01 Камеры наружных инженерных тепловых сетей подземные сборные железобетонные на глубине 3 м (строительная часть), строительным объемом: 17,31 м</w:t>
            </w:r>
            <w:r w:rsidRPr="007E3343">
              <w:rPr>
                <w:color w:val="000000"/>
                <w:sz w:val="28"/>
                <w:szCs w:val="28"/>
                <w:vertAlign w:val="superscript"/>
              </w:rPr>
              <w:t>3</w:t>
            </w:r>
          </w:p>
        </w:tc>
      </w:tr>
      <w:tr w:rsidR="007E3343" w:rsidRPr="007E3343" w14:paraId="0214F6C9"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6540CD68"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A10468" w:rsidRPr="007E3343" w14:paraId="70928A7D"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C34FD" w14:textId="77777777" w:rsidR="00A10468" w:rsidRPr="007E3343" w:rsidRDefault="00A10468" w:rsidP="00A10468">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99C20C" w14:textId="77777777" w:rsidR="00A10468" w:rsidRPr="007E3343" w:rsidRDefault="00A10468" w:rsidP="00A10468">
            <w:pPr>
              <w:jc w:val="center"/>
              <w:rPr>
                <w:color w:val="000000"/>
              </w:rPr>
            </w:pPr>
            <w:r w:rsidRPr="007E3343">
              <w:rPr>
                <w:color w:val="000000"/>
              </w:rPr>
              <w:t>Показатели</w:t>
            </w:r>
          </w:p>
        </w:tc>
        <w:tc>
          <w:tcPr>
            <w:tcW w:w="1895" w:type="dxa"/>
            <w:gridSpan w:val="2"/>
            <w:tcBorders>
              <w:top w:val="single" w:sz="4" w:space="0" w:color="auto"/>
              <w:left w:val="nil"/>
              <w:bottom w:val="single" w:sz="4" w:space="0" w:color="auto"/>
              <w:right w:val="single" w:sz="4" w:space="0" w:color="auto"/>
            </w:tcBorders>
            <w:shd w:val="clear" w:color="auto" w:fill="auto"/>
            <w:vAlign w:val="center"/>
          </w:tcPr>
          <w:p w14:paraId="7E6FF193" w14:textId="2EA47673" w:rsidR="00A10468" w:rsidRPr="007E3343" w:rsidRDefault="00A10468" w:rsidP="00A10468">
            <w:pPr>
              <w:jc w:val="center"/>
              <w:rPr>
                <w:color w:val="000000"/>
              </w:rPr>
            </w:pPr>
            <w:r>
              <w:rPr>
                <w:color w:val="000000"/>
              </w:rPr>
              <w:t xml:space="preserve">Стоимость на </w:t>
            </w:r>
            <w:r>
              <w:rPr>
                <w:color w:val="000000"/>
              </w:rPr>
              <w:br/>
              <w:t>01.01.2024, тыс. руб.</w:t>
            </w:r>
          </w:p>
        </w:tc>
        <w:tc>
          <w:tcPr>
            <w:tcW w:w="2401" w:type="dxa"/>
            <w:gridSpan w:val="2"/>
            <w:tcBorders>
              <w:top w:val="single" w:sz="4" w:space="0" w:color="auto"/>
              <w:left w:val="nil"/>
              <w:bottom w:val="single" w:sz="4" w:space="0" w:color="auto"/>
              <w:right w:val="single" w:sz="4" w:space="0" w:color="auto"/>
            </w:tcBorders>
            <w:shd w:val="clear" w:color="auto" w:fill="auto"/>
            <w:vAlign w:val="center"/>
            <w:hideMark/>
          </w:tcPr>
          <w:p w14:paraId="54B64C1B" w14:textId="7DA5E624" w:rsidR="00A10468" w:rsidRPr="007E3343" w:rsidRDefault="00A10468" w:rsidP="00A10468">
            <w:pPr>
              <w:jc w:val="center"/>
              <w:rPr>
                <w:color w:val="000000"/>
              </w:rPr>
            </w:pPr>
            <w:r>
              <w:rPr>
                <w:color w:val="000000"/>
              </w:rPr>
              <w:t>В том числе затраты на осуществление строительного контроля, тыс. руб.</w:t>
            </w:r>
          </w:p>
        </w:tc>
      </w:tr>
      <w:tr w:rsidR="008F63F6" w:rsidRPr="007E3343" w14:paraId="1FFD36C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D7BFB7"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FE2B54F" w14:textId="77777777" w:rsidR="008F63F6" w:rsidRPr="007E3343" w:rsidRDefault="008F63F6" w:rsidP="008F63F6">
            <w:pPr>
              <w:rPr>
                <w:color w:val="000000"/>
              </w:rPr>
            </w:pPr>
            <w:r w:rsidRPr="007E3343">
              <w:rPr>
                <w:color w:val="000000"/>
              </w:rPr>
              <w:t>Стоимость строительства всего</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57B929" w14:textId="4AA424A3" w:rsidR="008F63F6" w:rsidRPr="007E3343" w:rsidRDefault="008F63F6" w:rsidP="008F63F6">
            <w:pPr>
              <w:jc w:val="center"/>
              <w:rPr>
                <w:color w:val="000000"/>
              </w:rPr>
            </w:pPr>
            <w:r>
              <w:rPr>
                <w:color w:val="000000"/>
              </w:rPr>
              <w:t>569,76</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27526BC5" w14:textId="25A3793E" w:rsidR="008F63F6" w:rsidRPr="007E3343" w:rsidRDefault="008F63F6" w:rsidP="008F63F6">
            <w:pPr>
              <w:jc w:val="center"/>
              <w:rPr>
                <w:color w:val="000000"/>
              </w:rPr>
            </w:pPr>
            <w:r>
              <w:rPr>
                <w:color w:val="000000"/>
              </w:rPr>
              <w:t>11,40</w:t>
            </w:r>
          </w:p>
        </w:tc>
      </w:tr>
      <w:tr w:rsidR="008F63F6" w:rsidRPr="007E3343" w14:paraId="3F1A49F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2ABAA5"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24723B0" w14:textId="77777777" w:rsidR="008F63F6" w:rsidRPr="007E3343" w:rsidRDefault="008F63F6" w:rsidP="008F63F6">
            <w:pPr>
              <w:rPr>
                <w:color w:val="000000"/>
              </w:rPr>
            </w:pPr>
            <w:r w:rsidRPr="007E3343">
              <w:rPr>
                <w:color w:val="000000"/>
              </w:rPr>
              <w:t>В том числе:</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C7257EF" w14:textId="0C5856EF" w:rsidR="008F63F6" w:rsidRPr="007E3343" w:rsidRDefault="008F63F6" w:rsidP="008F63F6">
            <w:pPr>
              <w:jc w:val="center"/>
              <w:rPr>
                <w:color w:val="000000"/>
              </w:rPr>
            </w:pP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4E30BEF3" w14:textId="340BD555" w:rsidR="008F63F6" w:rsidRPr="007E3343" w:rsidRDefault="008F63F6" w:rsidP="008F63F6">
            <w:pPr>
              <w:jc w:val="center"/>
              <w:rPr>
                <w:rFonts w:ascii="Calibri" w:hAnsi="Calibri" w:cs="Calibri"/>
                <w:color w:val="000000"/>
                <w:sz w:val="22"/>
                <w:szCs w:val="22"/>
              </w:rPr>
            </w:pPr>
          </w:p>
        </w:tc>
      </w:tr>
      <w:tr w:rsidR="008F63F6" w:rsidRPr="007E3343" w14:paraId="4E1E145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9472D4"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00610A6"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ED718F0" w14:textId="35719498" w:rsidR="008F63F6" w:rsidRPr="007E3343" w:rsidRDefault="008F63F6" w:rsidP="008F63F6">
            <w:pPr>
              <w:jc w:val="center"/>
              <w:rPr>
                <w:color w:val="000000"/>
              </w:rPr>
            </w:pPr>
            <w:r>
              <w:rPr>
                <w:color w:val="000000"/>
              </w:rPr>
              <w:t>25,78</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13B97DDC" w14:textId="79C5AB3E" w:rsidR="008F63F6" w:rsidRPr="007E3343" w:rsidRDefault="008F63F6" w:rsidP="008F63F6">
            <w:pPr>
              <w:jc w:val="center"/>
              <w:rPr>
                <w:color w:val="000000"/>
              </w:rPr>
            </w:pPr>
            <w:r>
              <w:rPr>
                <w:color w:val="000000"/>
              </w:rPr>
              <w:t>-</w:t>
            </w:r>
          </w:p>
        </w:tc>
      </w:tr>
      <w:tr w:rsidR="008F63F6" w:rsidRPr="007E3343" w14:paraId="4A37289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FE7EDA"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8557512"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5064369" w14:textId="2F476F6C" w:rsidR="008F63F6" w:rsidRPr="007E3343" w:rsidRDefault="008F63F6" w:rsidP="008F63F6">
            <w:pPr>
              <w:jc w:val="center"/>
              <w:rPr>
                <w:color w:val="000000"/>
              </w:rPr>
            </w:pPr>
            <w:r>
              <w:rPr>
                <w:color w:val="000000"/>
              </w:rPr>
              <w:t>-</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71790163" w14:textId="6EA53179" w:rsidR="008F63F6" w:rsidRPr="007E3343" w:rsidRDefault="008F63F6" w:rsidP="008F63F6">
            <w:pPr>
              <w:jc w:val="center"/>
              <w:rPr>
                <w:color w:val="000000"/>
              </w:rPr>
            </w:pPr>
            <w:r>
              <w:rPr>
                <w:color w:val="000000"/>
              </w:rPr>
              <w:t>-</w:t>
            </w:r>
          </w:p>
        </w:tc>
      </w:tr>
      <w:tr w:rsidR="008F63F6" w:rsidRPr="007E3343" w14:paraId="57DBC28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32BCBD"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7FA77A"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F0D5F52" w14:textId="5267D588" w:rsidR="008F63F6" w:rsidRPr="007E3343" w:rsidRDefault="008F63F6" w:rsidP="008F63F6">
            <w:pPr>
              <w:jc w:val="center"/>
              <w:rPr>
                <w:color w:val="000000"/>
              </w:rPr>
            </w:pPr>
            <w:r>
              <w:rPr>
                <w:color w:val="000000"/>
              </w:rPr>
              <w:t>569,76</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1048E73D" w14:textId="2F890255" w:rsidR="008F63F6" w:rsidRPr="007E3343" w:rsidRDefault="008F63F6" w:rsidP="008F63F6">
            <w:pPr>
              <w:jc w:val="center"/>
              <w:rPr>
                <w:color w:val="000000"/>
              </w:rPr>
            </w:pPr>
            <w:r>
              <w:rPr>
                <w:color w:val="000000"/>
              </w:rPr>
              <w:t>11,40</w:t>
            </w:r>
          </w:p>
        </w:tc>
      </w:tr>
      <w:tr w:rsidR="008F63F6" w:rsidRPr="007E3343" w14:paraId="2D4CF368"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3D905"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694BF8"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872368" w14:textId="362B33F2" w:rsidR="008F63F6" w:rsidRPr="007E3343" w:rsidRDefault="008F63F6" w:rsidP="008F63F6">
            <w:pPr>
              <w:jc w:val="center"/>
              <w:rPr>
                <w:color w:val="000000"/>
              </w:rPr>
            </w:pPr>
            <w:r>
              <w:rPr>
                <w:color w:val="000000"/>
              </w:rPr>
              <w:t>32,91</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941095" w14:textId="4017EF54" w:rsidR="008F63F6" w:rsidRPr="007E3343" w:rsidRDefault="008F63F6" w:rsidP="008F63F6">
            <w:pPr>
              <w:jc w:val="center"/>
              <w:rPr>
                <w:color w:val="000000"/>
              </w:rPr>
            </w:pPr>
            <w:r>
              <w:rPr>
                <w:color w:val="000000"/>
              </w:rPr>
              <w:t>0,66</w:t>
            </w:r>
          </w:p>
        </w:tc>
      </w:tr>
      <w:tr w:rsidR="007E3343" w:rsidRPr="007E3343" w14:paraId="5607BA02"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7C2296FF"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6E1B8B4C"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7C4DC"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AC7CF23"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E6259CB"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623111A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BBD88C"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0E6F491B"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5E5446E8" w14:textId="77777777" w:rsidR="007E3343" w:rsidRPr="007E3343" w:rsidRDefault="007E3343" w:rsidP="007E3343">
            <w:pPr>
              <w:rPr>
                <w:color w:val="000000"/>
              </w:rPr>
            </w:pPr>
            <w:r w:rsidRPr="007E3343">
              <w:rPr>
                <w:color w:val="000000"/>
              </w:rPr>
              <w:t> </w:t>
            </w:r>
          </w:p>
        </w:tc>
      </w:tr>
      <w:tr w:rsidR="007E3343" w:rsidRPr="007E3343" w14:paraId="6C1DEE4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7F895E"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AC59020"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836DF35"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0551B30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4C48DB"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093D2A6"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2050305" w14:textId="77777777" w:rsidR="007E3343" w:rsidRPr="007E3343" w:rsidRDefault="007E3343" w:rsidP="007E3343">
            <w:pPr>
              <w:rPr>
                <w:color w:val="000000"/>
              </w:rPr>
            </w:pPr>
            <w:r w:rsidRPr="007E3343">
              <w:rPr>
                <w:color w:val="000000"/>
              </w:rPr>
              <w:t>на 15 км</w:t>
            </w:r>
          </w:p>
        </w:tc>
      </w:tr>
      <w:tr w:rsidR="007E3343" w:rsidRPr="007E3343" w14:paraId="53340BA9"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4EEA91"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0898548"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6CAF55F"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017D579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B03D8C"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A35CD99"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1D1D20BB" w14:textId="77777777" w:rsidR="007E3343" w:rsidRPr="007E3343" w:rsidRDefault="007E3343" w:rsidP="007E3343">
            <w:pPr>
              <w:rPr>
                <w:color w:val="000000"/>
              </w:rPr>
            </w:pPr>
            <w:r w:rsidRPr="007E3343">
              <w:rPr>
                <w:color w:val="000000"/>
              </w:rPr>
              <w:t> </w:t>
            </w:r>
          </w:p>
        </w:tc>
      </w:tr>
      <w:tr w:rsidR="007E3343" w:rsidRPr="007E3343" w14:paraId="62E727D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96E5EC"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7FF57F0"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9DD8940" w14:textId="77777777" w:rsidR="007E3343" w:rsidRPr="007E3343" w:rsidRDefault="007E3343" w:rsidP="007E3343">
            <w:pPr>
              <w:rPr>
                <w:color w:val="000000"/>
              </w:rPr>
            </w:pPr>
            <w:r w:rsidRPr="007E3343">
              <w:rPr>
                <w:color w:val="000000"/>
              </w:rPr>
              <w:t>2,6х2,6х2,56 м</w:t>
            </w:r>
          </w:p>
        </w:tc>
      </w:tr>
      <w:tr w:rsidR="007E3343" w:rsidRPr="007E3343" w14:paraId="70DAE05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F0BA99"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263368B5"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D44BB87" w14:textId="77777777" w:rsidR="007E3343" w:rsidRPr="007E3343" w:rsidRDefault="007E3343" w:rsidP="007E3343">
            <w:pPr>
              <w:rPr>
                <w:color w:val="000000"/>
              </w:rPr>
            </w:pPr>
            <w:r w:rsidRPr="007E3343">
              <w:rPr>
                <w:color w:val="000000"/>
              </w:rPr>
              <w:t>1,8х1,8х2,1 м</w:t>
            </w:r>
          </w:p>
        </w:tc>
      </w:tr>
      <w:tr w:rsidR="007E3343" w:rsidRPr="007E3343" w14:paraId="3923A34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DE4414"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4E66325"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5765EE7" w14:textId="77777777" w:rsidR="007E3343" w:rsidRPr="007E3343" w:rsidRDefault="007E3343" w:rsidP="007E3343">
            <w:pPr>
              <w:rPr>
                <w:color w:val="000000"/>
              </w:rPr>
            </w:pPr>
            <w:r w:rsidRPr="007E3343">
              <w:rPr>
                <w:color w:val="000000"/>
              </w:rPr>
              <w:t>бетонная</w:t>
            </w:r>
          </w:p>
        </w:tc>
      </w:tr>
      <w:tr w:rsidR="007E3343" w:rsidRPr="007E3343" w14:paraId="4E9F696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3CA395"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C5C401A"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A140F65"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4BD91879"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9AD0AF"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2449B9F"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D12F8A2" w14:textId="77777777" w:rsidR="007E3343" w:rsidRPr="007E3343" w:rsidRDefault="007E3343" w:rsidP="007E3343">
            <w:pPr>
              <w:rPr>
                <w:color w:val="000000"/>
              </w:rPr>
            </w:pPr>
            <w:r w:rsidRPr="007E3343">
              <w:rPr>
                <w:color w:val="000000"/>
              </w:rPr>
              <w:t>блоки ФБС с обмазочной гидроизоляцией в 2 слоя, окраска известковым раствором</w:t>
            </w:r>
          </w:p>
        </w:tc>
      </w:tr>
      <w:tr w:rsidR="007E3343" w:rsidRPr="007E3343" w14:paraId="56F10D8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8CA795"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905DFDC"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169E7DF" w14:textId="6AA0C635"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0A110FF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A10B19"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533AA94"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A23CA34"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xml:space="preserve">- 1 шт., </w:t>
            </w:r>
            <w:r w:rsidRPr="007E3343">
              <w:rPr>
                <w:color w:val="000000"/>
              </w:rPr>
              <w:br/>
              <w:t>сборные железобетонные кольца для колодцев (горловина) - 2 шт.</w:t>
            </w:r>
          </w:p>
        </w:tc>
      </w:tr>
      <w:tr w:rsidR="0084183C" w:rsidRPr="007E3343" w14:paraId="7AD25B3B" w14:textId="77777777" w:rsidTr="00B87C08">
        <w:trPr>
          <w:cantSplit/>
          <w:trHeight w:val="20"/>
        </w:trPr>
        <w:tc>
          <w:tcPr>
            <w:tcW w:w="10108" w:type="dxa"/>
            <w:gridSpan w:val="7"/>
            <w:tcBorders>
              <w:top w:val="nil"/>
              <w:left w:val="nil"/>
              <w:bottom w:val="nil"/>
              <w:right w:val="nil"/>
            </w:tcBorders>
            <w:shd w:val="clear" w:color="auto" w:fill="auto"/>
            <w:vAlign w:val="center"/>
          </w:tcPr>
          <w:p w14:paraId="167753B1" w14:textId="77777777" w:rsidR="0084183C" w:rsidRPr="007E3343" w:rsidRDefault="0084183C" w:rsidP="007A0928">
            <w:pPr>
              <w:spacing w:before="120" w:after="120"/>
              <w:rPr>
                <w:color w:val="000000"/>
                <w:sz w:val="28"/>
                <w:szCs w:val="28"/>
              </w:rPr>
            </w:pPr>
          </w:p>
        </w:tc>
      </w:tr>
      <w:tr w:rsidR="007E3343" w:rsidRPr="007E3343" w14:paraId="7784C53F"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4B9D95B3"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13-16-003-02 Камеры наружных инженерных тепловых сетей подземные сборные железобетонные на глубине 3 м (строительная часть), строительным объемом: 64,92 м</w:t>
            </w:r>
            <w:r w:rsidRPr="007E3343">
              <w:rPr>
                <w:color w:val="000000"/>
                <w:sz w:val="28"/>
                <w:szCs w:val="28"/>
                <w:vertAlign w:val="superscript"/>
              </w:rPr>
              <w:t>3</w:t>
            </w:r>
          </w:p>
        </w:tc>
      </w:tr>
      <w:tr w:rsidR="007E3343" w:rsidRPr="007E3343" w14:paraId="1E1784D4"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3B8FFE31"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A10468" w:rsidRPr="007E3343" w14:paraId="57B40888"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4F897E" w14:textId="77777777" w:rsidR="00A10468" w:rsidRPr="007E3343" w:rsidRDefault="00A10468" w:rsidP="00A10468">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15A5D66" w14:textId="77777777" w:rsidR="00A10468" w:rsidRPr="007E3343" w:rsidRDefault="00A10468" w:rsidP="00A10468">
            <w:pPr>
              <w:jc w:val="center"/>
              <w:rPr>
                <w:color w:val="000000"/>
              </w:rPr>
            </w:pPr>
            <w:r w:rsidRPr="007E3343">
              <w:rPr>
                <w:color w:val="000000"/>
              </w:rPr>
              <w:t>Показатели</w:t>
            </w:r>
          </w:p>
        </w:tc>
        <w:tc>
          <w:tcPr>
            <w:tcW w:w="1895" w:type="dxa"/>
            <w:gridSpan w:val="2"/>
            <w:tcBorders>
              <w:top w:val="single" w:sz="4" w:space="0" w:color="auto"/>
              <w:left w:val="nil"/>
              <w:bottom w:val="single" w:sz="4" w:space="0" w:color="auto"/>
              <w:right w:val="single" w:sz="4" w:space="0" w:color="auto"/>
            </w:tcBorders>
            <w:shd w:val="clear" w:color="auto" w:fill="auto"/>
            <w:vAlign w:val="center"/>
          </w:tcPr>
          <w:p w14:paraId="6471D013" w14:textId="107B86F1" w:rsidR="00A10468" w:rsidRPr="007E3343" w:rsidRDefault="00A10468" w:rsidP="00A10468">
            <w:pPr>
              <w:jc w:val="center"/>
              <w:rPr>
                <w:color w:val="000000"/>
              </w:rPr>
            </w:pPr>
            <w:r>
              <w:rPr>
                <w:color w:val="000000"/>
              </w:rPr>
              <w:t xml:space="preserve">Стоимость на </w:t>
            </w:r>
            <w:r>
              <w:rPr>
                <w:color w:val="000000"/>
              </w:rPr>
              <w:br/>
              <w:t>01.01.2024, тыс. руб.</w:t>
            </w:r>
          </w:p>
        </w:tc>
        <w:tc>
          <w:tcPr>
            <w:tcW w:w="2401" w:type="dxa"/>
            <w:gridSpan w:val="2"/>
            <w:tcBorders>
              <w:top w:val="single" w:sz="4" w:space="0" w:color="auto"/>
              <w:left w:val="nil"/>
              <w:bottom w:val="single" w:sz="4" w:space="0" w:color="auto"/>
              <w:right w:val="single" w:sz="4" w:space="0" w:color="auto"/>
            </w:tcBorders>
            <w:shd w:val="clear" w:color="auto" w:fill="auto"/>
            <w:vAlign w:val="center"/>
            <w:hideMark/>
          </w:tcPr>
          <w:p w14:paraId="52BDD57D" w14:textId="5A3DE43F" w:rsidR="00A10468" w:rsidRPr="007E3343" w:rsidRDefault="00A10468" w:rsidP="00A10468">
            <w:pPr>
              <w:jc w:val="center"/>
              <w:rPr>
                <w:color w:val="000000"/>
              </w:rPr>
            </w:pPr>
            <w:r>
              <w:rPr>
                <w:color w:val="000000"/>
              </w:rPr>
              <w:t>В том числе затраты на осуществление строительного контроля, тыс. руб.</w:t>
            </w:r>
          </w:p>
        </w:tc>
      </w:tr>
      <w:tr w:rsidR="008F63F6" w:rsidRPr="007E3343" w14:paraId="5BA15EFB"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B8275E"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3CB1273" w14:textId="77777777" w:rsidR="008F63F6" w:rsidRPr="007E3343" w:rsidRDefault="008F63F6" w:rsidP="008F63F6">
            <w:pPr>
              <w:rPr>
                <w:color w:val="000000"/>
              </w:rPr>
            </w:pPr>
            <w:r w:rsidRPr="007E3343">
              <w:rPr>
                <w:color w:val="000000"/>
              </w:rPr>
              <w:t>Стоимость строительства всего</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AB90BFA" w14:textId="2C4A3943" w:rsidR="008F63F6" w:rsidRPr="007E3343" w:rsidRDefault="008F63F6" w:rsidP="008F63F6">
            <w:pPr>
              <w:jc w:val="center"/>
              <w:rPr>
                <w:color w:val="000000"/>
              </w:rPr>
            </w:pPr>
            <w:r>
              <w:rPr>
                <w:color w:val="000000"/>
              </w:rPr>
              <w:t>1 478,86</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408F7C53" w14:textId="71677BF7" w:rsidR="008F63F6" w:rsidRPr="007E3343" w:rsidRDefault="008F63F6" w:rsidP="008F63F6">
            <w:pPr>
              <w:jc w:val="center"/>
              <w:rPr>
                <w:color w:val="000000"/>
              </w:rPr>
            </w:pPr>
            <w:r>
              <w:rPr>
                <w:color w:val="000000"/>
              </w:rPr>
              <w:t>29,61</w:t>
            </w:r>
          </w:p>
        </w:tc>
      </w:tr>
      <w:tr w:rsidR="008F63F6" w:rsidRPr="007E3343" w14:paraId="02C9A959"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C5B36D"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3813A2F" w14:textId="77777777" w:rsidR="008F63F6" w:rsidRPr="007E3343" w:rsidRDefault="008F63F6" w:rsidP="008F63F6">
            <w:pPr>
              <w:rPr>
                <w:color w:val="000000"/>
              </w:rPr>
            </w:pPr>
            <w:r w:rsidRPr="007E3343">
              <w:rPr>
                <w:color w:val="000000"/>
              </w:rPr>
              <w:t>В том числе:</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0A7E073" w14:textId="1B39F98C" w:rsidR="008F63F6" w:rsidRPr="007E3343" w:rsidRDefault="008F63F6" w:rsidP="008F63F6">
            <w:pPr>
              <w:jc w:val="center"/>
              <w:rPr>
                <w:color w:val="000000"/>
              </w:rPr>
            </w:pP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7FA1F1E4" w14:textId="1A272D4E" w:rsidR="008F63F6" w:rsidRPr="007E3343" w:rsidRDefault="008F63F6" w:rsidP="008F63F6">
            <w:pPr>
              <w:jc w:val="center"/>
              <w:rPr>
                <w:rFonts w:ascii="Calibri" w:hAnsi="Calibri" w:cs="Calibri"/>
                <w:color w:val="000000"/>
                <w:sz w:val="22"/>
                <w:szCs w:val="22"/>
              </w:rPr>
            </w:pPr>
          </w:p>
        </w:tc>
      </w:tr>
      <w:tr w:rsidR="008F63F6" w:rsidRPr="007E3343" w14:paraId="48A8A96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727601"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25C074"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4FCF866" w14:textId="6EC9A207" w:rsidR="008F63F6" w:rsidRPr="007E3343" w:rsidRDefault="008F63F6" w:rsidP="008F63F6">
            <w:pPr>
              <w:jc w:val="center"/>
              <w:rPr>
                <w:color w:val="000000"/>
              </w:rPr>
            </w:pPr>
            <w:r>
              <w:rPr>
                <w:color w:val="000000"/>
              </w:rPr>
              <w:t>65,38</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72552CE8" w14:textId="37869225" w:rsidR="008F63F6" w:rsidRPr="007E3343" w:rsidRDefault="008F63F6" w:rsidP="008F63F6">
            <w:pPr>
              <w:jc w:val="center"/>
              <w:rPr>
                <w:color w:val="000000"/>
              </w:rPr>
            </w:pPr>
            <w:r>
              <w:rPr>
                <w:color w:val="000000"/>
              </w:rPr>
              <w:t>-</w:t>
            </w:r>
          </w:p>
        </w:tc>
      </w:tr>
      <w:tr w:rsidR="008F63F6" w:rsidRPr="007E3343" w14:paraId="4ED48A7C"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77CEA1"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3EB3C7"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4CC9AE6" w14:textId="40A15907" w:rsidR="008F63F6" w:rsidRPr="007E3343" w:rsidRDefault="008F63F6" w:rsidP="008F63F6">
            <w:pPr>
              <w:jc w:val="center"/>
              <w:rPr>
                <w:color w:val="000000"/>
              </w:rPr>
            </w:pPr>
            <w:r>
              <w:rPr>
                <w:color w:val="000000"/>
              </w:rPr>
              <w:t>-</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0483C977" w14:textId="42C43AE1" w:rsidR="008F63F6" w:rsidRPr="007E3343" w:rsidRDefault="008F63F6" w:rsidP="008F63F6">
            <w:pPr>
              <w:jc w:val="center"/>
              <w:rPr>
                <w:color w:val="000000"/>
              </w:rPr>
            </w:pPr>
            <w:r>
              <w:rPr>
                <w:color w:val="000000"/>
              </w:rPr>
              <w:t>-</w:t>
            </w:r>
          </w:p>
        </w:tc>
      </w:tr>
      <w:tr w:rsidR="008F63F6" w:rsidRPr="007E3343" w14:paraId="5EE16BD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0CD499"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044A85B"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0D34BC7" w14:textId="7D139BC8" w:rsidR="008F63F6" w:rsidRPr="007E3343" w:rsidRDefault="008F63F6" w:rsidP="008F63F6">
            <w:pPr>
              <w:jc w:val="center"/>
              <w:rPr>
                <w:color w:val="000000"/>
              </w:rPr>
            </w:pPr>
            <w:r>
              <w:rPr>
                <w:color w:val="000000"/>
              </w:rPr>
              <w:t>1 478,86</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24FB7C6F" w14:textId="2CD53B99" w:rsidR="008F63F6" w:rsidRPr="007E3343" w:rsidRDefault="008F63F6" w:rsidP="008F63F6">
            <w:pPr>
              <w:jc w:val="center"/>
              <w:rPr>
                <w:color w:val="000000"/>
              </w:rPr>
            </w:pPr>
            <w:r>
              <w:rPr>
                <w:color w:val="000000"/>
              </w:rPr>
              <w:t>29,61</w:t>
            </w:r>
          </w:p>
        </w:tc>
      </w:tr>
      <w:tr w:rsidR="008F63F6" w:rsidRPr="007E3343" w14:paraId="14FF5DA9"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2F5D2"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CD1D2D"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03BFF4" w14:textId="0B5C3839" w:rsidR="008F63F6" w:rsidRPr="007E3343" w:rsidRDefault="008F63F6" w:rsidP="008F63F6">
            <w:pPr>
              <w:jc w:val="center"/>
              <w:rPr>
                <w:color w:val="000000"/>
              </w:rPr>
            </w:pPr>
            <w:r>
              <w:rPr>
                <w:color w:val="000000"/>
              </w:rPr>
              <w:t>22,78</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E547C7" w14:textId="6296F10B" w:rsidR="008F63F6" w:rsidRPr="007E3343" w:rsidRDefault="008F63F6" w:rsidP="008F63F6">
            <w:pPr>
              <w:jc w:val="center"/>
              <w:rPr>
                <w:color w:val="000000"/>
              </w:rPr>
            </w:pPr>
            <w:r>
              <w:rPr>
                <w:color w:val="000000"/>
              </w:rPr>
              <w:t>0,46</w:t>
            </w:r>
          </w:p>
        </w:tc>
      </w:tr>
      <w:tr w:rsidR="007E3343" w:rsidRPr="007E3343" w14:paraId="04368DBF"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23B8D0FF"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4EAC160D"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89A53"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657535FF"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CA55B4A"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717E37B1"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D6C757"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5CAA2D8B"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07A21EA4" w14:textId="77777777" w:rsidR="007E3343" w:rsidRPr="007E3343" w:rsidRDefault="007E3343" w:rsidP="007E3343">
            <w:pPr>
              <w:rPr>
                <w:color w:val="000000"/>
              </w:rPr>
            </w:pPr>
            <w:r w:rsidRPr="007E3343">
              <w:rPr>
                <w:color w:val="000000"/>
              </w:rPr>
              <w:t> </w:t>
            </w:r>
          </w:p>
        </w:tc>
      </w:tr>
      <w:tr w:rsidR="007E3343" w:rsidRPr="007E3343" w14:paraId="326F2F8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2B7166"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7A9FF58"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FB589AB"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23D14165"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7F0FAD"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1B89648C"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0E31CB7" w14:textId="77777777" w:rsidR="007E3343" w:rsidRPr="007E3343" w:rsidRDefault="007E3343" w:rsidP="007E3343">
            <w:pPr>
              <w:rPr>
                <w:color w:val="000000"/>
              </w:rPr>
            </w:pPr>
            <w:r w:rsidRPr="007E3343">
              <w:rPr>
                <w:color w:val="000000"/>
              </w:rPr>
              <w:t>на 15 км</w:t>
            </w:r>
          </w:p>
        </w:tc>
      </w:tr>
      <w:tr w:rsidR="007E3343" w:rsidRPr="007E3343" w14:paraId="7D84C3E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C679EA"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323FCA28"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43B2EF1"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400FBF9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5C7019"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1A45609A"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7297AE89" w14:textId="77777777" w:rsidR="007E3343" w:rsidRPr="007E3343" w:rsidRDefault="007E3343" w:rsidP="007E3343">
            <w:pPr>
              <w:rPr>
                <w:color w:val="000000"/>
              </w:rPr>
            </w:pPr>
            <w:r w:rsidRPr="007E3343">
              <w:rPr>
                <w:color w:val="000000"/>
              </w:rPr>
              <w:t> </w:t>
            </w:r>
          </w:p>
        </w:tc>
      </w:tr>
      <w:tr w:rsidR="007E3343" w:rsidRPr="007E3343" w14:paraId="6B5C684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37085C"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54883D8"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9F6C7D0" w14:textId="77777777" w:rsidR="007E3343" w:rsidRPr="007E3343" w:rsidRDefault="007E3343" w:rsidP="007E3343">
            <w:pPr>
              <w:rPr>
                <w:color w:val="000000"/>
              </w:rPr>
            </w:pPr>
            <w:r w:rsidRPr="007E3343">
              <w:rPr>
                <w:color w:val="000000"/>
              </w:rPr>
              <w:t>4,8х4,9х2,76 м</w:t>
            </w:r>
          </w:p>
        </w:tc>
      </w:tr>
      <w:tr w:rsidR="007E3343" w:rsidRPr="007E3343" w14:paraId="041E2C6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1A47D6"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3242ABF1"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2CB162A" w14:textId="77777777" w:rsidR="007E3343" w:rsidRPr="007E3343" w:rsidRDefault="007E3343" w:rsidP="007E3343">
            <w:pPr>
              <w:rPr>
                <w:color w:val="000000"/>
              </w:rPr>
            </w:pPr>
            <w:r w:rsidRPr="007E3343">
              <w:rPr>
                <w:color w:val="000000"/>
              </w:rPr>
              <w:t>4,0х4,0х2,1 м</w:t>
            </w:r>
          </w:p>
        </w:tc>
      </w:tr>
      <w:tr w:rsidR="007E3343" w:rsidRPr="007E3343" w14:paraId="1A9656D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99B7B8"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6829DAF1"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8C14C3C" w14:textId="77777777" w:rsidR="007E3343" w:rsidRPr="007E3343" w:rsidRDefault="007E3343" w:rsidP="007E3343">
            <w:pPr>
              <w:rPr>
                <w:color w:val="000000"/>
              </w:rPr>
            </w:pPr>
            <w:r w:rsidRPr="007E3343">
              <w:rPr>
                <w:color w:val="000000"/>
              </w:rPr>
              <w:t>бетонная</w:t>
            </w:r>
          </w:p>
        </w:tc>
      </w:tr>
      <w:tr w:rsidR="007E3343" w:rsidRPr="007E3343" w14:paraId="7A4C3E1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8F378D"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5552D8D7"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65587EB"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5A1A275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F65AD5"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B078800"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AF9540C" w14:textId="77777777" w:rsidR="007E3343" w:rsidRPr="007E3343" w:rsidRDefault="007E3343" w:rsidP="007E3343">
            <w:pPr>
              <w:rPr>
                <w:color w:val="000000"/>
              </w:rPr>
            </w:pPr>
            <w:r w:rsidRPr="007E3343">
              <w:rPr>
                <w:color w:val="000000"/>
              </w:rPr>
              <w:t>блоки ФБС с обмазочной гидроизоляцией в 2 слоя, окраска известковым раствором</w:t>
            </w:r>
          </w:p>
        </w:tc>
      </w:tr>
      <w:tr w:rsidR="007E3343" w:rsidRPr="007E3343" w14:paraId="62AB4F50"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647D1D"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02209E13"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85CFEE4" w14:textId="730B74BD"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5B8F686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0EA2C7"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98789A8"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FB8B1F2"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xml:space="preserve">- 4 шт., </w:t>
            </w:r>
            <w:r w:rsidRPr="007E3343">
              <w:rPr>
                <w:color w:val="000000"/>
              </w:rPr>
              <w:br/>
              <w:t>сборные железобетонные кольца для колодцев (горловина) - 8 шт.</w:t>
            </w:r>
          </w:p>
        </w:tc>
      </w:tr>
      <w:tr w:rsidR="0084183C" w:rsidRPr="007E3343" w14:paraId="0338F7B5" w14:textId="77777777" w:rsidTr="00B87C08">
        <w:trPr>
          <w:cantSplit/>
          <w:trHeight w:val="20"/>
        </w:trPr>
        <w:tc>
          <w:tcPr>
            <w:tcW w:w="10108" w:type="dxa"/>
            <w:gridSpan w:val="7"/>
            <w:tcBorders>
              <w:top w:val="nil"/>
              <w:left w:val="nil"/>
              <w:bottom w:val="nil"/>
              <w:right w:val="nil"/>
            </w:tcBorders>
            <w:shd w:val="clear" w:color="auto" w:fill="auto"/>
            <w:vAlign w:val="center"/>
          </w:tcPr>
          <w:p w14:paraId="4A42E431" w14:textId="77777777" w:rsidR="0084183C" w:rsidRPr="007E3343" w:rsidRDefault="0084183C" w:rsidP="007A0928">
            <w:pPr>
              <w:spacing w:before="120" w:after="120"/>
              <w:rPr>
                <w:color w:val="000000"/>
                <w:sz w:val="28"/>
                <w:szCs w:val="28"/>
              </w:rPr>
            </w:pPr>
          </w:p>
        </w:tc>
      </w:tr>
      <w:tr w:rsidR="0084183C" w:rsidRPr="007E3343" w14:paraId="52FD90E2" w14:textId="77777777" w:rsidTr="00B87C08">
        <w:trPr>
          <w:cantSplit/>
          <w:trHeight w:val="20"/>
        </w:trPr>
        <w:tc>
          <w:tcPr>
            <w:tcW w:w="10108" w:type="dxa"/>
            <w:gridSpan w:val="7"/>
            <w:tcBorders>
              <w:top w:val="nil"/>
              <w:left w:val="nil"/>
              <w:bottom w:val="nil"/>
              <w:right w:val="nil"/>
            </w:tcBorders>
            <w:shd w:val="clear" w:color="auto" w:fill="auto"/>
            <w:vAlign w:val="center"/>
          </w:tcPr>
          <w:p w14:paraId="028C1490" w14:textId="77777777" w:rsidR="0084183C" w:rsidRPr="007E3343" w:rsidRDefault="0084183C" w:rsidP="007A0928">
            <w:pPr>
              <w:spacing w:before="120" w:after="120"/>
              <w:rPr>
                <w:color w:val="000000"/>
                <w:sz w:val="28"/>
                <w:szCs w:val="28"/>
              </w:rPr>
            </w:pPr>
          </w:p>
        </w:tc>
      </w:tr>
      <w:tr w:rsidR="007E3343" w:rsidRPr="007E3343" w14:paraId="2BB808CD"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27A623CC"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13-16-003-03 Камеры наружных инженерных тепловых сетей подземные сборные железобетонные на глубине 3 м (строительная часть), строительным объемом: 127,62 м</w:t>
            </w:r>
            <w:r w:rsidRPr="007E3343">
              <w:rPr>
                <w:color w:val="000000"/>
                <w:sz w:val="28"/>
                <w:szCs w:val="28"/>
                <w:vertAlign w:val="superscript"/>
              </w:rPr>
              <w:t>3</w:t>
            </w:r>
          </w:p>
        </w:tc>
      </w:tr>
      <w:tr w:rsidR="007E3343" w:rsidRPr="007E3343" w14:paraId="178408D4"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4E366315"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8C6AE9" w:rsidRPr="007E3343" w14:paraId="0E28EC26"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536B95" w14:textId="77777777" w:rsidR="008C6AE9" w:rsidRPr="007E3343" w:rsidRDefault="008C6AE9" w:rsidP="008C6AE9">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E53004D" w14:textId="77777777" w:rsidR="008C6AE9" w:rsidRPr="007E3343" w:rsidRDefault="008C6AE9" w:rsidP="008C6AE9">
            <w:pPr>
              <w:jc w:val="center"/>
              <w:rPr>
                <w:color w:val="000000"/>
              </w:rPr>
            </w:pPr>
            <w:r w:rsidRPr="007E3343">
              <w:rPr>
                <w:color w:val="000000"/>
              </w:rPr>
              <w:t>Показатели</w:t>
            </w:r>
          </w:p>
        </w:tc>
        <w:tc>
          <w:tcPr>
            <w:tcW w:w="1701" w:type="dxa"/>
            <w:tcBorders>
              <w:top w:val="single" w:sz="4" w:space="0" w:color="auto"/>
              <w:left w:val="nil"/>
              <w:bottom w:val="single" w:sz="4" w:space="0" w:color="auto"/>
              <w:right w:val="single" w:sz="4" w:space="0" w:color="auto"/>
            </w:tcBorders>
            <w:shd w:val="clear" w:color="auto" w:fill="auto"/>
            <w:vAlign w:val="center"/>
          </w:tcPr>
          <w:p w14:paraId="0738A1D9" w14:textId="4D64D6EB" w:rsidR="008C6AE9" w:rsidRPr="007E3343" w:rsidRDefault="008C6AE9" w:rsidP="008C6AE9">
            <w:pPr>
              <w:jc w:val="center"/>
              <w:rPr>
                <w:color w:val="000000"/>
              </w:rPr>
            </w:pPr>
            <w:r>
              <w:rPr>
                <w:color w:val="000000"/>
              </w:rPr>
              <w:t xml:space="preserve">Стоимость на </w:t>
            </w:r>
            <w:r>
              <w:rPr>
                <w:color w:val="000000"/>
              </w:rPr>
              <w:br/>
              <w:t>01.01.2024, тыс. руб.</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14:paraId="513F8D9F" w14:textId="7C13351E" w:rsidR="008C6AE9" w:rsidRPr="007E3343" w:rsidRDefault="008C6AE9" w:rsidP="008C6AE9">
            <w:pPr>
              <w:jc w:val="center"/>
              <w:rPr>
                <w:color w:val="000000"/>
              </w:rPr>
            </w:pPr>
            <w:r>
              <w:rPr>
                <w:color w:val="000000"/>
              </w:rPr>
              <w:t>В том числе затраты на осуществление строительного контроля, тыс. руб.</w:t>
            </w:r>
          </w:p>
        </w:tc>
      </w:tr>
      <w:tr w:rsidR="008F63F6" w:rsidRPr="007E3343" w14:paraId="1F3EC9BB"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F82A0C"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571E9B3" w14:textId="77777777" w:rsidR="008F63F6" w:rsidRPr="007E3343" w:rsidRDefault="008F63F6" w:rsidP="008F63F6">
            <w:pPr>
              <w:rPr>
                <w:color w:val="000000"/>
              </w:rPr>
            </w:pPr>
            <w:r w:rsidRPr="007E3343">
              <w:rPr>
                <w:color w:val="000000"/>
              </w:rPr>
              <w:t>Стоимость строительства всего</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66701EB9" w14:textId="0353B8E7" w:rsidR="008F63F6" w:rsidRPr="007E3343" w:rsidRDefault="008F63F6" w:rsidP="008F63F6">
            <w:pPr>
              <w:jc w:val="center"/>
              <w:rPr>
                <w:color w:val="000000"/>
              </w:rPr>
            </w:pPr>
            <w:r>
              <w:rPr>
                <w:color w:val="000000"/>
              </w:rPr>
              <w:t>2 456,74</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4E1F3B9D" w14:textId="366CC7C7" w:rsidR="008F63F6" w:rsidRPr="007E3343" w:rsidRDefault="008F63F6" w:rsidP="008F63F6">
            <w:pPr>
              <w:jc w:val="center"/>
              <w:rPr>
                <w:color w:val="000000"/>
              </w:rPr>
            </w:pPr>
            <w:r>
              <w:rPr>
                <w:color w:val="000000"/>
              </w:rPr>
              <w:t>49,15</w:t>
            </w:r>
          </w:p>
        </w:tc>
      </w:tr>
      <w:tr w:rsidR="008F63F6" w:rsidRPr="007E3343" w14:paraId="34BA2851"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CDE0A7"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33038B6" w14:textId="77777777" w:rsidR="008F63F6" w:rsidRPr="007E3343" w:rsidRDefault="008F63F6" w:rsidP="008F63F6">
            <w:pPr>
              <w:rPr>
                <w:color w:val="000000"/>
              </w:rPr>
            </w:pPr>
            <w:r w:rsidRPr="007E3343">
              <w:rPr>
                <w:color w:val="000000"/>
              </w:rPr>
              <w:t>В том числе:</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D28B617" w14:textId="6368D4CC" w:rsidR="008F63F6" w:rsidRPr="007E3343" w:rsidRDefault="008F63F6" w:rsidP="008F63F6">
            <w:pPr>
              <w:jc w:val="center"/>
              <w:rPr>
                <w:color w:val="000000"/>
              </w:rPr>
            </w:pP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4BFC9A59" w14:textId="47B885D4" w:rsidR="008F63F6" w:rsidRPr="007E3343" w:rsidRDefault="008F63F6" w:rsidP="008F63F6">
            <w:pPr>
              <w:jc w:val="center"/>
              <w:rPr>
                <w:rFonts w:ascii="Calibri" w:hAnsi="Calibri" w:cs="Calibri"/>
                <w:color w:val="000000"/>
                <w:sz w:val="22"/>
                <w:szCs w:val="22"/>
              </w:rPr>
            </w:pPr>
          </w:p>
        </w:tc>
      </w:tr>
      <w:tr w:rsidR="008F63F6" w:rsidRPr="007E3343" w14:paraId="2B0EE4E1"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A9790D"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95C874"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32B4E993" w14:textId="1B1B2D09" w:rsidR="008F63F6" w:rsidRPr="007E3343" w:rsidRDefault="008F63F6" w:rsidP="008F63F6">
            <w:pPr>
              <w:jc w:val="center"/>
              <w:rPr>
                <w:color w:val="000000"/>
              </w:rPr>
            </w:pPr>
            <w:r>
              <w:rPr>
                <w:color w:val="000000"/>
              </w:rPr>
              <w:t>110,71</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1137F717" w14:textId="744CD782" w:rsidR="008F63F6" w:rsidRPr="007E3343" w:rsidRDefault="008F63F6" w:rsidP="008F63F6">
            <w:pPr>
              <w:jc w:val="center"/>
              <w:rPr>
                <w:color w:val="000000"/>
              </w:rPr>
            </w:pPr>
            <w:r>
              <w:rPr>
                <w:color w:val="000000"/>
              </w:rPr>
              <w:t>-</w:t>
            </w:r>
          </w:p>
        </w:tc>
      </w:tr>
      <w:tr w:rsidR="008F63F6" w:rsidRPr="007E3343" w14:paraId="26FFDD64"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6F5610"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B45AB35"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657200E0" w14:textId="42F488F1" w:rsidR="008F63F6" w:rsidRPr="007E3343" w:rsidRDefault="008F63F6" w:rsidP="008F63F6">
            <w:pPr>
              <w:jc w:val="center"/>
              <w:rPr>
                <w:color w:val="000000"/>
              </w:rPr>
            </w:pPr>
            <w:r>
              <w:rPr>
                <w:color w:val="000000"/>
              </w:rPr>
              <w:t>-</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4AC5F2C9" w14:textId="53804ACB" w:rsidR="008F63F6" w:rsidRPr="007E3343" w:rsidRDefault="008F63F6" w:rsidP="008F63F6">
            <w:pPr>
              <w:jc w:val="center"/>
              <w:rPr>
                <w:color w:val="000000"/>
              </w:rPr>
            </w:pPr>
            <w:r>
              <w:rPr>
                <w:color w:val="000000"/>
              </w:rPr>
              <w:t>-</w:t>
            </w:r>
          </w:p>
        </w:tc>
      </w:tr>
      <w:tr w:rsidR="008F63F6" w:rsidRPr="007E3343" w14:paraId="71259E71"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DD0D09" w14:textId="77777777" w:rsidR="008F63F6" w:rsidRPr="007E3343" w:rsidRDefault="008F63F6" w:rsidP="008F63F6">
            <w:pPr>
              <w:jc w:val="center"/>
              <w:rPr>
                <w:color w:val="000000"/>
              </w:rPr>
            </w:pPr>
            <w:r w:rsidRPr="007E3343">
              <w:rPr>
                <w:color w:val="000000"/>
              </w:rPr>
              <w:t>2.3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49E596" w14:textId="26024201" w:rsidR="008F63F6" w:rsidRPr="007E3343" w:rsidRDefault="008F63F6" w:rsidP="008F63F6">
            <w:pPr>
              <w:ind w:firstLineChars="100" w:firstLine="240"/>
              <w:rPr>
                <w:color w:val="000000"/>
              </w:rPr>
            </w:pPr>
            <w:r w:rsidRPr="007E3343">
              <w:rPr>
                <w:color w:val="000000"/>
              </w:rPr>
              <w:t xml:space="preserve">стоимость </w:t>
            </w:r>
            <w:r>
              <w:rPr>
                <w:color w:val="000000"/>
              </w:rPr>
              <w:t>затрат на осуществление строительного контроля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441BA12C" w14:textId="7BC22123" w:rsidR="008F63F6" w:rsidRPr="007E3343" w:rsidRDefault="008F63F6" w:rsidP="008F63F6">
            <w:pPr>
              <w:ind w:firstLineChars="100" w:firstLine="240"/>
              <w:jc w:val="center"/>
              <w:rPr>
                <w:color w:val="000000"/>
              </w:rPr>
            </w:pPr>
            <w:r>
              <w:rPr>
                <w:color w:val="000000"/>
              </w:rPr>
              <w:t>2 456,74</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5CF9AB18" w14:textId="43C1CD0D" w:rsidR="008F63F6" w:rsidRPr="007E3343" w:rsidRDefault="008F63F6" w:rsidP="008F63F6">
            <w:pPr>
              <w:jc w:val="center"/>
              <w:rPr>
                <w:color w:val="000000"/>
              </w:rPr>
            </w:pPr>
            <w:r>
              <w:rPr>
                <w:color w:val="000000"/>
              </w:rPr>
              <w:t>49,15</w:t>
            </w:r>
          </w:p>
        </w:tc>
      </w:tr>
      <w:tr w:rsidR="008F63F6" w:rsidRPr="007E3343" w14:paraId="4F8E34B1"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3C5660"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CA8E7E"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06E1926A" w14:textId="7CE44017" w:rsidR="008F63F6" w:rsidRPr="007E3343" w:rsidRDefault="008F63F6" w:rsidP="008F63F6">
            <w:pPr>
              <w:jc w:val="center"/>
              <w:rPr>
                <w:color w:val="000000"/>
              </w:rPr>
            </w:pPr>
            <w:r>
              <w:rPr>
                <w:color w:val="000000"/>
              </w:rPr>
              <w:t>19,25</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49C96E03" w14:textId="30C648FE" w:rsidR="008F63F6" w:rsidRPr="007E3343" w:rsidRDefault="008F63F6" w:rsidP="008F63F6">
            <w:pPr>
              <w:jc w:val="center"/>
              <w:rPr>
                <w:color w:val="000000"/>
              </w:rPr>
            </w:pPr>
            <w:r>
              <w:rPr>
                <w:color w:val="000000"/>
              </w:rPr>
              <w:t>0,39</w:t>
            </w:r>
          </w:p>
        </w:tc>
      </w:tr>
      <w:tr w:rsidR="008F63F6" w:rsidRPr="007E3343" w14:paraId="09C6DCE6"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84EB5"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403885"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5E696BD" w14:textId="41EB187B" w:rsidR="008F63F6" w:rsidRPr="007E3343" w:rsidRDefault="008F63F6" w:rsidP="008F63F6">
            <w:pPr>
              <w:jc w:val="center"/>
              <w:rPr>
                <w:color w:val="000000"/>
              </w:rPr>
            </w:pPr>
            <w:r>
              <w:rPr>
                <w:color w:val="000000"/>
              </w:rPr>
              <w:t>2 456,74</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C4F3B9" w14:textId="55C95759" w:rsidR="008F63F6" w:rsidRPr="007E3343" w:rsidRDefault="008F63F6" w:rsidP="008F63F6">
            <w:pPr>
              <w:jc w:val="center"/>
              <w:rPr>
                <w:color w:val="000000"/>
              </w:rPr>
            </w:pPr>
            <w:r>
              <w:rPr>
                <w:color w:val="000000"/>
              </w:rPr>
              <w:t>49,15</w:t>
            </w:r>
          </w:p>
        </w:tc>
      </w:tr>
      <w:tr w:rsidR="007E3343" w:rsidRPr="007E3343" w14:paraId="1B585425"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2D150B1E"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4EB8994A"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0C58B"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0C71E85"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1EA908E"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7C1FE36B"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DD7B16"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3DC7AE3E"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307463A8" w14:textId="77777777" w:rsidR="007E3343" w:rsidRPr="007E3343" w:rsidRDefault="007E3343" w:rsidP="007E3343">
            <w:pPr>
              <w:rPr>
                <w:color w:val="000000"/>
              </w:rPr>
            </w:pPr>
            <w:r w:rsidRPr="007E3343">
              <w:rPr>
                <w:color w:val="000000"/>
              </w:rPr>
              <w:t> </w:t>
            </w:r>
          </w:p>
        </w:tc>
      </w:tr>
      <w:tr w:rsidR="007E3343" w:rsidRPr="007E3343" w14:paraId="33779B4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647355"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EA980A3"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7B8B153"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6B46BA1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8C3894"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34633413"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CD17A1E" w14:textId="77777777" w:rsidR="007E3343" w:rsidRPr="007E3343" w:rsidRDefault="007E3343" w:rsidP="007E3343">
            <w:pPr>
              <w:rPr>
                <w:color w:val="000000"/>
              </w:rPr>
            </w:pPr>
            <w:r w:rsidRPr="007E3343">
              <w:rPr>
                <w:color w:val="000000"/>
              </w:rPr>
              <w:t>на 15 км</w:t>
            </w:r>
          </w:p>
        </w:tc>
      </w:tr>
      <w:tr w:rsidR="007E3343" w:rsidRPr="007E3343" w14:paraId="4EEA9E8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5E2BD3"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1EC3EFEE"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DD852BA"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41B9622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D0B601"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6E2FBBB"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7CE03E0D" w14:textId="77777777" w:rsidR="007E3343" w:rsidRPr="007E3343" w:rsidRDefault="007E3343" w:rsidP="007E3343">
            <w:pPr>
              <w:rPr>
                <w:color w:val="000000"/>
              </w:rPr>
            </w:pPr>
            <w:r w:rsidRPr="007E3343">
              <w:rPr>
                <w:color w:val="000000"/>
              </w:rPr>
              <w:t> </w:t>
            </w:r>
          </w:p>
        </w:tc>
      </w:tr>
      <w:tr w:rsidR="007E3343" w:rsidRPr="007E3343" w14:paraId="58D9B2F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F71528"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4F39911"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043ECA1" w14:textId="77777777" w:rsidR="007E3343" w:rsidRPr="007E3343" w:rsidRDefault="007E3343" w:rsidP="007E3343">
            <w:pPr>
              <w:rPr>
                <w:color w:val="000000"/>
              </w:rPr>
            </w:pPr>
            <w:r w:rsidRPr="007E3343">
              <w:rPr>
                <w:color w:val="000000"/>
              </w:rPr>
              <w:t>6,8х6,8х2,76 м</w:t>
            </w:r>
          </w:p>
        </w:tc>
      </w:tr>
      <w:tr w:rsidR="007E3343" w:rsidRPr="007E3343" w14:paraId="6CA819AB"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B32C02"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EAC1BC0"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BB1521E" w14:textId="77777777" w:rsidR="007E3343" w:rsidRPr="007E3343" w:rsidRDefault="007E3343" w:rsidP="007E3343">
            <w:pPr>
              <w:rPr>
                <w:color w:val="000000"/>
              </w:rPr>
            </w:pPr>
            <w:r w:rsidRPr="007E3343">
              <w:rPr>
                <w:color w:val="000000"/>
              </w:rPr>
              <w:t>6,0х6,0х2,1 м</w:t>
            </w:r>
          </w:p>
        </w:tc>
      </w:tr>
      <w:tr w:rsidR="007E3343" w:rsidRPr="007E3343" w14:paraId="35F3543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EDADFC"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4384F93"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F5188A1" w14:textId="77777777" w:rsidR="007E3343" w:rsidRPr="007E3343" w:rsidRDefault="007E3343" w:rsidP="007E3343">
            <w:pPr>
              <w:rPr>
                <w:color w:val="000000"/>
              </w:rPr>
            </w:pPr>
            <w:r w:rsidRPr="007E3343">
              <w:rPr>
                <w:color w:val="000000"/>
              </w:rPr>
              <w:t>бетонная</w:t>
            </w:r>
          </w:p>
        </w:tc>
      </w:tr>
      <w:tr w:rsidR="007E3343" w:rsidRPr="007E3343" w14:paraId="0EF937E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F39A80"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667B0161"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7F0E120"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2E0DB94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E28A5D"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52E2C569"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0BC2CC0" w14:textId="77777777" w:rsidR="007E3343" w:rsidRPr="007E3343" w:rsidRDefault="007E3343" w:rsidP="007E3343">
            <w:pPr>
              <w:rPr>
                <w:color w:val="000000"/>
              </w:rPr>
            </w:pPr>
            <w:r w:rsidRPr="007E3343">
              <w:rPr>
                <w:color w:val="000000"/>
              </w:rPr>
              <w:t>блоки ФБС с обмазочной гидроизоляцией в 2 слоя, окраска известковым раствором</w:t>
            </w:r>
          </w:p>
        </w:tc>
      </w:tr>
      <w:tr w:rsidR="007E3343" w:rsidRPr="007E3343" w14:paraId="5A373C19"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890E50"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27F6FE23"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9804DD8" w14:textId="364073D5"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70137E5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0962C0"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471E2728"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AD10757"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xml:space="preserve">- 4 шт., </w:t>
            </w:r>
            <w:r w:rsidRPr="007E3343">
              <w:rPr>
                <w:color w:val="000000"/>
              </w:rPr>
              <w:br/>
              <w:t>сборные железобетонные кольца для колодцев (горловина) - 4 шт.</w:t>
            </w:r>
          </w:p>
        </w:tc>
      </w:tr>
      <w:tr w:rsidR="0084183C" w:rsidRPr="007E3343" w14:paraId="25F703BB" w14:textId="77777777" w:rsidTr="00B87C08">
        <w:trPr>
          <w:cantSplit/>
          <w:trHeight w:val="20"/>
        </w:trPr>
        <w:tc>
          <w:tcPr>
            <w:tcW w:w="10108" w:type="dxa"/>
            <w:gridSpan w:val="7"/>
            <w:tcBorders>
              <w:top w:val="nil"/>
              <w:left w:val="nil"/>
              <w:bottom w:val="nil"/>
              <w:right w:val="nil"/>
            </w:tcBorders>
            <w:shd w:val="clear" w:color="auto" w:fill="auto"/>
            <w:vAlign w:val="center"/>
          </w:tcPr>
          <w:p w14:paraId="13D9CF6B" w14:textId="77777777" w:rsidR="0084183C" w:rsidRPr="007E3343" w:rsidRDefault="0084183C" w:rsidP="007A0928">
            <w:pPr>
              <w:spacing w:before="120" w:after="120"/>
              <w:rPr>
                <w:color w:val="000000"/>
                <w:sz w:val="28"/>
                <w:szCs w:val="28"/>
              </w:rPr>
            </w:pPr>
          </w:p>
        </w:tc>
      </w:tr>
      <w:tr w:rsidR="0084183C" w:rsidRPr="007E3343" w14:paraId="3F82567D" w14:textId="77777777" w:rsidTr="00B87C08">
        <w:trPr>
          <w:cantSplit/>
          <w:trHeight w:val="20"/>
        </w:trPr>
        <w:tc>
          <w:tcPr>
            <w:tcW w:w="10108" w:type="dxa"/>
            <w:gridSpan w:val="7"/>
            <w:tcBorders>
              <w:top w:val="nil"/>
              <w:left w:val="nil"/>
              <w:bottom w:val="nil"/>
              <w:right w:val="nil"/>
            </w:tcBorders>
            <w:shd w:val="clear" w:color="auto" w:fill="auto"/>
            <w:vAlign w:val="center"/>
          </w:tcPr>
          <w:p w14:paraId="48FD7BC7" w14:textId="77777777" w:rsidR="0084183C" w:rsidRPr="007E3343" w:rsidRDefault="0084183C" w:rsidP="007A0928">
            <w:pPr>
              <w:spacing w:before="120" w:after="120"/>
              <w:rPr>
                <w:color w:val="000000"/>
                <w:sz w:val="28"/>
                <w:szCs w:val="28"/>
              </w:rPr>
            </w:pPr>
          </w:p>
        </w:tc>
      </w:tr>
      <w:tr w:rsidR="007E3343" w:rsidRPr="007E3343" w14:paraId="2100FF26"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36E241BF" w14:textId="77777777" w:rsidR="007E3343" w:rsidRPr="007E3343" w:rsidRDefault="007E3343" w:rsidP="005314A3">
            <w:pPr>
              <w:spacing w:before="120" w:after="120"/>
              <w:rPr>
                <w:color w:val="000000"/>
                <w:sz w:val="28"/>
                <w:szCs w:val="28"/>
              </w:rPr>
            </w:pPr>
            <w:r w:rsidRPr="007E3343">
              <w:rPr>
                <w:color w:val="000000"/>
                <w:sz w:val="28"/>
                <w:szCs w:val="28"/>
              </w:rPr>
              <w:t>К таблице 13-16-004 Камеры наружных инженерных тепловых сетей подземные сборные железобетонные на глубине 5 м (строительная часть)</w:t>
            </w:r>
          </w:p>
        </w:tc>
      </w:tr>
      <w:tr w:rsidR="007E3343" w:rsidRPr="007E3343" w14:paraId="17A66C17"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3E492893"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13-16-004-01 Камеры наружных инженерных тепловых сетей подземные сборные железобетонные на глубине 5 м (строительная часть), строительным объемом: 17,31 м</w:t>
            </w:r>
            <w:r w:rsidRPr="007E3343">
              <w:rPr>
                <w:color w:val="000000"/>
                <w:sz w:val="28"/>
                <w:szCs w:val="28"/>
                <w:vertAlign w:val="superscript"/>
              </w:rPr>
              <w:t>3</w:t>
            </w:r>
          </w:p>
        </w:tc>
      </w:tr>
      <w:tr w:rsidR="007E3343" w:rsidRPr="007E3343" w14:paraId="5CE5AC66"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668D7C47"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8C6AE9" w:rsidRPr="007E3343" w14:paraId="0AE3151E"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3A183" w14:textId="77777777" w:rsidR="008C6AE9" w:rsidRPr="007E3343" w:rsidRDefault="008C6AE9" w:rsidP="008C6AE9">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282455" w14:textId="77777777" w:rsidR="008C6AE9" w:rsidRPr="007E3343" w:rsidRDefault="008C6AE9" w:rsidP="008C6AE9">
            <w:pPr>
              <w:jc w:val="center"/>
              <w:rPr>
                <w:color w:val="000000"/>
              </w:rPr>
            </w:pPr>
            <w:r w:rsidRPr="007E3343">
              <w:rPr>
                <w:color w:val="000000"/>
              </w:rPr>
              <w:t>Показатели</w:t>
            </w:r>
          </w:p>
        </w:tc>
        <w:tc>
          <w:tcPr>
            <w:tcW w:w="1895" w:type="dxa"/>
            <w:gridSpan w:val="2"/>
            <w:tcBorders>
              <w:top w:val="single" w:sz="4" w:space="0" w:color="auto"/>
              <w:left w:val="nil"/>
              <w:bottom w:val="single" w:sz="4" w:space="0" w:color="auto"/>
              <w:right w:val="single" w:sz="4" w:space="0" w:color="auto"/>
            </w:tcBorders>
            <w:shd w:val="clear" w:color="auto" w:fill="auto"/>
            <w:vAlign w:val="center"/>
          </w:tcPr>
          <w:p w14:paraId="735F69E5" w14:textId="7428AEDD" w:rsidR="008C6AE9" w:rsidRPr="007E3343" w:rsidRDefault="008C6AE9" w:rsidP="008C6AE9">
            <w:pPr>
              <w:jc w:val="center"/>
              <w:rPr>
                <w:color w:val="000000"/>
              </w:rPr>
            </w:pPr>
            <w:r>
              <w:rPr>
                <w:color w:val="000000"/>
              </w:rPr>
              <w:t xml:space="preserve">Стоимость на </w:t>
            </w:r>
            <w:r>
              <w:rPr>
                <w:color w:val="000000"/>
              </w:rPr>
              <w:br/>
              <w:t>01.01.2024, тыс. руб.</w:t>
            </w:r>
          </w:p>
        </w:tc>
        <w:tc>
          <w:tcPr>
            <w:tcW w:w="2401" w:type="dxa"/>
            <w:gridSpan w:val="2"/>
            <w:tcBorders>
              <w:top w:val="single" w:sz="4" w:space="0" w:color="auto"/>
              <w:left w:val="nil"/>
              <w:bottom w:val="single" w:sz="4" w:space="0" w:color="auto"/>
              <w:right w:val="single" w:sz="4" w:space="0" w:color="auto"/>
            </w:tcBorders>
            <w:shd w:val="clear" w:color="auto" w:fill="auto"/>
            <w:vAlign w:val="center"/>
            <w:hideMark/>
          </w:tcPr>
          <w:p w14:paraId="7D06D9EB" w14:textId="5E3FF93F" w:rsidR="008C6AE9" w:rsidRPr="007E3343" w:rsidRDefault="008C6AE9" w:rsidP="008C6AE9">
            <w:pPr>
              <w:jc w:val="center"/>
              <w:rPr>
                <w:color w:val="000000"/>
              </w:rPr>
            </w:pPr>
            <w:r>
              <w:rPr>
                <w:color w:val="000000"/>
              </w:rPr>
              <w:t>В том числе затраты на осуществление строительного контроля, тыс. руб.</w:t>
            </w:r>
          </w:p>
        </w:tc>
      </w:tr>
      <w:tr w:rsidR="008F63F6" w:rsidRPr="007E3343" w14:paraId="788CEFF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ADE668"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E6CFAB2" w14:textId="77777777" w:rsidR="008F63F6" w:rsidRPr="007E3343" w:rsidRDefault="008F63F6" w:rsidP="008F63F6">
            <w:pPr>
              <w:rPr>
                <w:color w:val="000000"/>
              </w:rPr>
            </w:pPr>
            <w:r w:rsidRPr="007E3343">
              <w:rPr>
                <w:color w:val="000000"/>
              </w:rPr>
              <w:t>Стоимость строительства всего</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0738A83" w14:textId="2426816D" w:rsidR="008F63F6" w:rsidRPr="007E3343" w:rsidRDefault="008F63F6" w:rsidP="008F63F6">
            <w:pPr>
              <w:jc w:val="center"/>
              <w:rPr>
                <w:color w:val="000000"/>
              </w:rPr>
            </w:pPr>
            <w:r>
              <w:rPr>
                <w:color w:val="000000"/>
              </w:rPr>
              <w:t>762,76</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15DA737B" w14:textId="53672D31" w:rsidR="008F63F6" w:rsidRPr="007E3343" w:rsidRDefault="008F63F6" w:rsidP="008F63F6">
            <w:pPr>
              <w:jc w:val="center"/>
              <w:rPr>
                <w:color w:val="000000"/>
              </w:rPr>
            </w:pPr>
            <w:r>
              <w:rPr>
                <w:color w:val="000000"/>
              </w:rPr>
              <w:t>15,26</w:t>
            </w:r>
          </w:p>
        </w:tc>
      </w:tr>
      <w:tr w:rsidR="008F63F6" w:rsidRPr="007E3343" w14:paraId="184120A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DF2FCC"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A398730" w14:textId="77777777" w:rsidR="008F63F6" w:rsidRPr="007E3343" w:rsidRDefault="008F63F6" w:rsidP="008F63F6">
            <w:pPr>
              <w:rPr>
                <w:color w:val="000000"/>
              </w:rPr>
            </w:pPr>
            <w:r w:rsidRPr="007E3343">
              <w:rPr>
                <w:color w:val="000000"/>
              </w:rPr>
              <w:t>В том числе:</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6185E8B" w14:textId="69E9A242" w:rsidR="008F63F6" w:rsidRPr="007E3343" w:rsidRDefault="008F63F6" w:rsidP="008F63F6">
            <w:pPr>
              <w:jc w:val="center"/>
              <w:rPr>
                <w:color w:val="000000"/>
              </w:rPr>
            </w:pP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0C0433BA" w14:textId="4302BE67" w:rsidR="008F63F6" w:rsidRPr="007E3343" w:rsidRDefault="008F63F6" w:rsidP="008F63F6">
            <w:pPr>
              <w:jc w:val="center"/>
              <w:rPr>
                <w:rFonts w:ascii="Calibri" w:hAnsi="Calibri" w:cs="Calibri"/>
                <w:color w:val="000000"/>
                <w:sz w:val="22"/>
                <w:szCs w:val="22"/>
              </w:rPr>
            </w:pPr>
          </w:p>
        </w:tc>
      </w:tr>
      <w:tr w:rsidR="008F63F6" w:rsidRPr="007E3343" w14:paraId="4DBF6EF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8E04A7"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45542AE"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2C15E21" w14:textId="072388C5" w:rsidR="008F63F6" w:rsidRPr="007E3343" w:rsidRDefault="008F63F6" w:rsidP="008F63F6">
            <w:pPr>
              <w:jc w:val="center"/>
              <w:rPr>
                <w:color w:val="000000"/>
              </w:rPr>
            </w:pPr>
            <w:r>
              <w:rPr>
                <w:color w:val="000000"/>
              </w:rPr>
              <w:t>34,49</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55EBAFAD" w14:textId="0DDDE104" w:rsidR="008F63F6" w:rsidRPr="007E3343" w:rsidRDefault="008F63F6" w:rsidP="008F63F6">
            <w:pPr>
              <w:jc w:val="center"/>
              <w:rPr>
                <w:color w:val="000000"/>
              </w:rPr>
            </w:pPr>
            <w:r>
              <w:rPr>
                <w:color w:val="000000"/>
              </w:rPr>
              <w:t>-</w:t>
            </w:r>
          </w:p>
        </w:tc>
      </w:tr>
      <w:tr w:rsidR="008F63F6" w:rsidRPr="007E3343" w14:paraId="7F11442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10E1E2"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6B66102"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FDA119C" w14:textId="140DFD0B" w:rsidR="008F63F6" w:rsidRPr="007E3343" w:rsidRDefault="008F63F6" w:rsidP="008F63F6">
            <w:pPr>
              <w:jc w:val="center"/>
              <w:rPr>
                <w:color w:val="000000"/>
              </w:rPr>
            </w:pPr>
            <w:r>
              <w:rPr>
                <w:color w:val="000000"/>
              </w:rPr>
              <w:t>-</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2DB475A0" w14:textId="6971E98B" w:rsidR="008F63F6" w:rsidRPr="007E3343" w:rsidRDefault="008F63F6" w:rsidP="008F63F6">
            <w:pPr>
              <w:jc w:val="center"/>
              <w:rPr>
                <w:color w:val="000000"/>
              </w:rPr>
            </w:pPr>
            <w:r>
              <w:rPr>
                <w:color w:val="000000"/>
              </w:rPr>
              <w:t>-</w:t>
            </w:r>
          </w:p>
        </w:tc>
      </w:tr>
      <w:tr w:rsidR="008F63F6" w:rsidRPr="007E3343" w14:paraId="0F61098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CD1709"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CF99081"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71EC72F" w14:textId="52197A72" w:rsidR="008F63F6" w:rsidRPr="007E3343" w:rsidRDefault="008F63F6" w:rsidP="008F63F6">
            <w:pPr>
              <w:jc w:val="center"/>
              <w:rPr>
                <w:color w:val="000000"/>
              </w:rPr>
            </w:pPr>
            <w:r>
              <w:rPr>
                <w:color w:val="000000"/>
              </w:rPr>
              <w:t>762,76</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0D2995B5" w14:textId="34FB6453" w:rsidR="008F63F6" w:rsidRPr="007E3343" w:rsidRDefault="008F63F6" w:rsidP="008F63F6">
            <w:pPr>
              <w:jc w:val="center"/>
              <w:rPr>
                <w:color w:val="000000"/>
              </w:rPr>
            </w:pPr>
            <w:r>
              <w:rPr>
                <w:color w:val="000000"/>
              </w:rPr>
              <w:t>15,26</w:t>
            </w:r>
          </w:p>
        </w:tc>
      </w:tr>
      <w:tr w:rsidR="008F63F6" w:rsidRPr="007E3343" w14:paraId="380E5CA9"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6A861"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665726"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DAC0B0" w14:textId="2B449620" w:rsidR="008F63F6" w:rsidRPr="007E3343" w:rsidRDefault="008F63F6" w:rsidP="008F63F6">
            <w:pPr>
              <w:jc w:val="center"/>
              <w:rPr>
                <w:color w:val="000000"/>
              </w:rPr>
            </w:pPr>
            <w:r>
              <w:rPr>
                <w:color w:val="000000"/>
              </w:rPr>
              <w:t>44,06</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2A1257" w14:textId="12F9B0C9" w:rsidR="008F63F6" w:rsidRPr="007E3343" w:rsidRDefault="008F63F6" w:rsidP="008F63F6">
            <w:pPr>
              <w:jc w:val="center"/>
              <w:rPr>
                <w:color w:val="000000"/>
              </w:rPr>
            </w:pPr>
            <w:r>
              <w:rPr>
                <w:color w:val="000000"/>
              </w:rPr>
              <w:t>0,88</w:t>
            </w:r>
          </w:p>
        </w:tc>
      </w:tr>
      <w:tr w:rsidR="007E3343" w:rsidRPr="007E3343" w14:paraId="6466FDDF"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1A059D0F"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603A35EE"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264168"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CA8141C"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7187480"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467531F5"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33C6BA"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15B8A30"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6FD12B40" w14:textId="77777777" w:rsidR="007E3343" w:rsidRPr="007E3343" w:rsidRDefault="007E3343" w:rsidP="007E3343">
            <w:pPr>
              <w:rPr>
                <w:color w:val="000000"/>
              </w:rPr>
            </w:pPr>
            <w:r w:rsidRPr="007E3343">
              <w:rPr>
                <w:color w:val="000000"/>
              </w:rPr>
              <w:t> </w:t>
            </w:r>
          </w:p>
        </w:tc>
      </w:tr>
      <w:tr w:rsidR="007E3343" w:rsidRPr="007E3343" w14:paraId="2D08457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0A59A6"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D1E0062"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3018997"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3351B48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5DB761"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350D336"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EC3A9B0" w14:textId="77777777" w:rsidR="007E3343" w:rsidRPr="007E3343" w:rsidRDefault="007E3343" w:rsidP="007E3343">
            <w:pPr>
              <w:rPr>
                <w:color w:val="000000"/>
              </w:rPr>
            </w:pPr>
            <w:r w:rsidRPr="007E3343">
              <w:rPr>
                <w:color w:val="000000"/>
              </w:rPr>
              <w:t>на 15 км</w:t>
            </w:r>
          </w:p>
        </w:tc>
      </w:tr>
      <w:tr w:rsidR="007E3343" w:rsidRPr="007E3343" w14:paraId="46B94960"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86A489"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2862F649"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78F122D"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496B264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40B99F"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471DE91F"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6185145D" w14:textId="77777777" w:rsidR="007E3343" w:rsidRPr="007E3343" w:rsidRDefault="007E3343" w:rsidP="007E3343">
            <w:pPr>
              <w:rPr>
                <w:color w:val="000000"/>
              </w:rPr>
            </w:pPr>
            <w:r w:rsidRPr="007E3343">
              <w:rPr>
                <w:color w:val="000000"/>
              </w:rPr>
              <w:t> </w:t>
            </w:r>
          </w:p>
        </w:tc>
      </w:tr>
      <w:tr w:rsidR="007E3343" w:rsidRPr="007E3343" w14:paraId="2BEA96B9"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A83A40"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06CF7588"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FDC926F" w14:textId="77777777" w:rsidR="007E3343" w:rsidRPr="007E3343" w:rsidRDefault="007E3343" w:rsidP="007E3343">
            <w:pPr>
              <w:rPr>
                <w:color w:val="000000"/>
              </w:rPr>
            </w:pPr>
            <w:r w:rsidRPr="007E3343">
              <w:rPr>
                <w:color w:val="000000"/>
              </w:rPr>
              <w:t>2,6х2,6х2,56 м</w:t>
            </w:r>
          </w:p>
        </w:tc>
      </w:tr>
      <w:tr w:rsidR="007E3343" w:rsidRPr="007E3343" w14:paraId="59E0A989"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A50E59"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14244FB1"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011E73B" w14:textId="77777777" w:rsidR="007E3343" w:rsidRPr="007E3343" w:rsidRDefault="007E3343" w:rsidP="007E3343">
            <w:pPr>
              <w:rPr>
                <w:color w:val="000000"/>
              </w:rPr>
            </w:pPr>
            <w:r w:rsidRPr="007E3343">
              <w:rPr>
                <w:color w:val="000000"/>
              </w:rPr>
              <w:t>1,8х1,8х2,1 м</w:t>
            </w:r>
          </w:p>
        </w:tc>
      </w:tr>
      <w:tr w:rsidR="007E3343" w:rsidRPr="007E3343" w14:paraId="3088F63C"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D4C437"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6F78247B"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F1C6CDB" w14:textId="77777777" w:rsidR="007E3343" w:rsidRPr="007E3343" w:rsidRDefault="007E3343" w:rsidP="007E3343">
            <w:pPr>
              <w:rPr>
                <w:color w:val="000000"/>
              </w:rPr>
            </w:pPr>
            <w:r w:rsidRPr="007E3343">
              <w:rPr>
                <w:color w:val="000000"/>
              </w:rPr>
              <w:t>бетонная</w:t>
            </w:r>
          </w:p>
        </w:tc>
      </w:tr>
      <w:tr w:rsidR="007E3343" w:rsidRPr="007E3343" w14:paraId="28A62650"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5B2C33"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71BB502E"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9FFE2A2"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6D629BD5"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188D27"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0DEBCC97"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A1471E8" w14:textId="77777777" w:rsidR="007E3343" w:rsidRPr="007E3343" w:rsidRDefault="007E3343" w:rsidP="007E3343">
            <w:pPr>
              <w:rPr>
                <w:color w:val="000000"/>
              </w:rPr>
            </w:pPr>
            <w:r w:rsidRPr="007E3343">
              <w:rPr>
                <w:color w:val="000000"/>
              </w:rPr>
              <w:t>блоки ФБС с обмазочной гидроизоляцией в 2 слоя, окраска известковым раствором</w:t>
            </w:r>
          </w:p>
        </w:tc>
      </w:tr>
      <w:tr w:rsidR="007E3343" w:rsidRPr="007E3343" w14:paraId="107F907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013050"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77A769AA"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C8DA1A8" w14:textId="62D4CEAD"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16B756F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D5BE09"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AE81778"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4D912EA"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xml:space="preserve">- 1 шт., </w:t>
            </w:r>
            <w:r w:rsidRPr="007E3343">
              <w:rPr>
                <w:color w:val="000000"/>
              </w:rPr>
              <w:br/>
              <w:t>сборные железобетонные кольца для колодцев (горловина) - 3 шт.</w:t>
            </w:r>
          </w:p>
        </w:tc>
      </w:tr>
      <w:tr w:rsidR="0084183C" w:rsidRPr="007E3343" w14:paraId="49665592" w14:textId="77777777" w:rsidTr="00B87C08">
        <w:trPr>
          <w:cantSplit/>
          <w:trHeight w:val="20"/>
        </w:trPr>
        <w:tc>
          <w:tcPr>
            <w:tcW w:w="10108" w:type="dxa"/>
            <w:gridSpan w:val="7"/>
            <w:tcBorders>
              <w:top w:val="nil"/>
              <w:left w:val="nil"/>
              <w:bottom w:val="nil"/>
              <w:right w:val="nil"/>
            </w:tcBorders>
            <w:shd w:val="clear" w:color="auto" w:fill="auto"/>
            <w:vAlign w:val="center"/>
          </w:tcPr>
          <w:p w14:paraId="1AD07006" w14:textId="77777777" w:rsidR="0084183C" w:rsidRPr="007E3343" w:rsidRDefault="0084183C" w:rsidP="007A0928">
            <w:pPr>
              <w:spacing w:before="120" w:after="120"/>
              <w:rPr>
                <w:color w:val="000000"/>
                <w:sz w:val="28"/>
                <w:szCs w:val="28"/>
              </w:rPr>
            </w:pPr>
          </w:p>
        </w:tc>
      </w:tr>
      <w:tr w:rsidR="007E3343" w:rsidRPr="007E3343" w14:paraId="284B75E1"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128F8E1C"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13-16-004-02 Камеры наружных инженерных тепловых сетей подземные сборные железобетонные на глубине 5 м (строительная часть), строительным объемом: 93,33 м</w:t>
            </w:r>
            <w:r w:rsidRPr="007E3343">
              <w:rPr>
                <w:color w:val="000000"/>
                <w:sz w:val="28"/>
                <w:szCs w:val="28"/>
                <w:vertAlign w:val="superscript"/>
              </w:rPr>
              <w:t>3</w:t>
            </w:r>
          </w:p>
        </w:tc>
      </w:tr>
      <w:tr w:rsidR="007E3343" w:rsidRPr="007E3343" w14:paraId="070E56A2"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71F60AEF"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8C6AE9" w:rsidRPr="007E3343" w14:paraId="6FA92F90"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E363B" w14:textId="77777777" w:rsidR="008C6AE9" w:rsidRPr="007E3343" w:rsidRDefault="008C6AE9" w:rsidP="008C6AE9">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E1343CF" w14:textId="77777777" w:rsidR="008C6AE9" w:rsidRPr="007E3343" w:rsidRDefault="008C6AE9" w:rsidP="008C6AE9">
            <w:pPr>
              <w:jc w:val="center"/>
              <w:rPr>
                <w:color w:val="000000"/>
              </w:rPr>
            </w:pPr>
            <w:r w:rsidRPr="007E3343">
              <w:rPr>
                <w:color w:val="000000"/>
              </w:rPr>
              <w:t>Показатели</w:t>
            </w:r>
          </w:p>
        </w:tc>
        <w:tc>
          <w:tcPr>
            <w:tcW w:w="1701" w:type="dxa"/>
            <w:tcBorders>
              <w:top w:val="single" w:sz="4" w:space="0" w:color="auto"/>
              <w:left w:val="nil"/>
              <w:bottom w:val="single" w:sz="4" w:space="0" w:color="auto"/>
              <w:right w:val="single" w:sz="4" w:space="0" w:color="auto"/>
            </w:tcBorders>
            <w:shd w:val="clear" w:color="auto" w:fill="auto"/>
            <w:vAlign w:val="center"/>
          </w:tcPr>
          <w:p w14:paraId="3BADE9F3" w14:textId="2228E9AF" w:rsidR="008C6AE9" w:rsidRPr="007E3343" w:rsidRDefault="008C6AE9" w:rsidP="008C6AE9">
            <w:pPr>
              <w:jc w:val="center"/>
              <w:rPr>
                <w:color w:val="000000"/>
              </w:rPr>
            </w:pPr>
            <w:r>
              <w:rPr>
                <w:color w:val="000000"/>
              </w:rPr>
              <w:t xml:space="preserve">Стоимость на </w:t>
            </w:r>
            <w:r>
              <w:rPr>
                <w:color w:val="000000"/>
              </w:rPr>
              <w:br/>
              <w:t>01.01.2024, тыс. руб.</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14:paraId="041D35E4" w14:textId="1F844BDE" w:rsidR="008C6AE9" w:rsidRPr="007E3343" w:rsidRDefault="008C6AE9" w:rsidP="008C6AE9">
            <w:pPr>
              <w:jc w:val="center"/>
              <w:rPr>
                <w:color w:val="000000"/>
              </w:rPr>
            </w:pPr>
            <w:r>
              <w:rPr>
                <w:color w:val="000000"/>
              </w:rPr>
              <w:t>В том числе затраты на осуществление строительного контроля, тыс. руб.</w:t>
            </w:r>
          </w:p>
        </w:tc>
      </w:tr>
      <w:tr w:rsidR="008F63F6" w:rsidRPr="007E3343" w14:paraId="425C3857"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9288F2"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89C7977" w14:textId="77777777" w:rsidR="008F63F6" w:rsidRPr="007E3343" w:rsidRDefault="008F63F6" w:rsidP="008F63F6">
            <w:pPr>
              <w:rPr>
                <w:color w:val="000000"/>
              </w:rPr>
            </w:pPr>
            <w:r w:rsidRPr="007E3343">
              <w:rPr>
                <w:color w:val="000000"/>
              </w:rPr>
              <w:t>Стоимость строительства всего</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ACBE1F4" w14:textId="75ECCEE6" w:rsidR="008F63F6" w:rsidRPr="007E3343" w:rsidRDefault="008F63F6" w:rsidP="008F63F6">
            <w:pPr>
              <w:jc w:val="center"/>
              <w:rPr>
                <w:color w:val="000000"/>
              </w:rPr>
            </w:pPr>
            <w:r>
              <w:rPr>
                <w:color w:val="000000"/>
              </w:rPr>
              <w:t>2 096,45</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65ECA3FE" w14:textId="20AEE456" w:rsidR="008F63F6" w:rsidRPr="007E3343" w:rsidRDefault="008F63F6" w:rsidP="008F63F6">
            <w:pPr>
              <w:jc w:val="center"/>
              <w:rPr>
                <w:color w:val="000000"/>
              </w:rPr>
            </w:pPr>
            <w:r>
              <w:rPr>
                <w:color w:val="000000"/>
              </w:rPr>
              <w:t>41,95</w:t>
            </w:r>
          </w:p>
        </w:tc>
      </w:tr>
      <w:tr w:rsidR="008F63F6" w:rsidRPr="007E3343" w14:paraId="4FC2CEC3"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EA3F1D"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842FC0" w14:textId="77777777" w:rsidR="008F63F6" w:rsidRPr="007E3343" w:rsidRDefault="008F63F6" w:rsidP="008F63F6">
            <w:pPr>
              <w:rPr>
                <w:color w:val="000000"/>
              </w:rPr>
            </w:pPr>
            <w:r w:rsidRPr="007E3343">
              <w:rPr>
                <w:color w:val="000000"/>
              </w:rPr>
              <w:t>В том числе:</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67D61935" w14:textId="67B4DADA" w:rsidR="008F63F6" w:rsidRPr="007E3343" w:rsidRDefault="008F63F6" w:rsidP="008F63F6">
            <w:pPr>
              <w:jc w:val="center"/>
              <w:rPr>
                <w:color w:val="000000"/>
              </w:rPr>
            </w:pP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4128A806" w14:textId="203CD2E9" w:rsidR="008F63F6" w:rsidRPr="007E3343" w:rsidRDefault="008F63F6" w:rsidP="008F63F6">
            <w:pPr>
              <w:jc w:val="center"/>
              <w:rPr>
                <w:rFonts w:ascii="Calibri" w:hAnsi="Calibri" w:cs="Calibri"/>
                <w:color w:val="000000"/>
                <w:sz w:val="22"/>
                <w:szCs w:val="22"/>
              </w:rPr>
            </w:pPr>
          </w:p>
        </w:tc>
      </w:tr>
      <w:tr w:rsidR="008F63F6" w:rsidRPr="007E3343" w14:paraId="6C8234DC"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82EDD8"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CEB83F5"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27534A26" w14:textId="4C9618D3" w:rsidR="008F63F6" w:rsidRPr="007E3343" w:rsidRDefault="008F63F6" w:rsidP="008F63F6">
            <w:pPr>
              <w:jc w:val="center"/>
              <w:rPr>
                <w:color w:val="000000"/>
              </w:rPr>
            </w:pPr>
            <w:r>
              <w:rPr>
                <w:color w:val="000000"/>
              </w:rPr>
              <w:t>94,04</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52323E05" w14:textId="6F4610D2" w:rsidR="008F63F6" w:rsidRPr="007E3343" w:rsidRDefault="008F63F6" w:rsidP="008F63F6">
            <w:pPr>
              <w:jc w:val="center"/>
              <w:rPr>
                <w:color w:val="000000"/>
              </w:rPr>
            </w:pPr>
            <w:r>
              <w:rPr>
                <w:color w:val="000000"/>
              </w:rPr>
              <w:t>-</w:t>
            </w:r>
          </w:p>
        </w:tc>
      </w:tr>
      <w:tr w:rsidR="008F63F6" w:rsidRPr="007E3343" w14:paraId="5C613E2B"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32BD1A"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78D7EE9"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A55DBCE" w14:textId="6E00360E" w:rsidR="008F63F6" w:rsidRPr="007E3343" w:rsidRDefault="008F63F6" w:rsidP="008F63F6">
            <w:pPr>
              <w:jc w:val="center"/>
              <w:rPr>
                <w:color w:val="000000"/>
              </w:rPr>
            </w:pPr>
            <w:r>
              <w:rPr>
                <w:color w:val="000000"/>
              </w:rPr>
              <w:t>-</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3A4AA323" w14:textId="7DED9CA4" w:rsidR="008F63F6" w:rsidRPr="007E3343" w:rsidRDefault="008F63F6" w:rsidP="008F63F6">
            <w:pPr>
              <w:jc w:val="center"/>
              <w:rPr>
                <w:color w:val="000000"/>
              </w:rPr>
            </w:pPr>
            <w:r>
              <w:rPr>
                <w:color w:val="000000"/>
              </w:rPr>
              <w:t>-</w:t>
            </w:r>
          </w:p>
        </w:tc>
      </w:tr>
      <w:tr w:rsidR="008F63F6" w:rsidRPr="007E3343" w14:paraId="688B5BA1"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B6412B"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3EF0948"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8CA11CD" w14:textId="1F9F4DF2" w:rsidR="008F63F6" w:rsidRPr="007E3343" w:rsidRDefault="008F63F6" w:rsidP="008F63F6">
            <w:pPr>
              <w:jc w:val="center"/>
              <w:rPr>
                <w:color w:val="000000"/>
              </w:rPr>
            </w:pPr>
            <w:r>
              <w:rPr>
                <w:color w:val="000000"/>
              </w:rPr>
              <w:t>2 096,45</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7443CFE4" w14:textId="2428763E" w:rsidR="008F63F6" w:rsidRPr="007E3343" w:rsidRDefault="008F63F6" w:rsidP="008F63F6">
            <w:pPr>
              <w:jc w:val="center"/>
              <w:rPr>
                <w:color w:val="000000"/>
              </w:rPr>
            </w:pPr>
            <w:r>
              <w:rPr>
                <w:color w:val="000000"/>
              </w:rPr>
              <w:t>41,95</w:t>
            </w:r>
          </w:p>
        </w:tc>
      </w:tr>
      <w:tr w:rsidR="008F63F6" w:rsidRPr="007E3343" w14:paraId="4122AFA0"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72ECB"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DAEC86"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C4E4E8F" w14:textId="3F4CF0D4" w:rsidR="008F63F6" w:rsidRPr="007E3343" w:rsidRDefault="008F63F6" w:rsidP="008F63F6">
            <w:pPr>
              <w:jc w:val="center"/>
              <w:rPr>
                <w:color w:val="000000"/>
              </w:rPr>
            </w:pPr>
            <w:r>
              <w:rPr>
                <w:color w:val="000000"/>
              </w:rPr>
              <w:t>22,46</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B0B529" w14:textId="2C10467B" w:rsidR="008F63F6" w:rsidRPr="007E3343" w:rsidRDefault="008F63F6" w:rsidP="008F63F6">
            <w:pPr>
              <w:jc w:val="center"/>
              <w:rPr>
                <w:color w:val="000000"/>
              </w:rPr>
            </w:pPr>
            <w:r>
              <w:rPr>
                <w:color w:val="000000"/>
              </w:rPr>
              <w:t>0,45</w:t>
            </w:r>
          </w:p>
        </w:tc>
      </w:tr>
      <w:tr w:rsidR="007E3343" w:rsidRPr="007E3343" w14:paraId="3DCBF4FE"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6AB85CC6"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523F2065"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827EAD"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D429AD9"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F3B552A"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65FC430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CAB182"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2D08BADE"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42F5AD0A" w14:textId="77777777" w:rsidR="007E3343" w:rsidRPr="007E3343" w:rsidRDefault="007E3343" w:rsidP="007E3343">
            <w:pPr>
              <w:rPr>
                <w:color w:val="000000"/>
              </w:rPr>
            </w:pPr>
            <w:r w:rsidRPr="007E3343">
              <w:rPr>
                <w:color w:val="000000"/>
              </w:rPr>
              <w:t> </w:t>
            </w:r>
          </w:p>
        </w:tc>
      </w:tr>
      <w:tr w:rsidR="007E3343" w:rsidRPr="007E3343" w14:paraId="78021F0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A4610D"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22BECB7"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A24FCC6"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05C665E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6D4D5A"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703D2845"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53ED035" w14:textId="77777777" w:rsidR="007E3343" w:rsidRPr="007E3343" w:rsidRDefault="007E3343" w:rsidP="007E3343">
            <w:pPr>
              <w:rPr>
                <w:color w:val="000000"/>
              </w:rPr>
            </w:pPr>
            <w:r w:rsidRPr="007E3343">
              <w:rPr>
                <w:color w:val="000000"/>
              </w:rPr>
              <w:t>на 15 км</w:t>
            </w:r>
          </w:p>
        </w:tc>
      </w:tr>
      <w:tr w:rsidR="007E3343" w:rsidRPr="007E3343" w14:paraId="12B0CAA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3F66D8"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6593AD8"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8334A28"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7F4F3E5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5A641F"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5DBFC6BC"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21381375" w14:textId="77777777" w:rsidR="007E3343" w:rsidRPr="007E3343" w:rsidRDefault="007E3343" w:rsidP="007E3343">
            <w:pPr>
              <w:rPr>
                <w:color w:val="000000"/>
              </w:rPr>
            </w:pPr>
            <w:r w:rsidRPr="007E3343">
              <w:rPr>
                <w:color w:val="000000"/>
              </w:rPr>
              <w:t> </w:t>
            </w:r>
          </w:p>
        </w:tc>
      </w:tr>
      <w:tr w:rsidR="007E3343" w:rsidRPr="007E3343" w14:paraId="2D7C565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16F9A7"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72744D1D"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2BF3C61" w14:textId="77777777" w:rsidR="007E3343" w:rsidRPr="007E3343" w:rsidRDefault="007E3343" w:rsidP="007E3343">
            <w:pPr>
              <w:rPr>
                <w:color w:val="000000"/>
              </w:rPr>
            </w:pPr>
            <w:r w:rsidRPr="007E3343">
              <w:rPr>
                <w:color w:val="000000"/>
              </w:rPr>
              <w:t>5,0х5,1х3,66 м</w:t>
            </w:r>
          </w:p>
        </w:tc>
      </w:tr>
      <w:tr w:rsidR="007E3343" w:rsidRPr="007E3343" w14:paraId="1AACEFA9"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092040"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7726E627"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A585B22" w14:textId="77777777" w:rsidR="007E3343" w:rsidRPr="007E3343" w:rsidRDefault="007E3343" w:rsidP="007E3343">
            <w:pPr>
              <w:rPr>
                <w:color w:val="000000"/>
              </w:rPr>
            </w:pPr>
            <w:r w:rsidRPr="007E3343">
              <w:rPr>
                <w:color w:val="000000"/>
              </w:rPr>
              <w:t>4,0х4,0х3,0 м</w:t>
            </w:r>
          </w:p>
        </w:tc>
      </w:tr>
      <w:tr w:rsidR="007E3343" w:rsidRPr="007E3343" w14:paraId="4AAB023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72E4BB"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0DBDDEEF"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81E3A2F" w14:textId="77777777" w:rsidR="007E3343" w:rsidRPr="007E3343" w:rsidRDefault="007E3343" w:rsidP="007E3343">
            <w:pPr>
              <w:rPr>
                <w:color w:val="000000"/>
              </w:rPr>
            </w:pPr>
            <w:r w:rsidRPr="007E3343">
              <w:rPr>
                <w:color w:val="000000"/>
              </w:rPr>
              <w:t>бетонная</w:t>
            </w:r>
          </w:p>
        </w:tc>
      </w:tr>
      <w:tr w:rsidR="007E3343" w:rsidRPr="007E3343" w14:paraId="0A5F1275"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814D27"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479A218"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94C2CCA"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300B0910"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53DA82"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37F29C6C"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167A3FD" w14:textId="77777777" w:rsidR="007E3343" w:rsidRPr="007E3343" w:rsidRDefault="007E3343" w:rsidP="007E3343">
            <w:pPr>
              <w:rPr>
                <w:color w:val="000000"/>
              </w:rPr>
            </w:pPr>
            <w:r w:rsidRPr="007E3343">
              <w:rPr>
                <w:color w:val="000000"/>
              </w:rPr>
              <w:t>блоки ФБС с обмазочной гидроизоляцией в 2 слоя, окраска известковым раствором</w:t>
            </w:r>
          </w:p>
        </w:tc>
      </w:tr>
      <w:tr w:rsidR="007E3343" w:rsidRPr="007E3343" w14:paraId="74C7955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6770DF"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561EE7B"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906CBDC" w14:textId="6AFDE15A"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06F9AE7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B8B2A0"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73A96862"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51663A6"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xml:space="preserve">- 4 шт., </w:t>
            </w:r>
            <w:r w:rsidRPr="007E3343">
              <w:rPr>
                <w:color w:val="000000"/>
              </w:rPr>
              <w:br/>
              <w:t>сборные железобетонные кольца для колодцев (горловина) - 8 шт.</w:t>
            </w:r>
          </w:p>
        </w:tc>
      </w:tr>
      <w:tr w:rsidR="0084183C" w:rsidRPr="007E3343" w14:paraId="678C68A3" w14:textId="77777777" w:rsidTr="00B87C08">
        <w:trPr>
          <w:cantSplit/>
          <w:trHeight w:val="20"/>
        </w:trPr>
        <w:tc>
          <w:tcPr>
            <w:tcW w:w="10108" w:type="dxa"/>
            <w:gridSpan w:val="7"/>
            <w:tcBorders>
              <w:top w:val="nil"/>
              <w:left w:val="nil"/>
              <w:bottom w:val="nil"/>
              <w:right w:val="nil"/>
            </w:tcBorders>
            <w:shd w:val="clear" w:color="auto" w:fill="auto"/>
            <w:vAlign w:val="center"/>
          </w:tcPr>
          <w:p w14:paraId="13C42A03" w14:textId="77777777" w:rsidR="0084183C" w:rsidRPr="007E3343" w:rsidRDefault="0084183C" w:rsidP="007A0928">
            <w:pPr>
              <w:spacing w:before="120" w:after="120"/>
              <w:rPr>
                <w:color w:val="000000"/>
                <w:sz w:val="28"/>
                <w:szCs w:val="28"/>
              </w:rPr>
            </w:pPr>
          </w:p>
        </w:tc>
      </w:tr>
      <w:tr w:rsidR="0084183C" w:rsidRPr="007E3343" w14:paraId="2B886C6E" w14:textId="77777777" w:rsidTr="00B87C08">
        <w:trPr>
          <w:cantSplit/>
          <w:trHeight w:val="20"/>
        </w:trPr>
        <w:tc>
          <w:tcPr>
            <w:tcW w:w="10108" w:type="dxa"/>
            <w:gridSpan w:val="7"/>
            <w:tcBorders>
              <w:top w:val="nil"/>
              <w:left w:val="nil"/>
              <w:bottom w:val="nil"/>
              <w:right w:val="nil"/>
            </w:tcBorders>
            <w:shd w:val="clear" w:color="auto" w:fill="auto"/>
            <w:vAlign w:val="center"/>
          </w:tcPr>
          <w:p w14:paraId="05C32C55" w14:textId="77777777" w:rsidR="0084183C" w:rsidRPr="007E3343" w:rsidRDefault="0084183C" w:rsidP="007A0928">
            <w:pPr>
              <w:spacing w:before="120" w:after="120"/>
              <w:rPr>
                <w:color w:val="000000"/>
                <w:sz w:val="28"/>
                <w:szCs w:val="28"/>
              </w:rPr>
            </w:pPr>
          </w:p>
        </w:tc>
      </w:tr>
      <w:tr w:rsidR="007E3343" w:rsidRPr="007E3343" w14:paraId="095D0FDD"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33A62EC5"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13-16-004-03 Камеры наружных инженерных тепловых сетей подземные сборные железобетонные на глубине 5 м (строительная часть), строительным объемом: 228,34 м</w:t>
            </w:r>
            <w:r w:rsidRPr="007E3343">
              <w:rPr>
                <w:color w:val="000000"/>
                <w:sz w:val="28"/>
                <w:szCs w:val="28"/>
                <w:vertAlign w:val="superscript"/>
              </w:rPr>
              <w:t>3</w:t>
            </w:r>
          </w:p>
        </w:tc>
      </w:tr>
      <w:tr w:rsidR="007E3343" w:rsidRPr="007E3343" w14:paraId="08F587A0"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52365206"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8C6AE9" w:rsidRPr="007E3343" w14:paraId="225713F9"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0B7A0" w14:textId="77777777" w:rsidR="008C6AE9" w:rsidRPr="007E3343" w:rsidRDefault="008C6AE9" w:rsidP="008C6AE9">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F715F4C" w14:textId="77777777" w:rsidR="008C6AE9" w:rsidRPr="007E3343" w:rsidRDefault="008C6AE9" w:rsidP="008C6AE9">
            <w:pPr>
              <w:jc w:val="center"/>
              <w:rPr>
                <w:color w:val="000000"/>
              </w:rPr>
            </w:pPr>
            <w:r w:rsidRPr="007E3343">
              <w:rPr>
                <w:color w:val="000000"/>
              </w:rPr>
              <w:t>Показатели</w:t>
            </w:r>
          </w:p>
        </w:tc>
        <w:tc>
          <w:tcPr>
            <w:tcW w:w="1701" w:type="dxa"/>
            <w:tcBorders>
              <w:top w:val="single" w:sz="4" w:space="0" w:color="auto"/>
              <w:left w:val="nil"/>
              <w:bottom w:val="single" w:sz="4" w:space="0" w:color="auto"/>
              <w:right w:val="single" w:sz="4" w:space="0" w:color="auto"/>
            </w:tcBorders>
            <w:shd w:val="clear" w:color="auto" w:fill="auto"/>
            <w:vAlign w:val="center"/>
          </w:tcPr>
          <w:p w14:paraId="374DD378" w14:textId="50D6C64D" w:rsidR="008C6AE9" w:rsidRPr="007E3343" w:rsidRDefault="008C6AE9" w:rsidP="008C6AE9">
            <w:pPr>
              <w:jc w:val="center"/>
              <w:rPr>
                <w:color w:val="000000"/>
              </w:rPr>
            </w:pPr>
            <w:r>
              <w:rPr>
                <w:color w:val="000000"/>
              </w:rPr>
              <w:t xml:space="preserve">Стоимость на </w:t>
            </w:r>
            <w:r>
              <w:rPr>
                <w:color w:val="000000"/>
              </w:rPr>
              <w:br/>
              <w:t>01.01.2024, тыс. руб.</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14:paraId="6B61CF35" w14:textId="538F557C" w:rsidR="008C6AE9" w:rsidRPr="007E3343" w:rsidRDefault="008C6AE9" w:rsidP="008C6AE9">
            <w:pPr>
              <w:jc w:val="center"/>
              <w:rPr>
                <w:color w:val="000000"/>
              </w:rPr>
            </w:pPr>
            <w:r>
              <w:rPr>
                <w:color w:val="000000"/>
              </w:rPr>
              <w:t>В том числе затраты на осуществление строительного контроля, тыс. руб.</w:t>
            </w:r>
          </w:p>
        </w:tc>
      </w:tr>
      <w:tr w:rsidR="008F63F6" w:rsidRPr="007E3343" w14:paraId="4B576BB4"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A60AB5" w14:textId="77777777" w:rsidR="008F63F6" w:rsidRPr="007E3343" w:rsidRDefault="008F63F6" w:rsidP="008F63F6">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9F56DA9" w14:textId="77777777" w:rsidR="008F63F6" w:rsidRPr="007E3343" w:rsidRDefault="008F63F6" w:rsidP="008F63F6">
            <w:pPr>
              <w:rPr>
                <w:color w:val="000000"/>
              </w:rPr>
            </w:pPr>
            <w:r w:rsidRPr="007E3343">
              <w:rPr>
                <w:color w:val="000000"/>
              </w:rPr>
              <w:t>Стоимость строительства всего</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3A301530" w14:textId="740DD40B" w:rsidR="008F63F6" w:rsidRPr="007E3343" w:rsidRDefault="008F63F6" w:rsidP="008F63F6">
            <w:pPr>
              <w:jc w:val="center"/>
              <w:rPr>
                <w:color w:val="000000"/>
              </w:rPr>
            </w:pPr>
            <w:r>
              <w:rPr>
                <w:color w:val="000000"/>
              </w:rPr>
              <w:t>3 818,40</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377CD72B" w14:textId="17FACB49" w:rsidR="008F63F6" w:rsidRPr="007E3343" w:rsidRDefault="008F63F6" w:rsidP="008F63F6">
            <w:pPr>
              <w:jc w:val="center"/>
              <w:rPr>
                <w:color w:val="000000"/>
              </w:rPr>
            </w:pPr>
            <w:r>
              <w:rPr>
                <w:color w:val="000000"/>
              </w:rPr>
              <w:t>76,39</w:t>
            </w:r>
          </w:p>
        </w:tc>
      </w:tr>
      <w:tr w:rsidR="008F63F6" w:rsidRPr="007E3343" w14:paraId="36A632CF"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CBC57C" w14:textId="77777777" w:rsidR="008F63F6" w:rsidRPr="007E3343" w:rsidRDefault="008F63F6" w:rsidP="008F63F6">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B6411DE" w14:textId="77777777" w:rsidR="008F63F6" w:rsidRPr="007E3343" w:rsidRDefault="008F63F6" w:rsidP="008F63F6">
            <w:pPr>
              <w:rPr>
                <w:color w:val="000000"/>
              </w:rPr>
            </w:pPr>
            <w:r w:rsidRPr="007E3343">
              <w:rPr>
                <w:color w:val="000000"/>
              </w:rPr>
              <w:t>В том числе:</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F89D7B7" w14:textId="05AF435E" w:rsidR="008F63F6" w:rsidRPr="007E3343" w:rsidRDefault="008F63F6" w:rsidP="008F63F6">
            <w:pPr>
              <w:jc w:val="center"/>
              <w:rPr>
                <w:color w:val="000000"/>
              </w:rPr>
            </w:pP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790E5A2C" w14:textId="2FB82D23" w:rsidR="008F63F6" w:rsidRPr="007E3343" w:rsidRDefault="008F63F6" w:rsidP="008F63F6">
            <w:pPr>
              <w:jc w:val="center"/>
              <w:rPr>
                <w:rFonts w:ascii="Calibri" w:hAnsi="Calibri" w:cs="Calibri"/>
                <w:color w:val="000000"/>
                <w:sz w:val="22"/>
                <w:szCs w:val="22"/>
              </w:rPr>
            </w:pPr>
          </w:p>
        </w:tc>
      </w:tr>
      <w:tr w:rsidR="008F63F6" w:rsidRPr="007E3343" w14:paraId="733604F5"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F80D89" w14:textId="77777777" w:rsidR="008F63F6" w:rsidRPr="007E3343" w:rsidRDefault="008F63F6" w:rsidP="008F63F6">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72C0E8B" w14:textId="77777777" w:rsidR="008F63F6" w:rsidRPr="007E3343" w:rsidRDefault="008F63F6" w:rsidP="008F63F6">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60ED21D8" w14:textId="1573BE2E" w:rsidR="008F63F6" w:rsidRPr="007E3343" w:rsidRDefault="008F63F6" w:rsidP="008F63F6">
            <w:pPr>
              <w:jc w:val="center"/>
              <w:rPr>
                <w:color w:val="000000"/>
              </w:rPr>
            </w:pPr>
            <w:r>
              <w:rPr>
                <w:color w:val="000000"/>
              </w:rPr>
              <w:t>172,42</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2036D92B" w14:textId="66500FF6" w:rsidR="008F63F6" w:rsidRPr="007E3343" w:rsidRDefault="008F63F6" w:rsidP="008F63F6">
            <w:pPr>
              <w:jc w:val="center"/>
              <w:rPr>
                <w:color w:val="000000"/>
              </w:rPr>
            </w:pPr>
            <w:r>
              <w:rPr>
                <w:color w:val="000000"/>
              </w:rPr>
              <w:t>-</w:t>
            </w:r>
          </w:p>
        </w:tc>
      </w:tr>
      <w:tr w:rsidR="008F63F6" w:rsidRPr="007E3343" w14:paraId="3E08D260"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693000" w14:textId="77777777" w:rsidR="008F63F6" w:rsidRPr="007E3343" w:rsidRDefault="008F63F6" w:rsidP="008F63F6">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06359BA" w14:textId="77777777" w:rsidR="008F63F6" w:rsidRPr="007E3343" w:rsidRDefault="008F63F6" w:rsidP="008F63F6">
            <w:pPr>
              <w:ind w:firstLineChars="100" w:firstLine="240"/>
              <w:rPr>
                <w:color w:val="000000"/>
              </w:rPr>
            </w:pPr>
            <w:r w:rsidRPr="007E3343">
              <w:rPr>
                <w:color w:val="000000"/>
              </w:rPr>
              <w:t>стоимость технологического оборудования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0F68357D" w14:textId="2881445C" w:rsidR="008F63F6" w:rsidRPr="007E3343" w:rsidRDefault="008F63F6" w:rsidP="008F63F6">
            <w:pPr>
              <w:jc w:val="center"/>
              <w:rPr>
                <w:color w:val="000000"/>
              </w:rPr>
            </w:pPr>
            <w:r>
              <w:rPr>
                <w:color w:val="000000"/>
              </w:rPr>
              <w:t>-</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6E75F36F" w14:textId="5BF12D54" w:rsidR="008F63F6" w:rsidRPr="007E3343" w:rsidRDefault="008F63F6" w:rsidP="008F63F6">
            <w:pPr>
              <w:jc w:val="center"/>
              <w:rPr>
                <w:color w:val="000000"/>
              </w:rPr>
            </w:pPr>
            <w:r>
              <w:rPr>
                <w:color w:val="000000"/>
              </w:rPr>
              <w:t>-</w:t>
            </w:r>
          </w:p>
        </w:tc>
      </w:tr>
      <w:tr w:rsidR="008F63F6" w:rsidRPr="007E3343" w14:paraId="2CAF7459" w14:textId="77777777" w:rsidTr="00B87C08">
        <w:trPr>
          <w:gridAfter w:val="1"/>
          <w:wAfter w:w="43" w:type="dxa"/>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3D0B6A" w14:textId="77777777" w:rsidR="008F63F6" w:rsidRPr="007E3343" w:rsidRDefault="008F63F6" w:rsidP="008F63F6">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6EBBCFE" w14:textId="77777777" w:rsidR="008F63F6" w:rsidRPr="007E3343" w:rsidRDefault="008F63F6" w:rsidP="008F63F6">
            <w:pPr>
              <w:rPr>
                <w:color w:val="000000"/>
              </w:rPr>
            </w:pPr>
            <w:r w:rsidRPr="007E3343">
              <w:rPr>
                <w:color w:val="000000"/>
              </w:rPr>
              <w:t>Стоимость строительства на принятую единицу измерения (1 камера)</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AA01F32" w14:textId="4E64CD67" w:rsidR="008F63F6" w:rsidRPr="007E3343" w:rsidRDefault="008F63F6" w:rsidP="008F63F6">
            <w:pPr>
              <w:jc w:val="center"/>
              <w:rPr>
                <w:color w:val="000000"/>
              </w:rPr>
            </w:pPr>
            <w:r>
              <w:rPr>
                <w:color w:val="000000"/>
              </w:rPr>
              <w:t>3 818,40</w:t>
            </w:r>
          </w:p>
        </w:tc>
        <w:tc>
          <w:tcPr>
            <w:tcW w:w="2552" w:type="dxa"/>
            <w:gridSpan w:val="2"/>
            <w:tcBorders>
              <w:top w:val="single" w:sz="4" w:space="0" w:color="auto"/>
              <w:left w:val="nil"/>
              <w:bottom w:val="single" w:sz="4" w:space="0" w:color="auto"/>
              <w:right w:val="single" w:sz="4" w:space="0" w:color="000000"/>
            </w:tcBorders>
            <w:shd w:val="clear" w:color="auto" w:fill="auto"/>
            <w:vAlign w:val="center"/>
            <w:hideMark/>
          </w:tcPr>
          <w:p w14:paraId="7CBE5428" w14:textId="13D0A2B8" w:rsidR="008F63F6" w:rsidRPr="007E3343" w:rsidRDefault="008F63F6" w:rsidP="008F63F6">
            <w:pPr>
              <w:jc w:val="center"/>
              <w:rPr>
                <w:color w:val="000000"/>
              </w:rPr>
            </w:pPr>
            <w:r>
              <w:rPr>
                <w:color w:val="000000"/>
              </w:rPr>
              <w:t>76,39</w:t>
            </w:r>
          </w:p>
        </w:tc>
      </w:tr>
      <w:tr w:rsidR="008F63F6" w:rsidRPr="007E3343" w14:paraId="1962778B" w14:textId="77777777" w:rsidTr="00B87C08">
        <w:trPr>
          <w:gridAfter w:val="1"/>
          <w:wAfter w:w="43" w:type="dxa"/>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F50DF" w14:textId="77777777" w:rsidR="008F63F6" w:rsidRPr="007E3343" w:rsidRDefault="008F63F6" w:rsidP="008F63F6">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9E735A" w14:textId="77777777" w:rsidR="008F63F6" w:rsidRPr="007E3343" w:rsidRDefault="008F63F6" w:rsidP="008F63F6">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5AEDB75" w14:textId="45FF29C3" w:rsidR="008F63F6" w:rsidRPr="007E3343" w:rsidRDefault="008F63F6" w:rsidP="008F63F6">
            <w:pPr>
              <w:jc w:val="center"/>
              <w:rPr>
                <w:color w:val="000000"/>
              </w:rPr>
            </w:pPr>
            <w:r>
              <w:rPr>
                <w:color w:val="000000"/>
              </w:rPr>
              <w:t>16,72</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BBEC3B" w14:textId="23D7957B" w:rsidR="008F63F6" w:rsidRPr="007E3343" w:rsidRDefault="008F63F6" w:rsidP="008F63F6">
            <w:pPr>
              <w:jc w:val="center"/>
              <w:rPr>
                <w:color w:val="000000"/>
              </w:rPr>
            </w:pPr>
            <w:r>
              <w:rPr>
                <w:color w:val="000000"/>
              </w:rPr>
              <w:t>0,33</w:t>
            </w:r>
          </w:p>
        </w:tc>
      </w:tr>
      <w:tr w:rsidR="007E3343" w:rsidRPr="007E3343" w14:paraId="59697E11"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7190C1D8"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531BB621"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164318"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5418BF4B"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46F7656"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5333120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26F79D"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16F623E5"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7BCBC435" w14:textId="77777777" w:rsidR="007E3343" w:rsidRPr="007E3343" w:rsidRDefault="007E3343" w:rsidP="007E3343">
            <w:pPr>
              <w:rPr>
                <w:color w:val="000000"/>
              </w:rPr>
            </w:pPr>
            <w:r w:rsidRPr="007E3343">
              <w:rPr>
                <w:color w:val="000000"/>
              </w:rPr>
              <w:t> </w:t>
            </w:r>
          </w:p>
        </w:tc>
      </w:tr>
      <w:tr w:rsidR="007E3343" w:rsidRPr="007E3343" w14:paraId="4D8E11A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484CAB"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5B2350F"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0AA3A5E"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73808D5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47DD8D"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060B58AC"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C5567EB" w14:textId="77777777" w:rsidR="007E3343" w:rsidRPr="007E3343" w:rsidRDefault="007E3343" w:rsidP="007E3343">
            <w:pPr>
              <w:rPr>
                <w:color w:val="000000"/>
              </w:rPr>
            </w:pPr>
            <w:r w:rsidRPr="007E3343">
              <w:rPr>
                <w:color w:val="000000"/>
              </w:rPr>
              <w:t>на 15 км</w:t>
            </w:r>
          </w:p>
        </w:tc>
      </w:tr>
      <w:tr w:rsidR="007E3343" w:rsidRPr="007E3343" w14:paraId="2C1A822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BC37AD"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40B0AA4F"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48276F5"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799AC23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00C4C7"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0889C443"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283AFA22" w14:textId="77777777" w:rsidR="007E3343" w:rsidRPr="007E3343" w:rsidRDefault="007E3343" w:rsidP="007E3343">
            <w:pPr>
              <w:rPr>
                <w:color w:val="000000"/>
              </w:rPr>
            </w:pPr>
            <w:r w:rsidRPr="007E3343">
              <w:rPr>
                <w:color w:val="000000"/>
              </w:rPr>
              <w:t> </w:t>
            </w:r>
          </w:p>
        </w:tc>
      </w:tr>
      <w:tr w:rsidR="007E3343" w:rsidRPr="007E3343" w14:paraId="36E8521C"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1AA0D6"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5990331"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A1C3349" w14:textId="77777777" w:rsidR="007E3343" w:rsidRPr="007E3343" w:rsidRDefault="007E3343" w:rsidP="007E3343">
            <w:pPr>
              <w:rPr>
                <w:color w:val="000000"/>
              </w:rPr>
            </w:pPr>
            <w:r w:rsidRPr="007E3343">
              <w:rPr>
                <w:color w:val="000000"/>
              </w:rPr>
              <w:t>7,0х7,0х4,66 м</w:t>
            </w:r>
          </w:p>
        </w:tc>
      </w:tr>
      <w:tr w:rsidR="007E3343" w:rsidRPr="007E3343" w14:paraId="28832880"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A2C6CE"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44B17D04"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815D46C" w14:textId="77777777" w:rsidR="007E3343" w:rsidRPr="007E3343" w:rsidRDefault="007E3343" w:rsidP="007E3343">
            <w:pPr>
              <w:rPr>
                <w:color w:val="000000"/>
              </w:rPr>
            </w:pPr>
            <w:r w:rsidRPr="007E3343">
              <w:rPr>
                <w:color w:val="000000"/>
              </w:rPr>
              <w:t>6,0х6,0х4,0 м</w:t>
            </w:r>
          </w:p>
        </w:tc>
      </w:tr>
      <w:tr w:rsidR="007E3343" w:rsidRPr="007E3343" w14:paraId="5B68894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B5743E"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2E393BC7"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4B6FF2F" w14:textId="77777777" w:rsidR="007E3343" w:rsidRPr="007E3343" w:rsidRDefault="007E3343" w:rsidP="007E3343">
            <w:pPr>
              <w:rPr>
                <w:color w:val="000000"/>
              </w:rPr>
            </w:pPr>
            <w:r w:rsidRPr="007E3343">
              <w:rPr>
                <w:color w:val="000000"/>
              </w:rPr>
              <w:t>бетонная</w:t>
            </w:r>
          </w:p>
        </w:tc>
      </w:tr>
      <w:tr w:rsidR="007E3343" w:rsidRPr="007E3343" w14:paraId="28E98F6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66AB5A"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1C877A3" w14:textId="77777777" w:rsidR="007E3343" w:rsidRPr="007E3343" w:rsidRDefault="007E3343" w:rsidP="007E3343">
            <w:pPr>
              <w:rPr>
                <w:color w:val="000000"/>
              </w:rPr>
            </w:pPr>
            <w:r w:rsidRPr="007E3343">
              <w:rPr>
                <w:color w:val="000000"/>
              </w:rPr>
              <w:t>Днище/пол</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2A256D3" w14:textId="77777777" w:rsidR="007E3343" w:rsidRPr="007E3343" w:rsidRDefault="007E3343" w:rsidP="007E3343">
            <w:pPr>
              <w:rPr>
                <w:color w:val="000000"/>
              </w:rPr>
            </w:pPr>
            <w:r w:rsidRPr="007E3343">
              <w:rPr>
                <w:color w:val="000000"/>
              </w:rPr>
              <w:t>железобетонное монолитное, цементный</w:t>
            </w:r>
          </w:p>
        </w:tc>
      </w:tr>
      <w:tr w:rsidR="007E3343" w:rsidRPr="007E3343" w14:paraId="61FA0C5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2E6BF4"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46F03B2B"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91ABE0F" w14:textId="77777777" w:rsidR="007E3343" w:rsidRPr="007E3343" w:rsidRDefault="007E3343" w:rsidP="007E3343">
            <w:pPr>
              <w:rPr>
                <w:color w:val="000000"/>
              </w:rPr>
            </w:pPr>
            <w:r w:rsidRPr="007E3343">
              <w:rPr>
                <w:color w:val="000000"/>
              </w:rPr>
              <w:t>блоки ФБС с обмазочной гидроизоляцией в 2 слоя, окраска известковым раствором</w:t>
            </w:r>
          </w:p>
        </w:tc>
      </w:tr>
      <w:tr w:rsidR="007E3343" w:rsidRPr="007E3343" w14:paraId="3169C7C2"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B7EC46"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3AF019A3"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81464BF" w14:textId="2CDFA28C" w:rsidR="007E3343" w:rsidRPr="007E3343" w:rsidRDefault="007E3343" w:rsidP="007E3343">
            <w:pPr>
              <w:rPr>
                <w:color w:val="000000"/>
              </w:rPr>
            </w:pPr>
            <w:r w:rsidRPr="007E3343">
              <w:rPr>
                <w:color w:val="000000"/>
              </w:rPr>
              <w:t xml:space="preserve">железобетонное сборное с утеплением легким (ячеистым) бетоном и гидроизоляцией изопластом в </w:t>
            </w:r>
            <w:r w:rsidR="000F6F9A">
              <w:rPr>
                <w:color w:val="000000"/>
              </w:rPr>
              <w:br/>
            </w:r>
            <w:r w:rsidRPr="007E3343">
              <w:rPr>
                <w:color w:val="000000"/>
              </w:rPr>
              <w:t>2 слоя</w:t>
            </w:r>
          </w:p>
        </w:tc>
      </w:tr>
      <w:tr w:rsidR="007E3343" w:rsidRPr="007E3343" w14:paraId="59A9C71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21252F"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0C9C4F66" w14:textId="77777777" w:rsidR="007E3343" w:rsidRPr="007E3343" w:rsidRDefault="007E3343" w:rsidP="007E3343">
            <w:pPr>
              <w:rPr>
                <w:color w:val="000000"/>
              </w:rPr>
            </w:pPr>
            <w:r w:rsidRPr="007E3343">
              <w:rPr>
                <w:color w:val="000000"/>
              </w:rPr>
              <w:t>Дополнительные конструкции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39EAEEE" w14:textId="77777777" w:rsidR="007E3343" w:rsidRPr="007E3343" w:rsidRDefault="007E3343" w:rsidP="007E3343">
            <w:pPr>
              <w:rPr>
                <w:color w:val="000000"/>
              </w:rPr>
            </w:pPr>
            <w:r w:rsidRPr="007E3343">
              <w:rPr>
                <w:color w:val="000000"/>
              </w:rPr>
              <w:t xml:space="preserve">сборные железобетонные опорные плиты с люком </w:t>
            </w:r>
            <w:r w:rsidRPr="007E3343">
              <w:rPr>
                <w:color w:val="000000"/>
              </w:rPr>
              <w:br/>
              <w:t xml:space="preserve">- 4 шт., </w:t>
            </w:r>
            <w:r w:rsidRPr="007E3343">
              <w:rPr>
                <w:color w:val="000000"/>
              </w:rPr>
              <w:br/>
              <w:t>сборные железобетонные кольца для колодцев (горловина) - 8 шт.</w:t>
            </w:r>
          </w:p>
        </w:tc>
      </w:tr>
      <w:tr w:rsidR="0084183C" w:rsidRPr="007E3343" w14:paraId="7E83D03E" w14:textId="77777777" w:rsidTr="00B87C08">
        <w:trPr>
          <w:cantSplit/>
          <w:trHeight w:val="20"/>
        </w:trPr>
        <w:tc>
          <w:tcPr>
            <w:tcW w:w="10108" w:type="dxa"/>
            <w:gridSpan w:val="7"/>
            <w:tcBorders>
              <w:top w:val="nil"/>
              <w:left w:val="nil"/>
              <w:bottom w:val="nil"/>
              <w:right w:val="nil"/>
            </w:tcBorders>
            <w:shd w:val="clear" w:color="auto" w:fill="auto"/>
            <w:vAlign w:val="center"/>
          </w:tcPr>
          <w:p w14:paraId="0731046F" w14:textId="77777777" w:rsidR="0084183C" w:rsidRPr="007E3343" w:rsidRDefault="0084183C" w:rsidP="007A0928">
            <w:pPr>
              <w:spacing w:before="120" w:after="120"/>
              <w:rPr>
                <w:color w:val="000000"/>
                <w:sz w:val="28"/>
                <w:szCs w:val="28"/>
              </w:rPr>
            </w:pPr>
          </w:p>
        </w:tc>
      </w:tr>
      <w:tr w:rsidR="0084183C" w:rsidRPr="007E3343" w14:paraId="6E468DA0" w14:textId="77777777" w:rsidTr="00B87C08">
        <w:trPr>
          <w:cantSplit/>
          <w:trHeight w:val="20"/>
        </w:trPr>
        <w:tc>
          <w:tcPr>
            <w:tcW w:w="10108" w:type="dxa"/>
            <w:gridSpan w:val="7"/>
            <w:tcBorders>
              <w:top w:val="nil"/>
              <w:left w:val="nil"/>
              <w:bottom w:val="nil"/>
              <w:right w:val="nil"/>
            </w:tcBorders>
            <w:shd w:val="clear" w:color="auto" w:fill="auto"/>
            <w:vAlign w:val="center"/>
          </w:tcPr>
          <w:p w14:paraId="01A69248" w14:textId="77777777" w:rsidR="0084183C" w:rsidRPr="007E3343" w:rsidRDefault="0084183C" w:rsidP="007A0928">
            <w:pPr>
              <w:spacing w:before="120" w:after="120"/>
              <w:rPr>
                <w:color w:val="000000"/>
                <w:sz w:val="28"/>
                <w:szCs w:val="28"/>
              </w:rPr>
            </w:pPr>
          </w:p>
        </w:tc>
      </w:tr>
      <w:tr w:rsidR="0084183C" w:rsidRPr="007E3343" w14:paraId="6FF6076F" w14:textId="77777777" w:rsidTr="00B87C08">
        <w:trPr>
          <w:cantSplit/>
          <w:trHeight w:val="20"/>
        </w:trPr>
        <w:tc>
          <w:tcPr>
            <w:tcW w:w="10108" w:type="dxa"/>
            <w:gridSpan w:val="7"/>
            <w:tcBorders>
              <w:top w:val="nil"/>
              <w:left w:val="nil"/>
              <w:bottom w:val="nil"/>
              <w:right w:val="nil"/>
            </w:tcBorders>
            <w:shd w:val="clear" w:color="auto" w:fill="auto"/>
            <w:vAlign w:val="center"/>
          </w:tcPr>
          <w:p w14:paraId="0F70A852" w14:textId="77777777" w:rsidR="0084183C" w:rsidRPr="007E3343" w:rsidRDefault="0084183C" w:rsidP="007A0928">
            <w:pPr>
              <w:spacing w:before="120" w:after="120"/>
              <w:rPr>
                <w:color w:val="000000"/>
                <w:sz w:val="28"/>
                <w:szCs w:val="28"/>
              </w:rPr>
            </w:pPr>
          </w:p>
        </w:tc>
      </w:tr>
      <w:tr w:rsidR="007E3343" w:rsidRPr="007E3343" w14:paraId="341E67A3"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61487787" w14:textId="77777777" w:rsidR="007E3343" w:rsidRPr="007E3343" w:rsidRDefault="007E3343" w:rsidP="005314A3">
            <w:pPr>
              <w:spacing w:before="120" w:after="120"/>
              <w:rPr>
                <w:color w:val="000000"/>
                <w:sz w:val="28"/>
                <w:szCs w:val="28"/>
              </w:rPr>
            </w:pPr>
            <w:r w:rsidRPr="007E3343">
              <w:rPr>
                <w:color w:val="000000"/>
                <w:sz w:val="28"/>
                <w:szCs w:val="28"/>
              </w:rPr>
              <w:t>К таблице 13-16-005 Павильоны наружных инженерных тепловых сетей высотой 10,9 м, при заглублении 4,5 м (строительная часть)</w:t>
            </w:r>
          </w:p>
        </w:tc>
      </w:tr>
      <w:tr w:rsidR="007E3343" w:rsidRPr="007E3343" w14:paraId="336A3EA9" w14:textId="77777777" w:rsidTr="00B87C08">
        <w:trPr>
          <w:cantSplit/>
          <w:trHeight w:val="20"/>
        </w:trPr>
        <w:tc>
          <w:tcPr>
            <w:tcW w:w="10108" w:type="dxa"/>
            <w:gridSpan w:val="7"/>
            <w:tcBorders>
              <w:top w:val="nil"/>
              <w:left w:val="nil"/>
              <w:bottom w:val="nil"/>
              <w:right w:val="nil"/>
            </w:tcBorders>
            <w:shd w:val="clear" w:color="auto" w:fill="auto"/>
            <w:vAlign w:val="center"/>
            <w:hideMark/>
          </w:tcPr>
          <w:p w14:paraId="0D7A99C8" w14:textId="77777777" w:rsidR="007E3343" w:rsidRPr="007E3343" w:rsidRDefault="007E3343" w:rsidP="005314A3">
            <w:pPr>
              <w:spacing w:before="120" w:after="120"/>
              <w:rPr>
                <w:color w:val="000000"/>
                <w:sz w:val="28"/>
                <w:szCs w:val="28"/>
              </w:rPr>
            </w:pPr>
            <w:r w:rsidRPr="007E3343">
              <w:rPr>
                <w:color w:val="000000"/>
                <w:sz w:val="28"/>
                <w:szCs w:val="28"/>
              </w:rPr>
              <w:t>К показателю 13-16-005-01 Павильоны наружных инженерных тепловых сетей высотой 10,9 м, при заглублении 4,5 м (строительная часть), строительным объемом: 1 941,29 м</w:t>
            </w:r>
            <w:r w:rsidRPr="007E3343">
              <w:rPr>
                <w:color w:val="000000"/>
                <w:sz w:val="28"/>
                <w:szCs w:val="28"/>
                <w:vertAlign w:val="superscript"/>
              </w:rPr>
              <w:t>3</w:t>
            </w:r>
          </w:p>
        </w:tc>
      </w:tr>
      <w:tr w:rsidR="007E3343" w:rsidRPr="007E3343" w14:paraId="31A2242E" w14:textId="77777777" w:rsidTr="00B87C08">
        <w:trPr>
          <w:cantSplit/>
          <w:trHeight w:val="20"/>
        </w:trPr>
        <w:tc>
          <w:tcPr>
            <w:tcW w:w="10108" w:type="dxa"/>
            <w:gridSpan w:val="7"/>
            <w:tcBorders>
              <w:top w:val="nil"/>
              <w:left w:val="nil"/>
              <w:bottom w:val="nil"/>
              <w:right w:val="nil"/>
            </w:tcBorders>
            <w:shd w:val="clear" w:color="auto" w:fill="auto"/>
            <w:noWrap/>
            <w:vAlign w:val="center"/>
            <w:hideMark/>
          </w:tcPr>
          <w:p w14:paraId="0DF2AB4B" w14:textId="77777777" w:rsidR="007E3343" w:rsidRPr="007E3343" w:rsidRDefault="007E3343" w:rsidP="005314A3">
            <w:pPr>
              <w:spacing w:before="120" w:after="120"/>
              <w:jc w:val="center"/>
              <w:rPr>
                <w:color w:val="000000"/>
                <w:sz w:val="28"/>
                <w:szCs w:val="28"/>
              </w:rPr>
            </w:pPr>
            <w:r w:rsidRPr="007E3343">
              <w:rPr>
                <w:color w:val="000000"/>
                <w:sz w:val="28"/>
                <w:szCs w:val="28"/>
              </w:rPr>
              <w:t xml:space="preserve">Показатели стоимости строительства </w:t>
            </w:r>
          </w:p>
        </w:tc>
      </w:tr>
      <w:tr w:rsidR="008C6AE9" w:rsidRPr="007E3343" w14:paraId="171C3F79"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2BA93" w14:textId="77777777" w:rsidR="008C6AE9" w:rsidRPr="007E3343" w:rsidRDefault="008C6AE9" w:rsidP="008C6AE9">
            <w:pPr>
              <w:jc w:val="center"/>
              <w:rPr>
                <w:color w:val="000000"/>
              </w:rPr>
            </w:pPr>
            <w:r w:rsidRPr="007E3343">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CC6647" w14:textId="77777777" w:rsidR="008C6AE9" w:rsidRPr="007E3343" w:rsidRDefault="008C6AE9" w:rsidP="008C6AE9">
            <w:pPr>
              <w:jc w:val="center"/>
              <w:rPr>
                <w:color w:val="000000"/>
              </w:rPr>
            </w:pPr>
            <w:r w:rsidRPr="007E3343">
              <w:rPr>
                <w:color w:val="000000"/>
              </w:rPr>
              <w:t>Показатели</w:t>
            </w:r>
          </w:p>
        </w:tc>
        <w:tc>
          <w:tcPr>
            <w:tcW w:w="1895" w:type="dxa"/>
            <w:gridSpan w:val="2"/>
            <w:tcBorders>
              <w:top w:val="single" w:sz="4" w:space="0" w:color="auto"/>
              <w:left w:val="nil"/>
              <w:bottom w:val="single" w:sz="4" w:space="0" w:color="auto"/>
              <w:right w:val="single" w:sz="4" w:space="0" w:color="auto"/>
            </w:tcBorders>
            <w:shd w:val="clear" w:color="auto" w:fill="auto"/>
            <w:vAlign w:val="center"/>
          </w:tcPr>
          <w:p w14:paraId="24EBDC1B" w14:textId="79DCBC0C" w:rsidR="008C6AE9" w:rsidRPr="007E3343" w:rsidRDefault="008C6AE9" w:rsidP="008C6AE9">
            <w:pPr>
              <w:jc w:val="center"/>
              <w:rPr>
                <w:color w:val="000000"/>
              </w:rPr>
            </w:pPr>
            <w:r>
              <w:rPr>
                <w:color w:val="000000"/>
              </w:rPr>
              <w:t xml:space="preserve">Стоимость на </w:t>
            </w:r>
            <w:r>
              <w:rPr>
                <w:color w:val="000000"/>
              </w:rPr>
              <w:br/>
              <w:t>01.01.2024, тыс. руб.</w:t>
            </w:r>
          </w:p>
        </w:tc>
        <w:tc>
          <w:tcPr>
            <w:tcW w:w="2401" w:type="dxa"/>
            <w:gridSpan w:val="2"/>
            <w:tcBorders>
              <w:top w:val="single" w:sz="4" w:space="0" w:color="auto"/>
              <w:left w:val="nil"/>
              <w:bottom w:val="single" w:sz="4" w:space="0" w:color="auto"/>
              <w:right w:val="single" w:sz="4" w:space="0" w:color="auto"/>
            </w:tcBorders>
            <w:shd w:val="clear" w:color="auto" w:fill="auto"/>
            <w:vAlign w:val="center"/>
            <w:hideMark/>
          </w:tcPr>
          <w:p w14:paraId="107C9992" w14:textId="0C9B0A68" w:rsidR="008C6AE9" w:rsidRPr="007E3343" w:rsidRDefault="008C6AE9" w:rsidP="008C6AE9">
            <w:pPr>
              <w:jc w:val="center"/>
              <w:rPr>
                <w:color w:val="000000"/>
              </w:rPr>
            </w:pPr>
            <w:r>
              <w:rPr>
                <w:color w:val="000000"/>
              </w:rPr>
              <w:t>В том числе затраты на осуществление строительного контроля, тыс. руб.</w:t>
            </w:r>
          </w:p>
        </w:tc>
      </w:tr>
      <w:tr w:rsidR="000F6F9A" w:rsidRPr="007E3343" w14:paraId="3B9CCE9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BBB8BC" w14:textId="77777777" w:rsidR="000F6F9A" w:rsidRPr="007E3343" w:rsidRDefault="000F6F9A" w:rsidP="000F6F9A">
            <w:pPr>
              <w:jc w:val="center"/>
              <w:rPr>
                <w:color w:val="000000"/>
              </w:rPr>
            </w:pPr>
            <w:r w:rsidRPr="007E3343">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9AACB7B" w14:textId="77777777" w:rsidR="000F6F9A" w:rsidRPr="007E3343" w:rsidRDefault="000F6F9A" w:rsidP="000F6F9A">
            <w:pPr>
              <w:rPr>
                <w:color w:val="000000"/>
              </w:rPr>
            </w:pPr>
            <w:r w:rsidRPr="007E3343">
              <w:rPr>
                <w:color w:val="000000"/>
              </w:rPr>
              <w:t>Стоимость строительства всего</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00F69D" w14:textId="5723E6E7" w:rsidR="000F6F9A" w:rsidRPr="007E3343" w:rsidRDefault="000F6F9A" w:rsidP="000F6F9A">
            <w:pPr>
              <w:jc w:val="center"/>
              <w:rPr>
                <w:color w:val="000000"/>
              </w:rPr>
            </w:pPr>
            <w:r>
              <w:rPr>
                <w:color w:val="000000"/>
              </w:rPr>
              <w:t>21 748,77</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784CF696" w14:textId="1070EE39" w:rsidR="000F6F9A" w:rsidRPr="007E3343" w:rsidRDefault="000F6F9A" w:rsidP="000F6F9A">
            <w:pPr>
              <w:jc w:val="center"/>
              <w:rPr>
                <w:color w:val="000000"/>
              </w:rPr>
            </w:pPr>
            <w:r>
              <w:rPr>
                <w:color w:val="000000"/>
              </w:rPr>
              <w:t>434,97</w:t>
            </w:r>
          </w:p>
        </w:tc>
      </w:tr>
      <w:tr w:rsidR="000F6F9A" w:rsidRPr="007E3343" w14:paraId="06FF434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ADE7CC" w14:textId="77777777" w:rsidR="000F6F9A" w:rsidRPr="007E3343" w:rsidRDefault="000F6F9A" w:rsidP="000F6F9A">
            <w:pPr>
              <w:jc w:val="center"/>
              <w:rPr>
                <w:color w:val="000000"/>
              </w:rPr>
            </w:pPr>
            <w:r w:rsidRPr="007E3343">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FA24364" w14:textId="77777777" w:rsidR="000F6F9A" w:rsidRPr="007E3343" w:rsidRDefault="000F6F9A" w:rsidP="000F6F9A">
            <w:pPr>
              <w:rPr>
                <w:color w:val="000000"/>
              </w:rPr>
            </w:pPr>
            <w:r w:rsidRPr="007E3343">
              <w:rPr>
                <w:color w:val="000000"/>
              </w:rPr>
              <w:t>В том числе:</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C338C26" w14:textId="2726D28F" w:rsidR="000F6F9A" w:rsidRPr="007E3343" w:rsidRDefault="000F6F9A" w:rsidP="000F6F9A">
            <w:pPr>
              <w:jc w:val="center"/>
              <w:rPr>
                <w:color w:val="000000"/>
              </w:rPr>
            </w:pP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3F003BB4" w14:textId="1768916B" w:rsidR="000F6F9A" w:rsidRPr="007E3343" w:rsidRDefault="000F6F9A" w:rsidP="000F6F9A">
            <w:pPr>
              <w:jc w:val="center"/>
              <w:rPr>
                <w:rFonts w:ascii="Calibri" w:hAnsi="Calibri" w:cs="Calibri"/>
                <w:color w:val="000000"/>
                <w:sz w:val="22"/>
                <w:szCs w:val="22"/>
              </w:rPr>
            </w:pPr>
          </w:p>
        </w:tc>
      </w:tr>
      <w:tr w:rsidR="000F6F9A" w:rsidRPr="007E3343" w14:paraId="540AE508"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C4E14C" w14:textId="77777777" w:rsidR="000F6F9A" w:rsidRPr="007E3343" w:rsidRDefault="000F6F9A" w:rsidP="000F6F9A">
            <w:pPr>
              <w:jc w:val="center"/>
              <w:rPr>
                <w:color w:val="000000"/>
              </w:rPr>
            </w:pPr>
            <w:r w:rsidRPr="007E3343">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103E6AA" w14:textId="77777777" w:rsidR="000F6F9A" w:rsidRPr="007E3343" w:rsidRDefault="000F6F9A" w:rsidP="000F6F9A">
            <w:pPr>
              <w:ind w:firstLineChars="100" w:firstLine="240"/>
              <w:rPr>
                <w:color w:val="000000"/>
              </w:rPr>
            </w:pPr>
            <w:r w:rsidRPr="007E3343">
              <w:rPr>
                <w:color w:val="000000"/>
              </w:rPr>
              <w:t>стоимость проектных и изыскательских работ, включая экспертизу проектной документации</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A6A330F" w14:textId="57BA6C72" w:rsidR="000F6F9A" w:rsidRPr="007E3343" w:rsidRDefault="000F6F9A" w:rsidP="000F6F9A">
            <w:pPr>
              <w:jc w:val="center"/>
              <w:rPr>
                <w:color w:val="000000"/>
              </w:rPr>
            </w:pPr>
            <w:r>
              <w:rPr>
                <w:color w:val="000000"/>
              </w:rPr>
              <w:t>988,29</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6DB50197" w14:textId="7CDBD62C" w:rsidR="000F6F9A" w:rsidRPr="007E3343" w:rsidRDefault="000F6F9A" w:rsidP="000F6F9A">
            <w:pPr>
              <w:jc w:val="center"/>
              <w:rPr>
                <w:color w:val="000000"/>
              </w:rPr>
            </w:pPr>
            <w:r>
              <w:rPr>
                <w:color w:val="000000"/>
              </w:rPr>
              <w:t>-</w:t>
            </w:r>
          </w:p>
        </w:tc>
      </w:tr>
      <w:tr w:rsidR="000F6F9A" w:rsidRPr="007E3343" w14:paraId="385914E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014264" w14:textId="77777777" w:rsidR="000F6F9A" w:rsidRPr="007E3343" w:rsidRDefault="000F6F9A" w:rsidP="000F6F9A">
            <w:pPr>
              <w:jc w:val="center"/>
              <w:rPr>
                <w:color w:val="000000"/>
              </w:rPr>
            </w:pPr>
            <w:r w:rsidRPr="007E3343">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85CD20A" w14:textId="77777777" w:rsidR="000F6F9A" w:rsidRPr="007E3343" w:rsidRDefault="000F6F9A" w:rsidP="000F6F9A">
            <w:pPr>
              <w:ind w:firstLineChars="100" w:firstLine="240"/>
              <w:rPr>
                <w:color w:val="000000"/>
              </w:rPr>
            </w:pPr>
            <w:r w:rsidRPr="007E3343">
              <w:rPr>
                <w:color w:val="000000"/>
              </w:rPr>
              <w:t>стоимость технологического оборудования</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489C0F9" w14:textId="18B44495" w:rsidR="000F6F9A" w:rsidRPr="007E3343" w:rsidRDefault="000F6F9A" w:rsidP="000F6F9A">
            <w:pPr>
              <w:jc w:val="center"/>
              <w:rPr>
                <w:color w:val="000000"/>
              </w:rPr>
            </w:pPr>
            <w:r>
              <w:rPr>
                <w:color w:val="000000"/>
              </w:rPr>
              <w:t>-</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4BF2B00F" w14:textId="623A7441" w:rsidR="000F6F9A" w:rsidRPr="007E3343" w:rsidRDefault="000F6F9A" w:rsidP="000F6F9A">
            <w:pPr>
              <w:jc w:val="center"/>
              <w:rPr>
                <w:color w:val="000000"/>
              </w:rPr>
            </w:pPr>
            <w:r>
              <w:rPr>
                <w:color w:val="000000"/>
              </w:rPr>
              <w:t>-</w:t>
            </w:r>
          </w:p>
        </w:tc>
      </w:tr>
      <w:tr w:rsidR="000F6F9A" w:rsidRPr="007E3343" w14:paraId="757A05F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D548E1" w14:textId="77777777" w:rsidR="000F6F9A" w:rsidRPr="007E3343" w:rsidRDefault="000F6F9A" w:rsidP="000F6F9A">
            <w:pPr>
              <w:jc w:val="center"/>
              <w:rPr>
                <w:color w:val="000000"/>
              </w:rPr>
            </w:pPr>
            <w:r w:rsidRPr="007E3343">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59D24E" w14:textId="77777777" w:rsidR="000F6F9A" w:rsidRPr="007E3343" w:rsidRDefault="000F6F9A" w:rsidP="000F6F9A">
            <w:pPr>
              <w:rPr>
                <w:color w:val="000000"/>
              </w:rPr>
            </w:pPr>
            <w:r w:rsidRPr="007E3343">
              <w:rPr>
                <w:color w:val="000000"/>
              </w:rPr>
              <w:t>Стоимость строительства на принятую единицу измерения (1 камера)</w:t>
            </w:r>
          </w:p>
        </w:tc>
        <w:tc>
          <w:tcPr>
            <w:tcW w:w="1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C5266B1" w14:textId="778ACAE2" w:rsidR="000F6F9A" w:rsidRPr="007E3343" w:rsidRDefault="000F6F9A" w:rsidP="000F6F9A">
            <w:pPr>
              <w:jc w:val="center"/>
              <w:rPr>
                <w:color w:val="000000"/>
              </w:rPr>
            </w:pPr>
            <w:r>
              <w:rPr>
                <w:color w:val="000000"/>
              </w:rPr>
              <w:t>21 748,77</w:t>
            </w:r>
          </w:p>
        </w:tc>
        <w:tc>
          <w:tcPr>
            <w:tcW w:w="2401" w:type="dxa"/>
            <w:gridSpan w:val="2"/>
            <w:tcBorders>
              <w:top w:val="single" w:sz="4" w:space="0" w:color="auto"/>
              <w:left w:val="nil"/>
              <w:bottom w:val="single" w:sz="4" w:space="0" w:color="auto"/>
              <w:right w:val="single" w:sz="4" w:space="0" w:color="000000"/>
            </w:tcBorders>
            <w:shd w:val="clear" w:color="auto" w:fill="auto"/>
            <w:vAlign w:val="center"/>
            <w:hideMark/>
          </w:tcPr>
          <w:p w14:paraId="67E5C9C2" w14:textId="7A5B946D" w:rsidR="000F6F9A" w:rsidRPr="007E3343" w:rsidRDefault="000F6F9A" w:rsidP="000F6F9A">
            <w:pPr>
              <w:jc w:val="center"/>
              <w:rPr>
                <w:color w:val="000000"/>
              </w:rPr>
            </w:pPr>
            <w:r>
              <w:rPr>
                <w:color w:val="000000"/>
              </w:rPr>
              <w:t>434,97</w:t>
            </w:r>
          </w:p>
        </w:tc>
      </w:tr>
      <w:tr w:rsidR="000F6F9A" w:rsidRPr="007E3343" w14:paraId="058EEE74"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4DE67" w14:textId="77777777" w:rsidR="000F6F9A" w:rsidRPr="007E3343" w:rsidRDefault="000F6F9A" w:rsidP="000F6F9A">
            <w:pPr>
              <w:jc w:val="center"/>
              <w:rPr>
                <w:color w:val="000000"/>
              </w:rPr>
            </w:pPr>
            <w:r w:rsidRPr="007E3343">
              <w:rPr>
                <w:color w:val="000000"/>
              </w:rPr>
              <w:t>4</w:t>
            </w:r>
          </w:p>
        </w:tc>
        <w:tc>
          <w:tcPr>
            <w:tcW w:w="51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14FC72" w14:textId="77777777" w:rsidR="000F6F9A" w:rsidRPr="007E3343" w:rsidRDefault="000F6F9A" w:rsidP="000F6F9A">
            <w:pPr>
              <w:rPr>
                <w:color w:val="000000"/>
              </w:rPr>
            </w:pPr>
            <w:r w:rsidRPr="007E3343">
              <w:rPr>
                <w:color w:val="000000"/>
              </w:rPr>
              <w:t>Стоимость, приведенная на 1 м</w:t>
            </w:r>
            <w:r w:rsidRPr="007E3343">
              <w:rPr>
                <w:color w:val="000000"/>
                <w:vertAlign w:val="superscript"/>
              </w:rPr>
              <w:t>3</w:t>
            </w:r>
            <w:r w:rsidRPr="007E3343">
              <w:rPr>
                <w:color w:val="000000"/>
              </w:rPr>
              <w:t xml:space="preserve"> строительного объема камеры</w:t>
            </w:r>
          </w:p>
        </w:tc>
        <w:tc>
          <w:tcPr>
            <w:tcW w:w="1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4F478" w14:textId="265A0EA3" w:rsidR="000F6F9A" w:rsidRPr="007E3343" w:rsidRDefault="000F6F9A" w:rsidP="000F6F9A">
            <w:pPr>
              <w:jc w:val="center"/>
              <w:rPr>
                <w:color w:val="000000"/>
              </w:rPr>
            </w:pPr>
            <w:r>
              <w:rPr>
                <w:color w:val="000000"/>
              </w:rPr>
              <w:t>11,20</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571E4" w14:textId="099C45DE" w:rsidR="000F6F9A" w:rsidRPr="007E3343" w:rsidRDefault="000F6F9A" w:rsidP="000F6F9A">
            <w:pPr>
              <w:jc w:val="center"/>
              <w:rPr>
                <w:color w:val="000000"/>
              </w:rPr>
            </w:pPr>
            <w:r>
              <w:rPr>
                <w:color w:val="000000"/>
              </w:rPr>
              <w:t>0,22</w:t>
            </w:r>
          </w:p>
        </w:tc>
      </w:tr>
      <w:tr w:rsidR="007E3343" w:rsidRPr="007E3343" w14:paraId="63834286" w14:textId="77777777" w:rsidTr="00B87C08">
        <w:trPr>
          <w:cantSplit/>
          <w:trHeight w:val="20"/>
        </w:trPr>
        <w:tc>
          <w:tcPr>
            <w:tcW w:w="10108" w:type="dxa"/>
            <w:gridSpan w:val="7"/>
            <w:tcBorders>
              <w:top w:val="single" w:sz="4" w:space="0" w:color="auto"/>
              <w:left w:val="nil"/>
              <w:bottom w:val="nil"/>
              <w:right w:val="nil"/>
            </w:tcBorders>
            <w:shd w:val="clear" w:color="auto" w:fill="auto"/>
            <w:vAlign w:val="center"/>
            <w:hideMark/>
          </w:tcPr>
          <w:p w14:paraId="575E9B93" w14:textId="77777777" w:rsidR="007E3343" w:rsidRPr="007E3343" w:rsidRDefault="007E3343" w:rsidP="005314A3">
            <w:pPr>
              <w:spacing w:before="120" w:after="120"/>
              <w:jc w:val="center"/>
              <w:rPr>
                <w:color w:val="000000"/>
                <w:sz w:val="28"/>
                <w:szCs w:val="28"/>
              </w:rPr>
            </w:pPr>
            <w:r w:rsidRPr="007E3343">
              <w:rPr>
                <w:color w:val="000000"/>
                <w:sz w:val="28"/>
                <w:szCs w:val="28"/>
              </w:rPr>
              <w:t>Технические характеристики конструктивных решений</w:t>
            </w:r>
            <w:r w:rsidRPr="007E3343">
              <w:rPr>
                <w:color w:val="000000"/>
                <w:sz w:val="28"/>
                <w:szCs w:val="28"/>
              </w:rPr>
              <w:br/>
              <w:t>и видов работ, учтенных в Показателе</w:t>
            </w:r>
          </w:p>
        </w:tc>
      </w:tr>
      <w:tr w:rsidR="007E3343" w:rsidRPr="007E3343" w14:paraId="6EE4E959"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BECA4" w14:textId="77777777" w:rsidR="007E3343" w:rsidRPr="007E3343" w:rsidRDefault="007E3343" w:rsidP="007E3343">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21D220E1" w14:textId="77777777" w:rsidR="007E3343" w:rsidRPr="007E3343" w:rsidRDefault="007E3343" w:rsidP="007E3343">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5440E4A" w14:textId="77777777" w:rsidR="007E3343" w:rsidRPr="007E3343" w:rsidRDefault="007E3343" w:rsidP="007E3343">
            <w:pPr>
              <w:jc w:val="center"/>
              <w:rPr>
                <w:color w:val="000000"/>
              </w:rPr>
            </w:pPr>
            <w:r w:rsidRPr="007E3343">
              <w:rPr>
                <w:color w:val="000000"/>
              </w:rPr>
              <w:t>Краткие характеристики</w:t>
            </w:r>
          </w:p>
        </w:tc>
      </w:tr>
      <w:tr w:rsidR="007E3343" w:rsidRPr="007E3343" w14:paraId="10E645D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D8EB93" w14:textId="77777777" w:rsidR="007E3343" w:rsidRPr="007E3343" w:rsidRDefault="007E3343" w:rsidP="007E3343">
            <w:pPr>
              <w:jc w:val="center"/>
              <w:rPr>
                <w:color w:val="000000"/>
              </w:rPr>
            </w:pPr>
            <w:r w:rsidRPr="007E3343">
              <w:rPr>
                <w:color w:val="000000"/>
              </w:rPr>
              <w:t>I</w:t>
            </w:r>
          </w:p>
        </w:tc>
        <w:tc>
          <w:tcPr>
            <w:tcW w:w="3475" w:type="dxa"/>
            <w:tcBorders>
              <w:top w:val="nil"/>
              <w:left w:val="nil"/>
              <w:bottom w:val="nil"/>
              <w:right w:val="single" w:sz="4" w:space="0" w:color="auto"/>
            </w:tcBorders>
            <w:shd w:val="clear" w:color="auto" w:fill="auto"/>
            <w:vAlign w:val="center"/>
            <w:hideMark/>
          </w:tcPr>
          <w:p w14:paraId="42D24423" w14:textId="77777777" w:rsidR="007E3343" w:rsidRPr="007E3343" w:rsidRDefault="007E3343" w:rsidP="007E3343">
            <w:pPr>
              <w:rPr>
                <w:color w:val="000000"/>
              </w:rPr>
            </w:pPr>
            <w:r w:rsidRPr="007E3343">
              <w:rPr>
                <w:color w:val="000000"/>
              </w:rPr>
              <w:t>Земляные работы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178CD579" w14:textId="77777777" w:rsidR="007E3343" w:rsidRPr="007E3343" w:rsidRDefault="007E3343" w:rsidP="007E3343">
            <w:pPr>
              <w:rPr>
                <w:color w:val="000000"/>
              </w:rPr>
            </w:pPr>
            <w:r w:rsidRPr="007E3343">
              <w:rPr>
                <w:color w:val="000000"/>
              </w:rPr>
              <w:t> </w:t>
            </w:r>
          </w:p>
        </w:tc>
      </w:tr>
      <w:tr w:rsidR="007E3343" w:rsidRPr="007E3343" w14:paraId="4EFD9634"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13375A" w14:textId="77777777" w:rsidR="007E3343" w:rsidRPr="007E3343" w:rsidRDefault="007E3343" w:rsidP="007E3343">
            <w:pPr>
              <w:jc w:val="center"/>
              <w:rPr>
                <w:color w:val="000000"/>
              </w:rPr>
            </w:pPr>
            <w:r w:rsidRPr="007E3343">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53F7281" w14:textId="77777777" w:rsidR="007E3343" w:rsidRPr="007E3343" w:rsidRDefault="007E3343" w:rsidP="007E3343">
            <w:pPr>
              <w:rPr>
                <w:color w:val="000000"/>
              </w:rPr>
            </w:pPr>
            <w:r w:rsidRPr="007E3343">
              <w:rPr>
                <w:color w:val="000000"/>
              </w:rPr>
              <w:t>Устройство котлована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E188D9D" w14:textId="77777777" w:rsidR="007E3343" w:rsidRPr="007E3343" w:rsidRDefault="007E3343" w:rsidP="007E3343">
            <w:pPr>
              <w:rPr>
                <w:color w:val="000000"/>
              </w:rPr>
            </w:pPr>
            <w:r w:rsidRPr="007E3343">
              <w:rPr>
                <w:color w:val="000000"/>
              </w:rPr>
              <w:t>открытым способом, без откосов, крепление из досок</w:t>
            </w:r>
          </w:p>
        </w:tc>
      </w:tr>
      <w:tr w:rsidR="007E3343" w:rsidRPr="007E3343" w14:paraId="0D7ED57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781E62" w14:textId="77777777" w:rsidR="007E3343" w:rsidRPr="007E3343" w:rsidRDefault="007E3343" w:rsidP="007E3343">
            <w:pPr>
              <w:jc w:val="center"/>
              <w:rPr>
                <w:color w:val="000000"/>
              </w:rPr>
            </w:pPr>
            <w:r w:rsidRPr="007E3343">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14:paraId="2832791C" w14:textId="77777777" w:rsidR="007E3343" w:rsidRPr="007E3343" w:rsidRDefault="007E3343" w:rsidP="007E3343">
            <w:pPr>
              <w:rPr>
                <w:color w:val="000000"/>
              </w:rPr>
            </w:pPr>
            <w:r w:rsidRPr="007E3343">
              <w:rPr>
                <w:color w:val="000000"/>
              </w:rPr>
              <w:t>Вывоз излишнего грунта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35CE30A" w14:textId="77777777" w:rsidR="007E3343" w:rsidRPr="007E3343" w:rsidRDefault="007E3343" w:rsidP="007E3343">
            <w:pPr>
              <w:rPr>
                <w:color w:val="000000"/>
              </w:rPr>
            </w:pPr>
            <w:r w:rsidRPr="007E3343">
              <w:rPr>
                <w:color w:val="000000"/>
              </w:rPr>
              <w:t>на 15 км</w:t>
            </w:r>
          </w:p>
        </w:tc>
      </w:tr>
      <w:tr w:rsidR="007E3343" w:rsidRPr="007E3343" w14:paraId="0A758E3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D11AF7" w14:textId="77777777" w:rsidR="007E3343" w:rsidRPr="007E3343" w:rsidRDefault="007E3343" w:rsidP="007E3343">
            <w:pPr>
              <w:jc w:val="center"/>
              <w:rPr>
                <w:color w:val="000000"/>
              </w:rPr>
            </w:pPr>
            <w:r w:rsidRPr="007E3343">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14:paraId="5204478D" w14:textId="77777777" w:rsidR="007E3343" w:rsidRPr="007E3343" w:rsidRDefault="007E3343" w:rsidP="007E3343">
            <w:pPr>
              <w:rPr>
                <w:color w:val="000000"/>
              </w:rPr>
            </w:pPr>
            <w:r w:rsidRPr="007E3343">
              <w:rPr>
                <w:color w:val="000000"/>
              </w:rPr>
              <w:t>Обратная засыпка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939D38D" w14:textId="77777777" w:rsidR="007E3343" w:rsidRPr="007E3343" w:rsidRDefault="007E3343" w:rsidP="007E3343">
            <w:pPr>
              <w:rPr>
                <w:color w:val="000000"/>
              </w:rPr>
            </w:pPr>
            <w:r w:rsidRPr="007E3343">
              <w:rPr>
                <w:color w:val="000000"/>
              </w:rPr>
              <w:t>местным разрыхленным грунтом</w:t>
            </w:r>
          </w:p>
        </w:tc>
      </w:tr>
      <w:tr w:rsidR="007E3343" w:rsidRPr="007E3343" w14:paraId="6C131D0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DD53C1" w14:textId="77777777" w:rsidR="007E3343" w:rsidRPr="007E3343" w:rsidRDefault="007E3343" w:rsidP="007E3343">
            <w:pPr>
              <w:jc w:val="center"/>
              <w:rPr>
                <w:color w:val="000000"/>
              </w:rPr>
            </w:pPr>
            <w:r w:rsidRPr="007E3343">
              <w:rPr>
                <w:color w:val="000000"/>
              </w:rPr>
              <w:t>II</w:t>
            </w:r>
          </w:p>
        </w:tc>
        <w:tc>
          <w:tcPr>
            <w:tcW w:w="3475" w:type="dxa"/>
            <w:tcBorders>
              <w:top w:val="nil"/>
              <w:left w:val="nil"/>
              <w:bottom w:val="nil"/>
              <w:right w:val="single" w:sz="4" w:space="0" w:color="auto"/>
            </w:tcBorders>
            <w:shd w:val="clear" w:color="auto" w:fill="auto"/>
            <w:vAlign w:val="center"/>
            <w:hideMark/>
          </w:tcPr>
          <w:p w14:paraId="77E2FE68" w14:textId="77777777" w:rsidR="007E3343" w:rsidRPr="007E3343" w:rsidRDefault="007E3343" w:rsidP="007E3343">
            <w:pPr>
              <w:rPr>
                <w:color w:val="000000"/>
              </w:rPr>
            </w:pPr>
            <w:r w:rsidRPr="007E3343">
              <w:rPr>
                <w:color w:val="000000"/>
              </w:rPr>
              <w:t>Общестроительные конструктивные элементы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5A46E02E" w14:textId="77777777" w:rsidR="007E3343" w:rsidRPr="007E3343" w:rsidRDefault="007E3343" w:rsidP="007E3343">
            <w:pPr>
              <w:rPr>
                <w:color w:val="000000"/>
              </w:rPr>
            </w:pPr>
            <w:r w:rsidRPr="007E3343">
              <w:rPr>
                <w:color w:val="000000"/>
              </w:rPr>
              <w:t> </w:t>
            </w:r>
          </w:p>
        </w:tc>
      </w:tr>
      <w:tr w:rsidR="007E3343" w:rsidRPr="007E3343" w14:paraId="3556FB37"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4E5B7B" w14:textId="77777777" w:rsidR="007E3343" w:rsidRPr="007E3343" w:rsidRDefault="007E3343" w:rsidP="007E3343">
            <w:pPr>
              <w:jc w:val="center"/>
              <w:rPr>
                <w:color w:val="000000"/>
              </w:rPr>
            </w:pPr>
            <w:r w:rsidRPr="007E3343">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3D185CEB" w14:textId="77777777" w:rsidR="007E3343" w:rsidRPr="007E3343" w:rsidRDefault="007E3343" w:rsidP="007E3343">
            <w:pPr>
              <w:rPr>
                <w:color w:val="000000"/>
              </w:rPr>
            </w:pPr>
            <w:r w:rsidRPr="007E3343">
              <w:rPr>
                <w:color w:val="000000"/>
              </w:rPr>
              <w:t>Внешние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AB1780A" w14:textId="77777777" w:rsidR="007E3343" w:rsidRPr="007E3343" w:rsidRDefault="007E3343" w:rsidP="007E3343">
            <w:pPr>
              <w:rPr>
                <w:color w:val="000000"/>
              </w:rPr>
            </w:pPr>
            <w:r w:rsidRPr="007E3343">
              <w:rPr>
                <w:color w:val="000000"/>
              </w:rPr>
              <w:t>13,0х13,7х10,9 м</w:t>
            </w:r>
          </w:p>
        </w:tc>
      </w:tr>
      <w:tr w:rsidR="007E3343" w:rsidRPr="007E3343" w14:paraId="48C47F9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F02FD1" w14:textId="77777777" w:rsidR="007E3343" w:rsidRPr="007E3343" w:rsidRDefault="007E3343" w:rsidP="007E3343">
            <w:pPr>
              <w:jc w:val="center"/>
              <w:rPr>
                <w:color w:val="000000"/>
              </w:rPr>
            </w:pPr>
            <w:r w:rsidRPr="007E3343">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14:paraId="6D673FA9" w14:textId="77777777" w:rsidR="007E3343" w:rsidRPr="007E3343" w:rsidRDefault="007E3343" w:rsidP="007E3343">
            <w:pPr>
              <w:rPr>
                <w:color w:val="000000"/>
              </w:rPr>
            </w:pPr>
            <w:r w:rsidRPr="007E3343">
              <w:rPr>
                <w:color w:val="000000"/>
              </w:rPr>
              <w:t>Внутренние габариты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D023553" w14:textId="77777777" w:rsidR="007E3343" w:rsidRPr="007E3343" w:rsidRDefault="007E3343" w:rsidP="007E3343">
            <w:pPr>
              <w:rPr>
                <w:color w:val="000000"/>
              </w:rPr>
            </w:pPr>
            <w:r w:rsidRPr="007E3343">
              <w:rPr>
                <w:color w:val="000000"/>
              </w:rPr>
              <w:t>11,4х12,5х10,9 м</w:t>
            </w:r>
          </w:p>
        </w:tc>
      </w:tr>
      <w:tr w:rsidR="007E3343" w:rsidRPr="007E3343" w14:paraId="5BF619F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60179B" w14:textId="77777777" w:rsidR="007E3343" w:rsidRPr="007E3343" w:rsidRDefault="007E3343" w:rsidP="007E3343">
            <w:pPr>
              <w:jc w:val="center"/>
              <w:rPr>
                <w:color w:val="000000"/>
              </w:rPr>
            </w:pPr>
            <w:r w:rsidRPr="007E3343">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14:paraId="427654EC" w14:textId="77777777" w:rsidR="007E3343" w:rsidRPr="007E3343" w:rsidRDefault="007E3343" w:rsidP="007E3343">
            <w:pPr>
              <w:rPr>
                <w:color w:val="000000"/>
              </w:rPr>
            </w:pPr>
            <w:r w:rsidRPr="007E3343">
              <w:rPr>
                <w:color w:val="000000"/>
              </w:rPr>
              <w:t>Подготовка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50A4C3BD" w14:textId="77777777" w:rsidR="007E3343" w:rsidRPr="007E3343" w:rsidRDefault="007E3343" w:rsidP="007E3343">
            <w:pPr>
              <w:rPr>
                <w:color w:val="000000"/>
              </w:rPr>
            </w:pPr>
            <w:r w:rsidRPr="007E3343">
              <w:rPr>
                <w:color w:val="000000"/>
              </w:rPr>
              <w:t>бетонная</w:t>
            </w:r>
          </w:p>
        </w:tc>
      </w:tr>
      <w:tr w:rsidR="007E3343" w:rsidRPr="007E3343" w14:paraId="24120CE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4F7061" w14:textId="77777777" w:rsidR="007E3343" w:rsidRPr="007E3343" w:rsidRDefault="007E3343" w:rsidP="007E3343">
            <w:pPr>
              <w:jc w:val="center"/>
              <w:rPr>
                <w:color w:val="000000"/>
              </w:rPr>
            </w:pPr>
            <w:r w:rsidRPr="007E3343">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14:paraId="0196E394" w14:textId="77777777" w:rsidR="007E3343" w:rsidRPr="007E3343" w:rsidRDefault="007E3343" w:rsidP="007E3343">
            <w:pPr>
              <w:rPr>
                <w:color w:val="000000"/>
              </w:rPr>
            </w:pPr>
            <w:r w:rsidRPr="007E3343">
              <w:rPr>
                <w:color w:val="000000"/>
              </w:rPr>
              <w:t>Фундамент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4A549EF" w14:textId="77777777" w:rsidR="007E3343" w:rsidRPr="007E3343" w:rsidRDefault="007E3343" w:rsidP="007E3343">
            <w:pPr>
              <w:rPr>
                <w:color w:val="000000"/>
              </w:rPr>
            </w:pPr>
            <w:r w:rsidRPr="007E3343">
              <w:rPr>
                <w:color w:val="000000"/>
              </w:rPr>
              <w:t>железобетонный монолитный</w:t>
            </w:r>
          </w:p>
        </w:tc>
      </w:tr>
      <w:tr w:rsidR="007E3343" w:rsidRPr="007E3343" w14:paraId="5557CA55"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85A5F0" w14:textId="77777777" w:rsidR="007E3343" w:rsidRPr="007E3343" w:rsidRDefault="007E3343" w:rsidP="007E3343">
            <w:pPr>
              <w:jc w:val="center"/>
              <w:rPr>
                <w:color w:val="000000"/>
              </w:rPr>
            </w:pPr>
            <w:r w:rsidRPr="007E3343">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14:paraId="193BCA3C" w14:textId="77777777" w:rsidR="007E3343" w:rsidRPr="007E3343" w:rsidRDefault="007E3343" w:rsidP="007E3343">
            <w:pPr>
              <w:rPr>
                <w:color w:val="000000"/>
              </w:rPr>
            </w:pPr>
            <w:r w:rsidRPr="007E3343">
              <w:rPr>
                <w:color w:val="000000"/>
              </w:rPr>
              <w:t>Стены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25CA1A18" w14:textId="5A56C3EA" w:rsidR="007E3343" w:rsidRPr="007E3343" w:rsidRDefault="007E3343" w:rsidP="007E3343">
            <w:pPr>
              <w:rPr>
                <w:color w:val="000000"/>
              </w:rPr>
            </w:pPr>
            <w:r w:rsidRPr="007E3343">
              <w:rPr>
                <w:color w:val="000000"/>
              </w:rPr>
              <w:t xml:space="preserve">подземная часть - монолитные железобетонные </w:t>
            </w:r>
            <w:r w:rsidR="0011389B">
              <w:rPr>
                <w:color w:val="000000"/>
              </w:rPr>
              <w:br/>
            </w:r>
            <w:r w:rsidRPr="007E3343">
              <w:rPr>
                <w:color w:val="000000"/>
              </w:rPr>
              <w:t xml:space="preserve">с обмазочной гидроизоляцией битумом в 2 слоя </w:t>
            </w:r>
            <w:r w:rsidR="0011389B">
              <w:rPr>
                <w:color w:val="000000"/>
              </w:rPr>
              <w:br/>
            </w:r>
            <w:r w:rsidRPr="007E3343">
              <w:rPr>
                <w:color w:val="000000"/>
              </w:rPr>
              <w:t>и известковой окраской;</w:t>
            </w:r>
            <w:r w:rsidRPr="007E3343">
              <w:rPr>
                <w:color w:val="000000"/>
              </w:rPr>
              <w:br/>
              <w:t>надземная часть - из керамического кирпича</w:t>
            </w:r>
          </w:p>
        </w:tc>
      </w:tr>
      <w:tr w:rsidR="007E3343" w:rsidRPr="007E3343" w14:paraId="5B84FD4B"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FA00E3" w14:textId="77777777" w:rsidR="007E3343" w:rsidRPr="007E3343" w:rsidRDefault="007E3343" w:rsidP="007E3343">
            <w:pPr>
              <w:jc w:val="center"/>
              <w:rPr>
                <w:color w:val="000000"/>
              </w:rPr>
            </w:pPr>
            <w:r w:rsidRPr="007E3343">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14:paraId="4900CE6B" w14:textId="77777777" w:rsidR="007E3343" w:rsidRPr="007E3343" w:rsidRDefault="007E3343" w:rsidP="007E3343">
            <w:pPr>
              <w:rPr>
                <w:color w:val="000000"/>
              </w:rPr>
            </w:pPr>
            <w:r w:rsidRPr="007E3343">
              <w:rPr>
                <w:color w:val="000000"/>
              </w:rPr>
              <w:t>Перекрытие</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3EFBC36D" w14:textId="77777777" w:rsidR="007E3343" w:rsidRPr="007E3343" w:rsidRDefault="007E3343" w:rsidP="007E3343">
            <w:pPr>
              <w:rPr>
                <w:color w:val="000000"/>
              </w:rPr>
            </w:pPr>
            <w:r w:rsidRPr="007E3343">
              <w:rPr>
                <w:color w:val="000000"/>
              </w:rPr>
              <w:t>железобетонное сборное</w:t>
            </w:r>
          </w:p>
        </w:tc>
      </w:tr>
      <w:tr w:rsidR="007E3343" w:rsidRPr="007E3343" w14:paraId="3ADEFD1E"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F61824" w14:textId="77777777" w:rsidR="007E3343" w:rsidRPr="007E3343" w:rsidRDefault="007E3343" w:rsidP="007E3343">
            <w:pPr>
              <w:jc w:val="center"/>
              <w:rPr>
                <w:color w:val="000000"/>
              </w:rPr>
            </w:pPr>
            <w:r w:rsidRPr="007E3343">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14:paraId="5708D426" w14:textId="77777777" w:rsidR="007E3343" w:rsidRPr="007E3343" w:rsidRDefault="007E3343" w:rsidP="007E3343">
            <w:pPr>
              <w:rPr>
                <w:color w:val="000000"/>
              </w:rPr>
            </w:pPr>
            <w:r w:rsidRPr="007E3343">
              <w:rPr>
                <w:color w:val="000000"/>
              </w:rPr>
              <w:t>Кровля</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08BFA30E" w14:textId="77777777" w:rsidR="007E3343" w:rsidRPr="007E3343" w:rsidRDefault="007E3343" w:rsidP="007E3343">
            <w:pPr>
              <w:rPr>
                <w:color w:val="000000"/>
              </w:rPr>
            </w:pPr>
            <w:r w:rsidRPr="007E3343">
              <w:rPr>
                <w:color w:val="000000"/>
              </w:rPr>
              <w:t>рулонная наплавляемая с двусторонним сливом талых и ливневых вод, с аэрационно-технологическим фонарем</w:t>
            </w:r>
          </w:p>
        </w:tc>
      </w:tr>
      <w:tr w:rsidR="007E3343" w:rsidRPr="007E3343" w14:paraId="6ACCCD86"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A1481C" w14:textId="77777777" w:rsidR="007E3343" w:rsidRPr="007E3343" w:rsidRDefault="007E3343" w:rsidP="007E3343">
            <w:pPr>
              <w:jc w:val="center"/>
              <w:rPr>
                <w:color w:val="000000"/>
              </w:rPr>
            </w:pPr>
            <w:r w:rsidRPr="007E3343">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14:paraId="21581657" w14:textId="77777777" w:rsidR="007E3343" w:rsidRPr="007E3343" w:rsidRDefault="007E3343" w:rsidP="007E3343">
            <w:pPr>
              <w:rPr>
                <w:color w:val="000000"/>
              </w:rPr>
            </w:pPr>
            <w:r w:rsidRPr="007E3343">
              <w:rPr>
                <w:color w:val="000000"/>
              </w:rPr>
              <w:t>Полы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B5DDBF9" w14:textId="77777777" w:rsidR="007E3343" w:rsidRPr="007E3343" w:rsidRDefault="007E3343" w:rsidP="007E3343">
            <w:pPr>
              <w:rPr>
                <w:color w:val="000000"/>
              </w:rPr>
            </w:pPr>
            <w:r w:rsidRPr="007E3343">
              <w:rPr>
                <w:color w:val="000000"/>
              </w:rPr>
              <w:t>цементные</w:t>
            </w:r>
          </w:p>
        </w:tc>
      </w:tr>
      <w:tr w:rsidR="007E3343" w:rsidRPr="007E3343" w14:paraId="1D284F60"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F5875D" w14:textId="77777777" w:rsidR="007E3343" w:rsidRPr="007E3343" w:rsidRDefault="007E3343" w:rsidP="007E3343">
            <w:pPr>
              <w:jc w:val="center"/>
              <w:rPr>
                <w:color w:val="000000"/>
              </w:rPr>
            </w:pPr>
            <w:r w:rsidRPr="007E3343">
              <w:rPr>
                <w:color w:val="000000"/>
              </w:rPr>
              <w:t>12</w:t>
            </w:r>
          </w:p>
        </w:tc>
        <w:tc>
          <w:tcPr>
            <w:tcW w:w="3475" w:type="dxa"/>
            <w:tcBorders>
              <w:top w:val="nil"/>
              <w:left w:val="nil"/>
              <w:bottom w:val="nil"/>
              <w:right w:val="single" w:sz="4" w:space="0" w:color="auto"/>
            </w:tcBorders>
            <w:shd w:val="clear" w:color="auto" w:fill="auto"/>
            <w:vAlign w:val="center"/>
            <w:hideMark/>
          </w:tcPr>
          <w:p w14:paraId="5F56D406" w14:textId="77777777" w:rsidR="007E3343" w:rsidRPr="007E3343" w:rsidRDefault="007E3343" w:rsidP="007E3343">
            <w:pPr>
              <w:rPr>
                <w:color w:val="000000"/>
              </w:rPr>
            </w:pPr>
            <w:r w:rsidRPr="007E3343">
              <w:rPr>
                <w:color w:val="000000"/>
              </w:rPr>
              <w:t>Проемы:</w:t>
            </w:r>
          </w:p>
        </w:tc>
        <w:tc>
          <w:tcPr>
            <w:tcW w:w="5997" w:type="dxa"/>
            <w:gridSpan w:val="5"/>
            <w:tcBorders>
              <w:top w:val="nil"/>
              <w:left w:val="nil"/>
              <w:bottom w:val="single" w:sz="4" w:space="0" w:color="auto"/>
              <w:right w:val="single" w:sz="4" w:space="0" w:color="000000"/>
            </w:tcBorders>
            <w:shd w:val="clear" w:color="auto" w:fill="auto"/>
            <w:vAlign w:val="center"/>
            <w:hideMark/>
          </w:tcPr>
          <w:p w14:paraId="2110D0D5" w14:textId="77777777" w:rsidR="007E3343" w:rsidRPr="007E3343" w:rsidRDefault="007E3343" w:rsidP="007E3343">
            <w:pPr>
              <w:rPr>
                <w:color w:val="000000"/>
              </w:rPr>
            </w:pPr>
            <w:r w:rsidRPr="007E3343">
              <w:rPr>
                <w:color w:val="000000"/>
              </w:rPr>
              <w:t> </w:t>
            </w:r>
          </w:p>
        </w:tc>
      </w:tr>
      <w:tr w:rsidR="007E3343" w:rsidRPr="007E3343" w14:paraId="2689CAA3"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79E11B" w14:textId="77777777" w:rsidR="007E3343" w:rsidRPr="007E3343" w:rsidRDefault="007E3343" w:rsidP="007E3343">
            <w:pPr>
              <w:jc w:val="center"/>
              <w:rPr>
                <w:color w:val="000000"/>
              </w:rPr>
            </w:pPr>
            <w:r w:rsidRPr="007E3343">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4BD8A60" w14:textId="77777777" w:rsidR="007E3343" w:rsidRPr="007E3343" w:rsidRDefault="007E3343" w:rsidP="007E3343">
            <w:pPr>
              <w:ind w:firstLineChars="200" w:firstLine="480"/>
              <w:rPr>
                <w:color w:val="000000"/>
              </w:rPr>
            </w:pPr>
            <w:r w:rsidRPr="007E3343">
              <w:rPr>
                <w:color w:val="000000"/>
              </w:rPr>
              <w:t>дверные блоки</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67235E1" w14:textId="77777777" w:rsidR="007E3343" w:rsidRPr="007E3343" w:rsidRDefault="007E3343" w:rsidP="007E3343">
            <w:pPr>
              <w:rPr>
                <w:color w:val="000000"/>
              </w:rPr>
            </w:pPr>
            <w:r w:rsidRPr="007E3343">
              <w:rPr>
                <w:color w:val="000000"/>
              </w:rPr>
              <w:t>металлические</w:t>
            </w:r>
          </w:p>
        </w:tc>
      </w:tr>
      <w:tr w:rsidR="007E3343" w:rsidRPr="007E3343" w14:paraId="4879986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2F9726" w14:textId="77777777" w:rsidR="007E3343" w:rsidRPr="007E3343" w:rsidRDefault="007E3343" w:rsidP="007E3343">
            <w:pPr>
              <w:jc w:val="center"/>
              <w:rPr>
                <w:color w:val="000000"/>
              </w:rPr>
            </w:pPr>
            <w:r w:rsidRPr="007E3343">
              <w:rPr>
                <w:color w:val="000000"/>
              </w:rPr>
              <w:t>12.2</w:t>
            </w:r>
          </w:p>
        </w:tc>
        <w:tc>
          <w:tcPr>
            <w:tcW w:w="3475" w:type="dxa"/>
            <w:tcBorders>
              <w:top w:val="nil"/>
              <w:left w:val="nil"/>
              <w:bottom w:val="single" w:sz="4" w:space="0" w:color="auto"/>
              <w:right w:val="single" w:sz="4" w:space="0" w:color="auto"/>
            </w:tcBorders>
            <w:shd w:val="clear" w:color="auto" w:fill="auto"/>
            <w:vAlign w:val="center"/>
            <w:hideMark/>
          </w:tcPr>
          <w:p w14:paraId="2FC64EAB" w14:textId="77777777" w:rsidR="007E3343" w:rsidRPr="007E3343" w:rsidRDefault="007E3343" w:rsidP="007E3343">
            <w:pPr>
              <w:ind w:firstLineChars="200" w:firstLine="480"/>
              <w:rPr>
                <w:color w:val="000000"/>
              </w:rPr>
            </w:pPr>
            <w:r w:rsidRPr="007E3343">
              <w:rPr>
                <w:color w:val="000000"/>
              </w:rPr>
              <w:t>ворота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5C4C2FF" w14:textId="77777777" w:rsidR="007E3343" w:rsidRPr="007E3343" w:rsidRDefault="007E3343" w:rsidP="007E3343">
            <w:pPr>
              <w:rPr>
                <w:color w:val="000000"/>
              </w:rPr>
            </w:pPr>
            <w:r w:rsidRPr="007E3343">
              <w:rPr>
                <w:color w:val="000000"/>
              </w:rPr>
              <w:t>раздвижные</w:t>
            </w:r>
          </w:p>
        </w:tc>
      </w:tr>
      <w:tr w:rsidR="008C6AE9" w:rsidRPr="007E3343" w14:paraId="5F1597F4" w14:textId="77777777" w:rsidTr="00B87C08">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9F9B2" w14:textId="77777777" w:rsidR="008C6AE9" w:rsidRPr="007E3343" w:rsidRDefault="008C6AE9" w:rsidP="009E3C32">
            <w:pPr>
              <w:jc w:val="center"/>
              <w:rPr>
                <w:color w:val="000000"/>
              </w:rPr>
            </w:pPr>
            <w:r w:rsidRPr="007E3343">
              <w:rPr>
                <w:color w:val="000000"/>
              </w:rPr>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11ED0BEA" w14:textId="77777777" w:rsidR="008C6AE9" w:rsidRPr="007E3343" w:rsidRDefault="008C6AE9" w:rsidP="009E3C32">
            <w:pPr>
              <w:jc w:val="center"/>
              <w:rPr>
                <w:color w:val="000000"/>
              </w:rPr>
            </w:pPr>
            <w:r w:rsidRPr="007E3343">
              <w:rPr>
                <w:color w:val="000000"/>
              </w:rPr>
              <w:t>Наименование конструктивных решений и видов работ</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4DEED95D" w14:textId="77777777" w:rsidR="008C6AE9" w:rsidRPr="007E3343" w:rsidRDefault="008C6AE9" w:rsidP="009E3C32">
            <w:pPr>
              <w:jc w:val="center"/>
              <w:rPr>
                <w:color w:val="000000"/>
              </w:rPr>
            </w:pPr>
            <w:r w:rsidRPr="007E3343">
              <w:rPr>
                <w:color w:val="000000"/>
              </w:rPr>
              <w:t>Краткие характеристики</w:t>
            </w:r>
          </w:p>
        </w:tc>
      </w:tr>
      <w:tr w:rsidR="007E3343" w:rsidRPr="007E3343" w14:paraId="7F64CCCD"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D8E3EF" w14:textId="77777777" w:rsidR="007E3343" w:rsidRPr="007E3343" w:rsidRDefault="007E3343" w:rsidP="007E3343">
            <w:pPr>
              <w:jc w:val="center"/>
              <w:rPr>
                <w:color w:val="000000"/>
              </w:rPr>
            </w:pPr>
            <w:r w:rsidRPr="007E3343">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14:paraId="4AAD4853" w14:textId="77777777" w:rsidR="007E3343" w:rsidRPr="007E3343" w:rsidRDefault="007E3343" w:rsidP="007E3343">
            <w:pPr>
              <w:rPr>
                <w:color w:val="000000"/>
              </w:rPr>
            </w:pPr>
            <w:r w:rsidRPr="007E3343">
              <w:rPr>
                <w:color w:val="000000"/>
              </w:rPr>
              <w:t>Внутренняя отделка</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74BC85C5" w14:textId="77777777" w:rsidR="007E3343" w:rsidRPr="007E3343" w:rsidRDefault="007E3343" w:rsidP="007E3343">
            <w:pPr>
              <w:rPr>
                <w:color w:val="000000"/>
              </w:rPr>
            </w:pPr>
            <w:r w:rsidRPr="007E3343">
              <w:rPr>
                <w:color w:val="000000"/>
              </w:rPr>
              <w:t>простая, окраска акриловыми составами</w:t>
            </w:r>
          </w:p>
        </w:tc>
      </w:tr>
      <w:tr w:rsidR="007E3343" w:rsidRPr="007E3343" w14:paraId="6A800EBF"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11C696" w14:textId="77777777" w:rsidR="007E3343" w:rsidRPr="007E3343" w:rsidRDefault="007E3343" w:rsidP="007E3343">
            <w:pPr>
              <w:jc w:val="center"/>
              <w:rPr>
                <w:color w:val="000000"/>
              </w:rPr>
            </w:pPr>
            <w:r w:rsidRPr="007E3343">
              <w:rPr>
                <w:color w:val="000000"/>
              </w:rPr>
              <w:t>14</w:t>
            </w:r>
          </w:p>
        </w:tc>
        <w:tc>
          <w:tcPr>
            <w:tcW w:w="3475" w:type="dxa"/>
            <w:tcBorders>
              <w:top w:val="nil"/>
              <w:left w:val="nil"/>
              <w:bottom w:val="nil"/>
              <w:right w:val="single" w:sz="4" w:space="0" w:color="auto"/>
            </w:tcBorders>
            <w:shd w:val="clear" w:color="auto" w:fill="auto"/>
            <w:vAlign w:val="center"/>
            <w:hideMark/>
          </w:tcPr>
          <w:p w14:paraId="19FC5AE9" w14:textId="77777777" w:rsidR="007E3343" w:rsidRPr="007E3343" w:rsidRDefault="007E3343" w:rsidP="007E3343">
            <w:pPr>
              <w:rPr>
                <w:color w:val="000000"/>
              </w:rPr>
            </w:pPr>
            <w:r w:rsidRPr="007E3343">
              <w:rPr>
                <w:color w:val="000000"/>
              </w:rPr>
              <w:t>Прочие конструктивные решения:</w:t>
            </w:r>
          </w:p>
        </w:tc>
        <w:tc>
          <w:tcPr>
            <w:tcW w:w="5997" w:type="dxa"/>
            <w:gridSpan w:val="5"/>
            <w:tcBorders>
              <w:top w:val="nil"/>
              <w:left w:val="nil"/>
              <w:bottom w:val="single" w:sz="4" w:space="0" w:color="auto"/>
              <w:right w:val="single" w:sz="4" w:space="0" w:color="000000"/>
            </w:tcBorders>
            <w:shd w:val="clear" w:color="auto" w:fill="auto"/>
            <w:vAlign w:val="center"/>
            <w:hideMark/>
          </w:tcPr>
          <w:p w14:paraId="01385E23" w14:textId="77777777" w:rsidR="007E3343" w:rsidRPr="007E3343" w:rsidRDefault="007E3343" w:rsidP="007E3343">
            <w:pPr>
              <w:rPr>
                <w:color w:val="000000"/>
              </w:rPr>
            </w:pPr>
            <w:r w:rsidRPr="007E3343">
              <w:rPr>
                <w:color w:val="000000"/>
              </w:rPr>
              <w:t> </w:t>
            </w:r>
          </w:p>
        </w:tc>
      </w:tr>
      <w:tr w:rsidR="007E3343" w:rsidRPr="007E3343" w14:paraId="782F0E7A"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C2B1C5" w14:textId="77777777" w:rsidR="007E3343" w:rsidRPr="007E3343" w:rsidRDefault="007E3343" w:rsidP="007E3343">
            <w:pPr>
              <w:jc w:val="center"/>
              <w:rPr>
                <w:color w:val="000000"/>
              </w:rPr>
            </w:pPr>
            <w:r w:rsidRPr="007E3343">
              <w:rPr>
                <w:color w:val="000000"/>
              </w:rPr>
              <w:t>14.1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14:paraId="412AA596" w14:textId="77777777" w:rsidR="007E3343" w:rsidRPr="007E3343" w:rsidRDefault="007E3343" w:rsidP="007E3343">
            <w:pPr>
              <w:ind w:firstLineChars="200" w:firstLine="480"/>
              <w:rPr>
                <w:color w:val="000000"/>
              </w:rPr>
            </w:pPr>
            <w:r w:rsidRPr="007E3343">
              <w:rPr>
                <w:color w:val="000000"/>
              </w:rPr>
              <w:t>лестницы</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1C1F4F39" w14:textId="77777777" w:rsidR="007E3343" w:rsidRPr="007E3343" w:rsidRDefault="007E3343" w:rsidP="007E3343">
            <w:pPr>
              <w:rPr>
                <w:color w:val="000000"/>
              </w:rPr>
            </w:pPr>
            <w:r w:rsidRPr="007E3343">
              <w:rPr>
                <w:color w:val="000000"/>
              </w:rPr>
              <w:t>металлические</w:t>
            </w:r>
          </w:p>
        </w:tc>
      </w:tr>
      <w:tr w:rsidR="007E3343" w:rsidRPr="007E3343" w14:paraId="55007A3C" w14:textId="77777777" w:rsidTr="00B87C08">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4B572E" w14:textId="77777777" w:rsidR="007E3343" w:rsidRPr="007E3343" w:rsidRDefault="007E3343" w:rsidP="007E3343">
            <w:pPr>
              <w:jc w:val="center"/>
              <w:rPr>
                <w:color w:val="000000"/>
              </w:rPr>
            </w:pPr>
            <w:r w:rsidRPr="007E3343">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14:paraId="255C591A" w14:textId="77777777" w:rsidR="007E3343" w:rsidRPr="007E3343" w:rsidRDefault="007E3343" w:rsidP="007E3343">
            <w:pPr>
              <w:rPr>
                <w:color w:val="000000"/>
              </w:rPr>
            </w:pPr>
            <w:r w:rsidRPr="007E3343">
              <w:rPr>
                <w:color w:val="000000"/>
              </w:rPr>
              <w:t>Электрощитовая</w:t>
            </w:r>
          </w:p>
        </w:tc>
        <w:tc>
          <w:tcPr>
            <w:tcW w:w="5997" w:type="dxa"/>
            <w:gridSpan w:val="5"/>
            <w:tcBorders>
              <w:top w:val="single" w:sz="4" w:space="0" w:color="auto"/>
              <w:left w:val="nil"/>
              <w:bottom w:val="single" w:sz="4" w:space="0" w:color="auto"/>
              <w:right w:val="single" w:sz="4" w:space="0" w:color="auto"/>
            </w:tcBorders>
            <w:shd w:val="clear" w:color="auto" w:fill="auto"/>
            <w:vAlign w:val="center"/>
            <w:hideMark/>
          </w:tcPr>
          <w:p w14:paraId="62D308AB" w14:textId="77777777" w:rsidR="007E3343" w:rsidRPr="007E3343" w:rsidRDefault="007E3343" w:rsidP="007E3343">
            <w:pPr>
              <w:rPr>
                <w:color w:val="000000"/>
              </w:rPr>
            </w:pPr>
            <w:r w:rsidRPr="007E3343">
              <w:rPr>
                <w:color w:val="000000"/>
              </w:rPr>
              <w:t>без учета оборудования</w:t>
            </w:r>
          </w:p>
        </w:tc>
      </w:tr>
    </w:tbl>
    <w:p w14:paraId="519C2812" w14:textId="77777777" w:rsidR="007E3343" w:rsidRPr="005314A3" w:rsidRDefault="007E3343" w:rsidP="005314A3"/>
    <w:p w14:paraId="02338B16" w14:textId="1515B345" w:rsidR="00447EDA" w:rsidRPr="00A70852" w:rsidRDefault="00447EDA"/>
    <w:p w14:paraId="15F477EA" w14:textId="77777777" w:rsidR="008503C0" w:rsidRPr="00A70852" w:rsidRDefault="008503C0" w:rsidP="00375606">
      <w:pPr>
        <w:rPr>
          <w:b/>
          <w:bCs/>
        </w:rPr>
      </w:pPr>
    </w:p>
    <w:sectPr w:rsidR="008503C0" w:rsidRPr="00A70852" w:rsidSect="00763CAB">
      <w:headerReference w:type="default" r:id="rId9"/>
      <w:footerReference w:type="even" r:id="rId10"/>
      <w:footerReference w:type="default" r:id="rId11"/>
      <w:pgSz w:w="11906" w:h="16838" w:code="9"/>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D5777" w14:textId="77777777" w:rsidR="00095653" w:rsidRDefault="00095653">
      <w:r>
        <w:separator/>
      </w:r>
    </w:p>
  </w:endnote>
  <w:endnote w:type="continuationSeparator" w:id="0">
    <w:p w14:paraId="011B7F0C" w14:textId="77777777" w:rsidR="00095653" w:rsidRDefault="0009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charset w:val="00"/>
    <w:family w:val="swiss"/>
    <w:pitch w:val="variable"/>
    <w:sig w:usb0="00000087" w:usb1="00000000" w:usb2="00000000" w:usb3="00000000" w:csb0="0000001B"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6C803" w14:textId="278016BA" w:rsidR="00095653" w:rsidRDefault="00095653" w:rsidP="005F6BBA">
    <w:pPr>
      <w:pStyle w:val="21"/>
      <w:jc w:val="right"/>
    </w:pPr>
    <w:r>
      <w:fldChar w:fldCharType="begin"/>
    </w:r>
    <w:r>
      <w:instrText>PAGE   \* MERGEFORMAT</w:instrText>
    </w:r>
    <w:r>
      <w:fldChar w:fldCharType="separate"/>
    </w:r>
    <w:r>
      <w:rPr>
        <w:noProof/>
      </w:rPr>
      <w:t>44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A3DEF" w14:textId="48CECFAF" w:rsidR="00095653" w:rsidRDefault="00095653" w:rsidP="00165F1E">
    <w:pPr>
      <w:pStyle w:val="2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EB34F" w14:textId="77777777" w:rsidR="00095653" w:rsidRDefault="00095653">
      <w:r>
        <w:separator/>
      </w:r>
    </w:p>
  </w:footnote>
  <w:footnote w:type="continuationSeparator" w:id="0">
    <w:p w14:paraId="5A89F5D1" w14:textId="77777777" w:rsidR="00095653" w:rsidRDefault="00095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055324"/>
      <w:docPartObj>
        <w:docPartGallery w:val="Page Numbers (Top of Page)"/>
        <w:docPartUnique/>
      </w:docPartObj>
    </w:sdtPr>
    <w:sdtContent>
      <w:p w14:paraId="0F1FBB8A" w14:textId="09790318" w:rsidR="00095653" w:rsidRDefault="00095653">
        <w:pPr>
          <w:pStyle w:val="ab"/>
          <w:jc w:val="center"/>
        </w:pPr>
        <w:r>
          <w:fldChar w:fldCharType="begin"/>
        </w:r>
        <w:r>
          <w:instrText>PAGE   \* MERGEFORMAT</w:instrText>
        </w:r>
        <w:r>
          <w:fldChar w:fldCharType="separate"/>
        </w:r>
        <w:r w:rsidR="005C6EA0">
          <w:rPr>
            <w:noProof/>
          </w:rPr>
          <w:t>94</w:t>
        </w:r>
        <w:r>
          <w:fldChar w:fldCharType="end"/>
        </w:r>
      </w:p>
    </w:sdtContent>
  </w:sdt>
  <w:p w14:paraId="60F3E181" w14:textId="77777777" w:rsidR="00095653" w:rsidRDefault="0009565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211" w:hanging="360"/>
      </w:pPr>
      <w:rPr>
        <w:sz w:val="24"/>
        <w:szCs w:val="24"/>
      </w:rPr>
    </w:lvl>
    <w:lvl w:ilvl="1" w:tplc="04190019">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 w15:restartNumberingAfterBreak="0">
    <w:nsid w:val="0A1C081D"/>
    <w:multiLevelType w:val="hybridMultilevel"/>
    <w:tmpl w:val="62F84B28"/>
    <w:lvl w:ilvl="0" w:tplc="69DA36DE">
      <w:start w:val="101"/>
      <w:numFmt w:val="bullet"/>
      <w:lvlText w:val=""/>
      <w:lvlJc w:val="left"/>
      <w:pPr>
        <w:ind w:left="644" w:hanging="360"/>
      </w:pPr>
      <w:rPr>
        <w:rFonts w:ascii="Symbol" w:eastAsia="Times New Roman"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0C2104E8"/>
    <w:multiLevelType w:val="singleLevel"/>
    <w:tmpl w:val="BACC9660"/>
    <w:lvl w:ilvl="0">
      <w:start w:val="1"/>
      <w:numFmt w:val="decimal"/>
      <w:lvlText w:val="1.1.%1."/>
      <w:legacy w:legacy="1" w:legacySpace="0" w:legacyIndent="572"/>
      <w:lvlJc w:val="left"/>
      <w:rPr>
        <w:rFonts w:ascii="Times New Roman" w:hAnsi="Times New Roman" w:cs="Times New Roman" w:hint="default"/>
      </w:rPr>
    </w:lvl>
  </w:abstractNum>
  <w:abstractNum w:abstractNumId="3" w15:restartNumberingAfterBreak="0">
    <w:nsid w:val="0D0B2261"/>
    <w:multiLevelType w:val="hybridMultilevel"/>
    <w:tmpl w:val="10D6374A"/>
    <w:lvl w:ilvl="0" w:tplc="41441C5A">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EDF26A8"/>
    <w:multiLevelType w:val="hybridMultilevel"/>
    <w:tmpl w:val="27F64FF6"/>
    <w:lvl w:ilvl="0" w:tplc="606C7642">
      <w:start w:val="19"/>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5" w15:restartNumberingAfterBreak="0">
    <w:nsid w:val="1BF96610"/>
    <w:multiLevelType w:val="multilevel"/>
    <w:tmpl w:val="28E075C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567"/>
        </w:tabs>
        <w:ind w:left="284" w:firstLine="425"/>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DB845A6"/>
    <w:multiLevelType w:val="hybridMultilevel"/>
    <w:tmpl w:val="67441FC6"/>
    <w:lvl w:ilvl="0" w:tplc="8A2AF2F2">
      <w:start w:val="1"/>
      <w:numFmt w:val="decimal"/>
      <w:lvlText w:val="%1."/>
      <w:lvlJc w:val="left"/>
      <w:pPr>
        <w:tabs>
          <w:tab w:val="num" w:pos="397"/>
        </w:tabs>
        <w:ind w:left="0" w:firstLine="0"/>
      </w:pPr>
      <w:rPr>
        <w:rFonts w:hint="default"/>
      </w:rPr>
    </w:lvl>
    <w:lvl w:ilvl="1" w:tplc="49B4FCDC">
      <w:start w:val="1"/>
      <w:numFmt w:val="bullet"/>
      <w:lvlText w:val="­"/>
      <w:lvlJc w:val="left"/>
      <w:pPr>
        <w:tabs>
          <w:tab w:val="num" w:pos="709"/>
        </w:tabs>
        <w:ind w:left="0" w:firstLine="567"/>
      </w:pPr>
      <w:rPr>
        <w:rFonts w:ascii="Swis721 LtCn BT" w:hAnsi="Swis721 LtCn BT"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E224639"/>
    <w:multiLevelType w:val="hybridMultilevel"/>
    <w:tmpl w:val="5B842F7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21CF434B"/>
    <w:multiLevelType w:val="hybridMultilevel"/>
    <w:tmpl w:val="9A680CF4"/>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64D1973"/>
    <w:multiLevelType w:val="hybridMultilevel"/>
    <w:tmpl w:val="EE94252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28126F7A"/>
    <w:multiLevelType w:val="hybridMultilevel"/>
    <w:tmpl w:val="498CCFB2"/>
    <w:lvl w:ilvl="0" w:tplc="93B2ABDA">
      <w:start w:val="6"/>
      <w:numFmt w:val="decimal"/>
      <w:lvlText w:val="%1."/>
      <w:lvlJc w:val="left"/>
      <w:pPr>
        <w:ind w:left="36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2EA06018"/>
    <w:multiLevelType w:val="multilevel"/>
    <w:tmpl w:val="81D41E3A"/>
    <w:lvl w:ilvl="0">
      <w:start w:val="1"/>
      <w:numFmt w:val="decimal"/>
      <w:lvlText w:val="%1."/>
      <w:lvlJc w:val="left"/>
      <w:pPr>
        <w:tabs>
          <w:tab w:val="num" w:pos="72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1F96885"/>
    <w:multiLevelType w:val="multilevel"/>
    <w:tmpl w:val="71983010"/>
    <w:lvl w:ilvl="0">
      <w:start w:val="1"/>
      <w:numFmt w:val="decimal"/>
      <w:lvlText w:val="%1."/>
      <w:lvlJc w:val="left"/>
      <w:pPr>
        <w:tabs>
          <w:tab w:val="num" w:pos="709"/>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29672FC"/>
    <w:multiLevelType w:val="hybridMultilevel"/>
    <w:tmpl w:val="86004DFE"/>
    <w:lvl w:ilvl="0" w:tplc="66869958">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331F68F6"/>
    <w:multiLevelType w:val="hybridMultilevel"/>
    <w:tmpl w:val="32E85E92"/>
    <w:lvl w:ilvl="0" w:tplc="49BC433E">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15:restartNumberingAfterBreak="0">
    <w:nsid w:val="3521017C"/>
    <w:multiLevelType w:val="hybridMultilevel"/>
    <w:tmpl w:val="522E2C7A"/>
    <w:lvl w:ilvl="0" w:tplc="BB1EDDC4">
      <w:start w:val="2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39261659"/>
    <w:multiLevelType w:val="multilevel"/>
    <w:tmpl w:val="4290EE4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1080"/>
        </w:tabs>
        <w:ind w:left="1080" w:firstLine="0"/>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375428"/>
    <w:multiLevelType w:val="hybridMultilevel"/>
    <w:tmpl w:val="A3EC025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8"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F902E90"/>
    <w:multiLevelType w:val="singleLevel"/>
    <w:tmpl w:val="2E10A1EC"/>
    <w:lvl w:ilvl="0">
      <w:start w:val="1"/>
      <w:numFmt w:val="decimal"/>
      <w:lvlText w:val="1.5.%1."/>
      <w:legacy w:legacy="1" w:legacySpace="0" w:legacyIndent="571"/>
      <w:lvlJc w:val="left"/>
      <w:rPr>
        <w:rFonts w:ascii="Times New Roman" w:hAnsi="Times New Roman" w:cs="Times New Roman" w:hint="default"/>
      </w:rPr>
    </w:lvl>
  </w:abstractNum>
  <w:abstractNum w:abstractNumId="20" w15:restartNumberingAfterBreak="0">
    <w:nsid w:val="3FDC10A5"/>
    <w:multiLevelType w:val="hybridMultilevel"/>
    <w:tmpl w:val="9CA62E5C"/>
    <w:lvl w:ilvl="0" w:tplc="01BE338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3FDD4627"/>
    <w:multiLevelType w:val="hybridMultilevel"/>
    <w:tmpl w:val="02C24600"/>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41A45"/>
    <w:multiLevelType w:val="singleLevel"/>
    <w:tmpl w:val="24A67610"/>
    <w:lvl w:ilvl="0">
      <w:start w:val="1"/>
      <w:numFmt w:val="decimal"/>
      <w:lvlText w:val="1.2.%1."/>
      <w:legacy w:legacy="1" w:legacySpace="0" w:legacyIndent="552"/>
      <w:lvlJc w:val="left"/>
      <w:rPr>
        <w:rFonts w:ascii="Times New Roman" w:hAnsi="Times New Roman" w:cs="Times New Roman" w:hint="default"/>
      </w:rPr>
    </w:lvl>
  </w:abstractNum>
  <w:abstractNum w:abstractNumId="23" w15:restartNumberingAfterBreak="0">
    <w:nsid w:val="40AE1D84"/>
    <w:multiLevelType w:val="hybridMultilevel"/>
    <w:tmpl w:val="06E610C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286438D"/>
    <w:multiLevelType w:val="hybridMultilevel"/>
    <w:tmpl w:val="A63CD930"/>
    <w:lvl w:ilvl="0" w:tplc="967812FA">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4955D78"/>
    <w:multiLevelType w:val="multilevel"/>
    <w:tmpl w:val="B0EE1D64"/>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79B538A"/>
    <w:multiLevelType w:val="hybridMultilevel"/>
    <w:tmpl w:val="1F3EDD26"/>
    <w:lvl w:ilvl="0" w:tplc="01BE338A">
      <w:start w:val="1"/>
      <w:numFmt w:val="bullet"/>
      <w:lvlText w:val=""/>
      <w:lvlJc w:val="left"/>
      <w:pPr>
        <w:ind w:left="2487"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48C037FB"/>
    <w:multiLevelType w:val="hybridMultilevel"/>
    <w:tmpl w:val="8E74A334"/>
    <w:lvl w:ilvl="0" w:tplc="AF283F06">
      <w:start w:val="1"/>
      <w:numFmt w:val="decimal"/>
      <w:lvlText w:val="%1."/>
      <w:lvlJc w:val="left"/>
      <w:pPr>
        <w:ind w:left="786" w:hanging="360"/>
      </w:pPr>
      <w:rPr>
        <w:rFonts w:ascii="Times New Roman" w:hAnsi="Times New Roman" w:cs="Times New Roman"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C2C7C25"/>
    <w:multiLevelType w:val="multilevel"/>
    <w:tmpl w:val="D646E5E8"/>
    <w:lvl w:ilvl="0">
      <w:start w:val="2"/>
      <w:numFmt w:val="decimal"/>
      <w:lvlText w:val="%1."/>
      <w:lvlJc w:val="left"/>
      <w:pPr>
        <w:ind w:left="644" w:hanging="360"/>
      </w:pPr>
      <w:rPr>
        <w:rFonts w:hint="default"/>
      </w:rPr>
    </w:lvl>
    <w:lvl w:ilvl="1">
      <w:start w:val="2"/>
      <w:numFmt w:val="decimal"/>
      <w:lvlText w:val="%2.1."/>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29" w15:restartNumberingAfterBreak="0">
    <w:nsid w:val="4C6044EF"/>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30" w15:restartNumberingAfterBreak="0">
    <w:nsid w:val="4D8934B8"/>
    <w:multiLevelType w:val="hybridMultilevel"/>
    <w:tmpl w:val="F68E4AB2"/>
    <w:lvl w:ilvl="0" w:tplc="0804DA7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4DE1656C"/>
    <w:multiLevelType w:val="multilevel"/>
    <w:tmpl w:val="1780FB42"/>
    <w:lvl w:ilvl="0">
      <w:start w:val="1"/>
      <w:numFmt w:val="decimal"/>
      <w:lvlText w:val="%1."/>
      <w:lvlJc w:val="left"/>
      <w:pPr>
        <w:tabs>
          <w:tab w:val="num" w:pos="68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06D1AD8"/>
    <w:multiLevelType w:val="hybridMultilevel"/>
    <w:tmpl w:val="D17053C4"/>
    <w:lvl w:ilvl="0" w:tplc="1F6E0EC4">
      <w:start w:val="2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51ED3AA9"/>
    <w:multiLevelType w:val="hybridMultilevel"/>
    <w:tmpl w:val="833859B6"/>
    <w:lvl w:ilvl="0" w:tplc="1B642B74">
      <w:start w:val="2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4" w15:restartNumberingAfterBreak="0">
    <w:nsid w:val="6283136A"/>
    <w:multiLevelType w:val="hybridMultilevel"/>
    <w:tmpl w:val="F81620A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5" w15:restartNumberingAfterBreak="0">
    <w:nsid w:val="636A1533"/>
    <w:multiLevelType w:val="hybridMultilevel"/>
    <w:tmpl w:val="E3720A1E"/>
    <w:lvl w:ilvl="0" w:tplc="93D6181C">
      <w:start w:val="1"/>
      <w:numFmt w:val="decimal"/>
      <w:lvlText w:val="%1."/>
      <w:lvlJc w:val="left"/>
      <w:pPr>
        <w:ind w:left="785"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4FB450B"/>
    <w:multiLevelType w:val="multilevel"/>
    <w:tmpl w:val="114017B0"/>
    <w:lvl w:ilvl="0">
      <w:start w:val="6"/>
      <w:numFmt w:val="decimal"/>
      <w:lvlText w:val="%1."/>
      <w:lvlJc w:val="left"/>
      <w:pPr>
        <w:tabs>
          <w:tab w:val="num" w:pos="444"/>
        </w:tabs>
        <w:ind w:left="444" w:hanging="444"/>
      </w:pPr>
      <w:rPr>
        <w:rFonts w:hint="default"/>
        <w:sz w:val="22"/>
      </w:rPr>
    </w:lvl>
    <w:lvl w:ilvl="1">
      <w:start w:val="2"/>
      <w:numFmt w:val="decimal"/>
      <w:lvlText w:val="%1.%2."/>
      <w:lvlJc w:val="left"/>
      <w:pPr>
        <w:tabs>
          <w:tab w:val="num" w:pos="444"/>
        </w:tabs>
        <w:ind w:left="444" w:hanging="444"/>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080"/>
        </w:tabs>
        <w:ind w:left="1080" w:hanging="108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37" w15:restartNumberingAfterBreak="0">
    <w:nsid w:val="67D82369"/>
    <w:multiLevelType w:val="multilevel"/>
    <w:tmpl w:val="6582BA92"/>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3C1D99"/>
    <w:multiLevelType w:val="multilevel"/>
    <w:tmpl w:val="62A82412"/>
    <w:lvl w:ilvl="0">
      <w:start w:val="1"/>
      <w:numFmt w:val="decimal"/>
      <w:lvlText w:val="%1."/>
      <w:lvlJc w:val="left"/>
      <w:pPr>
        <w:tabs>
          <w:tab w:val="num" w:pos="284"/>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13C5B38"/>
    <w:multiLevelType w:val="hybridMultilevel"/>
    <w:tmpl w:val="31DE62D0"/>
    <w:lvl w:ilvl="0" w:tplc="A1D4C9B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0"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1" w15:restartNumberingAfterBreak="0">
    <w:nsid w:val="7A667C94"/>
    <w:multiLevelType w:val="hybridMultilevel"/>
    <w:tmpl w:val="9C54D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5B18CC"/>
    <w:multiLevelType w:val="hybridMultilevel"/>
    <w:tmpl w:val="4F2CB4A4"/>
    <w:lvl w:ilvl="0" w:tplc="2A36D40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3" w15:restartNumberingAfterBreak="0">
    <w:nsid w:val="7C6C0CEA"/>
    <w:multiLevelType w:val="hybridMultilevel"/>
    <w:tmpl w:val="4EB63496"/>
    <w:lvl w:ilvl="0" w:tplc="95D0B1BE">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6"/>
  </w:num>
  <w:num w:numId="2">
    <w:abstractNumId w:val="17"/>
  </w:num>
  <w:num w:numId="3">
    <w:abstractNumId w:val="6"/>
  </w:num>
  <w:num w:numId="4">
    <w:abstractNumId w:val="11"/>
  </w:num>
  <w:num w:numId="5">
    <w:abstractNumId w:val="12"/>
  </w:num>
  <w:num w:numId="6">
    <w:abstractNumId w:val="31"/>
  </w:num>
  <w:num w:numId="7">
    <w:abstractNumId w:val="16"/>
  </w:num>
  <w:num w:numId="8">
    <w:abstractNumId w:val="5"/>
  </w:num>
  <w:num w:numId="9">
    <w:abstractNumId w:val="37"/>
  </w:num>
  <w:num w:numId="10">
    <w:abstractNumId w:val="38"/>
  </w:num>
  <w:num w:numId="11">
    <w:abstractNumId w:val="22"/>
  </w:num>
  <w:num w:numId="12">
    <w:abstractNumId w:val="2"/>
  </w:num>
  <w:num w:numId="13">
    <w:abstractNumId w:val="19"/>
  </w:num>
  <w:num w:numId="14">
    <w:abstractNumId w:val="20"/>
  </w:num>
  <w:num w:numId="15">
    <w:abstractNumId w:val="25"/>
  </w:num>
  <w:num w:numId="16">
    <w:abstractNumId w:val="26"/>
  </w:num>
  <w:num w:numId="17">
    <w:abstractNumId w:val="28"/>
  </w:num>
  <w:num w:numId="18">
    <w:abstractNumId w:val="1"/>
  </w:num>
  <w:num w:numId="19">
    <w:abstractNumId w:val="43"/>
  </w:num>
  <w:num w:numId="20">
    <w:abstractNumId w:val="29"/>
  </w:num>
  <w:num w:numId="21">
    <w:abstractNumId w:val="23"/>
  </w:num>
  <w:num w:numId="22">
    <w:abstractNumId w:val="24"/>
  </w:num>
  <w:num w:numId="23">
    <w:abstractNumId w:val="9"/>
  </w:num>
  <w:num w:numId="24">
    <w:abstractNumId w:val="39"/>
  </w:num>
  <w:num w:numId="25">
    <w:abstractNumId w:val="35"/>
  </w:num>
  <w:num w:numId="26">
    <w:abstractNumId w:val="34"/>
  </w:num>
  <w:num w:numId="27">
    <w:abstractNumId w:val="4"/>
  </w:num>
  <w:num w:numId="28">
    <w:abstractNumId w:val="40"/>
  </w:num>
  <w:num w:numId="29">
    <w:abstractNumId w:val="10"/>
  </w:num>
  <w:num w:numId="30">
    <w:abstractNumId w:val="33"/>
  </w:num>
  <w:num w:numId="31">
    <w:abstractNumId w:val="32"/>
  </w:num>
  <w:num w:numId="32">
    <w:abstractNumId w:val="15"/>
  </w:num>
  <w:num w:numId="33">
    <w:abstractNumId w:val="7"/>
  </w:num>
  <w:num w:numId="34">
    <w:abstractNumId w:val="21"/>
  </w:num>
  <w:num w:numId="35">
    <w:abstractNumId w:val="3"/>
  </w:num>
  <w:num w:numId="36">
    <w:abstractNumId w:val="0"/>
  </w:num>
  <w:num w:numId="37">
    <w:abstractNumId w:val="27"/>
  </w:num>
  <w:num w:numId="38">
    <w:abstractNumId w:val="8"/>
  </w:num>
  <w:num w:numId="39">
    <w:abstractNumId w:val="14"/>
  </w:num>
  <w:num w:numId="40">
    <w:abstractNumId w:val="41"/>
  </w:num>
  <w:num w:numId="41">
    <w:abstractNumId w:val="42"/>
  </w:num>
  <w:num w:numId="42">
    <w:abstractNumId w:val="30"/>
  </w:num>
  <w:num w:numId="43">
    <w:abstractNumId w:val="13"/>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removePersonalInformation/>
  <w:removeDateAndTime/>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9"/>
  <w:drawingGridHorizontalSpacing w:val="12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06DE"/>
    <w:rsid w:val="00001450"/>
    <w:rsid w:val="000018E3"/>
    <w:rsid w:val="0000220B"/>
    <w:rsid w:val="00002499"/>
    <w:rsid w:val="00002A9B"/>
    <w:rsid w:val="00002C73"/>
    <w:rsid w:val="00002E4F"/>
    <w:rsid w:val="00002FFD"/>
    <w:rsid w:val="000044F6"/>
    <w:rsid w:val="0000531B"/>
    <w:rsid w:val="00005746"/>
    <w:rsid w:val="00006D12"/>
    <w:rsid w:val="000076A3"/>
    <w:rsid w:val="00007B48"/>
    <w:rsid w:val="00010E5B"/>
    <w:rsid w:val="00010F8B"/>
    <w:rsid w:val="00010F8C"/>
    <w:rsid w:val="00011002"/>
    <w:rsid w:val="000113F5"/>
    <w:rsid w:val="00013C96"/>
    <w:rsid w:val="00013EAD"/>
    <w:rsid w:val="00014737"/>
    <w:rsid w:val="00014B61"/>
    <w:rsid w:val="0001529B"/>
    <w:rsid w:val="000157E3"/>
    <w:rsid w:val="00015BF0"/>
    <w:rsid w:val="00016282"/>
    <w:rsid w:val="000163A9"/>
    <w:rsid w:val="00016FE6"/>
    <w:rsid w:val="00017130"/>
    <w:rsid w:val="00017B72"/>
    <w:rsid w:val="00017B7B"/>
    <w:rsid w:val="00017D49"/>
    <w:rsid w:val="000202DA"/>
    <w:rsid w:val="000217C9"/>
    <w:rsid w:val="00021EF0"/>
    <w:rsid w:val="0002235F"/>
    <w:rsid w:val="00022433"/>
    <w:rsid w:val="0002321A"/>
    <w:rsid w:val="000237E8"/>
    <w:rsid w:val="00023871"/>
    <w:rsid w:val="00023C35"/>
    <w:rsid w:val="00024625"/>
    <w:rsid w:val="00024886"/>
    <w:rsid w:val="00024A8C"/>
    <w:rsid w:val="0002536C"/>
    <w:rsid w:val="00025481"/>
    <w:rsid w:val="00025553"/>
    <w:rsid w:val="000255CA"/>
    <w:rsid w:val="0002604F"/>
    <w:rsid w:val="00026220"/>
    <w:rsid w:val="000267BB"/>
    <w:rsid w:val="00027C3E"/>
    <w:rsid w:val="00027CEC"/>
    <w:rsid w:val="00027DDA"/>
    <w:rsid w:val="000302A1"/>
    <w:rsid w:val="000329B9"/>
    <w:rsid w:val="00032C66"/>
    <w:rsid w:val="00032F3E"/>
    <w:rsid w:val="0003341B"/>
    <w:rsid w:val="00033817"/>
    <w:rsid w:val="000344D8"/>
    <w:rsid w:val="00034903"/>
    <w:rsid w:val="00034F0C"/>
    <w:rsid w:val="000350E6"/>
    <w:rsid w:val="00035137"/>
    <w:rsid w:val="00035FFE"/>
    <w:rsid w:val="000360B6"/>
    <w:rsid w:val="00036187"/>
    <w:rsid w:val="000367E6"/>
    <w:rsid w:val="00036D5D"/>
    <w:rsid w:val="00036F6D"/>
    <w:rsid w:val="00037E34"/>
    <w:rsid w:val="0004033E"/>
    <w:rsid w:val="000408BA"/>
    <w:rsid w:val="0004138A"/>
    <w:rsid w:val="000415D5"/>
    <w:rsid w:val="00041949"/>
    <w:rsid w:val="00041C5F"/>
    <w:rsid w:val="00042A22"/>
    <w:rsid w:val="00042DCF"/>
    <w:rsid w:val="000437D3"/>
    <w:rsid w:val="00043B69"/>
    <w:rsid w:val="00043BAB"/>
    <w:rsid w:val="00043C86"/>
    <w:rsid w:val="000440A3"/>
    <w:rsid w:val="00044377"/>
    <w:rsid w:val="0004451A"/>
    <w:rsid w:val="00044C7D"/>
    <w:rsid w:val="00045445"/>
    <w:rsid w:val="00045AD5"/>
    <w:rsid w:val="0004677E"/>
    <w:rsid w:val="00046D75"/>
    <w:rsid w:val="00047D15"/>
    <w:rsid w:val="00050200"/>
    <w:rsid w:val="00050ECD"/>
    <w:rsid w:val="000513B7"/>
    <w:rsid w:val="00052113"/>
    <w:rsid w:val="000521AF"/>
    <w:rsid w:val="00052D40"/>
    <w:rsid w:val="00053710"/>
    <w:rsid w:val="00053B02"/>
    <w:rsid w:val="00053DB8"/>
    <w:rsid w:val="00053F35"/>
    <w:rsid w:val="0005622C"/>
    <w:rsid w:val="000566B5"/>
    <w:rsid w:val="00056969"/>
    <w:rsid w:val="00056E81"/>
    <w:rsid w:val="00056F79"/>
    <w:rsid w:val="0005743C"/>
    <w:rsid w:val="0006037F"/>
    <w:rsid w:val="0006073D"/>
    <w:rsid w:val="000609A1"/>
    <w:rsid w:val="00060E74"/>
    <w:rsid w:val="000610FF"/>
    <w:rsid w:val="000612A3"/>
    <w:rsid w:val="000619BC"/>
    <w:rsid w:val="00061BE9"/>
    <w:rsid w:val="00062060"/>
    <w:rsid w:val="00062383"/>
    <w:rsid w:val="00062433"/>
    <w:rsid w:val="0006305B"/>
    <w:rsid w:val="000634B2"/>
    <w:rsid w:val="00064193"/>
    <w:rsid w:val="00064C3E"/>
    <w:rsid w:val="00064E3E"/>
    <w:rsid w:val="00064F9F"/>
    <w:rsid w:val="000652C8"/>
    <w:rsid w:val="00065DD9"/>
    <w:rsid w:val="00066290"/>
    <w:rsid w:val="00066A3B"/>
    <w:rsid w:val="00066C72"/>
    <w:rsid w:val="000677B7"/>
    <w:rsid w:val="00067BA4"/>
    <w:rsid w:val="00067CFF"/>
    <w:rsid w:val="00067F1D"/>
    <w:rsid w:val="00070308"/>
    <w:rsid w:val="0007048B"/>
    <w:rsid w:val="00070DB2"/>
    <w:rsid w:val="000713A8"/>
    <w:rsid w:val="00071CBB"/>
    <w:rsid w:val="00071CD9"/>
    <w:rsid w:val="00072079"/>
    <w:rsid w:val="0007260B"/>
    <w:rsid w:val="000728F7"/>
    <w:rsid w:val="00072AED"/>
    <w:rsid w:val="000737EC"/>
    <w:rsid w:val="00073C50"/>
    <w:rsid w:val="00074264"/>
    <w:rsid w:val="000742A8"/>
    <w:rsid w:val="000755DF"/>
    <w:rsid w:val="00076CF6"/>
    <w:rsid w:val="000775A9"/>
    <w:rsid w:val="000775BE"/>
    <w:rsid w:val="00077671"/>
    <w:rsid w:val="00077F85"/>
    <w:rsid w:val="00077FA4"/>
    <w:rsid w:val="000807F4"/>
    <w:rsid w:val="00080896"/>
    <w:rsid w:val="000808C8"/>
    <w:rsid w:val="0008092D"/>
    <w:rsid w:val="000814EB"/>
    <w:rsid w:val="00081A81"/>
    <w:rsid w:val="00081FAB"/>
    <w:rsid w:val="00082814"/>
    <w:rsid w:val="00082EFD"/>
    <w:rsid w:val="000834D8"/>
    <w:rsid w:val="00083646"/>
    <w:rsid w:val="00083B34"/>
    <w:rsid w:val="00083C94"/>
    <w:rsid w:val="000841A9"/>
    <w:rsid w:val="000841DA"/>
    <w:rsid w:val="00084DB8"/>
    <w:rsid w:val="000861AC"/>
    <w:rsid w:val="00086AC9"/>
    <w:rsid w:val="00086DCB"/>
    <w:rsid w:val="00087DF9"/>
    <w:rsid w:val="000905CE"/>
    <w:rsid w:val="000906C0"/>
    <w:rsid w:val="00090B24"/>
    <w:rsid w:val="00091476"/>
    <w:rsid w:val="000920B1"/>
    <w:rsid w:val="00092CDF"/>
    <w:rsid w:val="00092FA5"/>
    <w:rsid w:val="0009364C"/>
    <w:rsid w:val="00093ACD"/>
    <w:rsid w:val="00094020"/>
    <w:rsid w:val="0009408B"/>
    <w:rsid w:val="00094640"/>
    <w:rsid w:val="000949E7"/>
    <w:rsid w:val="00095653"/>
    <w:rsid w:val="0009574F"/>
    <w:rsid w:val="000957F6"/>
    <w:rsid w:val="00095C80"/>
    <w:rsid w:val="000960A9"/>
    <w:rsid w:val="00096D87"/>
    <w:rsid w:val="00097538"/>
    <w:rsid w:val="00097C68"/>
    <w:rsid w:val="00097E2F"/>
    <w:rsid w:val="000A0714"/>
    <w:rsid w:val="000A09AC"/>
    <w:rsid w:val="000A1027"/>
    <w:rsid w:val="000A12C9"/>
    <w:rsid w:val="000A15CB"/>
    <w:rsid w:val="000A1E2B"/>
    <w:rsid w:val="000A1EB5"/>
    <w:rsid w:val="000A21E4"/>
    <w:rsid w:val="000A297C"/>
    <w:rsid w:val="000A2ED6"/>
    <w:rsid w:val="000A375F"/>
    <w:rsid w:val="000A388E"/>
    <w:rsid w:val="000A3BA6"/>
    <w:rsid w:val="000A408F"/>
    <w:rsid w:val="000A4567"/>
    <w:rsid w:val="000A4D96"/>
    <w:rsid w:val="000A52EF"/>
    <w:rsid w:val="000A59B9"/>
    <w:rsid w:val="000A6296"/>
    <w:rsid w:val="000A6930"/>
    <w:rsid w:val="000A6984"/>
    <w:rsid w:val="000A6990"/>
    <w:rsid w:val="000A6B8B"/>
    <w:rsid w:val="000A77E5"/>
    <w:rsid w:val="000A7951"/>
    <w:rsid w:val="000A7B75"/>
    <w:rsid w:val="000A7C6B"/>
    <w:rsid w:val="000B00FD"/>
    <w:rsid w:val="000B1D0F"/>
    <w:rsid w:val="000B20B1"/>
    <w:rsid w:val="000B228A"/>
    <w:rsid w:val="000B2294"/>
    <w:rsid w:val="000B2FF1"/>
    <w:rsid w:val="000B36EA"/>
    <w:rsid w:val="000B3732"/>
    <w:rsid w:val="000B3B2E"/>
    <w:rsid w:val="000B3D76"/>
    <w:rsid w:val="000B3D7C"/>
    <w:rsid w:val="000B47F5"/>
    <w:rsid w:val="000B4956"/>
    <w:rsid w:val="000B4C3A"/>
    <w:rsid w:val="000B4C66"/>
    <w:rsid w:val="000B4DA0"/>
    <w:rsid w:val="000B516A"/>
    <w:rsid w:val="000B5BF1"/>
    <w:rsid w:val="000B5EA5"/>
    <w:rsid w:val="000B6AC3"/>
    <w:rsid w:val="000B6D22"/>
    <w:rsid w:val="000B6F9B"/>
    <w:rsid w:val="000C14C9"/>
    <w:rsid w:val="000C18EF"/>
    <w:rsid w:val="000C1D8C"/>
    <w:rsid w:val="000C3F60"/>
    <w:rsid w:val="000C46CF"/>
    <w:rsid w:val="000C4D9F"/>
    <w:rsid w:val="000C53BF"/>
    <w:rsid w:val="000C5CFA"/>
    <w:rsid w:val="000C7235"/>
    <w:rsid w:val="000C77AD"/>
    <w:rsid w:val="000C7F79"/>
    <w:rsid w:val="000D0A8F"/>
    <w:rsid w:val="000D1212"/>
    <w:rsid w:val="000D193D"/>
    <w:rsid w:val="000D1E0A"/>
    <w:rsid w:val="000D21EE"/>
    <w:rsid w:val="000D2591"/>
    <w:rsid w:val="000D2CC5"/>
    <w:rsid w:val="000D2EA8"/>
    <w:rsid w:val="000D2F9C"/>
    <w:rsid w:val="000D3326"/>
    <w:rsid w:val="000D356A"/>
    <w:rsid w:val="000D5098"/>
    <w:rsid w:val="000D51A9"/>
    <w:rsid w:val="000D51E5"/>
    <w:rsid w:val="000D5214"/>
    <w:rsid w:val="000D54AE"/>
    <w:rsid w:val="000D5939"/>
    <w:rsid w:val="000D5C38"/>
    <w:rsid w:val="000D5D9C"/>
    <w:rsid w:val="000D5FD3"/>
    <w:rsid w:val="000D6107"/>
    <w:rsid w:val="000D62CC"/>
    <w:rsid w:val="000D633A"/>
    <w:rsid w:val="000D6CFA"/>
    <w:rsid w:val="000D7088"/>
    <w:rsid w:val="000D7336"/>
    <w:rsid w:val="000D7388"/>
    <w:rsid w:val="000D75EE"/>
    <w:rsid w:val="000D76D7"/>
    <w:rsid w:val="000D7A2F"/>
    <w:rsid w:val="000D7AB9"/>
    <w:rsid w:val="000E0A05"/>
    <w:rsid w:val="000E0AE6"/>
    <w:rsid w:val="000E0FB6"/>
    <w:rsid w:val="000E1821"/>
    <w:rsid w:val="000E1AEC"/>
    <w:rsid w:val="000E216B"/>
    <w:rsid w:val="000E229D"/>
    <w:rsid w:val="000E28E0"/>
    <w:rsid w:val="000E3443"/>
    <w:rsid w:val="000E377A"/>
    <w:rsid w:val="000E3D78"/>
    <w:rsid w:val="000E43C2"/>
    <w:rsid w:val="000E508C"/>
    <w:rsid w:val="000E5C04"/>
    <w:rsid w:val="000E67E4"/>
    <w:rsid w:val="000E685F"/>
    <w:rsid w:val="000E6C82"/>
    <w:rsid w:val="000E7931"/>
    <w:rsid w:val="000E7998"/>
    <w:rsid w:val="000E7EA0"/>
    <w:rsid w:val="000E7EE8"/>
    <w:rsid w:val="000F040B"/>
    <w:rsid w:val="000F0CCA"/>
    <w:rsid w:val="000F0DB1"/>
    <w:rsid w:val="000F0E3B"/>
    <w:rsid w:val="000F10C1"/>
    <w:rsid w:val="000F13B5"/>
    <w:rsid w:val="000F152A"/>
    <w:rsid w:val="000F1D53"/>
    <w:rsid w:val="000F1E72"/>
    <w:rsid w:val="000F22AE"/>
    <w:rsid w:val="000F259C"/>
    <w:rsid w:val="000F302C"/>
    <w:rsid w:val="000F31E2"/>
    <w:rsid w:val="000F42BC"/>
    <w:rsid w:val="000F4855"/>
    <w:rsid w:val="000F579C"/>
    <w:rsid w:val="000F5CB1"/>
    <w:rsid w:val="000F6091"/>
    <w:rsid w:val="000F6274"/>
    <w:rsid w:val="000F662D"/>
    <w:rsid w:val="000F6F9A"/>
    <w:rsid w:val="000F7640"/>
    <w:rsid w:val="000F789F"/>
    <w:rsid w:val="000F7C4D"/>
    <w:rsid w:val="00100164"/>
    <w:rsid w:val="00100B89"/>
    <w:rsid w:val="0010159C"/>
    <w:rsid w:val="0010187A"/>
    <w:rsid w:val="0010246A"/>
    <w:rsid w:val="00102DA4"/>
    <w:rsid w:val="00102EE4"/>
    <w:rsid w:val="001038F0"/>
    <w:rsid w:val="00103A0E"/>
    <w:rsid w:val="001053F3"/>
    <w:rsid w:val="001056A0"/>
    <w:rsid w:val="00106240"/>
    <w:rsid w:val="00106898"/>
    <w:rsid w:val="00106DB9"/>
    <w:rsid w:val="00107318"/>
    <w:rsid w:val="0010788D"/>
    <w:rsid w:val="001101D7"/>
    <w:rsid w:val="00110264"/>
    <w:rsid w:val="00110400"/>
    <w:rsid w:val="00110496"/>
    <w:rsid w:val="0011066C"/>
    <w:rsid w:val="00110860"/>
    <w:rsid w:val="001109C4"/>
    <w:rsid w:val="00110C93"/>
    <w:rsid w:val="00110EBA"/>
    <w:rsid w:val="0011201F"/>
    <w:rsid w:val="00112072"/>
    <w:rsid w:val="001127AB"/>
    <w:rsid w:val="00112CFE"/>
    <w:rsid w:val="00112ED6"/>
    <w:rsid w:val="001133CE"/>
    <w:rsid w:val="001137A3"/>
    <w:rsid w:val="0011389B"/>
    <w:rsid w:val="00114580"/>
    <w:rsid w:val="001147D8"/>
    <w:rsid w:val="001148E3"/>
    <w:rsid w:val="00114CA2"/>
    <w:rsid w:val="00114D47"/>
    <w:rsid w:val="0011530A"/>
    <w:rsid w:val="001154FA"/>
    <w:rsid w:val="00115782"/>
    <w:rsid w:val="00115CAC"/>
    <w:rsid w:val="00116A31"/>
    <w:rsid w:val="00117DBF"/>
    <w:rsid w:val="00117E67"/>
    <w:rsid w:val="001203AA"/>
    <w:rsid w:val="001206D8"/>
    <w:rsid w:val="001208C8"/>
    <w:rsid w:val="00121158"/>
    <w:rsid w:val="0012219C"/>
    <w:rsid w:val="00122701"/>
    <w:rsid w:val="00122BA6"/>
    <w:rsid w:val="001239A1"/>
    <w:rsid w:val="00123F06"/>
    <w:rsid w:val="00124BAB"/>
    <w:rsid w:val="00124C5B"/>
    <w:rsid w:val="00124DAC"/>
    <w:rsid w:val="00124E65"/>
    <w:rsid w:val="0012531E"/>
    <w:rsid w:val="00126A76"/>
    <w:rsid w:val="00126B90"/>
    <w:rsid w:val="001273AE"/>
    <w:rsid w:val="001277FB"/>
    <w:rsid w:val="001305D3"/>
    <w:rsid w:val="00130A0A"/>
    <w:rsid w:val="00132D38"/>
    <w:rsid w:val="00132ECC"/>
    <w:rsid w:val="001331E8"/>
    <w:rsid w:val="001332C4"/>
    <w:rsid w:val="00133C7E"/>
    <w:rsid w:val="00133F57"/>
    <w:rsid w:val="00134101"/>
    <w:rsid w:val="001349F7"/>
    <w:rsid w:val="00134D0A"/>
    <w:rsid w:val="00135B35"/>
    <w:rsid w:val="00136875"/>
    <w:rsid w:val="00136A7B"/>
    <w:rsid w:val="00136C81"/>
    <w:rsid w:val="00136F96"/>
    <w:rsid w:val="00140886"/>
    <w:rsid w:val="00140B85"/>
    <w:rsid w:val="00140B8E"/>
    <w:rsid w:val="00140DE1"/>
    <w:rsid w:val="0014105E"/>
    <w:rsid w:val="001411D9"/>
    <w:rsid w:val="0014121A"/>
    <w:rsid w:val="00141389"/>
    <w:rsid w:val="00141496"/>
    <w:rsid w:val="00141A66"/>
    <w:rsid w:val="001425E5"/>
    <w:rsid w:val="00142932"/>
    <w:rsid w:val="00142B29"/>
    <w:rsid w:val="001431C5"/>
    <w:rsid w:val="0014374D"/>
    <w:rsid w:val="00143873"/>
    <w:rsid w:val="00143BF8"/>
    <w:rsid w:val="001448B3"/>
    <w:rsid w:val="001450FB"/>
    <w:rsid w:val="001454CF"/>
    <w:rsid w:val="00146219"/>
    <w:rsid w:val="00146F61"/>
    <w:rsid w:val="00147164"/>
    <w:rsid w:val="0014760F"/>
    <w:rsid w:val="00147923"/>
    <w:rsid w:val="00147D38"/>
    <w:rsid w:val="0015022D"/>
    <w:rsid w:val="001507E5"/>
    <w:rsid w:val="00151008"/>
    <w:rsid w:val="001510A4"/>
    <w:rsid w:val="00151957"/>
    <w:rsid w:val="00151D6B"/>
    <w:rsid w:val="0015230F"/>
    <w:rsid w:val="00152B64"/>
    <w:rsid w:val="00153300"/>
    <w:rsid w:val="00154430"/>
    <w:rsid w:val="00154F0C"/>
    <w:rsid w:val="00155430"/>
    <w:rsid w:val="00155747"/>
    <w:rsid w:val="00155EA6"/>
    <w:rsid w:val="00156391"/>
    <w:rsid w:val="001567FB"/>
    <w:rsid w:val="001572F4"/>
    <w:rsid w:val="00157A96"/>
    <w:rsid w:val="00160218"/>
    <w:rsid w:val="00160326"/>
    <w:rsid w:val="001606FD"/>
    <w:rsid w:val="001607BF"/>
    <w:rsid w:val="001607F7"/>
    <w:rsid w:val="0016126A"/>
    <w:rsid w:val="00162E84"/>
    <w:rsid w:val="00163DA1"/>
    <w:rsid w:val="00163E23"/>
    <w:rsid w:val="00164994"/>
    <w:rsid w:val="00164E76"/>
    <w:rsid w:val="00164F31"/>
    <w:rsid w:val="00165600"/>
    <w:rsid w:val="00165C05"/>
    <w:rsid w:val="00165F1E"/>
    <w:rsid w:val="0016663E"/>
    <w:rsid w:val="00166F72"/>
    <w:rsid w:val="00167439"/>
    <w:rsid w:val="00167523"/>
    <w:rsid w:val="001709DA"/>
    <w:rsid w:val="001710C4"/>
    <w:rsid w:val="0017192F"/>
    <w:rsid w:val="00171BB2"/>
    <w:rsid w:val="00172371"/>
    <w:rsid w:val="0017256D"/>
    <w:rsid w:val="0017267A"/>
    <w:rsid w:val="00172812"/>
    <w:rsid w:val="00172D78"/>
    <w:rsid w:val="001731F8"/>
    <w:rsid w:val="001734AD"/>
    <w:rsid w:val="0017391A"/>
    <w:rsid w:val="001744EB"/>
    <w:rsid w:val="001745A5"/>
    <w:rsid w:val="001746DE"/>
    <w:rsid w:val="00174A24"/>
    <w:rsid w:val="001754CF"/>
    <w:rsid w:val="001759C5"/>
    <w:rsid w:val="00175FA4"/>
    <w:rsid w:val="00177155"/>
    <w:rsid w:val="00177762"/>
    <w:rsid w:val="00177ACF"/>
    <w:rsid w:val="0018020B"/>
    <w:rsid w:val="001810EC"/>
    <w:rsid w:val="00181106"/>
    <w:rsid w:val="00181991"/>
    <w:rsid w:val="0018268B"/>
    <w:rsid w:val="0018292C"/>
    <w:rsid w:val="00182E7A"/>
    <w:rsid w:val="00183C8D"/>
    <w:rsid w:val="001845F2"/>
    <w:rsid w:val="001863A2"/>
    <w:rsid w:val="001863B3"/>
    <w:rsid w:val="00186867"/>
    <w:rsid w:val="0018715D"/>
    <w:rsid w:val="0018725C"/>
    <w:rsid w:val="0019017A"/>
    <w:rsid w:val="001909A6"/>
    <w:rsid w:val="0019100C"/>
    <w:rsid w:val="00191A34"/>
    <w:rsid w:val="00191C52"/>
    <w:rsid w:val="00191D63"/>
    <w:rsid w:val="00192035"/>
    <w:rsid w:val="00192AEA"/>
    <w:rsid w:val="0019320D"/>
    <w:rsid w:val="00193B55"/>
    <w:rsid w:val="00193BE1"/>
    <w:rsid w:val="001940B7"/>
    <w:rsid w:val="00194A68"/>
    <w:rsid w:val="0019500E"/>
    <w:rsid w:val="0019574B"/>
    <w:rsid w:val="00195799"/>
    <w:rsid w:val="0019587D"/>
    <w:rsid w:val="00195CDA"/>
    <w:rsid w:val="0019608D"/>
    <w:rsid w:val="00196596"/>
    <w:rsid w:val="00196A39"/>
    <w:rsid w:val="001A01FC"/>
    <w:rsid w:val="001A0692"/>
    <w:rsid w:val="001A132A"/>
    <w:rsid w:val="001A141C"/>
    <w:rsid w:val="001A297F"/>
    <w:rsid w:val="001A29F2"/>
    <w:rsid w:val="001A4223"/>
    <w:rsid w:val="001A43A6"/>
    <w:rsid w:val="001A4B4B"/>
    <w:rsid w:val="001A4EA9"/>
    <w:rsid w:val="001A54A1"/>
    <w:rsid w:val="001A57A7"/>
    <w:rsid w:val="001A5853"/>
    <w:rsid w:val="001A5F8C"/>
    <w:rsid w:val="001A653C"/>
    <w:rsid w:val="001A6A2F"/>
    <w:rsid w:val="001A6F19"/>
    <w:rsid w:val="001A6FE5"/>
    <w:rsid w:val="001A7037"/>
    <w:rsid w:val="001A72B8"/>
    <w:rsid w:val="001A72C9"/>
    <w:rsid w:val="001A73F7"/>
    <w:rsid w:val="001A7910"/>
    <w:rsid w:val="001A7D54"/>
    <w:rsid w:val="001A7F02"/>
    <w:rsid w:val="001B007D"/>
    <w:rsid w:val="001B0604"/>
    <w:rsid w:val="001B0710"/>
    <w:rsid w:val="001B07CD"/>
    <w:rsid w:val="001B07D7"/>
    <w:rsid w:val="001B11D3"/>
    <w:rsid w:val="001B13DA"/>
    <w:rsid w:val="001B17BD"/>
    <w:rsid w:val="001B1E00"/>
    <w:rsid w:val="001B2097"/>
    <w:rsid w:val="001B2700"/>
    <w:rsid w:val="001B3295"/>
    <w:rsid w:val="001B471F"/>
    <w:rsid w:val="001B48B4"/>
    <w:rsid w:val="001B4E5B"/>
    <w:rsid w:val="001B4EE5"/>
    <w:rsid w:val="001B5440"/>
    <w:rsid w:val="001B5A6C"/>
    <w:rsid w:val="001B6BDA"/>
    <w:rsid w:val="001B6CD6"/>
    <w:rsid w:val="001B70AA"/>
    <w:rsid w:val="001C0E5B"/>
    <w:rsid w:val="001C1D96"/>
    <w:rsid w:val="001C1FB0"/>
    <w:rsid w:val="001C22A2"/>
    <w:rsid w:val="001C35E0"/>
    <w:rsid w:val="001C3CAA"/>
    <w:rsid w:val="001C3DCA"/>
    <w:rsid w:val="001C3DD9"/>
    <w:rsid w:val="001C443B"/>
    <w:rsid w:val="001C4B40"/>
    <w:rsid w:val="001C4C8D"/>
    <w:rsid w:val="001C6A38"/>
    <w:rsid w:val="001C6A60"/>
    <w:rsid w:val="001C6FC9"/>
    <w:rsid w:val="001C73DD"/>
    <w:rsid w:val="001C795E"/>
    <w:rsid w:val="001D08DF"/>
    <w:rsid w:val="001D0F88"/>
    <w:rsid w:val="001D17CC"/>
    <w:rsid w:val="001D2398"/>
    <w:rsid w:val="001D2EA0"/>
    <w:rsid w:val="001D349E"/>
    <w:rsid w:val="001D365E"/>
    <w:rsid w:val="001D3B3E"/>
    <w:rsid w:val="001D3CF1"/>
    <w:rsid w:val="001D437B"/>
    <w:rsid w:val="001D4BD7"/>
    <w:rsid w:val="001D571C"/>
    <w:rsid w:val="001D617A"/>
    <w:rsid w:val="001D67F8"/>
    <w:rsid w:val="001D750D"/>
    <w:rsid w:val="001D798D"/>
    <w:rsid w:val="001E1ECF"/>
    <w:rsid w:val="001E2417"/>
    <w:rsid w:val="001E3104"/>
    <w:rsid w:val="001E34E8"/>
    <w:rsid w:val="001E3F87"/>
    <w:rsid w:val="001E4405"/>
    <w:rsid w:val="001E47FF"/>
    <w:rsid w:val="001E48E5"/>
    <w:rsid w:val="001E490D"/>
    <w:rsid w:val="001E493D"/>
    <w:rsid w:val="001E51BC"/>
    <w:rsid w:val="001E5252"/>
    <w:rsid w:val="001E570B"/>
    <w:rsid w:val="001E5D0B"/>
    <w:rsid w:val="001E69EF"/>
    <w:rsid w:val="001E7276"/>
    <w:rsid w:val="001E7516"/>
    <w:rsid w:val="001E781B"/>
    <w:rsid w:val="001E790D"/>
    <w:rsid w:val="001F0372"/>
    <w:rsid w:val="001F1496"/>
    <w:rsid w:val="001F1AB4"/>
    <w:rsid w:val="001F20D4"/>
    <w:rsid w:val="001F22A6"/>
    <w:rsid w:val="001F22FF"/>
    <w:rsid w:val="001F2DE7"/>
    <w:rsid w:val="001F2F0B"/>
    <w:rsid w:val="001F3442"/>
    <w:rsid w:val="001F406E"/>
    <w:rsid w:val="001F4932"/>
    <w:rsid w:val="001F4E22"/>
    <w:rsid w:val="001F6A8E"/>
    <w:rsid w:val="001F7120"/>
    <w:rsid w:val="001F7369"/>
    <w:rsid w:val="001F7A3A"/>
    <w:rsid w:val="001F7BA3"/>
    <w:rsid w:val="001F7EEB"/>
    <w:rsid w:val="0020018A"/>
    <w:rsid w:val="002001DF"/>
    <w:rsid w:val="00200371"/>
    <w:rsid w:val="00200EA4"/>
    <w:rsid w:val="00200EF8"/>
    <w:rsid w:val="00200F40"/>
    <w:rsid w:val="00201B63"/>
    <w:rsid w:val="00201DA9"/>
    <w:rsid w:val="00202838"/>
    <w:rsid w:val="00202D3B"/>
    <w:rsid w:val="0020327E"/>
    <w:rsid w:val="0020344A"/>
    <w:rsid w:val="0020377A"/>
    <w:rsid w:val="002040CC"/>
    <w:rsid w:val="002043D0"/>
    <w:rsid w:val="00204538"/>
    <w:rsid w:val="0020495F"/>
    <w:rsid w:val="002049F3"/>
    <w:rsid w:val="00204B01"/>
    <w:rsid w:val="00205280"/>
    <w:rsid w:val="00205D0D"/>
    <w:rsid w:val="00205FAB"/>
    <w:rsid w:val="002064B6"/>
    <w:rsid w:val="00206CB4"/>
    <w:rsid w:val="0020724C"/>
    <w:rsid w:val="00207306"/>
    <w:rsid w:val="0020732C"/>
    <w:rsid w:val="00210596"/>
    <w:rsid w:val="00211BBF"/>
    <w:rsid w:val="00211C70"/>
    <w:rsid w:val="00211C8D"/>
    <w:rsid w:val="00211E40"/>
    <w:rsid w:val="002121F8"/>
    <w:rsid w:val="002127C4"/>
    <w:rsid w:val="00212AEF"/>
    <w:rsid w:val="0021315D"/>
    <w:rsid w:val="00213A0E"/>
    <w:rsid w:val="00215AF5"/>
    <w:rsid w:val="00215C96"/>
    <w:rsid w:val="00216EDE"/>
    <w:rsid w:val="00217D69"/>
    <w:rsid w:val="00220104"/>
    <w:rsid w:val="00221408"/>
    <w:rsid w:val="002216D6"/>
    <w:rsid w:val="0022361C"/>
    <w:rsid w:val="00223DAA"/>
    <w:rsid w:val="00224D34"/>
    <w:rsid w:val="00224D91"/>
    <w:rsid w:val="0022626F"/>
    <w:rsid w:val="0022663E"/>
    <w:rsid w:val="00226921"/>
    <w:rsid w:val="00226A61"/>
    <w:rsid w:val="0023000B"/>
    <w:rsid w:val="002305F2"/>
    <w:rsid w:val="00231AE6"/>
    <w:rsid w:val="00232565"/>
    <w:rsid w:val="002333C8"/>
    <w:rsid w:val="00233948"/>
    <w:rsid w:val="00233DE4"/>
    <w:rsid w:val="002342C3"/>
    <w:rsid w:val="00234A89"/>
    <w:rsid w:val="00234D8B"/>
    <w:rsid w:val="002364EA"/>
    <w:rsid w:val="0023674A"/>
    <w:rsid w:val="00236932"/>
    <w:rsid w:val="00236A6B"/>
    <w:rsid w:val="00237E5F"/>
    <w:rsid w:val="002400FC"/>
    <w:rsid w:val="00240219"/>
    <w:rsid w:val="002403B0"/>
    <w:rsid w:val="00240548"/>
    <w:rsid w:val="00240BF4"/>
    <w:rsid w:val="00241462"/>
    <w:rsid w:val="0024153B"/>
    <w:rsid w:val="002418C3"/>
    <w:rsid w:val="002426FF"/>
    <w:rsid w:val="00243483"/>
    <w:rsid w:val="0024355F"/>
    <w:rsid w:val="00243835"/>
    <w:rsid w:val="00243840"/>
    <w:rsid w:val="00243C8A"/>
    <w:rsid w:val="00244019"/>
    <w:rsid w:val="002444E3"/>
    <w:rsid w:val="00245622"/>
    <w:rsid w:val="0024565A"/>
    <w:rsid w:val="00245FB1"/>
    <w:rsid w:val="00246404"/>
    <w:rsid w:val="00246635"/>
    <w:rsid w:val="002471C8"/>
    <w:rsid w:val="002475F4"/>
    <w:rsid w:val="00247A1C"/>
    <w:rsid w:val="00247E55"/>
    <w:rsid w:val="00250114"/>
    <w:rsid w:val="002502BB"/>
    <w:rsid w:val="0025035D"/>
    <w:rsid w:val="002508AC"/>
    <w:rsid w:val="00250D06"/>
    <w:rsid w:val="002529AD"/>
    <w:rsid w:val="002536A3"/>
    <w:rsid w:val="00253868"/>
    <w:rsid w:val="00253F27"/>
    <w:rsid w:val="0025447C"/>
    <w:rsid w:val="002549EC"/>
    <w:rsid w:val="00254D7D"/>
    <w:rsid w:val="00255445"/>
    <w:rsid w:val="002555DA"/>
    <w:rsid w:val="00255917"/>
    <w:rsid w:val="00255E18"/>
    <w:rsid w:val="00256C71"/>
    <w:rsid w:val="00257120"/>
    <w:rsid w:val="00257556"/>
    <w:rsid w:val="002603B6"/>
    <w:rsid w:val="002604A3"/>
    <w:rsid w:val="002613E0"/>
    <w:rsid w:val="0026151B"/>
    <w:rsid w:val="002618CE"/>
    <w:rsid w:val="00261BC9"/>
    <w:rsid w:val="002624AA"/>
    <w:rsid w:val="002626C1"/>
    <w:rsid w:val="00262B45"/>
    <w:rsid w:val="0026310A"/>
    <w:rsid w:val="002642E7"/>
    <w:rsid w:val="002648A0"/>
    <w:rsid w:val="00264CB5"/>
    <w:rsid w:val="00264DD8"/>
    <w:rsid w:val="00264E91"/>
    <w:rsid w:val="00264ED9"/>
    <w:rsid w:val="002654DF"/>
    <w:rsid w:val="002657A1"/>
    <w:rsid w:val="002659B4"/>
    <w:rsid w:val="00265AE0"/>
    <w:rsid w:val="00265EBD"/>
    <w:rsid w:val="002660DB"/>
    <w:rsid w:val="00266421"/>
    <w:rsid w:val="002666D6"/>
    <w:rsid w:val="00266E7D"/>
    <w:rsid w:val="0026737B"/>
    <w:rsid w:val="00267B4E"/>
    <w:rsid w:val="002704EA"/>
    <w:rsid w:val="0027085E"/>
    <w:rsid w:val="00270D9D"/>
    <w:rsid w:val="002713F1"/>
    <w:rsid w:val="002717BD"/>
    <w:rsid w:val="002722F1"/>
    <w:rsid w:val="0027297E"/>
    <w:rsid w:val="00272C3C"/>
    <w:rsid w:val="00272D53"/>
    <w:rsid w:val="00272D8D"/>
    <w:rsid w:val="00272EE3"/>
    <w:rsid w:val="00273AF8"/>
    <w:rsid w:val="002741AA"/>
    <w:rsid w:val="0027492F"/>
    <w:rsid w:val="002757A8"/>
    <w:rsid w:val="00275927"/>
    <w:rsid w:val="00275C57"/>
    <w:rsid w:val="002771C6"/>
    <w:rsid w:val="00277A6F"/>
    <w:rsid w:val="00280077"/>
    <w:rsid w:val="00280100"/>
    <w:rsid w:val="002805E5"/>
    <w:rsid w:val="00280F37"/>
    <w:rsid w:val="0028154C"/>
    <w:rsid w:val="002824F7"/>
    <w:rsid w:val="00282502"/>
    <w:rsid w:val="00282A23"/>
    <w:rsid w:val="00282C77"/>
    <w:rsid w:val="0028400E"/>
    <w:rsid w:val="00284520"/>
    <w:rsid w:val="002847F0"/>
    <w:rsid w:val="002849B2"/>
    <w:rsid w:val="002855C4"/>
    <w:rsid w:val="0028566D"/>
    <w:rsid w:val="002859ED"/>
    <w:rsid w:val="00286018"/>
    <w:rsid w:val="00286B9D"/>
    <w:rsid w:val="00287AC2"/>
    <w:rsid w:val="00287B93"/>
    <w:rsid w:val="00287F8A"/>
    <w:rsid w:val="002905CD"/>
    <w:rsid w:val="002907F6"/>
    <w:rsid w:val="00290CBF"/>
    <w:rsid w:val="00291978"/>
    <w:rsid w:val="00292300"/>
    <w:rsid w:val="002933B9"/>
    <w:rsid w:val="0029367F"/>
    <w:rsid w:val="00293794"/>
    <w:rsid w:val="00293BB3"/>
    <w:rsid w:val="00293FD9"/>
    <w:rsid w:val="0029420C"/>
    <w:rsid w:val="002942E6"/>
    <w:rsid w:val="002943B9"/>
    <w:rsid w:val="0029495E"/>
    <w:rsid w:val="00294BD8"/>
    <w:rsid w:val="00295C0B"/>
    <w:rsid w:val="00297033"/>
    <w:rsid w:val="00297626"/>
    <w:rsid w:val="00297FB6"/>
    <w:rsid w:val="002A02B1"/>
    <w:rsid w:val="002A0363"/>
    <w:rsid w:val="002A051E"/>
    <w:rsid w:val="002A0AD2"/>
    <w:rsid w:val="002A0B0E"/>
    <w:rsid w:val="002A0DA8"/>
    <w:rsid w:val="002A0F2A"/>
    <w:rsid w:val="002A1D2C"/>
    <w:rsid w:val="002A20D5"/>
    <w:rsid w:val="002A20E2"/>
    <w:rsid w:val="002A225F"/>
    <w:rsid w:val="002A25E7"/>
    <w:rsid w:val="002A26E7"/>
    <w:rsid w:val="002A2BF4"/>
    <w:rsid w:val="002A2D43"/>
    <w:rsid w:val="002A3662"/>
    <w:rsid w:val="002A36CC"/>
    <w:rsid w:val="002A3728"/>
    <w:rsid w:val="002A3B82"/>
    <w:rsid w:val="002A3C6A"/>
    <w:rsid w:val="002A450F"/>
    <w:rsid w:val="002A46F1"/>
    <w:rsid w:val="002A4DCA"/>
    <w:rsid w:val="002A665E"/>
    <w:rsid w:val="002A6D04"/>
    <w:rsid w:val="002A7634"/>
    <w:rsid w:val="002A7A96"/>
    <w:rsid w:val="002A7B7A"/>
    <w:rsid w:val="002A7E71"/>
    <w:rsid w:val="002B104B"/>
    <w:rsid w:val="002B2463"/>
    <w:rsid w:val="002B2B1B"/>
    <w:rsid w:val="002B2CC6"/>
    <w:rsid w:val="002B2F04"/>
    <w:rsid w:val="002B3170"/>
    <w:rsid w:val="002B49F9"/>
    <w:rsid w:val="002B56B4"/>
    <w:rsid w:val="002B5D76"/>
    <w:rsid w:val="002B5F5A"/>
    <w:rsid w:val="002B625A"/>
    <w:rsid w:val="002B748B"/>
    <w:rsid w:val="002B78AD"/>
    <w:rsid w:val="002C02D3"/>
    <w:rsid w:val="002C0FE0"/>
    <w:rsid w:val="002C1310"/>
    <w:rsid w:val="002C15D1"/>
    <w:rsid w:val="002C175A"/>
    <w:rsid w:val="002C19E5"/>
    <w:rsid w:val="002C2D54"/>
    <w:rsid w:val="002C2DC6"/>
    <w:rsid w:val="002C30A5"/>
    <w:rsid w:val="002C397A"/>
    <w:rsid w:val="002C3E1C"/>
    <w:rsid w:val="002C4359"/>
    <w:rsid w:val="002C473C"/>
    <w:rsid w:val="002C4A28"/>
    <w:rsid w:val="002C4FC9"/>
    <w:rsid w:val="002C4FF6"/>
    <w:rsid w:val="002C5BEE"/>
    <w:rsid w:val="002C5DF6"/>
    <w:rsid w:val="002C640C"/>
    <w:rsid w:val="002C7206"/>
    <w:rsid w:val="002C7923"/>
    <w:rsid w:val="002C7C82"/>
    <w:rsid w:val="002D0195"/>
    <w:rsid w:val="002D057B"/>
    <w:rsid w:val="002D0BC4"/>
    <w:rsid w:val="002D0C9E"/>
    <w:rsid w:val="002D2742"/>
    <w:rsid w:val="002D2903"/>
    <w:rsid w:val="002D34C3"/>
    <w:rsid w:val="002D3B64"/>
    <w:rsid w:val="002D44E0"/>
    <w:rsid w:val="002D47C6"/>
    <w:rsid w:val="002D5261"/>
    <w:rsid w:val="002D6402"/>
    <w:rsid w:val="002D6A67"/>
    <w:rsid w:val="002D6B9D"/>
    <w:rsid w:val="002D6C12"/>
    <w:rsid w:val="002D7194"/>
    <w:rsid w:val="002D7F29"/>
    <w:rsid w:val="002E076A"/>
    <w:rsid w:val="002E0C62"/>
    <w:rsid w:val="002E12C8"/>
    <w:rsid w:val="002E14A4"/>
    <w:rsid w:val="002E187A"/>
    <w:rsid w:val="002E18E1"/>
    <w:rsid w:val="002E1D9E"/>
    <w:rsid w:val="002E25BF"/>
    <w:rsid w:val="002E2A21"/>
    <w:rsid w:val="002E2C5A"/>
    <w:rsid w:val="002E2D3E"/>
    <w:rsid w:val="002E3F1D"/>
    <w:rsid w:val="002E4535"/>
    <w:rsid w:val="002E4869"/>
    <w:rsid w:val="002E49AC"/>
    <w:rsid w:val="002E49CD"/>
    <w:rsid w:val="002E4B60"/>
    <w:rsid w:val="002E4C55"/>
    <w:rsid w:val="002E61D2"/>
    <w:rsid w:val="002E641F"/>
    <w:rsid w:val="002E726B"/>
    <w:rsid w:val="002E79CC"/>
    <w:rsid w:val="002E7D53"/>
    <w:rsid w:val="002F0433"/>
    <w:rsid w:val="002F08A7"/>
    <w:rsid w:val="002F0F04"/>
    <w:rsid w:val="002F1938"/>
    <w:rsid w:val="002F1B1D"/>
    <w:rsid w:val="002F1D69"/>
    <w:rsid w:val="002F2284"/>
    <w:rsid w:val="002F2297"/>
    <w:rsid w:val="002F2F22"/>
    <w:rsid w:val="002F2F26"/>
    <w:rsid w:val="002F3682"/>
    <w:rsid w:val="002F4183"/>
    <w:rsid w:val="002F41B8"/>
    <w:rsid w:val="002F54C4"/>
    <w:rsid w:val="002F5C2D"/>
    <w:rsid w:val="002F5CCC"/>
    <w:rsid w:val="002F6131"/>
    <w:rsid w:val="002F615B"/>
    <w:rsid w:val="002F615D"/>
    <w:rsid w:val="002F6373"/>
    <w:rsid w:val="002F65F0"/>
    <w:rsid w:val="002F66E8"/>
    <w:rsid w:val="002F76CE"/>
    <w:rsid w:val="0030024B"/>
    <w:rsid w:val="00300589"/>
    <w:rsid w:val="00300739"/>
    <w:rsid w:val="00300BAD"/>
    <w:rsid w:val="00300BF0"/>
    <w:rsid w:val="00300EA8"/>
    <w:rsid w:val="00301445"/>
    <w:rsid w:val="0030144C"/>
    <w:rsid w:val="003016CD"/>
    <w:rsid w:val="003019A6"/>
    <w:rsid w:val="003020B2"/>
    <w:rsid w:val="00302CD6"/>
    <w:rsid w:val="00302F3E"/>
    <w:rsid w:val="00303004"/>
    <w:rsid w:val="0030359B"/>
    <w:rsid w:val="00303FEF"/>
    <w:rsid w:val="003043B3"/>
    <w:rsid w:val="003044F9"/>
    <w:rsid w:val="00304C97"/>
    <w:rsid w:val="00305468"/>
    <w:rsid w:val="0030546E"/>
    <w:rsid w:val="003055D5"/>
    <w:rsid w:val="00305B53"/>
    <w:rsid w:val="00305DD7"/>
    <w:rsid w:val="0030639B"/>
    <w:rsid w:val="00307156"/>
    <w:rsid w:val="0030723F"/>
    <w:rsid w:val="003076A3"/>
    <w:rsid w:val="0031047B"/>
    <w:rsid w:val="003104B1"/>
    <w:rsid w:val="0031114B"/>
    <w:rsid w:val="0031118A"/>
    <w:rsid w:val="00311811"/>
    <w:rsid w:val="003118D5"/>
    <w:rsid w:val="003119FB"/>
    <w:rsid w:val="00311A9F"/>
    <w:rsid w:val="00311E92"/>
    <w:rsid w:val="00312B02"/>
    <w:rsid w:val="00312D3E"/>
    <w:rsid w:val="00313902"/>
    <w:rsid w:val="003139AF"/>
    <w:rsid w:val="00313FFF"/>
    <w:rsid w:val="0031409C"/>
    <w:rsid w:val="003148B8"/>
    <w:rsid w:val="00314C7F"/>
    <w:rsid w:val="00314E45"/>
    <w:rsid w:val="0031687E"/>
    <w:rsid w:val="003169E1"/>
    <w:rsid w:val="00316CD7"/>
    <w:rsid w:val="00317264"/>
    <w:rsid w:val="0032012D"/>
    <w:rsid w:val="003201AE"/>
    <w:rsid w:val="003205A3"/>
    <w:rsid w:val="00320A34"/>
    <w:rsid w:val="0032118D"/>
    <w:rsid w:val="003216DC"/>
    <w:rsid w:val="003218E4"/>
    <w:rsid w:val="00321E4E"/>
    <w:rsid w:val="00322613"/>
    <w:rsid w:val="00322AEF"/>
    <w:rsid w:val="0032302F"/>
    <w:rsid w:val="00323386"/>
    <w:rsid w:val="00323415"/>
    <w:rsid w:val="003235BD"/>
    <w:rsid w:val="00323925"/>
    <w:rsid w:val="00323D1A"/>
    <w:rsid w:val="003240E2"/>
    <w:rsid w:val="003248B7"/>
    <w:rsid w:val="00324E56"/>
    <w:rsid w:val="00325AF6"/>
    <w:rsid w:val="003260FF"/>
    <w:rsid w:val="0032651C"/>
    <w:rsid w:val="00326578"/>
    <w:rsid w:val="00326915"/>
    <w:rsid w:val="003276B6"/>
    <w:rsid w:val="00327FD2"/>
    <w:rsid w:val="00330984"/>
    <w:rsid w:val="00330F03"/>
    <w:rsid w:val="00330F53"/>
    <w:rsid w:val="00331D15"/>
    <w:rsid w:val="00332BD3"/>
    <w:rsid w:val="003331D6"/>
    <w:rsid w:val="00333311"/>
    <w:rsid w:val="00333DB9"/>
    <w:rsid w:val="003344A1"/>
    <w:rsid w:val="003346F0"/>
    <w:rsid w:val="00334935"/>
    <w:rsid w:val="003349C2"/>
    <w:rsid w:val="00334D37"/>
    <w:rsid w:val="00334FCC"/>
    <w:rsid w:val="003351CB"/>
    <w:rsid w:val="00335237"/>
    <w:rsid w:val="00336D4A"/>
    <w:rsid w:val="00337161"/>
    <w:rsid w:val="003374D6"/>
    <w:rsid w:val="00337640"/>
    <w:rsid w:val="00340C3F"/>
    <w:rsid w:val="00340D9F"/>
    <w:rsid w:val="0034150D"/>
    <w:rsid w:val="00341612"/>
    <w:rsid w:val="00341ED9"/>
    <w:rsid w:val="003430CD"/>
    <w:rsid w:val="00343480"/>
    <w:rsid w:val="00343932"/>
    <w:rsid w:val="00343AD1"/>
    <w:rsid w:val="003442F3"/>
    <w:rsid w:val="00345BCC"/>
    <w:rsid w:val="00345F38"/>
    <w:rsid w:val="003463E1"/>
    <w:rsid w:val="00346953"/>
    <w:rsid w:val="00346B1C"/>
    <w:rsid w:val="00346F9A"/>
    <w:rsid w:val="00347500"/>
    <w:rsid w:val="00347A7B"/>
    <w:rsid w:val="00350D92"/>
    <w:rsid w:val="00351AAE"/>
    <w:rsid w:val="0035272F"/>
    <w:rsid w:val="00352E29"/>
    <w:rsid w:val="00352F76"/>
    <w:rsid w:val="0035325C"/>
    <w:rsid w:val="00353523"/>
    <w:rsid w:val="0035356B"/>
    <w:rsid w:val="00353697"/>
    <w:rsid w:val="0035450B"/>
    <w:rsid w:val="003551BA"/>
    <w:rsid w:val="003552B7"/>
    <w:rsid w:val="00355588"/>
    <w:rsid w:val="00355763"/>
    <w:rsid w:val="0035579E"/>
    <w:rsid w:val="003559CA"/>
    <w:rsid w:val="00355B84"/>
    <w:rsid w:val="00355BB5"/>
    <w:rsid w:val="0035665B"/>
    <w:rsid w:val="00356751"/>
    <w:rsid w:val="0035694A"/>
    <w:rsid w:val="00356979"/>
    <w:rsid w:val="003570D2"/>
    <w:rsid w:val="003573D2"/>
    <w:rsid w:val="0035744C"/>
    <w:rsid w:val="0036064D"/>
    <w:rsid w:val="0036073B"/>
    <w:rsid w:val="00360AD6"/>
    <w:rsid w:val="00361182"/>
    <w:rsid w:val="0036136A"/>
    <w:rsid w:val="00361C9A"/>
    <w:rsid w:val="00362E7A"/>
    <w:rsid w:val="00362FDA"/>
    <w:rsid w:val="00363323"/>
    <w:rsid w:val="00363D32"/>
    <w:rsid w:val="00363F77"/>
    <w:rsid w:val="003640B9"/>
    <w:rsid w:val="003640C1"/>
    <w:rsid w:val="003643B3"/>
    <w:rsid w:val="00364965"/>
    <w:rsid w:val="00365177"/>
    <w:rsid w:val="0036617F"/>
    <w:rsid w:val="003661AE"/>
    <w:rsid w:val="00366C6E"/>
    <w:rsid w:val="0036788B"/>
    <w:rsid w:val="00367DEC"/>
    <w:rsid w:val="00367F7B"/>
    <w:rsid w:val="00372688"/>
    <w:rsid w:val="00374D33"/>
    <w:rsid w:val="00374FFC"/>
    <w:rsid w:val="0037504E"/>
    <w:rsid w:val="00375196"/>
    <w:rsid w:val="00375606"/>
    <w:rsid w:val="003758F5"/>
    <w:rsid w:val="00375E31"/>
    <w:rsid w:val="0037611E"/>
    <w:rsid w:val="00376602"/>
    <w:rsid w:val="0037664E"/>
    <w:rsid w:val="00376686"/>
    <w:rsid w:val="00376B65"/>
    <w:rsid w:val="00376FFE"/>
    <w:rsid w:val="00377144"/>
    <w:rsid w:val="00377329"/>
    <w:rsid w:val="00377368"/>
    <w:rsid w:val="00377736"/>
    <w:rsid w:val="0037773B"/>
    <w:rsid w:val="00380234"/>
    <w:rsid w:val="00380412"/>
    <w:rsid w:val="00380A27"/>
    <w:rsid w:val="00381855"/>
    <w:rsid w:val="00381D43"/>
    <w:rsid w:val="00382321"/>
    <w:rsid w:val="0038255F"/>
    <w:rsid w:val="003826FC"/>
    <w:rsid w:val="003827D0"/>
    <w:rsid w:val="003829C2"/>
    <w:rsid w:val="00382C62"/>
    <w:rsid w:val="0038366B"/>
    <w:rsid w:val="00383998"/>
    <w:rsid w:val="0038445F"/>
    <w:rsid w:val="00384755"/>
    <w:rsid w:val="00384E40"/>
    <w:rsid w:val="00385532"/>
    <w:rsid w:val="003855FE"/>
    <w:rsid w:val="003859D9"/>
    <w:rsid w:val="00385A41"/>
    <w:rsid w:val="00385A82"/>
    <w:rsid w:val="00385C28"/>
    <w:rsid w:val="00385E03"/>
    <w:rsid w:val="00386184"/>
    <w:rsid w:val="003861C5"/>
    <w:rsid w:val="0038622A"/>
    <w:rsid w:val="0038676A"/>
    <w:rsid w:val="00386FD1"/>
    <w:rsid w:val="003870E6"/>
    <w:rsid w:val="0038782A"/>
    <w:rsid w:val="00387ADE"/>
    <w:rsid w:val="00387D31"/>
    <w:rsid w:val="00390469"/>
    <w:rsid w:val="0039079D"/>
    <w:rsid w:val="00390A92"/>
    <w:rsid w:val="00391167"/>
    <w:rsid w:val="00391312"/>
    <w:rsid w:val="003914EA"/>
    <w:rsid w:val="0039189B"/>
    <w:rsid w:val="003923B2"/>
    <w:rsid w:val="0039296F"/>
    <w:rsid w:val="00392B58"/>
    <w:rsid w:val="00392BDA"/>
    <w:rsid w:val="0039361F"/>
    <w:rsid w:val="00393906"/>
    <w:rsid w:val="003943AF"/>
    <w:rsid w:val="003947D7"/>
    <w:rsid w:val="00394E08"/>
    <w:rsid w:val="00394EA7"/>
    <w:rsid w:val="003952B8"/>
    <w:rsid w:val="0039597E"/>
    <w:rsid w:val="00397123"/>
    <w:rsid w:val="003975A2"/>
    <w:rsid w:val="00397BA5"/>
    <w:rsid w:val="00397CB6"/>
    <w:rsid w:val="003A0709"/>
    <w:rsid w:val="003A0AD4"/>
    <w:rsid w:val="003A4463"/>
    <w:rsid w:val="003A4B38"/>
    <w:rsid w:val="003A4BED"/>
    <w:rsid w:val="003A542F"/>
    <w:rsid w:val="003A5741"/>
    <w:rsid w:val="003A5FFC"/>
    <w:rsid w:val="003A61D9"/>
    <w:rsid w:val="003A7840"/>
    <w:rsid w:val="003B0802"/>
    <w:rsid w:val="003B0886"/>
    <w:rsid w:val="003B1F0C"/>
    <w:rsid w:val="003B25C3"/>
    <w:rsid w:val="003B2973"/>
    <w:rsid w:val="003B3448"/>
    <w:rsid w:val="003B3AF9"/>
    <w:rsid w:val="003B48BD"/>
    <w:rsid w:val="003B58E7"/>
    <w:rsid w:val="003B5D9D"/>
    <w:rsid w:val="003B60DD"/>
    <w:rsid w:val="003B6359"/>
    <w:rsid w:val="003B6684"/>
    <w:rsid w:val="003B6B1B"/>
    <w:rsid w:val="003B73AD"/>
    <w:rsid w:val="003B73BB"/>
    <w:rsid w:val="003B780C"/>
    <w:rsid w:val="003B7C35"/>
    <w:rsid w:val="003B7C78"/>
    <w:rsid w:val="003C0058"/>
    <w:rsid w:val="003C0541"/>
    <w:rsid w:val="003C176C"/>
    <w:rsid w:val="003C1C11"/>
    <w:rsid w:val="003C219E"/>
    <w:rsid w:val="003C33BB"/>
    <w:rsid w:val="003C399E"/>
    <w:rsid w:val="003C3F4A"/>
    <w:rsid w:val="003C4248"/>
    <w:rsid w:val="003C4377"/>
    <w:rsid w:val="003C4A53"/>
    <w:rsid w:val="003C5356"/>
    <w:rsid w:val="003C576C"/>
    <w:rsid w:val="003C584C"/>
    <w:rsid w:val="003C5CBC"/>
    <w:rsid w:val="003C61D6"/>
    <w:rsid w:val="003C644B"/>
    <w:rsid w:val="003C6772"/>
    <w:rsid w:val="003C6DB5"/>
    <w:rsid w:val="003C6F1F"/>
    <w:rsid w:val="003C7369"/>
    <w:rsid w:val="003C7B54"/>
    <w:rsid w:val="003D093D"/>
    <w:rsid w:val="003D09D1"/>
    <w:rsid w:val="003D1491"/>
    <w:rsid w:val="003D1921"/>
    <w:rsid w:val="003D1B46"/>
    <w:rsid w:val="003D3978"/>
    <w:rsid w:val="003D3A60"/>
    <w:rsid w:val="003D3E51"/>
    <w:rsid w:val="003D4429"/>
    <w:rsid w:val="003D4ADD"/>
    <w:rsid w:val="003D4EF9"/>
    <w:rsid w:val="003D58B2"/>
    <w:rsid w:val="003D62A4"/>
    <w:rsid w:val="003D6D60"/>
    <w:rsid w:val="003D727C"/>
    <w:rsid w:val="003D76B9"/>
    <w:rsid w:val="003E0527"/>
    <w:rsid w:val="003E0F8E"/>
    <w:rsid w:val="003E1B31"/>
    <w:rsid w:val="003E1C7C"/>
    <w:rsid w:val="003E3321"/>
    <w:rsid w:val="003E3333"/>
    <w:rsid w:val="003E3893"/>
    <w:rsid w:val="003E3AD9"/>
    <w:rsid w:val="003E3F90"/>
    <w:rsid w:val="003E491B"/>
    <w:rsid w:val="003E511A"/>
    <w:rsid w:val="003E5174"/>
    <w:rsid w:val="003E618A"/>
    <w:rsid w:val="003E6EEC"/>
    <w:rsid w:val="003E6F94"/>
    <w:rsid w:val="003E7806"/>
    <w:rsid w:val="003E788A"/>
    <w:rsid w:val="003E7F6C"/>
    <w:rsid w:val="003F01C6"/>
    <w:rsid w:val="003F02DE"/>
    <w:rsid w:val="003F0462"/>
    <w:rsid w:val="003F09C4"/>
    <w:rsid w:val="003F09F1"/>
    <w:rsid w:val="003F0AEB"/>
    <w:rsid w:val="003F0DF0"/>
    <w:rsid w:val="003F2170"/>
    <w:rsid w:val="003F220C"/>
    <w:rsid w:val="003F2A8E"/>
    <w:rsid w:val="003F2BC2"/>
    <w:rsid w:val="003F3C01"/>
    <w:rsid w:val="003F48CF"/>
    <w:rsid w:val="003F4DE6"/>
    <w:rsid w:val="003F5A4E"/>
    <w:rsid w:val="003F5DD6"/>
    <w:rsid w:val="003F5FB1"/>
    <w:rsid w:val="003F6028"/>
    <w:rsid w:val="003F61DE"/>
    <w:rsid w:val="003F6463"/>
    <w:rsid w:val="003F64ED"/>
    <w:rsid w:val="003F6649"/>
    <w:rsid w:val="003F6803"/>
    <w:rsid w:val="003F6D89"/>
    <w:rsid w:val="003F7EC3"/>
    <w:rsid w:val="00400185"/>
    <w:rsid w:val="00400900"/>
    <w:rsid w:val="00401050"/>
    <w:rsid w:val="0040151C"/>
    <w:rsid w:val="00401AC0"/>
    <w:rsid w:val="0040247C"/>
    <w:rsid w:val="00403597"/>
    <w:rsid w:val="004035B2"/>
    <w:rsid w:val="00403C2B"/>
    <w:rsid w:val="00403CF0"/>
    <w:rsid w:val="00403D6F"/>
    <w:rsid w:val="00404011"/>
    <w:rsid w:val="00404A19"/>
    <w:rsid w:val="00404D37"/>
    <w:rsid w:val="00405678"/>
    <w:rsid w:val="00406EC4"/>
    <w:rsid w:val="004100E3"/>
    <w:rsid w:val="00410569"/>
    <w:rsid w:val="00410873"/>
    <w:rsid w:val="00410DDB"/>
    <w:rsid w:val="00411426"/>
    <w:rsid w:val="00411782"/>
    <w:rsid w:val="004117B8"/>
    <w:rsid w:val="00411E23"/>
    <w:rsid w:val="004124CC"/>
    <w:rsid w:val="0041285E"/>
    <w:rsid w:val="00412C11"/>
    <w:rsid w:val="00412D89"/>
    <w:rsid w:val="0041313D"/>
    <w:rsid w:val="0041358A"/>
    <w:rsid w:val="0041400A"/>
    <w:rsid w:val="004151A0"/>
    <w:rsid w:val="004154EF"/>
    <w:rsid w:val="00415885"/>
    <w:rsid w:val="004162CF"/>
    <w:rsid w:val="00416820"/>
    <w:rsid w:val="0041718D"/>
    <w:rsid w:val="00420384"/>
    <w:rsid w:val="004204B3"/>
    <w:rsid w:val="0042051E"/>
    <w:rsid w:val="00420B90"/>
    <w:rsid w:val="0042128B"/>
    <w:rsid w:val="0042172E"/>
    <w:rsid w:val="00421733"/>
    <w:rsid w:val="00421E09"/>
    <w:rsid w:val="00423ECA"/>
    <w:rsid w:val="00424ECC"/>
    <w:rsid w:val="00425638"/>
    <w:rsid w:val="00426129"/>
    <w:rsid w:val="004261D0"/>
    <w:rsid w:val="00426604"/>
    <w:rsid w:val="004276F1"/>
    <w:rsid w:val="00427853"/>
    <w:rsid w:val="00427CC3"/>
    <w:rsid w:val="00427D80"/>
    <w:rsid w:val="00430463"/>
    <w:rsid w:val="00430A42"/>
    <w:rsid w:val="00430ABF"/>
    <w:rsid w:val="0043120C"/>
    <w:rsid w:val="00432F1E"/>
    <w:rsid w:val="00432F54"/>
    <w:rsid w:val="0043400B"/>
    <w:rsid w:val="004340C4"/>
    <w:rsid w:val="0043430C"/>
    <w:rsid w:val="0043469E"/>
    <w:rsid w:val="004346ED"/>
    <w:rsid w:val="00435075"/>
    <w:rsid w:val="00435534"/>
    <w:rsid w:val="0043571B"/>
    <w:rsid w:val="00436908"/>
    <w:rsid w:val="004369C5"/>
    <w:rsid w:val="00437510"/>
    <w:rsid w:val="00437553"/>
    <w:rsid w:val="004404B0"/>
    <w:rsid w:val="00440BAC"/>
    <w:rsid w:val="00440C36"/>
    <w:rsid w:val="00441C05"/>
    <w:rsid w:val="0044249B"/>
    <w:rsid w:val="00442839"/>
    <w:rsid w:val="00442DE2"/>
    <w:rsid w:val="00443624"/>
    <w:rsid w:val="004436E2"/>
    <w:rsid w:val="00443C24"/>
    <w:rsid w:val="0044422B"/>
    <w:rsid w:val="0044643A"/>
    <w:rsid w:val="00446A41"/>
    <w:rsid w:val="00446C0B"/>
    <w:rsid w:val="00447696"/>
    <w:rsid w:val="00447C7F"/>
    <w:rsid w:val="00447DEA"/>
    <w:rsid w:val="00447EDA"/>
    <w:rsid w:val="00450234"/>
    <w:rsid w:val="00450575"/>
    <w:rsid w:val="004505E4"/>
    <w:rsid w:val="00451023"/>
    <w:rsid w:val="0045147B"/>
    <w:rsid w:val="004515A6"/>
    <w:rsid w:val="00452130"/>
    <w:rsid w:val="00452280"/>
    <w:rsid w:val="00452488"/>
    <w:rsid w:val="00452621"/>
    <w:rsid w:val="00452C57"/>
    <w:rsid w:val="00454259"/>
    <w:rsid w:val="0045449B"/>
    <w:rsid w:val="004549DA"/>
    <w:rsid w:val="00455AA8"/>
    <w:rsid w:val="00456425"/>
    <w:rsid w:val="0045643E"/>
    <w:rsid w:val="004565EB"/>
    <w:rsid w:val="00456926"/>
    <w:rsid w:val="00456A36"/>
    <w:rsid w:val="004578EF"/>
    <w:rsid w:val="00460162"/>
    <w:rsid w:val="00460E79"/>
    <w:rsid w:val="00461953"/>
    <w:rsid w:val="00462ACB"/>
    <w:rsid w:val="004630A7"/>
    <w:rsid w:val="0046337A"/>
    <w:rsid w:val="00463667"/>
    <w:rsid w:val="004647A3"/>
    <w:rsid w:val="0046509B"/>
    <w:rsid w:val="00465863"/>
    <w:rsid w:val="00465C0B"/>
    <w:rsid w:val="00465D1A"/>
    <w:rsid w:val="00466463"/>
    <w:rsid w:val="0046691E"/>
    <w:rsid w:val="0046699C"/>
    <w:rsid w:val="00466D61"/>
    <w:rsid w:val="00466EAD"/>
    <w:rsid w:val="00466FD6"/>
    <w:rsid w:val="0046766A"/>
    <w:rsid w:val="004679F5"/>
    <w:rsid w:val="00467A16"/>
    <w:rsid w:val="00467A45"/>
    <w:rsid w:val="00467A92"/>
    <w:rsid w:val="00467C1D"/>
    <w:rsid w:val="00467C80"/>
    <w:rsid w:val="004708C7"/>
    <w:rsid w:val="004708DF"/>
    <w:rsid w:val="00470D24"/>
    <w:rsid w:val="00470F6C"/>
    <w:rsid w:val="00471075"/>
    <w:rsid w:val="00471B5B"/>
    <w:rsid w:val="00471EDE"/>
    <w:rsid w:val="00471FD2"/>
    <w:rsid w:val="004721F1"/>
    <w:rsid w:val="00472CAE"/>
    <w:rsid w:val="00473BAA"/>
    <w:rsid w:val="00474461"/>
    <w:rsid w:val="00475242"/>
    <w:rsid w:val="00476204"/>
    <w:rsid w:val="00476B0E"/>
    <w:rsid w:val="00477479"/>
    <w:rsid w:val="00477521"/>
    <w:rsid w:val="00481838"/>
    <w:rsid w:val="00481958"/>
    <w:rsid w:val="00481BCE"/>
    <w:rsid w:val="00481FCB"/>
    <w:rsid w:val="0048300D"/>
    <w:rsid w:val="00484A03"/>
    <w:rsid w:val="00484B90"/>
    <w:rsid w:val="00484E14"/>
    <w:rsid w:val="004858CF"/>
    <w:rsid w:val="00485BAA"/>
    <w:rsid w:val="004864C7"/>
    <w:rsid w:val="004876E8"/>
    <w:rsid w:val="00491078"/>
    <w:rsid w:val="00491B4A"/>
    <w:rsid w:val="00491B76"/>
    <w:rsid w:val="00492C70"/>
    <w:rsid w:val="0049303D"/>
    <w:rsid w:val="0049350B"/>
    <w:rsid w:val="004937C2"/>
    <w:rsid w:val="00494DED"/>
    <w:rsid w:val="00495428"/>
    <w:rsid w:val="004963D4"/>
    <w:rsid w:val="00496C3B"/>
    <w:rsid w:val="00496D34"/>
    <w:rsid w:val="004971AF"/>
    <w:rsid w:val="004974A7"/>
    <w:rsid w:val="00497851"/>
    <w:rsid w:val="004A053C"/>
    <w:rsid w:val="004A0EAB"/>
    <w:rsid w:val="004A21B3"/>
    <w:rsid w:val="004A27BD"/>
    <w:rsid w:val="004A2C1D"/>
    <w:rsid w:val="004A2F37"/>
    <w:rsid w:val="004A31F4"/>
    <w:rsid w:val="004A37AB"/>
    <w:rsid w:val="004A3B2C"/>
    <w:rsid w:val="004A3C56"/>
    <w:rsid w:val="004A3D80"/>
    <w:rsid w:val="004A48E8"/>
    <w:rsid w:val="004A5376"/>
    <w:rsid w:val="004A54E6"/>
    <w:rsid w:val="004A5EC7"/>
    <w:rsid w:val="004A6526"/>
    <w:rsid w:val="004A655E"/>
    <w:rsid w:val="004A6822"/>
    <w:rsid w:val="004A683F"/>
    <w:rsid w:val="004A6A53"/>
    <w:rsid w:val="004A6CDA"/>
    <w:rsid w:val="004A7978"/>
    <w:rsid w:val="004B02BE"/>
    <w:rsid w:val="004B1E3A"/>
    <w:rsid w:val="004B2D32"/>
    <w:rsid w:val="004B340E"/>
    <w:rsid w:val="004B515D"/>
    <w:rsid w:val="004B5483"/>
    <w:rsid w:val="004B59B9"/>
    <w:rsid w:val="004B69AE"/>
    <w:rsid w:val="004B6C15"/>
    <w:rsid w:val="004B7067"/>
    <w:rsid w:val="004B71A2"/>
    <w:rsid w:val="004B795D"/>
    <w:rsid w:val="004B7AB1"/>
    <w:rsid w:val="004B7D9F"/>
    <w:rsid w:val="004C15B4"/>
    <w:rsid w:val="004C1646"/>
    <w:rsid w:val="004C1E51"/>
    <w:rsid w:val="004C2137"/>
    <w:rsid w:val="004C2170"/>
    <w:rsid w:val="004C2240"/>
    <w:rsid w:val="004C2636"/>
    <w:rsid w:val="004C3243"/>
    <w:rsid w:val="004C3636"/>
    <w:rsid w:val="004C37AB"/>
    <w:rsid w:val="004C3B22"/>
    <w:rsid w:val="004C3D45"/>
    <w:rsid w:val="004C41FF"/>
    <w:rsid w:val="004C4909"/>
    <w:rsid w:val="004C4BDD"/>
    <w:rsid w:val="004C575D"/>
    <w:rsid w:val="004C6567"/>
    <w:rsid w:val="004C727C"/>
    <w:rsid w:val="004C7C80"/>
    <w:rsid w:val="004C7D01"/>
    <w:rsid w:val="004D051F"/>
    <w:rsid w:val="004D0F30"/>
    <w:rsid w:val="004D1245"/>
    <w:rsid w:val="004D18FF"/>
    <w:rsid w:val="004D1B8F"/>
    <w:rsid w:val="004D344A"/>
    <w:rsid w:val="004D407A"/>
    <w:rsid w:val="004D4340"/>
    <w:rsid w:val="004D47D8"/>
    <w:rsid w:val="004D5249"/>
    <w:rsid w:val="004D5D45"/>
    <w:rsid w:val="004D6568"/>
    <w:rsid w:val="004E0080"/>
    <w:rsid w:val="004E0971"/>
    <w:rsid w:val="004E0D1C"/>
    <w:rsid w:val="004E1319"/>
    <w:rsid w:val="004E1383"/>
    <w:rsid w:val="004E142D"/>
    <w:rsid w:val="004E1957"/>
    <w:rsid w:val="004E1BEF"/>
    <w:rsid w:val="004E1FE9"/>
    <w:rsid w:val="004E2463"/>
    <w:rsid w:val="004E285B"/>
    <w:rsid w:val="004E2C0B"/>
    <w:rsid w:val="004E2C87"/>
    <w:rsid w:val="004E2E43"/>
    <w:rsid w:val="004E40C1"/>
    <w:rsid w:val="004E41CA"/>
    <w:rsid w:val="004E43A1"/>
    <w:rsid w:val="004E43F2"/>
    <w:rsid w:val="004E4734"/>
    <w:rsid w:val="004E4A2F"/>
    <w:rsid w:val="004E66EE"/>
    <w:rsid w:val="004E69F4"/>
    <w:rsid w:val="004E6A03"/>
    <w:rsid w:val="004E780B"/>
    <w:rsid w:val="004E7888"/>
    <w:rsid w:val="004E7D29"/>
    <w:rsid w:val="004F01AA"/>
    <w:rsid w:val="004F01AF"/>
    <w:rsid w:val="004F0A84"/>
    <w:rsid w:val="004F0C0B"/>
    <w:rsid w:val="004F0C5D"/>
    <w:rsid w:val="004F156F"/>
    <w:rsid w:val="004F2D13"/>
    <w:rsid w:val="004F322D"/>
    <w:rsid w:val="004F3364"/>
    <w:rsid w:val="004F33D0"/>
    <w:rsid w:val="004F659B"/>
    <w:rsid w:val="004F6A0B"/>
    <w:rsid w:val="004F6C09"/>
    <w:rsid w:val="004F7D94"/>
    <w:rsid w:val="005001B8"/>
    <w:rsid w:val="00500891"/>
    <w:rsid w:val="00500D06"/>
    <w:rsid w:val="00500DC7"/>
    <w:rsid w:val="005015D7"/>
    <w:rsid w:val="00501C40"/>
    <w:rsid w:val="00502F2B"/>
    <w:rsid w:val="0050305D"/>
    <w:rsid w:val="005039AA"/>
    <w:rsid w:val="00503B90"/>
    <w:rsid w:val="00503BCB"/>
    <w:rsid w:val="0050435A"/>
    <w:rsid w:val="00504570"/>
    <w:rsid w:val="0050496B"/>
    <w:rsid w:val="00504FE8"/>
    <w:rsid w:val="0050652A"/>
    <w:rsid w:val="005067FD"/>
    <w:rsid w:val="005068B1"/>
    <w:rsid w:val="00506F78"/>
    <w:rsid w:val="0050773A"/>
    <w:rsid w:val="00507C96"/>
    <w:rsid w:val="005102F9"/>
    <w:rsid w:val="00510B3A"/>
    <w:rsid w:val="00511726"/>
    <w:rsid w:val="0051174B"/>
    <w:rsid w:val="005118D3"/>
    <w:rsid w:val="005118E5"/>
    <w:rsid w:val="00511C6D"/>
    <w:rsid w:val="00511CCB"/>
    <w:rsid w:val="00511F00"/>
    <w:rsid w:val="00512047"/>
    <w:rsid w:val="00512A50"/>
    <w:rsid w:val="005132C6"/>
    <w:rsid w:val="005141E3"/>
    <w:rsid w:val="005143A3"/>
    <w:rsid w:val="0051455E"/>
    <w:rsid w:val="005147B2"/>
    <w:rsid w:val="00514E43"/>
    <w:rsid w:val="005175DB"/>
    <w:rsid w:val="005177BB"/>
    <w:rsid w:val="00517805"/>
    <w:rsid w:val="00517B90"/>
    <w:rsid w:val="00520627"/>
    <w:rsid w:val="00520901"/>
    <w:rsid w:val="00520B20"/>
    <w:rsid w:val="00520BB2"/>
    <w:rsid w:val="00521E9C"/>
    <w:rsid w:val="0052399D"/>
    <w:rsid w:val="005239A4"/>
    <w:rsid w:val="005239E6"/>
    <w:rsid w:val="00523C16"/>
    <w:rsid w:val="00524146"/>
    <w:rsid w:val="005247FF"/>
    <w:rsid w:val="00524F49"/>
    <w:rsid w:val="00525C0D"/>
    <w:rsid w:val="00526CA4"/>
    <w:rsid w:val="00526DE3"/>
    <w:rsid w:val="00527295"/>
    <w:rsid w:val="005273E1"/>
    <w:rsid w:val="0053034C"/>
    <w:rsid w:val="00530E41"/>
    <w:rsid w:val="00531202"/>
    <w:rsid w:val="005314A3"/>
    <w:rsid w:val="00531751"/>
    <w:rsid w:val="00531DBE"/>
    <w:rsid w:val="0053270E"/>
    <w:rsid w:val="00533195"/>
    <w:rsid w:val="005334CF"/>
    <w:rsid w:val="00533812"/>
    <w:rsid w:val="00533D72"/>
    <w:rsid w:val="005349BF"/>
    <w:rsid w:val="00534F2D"/>
    <w:rsid w:val="005352A1"/>
    <w:rsid w:val="005366DE"/>
    <w:rsid w:val="00537078"/>
    <w:rsid w:val="005375BD"/>
    <w:rsid w:val="005379A9"/>
    <w:rsid w:val="00537B40"/>
    <w:rsid w:val="0054033E"/>
    <w:rsid w:val="0054041D"/>
    <w:rsid w:val="00540AE2"/>
    <w:rsid w:val="00540CFC"/>
    <w:rsid w:val="00540F3A"/>
    <w:rsid w:val="005416B6"/>
    <w:rsid w:val="00542558"/>
    <w:rsid w:val="005426FD"/>
    <w:rsid w:val="00542BD1"/>
    <w:rsid w:val="005430C2"/>
    <w:rsid w:val="00543223"/>
    <w:rsid w:val="0054382F"/>
    <w:rsid w:val="00543C7D"/>
    <w:rsid w:val="005440BC"/>
    <w:rsid w:val="00544526"/>
    <w:rsid w:val="00545D15"/>
    <w:rsid w:val="00545DDF"/>
    <w:rsid w:val="0054661A"/>
    <w:rsid w:val="005467EA"/>
    <w:rsid w:val="00546D5D"/>
    <w:rsid w:val="00546FEE"/>
    <w:rsid w:val="005470BA"/>
    <w:rsid w:val="0054741F"/>
    <w:rsid w:val="00547F98"/>
    <w:rsid w:val="005508A4"/>
    <w:rsid w:val="00550DC0"/>
    <w:rsid w:val="00551208"/>
    <w:rsid w:val="005516ED"/>
    <w:rsid w:val="00551742"/>
    <w:rsid w:val="00551DE9"/>
    <w:rsid w:val="00552595"/>
    <w:rsid w:val="00552959"/>
    <w:rsid w:val="00553ED6"/>
    <w:rsid w:val="00555032"/>
    <w:rsid w:val="005553E4"/>
    <w:rsid w:val="0055551E"/>
    <w:rsid w:val="005560D8"/>
    <w:rsid w:val="005562E5"/>
    <w:rsid w:val="00556EE6"/>
    <w:rsid w:val="005577DB"/>
    <w:rsid w:val="005578E8"/>
    <w:rsid w:val="00557E37"/>
    <w:rsid w:val="00557F50"/>
    <w:rsid w:val="00561AE0"/>
    <w:rsid w:val="00561C90"/>
    <w:rsid w:val="005620F8"/>
    <w:rsid w:val="005620FA"/>
    <w:rsid w:val="0056245C"/>
    <w:rsid w:val="00562CF3"/>
    <w:rsid w:val="00563034"/>
    <w:rsid w:val="0056328B"/>
    <w:rsid w:val="00563580"/>
    <w:rsid w:val="00563876"/>
    <w:rsid w:val="005644BD"/>
    <w:rsid w:val="00564841"/>
    <w:rsid w:val="00564CE4"/>
    <w:rsid w:val="0056543B"/>
    <w:rsid w:val="005656CB"/>
    <w:rsid w:val="00565D40"/>
    <w:rsid w:val="0056616A"/>
    <w:rsid w:val="00566B38"/>
    <w:rsid w:val="00566FA1"/>
    <w:rsid w:val="00566FE3"/>
    <w:rsid w:val="0056740C"/>
    <w:rsid w:val="005675F1"/>
    <w:rsid w:val="005676AA"/>
    <w:rsid w:val="005676B7"/>
    <w:rsid w:val="00567B1F"/>
    <w:rsid w:val="005704D8"/>
    <w:rsid w:val="00570D91"/>
    <w:rsid w:val="00571260"/>
    <w:rsid w:val="00571E0D"/>
    <w:rsid w:val="00571F8B"/>
    <w:rsid w:val="005730E3"/>
    <w:rsid w:val="00573164"/>
    <w:rsid w:val="00573A58"/>
    <w:rsid w:val="005743E7"/>
    <w:rsid w:val="005760C2"/>
    <w:rsid w:val="00576C23"/>
    <w:rsid w:val="00576EC7"/>
    <w:rsid w:val="00576F0E"/>
    <w:rsid w:val="0057705F"/>
    <w:rsid w:val="005771DB"/>
    <w:rsid w:val="00577921"/>
    <w:rsid w:val="00577E54"/>
    <w:rsid w:val="005800BE"/>
    <w:rsid w:val="00580881"/>
    <w:rsid w:val="00580D83"/>
    <w:rsid w:val="005823F4"/>
    <w:rsid w:val="0058266D"/>
    <w:rsid w:val="005832BC"/>
    <w:rsid w:val="00583B10"/>
    <w:rsid w:val="00585390"/>
    <w:rsid w:val="00585BD1"/>
    <w:rsid w:val="00586E92"/>
    <w:rsid w:val="00587043"/>
    <w:rsid w:val="005870E1"/>
    <w:rsid w:val="00587524"/>
    <w:rsid w:val="00590929"/>
    <w:rsid w:val="00590937"/>
    <w:rsid w:val="00591027"/>
    <w:rsid w:val="005913F1"/>
    <w:rsid w:val="00591C5F"/>
    <w:rsid w:val="0059230E"/>
    <w:rsid w:val="00592ECF"/>
    <w:rsid w:val="00593D5F"/>
    <w:rsid w:val="005944C9"/>
    <w:rsid w:val="005945DF"/>
    <w:rsid w:val="005947C4"/>
    <w:rsid w:val="00594A03"/>
    <w:rsid w:val="0059538F"/>
    <w:rsid w:val="005956B2"/>
    <w:rsid w:val="00595822"/>
    <w:rsid w:val="00595E29"/>
    <w:rsid w:val="00595E3B"/>
    <w:rsid w:val="00597029"/>
    <w:rsid w:val="005977D6"/>
    <w:rsid w:val="00597F09"/>
    <w:rsid w:val="005A089C"/>
    <w:rsid w:val="005A0991"/>
    <w:rsid w:val="005A0BC4"/>
    <w:rsid w:val="005A0CD2"/>
    <w:rsid w:val="005A1809"/>
    <w:rsid w:val="005A1E00"/>
    <w:rsid w:val="005A1F6C"/>
    <w:rsid w:val="005A204B"/>
    <w:rsid w:val="005A2064"/>
    <w:rsid w:val="005A2CA3"/>
    <w:rsid w:val="005A3681"/>
    <w:rsid w:val="005A3B41"/>
    <w:rsid w:val="005A3D42"/>
    <w:rsid w:val="005A4AEB"/>
    <w:rsid w:val="005A5834"/>
    <w:rsid w:val="005A67A9"/>
    <w:rsid w:val="005A6C64"/>
    <w:rsid w:val="005A707D"/>
    <w:rsid w:val="005A767A"/>
    <w:rsid w:val="005A7A7C"/>
    <w:rsid w:val="005B0443"/>
    <w:rsid w:val="005B0839"/>
    <w:rsid w:val="005B096F"/>
    <w:rsid w:val="005B122D"/>
    <w:rsid w:val="005B12BF"/>
    <w:rsid w:val="005B19F9"/>
    <w:rsid w:val="005B1A0F"/>
    <w:rsid w:val="005B1E1A"/>
    <w:rsid w:val="005B1F1C"/>
    <w:rsid w:val="005B2312"/>
    <w:rsid w:val="005B2606"/>
    <w:rsid w:val="005B261E"/>
    <w:rsid w:val="005B2F82"/>
    <w:rsid w:val="005B398C"/>
    <w:rsid w:val="005B39BC"/>
    <w:rsid w:val="005B453B"/>
    <w:rsid w:val="005B4980"/>
    <w:rsid w:val="005B4CC0"/>
    <w:rsid w:val="005B52D0"/>
    <w:rsid w:val="005B5723"/>
    <w:rsid w:val="005B5B6B"/>
    <w:rsid w:val="005B65FE"/>
    <w:rsid w:val="005B695F"/>
    <w:rsid w:val="005B6E4E"/>
    <w:rsid w:val="005B6EF1"/>
    <w:rsid w:val="005B7257"/>
    <w:rsid w:val="005B74AF"/>
    <w:rsid w:val="005B74CD"/>
    <w:rsid w:val="005B7CE9"/>
    <w:rsid w:val="005C02CA"/>
    <w:rsid w:val="005C0336"/>
    <w:rsid w:val="005C08AC"/>
    <w:rsid w:val="005C0A99"/>
    <w:rsid w:val="005C1150"/>
    <w:rsid w:val="005C178D"/>
    <w:rsid w:val="005C200F"/>
    <w:rsid w:val="005C247B"/>
    <w:rsid w:val="005C24A7"/>
    <w:rsid w:val="005C266D"/>
    <w:rsid w:val="005C2C12"/>
    <w:rsid w:val="005C32E3"/>
    <w:rsid w:val="005C3AF0"/>
    <w:rsid w:val="005C3B3A"/>
    <w:rsid w:val="005C4370"/>
    <w:rsid w:val="005C4CD9"/>
    <w:rsid w:val="005C5696"/>
    <w:rsid w:val="005C56AD"/>
    <w:rsid w:val="005C6AA7"/>
    <w:rsid w:val="005C6EA0"/>
    <w:rsid w:val="005C702B"/>
    <w:rsid w:val="005C7511"/>
    <w:rsid w:val="005C7542"/>
    <w:rsid w:val="005C7AA3"/>
    <w:rsid w:val="005C7ABC"/>
    <w:rsid w:val="005C7E7F"/>
    <w:rsid w:val="005D0968"/>
    <w:rsid w:val="005D0CB4"/>
    <w:rsid w:val="005D168D"/>
    <w:rsid w:val="005D190B"/>
    <w:rsid w:val="005D1946"/>
    <w:rsid w:val="005D1E6D"/>
    <w:rsid w:val="005D2677"/>
    <w:rsid w:val="005D29BE"/>
    <w:rsid w:val="005D37F2"/>
    <w:rsid w:val="005D3817"/>
    <w:rsid w:val="005D396F"/>
    <w:rsid w:val="005D3DFD"/>
    <w:rsid w:val="005D4497"/>
    <w:rsid w:val="005D45E0"/>
    <w:rsid w:val="005D4872"/>
    <w:rsid w:val="005D5561"/>
    <w:rsid w:val="005D5869"/>
    <w:rsid w:val="005D5973"/>
    <w:rsid w:val="005D5FB4"/>
    <w:rsid w:val="005D5FDC"/>
    <w:rsid w:val="005D62E8"/>
    <w:rsid w:val="005D6B8D"/>
    <w:rsid w:val="005D7786"/>
    <w:rsid w:val="005D7859"/>
    <w:rsid w:val="005D7CAC"/>
    <w:rsid w:val="005E0A76"/>
    <w:rsid w:val="005E0BFD"/>
    <w:rsid w:val="005E0DF9"/>
    <w:rsid w:val="005E0E0C"/>
    <w:rsid w:val="005E1AA8"/>
    <w:rsid w:val="005E1CAE"/>
    <w:rsid w:val="005E2EDF"/>
    <w:rsid w:val="005E3D2D"/>
    <w:rsid w:val="005E3D3B"/>
    <w:rsid w:val="005E3D88"/>
    <w:rsid w:val="005E4054"/>
    <w:rsid w:val="005E4D0C"/>
    <w:rsid w:val="005E5435"/>
    <w:rsid w:val="005E5839"/>
    <w:rsid w:val="005E6260"/>
    <w:rsid w:val="005E676F"/>
    <w:rsid w:val="005E6BC9"/>
    <w:rsid w:val="005E6C2C"/>
    <w:rsid w:val="005E6E47"/>
    <w:rsid w:val="005E6F36"/>
    <w:rsid w:val="005E72D1"/>
    <w:rsid w:val="005E7698"/>
    <w:rsid w:val="005E7A8D"/>
    <w:rsid w:val="005E7F1D"/>
    <w:rsid w:val="005F0425"/>
    <w:rsid w:val="005F0F63"/>
    <w:rsid w:val="005F1261"/>
    <w:rsid w:val="005F1BB7"/>
    <w:rsid w:val="005F3E4D"/>
    <w:rsid w:val="005F42D1"/>
    <w:rsid w:val="005F46A0"/>
    <w:rsid w:val="005F4857"/>
    <w:rsid w:val="005F4E5B"/>
    <w:rsid w:val="005F543E"/>
    <w:rsid w:val="005F5B84"/>
    <w:rsid w:val="005F5D85"/>
    <w:rsid w:val="005F5FCF"/>
    <w:rsid w:val="005F6BBA"/>
    <w:rsid w:val="005F7BC0"/>
    <w:rsid w:val="005F7CE7"/>
    <w:rsid w:val="005F7DC2"/>
    <w:rsid w:val="00600355"/>
    <w:rsid w:val="006004AD"/>
    <w:rsid w:val="00601135"/>
    <w:rsid w:val="00601CEF"/>
    <w:rsid w:val="00601F5B"/>
    <w:rsid w:val="00601FB4"/>
    <w:rsid w:val="006028DE"/>
    <w:rsid w:val="00603C90"/>
    <w:rsid w:val="00603DE6"/>
    <w:rsid w:val="00604BD0"/>
    <w:rsid w:val="00604F81"/>
    <w:rsid w:val="00605542"/>
    <w:rsid w:val="00605616"/>
    <w:rsid w:val="00605F38"/>
    <w:rsid w:val="00605F88"/>
    <w:rsid w:val="00606494"/>
    <w:rsid w:val="00606E06"/>
    <w:rsid w:val="0060718E"/>
    <w:rsid w:val="00607A8F"/>
    <w:rsid w:val="00610272"/>
    <w:rsid w:val="006109FC"/>
    <w:rsid w:val="00611165"/>
    <w:rsid w:val="00611A2D"/>
    <w:rsid w:val="00611E57"/>
    <w:rsid w:val="00611F8E"/>
    <w:rsid w:val="00613549"/>
    <w:rsid w:val="0061393F"/>
    <w:rsid w:val="006141DD"/>
    <w:rsid w:val="00614661"/>
    <w:rsid w:val="00614D8D"/>
    <w:rsid w:val="0061531C"/>
    <w:rsid w:val="006167AF"/>
    <w:rsid w:val="00616810"/>
    <w:rsid w:val="00616C62"/>
    <w:rsid w:val="006174AF"/>
    <w:rsid w:val="00617681"/>
    <w:rsid w:val="00617D60"/>
    <w:rsid w:val="00620BB4"/>
    <w:rsid w:val="00620BF3"/>
    <w:rsid w:val="00620C73"/>
    <w:rsid w:val="00620CA1"/>
    <w:rsid w:val="0062119B"/>
    <w:rsid w:val="006216D7"/>
    <w:rsid w:val="00622B67"/>
    <w:rsid w:val="00622CBE"/>
    <w:rsid w:val="0062436C"/>
    <w:rsid w:val="00624730"/>
    <w:rsid w:val="0062597A"/>
    <w:rsid w:val="0062757E"/>
    <w:rsid w:val="00627B6E"/>
    <w:rsid w:val="006300B2"/>
    <w:rsid w:val="006317BD"/>
    <w:rsid w:val="00631AE9"/>
    <w:rsid w:val="00631CF1"/>
    <w:rsid w:val="00631E3B"/>
    <w:rsid w:val="006320FB"/>
    <w:rsid w:val="0063268D"/>
    <w:rsid w:val="0063397E"/>
    <w:rsid w:val="0063402E"/>
    <w:rsid w:val="006356B0"/>
    <w:rsid w:val="00635EAA"/>
    <w:rsid w:val="00636230"/>
    <w:rsid w:val="0063656A"/>
    <w:rsid w:val="00637028"/>
    <w:rsid w:val="00637057"/>
    <w:rsid w:val="00637318"/>
    <w:rsid w:val="00637361"/>
    <w:rsid w:val="00637A52"/>
    <w:rsid w:val="00637D49"/>
    <w:rsid w:val="0064014B"/>
    <w:rsid w:val="00640D61"/>
    <w:rsid w:val="00641029"/>
    <w:rsid w:val="006411E0"/>
    <w:rsid w:val="00641960"/>
    <w:rsid w:val="0064203A"/>
    <w:rsid w:val="00642854"/>
    <w:rsid w:val="00642D6D"/>
    <w:rsid w:val="0064302B"/>
    <w:rsid w:val="006432A7"/>
    <w:rsid w:val="00643391"/>
    <w:rsid w:val="00643FD5"/>
    <w:rsid w:val="00644131"/>
    <w:rsid w:val="00644270"/>
    <w:rsid w:val="006447F8"/>
    <w:rsid w:val="0064507C"/>
    <w:rsid w:val="0064599F"/>
    <w:rsid w:val="00645FB2"/>
    <w:rsid w:val="006460B9"/>
    <w:rsid w:val="00646627"/>
    <w:rsid w:val="00646EE9"/>
    <w:rsid w:val="00647428"/>
    <w:rsid w:val="0064784C"/>
    <w:rsid w:val="0065023B"/>
    <w:rsid w:val="00650B64"/>
    <w:rsid w:val="0065166F"/>
    <w:rsid w:val="006518E1"/>
    <w:rsid w:val="00651B43"/>
    <w:rsid w:val="00652BC1"/>
    <w:rsid w:val="00652FBA"/>
    <w:rsid w:val="00652FEF"/>
    <w:rsid w:val="006531C0"/>
    <w:rsid w:val="006535D0"/>
    <w:rsid w:val="00653B38"/>
    <w:rsid w:val="00653B68"/>
    <w:rsid w:val="00653FC4"/>
    <w:rsid w:val="0065426E"/>
    <w:rsid w:val="00654438"/>
    <w:rsid w:val="0065454B"/>
    <w:rsid w:val="00656F5F"/>
    <w:rsid w:val="00660179"/>
    <w:rsid w:val="00660A71"/>
    <w:rsid w:val="00660C40"/>
    <w:rsid w:val="00660CCF"/>
    <w:rsid w:val="00661C2C"/>
    <w:rsid w:val="00662150"/>
    <w:rsid w:val="006621FD"/>
    <w:rsid w:val="00663631"/>
    <w:rsid w:val="0066386A"/>
    <w:rsid w:val="00663ED5"/>
    <w:rsid w:val="006640A2"/>
    <w:rsid w:val="0066412F"/>
    <w:rsid w:val="00664864"/>
    <w:rsid w:val="00665A0F"/>
    <w:rsid w:val="00665CC2"/>
    <w:rsid w:val="00665ECF"/>
    <w:rsid w:val="006660A6"/>
    <w:rsid w:val="00666170"/>
    <w:rsid w:val="006661E6"/>
    <w:rsid w:val="00666D16"/>
    <w:rsid w:val="00666D53"/>
    <w:rsid w:val="00667AFB"/>
    <w:rsid w:val="00667BEE"/>
    <w:rsid w:val="00670A69"/>
    <w:rsid w:val="00670A9A"/>
    <w:rsid w:val="006714D0"/>
    <w:rsid w:val="0067160F"/>
    <w:rsid w:val="00671BD4"/>
    <w:rsid w:val="00671CD3"/>
    <w:rsid w:val="00671D90"/>
    <w:rsid w:val="00672788"/>
    <w:rsid w:val="00672F1D"/>
    <w:rsid w:val="00673026"/>
    <w:rsid w:val="0067489C"/>
    <w:rsid w:val="00675081"/>
    <w:rsid w:val="00675D35"/>
    <w:rsid w:val="00676270"/>
    <w:rsid w:val="006763F8"/>
    <w:rsid w:val="00676508"/>
    <w:rsid w:val="00676815"/>
    <w:rsid w:val="00676E1D"/>
    <w:rsid w:val="00676FB0"/>
    <w:rsid w:val="006770FD"/>
    <w:rsid w:val="0067778E"/>
    <w:rsid w:val="00677BA2"/>
    <w:rsid w:val="00677D83"/>
    <w:rsid w:val="00681105"/>
    <w:rsid w:val="00681610"/>
    <w:rsid w:val="00681903"/>
    <w:rsid w:val="00681FD9"/>
    <w:rsid w:val="0068286E"/>
    <w:rsid w:val="00682AB2"/>
    <w:rsid w:val="00683D58"/>
    <w:rsid w:val="00683DF2"/>
    <w:rsid w:val="00684CE4"/>
    <w:rsid w:val="00684F36"/>
    <w:rsid w:val="00685289"/>
    <w:rsid w:val="0068578F"/>
    <w:rsid w:val="00685836"/>
    <w:rsid w:val="00685A8B"/>
    <w:rsid w:val="006864E0"/>
    <w:rsid w:val="0068650B"/>
    <w:rsid w:val="00686D48"/>
    <w:rsid w:val="00687120"/>
    <w:rsid w:val="00687C3C"/>
    <w:rsid w:val="00690369"/>
    <w:rsid w:val="006906E9"/>
    <w:rsid w:val="0069084B"/>
    <w:rsid w:val="00690A46"/>
    <w:rsid w:val="006911BD"/>
    <w:rsid w:val="00691502"/>
    <w:rsid w:val="00691590"/>
    <w:rsid w:val="006923C2"/>
    <w:rsid w:val="00692FCB"/>
    <w:rsid w:val="0069370A"/>
    <w:rsid w:val="00693939"/>
    <w:rsid w:val="00693C2F"/>
    <w:rsid w:val="00693D44"/>
    <w:rsid w:val="0069483B"/>
    <w:rsid w:val="006948D8"/>
    <w:rsid w:val="00695B60"/>
    <w:rsid w:val="00696AB8"/>
    <w:rsid w:val="00696E49"/>
    <w:rsid w:val="006970AC"/>
    <w:rsid w:val="006976DB"/>
    <w:rsid w:val="00697B59"/>
    <w:rsid w:val="00697FB8"/>
    <w:rsid w:val="006A081C"/>
    <w:rsid w:val="006A0A72"/>
    <w:rsid w:val="006A1214"/>
    <w:rsid w:val="006A1F81"/>
    <w:rsid w:val="006A2743"/>
    <w:rsid w:val="006A27F6"/>
    <w:rsid w:val="006A2980"/>
    <w:rsid w:val="006A2A41"/>
    <w:rsid w:val="006A2A59"/>
    <w:rsid w:val="006A2AE0"/>
    <w:rsid w:val="006A3070"/>
    <w:rsid w:val="006A3A5D"/>
    <w:rsid w:val="006A3E43"/>
    <w:rsid w:val="006A3F6A"/>
    <w:rsid w:val="006A4047"/>
    <w:rsid w:val="006A4386"/>
    <w:rsid w:val="006A47C9"/>
    <w:rsid w:val="006A49C2"/>
    <w:rsid w:val="006A4A20"/>
    <w:rsid w:val="006A55D5"/>
    <w:rsid w:val="006A56DC"/>
    <w:rsid w:val="006A57D7"/>
    <w:rsid w:val="006A584F"/>
    <w:rsid w:val="006A599B"/>
    <w:rsid w:val="006A5A64"/>
    <w:rsid w:val="006A6339"/>
    <w:rsid w:val="006A6570"/>
    <w:rsid w:val="006A7398"/>
    <w:rsid w:val="006A7D26"/>
    <w:rsid w:val="006B01AF"/>
    <w:rsid w:val="006B0679"/>
    <w:rsid w:val="006B0BD2"/>
    <w:rsid w:val="006B0DB2"/>
    <w:rsid w:val="006B159F"/>
    <w:rsid w:val="006B227E"/>
    <w:rsid w:val="006B2B1D"/>
    <w:rsid w:val="006B2FCD"/>
    <w:rsid w:val="006B3DFE"/>
    <w:rsid w:val="006B4495"/>
    <w:rsid w:val="006B5084"/>
    <w:rsid w:val="006B56C8"/>
    <w:rsid w:val="006B5C18"/>
    <w:rsid w:val="006B609A"/>
    <w:rsid w:val="006B65D4"/>
    <w:rsid w:val="006B6ECB"/>
    <w:rsid w:val="006B749F"/>
    <w:rsid w:val="006B773B"/>
    <w:rsid w:val="006B77E4"/>
    <w:rsid w:val="006B7B3B"/>
    <w:rsid w:val="006C07DC"/>
    <w:rsid w:val="006C0EDB"/>
    <w:rsid w:val="006C0FE8"/>
    <w:rsid w:val="006C1102"/>
    <w:rsid w:val="006C154B"/>
    <w:rsid w:val="006C233F"/>
    <w:rsid w:val="006C2552"/>
    <w:rsid w:val="006C2709"/>
    <w:rsid w:val="006C2AE8"/>
    <w:rsid w:val="006C2C39"/>
    <w:rsid w:val="006C2E00"/>
    <w:rsid w:val="006C32BA"/>
    <w:rsid w:val="006C33DB"/>
    <w:rsid w:val="006C3451"/>
    <w:rsid w:val="006C358D"/>
    <w:rsid w:val="006C3FFF"/>
    <w:rsid w:val="006C4D03"/>
    <w:rsid w:val="006C6577"/>
    <w:rsid w:val="006C77C6"/>
    <w:rsid w:val="006D009F"/>
    <w:rsid w:val="006D0245"/>
    <w:rsid w:val="006D02F8"/>
    <w:rsid w:val="006D0CC7"/>
    <w:rsid w:val="006D12D9"/>
    <w:rsid w:val="006D1D27"/>
    <w:rsid w:val="006D1D8E"/>
    <w:rsid w:val="006D1E4A"/>
    <w:rsid w:val="006D3666"/>
    <w:rsid w:val="006D3B93"/>
    <w:rsid w:val="006D41E9"/>
    <w:rsid w:val="006D4650"/>
    <w:rsid w:val="006D52F3"/>
    <w:rsid w:val="006D53DB"/>
    <w:rsid w:val="006D569D"/>
    <w:rsid w:val="006D5A00"/>
    <w:rsid w:val="006D5A0C"/>
    <w:rsid w:val="006D6063"/>
    <w:rsid w:val="006D61F7"/>
    <w:rsid w:val="006D6ADC"/>
    <w:rsid w:val="006D78BF"/>
    <w:rsid w:val="006D7B13"/>
    <w:rsid w:val="006D7F9D"/>
    <w:rsid w:val="006D7FA0"/>
    <w:rsid w:val="006E09F1"/>
    <w:rsid w:val="006E0DE9"/>
    <w:rsid w:val="006E1405"/>
    <w:rsid w:val="006E2268"/>
    <w:rsid w:val="006E2461"/>
    <w:rsid w:val="006E29AC"/>
    <w:rsid w:val="006E2B1C"/>
    <w:rsid w:val="006E2B92"/>
    <w:rsid w:val="006E2D9E"/>
    <w:rsid w:val="006E34C5"/>
    <w:rsid w:val="006E389E"/>
    <w:rsid w:val="006E409C"/>
    <w:rsid w:val="006E471F"/>
    <w:rsid w:val="006E4A29"/>
    <w:rsid w:val="006E5499"/>
    <w:rsid w:val="006E55B0"/>
    <w:rsid w:val="006E57BB"/>
    <w:rsid w:val="006E5F5D"/>
    <w:rsid w:val="006E6028"/>
    <w:rsid w:val="006E631E"/>
    <w:rsid w:val="006E63BA"/>
    <w:rsid w:val="006E75D9"/>
    <w:rsid w:val="006E7CFD"/>
    <w:rsid w:val="006F07CB"/>
    <w:rsid w:val="006F0A0A"/>
    <w:rsid w:val="006F0C6E"/>
    <w:rsid w:val="006F1498"/>
    <w:rsid w:val="006F1BE8"/>
    <w:rsid w:val="006F1C2C"/>
    <w:rsid w:val="006F1D18"/>
    <w:rsid w:val="006F1FDD"/>
    <w:rsid w:val="006F2684"/>
    <w:rsid w:val="006F2A88"/>
    <w:rsid w:val="006F2EAA"/>
    <w:rsid w:val="006F3001"/>
    <w:rsid w:val="006F3BED"/>
    <w:rsid w:val="006F3D48"/>
    <w:rsid w:val="006F3F18"/>
    <w:rsid w:val="006F4606"/>
    <w:rsid w:val="006F4BA2"/>
    <w:rsid w:val="006F5081"/>
    <w:rsid w:val="006F53E2"/>
    <w:rsid w:val="006F552D"/>
    <w:rsid w:val="006F67FD"/>
    <w:rsid w:val="006F6FC5"/>
    <w:rsid w:val="006F7672"/>
    <w:rsid w:val="006F7AA4"/>
    <w:rsid w:val="006F7B89"/>
    <w:rsid w:val="006F7DC2"/>
    <w:rsid w:val="007014CE"/>
    <w:rsid w:val="00701BB2"/>
    <w:rsid w:val="00702918"/>
    <w:rsid w:val="00703464"/>
    <w:rsid w:val="007047AB"/>
    <w:rsid w:val="00704C1D"/>
    <w:rsid w:val="00705692"/>
    <w:rsid w:val="0070582B"/>
    <w:rsid w:val="00705B19"/>
    <w:rsid w:val="007062C7"/>
    <w:rsid w:val="007063E2"/>
    <w:rsid w:val="00706AEE"/>
    <w:rsid w:val="00706F50"/>
    <w:rsid w:val="00707EA3"/>
    <w:rsid w:val="007100EF"/>
    <w:rsid w:val="0071029A"/>
    <w:rsid w:val="007111BB"/>
    <w:rsid w:val="0071156D"/>
    <w:rsid w:val="007119B3"/>
    <w:rsid w:val="00712125"/>
    <w:rsid w:val="00712A3A"/>
    <w:rsid w:val="00712E12"/>
    <w:rsid w:val="00712E1C"/>
    <w:rsid w:val="007134E6"/>
    <w:rsid w:val="00715134"/>
    <w:rsid w:val="00715BB5"/>
    <w:rsid w:val="00715BF4"/>
    <w:rsid w:val="00716608"/>
    <w:rsid w:val="007166F8"/>
    <w:rsid w:val="00716751"/>
    <w:rsid w:val="00716FB4"/>
    <w:rsid w:val="00717596"/>
    <w:rsid w:val="00721015"/>
    <w:rsid w:val="00721562"/>
    <w:rsid w:val="0072225A"/>
    <w:rsid w:val="00722BB4"/>
    <w:rsid w:val="00722DB0"/>
    <w:rsid w:val="00723008"/>
    <w:rsid w:val="00723164"/>
    <w:rsid w:val="007237E8"/>
    <w:rsid w:val="00723B67"/>
    <w:rsid w:val="0072463F"/>
    <w:rsid w:val="007252B9"/>
    <w:rsid w:val="0072580F"/>
    <w:rsid w:val="0072597D"/>
    <w:rsid w:val="00725C4F"/>
    <w:rsid w:val="007267AC"/>
    <w:rsid w:val="00726FE8"/>
    <w:rsid w:val="007272C8"/>
    <w:rsid w:val="007276E9"/>
    <w:rsid w:val="00727D8B"/>
    <w:rsid w:val="007321B8"/>
    <w:rsid w:val="00732871"/>
    <w:rsid w:val="007334A9"/>
    <w:rsid w:val="00733522"/>
    <w:rsid w:val="00733F44"/>
    <w:rsid w:val="00734866"/>
    <w:rsid w:val="00734995"/>
    <w:rsid w:val="007352E0"/>
    <w:rsid w:val="0073632A"/>
    <w:rsid w:val="007364C8"/>
    <w:rsid w:val="007365AB"/>
    <w:rsid w:val="00737FE6"/>
    <w:rsid w:val="0074085E"/>
    <w:rsid w:val="0074091E"/>
    <w:rsid w:val="0074178B"/>
    <w:rsid w:val="007424C7"/>
    <w:rsid w:val="007435AF"/>
    <w:rsid w:val="007438A5"/>
    <w:rsid w:val="00743BFB"/>
    <w:rsid w:val="00744288"/>
    <w:rsid w:val="007446EE"/>
    <w:rsid w:val="00744CA4"/>
    <w:rsid w:val="00744D45"/>
    <w:rsid w:val="00745169"/>
    <w:rsid w:val="00745653"/>
    <w:rsid w:val="007456DB"/>
    <w:rsid w:val="00745BA2"/>
    <w:rsid w:val="00745F88"/>
    <w:rsid w:val="00746CF5"/>
    <w:rsid w:val="00746D0F"/>
    <w:rsid w:val="007471C0"/>
    <w:rsid w:val="007473A2"/>
    <w:rsid w:val="007474AB"/>
    <w:rsid w:val="0074769B"/>
    <w:rsid w:val="00747B67"/>
    <w:rsid w:val="00747BF2"/>
    <w:rsid w:val="00747D88"/>
    <w:rsid w:val="007500D6"/>
    <w:rsid w:val="007508F4"/>
    <w:rsid w:val="00751804"/>
    <w:rsid w:val="007525CD"/>
    <w:rsid w:val="00752717"/>
    <w:rsid w:val="00752C06"/>
    <w:rsid w:val="00753E87"/>
    <w:rsid w:val="00754FCC"/>
    <w:rsid w:val="007557A6"/>
    <w:rsid w:val="00755F11"/>
    <w:rsid w:val="0075678B"/>
    <w:rsid w:val="00756842"/>
    <w:rsid w:val="007574AE"/>
    <w:rsid w:val="0075760B"/>
    <w:rsid w:val="007578BD"/>
    <w:rsid w:val="00757AD8"/>
    <w:rsid w:val="00760583"/>
    <w:rsid w:val="007613BF"/>
    <w:rsid w:val="00761667"/>
    <w:rsid w:val="00761E52"/>
    <w:rsid w:val="007623C1"/>
    <w:rsid w:val="00762608"/>
    <w:rsid w:val="007626AC"/>
    <w:rsid w:val="00762C83"/>
    <w:rsid w:val="00762F99"/>
    <w:rsid w:val="00763CAB"/>
    <w:rsid w:val="00764322"/>
    <w:rsid w:val="00764B9F"/>
    <w:rsid w:val="00764ED4"/>
    <w:rsid w:val="00765196"/>
    <w:rsid w:val="0076601A"/>
    <w:rsid w:val="00766B0A"/>
    <w:rsid w:val="00766FF6"/>
    <w:rsid w:val="00767719"/>
    <w:rsid w:val="007708E2"/>
    <w:rsid w:val="0077168D"/>
    <w:rsid w:val="007717B8"/>
    <w:rsid w:val="00773818"/>
    <w:rsid w:val="00773EC4"/>
    <w:rsid w:val="0077407E"/>
    <w:rsid w:val="00774383"/>
    <w:rsid w:val="00774476"/>
    <w:rsid w:val="007744F2"/>
    <w:rsid w:val="007744FD"/>
    <w:rsid w:val="00774757"/>
    <w:rsid w:val="007748B9"/>
    <w:rsid w:val="007750FB"/>
    <w:rsid w:val="00775F82"/>
    <w:rsid w:val="0077622F"/>
    <w:rsid w:val="007764E6"/>
    <w:rsid w:val="007768C7"/>
    <w:rsid w:val="00776C3B"/>
    <w:rsid w:val="007772BB"/>
    <w:rsid w:val="00777903"/>
    <w:rsid w:val="00777DBE"/>
    <w:rsid w:val="00777F1A"/>
    <w:rsid w:val="007804E2"/>
    <w:rsid w:val="0078096D"/>
    <w:rsid w:val="00780D70"/>
    <w:rsid w:val="007812DC"/>
    <w:rsid w:val="00781529"/>
    <w:rsid w:val="00781732"/>
    <w:rsid w:val="00781846"/>
    <w:rsid w:val="00781C3E"/>
    <w:rsid w:val="00781E20"/>
    <w:rsid w:val="0078228C"/>
    <w:rsid w:val="00783916"/>
    <w:rsid w:val="0078396C"/>
    <w:rsid w:val="00783C78"/>
    <w:rsid w:val="00784E70"/>
    <w:rsid w:val="00785147"/>
    <w:rsid w:val="00785590"/>
    <w:rsid w:val="00785C60"/>
    <w:rsid w:val="00785F08"/>
    <w:rsid w:val="007860A0"/>
    <w:rsid w:val="007863C1"/>
    <w:rsid w:val="00786C1C"/>
    <w:rsid w:val="007873CB"/>
    <w:rsid w:val="00787793"/>
    <w:rsid w:val="00787A06"/>
    <w:rsid w:val="007902DE"/>
    <w:rsid w:val="00790AFA"/>
    <w:rsid w:val="00790C26"/>
    <w:rsid w:val="00790E90"/>
    <w:rsid w:val="007913DB"/>
    <w:rsid w:val="00791506"/>
    <w:rsid w:val="00791BA3"/>
    <w:rsid w:val="00791CEB"/>
    <w:rsid w:val="0079326D"/>
    <w:rsid w:val="00793C6C"/>
    <w:rsid w:val="0079424C"/>
    <w:rsid w:val="0079466E"/>
    <w:rsid w:val="00794A8C"/>
    <w:rsid w:val="00795466"/>
    <w:rsid w:val="007955D7"/>
    <w:rsid w:val="0079567C"/>
    <w:rsid w:val="007957CB"/>
    <w:rsid w:val="00795FB8"/>
    <w:rsid w:val="00795FFF"/>
    <w:rsid w:val="00796329"/>
    <w:rsid w:val="007970E5"/>
    <w:rsid w:val="00797214"/>
    <w:rsid w:val="00797432"/>
    <w:rsid w:val="007A03A1"/>
    <w:rsid w:val="007A03AE"/>
    <w:rsid w:val="007A0928"/>
    <w:rsid w:val="007A09C6"/>
    <w:rsid w:val="007A11DD"/>
    <w:rsid w:val="007A1B59"/>
    <w:rsid w:val="007A20FA"/>
    <w:rsid w:val="007A239E"/>
    <w:rsid w:val="007A2E05"/>
    <w:rsid w:val="007A3224"/>
    <w:rsid w:val="007A3250"/>
    <w:rsid w:val="007A33EB"/>
    <w:rsid w:val="007A3771"/>
    <w:rsid w:val="007A3873"/>
    <w:rsid w:val="007A3A28"/>
    <w:rsid w:val="007A419B"/>
    <w:rsid w:val="007A47EF"/>
    <w:rsid w:val="007A58AD"/>
    <w:rsid w:val="007A6573"/>
    <w:rsid w:val="007A65A6"/>
    <w:rsid w:val="007A70D4"/>
    <w:rsid w:val="007A7599"/>
    <w:rsid w:val="007A78C1"/>
    <w:rsid w:val="007A7BAE"/>
    <w:rsid w:val="007A7E48"/>
    <w:rsid w:val="007B0C36"/>
    <w:rsid w:val="007B1DA6"/>
    <w:rsid w:val="007B1DDC"/>
    <w:rsid w:val="007B1E7A"/>
    <w:rsid w:val="007B2321"/>
    <w:rsid w:val="007B32EA"/>
    <w:rsid w:val="007B3E2D"/>
    <w:rsid w:val="007B436C"/>
    <w:rsid w:val="007B48CB"/>
    <w:rsid w:val="007B491F"/>
    <w:rsid w:val="007B4BEE"/>
    <w:rsid w:val="007B4E83"/>
    <w:rsid w:val="007B4ECD"/>
    <w:rsid w:val="007B55C5"/>
    <w:rsid w:val="007B59D7"/>
    <w:rsid w:val="007B6534"/>
    <w:rsid w:val="007B704C"/>
    <w:rsid w:val="007B70D4"/>
    <w:rsid w:val="007B7342"/>
    <w:rsid w:val="007B746D"/>
    <w:rsid w:val="007B75CD"/>
    <w:rsid w:val="007B7EAE"/>
    <w:rsid w:val="007C005F"/>
    <w:rsid w:val="007C021E"/>
    <w:rsid w:val="007C0A59"/>
    <w:rsid w:val="007C0F18"/>
    <w:rsid w:val="007C12D2"/>
    <w:rsid w:val="007C1B5C"/>
    <w:rsid w:val="007C1FAE"/>
    <w:rsid w:val="007C27A8"/>
    <w:rsid w:val="007C3B3A"/>
    <w:rsid w:val="007C4A9F"/>
    <w:rsid w:val="007C559B"/>
    <w:rsid w:val="007C561D"/>
    <w:rsid w:val="007C5982"/>
    <w:rsid w:val="007C5F9A"/>
    <w:rsid w:val="007C62D4"/>
    <w:rsid w:val="007C6928"/>
    <w:rsid w:val="007C751E"/>
    <w:rsid w:val="007D0700"/>
    <w:rsid w:val="007D1E09"/>
    <w:rsid w:val="007D1E65"/>
    <w:rsid w:val="007D2A5A"/>
    <w:rsid w:val="007D3137"/>
    <w:rsid w:val="007D31C3"/>
    <w:rsid w:val="007D4C97"/>
    <w:rsid w:val="007D4EDD"/>
    <w:rsid w:val="007D5272"/>
    <w:rsid w:val="007D5427"/>
    <w:rsid w:val="007D57F1"/>
    <w:rsid w:val="007D581B"/>
    <w:rsid w:val="007D60A5"/>
    <w:rsid w:val="007D7221"/>
    <w:rsid w:val="007D749B"/>
    <w:rsid w:val="007D7510"/>
    <w:rsid w:val="007D75F9"/>
    <w:rsid w:val="007D7C57"/>
    <w:rsid w:val="007D7D49"/>
    <w:rsid w:val="007E01A9"/>
    <w:rsid w:val="007E0485"/>
    <w:rsid w:val="007E04E3"/>
    <w:rsid w:val="007E066F"/>
    <w:rsid w:val="007E0C68"/>
    <w:rsid w:val="007E0D81"/>
    <w:rsid w:val="007E130B"/>
    <w:rsid w:val="007E1610"/>
    <w:rsid w:val="007E1648"/>
    <w:rsid w:val="007E2977"/>
    <w:rsid w:val="007E29BD"/>
    <w:rsid w:val="007E31D8"/>
    <w:rsid w:val="007E3343"/>
    <w:rsid w:val="007E3DA2"/>
    <w:rsid w:val="007E4084"/>
    <w:rsid w:val="007E41BA"/>
    <w:rsid w:val="007E4BE1"/>
    <w:rsid w:val="007E53D0"/>
    <w:rsid w:val="007E5DDD"/>
    <w:rsid w:val="007E5F6C"/>
    <w:rsid w:val="007E6673"/>
    <w:rsid w:val="007E748E"/>
    <w:rsid w:val="007E7811"/>
    <w:rsid w:val="007F016C"/>
    <w:rsid w:val="007F0637"/>
    <w:rsid w:val="007F117A"/>
    <w:rsid w:val="007F122C"/>
    <w:rsid w:val="007F139B"/>
    <w:rsid w:val="007F1907"/>
    <w:rsid w:val="007F1E60"/>
    <w:rsid w:val="007F280F"/>
    <w:rsid w:val="007F322A"/>
    <w:rsid w:val="007F4292"/>
    <w:rsid w:val="007F44BA"/>
    <w:rsid w:val="007F47EA"/>
    <w:rsid w:val="007F49CA"/>
    <w:rsid w:val="007F55FA"/>
    <w:rsid w:val="007F5FC4"/>
    <w:rsid w:val="007F659B"/>
    <w:rsid w:val="007F66A8"/>
    <w:rsid w:val="007F6D7A"/>
    <w:rsid w:val="007F7768"/>
    <w:rsid w:val="00800607"/>
    <w:rsid w:val="00801834"/>
    <w:rsid w:val="0080254D"/>
    <w:rsid w:val="008025D3"/>
    <w:rsid w:val="00802E31"/>
    <w:rsid w:val="00803253"/>
    <w:rsid w:val="00803CE2"/>
    <w:rsid w:val="0080417F"/>
    <w:rsid w:val="0080444D"/>
    <w:rsid w:val="00804498"/>
    <w:rsid w:val="008051E0"/>
    <w:rsid w:val="0080531C"/>
    <w:rsid w:val="00805786"/>
    <w:rsid w:val="00805DDB"/>
    <w:rsid w:val="0080608B"/>
    <w:rsid w:val="008064B4"/>
    <w:rsid w:val="00806573"/>
    <w:rsid w:val="0080659E"/>
    <w:rsid w:val="008066B1"/>
    <w:rsid w:val="00806A5A"/>
    <w:rsid w:val="008070E6"/>
    <w:rsid w:val="00807D29"/>
    <w:rsid w:val="00807DFE"/>
    <w:rsid w:val="00807EC9"/>
    <w:rsid w:val="0081014A"/>
    <w:rsid w:val="008102CA"/>
    <w:rsid w:val="00810715"/>
    <w:rsid w:val="00810ECD"/>
    <w:rsid w:val="008114AC"/>
    <w:rsid w:val="0081152F"/>
    <w:rsid w:val="008121AA"/>
    <w:rsid w:val="00812D3B"/>
    <w:rsid w:val="00813C8C"/>
    <w:rsid w:val="0081402B"/>
    <w:rsid w:val="00814496"/>
    <w:rsid w:val="00814954"/>
    <w:rsid w:val="00814B35"/>
    <w:rsid w:val="00815EDF"/>
    <w:rsid w:val="008162A5"/>
    <w:rsid w:val="00816581"/>
    <w:rsid w:val="008165D9"/>
    <w:rsid w:val="00816F0D"/>
    <w:rsid w:val="00817217"/>
    <w:rsid w:val="0081755A"/>
    <w:rsid w:val="00820429"/>
    <w:rsid w:val="00820700"/>
    <w:rsid w:val="008207C8"/>
    <w:rsid w:val="00821BB6"/>
    <w:rsid w:val="008222F5"/>
    <w:rsid w:val="008224FA"/>
    <w:rsid w:val="00822865"/>
    <w:rsid w:val="00822DA6"/>
    <w:rsid w:val="00822DFC"/>
    <w:rsid w:val="00822E80"/>
    <w:rsid w:val="00824423"/>
    <w:rsid w:val="00825090"/>
    <w:rsid w:val="008251D0"/>
    <w:rsid w:val="008251E7"/>
    <w:rsid w:val="00825F36"/>
    <w:rsid w:val="00826BF5"/>
    <w:rsid w:val="00826E86"/>
    <w:rsid w:val="008272D1"/>
    <w:rsid w:val="0082743F"/>
    <w:rsid w:val="00827C74"/>
    <w:rsid w:val="00827E4B"/>
    <w:rsid w:val="0083130B"/>
    <w:rsid w:val="00831CBE"/>
    <w:rsid w:val="008321D0"/>
    <w:rsid w:val="0083234D"/>
    <w:rsid w:val="00832C95"/>
    <w:rsid w:val="008335D8"/>
    <w:rsid w:val="008368FF"/>
    <w:rsid w:val="00836CE6"/>
    <w:rsid w:val="008370C7"/>
    <w:rsid w:val="00840845"/>
    <w:rsid w:val="0084183C"/>
    <w:rsid w:val="00841900"/>
    <w:rsid w:val="00842145"/>
    <w:rsid w:val="008421F7"/>
    <w:rsid w:val="0084250A"/>
    <w:rsid w:val="008426D1"/>
    <w:rsid w:val="00842766"/>
    <w:rsid w:val="00842830"/>
    <w:rsid w:val="008429AC"/>
    <w:rsid w:val="00842C00"/>
    <w:rsid w:val="00842D75"/>
    <w:rsid w:val="00843EB1"/>
    <w:rsid w:val="008443DD"/>
    <w:rsid w:val="00847552"/>
    <w:rsid w:val="008500FA"/>
    <w:rsid w:val="008503C0"/>
    <w:rsid w:val="008516B5"/>
    <w:rsid w:val="00851924"/>
    <w:rsid w:val="00851CEA"/>
    <w:rsid w:val="008524A1"/>
    <w:rsid w:val="00853742"/>
    <w:rsid w:val="008538FF"/>
    <w:rsid w:val="00853ED1"/>
    <w:rsid w:val="008540E2"/>
    <w:rsid w:val="008546B1"/>
    <w:rsid w:val="00854742"/>
    <w:rsid w:val="00854F2F"/>
    <w:rsid w:val="008552F5"/>
    <w:rsid w:val="0085581D"/>
    <w:rsid w:val="00855C25"/>
    <w:rsid w:val="00855EF2"/>
    <w:rsid w:val="00855F59"/>
    <w:rsid w:val="008574DD"/>
    <w:rsid w:val="00857BDE"/>
    <w:rsid w:val="008602C2"/>
    <w:rsid w:val="008603DA"/>
    <w:rsid w:val="00860B82"/>
    <w:rsid w:val="00860CD1"/>
    <w:rsid w:val="00860D9F"/>
    <w:rsid w:val="008611EE"/>
    <w:rsid w:val="008613AE"/>
    <w:rsid w:val="00861E87"/>
    <w:rsid w:val="00862357"/>
    <w:rsid w:val="008630F3"/>
    <w:rsid w:val="00863E18"/>
    <w:rsid w:val="008643D4"/>
    <w:rsid w:val="00864512"/>
    <w:rsid w:val="00864FB1"/>
    <w:rsid w:val="00865411"/>
    <w:rsid w:val="00865848"/>
    <w:rsid w:val="00866002"/>
    <w:rsid w:val="008661E8"/>
    <w:rsid w:val="00866E6B"/>
    <w:rsid w:val="0086719E"/>
    <w:rsid w:val="008672E1"/>
    <w:rsid w:val="008673F3"/>
    <w:rsid w:val="00867806"/>
    <w:rsid w:val="008700EA"/>
    <w:rsid w:val="00870B1C"/>
    <w:rsid w:val="0087168C"/>
    <w:rsid w:val="00871E42"/>
    <w:rsid w:val="00871EB7"/>
    <w:rsid w:val="00872035"/>
    <w:rsid w:val="008724E0"/>
    <w:rsid w:val="0087269A"/>
    <w:rsid w:val="008726F4"/>
    <w:rsid w:val="008728C0"/>
    <w:rsid w:val="00872BDC"/>
    <w:rsid w:val="00873CD4"/>
    <w:rsid w:val="00873F4E"/>
    <w:rsid w:val="00873F8F"/>
    <w:rsid w:val="0087440F"/>
    <w:rsid w:val="00874AB2"/>
    <w:rsid w:val="00874D48"/>
    <w:rsid w:val="00874D98"/>
    <w:rsid w:val="00874E16"/>
    <w:rsid w:val="008750AA"/>
    <w:rsid w:val="0087647E"/>
    <w:rsid w:val="008764A6"/>
    <w:rsid w:val="00876BAA"/>
    <w:rsid w:val="00877326"/>
    <w:rsid w:val="008779D5"/>
    <w:rsid w:val="00877A42"/>
    <w:rsid w:val="0088007D"/>
    <w:rsid w:val="00880091"/>
    <w:rsid w:val="00880356"/>
    <w:rsid w:val="00880844"/>
    <w:rsid w:val="00880857"/>
    <w:rsid w:val="00880C45"/>
    <w:rsid w:val="00880C6E"/>
    <w:rsid w:val="00880C8C"/>
    <w:rsid w:val="00881025"/>
    <w:rsid w:val="008810B9"/>
    <w:rsid w:val="00881C0D"/>
    <w:rsid w:val="00882CAF"/>
    <w:rsid w:val="00882E6E"/>
    <w:rsid w:val="0088320C"/>
    <w:rsid w:val="00883316"/>
    <w:rsid w:val="00883852"/>
    <w:rsid w:val="00883A98"/>
    <w:rsid w:val="00883AF8"/>
    <w:rsid w:val="00883DD1"/>
    <w:rsid w:val="00883FBA"/>
    <w:rsid w:val="008842BB"/>
    <w:rsid w:val="00884D30"/>
    <w:rsid w:val="00884EC0"/>
    <w:rsid w:val="008852D9"/>
    <w:rsid w:val="008856DC"/>
    <w:rsid w:val="0088578A"/>
    <w:rsid w:val="008900D7"/>
    <w:rsid w:val="008903E0"/>
    <w:rsid w:val="00890A07"/>
    <w:rsid w:val="00890C30"/>
    <w:rsid w:val="00890D3E"/>
    <w:rsid w:val="00890DFE"/>
    <w:rsid w:val="008915F8"/>
    <w:rsid w:val="00891699"/>
    <w:rsid w:val="0089170D"/>
    <w:rsid w:val="00892704"/>
    <w:rsid w:val="00893124"/>
    <w:rsid w:val="00893887"/>
    <w:rsid w:val="00893C98"/>
    <w:rsid w:val="00893F45"/>
    <w:rsid w:val="0089417E"/>
    <w:rsid w:val="0089425A"/>
    <w:rsid w:val="00894B26"/>
    <w:rsid w:val="008954D4"/>
    <w:rsid w:val="00895B94"/>
    <w:rsid w:val="008960E9"/>
    <w:rsid w:val="00896391"/>
    <w:rsid w:val="008964D8"/>
    <w:rsid w:val="00896555"/>
    <w:rsid w:val="008965AF"/>
    <w:rsid w:val="00896ADB"/>
    <w:rsid w:val="008A0C7E"/>
    <w:rsid w:val="008A159F"/>
    <w:rsid w:val="008A1B96"/>
    <w:rsid w:val="008A1BCF"/>
    <w:rsid w:val="008A3354"/>
    <w:rsid w:val="008A3F27"/>
    <w:rsid w:val="008A569C"/>
    <w:rsid w:val="008A5758"/>
    <w:rsid w:val="008A5C7D"/>
    <w:rsid w:val="008A5D7E"/>
    <w:rsid w:val="008A6652"/>
    <w:rsid w:val="008A71A2"/>
    <w:rsid w:val="008A74D9"/>
    <w:rsid w:val="008A7511"/>
    <w:rsid w:val="008B01C0"/>
    <w:rsid w:val="008B0695"/>
    <w:rsid w:val="008B0D54"/>
    <w:rsid w:val="008B1184"/>
    <w:rsid w:val="008B1700"/>
    <w:rsid w:val="008B1DB2"/>
    <w:rsid w:val="008B2265"/>
    <w:rsid w:val="008B271F"/>
    <w:rsid w:val="008B2BFB"/>
    <w:rsid w:val="008B2EB4"/>
    <w:rsid w:val="008B35F0"/>
    <w:rsid w:val="008B3690"/>
    <w:rsid w:val="008B3CD9"/>
    <w:rsid w:val="008B4144"/>
    <w:rsid w:val="008B47D0"/>
    <w:rsid w:val="008B500E"/>
    <w:rsid w:val="008B5132"/>
    <w:rsid w:val="008B54DC"/>
    <w:rsid w:val="008B658A"/>
    <w:rsid w:val="008B6DF4"/>
    <w:rsid w:val="008B7038"/>
    <w:rsid w:val="008B71A4"/>
    <w:rsid w:val="008B742F"/>
    <w:rsid w:val="008B7763"/>
    <w:rsid w:val="008C04B2"/>
    <w:rsid w:val="008C1FF6"/>
    <w:rsid w:val="008C2474"/>
    <w:rsid w:val="008C2D01"/>
    <w:rsid w:val="008C3120"/>
    <w:rsid w:val="008C4F2B"/>
    <w:rsid w:val="008C57EF"/>
    <w:rsid w:val="008C5E3D"/>
    <w:rsid w:val="008C5E40"/>
    <w:rsid w:val="008C5EAE"/>
    <w:rsid w:val="008C65B5"/>
    <w:rsid w:val="008C6639"/>
    <w:rsid w:val="008C6A74"/>
    <w:rsid w:val="008C6AE9"/>
    <w:rsid w:val="008C6DE1"/>
    <w:rsid w:val="008C6E6A"/>
    <w:rsid w:val="008C7275"/>
    <w:rsid w:val="008C771D"/>
    <w:rsid w:val="008C7A57"/>
    <w:rsid w:val="008D0CD7"/>
    <w:rsid w:val="008D0E3D"/>
    <w:rsid w:val="008D18D5"/>
    <w:rsid w:val="008D19C7"/>
    <w:rsid w:val="008D2CD3"/>
    <w:rsid w:val="008D3256"/>
    <w:rsid w:val="008D3BD5"/>
    <w:rsid w:val="008D4DC3"/>
    <w:rsid w:val="008D50C6"/>
    <w:rsid w:val="008D5222"/>
    <w:rsid w:val="008D52F8"/>
    <w:rsid w:val="008D5A7D"/>
    <w:rsid w:val="008D5BDB"/>
    <w:rsid w:val="008D7CDF"/>
    <w:rsid w:val="008E0BA3"/>
    <w:rsid w:val="008E166B"/>
    <w:rsid w:val="008E1AE3"/>
    <w:rsid w:val="008E2918"/>
    <w:rsid w:val="008E2B60"/>
    <w:rsid w:val="008E30F3"/>
    <w:rsid w:val="008E39AC"/>
    <w:rsid w:val="008E4341"/>
    <w:rsid w:val="008E444D"/>
    <w:rsid w:val="008E4918"/>
    <w:rsid w:val="008E4B28"/>
    <w:rsid w:val="008E657F"/>
    <w:rsid w:val="008E78A8"/>
    <w:rsid w:val="008E79F5"/>
    <w:rsid w:val="008E7E8E"/>
    <w:rsid w:val="008F0E91"/>
    <w:rsid w:val="008F12F0"/>
    <w:rsid w:val="008F1468"/>
    <w:rsid w:val="008F14D2"/>
    <w:rsid w:val="008F1B80"/>
    <w:rsid w:val="008F23ED"/>
    <w:rsid w:val="008F27D7"/>
    <w:rsid w:val="008F2E3C"/>
    <w:rsid w:val="008F2F44"/>
    <w:rsid w:val="008F31D4"/>
    <w:rsid w:val="008F4023"/>
    <w:rsid w:val="008F407D"/>
    <w:rsid w:val="008F4654"/>
    <w:rsid w:val="008F4843"/>
    <w:rsid w:val="008F4E00"/>
    <w:rsid w:val="008F593E"/>
    <w:rsid w:val="008F60B8"/>
    <w:rsid w:val="008F63F6"/>
    <w:rsid w:val="008F74FE"/>
    <w:rsid w:val="008F77C1"/>
    <w:rsid w:val="009000D9"/>
    <w:rsid w:val="00900285"/>
    <w:rsid w:val="00900984"/>
    <w:rsid w:val="00900993"/>
    <w:rsid w:val="00900C18"/>
    <w:rsid w:val="0090144D"/>
    <w:rsid w:val="00901515"/>
    <w:rsid w:val="00901A7A"/>
    <w:rsid w:val="00901DE7"/>
    <w:rsid w:val="00901DF9"/>
    <w:rsid w:val="00902023"/>
    <w:rsid w:val="0090217F"/>
    <w:rsid w:val="00903BB9"/>
    <w:rsid w:val="00903D59"/>
    <w:rsid w:val="009042AA"/>
    <w:rsid w:val="0090480D"/>
    <w:rsid w:val="0090492A"/>
    <w:rsid w:val="009050E5"/>
    <w:rsid w:val="00905498"/>
    <w:rsid w:val="00905A1B"/>
    <w:rsid w:val="00905A53"/>
    <w:rsid w:val="00905B76"/>
    <w:rsid w:val="00905D05"/>
    <w:rsid w:val="0090621A"/>
    <w:rsid w:val="00906D61"/>
    <w:rsid w:val="009071D2"/>
    <w:rsid w:val="009073E5"/>
    <w:rsid w:val="009079C1"/>
    <w:rsid w:val="00907B1E"/>
    <w:rsid w:val="00907F12"/>
    <w:rsid w:val="00910306"/>
    <w:rsid w:val="00910A5D"/>
    <w:rsid w:val="00910C07"/>
    <w:rsid w:val="00910FD1"/>
    <w:rsid w:val="009115BF"/>
    <w:rsid w:val="00911D9E"/>
    <w:rsid w:val="00911EC4"/>
    <w:rsid w:val="00912428"/>
    <w:rsid w:val="00912DE8"/>
    <w:rsid w:val="0091302A"/>
    <w:rsid w:val="00914800"/>
    <w:rsid w:val="00915305"/>
    <w:rsid w:val="00916ABC"/>
    <w:rsid w:val="00917342"/>
    <w:rsid w:val="0091755E"/>
    <w:rsid w:val="009200CE"/>
    <w:rsid w:val="00920F43"/>
    <w:rsid w:val="0092121B"/>
    <w:rsid w:val="00921402"/>
    <w:rsid w:val="009226F5"/>
    <w:rsid w:val="00922AA4"/>
    <w:rsid w:val="0092340D"/>
    <w:rsid w:val="00923444"/>
    <w:rsid w:val="00923532"/>
    <w:rsid w:val="00923767"/>
    <w:rsid w:val="00923943"/>
    <w:rsid w:val="00923CF0"/>
    <w:rsid w:val="00923D60"/>
    <w:rsid w:val="00923D86"/>
    <w:rsid w:val="009241E5"/>
    <w:rsid w:val="009242D4"/>
    <w:rsid w:val="009256C9"/>
    <w:rsid w:val="00925804"/>
    <w:rsid w:val="00925E4E"/>
    <w:rsid w:val="00926723"/>
    <w:rsid w:val="00926AD1"/>
    <w:rsid w:val="00926E3E"/>
    <w:rsid w:val="0092716A"/>
    <w:rsid w:val="00927B28"/>
    <w:rsid w:val="009304AB"/>
    <w:rsid w:val="00930719"/>
    <w:rsid w:val="0093131F"/>
    <w:rsid w:val="00931915"/>
    <w:rsid w:val="009321B1"/>
    <w:rsid w:val="009322DB"/>
    <w:rsid w:val="00932A14"/>
    <w:rsid w:val="00932F5B"/>
    <w:rsid w:val="0093315D"/>
    <w:rsid w:val="0093441E"/>
    <w:rsid w:val="0093547B"/>
    <w:rsid w:val="00935498"/>
    <w:rsid w:val="0093583B"/>
    <w:rsid w:val="009360C5"/>
    <w:rsid w:val="00936679"/>
    <w:rsid w:val="00936BB9"/>
    <w:rsid w:val="0093710F"/>
    <w:rsid w:val="00937349"/>
    <w:rsid w:val="00937E12"/>
    <w:rsid w:val="00940AAF"/>
    <w:rsid w:val="00940EC9"/>
    <w:rsid w:val="00941975"/>
    <w:rsid w:val="00942F70"/>
    <w:rsid w:val="0094316F"/>
    <w:rsid w:val="00943A2C"/>
    <w:rsid w:val="00943B8C"/>
    <w:rsid w:val="00943E35"/>
    <w:rsid w:val="009442AE"/>
    <w:rsid w:val="00944830"/>
    <w:rsid w:val="00944F28"/>
    <w:rsid w:val="00945515"/>
    <w:rsid w:val="00946287"/>
    <w:rsid w:val="00946728"/>
    <w:rsid w:val="00946E3E"/>
    <w:rsid w:val="00950473"/>
    <w:rsid w:val="009510BC"/>
    <w:rsid w:val="00951536"/>
    <w:rsid w:val="00951546"/>
    <w:rsid w:val="00951F7C"/>
    <w:rsid w:val="00952A21"/>
    <w:rsid w:val="00952A3A"/>
    <w:rsid w:val="009533A6"/>
    <w:rsid w:val="00953579"/>
    <w:rsid w:val="0095427F"/>
    <w:rsid w:val="0095461A"/>
    <w:rsid w:val="00954B82"/>
    <w:rsid w:val="00954EE1"/>
    <w:rsid w:val="00955202"/>
    <w:rsid w:val="0095527A"/>
    <w:rsid w:val="009557C2"/>
    <w:rsid w:val="009566FB"/>
    <w:rsid w:val="009567F6"/>
    <w:rsid w:val="00956840"/>
    <w:rsid w:val="00957350"/>
    <w:rsid w:val="00957BC3"/>
    <w:rsid w:val="00957D15"/>
    <w:rsid w:val="009601CB"/>
    <w:rsid w:val="009601E5"/>
    <w:rsid w:val="009604C9"/>
    <w:rsid w:val="00960535"/>
    <w:rsid w:val="00960B99"/>
    <w:rsid w:val="009619C1"/>
    <w:rsid w:val="009624F6"/>
    <w:rsid w:val="009627BD"/>
    <w:rsid w:val="00963210"/>
    <w:rsid w:val="0096354F"/>
    <w:rsid w:val="00963995"/>
    <w:rsid w:val="00963CEA"/>
    <w:rsid w:val="00963FA0"/>
    <w:rsid w:val="0096456D"/>
    <w:rsid w:val="00965338"/>
    <w:rsid w:val="00965437"/>
    <w:rsid w:val="009655E8"/>
    <w:rsid w:val="009658AA"/>
    <w:rsid w:val="00966934"/>
    <w:rsid w:val="00966BE9"/>
    <w:rsid w:val="00966D63"/>
    <w:rsid w:val="0097042F"/>
    <w:rsid w:val="0097231F"/>
    <w:rsid w:val="009726DE"/>
    <w:rsid w:val="0097271A"/>
    <w:rsid w:val="00972C25"/>
    <w:rsid w:val="00973391"/>
    <w:rsid w:val="00975336"/>
    <w:rsid w:val="00975649"/>
    <w:rsid w:val="009758BD"/>
    <w:rsid w:val="00975CCF"/>
    <w:rsid w:val="00977000"/>
    <w:rsid w:val="009775E2"/>
    <w:rsid w:val="00977C93"/>
    <w:rsid w:val="0098046C"/>
    <w:rsid w:val="0098217A"/>
    <w:rsid w:val="009821D0"/>
    <w:rsid w:val="00982FF6"/>
    <w:rsid w:val="00983458"/>
    <w:rsid w:val="00983997"/>
    <w:rsid w:val="00983A85"/>
    <w:rsid w:val="00984B23"/>
    <w:rsid w:val="00984E1B"/>
    <w:rsid w:val="0098580A"/>
    <w:rsid w:val="00985BF4"/>
    <w:rsid w:val="00986224"/>
    <w:rsid w:val="00986947"/>
    <w:rsid w:val="00987F0B"/>
    <w:rsid w:val="0099030D"/>
    <w:rsid w:val="009903D3"/>
    <w:rsid w:val="009908D4"/>
    <w:rsid w:val="00990F02"/>
    <w:rsid w:val="00991077"/>
    <w:rsid w:val="00991C65"/>
    <w:rsid w:val="0099291C"/>
    <w:rsid w:val="009936D5"/>
    <w:rsid w:val="00993F18"/>
    <w:rsid w:val="00993FB6"/>
    <w:rsid w:val="00994E04"/>
    <w:rsid w:val="0099601E"/>
    <w:rsid w:val="0099610D"/>
    <w:rsid w:val="00996553"/>
    <w:rsid w:val="009967CF"/>
    <w:rsid w:val="00996AA3"/>
    <w:rsid w:val="00996CA5"/>
    <w:rsid w:val="009A0CD2"/>
    <w:rsid w:val="009A0DC9"/>
    <w:rsid w:val="009A1017"/>
    <w:rsid w:val="009A1609"/>
    <w:rsid w:val="009A197E"/>
    <w:rsid w:val="009A24FA"/>
    <w:rsid w:val="009A2ACD"/>
    <w:rsid w:val="009A3416"/>
    <w:rsid w:val="009A382A"/>
    <w:rsid w:val="009A51A8"/>
    <w:rsid w:val="009A51FD"/>
    <w:rsid w:val="009A5A14"/>
    <w:rsid w:val="009A5BC1"/>
    <w:rsid w:val="009A6FB1"/>
    <w:rsid w:val="009A72F5"/>
    <w:rsid w:val="009A764C"/>
    <w:rsid w:val="009A7D6E"/>
    <w:rsid w:val="009B0950"/>
    <w:rsid w:val="009B09EF"/>
    <w:rsid w:val="009B10D2"/>
    <w:rsid w:val="009B113F"/>
    <w:rsid w:val="009B175B"/>
    <w:rsid w:val="009B1BF2"/>
    <w:rsid w:val="009B2BE8"/>
    <w:rsid w:val="009B2E84"/>
    <w:rsid w:val="009B46A6"/>
    <w:rsid w:val="009B4E56"/>
    <w:rsid w:val="009B531C"/>
    <w:rsid w:val="009B7244"/>
    <w:rsid w:val="009C0598"/>
    <w:rsid w:val="009C06F4"/>
    <w:rsid w:val="009C1740"/>
    <w:rsid w:val="009C20FD"/>
    <w:rsid w:val="009C3918"/>
    <w:rsid w:val="009C3D9B"/>
    <w:rsid w:val="009C4371"/>
    <w:rsid w:val="009C46A7"/>
    <w:rsid w:val="009C49FD"/>
    <w:rsid w:val="009C59B0"/>
    <w:rsid w:val="009C5A71"/>
    <w:rsid w:val="009C611A"/>
    <w:rsid w:val="009C6498"/>
    <w:rsid w:val="009C6AF6"/>
    <w:rsid w:val="009C70A3"/>
    <w:rsid w:val="009C7342"/>
    <w:rsid w:val="009C78F7"/>
    <w:rsid w:val="009D00A1"/>
    <w:rsid w:val="009D1F4B"/>
    <w:rsid w:val="009D2471"/>
    <w:rsid w:val="009D34E6"/>
    <w:rsid w:val="009D3BA6"/>
    <w:rsid w:val="009D4088"/>
    <w:rsid w:val="009D48CE"/>
    <w:rsid w:val="009D4957"/>
    <w:rsid w:val="009D5166"/>
    <w:rsid w:val="009D5BA5"/>
    <w:rsid w:val="009D5DFB"/>
    <w:rsid w:val="009D5F29"/>
    <w:rsid w:val="009E0F37"/>
    <w:rsid w:val="009E0F9F"/>
    <w:rsid w:val="009E22D3"/>
    <w:rsid w:val="009E2392"/>
    <w:rsid w:val="009E258C"/>
    <w:rsid w:val="009E28B3"/>
    <w:rsid w:val="009E2F3A"/>
    <w:rsid w:val="009E3C32"/>
    <w:rsid w:val="009E469D"/>
    <w:rsid w:val="009E4BD9"/>
    <w:rsid w:val="009E4EC3"/>
    <w:rsid w:val="009E70D9"/>
    <w:rsid w:val="009F0006"/>
    <w:rsid w:val="009F06F8"/>
    <w:rsid w:val="009F086C"/>
    <w:rsid w:val="009F090E"/>
    <w:rsid w:val="009F13CB"/>
    <w:rsid w:val="009F23EA"/>
    <w:rsid w:val="009F27A1"/>
    <w:rsid w:val="009F2B3A"/>
    <w:rsid w:val="009F2BFB"/>
    <w:rsid w:val="009F323F"/>
    <w:rsid w:val="009F4976"/>
    <w:rsid w:val="009F5083"/>
    <w:rsid w:val="009F52C1"/>
    <w:rsid w:val="009F5D5F"/>
    <w:rsid w:val="009F6A89"/>
    <w:rsid w:val="009F6DFA"/>
    <w:rsid w:val="009F729C"/>
    <w:rsid w:val="009F7B40"/>
    <w:rsid w:val="009F7D70"/>
    <w:rsid w:val="00A00025"/>
    <w:rsid w:val="00A00308"/>
    <w:rsid w:val="00A00704"/>
    <w:rsid w:val="00A017DA"/>
    <w:rsid w:val="00A01C01"/>
    <w:rsid w:val="00A02248"/>
    <w:rsid w:val="00A02DBE"/>
    <w:rsid w:val="00A030FE"/>
    <w:rsid w:val="00A03405"/>
    <w:rsid w:val="00A034B3"/>
    <w:rsid w:val="00A0371D"/>
    <w:rsid w:val="00A040E0"/>
    <w:rsid w:val="00A044E1"/>
    <w:rsid w:val="00A04CC7"/>
    <w:rsid w:val="00A05CF3"/>
    <w:rsid w:val="00A06717"/>
    <w:rsid w:val="00A06D15"/>
    <w:rsid w:val="00A0793E"/>
    <w:rsid w:val="00A07F53"/>
    <w:rsid w:val="00A10468"/>
    <w:rsid w:val="00A10688"/>
    <w:rsid w:val="00A107AB"/>
    <w:rsid w:val="00A10D86"/>
    <w:rsid w:val="00A111BD"/>
    <w:rsid w:val="00A12BC9"/>
    <w:rsid w:val="00A13F6C"/>
    <w:rsid w:val="00A14007"/>
    <w:rsid w:val="00A14248"/>
    <w:rsid w:val="00A143A3"/>
    <w:rsid w:val="00A147AA"/>
    <w:rsid w:val="00A14BD9"/>
    <w:rsid w:val="00A1526F"/>
    <w:rsid w:val="00A152DD"/>
    <w:rsid w:val="00A153A9"/>
    <w:rsid w:val="00A15C93"/>
    <w:rsid w:val="00A15CF0"/>
    <w:rsid w:val="00A15D26"/>
    <w:rsid w:val="00A15FAA"/>
    <w:rsid w:val="00A165B3"/>
    <w:rsid w:val="00A16924"/>
    <w:rsid w:val="00A170A0"/>
    <w:rsid w:val="00A17B16"/>
    <w:rsid w:val="00A200DC"/>
    <w:rsid w:val="00A205BE"/>
    <w:rsid w:val="00A20600"/>
    <w:rsid w:val="00A21180"/>
    <w:rsid w:val="00A220CE"/>
    <w:rsid w:val="00A22A7D"/>
    <w:rsid w:val="00A22B4A"/>
    <w:rsid w:val="00A22CB4"/>
    <w:rsid w:val="00A2326D"/>
    <w:rsid w:val="00A2347C"/>
    <w:rsid w:val="00A23DBD"/>
    <w:rsid w:val="00A241E0"/>
    <w:rsid w:val="00A245CC"/>
    <w:rsid w:val="00A2469A"/>
    <w:rsid w:val="00A24978"/>
    <w:rsid w:val="00A2497F"/>
    <w:rsid w:val="00A24A92"/>
    <w:rsid w:val="00A2502A"/>
    <w:rsid w:val="00A253A2"/>
    <w:rsid w:val="00A255E2"/>
    <w:rsid w:val="00A25756"/>
    <w:rsid w:val="00A2594F"/>
    <w:rsid w:val="00A268C7"/>
    <w:rsid w:val="00A26CDC"/>
    <w:rsid w:val="00A26D24"/>
    <w:rsid w:val="00A275BA"/>
    <w:rsid w:val="00A27BD4"/>
    <w:rsid w:val="00A27BDC"/>
    <w:rsid w:val="00A27DED"/>
    <w:rsid w:val="00A30717"/>
    <w:rsid w:val="00A30E9F"/>
    <w:rsid w:val="00A31646"/>
    <w:rsid w:val="00A32282"/>
    <w:rsid w:val="00A32A0B"/>
    <w:rsid w:val="00A3363D"/>
    <w:rsid w:val="00A3368B"/>
    <w:rsid w:val="00A33A5B"/>
    <w:rsid w:val="00A34DA7"/>
    <w:rsid w:val="00A3581F"/>
    <w:rsid w:val="00A35F72"/>
    <w:rsid w:val="00A36186"/>
    <w:rsid w:val="00A3753E"/>
    <w:rsid w:val="00A404C3"/>
    <w:rsid w:val="00A41574"/>
    <w:rsid w:val="00A419D4"/>
    <w:rsid w:val="00A4213A"/>
    <w:rsid w:val="00A427BE"/>
    <w:rsid w:val="00A427CB"/>
    <w:rsid w:val="00A42938"/>
    <w:rsid w:val="00A43983"/>
    <w:rsid w:val="00A43FC6"/>
    <w:rsid w:val="00A44019"/>
    <w:rsid w:val="00A44174"/>
    <w:rsid w:val="00A4550B"/>
    <w:rsid w:val="00A45E3B"/>
    <w:rsid w:val="00A46571"/>
    <w:rsid w:val="00A46968"/>
    <w:rsid w:val="00A46CBC"/>
    <w:rsid w:val="00A46F4F"/>
    <w:rsid w:val="00A47252"/>
    <w:rsid w:val="00A474E8"/>
    <w:rsid w:val="00A47563"/>
    <w:rsid w:val="00A47991"/>
    <w:rsid w:val="00A502DB"/>
    <w:rsid w:val="00A50656"/>
    <w:rsid w:val="00A508F5"/>
    <w:rsid w:val="00A50F94"/>
    <w:rsid w:val="00A51546"/>
    <w:rsid w:val="00A516C5"/>
    <w:rsid w:val="00A51B12"/>
    <w:rsid w:val="00A51E1F"/>
    <w:rsid w:val="00A523F6"/>
    <w:rsid w:val="00A534B1"/>
    <w:rsid w:val="00A55CA9"/>
    <w:rsid w:val="00A55F3A"/>
    <w:rsid w:val="00A565D2"/>
    <w:rsid w:val="00A56755"/>
    <w:rsid w:val="00A567C1"/>
    <w:rsid w:val="00A56959"/>
    <w:rsid w:val="00A56E17"/>
    <w:rsid w:val="00A5735B"/>
    <w:rsid w:val="00A57885"/>
    <w:rsid w:val="00A60E20"/>
    <w:rsid w:val="00A61B9C"/>
    <w:rsid w:val="00A61E32"/>
    <w:rsid w:val="00A62258"/>
    <w:rsid w:val="00A6225C"/>
    <w:rsid w:val="00A62913"/>
    <w:rsid w:val="00A630EF"/>
    <w:rsid w:val="00A63983"/>
    <w:rsid w:val="00A639A2"/>
    <w:rsid w:val="00A64441"/>
    <w:rsid w:val="00A64631"/>
    <w:rsid w:val="00A64A43"/>
    <w:rsid w:val="00A64C56"/>
    <w:rsid w:val="00A652F3"/>
    <w:rsid w:val="00A65EFF"/>
    <w:rsid w:val="00A66781"/>
    <w:rsid w:val="00A70120"/>
    <w:rsid w:val="00A707F7"/>
    <w:rsid w:val="00A70852"/>
    <w:rsid w:val="00A71597"/>
    <w:rsid w:val="00A7238A"/>
    <w:rsid w:val="00A72745"/>
    <w:rsid w:val="00A72CD2"/>
    <w:rsid w:val="00A730AF"/>
    <w:rsid w:val="00A732B4"/>
    <w:rsid w:val="00A7359D"/>
    <w:rsid w:val="00A73C03"/>
    <w:rsid w:val="00A741FB"/>
    <w:rsid w:val="00A74284"/>
    <w:rsid w:val="00A75300"/>
    <w:rsid w:val="00A75480"/>
    <w:rsid w:val="00A75981"/>
    <w:rsid w:val="00A76121"/>
    <w:rsid w:val="00A76197"/>
    <w:rsid w:val="00A7687A"/>
    <w:rsid w:val="00A76F6A"/>
    <w:rsid w:val="00A778A8"/>
    <w:rsid w:val="00A77937"/>
    <w:rsid w:val="00A77AD1"/>
    <w:rsid w:val="00A77C48"/>
    <w:rsid w:val="00A80F13"/>
    <w:rsid w:val="00A816D7"/>
    <w:rsid w:val="00A8240F"/>
    <w:rsid w:val="00A82A6D"/>
    <w:rsid w:val="00A83203"/>
    <w:rsid w:val="00A8349C"/>
    <w:rsid w:val="00A83A1F"/>
    <w:rsid w:val="00A846FA"/>
    <w:rsid w:val="00A84B6D"/>
    <w:rsid w:val="00A853CA"/>
    <w:rsid w:val="00A85773"/>
    <w:rsid w:val="00A86C7A"/>
    <w:rsid w:val="00A87355"/>
    <w:rsid w:val="00A9008C"/>
    <w:rsid w:val="00A90699"/>
    <w:rsid w:val="00A9081E"/>
    <w:rsid w:val="00A91022"/>
    <w:rsid w:val="00A910C6"/>
    <w:rsid w:val="00A9171F"/>
    <w:rsid w:val="00A9353A"/>
    <w:rsid w:val="00A93717"/>
    <w:rsid w:val="00A94A2C"/>
    <w:rsid w:val="00A95654"/>
    <w:rsid w:val="00A95DE5"/>
    <w:rsid w:val="00A96225"/>
    <w:rsid w:val="00A96331"/>
    <w:rsid w:val="00A96FB0"/>
    <w:rsid w:val="00AA0D1C"/>
    <w:rsid w:val="00AA2644"/>
    <w:rsid w:val="00AA2820"/>
    <w:rsid w:val="00AA342D"/>
    <w:rsid w:val="00AA3B42"/>
    <w:rsid w:val="00AA3CBF"/>
    <w:rsid w:val="00AA3D50"/>
    <w:rsid w:val="00AA4042"/>
    <w:rsid w:val="00AA4131"/>
    <w:rsid w:val="00AA4AB5"/>
    <w:rsid w:val="00AA587E"/>
    <w:rsid w:val="00AA5C6E"/>
    <w:rsid w:val="00AA5E99"/>
    <w:rsid w:val="00AA6D5E"/>
    <w:rsid w:val="00AA6E70"/>
    <w:rsid w:val="00AA6F10"/>
    <w:rsid w:val="00AA6F87"/>
    <w:rsid w:val="00AA7374"/>
    <w:rsid w:val="00AA741B"/>
    <w:rsid w:val="00AA751C"/>
    <w:rsid w:val="00AA78D3"/>
    <w:rsid w:val="00AB04D1"/>
    <w:rsid w:val="00AB1055"/>
    <w:rsid w:val="00AB1ACD"/>
    <w:rsid w:val="00AB1B32"/>
    <w:rsid w:val="00AB1B59"/>
    <w:rsid w:val="00AB22DF"/>
    <w:rsid w:val="00AB37E7"/>
    <w:rsid w:val="00AB3972"/>
    <w:rsid w:val="00AB3CCC"/>
    <w:rsid w:val="00AB41C5"/>
    <w:rsid w:val="00AB474D"/>
    <w:rsid w:val="00AB4DA0"/>
    <w:rsid w:val="00AB5331"/>
    <w:rsid w:val="00AB5D93"/>
    <w:rsid w:val="00AB5EFC"/>
    <w:rsid w:val="00AB6675"/>
    <w:rsid w:val="00AC063B"/>
    <w:rsid w:val="00AC0BB3"/>
    <w:rsid w:val="00AC10A1"/>
    <w:rsid w:val="00AC1C84"/>
    <w:rsid w:val="00AC1EA3"/>
    <w:rsid w:val="00AC1EAD"/>
    <w:rsid w:val="00AC23A5"/>
    <w:rsid w:val="00AC279B"/>
    <w:rsid w:val="00AC3160"/>
    <w:rsid w:val="00AC403B"/>
    <w:rsid w:val="00AC4224"/>
    <w:rsid w:val="00AC6F83"/>
    <w:rsid w:val="00AC79FC"/>
    <w:rsid w:val="00AD0119"/>
    <w:rsid w:val="00AD0456"/>
    <w:rsid w:val="00AD0639"/>
    <w:rsid w:val="00AD06EB"/>
    <w:rsid w:val="00AD0C8D"/>
    <w:rsid w:val="00AD1218"/>
    <w:rsid w:val="00AD130C"/>
    <w:rsid w:val="00AD1641"/>
    <w:rsid w:val="00AD1663"/>
    <w:rsid w:val="00AD1724"/>
    <w:rsid w:val="00AD2D91"/>
    <w:rsid w:val="00AD2EAB"/>
    <w:rsid w:val="00AD3552"/>
    <w:rsid w:val="00AD4B00"/>
    <w:rsid w:val="00AD4FB8"/>
    <w:rsid w:val="00AD541C"/>
    <w:rsid w:val="00AD5C0B"/>
    <w:rsid w:val="00AD5D1F"/>
    <w:rsid w:val="00AD60B0"/>
    <w:rsid w:val="00AD6B23"/>
    <w:rsid w:val="00AD6C39"/>
    <w:rsid w:val="00AD711C"/>
    <w:rsid w:val="00AD78F5"/>
    <w:rsid w:val="00AD7DBA"/>
    <w:rsid w:val="00AE01AB"/>
    <w:rsid w:val="00AE0E5A"/>
    <w:rsid w:val="00AE1478"/>
    <w:rsid w:val="00AE1D8E"/>
    <w:rsid w:val="00AE216A"/>
    <w:rsid w:val="00AE2196"/>
    <w:rsid w:val="00AE21C0"/>
    <w:rsid w:val="00AE2D68"/>
    <w:rsid w:val="00AE31C6"/>
    <w:rsid w:val="00AE39E6"/>
    <w:rsid w:val="00AE3A43"/>
    <w:rsid w:val="00AE3ACE"/>
    <w:rsid w:val="00AE3BD2"/>
    <w:rsid w:val="00AE3D22"/>
    <w:rsid w:val="00AE427A"/>
    <w:rsid w:val="00AE4AB4"/>
    <w:rsid w:val="00AE55A7"/>
    <w:rsid w:val="00AE577C"/>
    <w:rsid w:val="00AE60A6"/>
    <w:rsid w:val="00AE6164"/>
    <w:rsid w:val="00AE6932"/>
    <w:rsid w:val="00AE7E4D"/>
    <w:rsid w:val="00AF0209"/>
    <w:rsid w:val="00AF0FDB"/>
    <w:rsid w:val="00AF1C59"/>
    <w:rsid w:val="00AF25A9"/>
    <w:rsid w:val="00AF26B8"/>
    <w:rsid w:val="00AF2754"/>
    <w:rsid w:val="00AF2A22"/>
    <w:rsid w:val="00AF32F3"/>
    <w:rsid w:val="00AF3B3C"/>
    <w:rsid w:val="00AF3EE3"/>
    <w:rsid w:val="00AF49C7"/>
    <w:rsid w:val="00AF4AE3"/>
    <w:rsid w:val="00AF5535"/>
    <w:rsid w:val="00AF567E"/>
    <w:rsid w:val="00AF58D5"/>
    <w:rsid w:val="00AF5CBA"/>
    <w:rsid w:val="00AF6033"/>
    <w:rsid w:val="00AF6A74"/>
    <w:rsid w:val="00AF6C7B"/>
    <w:rsid w:val="00AF6D49"/>
    <w:rsid w:val="00AF72C6"/>
    <w:rsid w:val="00AF73B9"/>
    <w:rsid w:val="00AF7684"/>
    <w:rsid w:val="00AF7FE9"/>
    <w:rsid w:val="00B00134"/>
    <w:rsid w:val="00B0051D"/>
    <w:rsid w:val="00B0069F"/>
    <w:rsid w:val="00B0081A"/>
    <w:rsid w:val="00B00C00"/>
    <w:rsid w:val="00B00C2C"/>
    <w:rsid w:val="00B0180D"/>
    <w:rsid w:val="00B01AC0"/>
    <w:rsid w:val="00B01F1A"/>
    <w:rsid w:val="00B02B90"/>
    <w:rsid w:val="00B03BA0"/>
    <w:rsid w:val="00B03CCA"/>
    <w:rsid w:val="00B04AAD"/>
    <w:rsid w:val="00B05429"/>
    <w:rsid w:val="00B058F1"/>
    <w:rsid w:val="00B05A6B"/>
    <w:rsid w:val="00B05C67"/>
    <w:rsid w:val="00B05F03"/>
    <w:rsid w:val="00B0691F"/>
    <w:rsid w:val="00B073DA"/>
    <w:rsid w:val="00B075FB"/>
    <w:rsid w:val="00B07600"/>
    <w:rsid w:val="00B07673"/>
    <w:rsid w:val="00B117BA"/>
    <w:rsid w:val="00B11F07"/>
    <w:rsid w:val="00B12BA3"/>
    <w:rsid w:val="00B12E1A"/>
    <w:rsid w:val="00B12E7E"/>
    <w:rsid w:val="00B1313E"/>
    <w:rsid w:val="00B133B7"/>
    <w:rsid w:val="00B145BA"/>
    <w:rsid w:val="00B145C7"/>
    <w:rsid w:val="00B14B1A"/>
    <w:rsid w:val="00B14CAB"/>
    <w:rsid w:val="00B150AD"/>
    <w:rsid w:val="00B15D53"/>
    <w:rsid w:val="00B168AA"/>
    <w:rsid w:val="00B168B1"/>
    <w:rsid w:val="00B17651"/>
    <w:rsid w:val="00B202B7"/>
    <w:rsid w:val="00B205EB"/>
    <w:rsid w:val="00B206C2"/>
    <w:rsid w:val="00B20C69"/>
    <w:rsid w:val="00B22FC6"/>
    <w:rsid w:val="00B23AD7"/>
    <w:rsid w:val="00B23B48"/>
    <w:rsid w:val="00B23BF9"/>
    <w:rsid w:val="00B24E43"/>
    <w:rsid w:val="00B25249"/>
    <w:rsid w:val="00B2531B"/>
    <w:rsid w:val="00B2619B"/>
    <w:rsid w:val="00B266A5"/>
    <w:rsid w:val="00B266B8"/>
    <w:rsid w:val="00B2691A"/>
    <w:rsid w:val="00B26FCB"/>
    <w:rsid w:val="00B2793F"/>
    <w:rsid w:val="00B27980"/>
    <w:rsid w:val="00B27D84"/>
    <w:rsid w:val="00B30120"/>
    <w:rsid w:val="00B3079C"/>
    <w:rsid w:val="00B30CE1"/>
    <w:rsid w:val="00B31167"/>
    <w:rsid w:val="00B323A3"/>
    <w:rsid w:val="00B325D9"/>
    <w:rsid w:val="00B32668"/>
    <w:rsid w:val="00B33162"/>
    <w:rsid w:val="00B33F32"/>
    <w:rsid w:val="00B341E7"/>
    <w:rsid w:val="00B34BBA"/>
    <w:rsid w:val="00B35039"/>
    <w:rsid w:val="00B35185"/>
    <w:rsid w:val="00B356CE"/>
    <w:rsid w:val="00B358BB"/>
    <w:rsid w:val="00B35B65"/>
    <w:rsid w:val="00B35D0A"/>
    <w:rsid w:val="00B36453"/>
    <w:rsid w:val="00B370E1"/>
    <w:rsid w:val="00B37486"/>
    <w:rsid w:val="00B37924"/>
    <w:rsid w:val="00B37C8E"/>
    <w:rsid w:val="00B405CE"/>
    <w:rsid w:val="00B40B82"/>
    <w:rsid w:val="00B40BCE"/>
    <w:rsid w:val="00B40F45"/>
    <w:rsid w:val="00B41BD7"/>
    <w:rsid w:val="00B42201"/>
    <w:rsid w:val="00B423EC"/>
    <w:rsid w:val="00B4281A"/>
    <w:rsid w:val="00B42D4C"/>
    <w:rsid w:val="00B43928"/>
    <w:rsid w:val="00B43A95"/>
    <w:rsid w:val="00B449C9"/>
    <w:rsid w:val="00B46174"/>
    <w:rsid w:val="00B46393"/>
    <w:rsid w:val="00B465BD"/>
    <w:rsid w:val="00B4678A"/>
    <w:rsid w:val="00B46D45"/>
    <w:rsid w:val="00B4736A"/>
    <w:rsid w:val="00B47B74"/>
    <w:rsid w:val="00B47F53"/>
    <w:rsid w:val="00B5054E"/>
    <w:rsid w:val="00B5252F"/>
    <w:rsid w:val="00B52809"/>
    <w:rsid w:val="00B532F9"/>
    <w:rsid w:val="00B535C1"/>
    <w:rsid w:val="00B53696"/>
    <w:rsid w:val="00B53998"/>
    <w:rsid w:val="00B53B53"/>
    <w:rsid w:val="00B5412D"/>
    <w:rsid w:val="00B548BF"/>
    <w:rsid w:val="00B54ADA"/>
    <w:rsid w:val="00B55AE1"/>
    <w:rsid w:val="00B5608A"/>
    <w:rsid w:val="00B5683C"/>
    <w:rsid w:val="00B56B35"/>
    <w:rsid w:val="00B57BD4"/>
    <w:rsid w:val="00B57F63"/>
    <w:rsid w:val="00B60D4A"/>
    <w:rsid w:val="00B60FA3"/>
    <w:rsid w:val="00B61198"/>
    <w:rsid w:val="00B61663"/>
    <w:rsid w:val="00B61E14"/>
    <w:rsid w:val="00B62032"/>
    <w:rsid w:val="00B62657"/>
    <w:rsid w:val="00B630FA"/>
    <w:rsid w:val="00B63987"/>
    <w:rsid w:val="00B63E66"/>
    <w:rsid w:val="00B641B9"/>
    <w:rsid w:val="00B6492A"/>
    <w:rsid w:val="00B6532B"/>
    <w:rsid w:val="00B65575"/>
    <w:rsid w:val="00B65580"/>
    <w:rsid w:val="00B659F2"/>
    <w:rsid w:val="00B664A4"/>
    <w:rsid w:val="00B66A84"/>
    <w:rsid w:val="00B66B59"/>
    <w:rsid w:val="00B6749C"/>
    <w:rsid w:val="00B6773E"/>
    <w:rsid w:val="00B6776B"/>
    <w:rsid w:val="00B70506"/>
    <w:rsid w:val="00B70643"/>
    <w:rsid w:val="00B70D12"/>
    <w:rsid w:val="00B70DD8"/>
    <w:rsid w:val="00B70E82"/>
    <w:rsid w:val="00B71540"/>
    <w:rsid w:val="00B73344"/>
    <w:rsid w:val="00B73572"/>
    <w:rsid w:val="00B73956"/>
    <w:rsid w:val="00B73B64"/>
    <w:rsid w:val="00B73FC8"/>
    <w:rsid w:val="00B73FCB"/>
    <w:rsid w:val="00B757E1"/>
    <w:rsid w:val="00B758D4"/>
    <w:rsid w:val="00B75AC3"/>
    <w:rsid w:val="00B75BE9"/>
    <w:rsid w:val="00B76081"/>
    <w:rsid w:val="00B76501"/>
    <w:rsid w:val="00B76836"/>
    <w:rsid w:val="00B768AD"/>
    <w:rsid w:val="00B776B0"/>
    <w:rsid w:val="00B77C0A"/>
    <w:rsid w:val="00B77C83"/>
    <w:rsid w:val="00B77CCA"/>
    <w:rsid w:val="00B808C9"/>
    <w:rsid w:val="00B81242"/>
    <w:rsid w:val="00B81E1A"/>
    <w:rsid w:val="00B827A5"/>
    <w:rsid w:val="00B82A80"/>
    <w:rsid w:val="00B82FEC"/>
    <w:rsid w:val="00B830D4"/>
    <w:rsid w:val="00B830ED"/>
    <w:rsid w:val="00B8318D"/>
    <w:rsid w:val="00B8418E"/>
    <w:rsid w:val="00B841E2"/>
    <w:rsid w:val="00B85CE1"/>
    <w:rsid w:val="00B8628F"/>
    <w:rsid w:val="00B864CA"/>
    <w:rsid w:val="00B86AD3"/>
    <w:rsid w:val="00B86E5E"/>
    <w:rsid w:val="00B870D2"/>
    <w:rsid w:val="00B875E9"/>
    <w:rsid w:val="00B87A3B"/>
    <w:rsid w:val="00B87C08"/>
    <w:rsid w:val="00B87D7E"/>
    <w:rsid w:val="00B87E83"/>
    <w:rsid w:val="00B90D9D"/>
    <w:rsid w:val="00B91095"/>
    <w:rsid w:val="00B9144D"/>
    <w:rsid w:val="00B91A29"/>
    <w:rsid w:val="00B927CC"/>
    <w:rsid w:val="00B9298E"/>
    <w:rsid w:val="00B92AE1"/>
    <w:rsid w:val="00B9338D"/>
    <w:rsid w:val="00B933E1"/>
    <w:rsid w:val="00B9376E"/>
    <w:rsid w:val="00B93812"/>
    <w:rsid w:val="00B94414"/>
    <w:rsid w:val="00B94824"/>
    <w:rsid w:val="00B9485E"/>
    <w:rsid w:val="00B9529B"/>
    <w:rsid w:val="00B95559"/>
    <w:rsid w:val="00B9585B"/>
    <w:rsid w:val="00B95A86"/>
    <w:rsid w:val="00B95B21"/>
    <w:rsid w:val="00B95D6C"/>
    <w:rsid w:val="00B9619B"/>
    <w:rsid w:val="00B96392"/>
    <w:rsid w:val="00B96B99"/>
    <w:rsid w:val="00B96C12"/>
    <w:rsid w:val="00B974AC"/>
    <w:rsid w:val="00B97727"/>
    <w:rsid w:val="00BA01E1"/>
    <w:rsid w:val="00BA04F9"/>
    <w:rsid w:val="00BA0AE0"/>
    <w:rsid w:val="00BA1A8E"/>
    <w:rsid w:val="00BA2E1A"/>
    <w:rsid w:val="00BA3615"/>
    <w:rsid w:val="00BA373A"/>
    <w:rsid w:val="00BA3764"/>
    <w:rsid w:val="00BA3A31"/>
    <w:rsid w:val="00BA41F7"/>
    <w:rsid w:val="00BA4809"/>
    <w:rsid w:val="00BA483B"/>
    <w:rsid w:val="00BA54A2"/>
    <w:rsid w:val="00BA59C3"/>
    <w:rsid w:val="00BA5EE9"/>
    <w:rsid w:val="00BA6571"/>
    <w:rsid w:val="00BA7A33"/>
    <w:rsid w:val="00BB0671"/>
    <w:rsid w:val="00BB0A72"/>
    <w:rsid w:val="00BB0E7F"/>
    <w:rsid w:val="00BB12E7"/>
    <w:rsid w:val="00BB14D1"/>
    <w:rsid w:val="00BB14D8"/>
    <w:rsid w:val="00BB171B"/>
    <w:rsid w:val="00BB25DD"/>
    <w:rsid w:val="00BB273F"/>
    <w:rsid w:val="00BB313E"/>
    <w:rsid w:val="00BB3341"/>
    <w:rsid w:val="00BB4009"/>
    <w:rsid w:val="00BB51E6"/>
    <w:rsid w:val="00BB6778"/>
    <w:rsid w:val="00BB7C2C"/>
    <w:rsid w:val="00BB7DAD"/>
    <w:rsid w:val="00BB7E7F"/>
    <w:rsid w:val="00BC001D"/>
    <w:rsid w:val="00BC0126"/>
    <w:rsid w:val="00BC0544"/>
    <w:rsid w:val="00BC0CC3"/>
    <w:rsid w:val="00BC1382"/>
    <w:rsid w:val="00BC21A5"/>
    <w:rsid w:val="00BC2A29"/>
    <w:rsid w:val="00BC305F"/>
    <w:rsid w:val="00BC483B"/>
    <w:rsid w:val="00BC57E9"/>
    <w:rsid w:val="00BC5CC5"/>
    <w:rsid w:val="00BC623F"/>
    <w:rsid w:val="00BC6B75"/>
    <w:rsid w:val="00BC6BCE"/>
    <w:rsid w:val="00BC7847"/>
    <w:rsid w:val="00BD0565"/>
    <w:rsid w:val="00BD0EEA"/>
    <w:rsid w:val="00BD194F"/>
    <w:rsid w:val="00BD1D8C"/>
    <w:rsid w:val="00BD24A0"/>
    <w:rsid w:val="00BD2F54"/>
    <w:rsid w:val="00BD32B6"/>
    <w:rsid w:val="00BD4440"/>
    <w:rsid w:val="00BD5695"/>
    <w:rsid w:val="00BD5A81"/>
    <w:rsid w:val="00BD6795"/>
    <w:rsid w:val="00BD6C19"/>
    <w:rsid w:val="00BE00F3"/>
    <w:rsid w:val="00BE045A"/>
    <w:rsid w:val="00BE0BB8"/>
    <w:rsid w:val="00BE1105"/>
    <w:rsid w:val="00BE1426"/>
    <w:rsid w:val="00BE2B47"/>
    <w:rsid w:val="00BE37EF"/>
    <w:rsid w:val="00BE3970"/>
    <w:rsid w:val="00BE3E20"/>
    <w:rsid w:val="00BE46FC"/>
    <w:rsid w:val="00BE53C6"/>
    <w:rsid w:val="00BE65C1"/>
    <w:rsid w:val="00BE69F5"/>
    <w:rsid w:val="00BE7516"/>
    <w:rsid w:val="00BE7B61"/>
    <w:rsid w:val="00BE7C7A"/>
    <w:rsid w:val="00BF0B73"/>
    <w:rsid w:val="00BF0F83"/>
    <w:rsid w:val="00BF10C0"/>
    <w:rsid w:val="00BF119C"/>
    <w:rsid w:val="00BF1471"/>
    <w:rsid w:val="00BF15B2"/>
    <w:rsid w:val="00BF1AE1"/>
    <w:rsid w:val="00BF1B87"/>
    <w:rsid w:val="00BF2012"/>
    <w:rsid w:val="00BF218A"/>
    <w:rsid w:val="00BF251B"/>
    <w:rsid w:val="00BF2957"/>
    <w:rsid w:val="00BF3B7C"/>
    <w:rsid w:val="00BF3E87"/>
    <w:rsid w:val="00BF4007"/>
    <w:rsid w:val="00BF4360"/>
    <w:rsid w:val="00BF4971"/>
    <w:rsid w:val="00BF499D"/>
    <w:rsid w:val="00BF58E6"/>
    <w:rsid w:val="00BF5C76"/>
    <w:rsid w:val="00BF5CB7"/>
    <w:rsid w:val="00BF64DD"/>
    <w:rsid w:val="00BF6642"/>
    <w:rsid w:val="00BF7CC8"/>
    <w:rsid w:val="00BF7D30"/>
    <w:rsid w:val="00BF7FD9"/>
    <w:rsid w:val="00C00186"/>
    <w:rsid w:val="00C0086C"/>
    <w:rsid w:val="00C00E43"/>
    <w:rsid w:val="00C00FB3"/>
    <w:rsid w:val="00C011A5"/>
    <w:rsid w:val="00C015B8"/>
    <w:rsid w:val="00C02676"/>
    <w:rsid w:val="00C029C1"/>
    <w:rsid w:val="00C03B86"/>
    <w:rsid w:val="00C03C64"/>
    <w:rsid w:val="00C03D21"/>
    <w:rsid w:val="00C04D0E"/>
    <w:rsid w:val="00C05155"/>
    <w:rsid w:val="00C053D7"/>
    <w:rsid w:val="00C0540D"/>
    <w:rsid w:val="00C05463"/>
    <w:rsid w:val="00C0563A"/>
    <w:rsid w:val="00C05A09"/>
    <w:rsid w:val="00C064F8"/>
    <w:rsid w:val="00C0659F"/>
    <w:rsid w:val="00C068DA"/>
    <w:rsid w:val="00C0695E"/>
    <w:rsid w:val="00C06B1A"/>
    <w:rsid w:val="00C0706D"/>
    <w:rsid w:val="00C07977"/>
    <w:rsid w:val="00C07DEE"/>
    <w:rsid w:val="00C07E59"/>
    <w:rsid w:val="00C10CDB"/>
    <w:rsid w:val="00C10E32"/>
    <w:rsid w:val="00C10F8B"/>
    <w:rsid w:val="00C110C6"/>
    <w:rsid w:val="00C11CAE"/>
    <w:rsid w:val="00C12377"/>
    <w:rsid w:val="00C12AC3"/>
    <w:rsid w:val="00C1471E"/>
    <w:rsid w:val="00C14F5A"/>
    <w:rsid w:val="00C15701"/>
    <w:rsid w:val="00C16190"/>
    <w:rsid w:val="00C1672C"/>
    <w:rsid w:val="00C16FD9"/>
    <w:rsid w:val="00C20136"/>
    <w:rsid w:val="00C20588"/>
    <w:rsid w:val="00C2059E"/>
    <w:rsid w:val="00C206F8"/>
    <w:rsid w:val="00C21648"/>
    <w:rsid w:val="00C21DE2"/>
    <w:rsid w:val="00C22030"/>
    <w:rsid w:val="00C22BDB"/>
    <w:rsid w:val="00C237AF"/>
    <w:rsid w:val="00C238A5"/>
    <w:rsid w:val="00C23CA1"/>
    <w:rsid w:val="00C241E4"/>
    <w:rsid w:val="00C243C1"/>
    <w:rsid w:val="00C24826"/>
    <w:rsid w:val="00C24EEC"/>
    <w:rsid w:val="00C2571A"/>
    <w:rsid w:val="00C26BF6"/>
    <w:rsid w:val="00C26FAE"/>
    <w:rsid w:val="00C278E2"/>
    <w:rsid w:val="00C27B3C"/>
    <w:rsid w:val="00C30127"/>
    <w:rsid w:val="00C3013A"/>
    <w:rsid w:val="00C30BC7"/>
    <w:rsid w:val="00C30BD1"/>
    <w:rsid w:val="00C30CED"/>
    <w:rsid w:val="00C30FBC"/>
    <w:rsid w:val="00C3172F"/>
    <w:rsid w:val="00C31911"/>
    <w:rsid w:val="00C31DBA"/>
    <w:rsid w:val="00C321EE"/>
    <w:rsid w:val="00C334DA"/>
    <w:rsid w:val="00C33881"/>
    <w:rsid w:val="00C33DA3"/>
    <w:rsid w:val="00C34F05"/>
    <w:rsid w:val="00C35750"/>
    <w:rsid w:val="00C35777"/>
    <w:rsid w:val="00C360B7"/>
    <w:rsid w:val="00C361E9"/>
    <w:rsid w:val="00C362B1"/>
    <w:rsid w:val="00C36444"/>
    <w:rsid w:val="00C36BE1"/>
    <w:rsid w:val="00C3700F"/>
    <w:rsid w:val="00C3791D"/>
    <w:rsid w:val="00C37F3A"/>
    <w:rsid w:val="00C40A25"/>
    <w:rsid w:val="00C40F2F"/>
    <w:rsid w:val="00C40F5C"/>
    <w:rsid w:val="00C41124"/>
    <w:rsid w:val="00C4190D"/>
    <w:rsid w:val="00C41F13"/>
    <w:rsid w:val="00C4257D"/>
    <w:rsid w:val="00C42583"/>
    <w:rsid w:val="00C4277D"/>
    <w:rsid w:val="00C42AEE"/>
    <w:rsid w:val="00C42C56"/>
    <w:rsid w:val="00C42E3F"/>
    <w:rsid w:val="00C4326A"/>
    <w:rsid w:val="00C439D1"/>
    <w:rsid w:val="00C43BA8"/>
    <w:rsid w:val="00C43CE4"/>
    <w:rsid w:val="00C44063"/>
    <w:rsid w:val="00C450C0"/>
    <w:rsid w:val="00C456C1"/>
    <w:rsid w:val="00C45F36"/>
    <w:rsid w:val="00C461A9"/>
    <w:rsid w:val="00C46BBF"/>
    <w:rsid w:val="00C47582"/>
    <w:rsid w:val="00C477A3"/>
    <w:rsid w:val="00C500EC"/>
    <w:rsid w:val="00C504E7"/>
    <w:rsid w:val="00C50A5E"/>
    <w:rsid w:val="00C51505"/>
    <w:rsid w:val="00C516C3"/>
    <w:rsid w:val="00C5193D"/>
    <w:rsid w:val="00C51FE8"/>
    <w:rsid w:val="00C521C4"/>
    <w:rsid w:val="00C5266D"/>
    <w:rsid w:val="00C52B6D"/>
    <w:rsid w:val="00C532AA"/>
    <w:rsid w:val="00C535D5"/>
    <w:rsid w:val="00C535F1"/>
    <w:rsid w:val="00C53A92"/>
    <w:rsid w:val="00C54322"/>
    <w:rsid w:val="00C55C95"/>
    <w:rsid w:val="00C55CB4"/>
    <w:rsid w:val="00C55E4B"/>
    <w:rsid w:val="00C564F5"/>
    <w:rsid w:val="00C56AF0"/>
    <w:rsid w:val="00C56BF7"/>
    <w:rsid w:val="00C56F56"/>
    <w:rsid w:val="00C57447"/>
    <w:rsid w:val="00C5754C"/>
    <w:rsid w:val="00C60033"/>
    <w:rsid w:val="00C601EA"/>
    <w:rsid w:val="00C60637"/>
    <w:rsid w:val="00C60CF3"/>
    <w:rsid w:val="00C61315"/>
    <w:rsid w:val="00C61C1F"/>
    <w:rsid w:val="00C61E29"/>
    <w:rsid w:val="00C62A0F"/>
    <w:rsid w:val="00C62EB9"/>
    <w:rsid w:val="00C6345F"/>
    <w:rsid w:val="00C637D4"/>
    <w:rsid w:val="00C64444"/>
    <w:rsid w:val="00C64853"/>
    <w:rsid w:val="00C64A59"/>
    <w:rsid w:val="00C65044"/>
    <w:rsid w:val="00C6511C"/>
    <w:rsid w:val="00C65CCA"/>
    <w:rsid w:val="00C65DF6"/>
    <w:rsid w:val="00C66C6A"/>
    <w:rsid w:val="00C67321"/>
    <w:rsid w:val="00C7012F"/>
    <w:rsid w:val="00C702A7"/>
    <w:rsid w:val="00C70C01"/>
    <w:rsid w:val="00C71839"/>
    <w:rsid w:val="00C71DC6"/>
    <w:rsid w:val="00C73DA2"/>
    <w:rsid w:val="00C742EE"/>
    <w:rsid w:val="00C743BC"/>
    <w:rsid w:val="00C74414"/>
    <w:rsid w:val="00C75DEB"/>
    <w:rsid w:val="00C76307"/>
    <w:rsid w:val="00C76656"/>
    <w:rsid w:val="00C766E5"/>
    <w:rsid w:val="00C7671C"/>
    <w:rsid w:val="00C768FA"/>
    <w:rsid w:val="00C76AD8"/>
    <w:rsid w:val="00C76B5A"/>
    <w:rsid w:val="00C77117"/>
    <w:rsid w:val="00C8059B"/>
    <w:rsid w:val="00C81090"/>
    <w:rsid w:val="00C817FF"/>
    <w:rsid w:val="00C82828"/>
    <w:rsid w:val="00C82B53"/>
    <w:rsid w:val="00C82F89"/>
    <w:rsid w:val="00C8329A"/>
    <w:rsid w:val="00C8357A"/>
    <w:rsid w:val="00C83676"/>
    <w:rsid w:val="00C83B9D"/>
    <w:rsid w:val="00C842C8"/>
    <w:rsid w:val="00C8480D"/>
    <w:rsid w:val="00C8493D"/>
    <w:rsid w:val="00C849BF"/>
    <w:rsid w:val="00C852AE"/>
    <w:rsid w:val="00C85C47"/>
    <w:rsid w:val="00C87220"/>
    <w:rsid w:val="00C87B9A"/>
    <w:rsid w:val="00C87FC4"/>
    <w:rsid w:val="00C9092D"/>
    <w:rsid w:val="00C90CEA"/>
    <w:rsid w:val="00C90D17"/>
    <w:rsid w:val="00C90EED"/>
    <w:rsid w:val="00C913B8"/>
    <w:rsid w:val="00C915DB"/>
    <w:rsid w:val="00C91B4A"/>
    <w:rsid w:val="00C92416"/>
    <w:rsid w:val="00C92430"/>
    <w:rsid w:val="00C92FB2"/>
    <w:rsid w:val="00C93A65"/>
    <w:rsid w:val="00C94B7C"/>
    <w:rsid w:val="00C94BDA"/>
    <w:rsid w:val="00C9522F"/>
    <w:rsid w:val="00C96097"/>
    <w:rsid w:val="00C9619E"/>
    <w:rsid w:val="00C979C6"/>
    <w:rsid w:val="00CA03A5"/>
    <w:rsid w:val="00CA086B"/>
    <w:rsid w:val="00CA0C20"/>
    <w:rsid w:val="00CA1AD5"/>
    <w:rsid w:val="00CA20AB"/>
    <w:rsid w:val="00CA2208"/>
    <w:rsid w:val="00CA2421"/>
    <w:rsid w:val="00CA2873"/>
    <w:rsid w:val="00CA299C"/>
    <w:rsid w:val="00CA2E30"/>
    <w:rsid w:val="00CA3405"/>
    <w:rsid w:val="00CA3CB0"/>
    <w:rsid w:val="00CA4F69"/>
    <w:rsid w:val="00CA5356"/>
    <w:rsid w:val="00CA5861"/>
    <w:rsid w:val="00CA6749"/>
    <w:rsid w:val="00CA6E84"/>
    <w:rsid w:val="00CA72FA"/>
    <w:rsid w:val="00CA7387"/>
    <w:rsid w:val="00CA796A"/>
    <w:rsid w:val="00CB0A41"/>
    <w:rsid w:val="00CB1947"/>
    <w:rsid w:val="00CB1D3E"/>
    <w:rsid w:val="00CB1DA6"/>
    <w:rsid w:val="00CB22FF"/>
    <w:rsid w:val="00CB2407"/>
    <w:rsid w:val="00CB25C5"/>
    <w:rsid w:val="00CB281D"/>
    <w:rsid w:val="00CB2C9F"/>
    <w:rsid w:val="00CB3197"/>
    <w:rsid w:val="00CB331F"/>
    <w:rsid w:val="00CB471E"/>
    <w:rsid w:val="00CB596A"/>
    <w:rsid w:val="00CB601D"/>
    <w:rsid w:val="00CB64EE"/>
    <w:rsid w:val="00CB7127"/>
    <w:rsid w:val="00CB7DB4"/>
    <w:rsid w:val="00CB7F38"/>
    <w:rsid w:val="00CC0838"/>
    <w:rsid w:val="00CC0CCB"/>
    <w:rsid w:val="00CC0E70"/>
    <w:rsid w:val="00CC1B09"/>
    <w:rsid w:val="00CC1C20"/>
    <w:rsid w:val="00CC27D5"/>
    <w:rsid w:val="00CC3107"/>
    <w:rsid w:val="00CC316D"/>
    <w:rsid w:val="00CC3379"/>
    <w:rsid w:val="00CC3515"/>
    <w:rsid w:val="00CC393E"/>
    <w:rsid w:val="00CC3C19"/>
    <w:rsid w:val="00CC3DD3"/>
    <w:rsid w:val="00CC4372"/>
    <w:rsid w:val="00CC4966"/>
    <w:rsid w:val="00CC4E45"/>
    <w:rsid w:val="00CC64CE"/>
    <w:rsid w:val="00CC654A"/>
    <w:rsid w:val="00CC6B69"/>
    <w:rsid w:val="00CC7064"/>
    <w:rsid w:val="00CC71AD"/>
    <w:rsid w:val="00CC796E"/>
    <w:rsid w:val="00CD0B19"/>
    <w:rsid w:val="00CD0FCD"/>
    <w:rsid w:val="00CD286B"/>
    <w:rsid w:val="00CD2CFC"/>
    <w:rsid w:val="00CD3451"/>
    <w:rsid w:val="00CD3F52"/>
    <w:rsid w:val="00CD3FBC"/>
    <w:rsid w:val="00CD487F"/>
    <w:rsid w:val="00CD4963"/>
    <w:rsid w:val="00CD5331"/>
    <w:rsid w:val="00CD5954"/>
    <w:rsid w:val="00CD5C50"/>
    <w:rsid w:val="00CD61C4"/>
    <w:rsid w:val="00CD67F8"/>
    <w:rsid w:val="00CD6B1A"/>
    <w:rsid w:val="00CD7145"/>
    <w:rsid w:val="00CD7ADE"/>
    <w:rsid w:val="00CE057C"/>
    <w:rsid w:val="00CE0925"/>
    <w:rsid w:val="00CE108C"/>
    <w:rsid w:val="00CE12FA"/>
    <w:rsid w:val="00CE1D59"/>
    <w:rsid w:val="00CE33A2"/>
    <w:rsid w:val="00CE3A1E"/>
    <w:rsid w:val="00CE4EF8"/>
    <w:rsid w:val="00CE5270"/>
    <w:rsid w:val="00CE5493"/>
    <w:rsid w:val="00CE59A2"/>
    <w:rsid w:val="00CE6503"/>
    <w:rsid w:val="00CF026F"/>
    <w:rsid w:val="00CF0ADB"/>
    <w:rsid w:val="00CF132D"/>
    <w:rsid w:val="00CF19C1"/>
    <w:rsid w:val="00CF20D6"/>
    <w:rsid w:val="00CF2D74"/>
    <w:rsid w:val="00CF2DEF"/>
    <w:rsid w:val="00CF36DC"/>
    <w:rsid w:val="00CF38A1"/>
    <w:rsid w:val="00CF3A3E"/>
    <w:rsid w:val="00CF4568"/>
    <w:rsid w:val="00CF49E0"/>
    <w:rsid w:val="00CF53A0"/>
    <w:rsid w:val="00CF58FF"/>
    <w:rsid w:val="00CF5B6A"/>
    <w:rsid w:val="00CF600B"/>
    <w:rsid w:val="00CF6614"/>
    <w:rsid w:val="00CF6FF8"/>
    <w:rsid w:val="00CF7933"/>
    <w:rsid w:val="00CF7B23"/>
    <w:rsid w:val="00CF7CC9"/>
    <w:rsid w:val="00CF7D60"/>
    <w:rsid w:val="00D0038E"/>
    <w:rsid w:val="00D0140D"/>
    <w:rsid w:val="00D0183C"/>
    <w:rsid w:val="00D01849"/>
    <w:rsid w:val="00D01ADA"/>
    <w:rsid w:val="00D0284E"/>
    <w:rsid w:val="00D02CDB"/>
    <w:rsid w:val="00D02D73"/>
    <w:rsid w:val="00D03D58"/>
    <w:rsid w:val="00D03D5F"/>
    <w:rsid w:val="00D04461"/>
    <w:rsid w:val="00D050F6"/>
    <w:rsid w:val="00D05791"/>
    <w:rsid w:val="00D06AFE"/>
    <w:rsid w:val="00D07886"/>
    <w:rsid w:val="00D07E8A"/>
    <w:rsid w:val="00D10157"/>
    <w:rsid w:val="00D1064B"/>
    <w:rsid w:val="00D106B6"/>
    <w:rsid w:val="00D108D1"/>
    <w:rsid w:val="00D10C9C"/>
    <w:rsid w:val="00D10D6E"/>
    <w:rsid w:val="00D10E4B"/>
    <w:rsid w:val="00D1149E"/>
    <w:rsid w:val="00D116F9"/>
    <w:rsid w:val="00D11A46"/>
    <w:rsid w:val="00D11C33"/>
    <w:rsid w:val="00D126A5"/>
    <w:rsid w:val="00D12711"/>
    <w:rsid w:val="00D13AF2"/>
    <w:rsid w:val="00D14D0C"/>
    <w:rsid w:val="00D14E9B"/>
    <w:rsid w:val="00D15030"/>
    <w:rsid w:val="00D15464"/>
    <w:rsid w:val="00D15832"/>
    <w:rsid w:val="00D15B59"/>
    <w:rsid w:val="00D15EDF"/>
    <w:rsid w:val="00D15F02"/>
    <w:rsid w:val="00D160CD"/>
    <w:rsid w:val="00D162DE"/>
    <w:rsid w:val="00D163BD"/>
    <w:rsid w:val="00D163F4"/>
    <w:rsid w:val="00D168E1"/>
    <w:rsid w:val="00D16A12"/>
    <w:rsid w:val="00D16B5A"/>
    <w:rsid w:val="00D1763E"/>
    <w:rsid w:val="00D176CF"/>
    <w:rsid w:val="00D178EB"/>
    <w:rsid w:val="00D1795A"/>
    <w:rsid w:val="00D179C9"/>
    <w:rsid w:val="00D17D56"/>
    <w:rsid w:val="00D20CD2"/>
    <w:rsid w:val="00D21F17"/>
    <w:rsid w:val="00D2214D"/>
    <w:rsid w:val="00D22337"/>
    <w:rsid w:val="00D22A12"/>
    <w:rsid w:val="00D22FE0"/>
    <w:rsid w:val="00D23BDB"/>
    <w:rsid w:val="00D23D38"/>
    <w:rsid w:val="00D24421"/>
    <w:rsid w:val="00D24683"/>
    <w:rsid w:val="00D259BF"/>
    <w:rsid w:val="00D26184"/>
    <w:rsid w:val="00D263C3"/>
    <w:rsid w:val="00D266F4"/>
    <w:rsid w:val="00D26D69"/>
    <w:rsid w:val="00D27140"/>
    <w:rsid w:val="00D27860"/>
    <w:rsid w:val="00D27957"/>
    <w:rsid w:val="00D27EAB"/>
    <w:rsid w:val="00D3032E"/>
    <w:rsid w:val="00D30BF7"/>
    <w:rsid w:val="00D30FF2"/>
    <w:rsid w:val="00D31F17"/>
    <w:rsid w:val="00D32297"/>
    <w:rsid w:val="00D3242D"/>
    <w:rsid w:val="00D324D6"/>
    <w:rsid w:val="00D325BA"/>
    <w:rsid w:val="00D32686"/>
    <w:rsid w:val="00D32A40"/>
    <w:rsid w:val="00D339A8"/>
    <w:rsid w:val="00D33A22"/>
    <w:rsid w:val="00D33B6B"/>
    <w:rsid w:val="00D33C79"/>
    <w:rsid w:val="00D3409A"/>
    <w:rsid w:val="00D34A13"/>
    <w:rsid w:val="00D34D5D"/>
    <w:rsid w:val="00D35409"/>
    <w:rsid w:val="00D3574C"/>
    <w:rsid w:val="00D360AD"/>
    <w:rsid w:val="00D3695A"/>
    <w:rsid w:val="00D36CC3"/>
    <w:rsid w:val="00D37F6C"/>
    <w:rsid w:val="00D4023B"/>
    <w:rsid w:val="00D406BB"/>
    <w:rsid w:val="00D41362"/>
    <w:rsid w:val="00D413BC"/>
    <w:rsid w:val="00D42333"/>
    <w:rsid w:val="00D42468"/>
    <w:rsid w:val="00D45C53"/>
    <w:rsid w:val="00D45F76"/>
    <w:rsid w:val="00D45FDA"/>
    <w:rsid w:val="00D46FFD"/>
    <w:rsid w:val="00D471C8"/>
    <w:rsid w:val="00D47E12"/>
    <w:rsid w:val="00D47E92"/>
    <w:rsid w:val="00D50900"/>
    <w:rsid w:val="00D50E67"/>
    <w:rsid w:val="00D50F26"/>
    <w:rsid w:val="00D50F82"/>
    <w:rsid w:val="00D51119"/>
    <w:rsid w:val="00D518D4"/>
    <w:rsid w:val="00D524C1"/>
    <w:rsid w:val="00D527FE"/>
    <w:rsid w:val="00D52BC5"/>
    <w:rsid w:val="00D5377A"/>
    <w:rsid w:val="00D53C3D"/>
    <w:rsid w:val="00D53EE0"/>
    <w:rsid w:val="00D54515"/>
    <w:rsid w:val="00D546CC"/>
    <w:rsid w:val="00D54796"/>
    <w:rsid w:val="00D55075"/>
    <w:rsid w:val="00D550F1"/>
    <w:rsid w:val="00D5528C"/>
    <w:rsid w:val="00D55568"/>
    <w:rsid w:val="00D56F51"/>
    <w:rsid w:val="00D577C0"/>
    <w:rsid w:val="00D57A23"/>
    <w:rsid w:val="00D57C90"/>
    <w:rsid w:val="00D60045"/>
    <w:rsid w:val="00D608AC"/>
    <w:rsid w:val="00D61968"/>
    <w:rsid w:val="00D625C7"/>
    <w:rsid w:val="00D62677"/>
    <w:rsid w:val="00D62A62"/>
    <w:rsid w:val="00D63176"/>
    <w:rsid w:val="00D63560"/>
    <w:rsid w:val="00D636CC"/>
    <w:rsid w:val="00D637A4"/>
    <w:rsid w:val="00D63D77"/>
    <w:rsid w:val="00D63EF1"/>
    <w:rsid w:val="00D6504A"/>
    <w:rsid w:val="00D65381"/>
    <w:rsid w:val="00D65ACE"/>
    <w:rsid w:val="00D6642C"/>
    <w:rsid w:val="00D66756"/>
    <w:rsid w:val="00D6692D"/>
    <w:rsid w:val="00D66B1C"/>
    <w:rsid w:val="00D6775C"/>
    <w:rsid w:val="00D6788A"/>
    <w:rsid w:val="00D67DF8"/>
    <w:rsid w:val="00D67F1E"/>
    <w:rsid w:val="00D70C4C"/>
    <w:rsid w:val="00D70EC0"/>
    <w:rsid w:val="00D7142E"/>
    <w:rsid w:val="00D71528"/>
    <w:rsid w:val="00D71C94"/>
    <w:rsid w:val="00D72265"/>
    <w:rsid w:val="00D7227D"/>
    <w:rsid w:val="00D72556"/>
    <w:rsid w:val="00D73428"/>
    <w:rsid w:val="00D73703"/>
    <w:rsid w:val="00D73AFA"/>
    <w:rsid w:val="00D73E0A"/>
    <w:rsid w:val="00D741C9"/>
    <w:rsid w:val="00D7445E"/>
    <w:rsid w:val="00D7478A"/>
    <w:rsid w:val="00D761E2"/>
    <w:rsid w:val="00D763DF"/>
    <w:rsid w:val="00D76447"/>
    <w:rsid w:val="00D76480"/>
    <w:rsid w:val="00D767F7"/>
    <w:rsid w:val="00D76E44"/>
    <w:rsid w:val="00D76ECC"/>
    <w:rsid w:val="00D77131"/>
    <w:rsid w:val="00D7762C"/>
    <w:rsid w:val="00D7782D"/>
    <w:rsid w:val="00D80154"/>
    <w:rsid w:val="00D80553"/>
    <w:rsid w:val="00D80649"/>
    <w:rsid w:val="00D81B09"/>
    <w:rsid w:val="00D81B3A"/>
    <w:rsid w:val="00D81DE1"/>
    <w:rsid w:val="00D81F68"/>
    <w:rsid w:val="00D83957"/>
    <w:rsid w:val="00D84359"/>
    <w:rsid w:val="00D8457B"/>
    <w:rsid w:val="00D84B15"/>
    <w:rsid w:val="00D852E2"/>
    <w:rsid w:val="00D86739"/>
    <w:rsid w:val="00D86837"/>
    <w:rsid w:val="00D86A1E"/>
    <w:rsid w:val="00D86A92"/>
    <w:rsid w:val="00D86E72"/>
    <w:rsid w:val="00D86FA0"/>
    <w:rsid w:val="00D87708"/>
    <w:rsid w:val="00D87CF2"/>
    <w:rsid w:val="00D90200"/>
    <w:rsid w:val="00D90EB9"/>
    <w:rsid w:val="00D90F17"/>
    <w:rsid w:val="00D91902"/>
    <w:rsid w:val="00D91AA9"/>
    <w:rsid w:val="00D91D63"/>
    <w:rsid w:val="00D923BE"/>
    <w:rsid w:val="00D92D40"/>
    <w:rsid w:val="00D93B10"/>
    <w:rsid w:val="00D946B4"/>
    <w:rsid w:val="00D94C76"/>
    <w:rsid w:val="00D94C8D"/>
    <w:rsid w:val="00D95673"/>
    <w:rsid w:val="00D95F77"/>
    <w:rsid w:val="00D964AD"/>
    <w:rsid w:val="00D96572"/>
    <w:rsid w:val="00D966FD"/>
    <w:rsid w:val="00D9702A"/>
    <w:rsid w:val="00D97DC6"/>
    <w:rsid w:val="00DA034C"/>
    <w:rsid w:val="00DA057B"/>
    <w:rsid w:val="00DA1A11"/>
    <w:rsid w:val="00DA1F69"/>
    <w:rsid w:val="00DA2061"/>
    <w:rsid w:val="00DA2065"/>
    <w:rsid w:val="00DA257B"/>
    <w:rsid w:val="00DA25E6"/>
    <w:rsid w:val="00DA3023"/>
    <w:rsid w:val="00DA3AC1"/>
    <w:rsid w:val="00DA3FB0"/>
    <w:rsid w:val="00DA4AB9"/>
    <w:rsid w:val="00DA4B52"/>
    <w:rsid w:val="00DA4D7A"/>
    <w:rsid w:val="00DA5B74"/>
    <w:rsid w:val="00DA637B"/>
    <w:rsid w:val="00DA6736"/>
    <w:rsid w:val="00DA6C44"/>
    <w:rsid w:val="00DA719A"/>
    <w:rsid w:val="00DA7E2C"/>
    <w:rsid w:val="00DB0D7D"/>
    <w:rsid w:val="00DB10F6"/>
    <w:rsid w:val="00DB14EC"/>
    <w:rsid w:val="00DB1C1B"/>
    <w:rsid w:val="00DB1CCE"/>
    <w:rsid w:val="00DB27A2"/>
    <w:rsid w:val="00DB33FF"/>
    <w:rsid w:val="00DB5DB2"/>
    <w:rsid w:val="00DB690A"/>
    <w:rsid w:val="00DB7476"/>
    <w:rsid w:val="00DB75CB"/>
    <w:rsid w:val="00DB79A5"/>
    <w:rsid w:val="00DB7EBD"/>
    <w:rsid w:val="00DC0254"/>
    <w:rsid w:val="00DC1287"/>
    <w:rsid w:val="00DC1E65"/>
    <w:rsid w:val="00DC22D4"/>
    <w:rsid w:val="00DC2366"/>
    <w:rsid w:val="00DC23F1"/>
    <w:rsid w:val="00DC2457"/>
    <w:rsid w:val="00DC256B"/>
    <w:rsid w:val="00DC2A81"/>
    <w:rsid w:val="00DC2E38"/>
    <w:rsid w:val="00DC31DE"/>
    <w:rsid w:val="00DC37BC"/>
    <w:rsid w:val="00DC3B89"/>
    <w:rsid w:val="00DC48FA"/>
    <w:rsid w:val="00DC4FF5"/>
    <w:rsid w:val="00DC531B"/>
    <w:rsid w:val="00DC5638"/>
    <w:rsid w:val="00DC5932"/>
    <w:rsid w:val="00DC6B0A"/>
    <w:rsid w:val="00DC7038"/>
    <w:rsid w:val="00DC74BE"/>
    <w:rsid w:val="00DD034B"/>
    <w:rsid w:val="00DD0568"/>
    <w:rsid w:val="00DD0691"/>
    <w:rsid w:val="00DD071B"/>
    <w:rsid w:val="00DD096B"/>
    <w:rsid w:val="00DD2257"/>
    <w:rsid w:val="00DD2304"/>
    <w:rsid w:val="00DD2398"/>
    <w:rsid w:val="00DD2DBB"/>
    <w:rsid w:val="00DD3433"/>
    <w:rsid w:val="00DD3557"/>
    <w:rsid w:val="00DD3B9A"/>
    <w:rsid w:val="00DD46DA"/>
    <w:rsid w:val="00DD4FFA"/>
    <w:rsid w:val="00DD52FD"/>
    <w:rsid w:val="00DD54BC"/>
    <w:rsid w:val="00DD5E2C"/>
    <w:rsid w:val="00DD5F1B"/>
    <w:rsid w:val="00DD647E"/>
    <w:rsid w:val="00DD6E82"/>
    <w:rsid w:val="00DD6EDC"/>
    <w:rsid w:val="00DD7A03"/>
    <w:rsid w:val="00DD7DAA"/>
    <w:rsid w:val="00DE048F"/>
    <w:rsid w:val="00DE088B"/>
    <w:rsid w:val="00DE0966"/>
    <w:rsid w:val="00DE0D95"/>
    <w:rsid w:val="00DE140C"/>
    <w:rsid w:val="00DE17CC"/>
    <w:rsid w:val="00DE1D06"/>
    <w:rsid w:val="00DE2523"/>
    <w:rsid w:val="00DE25D1"/>
    <w:rsid w:val="00DE29A2"/>
    <w:rsid w:val="00DE2B2A"/>
    <w:rsid w:val="00DE2FAE"/>
    <w:rsid w:val="00DE3020"/>
    <w:rsid w:val="00DE30E8"/>
    <w:rsid w:val="00DE3DAC"/>
    <w:rsid w:val="00DE3FB1"/>
    <w:rsid w:val="00DE4420"/>
    <w:rsid w:val="00DE4A71"/>
    <w:rsid w:val="00DE4A98"/>
    <w:rsid w:val="00DE50A5"/>
    <w:rsid w:val="00DE53AF"/>
    <w:rsid w:val="00DE53CF"/>
    <w:rsid w:val="00DE5443"/>
    <w:rsid w:val="00DE6202"/>
    <w:rsid w:val="00DE63CA"/>
    <w:rsid w:val="00DE64C3"/>
    <w:rsid w:val="00DE6646"/>
    <w:rsid w:val="00DE66CE"/>
    <w:rsid w:val="00DE7211"/>
    <w:rsid w:val="00DE73F6"/>
    <w:rsid w:val="00DE7463"/>
    <w:rsid w:val="00DF04BB"/>
    <w:rsid w:val="00DF09C2"/>
    <w:rsid w:val="00DF0C47"/>
    <w:rsid w:val="00DF0FFD"/>
    <w:rsid w:val="00DF12B9"/>
    <w:rsid w:val="00DF2C11"/>
    <w:rsid w:val="00DF35B4"/>
    <w:rsid w:val="00DF37D8"/>
    <w:rsid w:val="00DF3903"/>
    <w:rsid w:val="00DF3BBA"/>
    <w:rsid w:val="00DF3E7D"/>
    <w:rsid w:val="00DF57B8"/>
    <w:rsid w:val="00DF5938"/>
    <w:rsid w:val="00DF59F6"/>
    <w:rsid w:val="00DF5EE5"/>
    <w:rsid w:val="00DF6A33"/>
    <w:rsid w:val="00DF6BB0"/>
    <w:rsid w:val="00DF7322"/>
    <w:rsid w:val="00DF76B4"/>
    <w:rsid w:val="00DF7896"/>
    <w:rsid w:val="00DF78F7"/>
    <w:rsid w:val="00E010E4"/>
    <w:rsid w:val="00E01351"/>
    <w:rsid w:val="00E01D3D"/>
    <w:rsid w:val="00E02230"/>
    <w:rsid w:val="00E02E2B"/>
    <w:rsid w:val="00E02F69"/>
    <w:rsid w:val="00E030F3"/>
    <w:rsid w:val="00E03265"/>
    <w:rsid w:val="00E03CD6"/>
    <w:rsid w:val="00E04408"/>
    <w:rsid w:val="00E0626B"/>
    <w:rsid w:val="00E06C8E"/>
    <w:rsid w:val="00E07E67"/>
    <w:rsid w:val="00E07EAF"/>
    <w:rsid w:val="00E10534"/>
    <w:rsid w:val="00E1074F"/>
    <w:rsid w:val="00E10C89"/>
    <w:rsid w:val="00E11061"/>
    <w:rsid w:val="00E114A7"/>
    <w:rsid w:val="00E11C10"/>
    <w:rsid w:val="00E11DF7"/>
    <w:rsid w:val="00E11E69"/>
    <w:rsid w:val="00E120D9"/>
    <w:rsid w:val="00E1240A"/>
    <w:rsid w:val="00E12581"/>
    <w:rsid w:val="00E1297B"/>
    <w:rsid w:val="00E12CDD"/>
    <w:rsid w:val="00E12DD1"/>
    <w:rsid w:val="00E138DC"/>
    <w:rsid w:val="00E13E19"/>
    <w:rsid w:val="00E1423B"/>
    <w:rsid w:val="00E14AEA"/>
    <w:rsid w:val="00E14AF0"/>
    <w:rsid w:val="00E14B93"/>
    <w:rsid w:val="00E15CA1"/>
    <w:rsid w:val="00E168BD"/>
    <w:rsid w:val="00E176AF"/>
    <w:rsid w:val="00E17B71"/>
    <w:rsid w:val="00E20787"/>
    <w:rsid w:val="00E20CB5"/>
    <w:rsid w:val="00E214B6"/>
    <w:rsid w:val="00E21C28"/>
    <w:rsid w:val="00E21E1B"/>
    <w:rsid w:val="00E22878"/>
    <w:rsid w:val="00E23136"/>
    <w:rsid w:val="00E2379F"/>
    <w:rsid w:val="00E23EBA"/>
    <w:rsid w:val="00E24DA1"/>
    <w:rsid w:val="00E255E2"/>
    <w:rsid w:val="00E25C0B"/>
    <w:rsid w:val="00E262C7"/>
    <w:rsid w:val="00E26306"/>
    <w:rsid w:val="00E268EC"/>
    <w:rsid w:val="00E26954"/>
    <w:rsid w:val="00E27C62"/>
    <w:rsid w:val="00E3080C"/>
    <w:rsid w:val="00E309E2"/>
    <w:rsid w:val="00E312B9"/>
    <w:rsid w:val="00E317C2"/>
    <w:rsid w:val="00E317CC"/>
    <w:rsid w:val="00E319D2"/>
    <w:rsid w:val="00E31F38"/>
    <w:rsid w:val="00E320E8"/>
    <w:rsid w:val="00E32A80"/>
    <w:rsid w:val="00E33316"/>
    <w:rsid w:val="00E33645"/>
    <w:rsid w:val="00E33955"/>
    <w:rsid w:val="00E33B52"/>
    <w:rsid w:val="00E34033"/>
    <w:rsid w:val="00E34B05"/>
    <w:rsid w:val="00E34DAD"/>
    <w:rsid w:val="00E34F8C"/>
    <w:rsid w:val="00E3579D"/>
    <w:rsid w:val="00E35BD5"/>
    <w:rsid w:val="00E35CD5"/>
    <w:rsid w:val="00E35E48"/>
    <w:rsid w:val="00E35FE8"/>
    <w:rsid w:val="00E377F2"/>
    <w:rsid w:val="00E4043A"/>
    <w:rsid w:val="00E405C7"/>
    <w:rsid w:val="00E408E5"/>
    <w:rsid w:val="00E40F4F"/>
    <w:rsid w:val="00E4136A"/>
    <w:rsid w:val="00E41439"/>
    <w:rsid w:val="00E416AE"/>
    <w:rsid w:val="00E42041"/>
    <w:rsid w:val="00E420C7"/>
    <w:rsid w:val="00E42822"/>
    <w:rsid w:val="00E42BAB"/>
    <w:rsid w:val="00E42D70"/>
    <w:rsid w:val="00E43274"/>
    <w:rsid w:val="00E4389D"/>
    <w:rsid w:val="00E43AFA"/>
    <w:rsid w:val="00E441CA"/>
    <w:rsid w:val="00E44851"/>
    <w:rsid w:val="00E45D3B"/>
    <w:rsid w:val="00E45D88"/>
    <w:rsid w:val="00E4673D"/>
    <w:rsid w:val="00E46956"/>
    <w:rsid w:val="00E47323"/>
    <w:rsid w:val="00E47548"/>
    <w:rsid w:val="00E476B3"/>
    <w:rsid w:val="00E47C03"/>
    <w:rsid w:val="00E50258"/>
    <w:rsid w:val="00E50569"/>
    <w:rsid w:val="00E50BD5"/>
    <w:rsid w:val="00E50DDD"/>
    <w:rsid w:val="00E519F2"/>
    <w:rsid w:val="00E51E94"/>
    <w:rsid w:val="00E51EDF"/>
    <w:rsid w:val="00E530B1"/>
    <w:rsid w:val="00E5312F"/>
    <w:rsid w:val="00E53787"/>
    <w:rsid w:val="00E538F3"/>
    <w:rsid w:val="00E53BBF"/>
    <w:rsid w:val="00E53C80"/>
    <w:rsid w:val="00E53D19"/>
    <w:rsid w:val="00E54520"/>
    <w:rsid w:val="00E54E91"/>
    <w:rsid w:val="00E550A2"/>
    <w:rsid w:val="00E55271"/>
    <w:rsid w:val="00E556DB"/>
    <w:rsid w:val="00E55FED"/>
    <w:rsid w:val="00E56E91"/>
    <w:rsid w:val="00E573BB"/>
    <w:rsid w:val="00E57E9B"/>
    <w:rsid w:val="00E60F88"/>
    <w:rsid w:val="00E6106F"/>
    <w:rsid w:val="00E6146F"/>
    <w:rsid w:val="00E61DC5"/>
    <w:rsid w:val="00E624D9"/>
    <w:rsid w:val="00E62961"/>
    <w:rsid w:val="00E62DAA"/>
    <w:rsid w:val="00E630CB"/>
    <w:rsid w:val="00E634BE"/>
    <w:rsid w:val="00E63569"/>
    <w:rsid w:val="00E63694"/>
    <w:rsid w:val="00E63930"/>
    <w:rsid w:val="00E63A0D"/>
    <w:rsid w:val="00E63FAB"/>
    <w:rsid w:val="00E64079"/>
    <w:rsid w:val="00E64338"/>
    <w:rsid w:val="00E6480D"/>
    <w:rsid w:val="00E6509C"/>
    <w:rsid w:val="00E6541E"/>
    <w:rsid w:val="00E6547C"/>
    <w:rsid w:val="00E658A0"/>
    <w:rsid w:val="00E65F0D"/>
    <w:rsid w:val="00E66072"/>
    <w:rsid w:val="00E667DD"/>
    <w:rsid w:val="00E66B8A"/>
    <w:rsid w:val="00E66D96"/>
    <w:rsid w:val="00E66E89"/>
    <w:rsid w:val="00E67309"/>
    <w:rsid w:val="00E67D63"/>
    <w:rsid w:val="00E7007B"/>
    <w:rsid w:val="00E713C7"/>
    <w:rsid w:val="00E715A3"/>
    <w:rsid w:val="00E72688"/>
    <w:rsid w:val="00E72B09"/>
    <w:rsid w:val="00E72B54"/>
    <w:rsid w:val="00E72E04"/>
    <w:rsid w:val="00E72E39"/>
    <w:rsid w:val="00E72EE8"/>
    <w:rsid w:val="00E738DA"/>
    <w:rsid w:val="00E73E92"/>
    <w:rsid w:val="00E74987"/>
    <w:rsid w:val="00E74ACA"/>
    <w:rsid w:val="00E75063"/>
    <w:rsid w:val="00E75486"/>
    <w:rsid w:val="00E760E2"/>
    <w:rsid w:val="00E76433"/>
    <w:rsid w:val="00E769FA"/>
    <w:rsid w:val="00E776C3"/>
    <w:rsid w:val="00E77828"/>
    <w:rsid w:val="00E77CEB"/>
    <w:rsid w:val="00E77E15"/>
    <w:rsid w:val="00E77F97"/>
    <w:rsid w:val="00E805B3"/>
    <w:rsid w:val="00E80A33"/>
    <w:rsid w:val="00E80EC1"/>
    <w:rsid w:val="00E80ED5"/>
    <w:rsid w:val="00E8142C"/>
    <w:rsid w:val="00E81749"/>
    <w:rsid w:val="00E828DB"/>
    <w:rsid w:val="00E82D5C"/>
    <w:rsid w:val="00E843D8"/>
    <w:rsid w:val="00E84C54"/>
    <w:rsid w:val="00E84CF9"/>
    <w:rsid w:val="00E851D7"/>
    <w:rsid w:val="00E852E7"/>
    <w:rsid w:val="00E854E5"/>
    <w:rsid w:val="00E8569A"/>
    <w:rsid w:val="00E85E74"/>
    <w:rsid w:val="00E8695F"/>
    <w:rsid w:val="00E872AA"/>
    <w:rsid w:val="00E874FA"/>
    <w:rsid w:val="00E87927"/>
    <w:rsid w:val="00E87C55"/>
    <w:rsid w:val="00E9027B"/>
    <w:rsid w:val="00E90B54"/>
    <w:rsid w:val="00E91061"/>
    <w:rsid w:val="00E91303"/>
    <w:rsid w:val="00E918FB"/>
    <w:rsid w:val="00E91ADC"/>
    <w:rsid w:val="00E91C76"/>
    <w:rsid w:val="00E925DC"/>
    <w:rsid w:val="00E92B56"/>
    <w:rsid w:val="00E92DBF"/>
    <w:rsid w:val="00E9304D"/>
    <w:rsid w:val="00E933D0"/>
    <w:rsid w:val="00E94048"/>
    <w:rsid w:val="00E946FC"/>
    <w:rsid w:val="00E948C0"/>
    <w:rsid w:val="00E94BD4"/>
    <w:rsid w:val="00E951A7"/>
    <w:rsid w:val="00E95B96"/>
    <w:rsid w:val="00E9604D"/>
    <w:rsid w:val="00E965A1"/>
    <w:rsid w:val="00E968E0"/>
    <w:rsid w:val="00E96B68"/>
    <w:rsid w:val="00E97243"/>
    <w:rsid w:val="00E978EB"/>
    <w:rsid w:val="00E97CBA"/>
    <w:rsid w:val="00EA0DA7"/>
    <w:rsid w:val="00EA0F04"/>
    <w:rsid w:val="00EA1576"/>
    <w:rsid w:val="00EA16F8"/>
    <w:rsid w:val="00EA1738"/>
    <w:rsid w:val="00EA1778"/>
    <w:rsid w:val="00EA1BC7"/>
    <w:rsid w:val="00EA230D"/>
    <w:rsid w:val="00EA2E6B"/>
    <w:rsid w:val="00EA2E7C"/>
    <w:rsid w:val="00EA2F81"/>
    <w:rsid w:val="00EA34A7"/>
    <w:rsid w:val="00EA3ED9"/>
    <w:rsid w:val="00EA4082"/>
    <w:rsid w:val="00EA444F"/>
    <w:rsid w:val="00EA57A3"/>
    <w:rsid w:val="00EA5956"/>
    <w:rsid w:val="00EA59A0"/>
    <w:rsid w:val="00EA6297"/>
    <w:rsid w:val="00EA6751"/>
    <w:rsid w:val="00EA6801"/>
    <w:rsid w:val="00EA6A30"/>
    <w:rsid w:val="00EA6B9C"/>
    <w:rsid w:val="00EA6D9B"/>
    <w:rsid w:val="00EA705E"/>
    <w:rsid w:val="00EA7642"/>
    <w:rsid w:val="00EA794A"/>
    <w:rsid w:val="00EA7F28"/>
    <w:rsid w:val="00EB0C70"/>
    <w:rsid w:val="00EB0DDA"/>
    <w:rsid w:val="00EB108C"/>
    <w:rsid w:val="00EB1242"/>
    <w:rsid w:val="00EB1522"/>
    <w:rsid w:val="00EB2073"/>
    <w:rsid w:val="00EB2CF0"/>
    <w:rsid w:val="00EB323F"/>
    <w:rsid w:val="00EB4071"/>
    <w:rsid w:val="00EB426B"/>
    <w:rsid w:val="00EB4C75"/>
    <w:rsid w:val="00EB4EAE"/>
    <w:rsid w:val="00EB5ACD"/>
    <w:rsid w:val="00EB608D"/>
    <w:rsid w:val="00EB6B45"/>
    <w:rsid w:val="00EC06A2"/>
    <w:rsid w:val="00EC0D39"/>
    <w:rsid w:val="00EC12B4"/>
    <w:rsid w:val="00EC1598"/>
    <w:rsid w:val="00EC252B"/>
    <w:rsid w:val="00EC2F42"/>
    <w:rsid w:val="00EC308E"/>
    <w:rsid w:val="00EC3A63"/>
    <w:rsid w:val="00EC42AE"/>
    <w:rsid w:val="00EC435A"/>
    <w:rsid w:val="00EC4507"/>
    <w:rsid w:val="00EC46BB"/>
    <w:rsid w:val="00EC4DF7"/>
    <w:rsid w:val="00EC584C"/>
    <w:rsid w:val="00EC58CB"/>
    <w:rsid w:val="00EC5B3F"/>
    <w:rsid w:val="00EC65E6"/>
    <w:rsid w:val="00EC68CC"/>
    <w:rsid w:val="00EC72E2"/>
    <w:rsid w:val="00EC751F"/>
    <w:rsid w:val="00EC7F69"/>
    <w:rsid w:val="00ED0335"/>
    <w:rsid w:val="00ED0DA6"/>
    <w:rsid w:val="00ED22AC"/>
    <w:rsid w:val="00ED288C"/>
    <w:rsid w:val="00ED2A44"/>
    <w:rsid w:val="00ED2B5A"/>
    <w:rsid w:val="00ED4691"/>
    <w:rsid w:val="00ED5A7C"/>
    <w:rsid w:val="00ED645A"/>
    <w:rsid w:val="00ED7268"/>
    <w:rsid w:val="00ED7730"/>
    <w:rsid w:val="00ED7B40"/>
    <w:rsid w:val="00EE07C3"/>
    <w:rsid w:val="00EE0A9C"/>
    <w:rsid w:val="00EE19F8"/>
    <w:rsid w:val="00EE22D8"/>
    <w:rsid w:val="00EE2537"/>
    <w:rsid w:val="00EE25AF"/>
    <w:rsid w:val="00EE2EFD"/>
    <w:rsid w:val="00EE3251"/>
    <w:rsid w:val="00EE34DE"/>
    <w:rsid w:val="00EE3A79"/>
    <w:rsid w:val="00EE3B21"/>
    <w:rsid w:val="00EE4480"/>
    <w:rsid w:val="00EE49A2"/>
    <w:rsid w:val="00EE584A"/>
    <w:rsid w:val="00EE5B70"/>
    <w:rsid w:val="00EE6EC8"/>
    <w:rsid w:val="00EE7776"/>
    <w:rsid w:val="00EF1232"/>
    <w:rsid w:val="00EF2667"/>
    <w:rsid w:val="00EF3034"/>
    <w:rsid w:val="00EF3E39"/>
    <w:rsid w:val="00EF425D"/>
    <w:rsid w:val="00EF42DF"/>
    <w:rsid w:val="00EF486F"/>
    <w:rsid w:val="00EF557D"/>
    <w:rsid w:val="00EF5BCC"/>
    <w:rsid w:val="00EF60FA"/>
    <w:rsid w:val="00EF694A"/>
    <w:rsid w:val="00EF7800"/>
    <w:rsid w:val="00EF7AA5"/>
    <w:rsid w:val="00F00060"/>
    <w:rsid w:val="00F00654"/>
    <w:rsid w:val="00F01CE2"/>
    <w:rsid w:val="00F023B9"/>
    <w:rsid w:val="00F0244D"/>
    <w:rsid w:val="00F027E1"/>
    <w:rsid w:val="00F0320A"/>
    <w:rsid w:val="00F03210"/>
    <w:rsid w:val="00F03BEA"/>
    <w:rsid w:val="00F04280"/>
    <w:rsid w:val="00F04A02"/>
    <w:rsid w:val="00F0509A"/>
    <w:rsid w:val="00F0517F"/>
    <w:rsid w:val="00F0531C"/>
    <w:rsid w:val="00F057F7"/>
    <w:rsid w:val="00F05BF6"/>
    <w:rsid w:val="00F066C3"/>
    <w:rsid w:val="00F06A9C"/>
    <w:rsid w:val="00F06C4D"/>
    <w:rsid w:val="00F0713E"/>
    <w:rsid w:val="00F079CA"/>
    <w:rsid w:val="00F103F2"/>
    <w:rsid w:val="00F109F5"/>
    <w:rsid w:val="00F110B3"/>
    <w:rsid w:val="00F12118"/>
    <w:rsid w:val="00F12B03"/>
    <w:rsid w:val="00F130B9"/>
    <w:rsid w:val="00F13808"/>
    <w:rsid w:val="00F13A19"/>
    <w:rsid w:val="00F13E26"/>
    <w:rsid w:val="00F1432C"/>
    <w:rsid w:val="00F14540"/>
    <w:rsid w:val="00F1486E"/>
    <w:rsid w:val="00F14912"/>
    <w:rsid w:val="00F15126"/>
    <w:rsid w:val="00F1529F"/>
    <w:rsid w:val="00F1553C"/>
    <w:rsid w:val="00F177A8"/>
    <w:rsid w:val="00F201EF"/>
    <w:rsid w:val="00F202AF"/>
    <w:rsid w:val="00F2040C"/>
    <w:rsid w:val="00F21211"/>
    <w:rsid w:val="00F21709"/>
    <w:rsid w:val="00F217D8"/>
    <w:rsid w:val="00F2186C"/>
    <w:rsid w:val="00F21B40"/>
    <w:rsid w:val="00F21EB7"/>
    <w:rsid w:val="00F22AD2"/>
    <w:rsid w:val="00F22DE0"/>
    <w:rsid w:val="00F23429"/>
    <w:rsid w:val="00F234EE"/>
    <w:rsid w:val="00F236FC"/>
    <w:rsid w:val="00F241BC"/>
    <w:rsid w:val="00F24A17"/>
    <w:rsid w:val="00F24E22"/>
    <w:rsid w:val="00F24FA9"/>
    <w:rsid w:val="00F255C7"/>
    <w:rsid w:val="00F25EC0"/>
    <w:rsid w:val="00F26114"/>
    <w:rsid w:val="00F26EA7"/>
    <w:rsid w:val="00F2734C"/>
    <w:rsid w:val="00F27A39"/>
    <w:rsid w:val="00F3078B"/>
    <w:rsid w:val="00F30D2B"/>
    <w:rsid w:val="00F30D35"/>
    <w:rsid w:val="00F31108"/>
    <w:rsid w:val="00F31481"/>
    <w:rsid w:val="00F326EC"/>
    <w:rsid w:val="00F36B1B"/>
    <w:rsid w:val="00F370CA"/>
    <w:rsid w:val="00F4028A"/>
    <w:rsid w:val="00F41A17"/>
    <w:rsid w:val="00F42810"/>
    <w:rsid w:val="00F4383D"/>
    <w:rsid w:val="00F43936"/>
    <w:rsid w:val="00F43A4A"/>
    <w:rsid w:val="00F43C2E"/>
    <w:rsid w:val="00F43D55"/>
    <w:rsid w:val="00F44773"/>
    <w:rsid w:val="00F448BC"/>
    <w:rsid w:val="00F45400"/>
    <w:rsid w:val="00F4545E"/>
    <w:rsid w:val="00F4624D"/>
    <w:rsid w:val="00F46563"/>
    <w:rsid w:val="00F4707D"/>
    <w:rsid w:val="00F47328"/>
    <w:rsid w:val="00F47570"/>
    <w:rsid w:val="00F47940"/>
    <w:rsid w:val="00F47E9E"/>
    <w:rsid w:val="00F50915"/>
    <w:rsid w:val="00F50A55"/>
    <w:rsid w:val="00F51453"/>
    <w:rsid w:val="00F5152E"/>
    <w:rsid w:val="00F537BB"/>
    <w:rsid w:val="00F537F6"/>
    <w:rsid w:val="00F539DF"/>
    <w:rsid w:val="00F53AAB"/>
    <w:rsid w:val="00F54561"/>
    <w:rsid w:val="00F54C06"/>
    <w:rsid w:val="00F54C26"/>
    <w:rsid w:val="00F550C4"/>
    <w:rsid w:val="00F55BEC"/>
    <w:rsid w:val="00F56850"/>
    <w:rsid w:val="00F56A76"/>
    <w:rsid w:val="00F56EA0"/>
    <w:rsid w:val="00F57D84"/>
    <w:rsid w:val="00F57E12"/>
    <w:rsid w:val="00F60774"/>
    <w:rsid w:val="00F60BFC"/>
    <w:rsid w:val="00F60D87"/>
    <w:rsid w:val="00F61045"/>
    <w:rsid w:val="00F6134D"/>
    <w:rsid w:val="00F61670"/>
    <w:rsid w:val="00F61898"/>
    <w:rsid w:val="00F61E2A"/>
    <w:rsid w:val="00F61E8B"/>
    <w:rsid w:val="00F622B2"/>
    <w:rsid w:val="00F627D3"/>
    <w:rsid w:val="00F62895"/>
    <w:rsid w:val="00F6295E"/>
    <w:rsid w:val="00F64585"/>
    <w:rsid w:val="00F649A4"/>
    <w:rsid w:val="00F70194"/>
    <w:rsid w:val="00F701EE"/>
    <w:rsid w:val="00F705AE"/>
    <w:rsid w:val="00F71298"/>
    <w:rsid w:val="00F71D29"/>
    <w:rsid w:val="00F72D82"/>
    <w:rsid w:val="00F742D4"/>
    <w:rsid w:val="00F75274"/>
    <w:rsid w:val="00F75CEB"/>
    <w:rsid w:val="00F76126"/>
    <w:rsid w:val="00F768B1"/>
    <w:rsid w:val="00F76DFD"/>
    <w:rsid w:val="00F77926"/>
    <w:rsid w:val="00F779C1"/>
    <w:rsid w:val="00F77BA8"/>
    <w:rsid w:val="00F80357"/>
    <w:rsid w:val="00F80B99"/>
    <w:rsid w:val="00F81A97"/>
    <w:rsid w:val="00F81B2B"/>
    <w:rsid w:val="00F81E66"/>
    <w:rsid w:val="00F82C25"/>
    <w:rsid w:val="00F82E2B"/>
    <w:rsid w:val="00F8332E"/>
    <w:rsid w:val="00F83F93"/>
    <w:rsid w:val="00F84008"/>
    <w:rsid w:val="00F8437B"/>
    <w:rsid w:val="00F84B7A"/>
    <w:rsid w:val="00F855D7"/>
    <w:rsid w:val="00F85B35"/>
    <w:rsid w:val="00F86297"/>
    <w:rsid w:val="00F914C0"/>
    <w:rsid w:val="00F917D2"/>
    <w:rsid w:val="00F921D2"/>
    <w:rsid w:val="00F926EB"/>
    <w:rsid w:val="00F93016"/>
    <w:rsid w:val="00F9328B"/>
    <w:rsid w:val="00F93398"/>
    <w:rsid w:val="00F9380F"/>
    <w:rsid w:val="00F939F5"/>
    <w:rsid w:val="00F93FBF"/>
    <w:rsid w:val="00F9513E"/>
    <w:rsid w:val="00F95378"/>
    <w:rsid w:val="00F95BE9"/>
    <w:rsid w:val="00F95C64"/>
    <w:rsid w:val="00F95DCA"/>
    <w:rsid w:val="00F95EC1"/>
    <w:rsid w:val="00F966EF"/>
    <w:rsid w:val="00F96E57"/>
    <w:rsid w:val="00F96F8A"/>
    <w:rsid w:val="00F974BA"/>
    <w:rsid w:val="00F97647"/>
    <w:rsid w:val="00F97EB0"/>
    <w:rsid w:val="00F97F8C"/>
    <w:rsid w:val="00FA02F3"/>
    <w:rsid w:val="00FA04A3"/>
    <w:rsid w:val="00FA0D1C"/>
    <w:rsid w:val="00FA0EBA"/>
    <w:rsid w:val="00FA11FF"/>
    <w:rsid w:val="00FA170A"/>
    <w:rsid w:val="00FA34D6"/>
    <w:rsid w:val="00FA34FC"/>
    <w:rsid w:val="00FA391F"/>
    <w:rsid w:val="00FA42EC"/>
    <w:rsid w:val="00FA4535"/>
    <w:rsid w:val="00FA478A"/>
    <w:rsid w:val="00FA48AC"/>
    <w:rsid w:val="00FA5EBA"/>
    <w:rsid w:val="00FA7975"/>
    <w:rsid w:val="00FA7FE1"/>
    <w:rsid w:val="00FB05F2"/>
    <w:rsid w:val="00FB0DED"/>
    <w:rsid w:val="00FB2683"/>
    <w:rsid w:val="00FB36AD"/>
    <w:rsid w:val="00FB4246"/>
    <w:rsid w:val="00FB4B0B"/>
    <w:rsid w:val="00FB4E66"/>
    <w:rsid w:val="00FB4EED"/>
    <w:rsid w:val="00FB52CA"/>
    <w:rsid w:val="00FB6140"/>
    <w:rsid w:val="00FB61BC"/>
    <w:rsid w:val="00FB6987"/>
    <w:rsid w:val="00FB6EDD"/>
    <w:rsid w:val="00FC0B69"/>
    <w:rsid w:val="00FC16DC"/>
    <w:rsid w:val="00FC1810"/>
    <w:rsid w:val="00FC1D72"/>
    <w:rsid w:val="00FC2018"/>
    <w:rsid w:val="00FC252A"/>
    <w:rsid w:val="00FC255A"/>
    <w:rsid w:val="00FC3DBE"/>
    <w:rsid w:val="00FC3E31"/>
    <w:rsid w:val="00FC45E4"/>
    <w:rsid w:val="00FC4769"/>
    <w:rsid w:val="00FC47C0"/>
    <w:rsid w:val="00FC4D59"/>
    <w:rsid w:val="00FC573E"/>
    <w:rsid w:val="00FC5D06"/>
    <w:rsid w:val="00FC659D"/>
    <w:rsid w:val="00FC6871"/>
    <w:rsid w:val="00FC75B6"/>
    <w:rsid w:val="00FC771A"/>
    <w:rsid w:val="00FC7BAF"/>
    <w:rsid w:val="00FD16EF"/>
    <w:rsid w:val="00FD1934"/>
    <w:rsid w:val="00FD25E8"/>
    <w:rsid w:val="00FD26DE"/>
    <w:rsid w:val="00FD42EB"/>
    <w:rsid w:val="00FD468A"/>
    <w:rsid w:val="00FD481B"/>
    <w:rsid w:val="00FD518F"/>
    <w:rsid w:val="00FD528A"/>
    <w:rsid w:val="00FD5321"/>
    <w:rsid w:val="00FD53C2"/>
    <w:rsid w:val="00FD57F9"/>
    <w:rsid w:val="00FD5813"/>
    <w:rsid w:val="00FD62CB"/>
    <w:rsid w:val="00FD6A8F"/>
    <w:rsid w:val="00FD7157"/>
    <w:rsid w:val="00FD761F"/>
    <w:rsid w:val="00FD76E2"/>
    <w:rsid w:val="00FE0278"/>
    <w:rsid w:val="00FE0F39"/>
    <w:rsid w:val="00FE1600"/>
    <w:rsid w:val="00FE1881"/>
    <w:rsid w:val="00FE222F"/>
    <w:rsid w:val="00FE2A51"/>
    <w:rsid w:val="00FE2A77"/>
    <w:rsid w:val="00FE2A85"/>
    <w:rsid w:val="00FE3713"/>
    <w:rsid w:val="00FE3798"/>
    <w:rsid w:val="00FE40AA"/>
    <w:rsid w:val="00FE464C"/>
    <w:rsid w:val="00FE465A"/>
    <w:rsid w:val="00FE46B8"/>
    <w:rsid w:val="00FE56D9"/>
    <w:rsid w:val="00FE5EA1"/>
    <w:rsid w:val="00FE5FFE"/>
    <w:rsid w:val="00FE773D"/>
    <w:rsid w:val="00FE7B75"/>
    <w:rsid w:val="00FE7DA3"/>
    <w:rsid w:val="00FF05DB"/>
    <w:rsid w:val="00FF150E"/>
    <w:rsid w:val="00FF2568"/>
    <w:rsid w:val="00FF283D"/>
    <w:rsid w:val="00FF29F9"/>
    <w:rsid w:val="00FF3340"/>
    <w:rsid w:val="00FF3691"/>
    <w:rsid w:val="00FF372E"/>
    <w:rsid w:val="00FF3B46"/>
    <w:rsid w:val="00FF3BB3"/>
    <w:rsid w:val="00FF3F4D"/>
    <w:rsid w:val="00FF528F"/>
    <w:rsid w:val="00FF5D1A"/>
    <w:rsid w:val="00FF630A"/>
    <w:rsid w:val="00FF6D0E"/>
    <w:rsid w:val="00FF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4E7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25BF"/>
    <w:rPr>
      <w:sz w:val="24"/>
      <w:szCs w:val="24"/>
    </w:rPr>
  </w:style>
  <w:style w:type="paragraph" w:styleId="1">
    <w:name w:val="heading 1"/>
    <w:basedOn w:val="a"/>
    <w:next w:val="a"/>
    <w:link w:val="10"/>
    <w:uiPriority w:val="99"/>
    <w:qFormat/>
    <w:rsid w:val="00537B40"/>
    <w:pPr>
      <w:keepNext/>
      <w:spacing w:before="120" w:after="120"/>
      <w:jc w:val="center"/>
      <w:outlineLvl w:val="0"/>
    </w:pPr>
    <w:rPr>
      <w:b/>
      <w:kern w:val="28"/>
      <w:sz w:val="28"/>
      <w:szCs w:val="20"/>
    </w:rPr>
  </w:style>
  <w:style w:type="paragraph" w:styleId="2">
    <w:name w:val="heading 2"/>
    <w:basedOn w:val="a"/>
    <w:next w:val="a"/>
    <w:link w:val="20"/>
    <w:qFormat/>
    <w:rsid w:val="00537B40"/>
    <w:pPr>
      <w:keepNext/>
      <w:jc w:val="both"/>
      <w:outlineLvl w:val="1"/>
    </w:pPr>
    <w:rPr>
      <w:rFonts w:cs="Arial"/>
      <w:bCs/>
      <w:iCs/>
      <w:szCs w:val="28"/>
    </w:rPr>
  </w:style>
  <w:style w:type="paragraph" w:styleId="3">
    <w:name w:val="heading 3"/>
    <w:basedOn w:val="a"/>
    <w:next w:val="a"/>
    <w:link w:val="30"/>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537B40"/>
    <w:rPr>
      <w:b/>
      <w:kern w:val="28"/>
      <w:sz w:val="28"/>
    </w:rPr>
  </w:style>
  <w:style w:type="character" w:customStyle="1" w:styleId="20">
    <w:name w:val="Заголовок 2 Знак"/>
    <w:link w:val="2"/>
    <w:rsid w:val="00537B40"/>
    <w:rPr>
      <w:rFonts w:cs="Arial"/>
      <w:bCs/>
      <w:iCs/>
      <w:sz w:val="24"/>
      <w:szCs w:val="28"/>
    </w:rPr>
  </w:style>
  <w:style w:type="character" w:customStyle="1" w:styleId="40">
    <w:name w:val="Заголовок 4 Знак"/>
    <w:link w:val="4"/>
    <w:locked/>
    <w:rsid w:val="00BC57E9"/>
    <w:rPr>
      <w:b/>
      <w:bCs/>
      <w:sz w:val="28"/>
      <w:szCs w:val="28"/>
    </w:rPr>
  </w:style>
  <w:style w:type="character" w:styleId="a3">
    <w:name w:val="Hyperlink"/>
    <w:uiPriority w:val="99"/>
    <w:rsid w:val="00F234EE"/>
    <w:rPr>
      <w:color w:val="0000FF"/>
      <w:u w:val="single"/>
    </w:rPr>
  </w:style>
  <w:style w:type="character" w:styleId="a4">
    <w:name w:val="FollowedHyperlink"/>
    <w:uiPriority w:val="99"/>
    <w:rsid w:val="00F234EE"/>
    <w:rPr>
      <w:color w:val="800080"/>
      <w:u w:val="single"/>
    </w:rPr>
  </w:style>
  <w:style w:type="paragraph" w:customStyle="1" w:styleId="font5">
    <w:name w:val="font5"/>
    <w:basedOn w:val="a"/>
    <w:rsid w:val="00F234EE"/>
    <w:pPr>
      <w:spacing w:before="100" w:beforeAutospacing="1" w:after="100" w:afterAutospacing="1"/>
    </w:pPr>
    <w:rPr>
      <w:b/>
      <w:bCs/>
      <w:color w:val="000000"/>
      <w:sz w:val="20"/>
      <w:szCs w:val="20"/>
    </w:rPr>
  </w:style>
  <w:style w:type="paragraph" w:customStyle="1" w:styleId="font6">
    <w:name w:val="font6"/>
    <w:basedOn w:val="a"/>
    <w:rsid w:val="00F234EE"/>
    <w:pPr>
      <w:spacing w:before="100" w:beforeAutospacing="1" w:after="100" w:afterAutospacing="1"/>
    </w:pPr>
    <w:rPr>
      <w:sz w:val="20"/>
      <w:szCs w:val="20"/>
    </w:rPr>
  </w:style>
  <w:style w:type="paragraph" w:customStyle="1" w:styleId="xl24">
    <w:name w:val="xl24"/>
    <w:basedOn w:val="a"/>
    <w:rsid w:val="00F234EE"/>
    <w:pPr>
      <w:spacing w:before="100" w:beforeAutospacing="1" w:after="100" w:afterAutospacing="1"/>
    </w:pPr>
    <w:rPr>
      <w:b/>
      <w:bCs/>
    </w:rPr>
  </w:style>
  <w:style w:type="paragraph" w:customStyle="1" w:styleId="xl25">
    <w:name w:val="xl25"/>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26">
    <w:name w:val="xl2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7">
    <w:name w:val="xl27"/>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29">
    <w:name w:val="xl29"/>
    <w:basedOn w:val="a"/>
    <w:rsid w:val="00F234EE"/>
    <w:pPr>
      <w:spacing w:before="100" w:beforeAutospacing="1" w:after="100" w:afterAutospacing="1"/>
    </w:pPr>
  </w:style>
  <w:style w:type="paragraph" w:customStyle="1" w:styleId="xl30">
    <w:name w:val="xl30"/>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rPr>
  </w:style>
  <w:style w:type="paragraph" w:customStyle="1" w:styleId="xl31">
    <w:name w:val="xl3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2">
    <w:name w:val="xl32"/>
    <w:basedOn w:val="a"/>
    <w:rsid w:val="00F234EE"/>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rPr>
  </w:style>
  <w:style w:type="paragraph" w:customStyle="1" w:styleId="xl33">
    <w:name w:val="xl33"/>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34">
    <w:name w:val="xl34"/>
    <w:basedOn w:val="a"/>
    <w:rsid w:val="00F234EE"/>
    <w:pPr>
      <w:spacing w:before="100" w:beforeAutospacing="1" w:after="100" w:afterAutospacing="1"/>
    </w:pPr>
    <w:rPr>
      <w:b/>
      <w:bCs/>
    </w:rPr>
  </w:style>
  <w:style w:type="paragraph" w:customStyle="1" w:styleId="xl35">
    <w:name w:val="xl35"/>
    <w:basedOn w:val="a"/>
    <w:rsid w:val="00F234EE"/>
    <w:pPr>
      <w:spacing w:before="100" w:beforeAutospacing="1" w:after="100" w:afterAutospacing="1"/>
      <w:jc w:val="center"/>
    </w:pPr>
    <w:rPr>
      <w:color w:val="000000"/>
    </w:rPr>
  </w:style>
  <w:style w:type="paragraph" w:customStyle="1" w:styleId="xl36">
    <w:name w:val="xl36"/>
    <w:basedOn w:val="a"/>
    <w:rsid w:val="00F234EE"/>
    <w:pPr>
      <w:spacing w:before="100" w:beforeAutospacing="1" w:after="100" w:afterAutospacing="1"/>
    </w:pPr>
    <w:rPr>
      <w:color w:val="000000"/>
    </w:rPr>
  </w:style>
  <w:style w:type="paragraph" w:customStyle="1" w:styleId="xl37">
    <w:name w:val="xl37"/>
    <w:basedOn w:val="a"/>
    <w:rsid w:val="00F234EE"/>
    <w:pPr>
      <w:spacing w:before="100" w:beforeAutospacing="1" w:after="100" w:afterAutospacing="1"/>
    </w:pPr>
    <w:rPr>
      <w:b/>
      <w:bCs/>
    </w:rPr>
  </w:style>
  <w:style w:type="paragraph" w:customStyle="1" w:styleId="xl38">
    <w:name w:val="xl38"/>
    <w:basedOn w:val="a"/>
    <w:rsid w:val="00F234EE"/>
    <w:pPr>
      <w:spacing w:before="100" w:beforeAutospacing="1" w:after="100" w:afterAutospacing="1"/>
    </w:pPr>
  </w:style>
  <w:style w:type="paragraph" w:customStyle="1" w:styleId="xl39">
    <w:name w:val="xl3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0">
    <w:name w:val="xl40"/>
    <w:basedOn w:val="a"/>
    <w:rsid w:val="00F234EE"/>
    <w:pPr>
      <w:spacing w:before="100" w:beforeAutospacing="1" w:after="100" w:afterAutospacing="1"/>
      <w:jc w:val="right"/>
    </w:p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5">
    <w:name w:val="footer"/>
    <w:basedOn w:val="a"/>
    <w:link w:val="a6"/>
    <w:uiPriority w:val="99"/>
    <w:rsid w:val="004D18FF"/>
    <w:pPr>
      <w:tabs>
        <w:tab w:val="center" w:pos="4677"/>
        <w:tab w:val="right" w:pos="9355"/>
      </w:tabs>
    </w:pPr>
  </w:style>
  <w:style w:type="character" w:customStyle="1" w:styleId="a6">
    <w:name w:val="Нижний колонтитул Знак"/>
    <w:link w:val="a5"/>
    <w:uiPriority w:val="99"/>
    <w:rsid w:val="005B74CD"/>
    <w:rPr>
      <w:sz w:val="24"/>
      <w:szCs w:val="24"/>
    </w:rPr>
  </w:style>
  <w:style w:type="character" w:styleId="a7">
    <w:name w:val="page number"/>
    <w:basedOn w:val="a0"/>
    <w:rsid w:val="004D18FF"/>
  </w:style>
  <w:style w:type="paragraph" w:customStyle="1" w:styleId="21">
    <w:name w:val="Техчасть2"/>
    <w:basedOn w:val="a"/>
    <w:link w:val="22"/>
    <w:rsid w:val="004D18FF"/>
    <w:pPr>
      <w:tabs>
        <w:tab w:val="left" w:pos="284"/>
        <w:tab w:val="left" w:pos="567"/>
        <w:tab w:val="left" w:pos="851"/>
      </w:tabs>
      <w:ind w:firstLine="284"/>
      <w:jc w:val="both"/>
    </w:pPr>
    <w:rPr>
      <w:sz w:val="20"/>
      <w:szCs w:val="20"/>
    </w:rPr>
  </w:style>
  <w:style w:type="character" w:customStyle="1" w:styleId="22">
    <w:name w:val="Техчасть2 Знак"/>
    <w:link w:val="21"/>
    <w:rsid w:val="004D18FF"/>
    <w:rPr>
      <w:lang w:val="ru-RU" w:eastAsia="ru-RU" w:bidi="ar-SA"/>
    </w:rPr>
  </w:style>
  <w:style w:type="paragraph" w:customStyle="1" w:styleId="01">
    <w:name w:val="Техчасть01"/>
    <w:basedOn w:val="a"/>
    <w:rsid w:val="004D18FF"/>
    <w:pPr>
      <w:tabs>
        <w:tab w:val="left" w:pos="567"/>
      </w:tabs>
      <w:ind w:firstLine="284"/>
      <w:jc w:val="center"/>
    </w:pPr>
    <w:rPr>
      <w:b/>
      <w:szCs w:val="20"/>
    </w:rPr>
  </w:style>
  <w:style w:type="paragraph" w:customStyle="1" w:styleId="1hj">
    <w:name w:val="Стиль1hj"/>
    <w:basedOn w:val="a"/>
    <w:uiPriority w:val="99"/>
    <w:rsid w:val="004D18FF"/>
    <w:pPr>
      <w:jc w:val="center"/>
    </w:pPr>
    <w:rPr>
      <w:b/>
      <w:szCs w:val="20"/>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8">
    <w:name w:val="Table Grid"/>
    <w:basedOn w:val="a1"/>
    <w:uiPriority w:val="39"/>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rsid w:val="004D18FF"/>
    <w:rPr>
      <w:rFonts w:ascii="Tahoma" w:hAnsi="Tahoma" w:cs="Tahoma"/>
      <w:sz w:val="16"/>
      <w:szCs w:val="16"/>
    </w:rPr>
  </w:style>
  <w:style w:type="character" w:customStyle="1" w:styleId="aa">
    <w:name w:val="Текст выноски Знак"/>
    <w:link w:val="a9"/>
    <w:uiPriority w:val="99"/>
    <w:rsid w:val="00BC57E9"/>
    <w:rPr>
      <w:rFonts w:ascii="Tahoma" w:hAnsi="Tahoma" w:cs="Tahoma"/>
      <w:sz w:val="16"/>
      <w:szCs w:val="16"/>
    </w:rPr>
  </w:style>
  <w:style w:type="character" w:customStyle="1" w:styleId="FontStyle188">
    <w:name w:val="Font Style188"/>
    <w:rsid w:val="00F22AD2"/>
    <w:rPr>
      <w:rFonts w:ascii="Times New Roman" w:hAnsi="Times New Roman" w:cs="Times New Roman"/>
      <w:sz w:val="16"/>
      <w:szCs w:val="16"/>
    </w:rPr>
  </w:style>
  <w:style w:type="paragraph" w:styleId="ab">
    <w:name w:val="header"/>
    <w:basedOn w:val="a"/>
    <w:link w:val="ac"/>
    <w:uiPriority w:val="99"/>
    <w:rsid w:val="00702918"/>
    <w:pPr>
      <w:tabs>
        <w:tab w:val="center" w:pos="4677"/>
        <w:tab w:val="right" w:pos="9355"/>
      </w:tabs>
    </w:pPr>
  </w:style>
  <w:style w:type="character" w:customStyle="1" w:styleId="ac">
    <w:name w:val="Верхний колонтитул Знак"/>
    <w:link w:val="ab"/>
    <w:uiPriority w:val="99"/>
    <w:rsid w:val="00D11A46"/>
    <w:rPr>
      <w:sz w:val="24"/>
      <w:szCs w:val="24"/>
    </w:rPr>
  </w:style>
  <w:style w:type="paragraph" w:styleId="11">
    <w:name w:val="toc 1"/>
    <w:basedOn w:val="a"/>
    <w:next w:val="a"/>
    <w:autoRedefine/>
    <w:uiPriority w:val="39"/>
    <w:rsid w:val="00171BB2"/>
    <w:pPr>
      <w:tabs>
        <w:tab w:val="right" w:leader="dot" w:pos="9628"/>
      </w:tabs>
      <w:ind w:right="567"/>
    </w:pPr>
    <w:rPr>
      <w:b/>
      <w:bCs/>
      <w:noProof/>
      <w:kern w:val="32"/>
      <w:sz w:val="22"/>
      <w:szCs w:val="22"/>
    </w:rPr>
  </w:style>
  <w:style w:type="paragraph" w:styleId="42">
    <w:name w:val="toc 4"/>
    <w:basedOn w:val="a"/>
    <w:next w:val="a"/>
    <w:autoRedefine/>
    <w:uiPriority w:val="39"/>
    <w:rsid w:val="00E53C80"/>
    <w:pPr>
      <w:ind w:left="1304" w:right="567" w:hanging="737"/>
    </w:pPr>
    <w:rPr>
      <w:sz w:val="20"/>
      <w:szCs w:val="20"/>
      <w:lang w:val="en-US"/>
    </w:rPr>
  </w:style>
  <w:style w:type="paragraph" w:styleId="31">
    <w:name w:val="Body Text 3"/>
    <w:basedOn w:val="a"/>
    <w:link w:val="32"/>
    <w:rsid w:val="0031687E"/>
    <w:pPr>
      <w:jc w:val="both"/>
    </w:pPr>
    <w:rPr>
      <w:sz w:val="28"/>
      <w:szCs w:val="20"/>
    </w:rPr>
  </w:style>
  <w:style w:type="character" w:customStyle="1" w:styleId="32">
    <w:name w:val="Основной текст 3 Знак"/>
    <w:link w:val="31"/>
    <w:rsid w:val="00D11A46"/>
    <w:rPr>
      <w:sz w:val="28"/>
    </w:rPr>
  </w:style>
  <w:style w:type="character" w:customStyle="1" w:styleId="ad">
    <w:name w:val="Знак Знак"/>
    <w:locked/>
    <w:rsid w:val="0031687E"/>
    <w:rPr>
      <w:rFonts w:cs="Times New Roman"/>
      <w:sz w:val="24"/>
      <w:szCs w:val="24"/>
    </w:rPr>
  </w:style>
  <w:style w:type="paragraph" w:styleId="ae">
    <w:name w:val="Document Map"/>
    <w:basedOn w:val="a"/>
    <w:link w:val="af"/>
    <w:semiHidden/>
    <w:rsid w:val="006320FB"/>
    <w:pPr>
      <w:shd w:val="clear" w:color="auto" w:fill="000080"/>
    </w:pPr>
    <w:rPr>
      <w:rFonts w:ascii="Tahoma" w:hAnsi="Tahoma" w:cs="Tahoma"/>
      <w:sz w:val="20"/>
      <w:szCs w:val="20"/>
    </w:rPr>
  </w:style>
  <w:style w:type="character" w:styleId="af0">
    <w:name w:val="annotation reference"/>
    <w:semiHidden/>
    <w:rsid w:val="00D96572"/>
    <w:rPr>
      <w:sz w:val="16"/>
      <w:szCs w:val="16"/>
    </w:rPr>
  </w:style>
  <w:style w:type="paragraph" w:styleId="af1">
    <w:name w:val="annotation text"/>
    <w:basedOn w:val="a"/>
    <w:link w:val="af2"/>
    <w:rsid w:val="00D96572"/>
    <w:rPr>
      <w:sz w:val="20"/>
      <w:szCs w:val="20"/>
    </w:rPr>
  </w:style>
  <w:style w:type="paragraph" w:styleId="af3">
    <w:name w:val="annotation subject"/>
    <w:basedOn w:val="af1"/>
    <w:next w:val="af1"/>
    <w:link w:val="af4"/>
    <w:semiHidden/>
    <w:rsid w:val="00D96572"/>
    <w:rPr>
      <w:b/>
      <w:bCs/>
    </w:rPr>
  </w:style>
  <w:style w:type="paragraph" w:styleId="af5">
    <w:name w:val="Normal (Web)"/>
    <w:basedOn w:val="a"/>
    <w:rsid w:val="00E255E2"/>
    <w:pPr>
      <w:spacing w:before="100" w:beforeAutospacing="1" w:after="100" w:afterAutospacing="1"/>
    </w:pPr>
  </w:style>
  <w:style w:type="character" w:customStyle="1" w:styleId="af6">
    <w:name w:val="УПВР текст"/>
    <w:rsid w:val="00AD2D91"/>
    <w:rPr>
      <w:rFonts w:ascii="Times New Roman" w:hAnsi="Times New Roman"/>
      <w:sz w:val="24"/>
    </w:rPr>
  </w:style>
  <w:style w:type="paragraph" w:customStyle="1" w:styleId="23">
    <w:name w:val="УПВР Заг 2"/>
    <w:basedOn w:val="2"/>
    <w:rsid w:val="00AD2D91"/>
    <w:pPr>
      <w:ind w:right="184"/>
      <w:jc w:val="center"/>
      <w:outlineLvl w:val="0"/>
    </w:pPr>
    <w:rPr>
      <w:i/>
    </w:rPr>
  </w:style>
  <w:style w:type="paragraph" w:customStyle="1" w:styleId="33">
    <w:name w:val="УПВР Заг 3"/>
    <w:basedOn w:val="3"/>
    <w:rsid w:val="00AD2D91"/>
    <w:pPr>
      <w:spacing w:before="0" w:after="0"/>
      <w:jc w:val="center"/>
      <w:outlineLvl w:val="0"/>
    </w:pPr>
    <w:rPr>
      <w:rFonts w:ascii="Times New Roman" w:hAnsi="Times New Roman"/>
      <w:b w:val="0"/>
      <w:sz w:val="24"/>
    </w:rPr>
  </w:style>
  <w:style w:type="paragraph" w:styleId="af7">
    <w:name w:val="Body Text Indent"/>
    <w:basedOn w:val="a"/>
    <w:link w:val="af8"/>
    <w:rsid w:val="0041285E"/>
    <w:pPr>
      <w:spacing w:after="120"/>
      <w:ind w:left="283"/>
    </w:pPr>
  </w:style>
  <w:style w:type="character" w:customStyle="1" w:styleId="af8">
    <w:name w:val="Основной текст с отступом Знак"/>
    <w:link w:val="af7"/>
    <w:rsid w:val="00D11A46"/>
    <w:rPr>
      <w:sz w:val="24"/>
      <w:szCs w:val="24"/>
    </w:rPr>
  </w:style>
  <w:style w:type="paragraph" w:styleId="af9">
    <w:name w:val="List Paragraph"/>
    <w:aliases w:val="Bullet List,FooterText,numbered,Абзац основного текста"/>
    <w:basedOn w:val="a"/>
    <w:link w:val="afa"/>
    <w:uiPriority w:val="34"/>
    <w:qFormat/>
    <w:rsid w:val="00781732"/>
    <w:pPr>
      <w:spacing w:after="160" w:line="259" w:lineRule="auto"/>
      <w:ind w:left="720"/>
      <w:contextualSpacing/>
    </w:pPr>
    <w:rPr>
      <w:rFonts w:ascii="Calibri" w:eastAsia="Calibri" w:hAnsi="Calibri"/>
      <w:sz w:val="22"/>
      <w:szCs w:val="22"/>
      <w:lang w:eastAsia="en-US"/>
    </w:rPr>
  </w:style>
  <w:style w:type="character" w:customStyle="1" w:styleId="afa">
    <w:name w:val="Абзац списка Знак"/>
    <w:aliases w:val="Bullet List Знак,FooterText Знак,numbered Знак,Абзац основного текста Знак"/>
    <w:link w:val="af9"/>
    <w:uiPriority w:val="34"/>
    <w:locked/>
    <w:rsid w:val="000A6990"/>
    <w:rPr>
      <w:rFonts w:ascii="Calibri" w:eastAsia="Calibri" w:hAnsi="Calibri"/>
      <w:sz w:val="22"/>
      <w:szCs w:val="22"/>
      <w:lang w:eastAsia="en-US"/>
    </w:rPr>
  </w:style>
  <w:style w:type="paragraph" w:customStyle="1" w:styleId="FORMATTEXT">
    <w:name w:val=".FORMATTEXT"/>
    <w:uiPriority w:val="99"/>
    <w:rsid w:val="006004AD"/>
    <w:pPr>
      <w:widowControl w:val="0"/>
      <w:autoSpaceDE w:val="0"/>
      <w:autoSpaceDN w:val="0"/>
      <w:adjustRightInd w:val="0"/>
    </w:pPr>
    <w:rPr>
      <w:sz w:val="24"/>
      <w:szCs w:val="24"/>
    </w:rPr>
  </w:style>
  <w:style w:type="paragraph" w:styleId="afb">
    <w:name w:val="TOC Heading"/>
    <w:basedOn w:val="1"/>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4">
    <w:name w:val="toc 2"/>
    <w:basedOn w:val="a"/>
    <w:next w:val="a"/>
    <w:autoRedefine/>
    <w:uiPriority w:val="39"/>
    <w:rsid w:val="00171BB2"/>
    <w:pPr>
      <w:tabs>
        <w:tab w:val="right" w:leader="dot" w:pos="9628"/>
      </w:tabs>
      <w:ind w:left="1701" w:hanging="1701"/>
    </w:pPr>
    <w:rPr>
      <w:noProof/>
      <w:sz w:val="20"/>
      <w:szCs w:val="22"/>
    </w:rPr>
  </w:style>
  <w:style w:type="paragraph" w:styleId="34">
    <w:name w:val="toc 3"/>
    <w:basedOn w:val="a"/>
    <w:next w:val="a"/>
    <w:autoRedefine/>
    <w:uiPriority w:val="39"/>
    <w:unhideWhenUsed/>
    <w:rsid w:val="00EE6EC8"/>
    <w:pPr>
      <w:spacing w:after="100" w:line="259" w:lineRule="auto"/>
      <w:ind w:left="440"/>
    </w:pPr>
    <w:rPr>
      <w:rFonts w:ascii="Calibri" w:hAnsi="Calibri"/>
      <w:sz w:val="22"/>
      <w:szCs w:val="22"/>
    </w:rPr>
  </w:style>
  <w:style w:type="paragraph" w:styleId="5">
    <w:name w:val="toc 5"/>
    <w:basedOn w:val="a"/>
    <w:next w:val="a"/>
    <w:autoRedefine/>
    <w:uiPriority w:val="39"/>
    <w:unhideWhenUsed/>
    <w:rsid w:val="00EE6EC8"/>
    <w:pPr>
      <w:spacing w:after="100" w:line="259" w:lineRule="auto"/>
      <w:ind w:left="880"/>
    </w:pPr>
    <w:rPr>
      <w:rFonts w:ascii="Calibri" w:hAnsi="Calibri"/>
      <w:sz w:val="22"/>
      <w:szCs w:val="22"/>
    </w:rPr>
  </w:style>
  <w:style w:type="paragraph" w:styleId="6">
    <w:name w:val="toc 6"/>
    <w:basedOn w:val="a"/>
    <w:next w:val="a"/>
    <w:autoRedefine/>
    <w:uiPriority w:val="39"/>
    <w:unhideWhenUsed/>
    <w:rsid w:val="00EE6EC8"/>
    <w:pPr>
      <w:spacing w:after="100" w:line="259" w:lineRule="auto"/>
      <w:ind w:left="1100"/>
    </w:pPr>
    <w:rPr>
      <w:rFonts w:ascii="Calibri" w:hAnsi="Calibri"/>
      <w:sz w:val="22"/>
      <w:szCs w:val="22"/>
    </w:rPr>
  </w:style>
  <w:style w:type="paragraph" w:styleId="7">
    <w:name w:val="toc 7"/>
    <w:basedOn w:val="a"/>
    <w:next w:val="a"/>
    <w:autoRedefine/>
    <w:uiPriority w:val="39"/>
    <w:unhideWhenUsed/>
    <w:rsid w:val="00BB0A72"/>
    <w:pPr>
      <w:spacing w:line="259" w:lineRule="auto"/>
      <w:ind w:left="1047" w:right="140"/>
      <w:jc w:val="right"/>
    </w:pPr>
    <w:rPr>
      <w:rFonts w:ascii="Calibri" w:hAnsi="Calibri"/>
      <w:sz w:val="22"/>
      <w:szCs w:val="22"/>
    </w:rPr>
  </w:style>
  <w:style w:type="paragraph" w:styleId="8">
    <w:name w:val="toc 8"/>
    <w:basedOn w:val="a"/>
    <w:next w:val="a"/>
    <w:autoRedefine/>
    <w:uiPriority w:val="39"/>
    <w:unhideWhenUsed/>
    <w:rsid w:val="00EE6EC8"/>
    <w:pPr>
      <w:spacing w:after="100" w:line="259" w:lineRule="auto"/>
      <w:ind w:left="1540"/>
    </w:pPr>
    <w:rPr>
      <w:rFonts w:ascii="Calibri" w:hAnsi="Calibri"/>
      <w:sz w:val="22"/>
      <w:szCs w:val="22"/>
    </w:rPr>
  </w:style>
  <w:style w:type="paragraph" w:styleId="9">
    <w:name w:val="toc 9"/>
    <w:basedOn w:val="a"/>
    <w:next w:val="a"/>
    <w:autoRedefine/>
    <w:uiPriority w:val="3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table" w:customStyle="1" w:styleId="12">
    <w:name w:val="Сетка таблицы1"/>
    <w:basedOn w:val="a1"/>
    <w:next w:val="a8"/>
    <w:uiPriority w:val="39"/>
    <w:rsid w:val="00F177A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rsid w:val="00814954"/>
    <w:pPr>
      <w:spacing w:after="160" w:line="259" w:lineRule="auto"/>
      <w:ind w:left="720"/>
      <w:contextualSpacing/>
    </w:pPr>
    <w:rPr>
      <w:rFonts w:ascii="Calibri" w:hAnsi="Calibri"/>
      <w:sz w:val="22"/>
      <w:szCs w:val="22"/>
      <w:lang w:val="en-US" w:eastAsia="en-US"/>
    </w:rPr>
  </w:style>
  <w:style w:type="paragraph" w:customStyle="1" w:styleId="13">
    <w:name w:val="ТехчастьТ1"/>
    <w:basedOn w:val="afc"/>
    <w:rsid w:val="00BC57E9"/>
    <w:pPr>
      <w:tabs>
        <w:tab w:val="left" w:pos="284"/>
        <w:tab w:val="left" w:pos="567"/>
        <w:tab w:val="left" w:pos="851"/>
      </w:tabs>
      <w:spacing w:after="0"/>
      <w:jc w:val="center"/>
    </w:pPr>
  </w:style>
  <w:style w:type="paragraph" w:styleId="afc">
    <w:name w:val="Body Text"/>
    <w:basedOn w:val="a"/>
    <w:link w:val="afd"/>
    <w:rsid w:val="00BC57E9"/>
    <w:pPr>
      <w:spacing w:after="120"/>
    </w:pPr>
    <w:rPr>
      <w:sz w:val="20"/>
      <w:szCs w:val="20"/>
    </w:rPr>
  </w:style>
  <w:style w:type="character" w:customStyle="1" w:styleId="afd">
    <w:name w:val="Основной текст Знак"/>
    <w:basedOn w:val="a0"/>
    <w:link w:val="afc"/>
    <w:rsid w:val="00BC57E9"/>
  </w:style>
  <w:style w:type="paragraph" w:customStyle="1" w:styleId="25">
    <w:name w:val="ТехчастьТ2"/>
    <w:basedOn w:val="afc"/>
    <w:rsid w:val="00BC57E9"/>
    <w:pPr>
      <w:tabs>
        <w:tab w:val="left" w:pos="284"/>
        <w:tab w:val="left" w:pos="567"/>
        <w:tab w:val="left" w:pos="851"/>
      </w:tabs>
      <w:spacing w:after="0"/>
    </w:pPr>
  </w:style>
  <w:style w:type="paragraph" w:styleId="afe">
    <w:name w:val="envelope address"/>
    <w:basedOn w:val="a"/>
    <w:rsid w:val="00BC57E9"/>
    <w:pPr>
      <w:framePr w:w="7920" w:h="1980" w:hRule="exact" w:hSpace="180" w:wrap="auto" w:hAnchor="page" w:xAlign="center" w:yAlign="bottom"/>
      <w:ind w:left="2880"/>
    </w:pPr>
    <w:rPr>
      <w:rFonts w:ascii="Arial" w:hAnsi="Arial"/>
      <w:szCs w:val="20"/>
    </w:rPr>
  </w:style>
  <w:style w:type="character" w:styleId="aff">
    <w:name w:val="footnote reference"/>
    <w:rsid w:val="00BC57E9"/>
    <w:rPr>
      <w:sz w:val="20"/>
      <w:vertAlign w:val="superscript"/>
    </w:rPr>
  </w:style>
  <w:style w:type="paragraph" w:customStyle="1" w:styleId="12z">
    <w:name w:val="Стиль12z"/>
    <w:basedOn w:val="afc"/>
    <w:rsid w:val="00BC57E9"/>
    <w:pPr>
      <w:spacing w:after="0"/>
      <w:jc w:val="center"/>
    </w:pPr>
    <w:rPr>
      <w:b/>
      <w:sz w:val="24"/>
    </w:rPr>
  </w:style>
  <w:style w:type="paragraph" w:customStyle="1" w:styleId="134z">
    <w:name w:val="Стиль Стиль134z + По центру"/>
    <w:basedOn w:val="a"/>
    <w:rsid w:val="00BC57E9"/>
    <w:pPr>
      <w:jc w:val="center"/>
    </w:pPr>
    <w:rPr>
      <w:b/>
      <w:i/>
      <w:sz w:val="20"/>
      <w:szCs w:val="20"/>
    </w:rPr>
  </w:style>
  <w:style w:type="paragraph" w:customStyle="1" w:styleId="1c5">
    <w:name w:val="Стиль1c5"/>
    <w:basedOn w:val="afc"/>
    <w:rsid w:val="00BC57E9"/>
    <w:pPr>
      <w:spacing w:after="0"/>
      <w:jc w:val="center"/>
    </w:pPr>
    <w:rPr>
      <w:b/>
      <w:sz w:val="24"/>
    </w:rPr>
  </w:style>
  <w:style w:type="paragraph" w:customStyle="1" w:styleId="1grt">
    <w:name w:val="Стиль1grt"/>
    <w:basedOn w:val="a"/>
    <w:rsid w:val="00BC57E9"/>
    <w:pPr>
      <w:jc w:val="center"/>
    </w:pPr>
    <w:rPr>
      <w:b/>
      <w:i/>
      <w:sz w:val="20"/>
      <w:szCs w:val="20"/>
    </w:rPr>
  </w:style>
  <w:style w:type="paragraph" w:styleId="aff0">
    <w:name w:val="footnote text"/>
    <w:basedOn w:val="a"/>
    <w:link w:val="aff1"/>
    <w:rsid w:val="00BC57E9"/>
    <w:rPr>
      <w:sz w:val="20"/>
      <w:szCs w:val="20"/>
    </w:rPr>
  </w:style>
  <w:style w:type="character" w:customStyle="1" w:styleId="aff1">
    <w:name w:val="Текст сноски Знак"/>
    <w:basedOn w:val="a0"/>
    <w:link w:val="aff0"/>
    <w:rsid w:val="00BC57E9"/>
  </w:style>
  <w:style w:type="character" w:customStyle="1" w:styleId="aff2">
    <w:name w:val="Основной текст_"/>
    <w:link w:val="26"/>
    <w:rsid w:val="00712E12"/>
    <w:rPr>
      <w:sz w:val="15"/>
      <w:szCs w:val="15"/>
      <w:shd w:val="clear" w:color="auto" w:fill="FFFFFF"/>
    </w:rPr>
  </w:style>
  <w:style w:type="paragraph" w:customStyle="1" w:styleId="26">
    <w:name w:val="Основной текст2"/>
    <w:basedOn w:val="a"/>
    <w:link w:val="aff2"/>
    <w:rsid w:val="00712E12"/>
    <w:pPr>
      <w:widowControl w:val="0"/>
      <w:shd w:val="clear" w:color="auto" w:fill="FFFFFF"/>
      <w:spacing w:before="180" w:line="202" w:lineRule="exact"/>
      <w:jc w:val="both"/>
    </w:pPr>
    <w:rPr>
      <w:sz w:val="15"/>
      <w:szCs w:val="15"/>
    </w:rPr>
  </w:style>
  <w:style w:type="paragraph" w:styleId="aff3">
    <w:name w:val="Revision"/>
    <w:hidden/>
    <w:uiPriority w:val="99"/>
    <w:semiHidden/>
    <w:rsid w:val="00D15B59"/>
    <w:rPr>
      <w:sz w:val="24"/>
      <w:szCs w:val="24"/>
    </w:rPr>
  </w:style>
  <w:style w:type="paragraph" w:customStyle="1" w:styleId="xl76">
    <w:name w:val="xl76"/>
    <w:basedOn w:val="a"/>
    <w:rsid w:val="00864FB1"/>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7">
    <w:name w:val="xl77"/>
    <w:basedOn w:val="a"/>
    <w:rsid w:val="00864FB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8">
    <w:name w:val="xl78"/>
    <w:basedOn w:val="a"/>
    <w:rsid w:val="00864FB1"/>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79">
    <w:name w:val="xl79"/>
    <w:basedOn w:val="a"/>
    <w:rsid w:val="00864FB1"/>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0">
    <w:name w:val="xl80"/>
    <w:basedOn w:val="a"/>
    <w:rsid w:val="00864FB1"/>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81">
    <w:name w:val="xl81"/>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a"/>
    <w:rsid w:val="00864FB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4">
    <w:name w:val="xl84"/>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5">
    <w:name w:val="xl85"/>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6">
    <w:name w:val="xl86"/>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a"/>
    <w:rsid w:val="00864FB1"/>
    <w:pPr>
      <w:spacing w:before="100" w:beforeAutospacing="1" w:after="100" w:afterAutospacing="1"/>
      <w:textAlignment w:val="center"/>
    </w:pPr>
    <w:rPr>
      <w:sz w:val="28"/>
      <w:szCs w:val="28"/>
    </w:rPr>
  </w:style>
  <w:style w:type="paragraph" w:customStyle="1" w:styleId="xl88">
    <w:name w:val="xl88"/>
    <w:basedOn w:val="a"/>
    <w:rsid w:val="00864FB1"/>
    <w:pPr>
      <w:spacing w:before="100" w:beforeAutospacing="1" w:after="100" w:afterAutospacing="1"/>
      <w:jc w:val="center"/>
      <w:textAlignment w:val="center"/>
    </w:pPr>
    <w:rPr>
      <w:sz w:val="28"/>
      <w:szCs w:val="28"/>
    </w:rPr>
  </w:style>
  <w:style w:type="paragraph" w:customStyle="1" w:styleId="xl89">
    <w:name w:val="xl89"/>
    <w:basedOn w:val="a"/>
    <w:rsid w:val="00864FB1"/>
    <w:pPr>
      <w:spacing w:before="100" w:beforeAutospacing="1" w:after="100" w:afterAutospacing="1"/>
      <w:textAlignment w:val="top"/>
    </w:pPr>
    <w:rPr>
      <w:sz w:val="28"/>
      <w:szCs w:val="28"/>
    </w:rPr>
  </w:style>
  <w:style w:type="paragraph" w:customStyle="1" w:styleId="xl90">
    <w:name w:val="xl90"/>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8"/>
      <w:szCs w:val="28"/>
    </w:rPr>
  </w:style>
  <w:style w:type="paragraph" w:customStyle="1" w:styleId="xl91">
    <w:name w:val="xl91"/>
    <w:basedOn w:val="a"/>
    <w:rsid w:val="00864FB1"/>
    <w:pPr>
      <w:pBdr>
        <w:bottom w:val="single" w:sz="4" w:space="0" w:color="auto"/>
      </w:pBdr>
      <w:spacing w:before="100" w:beforeAutospacing="1" w:after="100" w:afterAutospacing="1"/>
      <w:jc w:val="center"/>
      <w:textAlignment w:val="center"/>
    </w:pPr>
    <w:rPr>
      <w:sz w:val="28"/>
      <w:szCs w:val="28"/>
    </w:rPr>
  </w:style>
  <w:style w:type="paragraph" w:customStyle="1" w:styleId="Style10">
    <w:name w:val="Style10"/>
    <w:basedOn w:val="a"/>
    <w:rsid w:val="00C05A09"/>
    <w:pPr>
      <w:widowControl w:val="0"/>
      <w:autoSpaceDE w:val="0"/>
      <w:autoSpaceDN w:val="0"/>
      <w:adjustRightInd w:val="0"/>
      <w:spacing w:line="230" w:lineRule="exact"/>
      <w:ind w:firstLine="283"/>
      <w:jc w:val="both"/>
    </w:pPr>
  </w:style>
  <w:style w:type="paragraph" w:customStyle="1" w:styleId="xl92">
    <w:name w:val="xl92"/>
    <w:basedOn w:val="a"/>
    <w:rsid w:val="00511726"/>
    <w:pPr>
      <w:spacing w:before="100" w:beforeAutospacing="1" w:after="100" w:afterAutospacing="1"/>
      <w:textAlignment w:val="center"/>
    </w:pPr>
  </w:style>
  <w:style w:type="paragraph" w:customStyle="1" w:styleId="Default">
    <w:name w:val="Default"/>
    <w:rsid w:val="00AC279B"/>
    <w:pPr>
      <w:autoSpaceDE w:val="0"/>
      <w:autoSpaceDN w:val="0"/>
      <w:adjustRightInd w:val="0"/>
    </w:pPr>
    <w:rPr>
      <w:rFonts w:eastAsiaTheme="minorHAnsi"/>
      <w:color w:val="000000"/>
      <w:sz w:val="24"/>
      <w:szCs w:val="24"/>
      <w:lang w:eastAsia="en-US"/>
    </w:rPr>
  </w:style>
  <w:style w:type="character" w:customStyle="1" w:styleId="30">
    <w:name w:val="Заголовок 3 Знак"/>
    <w:basedOn w:val="a0"/>
    <w:link w:val="3"/>
    <w:rsid w:val="00AC279B"/>
    <w:rPr>
      <w:rFonts w:ascii="Arial" w:hAnsi="Arial" w:cs="Arial"/>
      <w:b/>
      <w:bCs/>
      <w:sz w:val="26"/>
      <w:szCs w:val="26"/>
    </w:rPr>
  </w:style>
  <w:style w:type="paragraph" w:customStyle="1" w:styleId="ConsPlusNormal">
    <w:name w:val="ConsPlusNormal"/>
    <w:rsid w:val="00AC279B"/>
    <w:pPr>
      <w:widowControl w:val="0"/>
      <w:autoSpaceDE w:val="0"/>
      <w:autoSpaceDN w:val="0"/>
      <w:ind w:firstLine="709"/>
      <w:jc w:val="both"/>
    </w:pPr>
    <w:rPr>
      <w:rFonts w:ascii="Calibri" w:hAnsi="Calibri" w:cs="Calibri"/>
      <w:sz w:val="22"/>
    </w:rPr>
  </w:style>
  <w:style w:type="character" w:customStyle="1" w:styleId="af2">
    <w:name w:val="Текст примечания Знак"/>
    <w:basedOn w:val="a0"/>
    <w:link w:val="af1"/>
    <w:rsid w:val="00AC279B"/>
  </w:style>
  <w:style w:type="character" w:customStyle="1" w:styleId="af4">
    <w:name w:val="Тема примечания Знак"/>
    <w:basedOn w:val="af2"/>
    <w:link w:val="af3"/>
    <w:semiHidden/>
    <w:rsid w:val="00AC279B"/>
    <w:rPr>
      <w:b/>
      <w:bCs/>
    </w:rPr>
  </w:style>
  <w:style w:type="paragraph" w:customStyle="1" w:styleId="111">
    <w:name w:val="Зоголовок 111"/>
    <w:basedOn w:val="af9"/>
    <w:link w:val="1110"/>
    <w:qFormat/>
    <w:rsid w:val="00AC279B"/>
    <w:pPr>
      <w:tabs>
        <w:tab w:val="left" w:pos="1134"/>
      </w:tabs>
      <w:spacing w:after="0" w:line="240" w:lineRule="auto"/>
      <w:ind w:left="0" w:firstLine="709"/>
      <w:jc w:val="both"/>
    </w:pPr>
    <w:rPr>
      <w:caps/>
      <w:sz w:val="28"/>
      <w:szCs w:val="28"/>
    </w:rPr>
  </w:style>
  <w:style w:type="character" w:customStyle="1" w:styleId="1110">
    <w:name w:val="Зоголовок 111 Знак"/>
    <w:basedOn w:val="afa"/>
    <w:link w:val="111"/>
    <w:rsid w:val="00AC279B"/>
    <w:rPr>
      <w:rFonts w:ascii="Calibri" w:eastAsia="Calibri" w:hAnsi="Calibri"/>
      <w:caps/>
      <w:sz w:val="28"/>
      <w:szCs w:val="28"/>
      <w:lang w:eastAsia="en-US"/>
    </w:rPr>
  </w:style>
  <w:style w:type="character" w:customStyle="1" w:styleId="blk">
    <w:name w:val="blk"/>
    <w:basedOn w:val="a0"/>
    <w:rsid w:val="00AC279B"/>
  </w:style>
  <w:style w:type="character" w:styleId="aff4">
    <w:name w:val="Emphasis"/>
    <w:basedOn w:val="a0"/>
    <w:uiPriority w:val="20"/>
    <w:qFormat/>
    <w:rsid w:val="00AC279B"/>
    <w:rPr>
      <w:i/>
      <w:iCs/>
    </w:rPr>
  </w:style>
  <w:style w:type="paragraph" w:customStyle="1" w:styleId="xl93">
    <w:name w:val="xl93"/>
    <w:basedOn w:val="a"/>
    <w:rsid w:val="00AC279B"/>
    <w:pPr>
      <w:pBdr>
        <w:top w:val="single" w:sz="8" w:space="0" w:color="auto"/>
      </w:pBdr>
      <w:spacing w:before="100" w:beforeAutospacing="1" w:after="100" w:afterAutospacing="1"/>
      <w:ind w:firstLine="709"/>
      <w:jc w:val="center"/>
      <w:textAlignment w:val="center"/>
    </w:pPr>
    <w:rPr>
      <w:b/>
      <w:bCs/>
      <w:sz w:val="28"/>
      <w:szCs w:val="28"/>
    </w:rPr>
  </w:style>
  <w:style w:type="paragraph" w:customStyle="1" w:styleId="xl94">
    <w:name w:val="xl94"/>
    <w:basedOn w:val="a"/>
    <w:rsid w:val="00AC279B"/>
    <w:pPr>
      <w:pBdr>
        <w:top w:val="single" w:sz="8" w:space="0" w:color="auto"/>
        <w:bottom w:val="single" w:sz="8" w:space="0" w:color="auto"/>
      </w:pBdr>
      <w:spacing w:before="100" w:beforeAutospacing="1" w:after="100" w:afterAutospacing="1"/>
      <w:ind w:firstLine="709"/>
      <w:jc w:val="center"/>
      <w:textAlignment w:val="center"/>
    </w:pPr>
    <w:rPr>
      <w:b/>
      <w:bCs/>
      <w:sz w:val="28"/>
      <w:szCs w:val="28"/>
    </w:rPr>
  </w:style>
  <w:style w:type="paragraph" w:customStyle="1" w:styleId="xl95">
    <w:name w:val="xl95"/>
    <w:basedOn w:val="a"/>
    <w:rsid w:val="00AC279B"/>
    <w:pPr>
      <w:pBdr>
        <w:top w:val="single" w:sz="8" w:space="0" w:color="auto"/>
        <w:left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96">
    <w:name w:val="xl96"/>
    <w:basedOn w:val="a"/>
    <w:rsid w:val="00AC279B"/>
    <w:pPr>
      <w:pBdr>
        <w:top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97">
    <w:name w:val="xl97"/>
    <w:basedOn w:val="a"/>
    <w:rsid w:val="00AC279B"/>
    <w:pPr>
      <w:pBdr>
        <w:top w:val="single" w:sz="8" w:space="0" w:color="auto"/>
        <w:left w:val="single" w:sz="4"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98">
    <w:name w:val="xl98"/>
    <w:basedOn w:val="a"/>
    <w:rsid w:val="00AC279B"/>
    <w:pPr>
      <w:pBdr>
        <w:top w:val="single" w:sz="8" w:space="0" w:color="auto"/>
        <w:left w:val="single" w:sz="4" w:space="0" w:color="auto"/>
        <w:right w:val="single" w:sz="8" w:space="0" w:color="auto"/>
      </w:pBdr>
      <w:spacing w:before="100" w:beforeAutospacing="1" w:after="100" w:afterAutospacing="1"/>
      <w:ind w:firstLine="709"/>
      <w:jc w:val="center"/>
      <w:textAlignment w:val="center"/>
    </w:pPr>
    <w:rPr>
      <w:b/>
      <w:bCs/>
      <w:sz w:val="28"/>
      <w:szCs w:val="28"/>
    </w:rPr>
  </w:style>
  <w:style w:type="paragraph" w:customStyle="1" w:styleId="xl99">
    <w:name w:val="xl99"/>
    <w:basedOn w:val="a"/>
    <w:rsid w:val="00AC279B"/>
    <w:pPr>
      <w:pBdr>
        <w:top w:val="single" w:sz="8" w:space="0" w:color="auto"/>
        <w:left w:val="single" w:sz="8" w:space="0" w:color="auto"/>
        <w:bottom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100">
    <w:name w:val="xl100"/>
    <w:basedOn w:val="a"/>
    <w:rsid w:val="00AC279B"/>
    <w:pPr>
      <w:pBdr>
        <w:top w:val="single" w:sz="8" w:space="0" w:color="auto"/>
        <w:left w:val="single" w:sz="4" w:space="0" w:color="auto"/>
        <w:bottom w:val="single" w:sz="8" w:space="0" w:color="auto"/>
      </w:pBdr>
      <w:spacing w:before="100" w:beforeAutospacing="1" w:after="100" w:afterAutospacing="1"/>
      <w:ind w:firstLine="709"/>
      <w:jc w:val="center"/>
      <w:textAlignment w:val="center"/>
    </w:pPr>
    <w:rPr>
      <w:b/>
      <w:bCs/>
      <w:sz w:val="28"/>
      <w:szCs w:val="28"/>
    </w:rPr>
  </w:style>
  <w:style w:type="paragraph" w:customStyle="1" w:styleId="xl101">
    <w:name w:val="xl101"/>
    <w:basedOn w:val="a"/>
    <w:rsid w:val="00AC279B"/>
    <w:pPr>
      <w:pBdr>
        <w:top w:val="single" w:sz="8" w:space="0" w:color="auto"/>
        <w:bottom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102">
    <w:name w:val="xl102"/>
    <w:basedOn w:val="a"/>
    <w:rsid w:val="00AC279B"/>
    <w:pPr>
      <w:pBdr>
        <w:top w:val="single" w:sz="8" w:space="0" w:color="auto"/>
        <w:left w:val="single" w:sz="4" w:space="0" w:color="auto"/>
        <w:bottom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103">
    <w:name w:val="xl103"/>
    <w:basedOn w:val="a"/>
    <w:rsid w:val="00AC279B"/>
    <w:pPr>
      <w:pBdr>
        <w:top w:val="single" w:sz="8" w:space="0" w:color="auto"/>
        <w:left w:val="single" w:sz="4" w:space="0" w:color="auto"/>
        <w:bottom w:val="single" w:sz="8" w:space="0" w:color="auto"/>
        <w:right w:val="single" w:sz="8" w:space="0" w:color="auto"/>
      </w:pBdr>
      <w:spacing w:before="100" w:beforeAutospacing="1" w:after="100" w:afterAutospacing="1"/>
      <w:ind w:firstLine="709"/>
      <w:jc w:val="center"/>
      <w:textAlignment w:val="center"/>
    </w:pPr>
    <w:rPr>
      <w:b/>
      <w:bCs/>
      <w:sz w:val="28"/>
      <w:szCs w:val="28"/>
    </w:rPr>
  </w:style>
  <w:style w:type="paragraph" w:customStyle="1" w:styleId="xl104">
    <w:name w:val="xl104"/>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style>
  <w:style w:type="paragraph" w:customStyle="1" w:styleId="xl105">
    <w:name w:val="xl105"/>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06">
    <w:name w:val="xl106"/>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07">
    <w:name w:val="xl107"/>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style>
  <w:style w:type="paragraph" w:customStyle="1" w:styleId="xl108">
    <w:name w:val="xl108"/>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style>
  <w:style w:type="paragraph" w:customStyle="1" w:styleId="xl109">
    <w:name w:val="xl109"/>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style>
  <w:style w:type="paragraph" w:customStyle="1" w:styleId="xl110">
    <w:name w:val="xl110"/>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11">
    <w:name w:val="xl111"/>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pPr>
    <w:rPr>
      <w:b/>
      <w:bCs/>
      <w:sz w:val="28"/>
      <w:szCs w:val="28"/>
    </w:rPr>
  </w:style>
  <w:style w:type="paragraph" w:customStyle="1" w:styleId="xl112">
    <w:name w:val="xl112"/>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both"/>
    </w:pPr>
    <w:rPr>
      <w:sz w:val="28"/>
      <w:szCs w:val="28"/>
    </w:rPr>
  </w:style>
  <w:style w:type="paragraph" w:customStyle="1" w:styleId="xl113">
    <w:name w:val="xl113"/>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pPr>
    <w:rPr>
      <w:sz w:val="28"/>
      <w:szCs w:val="28"/>
    </w:rPr>
  </w:style>
  <w:style w:type="paragraph" w:customStyle="1" w:styleId="xl114">
    <w:name w:val="xl114"/>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both"/>
    </w:pPr>
    <w:rPr>
      <w:sz w:val="28"/>
      <w:szCs w:val="28"/>
    </w:rPr>
  </w:style>
  <w:style w:type="paragraph" w:customStyle="1" w:styleId="xl115">
    <w:name w:val="xl115"/>
    <w:basedOn w:val="a"/>
    <w:rsid w:val="00AC279B"/>
    <w:pPr>
      <w:pBdr>
        <w:top w:val="single" w:sz="8" w:space="0" w:color="auto"/>
        <w:left w:val="single" w:sz="4" w:space="0" w:color="auto"/>
      </w:pBdr>
      <w:spacing w:before="100" w:beforeAutospacing="1" w:after="100" w:afterAutospacing="1"/>
      <w:ind w:firstLine="709"/>
      <w:jc w:val="center"/>
      <w:textAlignment w:val="center"/>
    </w:pPr>
    <w:rPr>
      <w:b/>
      <w:bCs/>
      <w:sz w:val="28"/>
      <w:szCs w:val="28"/>
    </w:rPr>
  </w:style>
  <w:style w:type="paragraph" w:customStyle="1" w:styleId="xl116">
    <w:name w:val="xl116"/>
    <w:basedOn w:val="a"/>
    <w:rsid w:val="00AC279B"/>
    <w:pPr>
      <w:pBdr>
        <w:left w:val="single" w:sz="4" w:space="0" w:color="auto"/>
      </w:pBdr>
      <w:spacing w:before="100" w:beforeAutospacing="1" w:after="100" w:afterAutospacing="1"/>
      <w:ind w:firstLine="709"/>
      <w:jc w:val="center"/>
    </w:pPr>
    <w:rPr>
      <w:sz w:val="28"/>
      <w:szCs w:val="28"/>
    </w:rPr>
  </w:style>
  <w:style w:type="paragraph" w:customStyle="1" w:styleId="xl117">
    <w:name w:val="xl117"/>
    <w:basedOn w:val="a"/>
    <w:rsid w:val="00AC279B"/>
    <w:pPr>
      <w:pBdr>
        <w:left w:val="single" w:sz="4" w:space="0" w:color="auto"/>
        <w:right w:val="single" w:sz="4" w:space="0" w:color="auto"/>
      </w:pBdr>
      <w:spacing w:before="100" w:beforeAutospacing="1" w:after="100" w:afterAutospacing="1"/>
      <w:ind w:firstLine="709"/>
      <w:jc w:val="both"/>
    </w:pPr>
    <w:rPr>
      <w:sz w:val="28"/>
      <w:szCs w:val="28"/>
    </w:rPr>
  </w:style>
  <w:style w:type="paragraph" w:customStyle="1" w:styleId="xl118">
    <w:name w:val="xl118"/>
    <w:basedOn w:val="a"/>
    <w:rsid w:val="00AC279B"/>
    <w:pPr>
      <w:pBdr>
        <w:left w:val="single" w:sz="4" w:space="0" w:color="auto"/>
        <w:right w:val="single" w:sz="4" w:space="0" w:color="auto"/>
      </w:pBdr>
      <w:spacing w:before="100" w:beforeAutospacing="1" w:after="100" w:afterAutospacing="1"/>
      <w:ind w:firstLine="709"/>
      <w:jc w:val="center"/>
    </w:pPr>
    <w:rPr>
      <w:b/>
      <w:bCs/>
      <w:sz w:val="28"/>
      <w:szCs w:val="28"/>
    </w:rPr>
  </w:style>
  <w:style w:type="paragraph" w:customStyle="1" w:styleId="xl119">
    <w:name w:val="xl119"/>
    <w:basedOn w:val="a"/>
    <w:rsid w:val="00AC279B"/>
    <w:pPr>
      <w:spacing w:before="100" w:beforeAutospacing="1" w:after="100" w:afterAutospacing="1"/>
      <w:ind w:firstLine="709"/>
      <w:jc w:val="center"/>
      <w:textAlignment w:val="center"/>
    </w:pPr>
    <w:rPr>
      <w:b/>
      <w:bCs/>
      <w:sz w:val="28"/>
      <w:szCs w:val="28"/>
    </w:rPr>
  </w:style>
  <w:style w:type="paragraph" w:customStyle="1" w:styleId="xl120">
    <w:name w:val="xl120"/>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pPr>
    <w:rPr>
      <w:sz w:val="28"/>
      <w:szCs w:val="28"/>
    </w:rPr>
  </w:style>
  <w:style w:type="paragraph" w:customStyle="1" w:styleId="xl121">
    <w:name w:val="xl121"/>
    <w:basedOn w:val="a"/>
    <w:rsid w:val="00AC279B"/>
    <w:pPr>
      <w:spacing w:before="100" w:beforeAutospacing="1" w:after="100" w:afterAutospacing="1"/>
      <w:ind w:firstLine="709"/>
      <w:jc w:val="both"/>
      <w:textAlignment w:val="center"/>
    </w:pPr>
    <w:rPr>
      <w:sz w:val="28"/>
      <w:szCs w:val="28"/>
    </w:rPr>
  </w:style>
  <w:style w:type="paragraph" w:customStyle="1" w:styleId="xl122">
    <w:name w:val="xl122"/>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both"/>
      <w:textAlignment w:val="center"/>
    </w:pPr>
    <w:rPr>
      <w:sz w:val="28"/>
      <w:szCs w:val="28"/>
    </w:rPr>
  </w:style>
  <w:style w:type="paragraph" w:customStyle="1" w:styleId="xl123">
    <w:name w:val="xl123"/>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both"/>
      <w:textAlignment w:val="center"/>
    </w:pPr>
    <w:rPr>
      <w:sz w:val="28"/>
      <w:szCs w:val="28"/>
    </w:rPr>
  </w:style>
  <w:style w:type="paragraph" w:customStyle="1" w:styleId="xl124">
    <w:name w:val="xl124"/>
    <w:basedOn w:val="a"/>
    <w:rsid w:val="00AC279B"/>
    <w:pPr>
      <w:spacing w:before="100" w:beforeAutospacing="1" w:after="100" w:afterAutospacing="1"/>
      <w:ind w:firstLine="709"/>
      <w:jc w:val="center"/>
      <w:textAlignment w:val="center"/>
    </w:pPr>
    <w:rPr>
      <w:sz w:val="28"/>
      <w:szCs w:val="28"/>
    </w:rPr>
  </w:style>
  <w:style w:type="paragraph" w:customStyle="1" w:styleId="xl125">
    <w:name w:val="xl125"/>
    <w:basedOn w:val="a"/>
    <w:rsid w:val="00AC279B"/>
    <w:pPr>
      <w:pBdr>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26">
    <w:name w:val="xl126"/>
    <w:basedOn w:val="a"/>
    <w:rsid w:val="00AC279B"/>
    <w:pPr>
      <w:pBdr>
        <w:top w:val="single" w:sz="4" w:space="0" w:color="auto"/>
        <w:left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27">
    <w:name w:val="xl127"/>
    <w:basedOn w:val="a"/>
    <w:rsid w:val="00AC279B"/>
    <w:pPr>
      <w:pBdr>
        <w:left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28">
    <w:name w:val="xl128"/>
    <w:basedOn w:val="a"/>
    <w:rsid w:val="00AC279B"/>
    <w:pPr>
      <w:pBdr>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29">
    <w:name w:val="xl129"/>
    <w:basedOn w:val="a"/>
    <w:rsid w:val="00AC279B"/>
    <w:pPr>
      <w:pBdr>
        <w:top w:val="single" w:sz="4" w:space="0" w:color="auto"/>
        <w:left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30">
    <w:name w:val="xl130"/>
    <w:basedOn w:val="a"/>
    <w:rsid w:val="00AC279B"/>
    <w:pPr>
      <w:pBdr>
        <w:left w:val="single" w:sz="4" w:space="0" w:color="auto"/>
        <w:right w:val="single" w:sz="4" w:space="0" w:color="auto"/>
      </w:pBdr>
      <w:spacing w:before="100" w:beforeAutospacing="1" w:after="100" w:afterAutospacing="1"/>
      <w:ind w:firstLine="709"/>
      <w:jc w:val="center"/>
      <w:textAlignment w:val="center"/>
    </w:pPr>
    <w:rPr>
      <w:sz w:val="28"/>
      <w:szCs w:val="28"/>
    </w:rPr>
  </w:style>
  <w:style w:type="table" w:customStyle="1" w:styleId="27">
    <w:name w:val="Сетка таблицы2"/>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
    <w:basedOn w:val="a1"/>
    <w:next w:val="a8"/>
    <w:uiPriority w:val="39"/>
    <w:rsid w:val="00AC279B"/>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AC279B"/>
  </w:style>
  <w:style w:type="table" w:customStyle="1" w:styleId="43">
    <w:name w:val="Сетка таблицы4"/>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8">
    <w:name w:val="Body Text Indent 2"/>
    <w:basedOn w:val="a"/>
    <w:link w:val="29"/>
    <w:uiPriority w:val="99"/>
    <w:semiHidden/>
    <w:unhideWhenUsed/>
    <w:rsid w:val="00AC279B"/>
    <w:pPr>
      <w:spacing w:line="244" w:lineRule="auto"/>
      <w:ind w:firstLine="708"/>
      <w:contextualSpacing/>
      <w:jc w:val="both"/>
    </w:pPr>
    <w:rPr>
      <w:rFonts w:eastAsiaTheme="minorHAnsi"/>
      <w:sz w:val="27"/>
      <w:szCs w:val="27"/>
      <w:lang w:eastAsia="en-US"/>
    </w:rPr>
  </w:style>
  <w:style w:type="character" w:customStyle="1" w:styleId="29">
    <w:name w:val="Основной текст с отступом 2 Знак"/>
    <w:basedOn w:val="a0"/>
    <w:link w:val="28"/>
    <w:uiPriority w:val="99"/>
    <w:semiHidden/>
    <w:rsid w:val="00AC279B"/>
    <w:rPr>
      <w:rFonts w:eastAsiaTheme="minorHAnsi"/>
      <w:sz w:val="27"/>
      <w:szCs w:val="27"/>
      <w:lang w:eastAsia="en-US"/>
    </w:rPr>
  </w:style>
  <w:style w:type="numbering" w:customStyle="1" w:styleId="110">
    <w:name w:val="Нет списка11"/>
    <w:next w:val="a2"/>
    <w:uiPriority w:val="99"/>
    <w:semiHidden/>
    <w:unhideWhenUsed/>
    <w:rsid w:val="00AC279B"/>
  </w:style>
  <w:style w:type="table" w:customStyle="1" w:styleId="112">
    <w:name w:val="Сетка таблицы11"/>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Схема документа Знак"/>
    <w:basedOn w:val="a0"/>
    <w:link w:val="ae"/>
    <w:semiHidden/>
    <w:rsid w:val="00AC279B"/>
    <w:rPr>
      <w:rFonts w:ascii="Tahoma" w:hAnsi="Tahoma" w:cs="Tahoma"/>
      <w:shd w:val="clear" w:color="auto" w:fill="000080"/>
    </w:rPr>
  </w:style>
  <w:style w:type="table" w:customStyle="1" w:styleId="1111">
    <w:name w:val="Сетка таблицы111"/>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a">
    <w:name w:val="Нет списка2"/>
    <w:next w:val="a2"/>
    <w:uiPriority w:val="99"/>
    <w:semiHidden/>
    <w:unhideWhenUsed/>
    <w:rsid w:val="00AC279B"/>
  </w:style>
  <w:style w:type="table" w:customStyle="1" w:styleId="210">
    <w:name w:val="Сетка таблицы21"/>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
    <w:name w:val="Нет списка3"/>
    <w:next w:val="a2"/>
    <w:uiPriority w:val="99"/>
    <w:semiHidden/>
    <w:unhideWhenUsed/>
    <w:rsid w:val="00AC279B"/>
  </w:style>
  <w:style w:type="table" w:customStyle="1" w:styleId="310">
    <w:name w:val="Сетка таблицы31"/>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4">
    <w:name w:val="Нет списка4"/>
    <w:next w:val="a2"/>
    <w:uiPriority w:val="99"/>
    <w:semiHidden/>
    <w:unhideWhenUsed/>
    <w:rsid w:val="00AC279B"/>
  </w:style>
  <w:style w:type="table" w:customStyle="1" w:styleId="50">
    <w:name w:val="Сетка таблицы5"/>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AC279B"/>
  </w:style>
  <w:style w:type="table" w:customStyle="1" w:styleId="140">
    <w:name w:val="Сетка таблицы14"/>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
    <w:name w:val="Нет списка21"/>
    <w:next w:val="a2"/>
    <w:uiPriority w:val="99"/>
    <w:semiHidden/>
    <w:unhideWhenUsed/>
    <w:rsid w:val="00AC279B"/>
  </w:style>
  <w:style w:type="table" w:customStyle="1" w:styleId="220">
    <w:name w:val="Сетка таблицы22"/>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Нет списка31"/>
    <w:next w:val="a2"/>
    <w:uiPriority w:val="99"/>
    <w:semiHidden/>
    <w:unhideWhenUsed/>
    <w:rsid w:val="00AC279B"/>
  </w:style>
  <w:style w:type="table" w:customStyle="1" w:styleId="320">
    <w:name w:val="Сетка таблицы32"/>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AC279B"/>
  </w:style>
  <w:style w:type="table" w:customStyle="1" w:styleId="60">
    <w:name w:val="Сетка таблицы6"/>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Нет списка13"/>
    <w:next w:val="a2"/>
    <w:uiPriority w:val="99"/>
    <w:semiHidden/>
    <w:unhideWhenUsed/>
    <w:rsid w:val="00AC279B"/>
  </w:style>
  <w:style w:type="table" w:customStyle="1" w:styleId="15">
    <w:name w:val="Сетка таблицы15"/>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2"/>
    <w:uiPriority w:val="99"/>
    <w:semiHidden/>
    <w:unhideWhenUsed/>
    <w:rsid w:val="00AC279B"/>
  </w:style>
  <w:style w:type="table" w:customStyle="1" w:styleId="230">
    <w:name w:val="Сетка таблицы23"/>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Нет списка32"/>
    <w:next w:val="a2"/>
    <w:uiPriority w:val="99"/>
    <w:semiHidden/>
    <w:unhideWhenUsed/>
    <w:rsid w:val="00AC279B"/>
  </w:style>
  <w:style w:type="table" w:customStyle="1" w:styleId="330">
    <w:name w:val="Сетка таблицы33"/>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Сетка таблицы132"/>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Нет списка6"/>
    <w:next w:val="a2"/>
    <w:uiPriority w:val="99"/>
    <w:semiHidden/>
    <w:unhideWhenUsed/>
    <w:rsid w:val="00AC279B"/>
  </w:style>
  <w:style w:type="table" w:customStyle="1" w:styleId="70">
    <w:name w:val="Сетка таблицы7"/>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Нет списка14"/>
    <w:next w:val="a2"/>
    <w:uiPriority w:val="99"/>
    <w:semiHidden/>
    <w:unhideWhenUsed/>
    <w:rsid w:val="00AC279B"/>
  </w:style>
  <w:style w:type="table" w:customStyle="1" w:styleId="16">
    <w:name w:val="Сетка таблицы16"/>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
    <w:name w:val="Нет списка23"/>
    <w:next w:val="a2"/>
    <w:uiPriority w:val="99"/>
    <w:semiHidden/>
    <w:unhideWhenUsed/>
    <w:rsid w:val="00AC279B"/>
  </w:style>
  <w:style w:type="table" w:customStyle="1" w:styleId="240">
    <w:name w:val="Сетка таблицы24"/>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1">
    <w:name w:val="Нет списка33"/>
    <w:next w:val="a2"/>
    <w:uiPriority w:val="99"/>
    <w:semiHidden/>
    <w:unhideWhenUsed/>
    <w:rsid w:val="00AC279B"/>
  </w:style>
  <w:style w:type="table" w:customStyle="1" w:styleId="340">
    <w:name w:val="Сетка таблицы34"/>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
    <w:name w:val="Нет списка7"/>
    <w:next w:val="a2"/>
    <w:uiPriority w:val="99"/>
    <w:semiHidden/>
    <w:unhideWhenUsed/>
    <w:rsid w:val="00AC279B"/>
  </w:style>
  <w:style w:type="table" w:customStyle="1" w:styleId="80">
    <w:name w:val="Сетка таблицы8"/>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0">
    <w:name w:val="Нет списка15"/>
    <w:next w:val="a2"/>
    <w:uiPriority w:val="99"/>
    <w:semiHidden/>
    <w:unhideWhenUsed/>
    <w:rsid w:val="00AC279B"/>
  </w:style>
  <w:style w:type="table" w:customStyle="1" w:styleId="17">
    <w:name w:val="Сетка таблицы17"/>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
    <w:name w:val="Нет списка24"/>
    <w:next w:val="a2"/>
    <w:uiPriority w:val="99"/>
    <w:semiHidden/>
    <w:unhideWhenUsed/>
    <w:rsid w:val="00AC279B"/>
  </w:style>
  <w:style w:type="table" w:customStyle="1" w:styleId="250">
    <w:name w:val="Сетка таблицы25"/>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
    <w:name w:val="Нет списка34"/>
    <w:next w:val="a2"/>
    <w:uiPriority w:val="99"/>
    <w:semiHidden/>
    <w:unhideWhenUsed/>
    <w:rsid w:val="00AC279B"/>
  </w:style>
  <w:style w:type="table" w:customStyle="1" w:styleId="350">
    <w:name w:val="Сетка таблицы35"/>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
    <w:name w:val="Нет списка8"/>
    <w:next w:val="a2"/>
    <w:uiPriority w:val="99"/>
    <w:semiHidden/>
    <w:unhideWhenUsed/>
    <w:rsid w:val="00AC279B"/>
  </w:style>
  <w:style w:type="table" w:customStyle="1" w:styleId="90">
    <w:name w:val="Сетка таблицы9"/>
    <w:basedOn w:val="a1"/>
    <w:next w:val="a8"/>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0">
    <w:name w:val="Нет списка16"/>
    <w:next w:val="a2"/>
    <w:uiPriority w:val="99"/>
    <w:semiHidden/>
    <w:unhideWhenUsed/>
    <w:rsid w:val="00AC279B"/>
  </w:style>
  <w:style w:type="table" w:customStyle="1" w:styleId="18">
    <w:name w:val="Сетка таблицы18"/>
    <w:basedOn w:val="a1"/>
    <w:next w:val="a8"/>
    <w:uiPriority w:val="39"/>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Нет списка25"/>
    <w:next w:val="a2"/>
    <w:uiPriority w:val="99"/>
    <w:semiHidden/>
    <w:unhideWhenUsed/>
    <w:rsid w:val="00AC279B"/>
  </w:style>
  <w:style w:type="table" w:customStyle="1" w:styleId="260">
    <w:name w:val="Сетка таблицы26"/>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1">
    <w:name w:val="Нет списка35"/>
    <w:next w:val="a2"/>
    <w:uiPriority w:val="99"/>
    <w:semiHidden/>
    <w:unhideWhenUsed/>
    <w:rsid w:val="00AC279B"/>
  </w:style>
  <w:style w:type="table" w:customStyle="1" w:styleId="360">
    <w:name w:val="Сетка таблицы36"/>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5"/>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Нет списка9"/>
    <w:next w:val="a2"/>
    <w:uiPriority w:val="99"/>
    <w:semiHidden/>
    <w:unhideWhenUsed/>
    <w:rsid w:val="00AC279B"/>
  </w:style>
  <w:style w:type="table" w:customStyle="1" w:styleId="100">
    <w:name w:val="Сетка таблицы10"/>
    <w:basedOn w:val="a1"/>
    <w:next w:val="a8"/>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0">
    <w:name w:val="Нет списка17"/>
    <w:next w:val="a2"/>
    <w:uiPriority w:val="99"/>
    <w:semiHidden/>
    <w:unhideWhenUsed/>
    <w:rsid w:val="00AC279B"/>
  </w:style>
  <w:style w:type="table" w:customStyle="1" w:styleId="19">
    <w:name w:val="Сетка таблицы19"/>
    <w:basedOn w:val="a1"/>
    <w:next w:val="a8"/>
    <w:uiPriority w:val="39"/>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Сетка таблицы117"/>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
    <w:name w:val="Нет списка26"/>
    <w:next w:val="a2"/>
    <w:uiPriority w:val="99"/>
    <w:semiHidden/>
    <w:unhideWhenUsed/>
    <w:rsid w:val="00AC279B"/>
  </w:style>
  <w:style w:type="table" w:customStyle="1" w:styleId="270">
    <w:name w:val="Сетка таблицы27"/>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6"/>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1">
    <w:name w:val="Нет списка36"/>
    <w:next w:val="a2"/>
    <w:uiPriority w:val="99"/>
    <w:semiHidden/>
    <w:unhideWhenUsed/>
    <w:rsid w:val="00AC279B"/>
  </w:style>
  <w:style w:type="table" w:customStyle="1" w:styleId="37">
    <w:name w:val="Сетка таблицы37"/>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6"/>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
    <w:name w:val="Нет списка10"/>
    <w:next w:val="a2"/>
    <w:uiPriority w:val="99"/>
    <w:semiHidden/>
    <w:unhideWhenUsed/>
    <w:rsid w:val="00AC279B"/>
  </w:style>
  <w:style w:type="table" w:customStyle="1" w:styleId="200">
    <w:name w:val="Сетка таблицы20"/>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0">
    <w:name w:val="Нет списка18"/>
    <w:next w:val="a2"/>
    <w:uiPriority w:val="99"/>
    <w:semiHidden/>
    <w:unhideWhenUsed/>
    <w:rsid w:val="00AC279B"/>
  </w:style>
  <w:style w:type="table" w:customStyle="1" w:styleId="280">
    <w:name w:val="Сетка таблицы28"/>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Сетка таблицы118"/>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744288"/>
    <w:pPr>
      <w:spacing w:before="100" w:beforeAutospacing="1" w:after="100" w:afterAutospacing="1"/>
    </w:pPr>
  </w:style>
  <w:style w:type="paragraph" w:customStyle="1" w:styleId="font7">
    <w:name w:val="font7"/>
    <w:basedOn w:val="a"/>
    <w:rsid w:val="007E3343"/>
    <w:pPr>
      <w:spacing w:before="100" w:beforeAutospacing="1" w:after="100" w:afterAutospacing="1"/>
    </w:pPr>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15">
      <w:bodyDiv w:val="1"/>
      <w:marLeft w:val="0"/>
      <w:marRight w:val="0"/>
      <w:marTop w:val="0"/>
      <w:marBottom w:val="0"/>
      <w:divBdr>
        <w:top w:val="none" w:sz="0" w:space="0" w:color="auto"/>
        <w:left w:val="none" w:sz="0" w:space="0" w:color="auto"/>
        <w:bottom w:val="none" w:sz="0" w:space="0" w:color="auto"/>
        <w:right w:val="none" w:sz="0" w:space="0" w:color="auto"/>
      </w:divBdr>
    </w:div>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5623651">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6778062">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28920232">
      <w:bodyDiv w:val="1"/>
      <w:marLeft w:val="0"/>
      <w:marRight w:val="0"/>
      <w:marTop w:val="0"/>
      <w:marBottom w:val="0"/>
      <w:divBdr>
        <w:top w:val="none" w:sz="0" w:space="0" w:color="auto"/>
        <w:left w:val="none" w:sz="0" w:space="0" w:color="auto"/>
        <w:bottom w:val="none" w:sz="0" w:space="0" w:color="auto"/>
        <w:right w:val="none" w:sz="0" w:space="0" w:color="auto"/>
      </w:divBdr>
    </w:div>
    <w:div w:id="29502474">
      <w:bodyDiv w:val="1"/>
      <w:marLeft w:val="0"/>
      <w:marRight w:val="0"/>
      <w:marTop w:val="0"/>
      <w:marBottom w:val="0"/>
      <w:divBdr>
        <w:top w:val="none" w:sz="0" w:space="0" w:color="auto"/>
        <w:left w:val="none" w:sz="0" w:space="0" w:color="auto"/>
        <w:bottom w:val="none" w:sz="0" w:space="0" w:color="auto"/>
        <w:right w:val="none" w:sz="0" w:space="0" w:color="auto"/>
      </w:divBdr>
    </w:div>
    <w:div w:id="30420098">
      <w:bodyDiv w:val="1"/>
      <w:marLeft w:val="0"/>
      <w:marRight w:val="0"/>
      <w:marTop w:val="0"/>
      <w:marBottom w:val="0"/>
      <w:divBdr>
        <w:top w:val="none" w:sz="0" w:space="0" w:color="auto"/>
        <w:left w:val="none" w:sz="0" w:space="0" w:color="auto"/>
        <w:bottom w:val="none" w:sz="0" w:space="0" w:color="auto"/>
        <w:right w:val="none" w:sz="0" w:space="0" w:color="auto"/>
      </w:divBdr>
    </w:div>
    <w:div w:id="33769821">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45184969">
      <w:bodyDiv w:val="1"/>
      <w:marLeft w:val="0"/>
      <w:marRight w:val="0"/>
      <w:marTop w:val="0"/>
      <w:marBottom w:val="0"/>
      <w:divBdr>
        <w:top w:val="none" w:sz="0" w:space="0" w:color="auto"/>
        <w:left w:val="none" w:sz="0" w:space="0" w:color="auto"/>
        <w:bottom w:val="none" w:sz="0" w:space="0" w:color="auto"/>
        <w:right w:val="none" w:sz="0" w:space="0" w:color="auto"/>
      </w:divBdr>
    </w:div>
    <w:div w:id="47800049">
      <w:bodyDiv w:val="1"/>
      <w:marLeft w:val="0"/>
      <w:marRight w:val="0"/>
      <w:marTop w:val="0"/>
      <w:marBottom w:val="0"/>
      <w:divBdr>
        <w:top w:val="none" w:sz="0" w:space="0" w:color="auto"/>
        <w:left w:val="none" w:sz="0" w:space="0" w:color="auto"/>
        <w:bottom w:val="none" w:sz="0" w:space="0" w:color="auto"/>
        <w:right w:val="none" w:sz="0" w:space="0" w:color="auto"/>
      </w:divBdr>
    </w:div>
    <w:div w:id="51120927">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54668490">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64765466">
      <w:bodyDiv w:val="1"/>
      <w:marLeft w:val="0"/>
      <w:marRight w:val="0"/>
      <w:marTop w:val="0"/>
      <w:marBottom w:val="0"/>
      <w:divBdr>
        <w:top w:val="none" w:sz="0" w:space="0" w:color="auto"/>
        <w:left w:val="none" w:sz="0" w:space="0" w:color="auto"/>
        <w:bottom w:val="none" w:sz="0" w:space="0" w:color="auto"/>
        <w:right w:val="none" w:sz="0" w:space="0" w:color="auto"/>
      </w:divBdr>
    </w:div>
    <w:div w:id="65273973">
      <w:bodyDiv w:val="1"/>
      <w:marLeft w:val="0"/>
      <w:marRight w:val="0"/>
      <w:marTop w:val="0"/>
      <w:marBottom w:val="0"/>
      <w:divBdr>
        <w:top w:val="none" w:sz="0" w:space="0" w:color="auto"/>
        <w:left w:val="none" w:sz="0" w:space="0" w:color="auto"/>
        <w:bottom w:val="none" w:sz="0" w:space="0" w:color="auto"/>
        <w:right w:val="none" w:sz="0" w:space="0" w:color="auto"/>
      </w:divBdr>
    </w:div>
    <w:div w:id="70517079">
      <w:bodyDiv w:val="1"/>
      <w:marLeft w:val="0"/>
      <w:marRight w:val="0"/>
      <w:marTop w:val="0"/>
      <w:marBottom w:val="0"/>
      <w:divBdr>
        <w:top w:val="none" w:sz="0" w:space="0" w:color="auto"/>
        <w:left w:val="none" w:sz="0" w:space="0" w:color="auto"/>
        <w:bottom w:val="none" w:sz="0" w:space="0" w:color="auto"/>
        <w:right w:val="none" w:sz="0" w:space="0" w:color="auto"/>
      </w:divBdr>
    </w:div>
    <w:div w:id="71661603">
      <w:bodyDiv w:val="1"/>
      <w:marLeft w:val="0"/>
      <w:marRight w:val="0"/>
      <w:marTop w:val="0"/>
      <w:marBottom w:val="0"/>
      <w:divBdr>
        <w:top w:val="none" w:sz="0" w:space="0" w:color="auto"/>
        <w:left w:val="none" w:sz="0" w:space="0" w:color="auto"/>
        <w:bottom w:val="none" w:sz="0" w:space="0" w:color="auto"/>
        <w:right w:val="none" w:sz="0" w:space="0" w:color="auto"/>
      </w:divBdr>
    </w:div>
    <w:div w:id="75713641">
      <w:bodyDiv w:val="1"/>
      <w:marLeft w:val="0"/>
      <w:marRight w:val="0"/>
      <w:marTop w:val="0"/>
      <w:marBottom w:val="0"/>
      <w:divBdr>
        <w:top w:val="none" w:sz="0" w:space="0" w:color="auto"/>
        <w:left w:val="none" w:sz="0" w:space="0" w:color="auto"/>
        <w:bottom w:val="none" w:sz="0" w:space="0" w:color="auto"/>
        <w:right w:val="none" w:sz="0" w:space="0" w:color="auto"/>
      </w:divBdr>
    </w:div>
    <w:div w:id="80612923">
      <w:bodyDiv w:val="1"/>
      <w:marLeft w:val="0"/>
      <w:marRight w:val="0"/>
      <w:marTop w:val="0"/>
      <w:marBottom w:val="0"/>
      <w:divBdr>
        <w:top w:val="none" w:sz="0" w:space="0" w:color="auto"/>
        <w:left w:val="none" w:sz="0" w:space="0" w:color="auto"/>
        <w:bottom w:val="none" w:sz="0" w:space="0" w:color="auto"/>
        <w:right w:val="none" w:sz="0" w:space="0" w:color="auto"/>
      </w:divBdr>
    </w:div>
    <w:div w:id="85423988">
      <w:bodyDiv w:val="1"/>
      <w:marLeft w:val="0"/>
      <w:marRight w:val="0"/>
      <w:marTop w:val="0"/>
      <w:marBottom w:val="0"/>
      <w:divBdr>
        <w:top w:val="none" w:sz="0" w:space="0" w:color="auto"/>
        <w:left w:val="none" w:sz="0" w:space="0" w:color="auto"/>
        <w:bottom w:val="none" w:sz="0" w:space="0" w:color="auto"/>
        <w:right w:val="none" w:sz="0" w:space="0" w:color="auto"/>
      </w:divBdr>
    </w:div>
    <w:div w:id="88428738">
      <w:bodyDiv w:val="1"/>
      <w:marLeft w:val="0"/>
      <w:marRight w:val="0"/>
      <w:marTop w:val="0"/>
      <w:marBottom w:val="0"/>
      <w:divBdr>
        <w:top w:val="none" w:sz="0" w:space="0" w:color="auto"/>
        <w:left w:val="none" w:sz="0" w:space="0" w:color="auto"/>
        <w:bottom w:val="none" w:sz="0" w:space="0" w:color="auto"/>
        <w:right w:val="none" w:sz="0" w:space="0" w:color="auto"/>
      </w:divBdr>
    </w:div>
    <w:div w:id="89740647">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93285219">
      <w:bodyDiv w:val="1"/>
      <w:marLeft w:val="0"/>
      <w:marRight w:val="0"/>
      <w:marTop w:val="0"/>
      <w:marBottom w:val="0"/>
      <w:divBdr>
        <w:top w:val="none" w:sz="0" w:space="0" w:color="auto"/>
        <w:left w:val="none" w:sz="0" w:space="0" w:color="auto"/>
        <w:bottom w:val="none" w:sz="0" w:space="0" w:color="auto"/>
        <w:right w:val="none" w:sz="0" w:space="0" w:color="auto"/>
      </w:divBdr>
    </w:div>
    <w:div w:id="93745318">
      <w:bodyDiv w:val="1"/>
      <w:marLeft w:val="0"/>
      <w:marRight w:val="0"/>
      <w:marTop w:val="0"/>
      <w:marBottom w:val="0"/>
      <w:divBdr>
        <w:top w:val="none" w:sz="0" w:space="0" w:color="auto"/>
        <w:left w:val="none" w:sz="0" w:space="0" w:color="auto"/>
        <w:bottom w:val="none" w:sz="0" w:space="0" w:color="auto"/>
        <w:right w:val="none" w:sz="0" w:space="0" w:color="auto"/>
      </w:divBdr>
    </w:div>
    <w:div w:id="98108170">
      <w:bodyDiv w:val="1"/>
      <w:marLeft w:val="0"/>
      <w:marRight w:val="0"/>
      <w:marTop w:val="0"/>
      <w:marBottom w:val="0"/>
      <w:divBdr>
        <w:top w:val="none" w:sz="0" w:space="0" w:color="auto"/>
        <w:left w:val="none" w:sz="0" w:space="0" w:color="auto"/>
        <w:bottom w:val="none" w:sz="0" w:space="0" w:color="auto"/>
        <w:right w:val="none" w:sz="0" w:space="0" w:color="auto"/>
      </w:divBdr>
    </w:div>
    <w:div w:id="104231343">
      <w:bodyDiv w:val="1"/>
      <w:marLeft w:val="0"/>
      <w:marRight w:val="0"/>
      <w:marTop w:val="0"/>
      <w:marBottom w:val="0"/>
      <w:divBdr>
        <w:top w:val="none" w:sz="0" w:space="0" w:color="auto"/>
        <w:left w:val="none" w:sz="0" w:space="0" w:color="auto"/>
        <w:bottom w:val="none" w:sz="0" w:space="0" w:color="auto"/>
        <w:right w:val="none" w:sz="0" w:space="0" w:color="auto"/>
      </w:divBdr>
    </w:div>
    <w:div w:id="104496421">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490581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15367225">
      <w:bodyDiv w:val="1"/>
      <w:marLeft w:val="0"/>
      <w:marRight w:val="0"/>
      <w:marTop w:val="0"/>
      <w:marBottom w:val="0"/>
      <w:divBdr>
        <w:top w:val="none" w:sz="0" w:space="0" w:color="auto"/>
        <w:left w:val="none" w:sz="0" w:space="0" w:color="auto"/>
        <w:bottom w:val="none" w:sz="0" w:space="0" w:color="auto"/>
        <w:right w:val="none" w:sz="0" w:space="0" w:color="auto"/>
      </w:divBdr>
    </w:div>
    <w:div w:id="121652923">
      <w:bodyDiv w:val="1"/>
      <w:marLeft w:val="0"/>
      <w:marRight w:val="0"/>
      <w:marTop w:val="0"/>
      <w:marBottom w:val="0"/>
      <w:divBdr>
        <w:top w:val="none" w:sz="0" w:space="0" w:color="auto"/>
        <w:left w:val="none" w:sz="0" w:space="0" w:color="auto"/>
        <w:bottom w:val="none" w:sz="0" w:space="0" w:color="auto"/>
        <w:right w:val="none" w:sz="0" w:space="0" w:color="auto"/>
      </w:divBdr>
    </w:div>
    <w:div w:id="122575039">
      <w:bodyDiv w:val="1"/>
      <w:marLeft w:val="0"/>
      <w:marRight w:val="0"/>
      <w:marTop w:val="0"/>
      <w:marBottom w:val="0"/>
      <w:divBdr>
        <w:top w:val="none" w:sz="0" w:space="0" w:color="auto"/>
        <w:left w:val="none" w:sz="0" w:space="0" w:color="auto"/>
        <w:bottom w:val="none" w:sz="0" w:space="0" w:color="auto"/>
        <w:right w:val="none" w:sz="0" w:space="0" w:color="auto"/>
      </w:divBdr>
    </w:div>
    <w:div w:id="124156848">
      <w:bodyDiv w:val="1"/>
      <w:marLeft w:val="0"/>
      <w:marRight w:val="0"/>
      <w:marTop w:val="0"/>
      <w:marBottom w:val="0"/>
      <w:divBdr>
        <w:top w:val="none" w:sz="0" w:space="0" w:color="auto"/>
        <w:left w:val="none" w:sz="0" w:space="0" w:color="auto"/>
        <w:bottom w:val="none" w:sz="0" w:space="0" w:color="auto"/>
        <w:right w:val="none" w:sz="0" w:space="0" w:color="auto"/>
      </w:divBdr>
    </w:div>
    <w:div w:id="132063281">
      <w:bodyDiv w:val="1"/>
      <w:marLeft w:val="0"/>
      <w:marRight w:val="0"/>
      <w:marTop w:val="0"/>
      <w:marBottom w:val="0"/>
      <w:divBdr>
        <w:top w:val="none" w:sz="0" w:space="0" w:color="auto"/>
        <w:left w:val="none" w:sz="0" w:space="0" w:color="auto"/>
        <w:bottom w:val="none" w:sz="0" w:space="0" w:color="auto"/>
        <w:right w:val="none" w:sz="0" w:space="0" w:color="auto"/>
      </w:divBdr>
    </w:div>
    <w:div w:id="142158532">
      <w:bodyDiv w:val="1"/>
      <w:marLeft w:val="0"/>
      <w:marRight w:val="0"/>
      <w:marTop w:val="0"/>
      <w:marBottom w:val="0"/>
      <w:divBdr>
        <w:top w:val="none" w:sz="0" w:space="0" w:color="auto"/>
        <w:left w:val="none" w:sz="0" w:space="0" w:color="auto"/>
        <w:bottom w:val="none" w:sz="0" w:space="0" w:color="auto"/>
        <w:right w:val="none" w:sz="0" w:space="0" w:color="auto"/>
      </w:divBdr>
    </w:div>
    <w:div w:id="142432143">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51681887">
      <w:bodyDiv w:val="1"/>
      <w:marLeft w:val="0"/>
      <w:marRight w:val="0"/>
      <w:marTop w:val="0"/>
      <w:marBottom w:val="0"/>
      <w:divBdr>
        <w:top w:val="none" w:sz="0" w:space="0" w:color="auto"/>
        <w:left w:val="none" w:sz="0" w:space="0" w:color="auto"/>
        <w:bottom w:val="none" w:sz="0" w:space="0" w:color="auto"/>
        <w:right w:val="none" w:sz="0" w:space="0" w:color="auto"/>
      </w:divBdr>
    </w:div>
    <w:div w:id="155190377">
      <w:bodyDiv w:val="1"/>
      <w:marLeft w:val="0"/>
      <w:marRight w:val="0"/>
      <w:marTop w:val="0"/>
      <w:marBottom w:val="0"/>
      <w:divBdr>
        <w:top w:val="none" w:sz="0" w:space="0" w:color="auto"/>
        <w:left w:val="none" w:sz="0" w:space="0" w:color="auto"/>
        <w:bottom w:val="none" w:sz="0" w:space="0" w:color="auto"/>
        <w:right w:val="none" w:sz="0" w:space="0" w:color="auto"/>
      </w:divBdr>
    </w:div>
    <w:div w:id="155348130">
      <w:bodyDiv w:val="1"/>
      <w:marLeft w:val="0"/>
      <w:marRight w:val="0"/>
      <w:marTop w:val="0"/>
      <w:marBottom w:val="0"/>
      <w:divBdr>
        <w:top w:val="none" w:sz="0" w:space="0" w:color="auto"/>
        <w:left w:val="none" w:sz="0" w:space="0" w:color="auto"/>
        <w:bottom w:val="none" w:sz="0" w:space="0" w:color="auto"/>
        <w:right w:val="none" w:sz="0" w:space="0" w:color="auto"/>
      </w:divBdr>
    </w:div>
    <w:div w:id="159543971">
      <w:bodyDiv w:val="1"/>
      <w:marLeft w:val="0"/>
      <w:marRight w:val="0"/>
      <w:marTop w:val="0"/>
      <w:marBottom w:val="0"/>
      <w:divBdr>
        <w:top w:val="none" w:sz="0" w:space="0" w:color="auto"/>
        <w:left w:val="none" w:sz="0" w:space="0" w:color="auto"/>
        <w:bottom w:val="none" w:sz="0" w:space="0" w:color="auto"/>
        <w:right w:val="none" w:sz="0" w:space="0" w:color="auto"/>
      </w:divBdr>
    </w:div>
    <w:div w:id="161744008">
      <w:bodyDiv w:val="1"/>
      <w:marLeft w:val="0"/>
      <w:marRight w:val="0"/>
      <w:marTop w:val="0"/>
      <w:marBottom w:val="0"/>
      <w:divBdr>
        <w:top w:val="none" w:sz="0" w:space="0" w:color="auto"/>
        <w:left w:val="none" w:sz="0" w:space="0" w:color="auto"/>
        <w:bottom w:val="none" w:sz="0" w:space="0" w:color="auto"/>
        <w:right w:val="none" w:sz="0" w:space="0" w:color="auto"/>
      </w:divBdr>
    </w:div>
    <w:div w:id="176818599">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78128716">
      <w:bodyDiv w:val="1"/>
      <w:marLeft w:val="0"/>
      <w:marRight w:val="0"/>
      <w:marTop w:val="0"/>
      <w:marBottom w:val="0"/>
      <w:divBdr>
        <w:top w:val="none" w:sz="0" w:space="0" w:color="auto"/>
        <w:left w:val="none" w:sz="0" w:space="0" w:color="auto"/>
        <w:bottom w:val="none" w:sz="0" w:space="0" w:color="auto"/>
        <w:right w:val="none" w:sz="0" w:space="0" w:color="auto"/>
      </w:divBdr>
    </w:div>
    <w:div w:id="178353124">
      <w:bodyDiv w:val="1"/>
      <w:marLeft w:val="0"/>
      <w:marRight w:val="0"/>
      <w:marTop w:val="0"/>
      <w:marBottom w:val="0"/>
      <w:divBdr>
        <w:top w:val="none" w:sz="0" w:space="0" w:color="auto"/>
        <w:left w:val="none" w:sz="0" w:space="0" w:color="auto"/>
        <w:bottom w:val="none" w:sz="0" w:space="0" w:color="auto"/>
        <w:right w:val="none" w:sz="0" w:space="0" w:color="auto"/>
      </w:divBdr>
    </w:div>
    <w:div w:id="185605412">
      <w:bodyDiv w:val="1"/>
      <w:marLeft w:val="0"/>
      <w:marRight w:val="0"/>
      <w:marTop w:val="0"/>
      <w:marBottom w:val="0"/>
      <w:divBdr>
        <w:top w:val="none" w:sz="0" w:space="0" w:color="auto"/>
        <w:left w:val="none" w:sz="0" w:space="0" w:color="auto"/>
        <w:bottom w:val="none" w:sz="0" w:space="0" w:color="auto"/>
        <w:right w:val="none" w:sz="0" w:space="0" w:color="auto"/>
      </w:divBdr>
    </w:div>
    <w:div w:id="185795660">
      <w:bodyDiv w:val="1"/>
      <w:marLeft w:val="0"/>
      <w:marRight w:val="0"/>
      <w:marTop w:val="0"/>
      <w:marBottom w:val="0"/>
      <w:divBdr>
        <w:top w:val="none" w:sz="0" w:space="0" w:color="auto"/>
        <w:left w:val="none" w:sz="0" w:space="0" w:color="auto"/>
        <w:bottom w:val="none" w:sz="0" w:space="0" w:color="auto"/>
        <w:right w:val="none" w:sz="0" w:space="0" w:color="auto"/>
      </w:divBdr>
    </w:div>
    <w:div w:id="187574002">
      <w:bodyDiv w:val="1"/>
      <w:marLeft w:val="0"/>
      <w:marRight w:val="0"/>
      <w:marTop w:val="0"/>
      <w:marBottom w:val="0"/>
      <w:divBdr>
        <w:top w:val="none" w:sz="0" w:space="0" w:color="auto"/>
        <w:left w:val="none" w:sz="0" w:space="0" w:color="auto"/>
        <w:bottom w:val="none" w:sz="0" w:space="0" w:color="auto"/>
        <w:right w:val="none" w:sz="0" w:space="0" w:color="auto"/>
      </w:divBdr>
    </w:div>
    <w:div w:id="190464082">
      <w:bodyDiv w:val="1"/>
      <w:marLeft w:val="0"/>
      <w:marRight w:val="0"/>
      <w:marTop w:val="0"/>
      <w:marBottom w:val="0"/>
      <w:divBdr>
        <w:top w:val="none" w:sz="0" w:space="0" w:color="auto"/>
        <w:left w:val="none" w:sz="0" w:space="0" w:color="auto"/>
        <w:bottom w:val="none" w:sz="0" w:space="0" w:color="auto"/>
        <w:right w:val="none" w:sz="0" w:space="0" w:color="auto"/>
      </w:divBdr>
    </w:div>
    <w:div w:id="192692862">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4586162">
      <w:bodyDiv w:val="1"/>
      <w:marLeft w:val="0"/>
      <w:marRight w:val="0"/>
      <w:marTop w:val="0"/>
      <w:marBottom w:val="0"/>
      <w:divBdr>
        <w:top w:val="none" w:sz="0" w:space="0" w:color="auto"/>
        <w:left w:val="none" w:sz="0" w:space="0" w:color="auto"/>
        <w:bottom w:val="none" w:sz="0" w:space="0" w:color="auto"/>
        <w:right w:val="none" w:sz="0" w:space="0" w:color="auto"/>
      </w:divBdr>
    </w:div>
    <w:div w:id="196939335">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04832012">
      <w:bodyDiv w:val="1"/>
      <w:marLeft w:val="0"/>
      <w:marRight w:val="0"/>
      <w:marTop w:val="0"/>
      <w:marBottom w:val="0"/>
      <w:divBdr>
        <w:top w:val="none" w:sz="0" w:space="0" w:color="auto"/>
        <w:left w:val="none" w:sz="0" w:space="0" w:color="auto"/>
        <w:bottom w:val="none" w:sz="0" w:space="0" w:color="auto"/>
        <w:right w:val="none" w:sz="0" w:space="0" w:color="auto"/>
      </w:divBdr>
    </w:div>
    <w:div w:id="210074823">
      <w:bodyDiv w:val="1"/>
      <w:marLeft w:val="0"/>
      <w:marRight w:val="0"/>
      <w:marTop w:val="0"/>
      <w:marBottom w:val="0"/>
      <w:divBdr>
        <w:top w:val="none" w:sz="0" w:space="0" w:color="auto"/>
        <w:left w:val="none" w:sz="0" w:space="0" w:color="auto"/>
        <w:bottom w:val="none" w:sz="0" w:space="0" w:color="auto"/>
        <w:right w:val="none" w:sz="0" w:space="0" w:color="auto"/>
      </w:divBdr>
    </w:div>
    <w:div w:id="211043676">
      <w:bodyDiv w:val="1"/>
      <w:marLeft w:val="0"/>
      <w:marRight w:val="0"/>
      <w:marTop w:val="0"/>
      <w:marBottom w:val="0"/>
      <w:divBdr>
        <w:top w:val="none" w:sz="0" w:space="0" w:color="auto"/>
        <w:left w:val="none" w:sz="0" w:space="0" w:color="auto"/>
        <w:bottom w:val="none" w:sz="0" w:space="0" w:color="auto"/>
        <w:right w:val="none" w:sz="0" w:space="0" w:color="auto"/>
      </w:divBdr>
    </w:div>
    <w:div w:id="213003028">
      <w:bodyDiv w:val="1"/>
      <w:marLeft w:val="0"/>
      <w:marRight w:val="0"/>
      <w:marTop w:val="0"/>
      <w:marBottom w:val="0"/>
      <w:divBdr>
        <w:top w:val="none" w:sz="0" w:space="0" w:color="auto"/>
        <w:left w:val="none" w:sz="0" w:space="0" w:color="auto"/>
        <w:bottom w:val="none" w:sz="0" w:space="0" w:color="auto"/>
        <w:right w:val="none" w:sz="0" w:space="0" w:color="auto"/>
      </w:divBdr>
    </w:div>
    <w:div w:id="214435651">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17933676">
      <w:bodyDiv w:val="1"/>
      <w:marLeft w:val="0"/>
      <w:marRight w:val="0"/>
      <w:marTop w:val="0"/>
      <w:marBottom w:val="0"/>
      <w:divBdr>
        <w:top w:val="none" w:sz="0" w:space="0" w:color="auto"/>
        <w:left w:val="none" w:sz="0" w:space="0" w:color="auto"/>
        <w:bottom w:val="none" w:sz="0" w:space="0" w:color="auto"/>
        <w:right w:val="none" w:sz="0" w:space="0" w:color="auto"/>
      </w:divBdr>
    </w:div>
    <w:div w:id="218366329">
      <w:bodyDiv w:val="1"/>
      <w:marLeft w:val="0"/>
      <w:marRight w:val="0"/>
      <w:marTop w:val="0"/>
      <w:marBottom w:val="0"/>
      <w:divBdr>
        <w:top w:val="none" w:sz="0" w:space="0" w:color="auto"/>
        <w:left w:val="none" w:sz="0" w:space="0" w:color="auto"/>
        <w:bottom w:val="none" w:sz="0" w:space="0" w:color="auto"/>
        <w:right w:val="none" w:sz="0" w:space="0" w:color="auto"/>
      </w:divBdr>
    </w:div>
    <w:div w:id="222982782">
      <w:bodyDiv w:val="1"/>
      <w:marLeft w:val="0"/>
      <w:marRight w:val="0"/>
      <w:marTop w:val="0"/>
      <w:marBottom w:val="0"/>
      <w:divBdr>
        <w:top w:val="none" w:sz="0" w:space="0" w:color="auto"/>
        <w:left w:val="none" w:sz="0" w:space="0" w:color="auto"/>
        <w:bottom w:val="none" w:sz="0" w:space="0" w:color="auto"/>
        <w:right w:val="none" w:sz="0" w:space="0" w:color="auto"/>
      </w:divBdr>
    </w:div>
    <w:div w:id="223294568">
      <w:bodyDiv w:val="1"/>
      <w:marLeft w:val="0"/>
      <w:marRight w:val="0"/>
      <w:marTop w:val="0"/>
      <w:marBottom w:val="0"/>
      <w:divBdr>
        <w:top w:val="none" w:sz="0" w:space="0" w:color="auto"/>
        <w:left w:val="none" w:sz="0" w:space="0" w:color="auto"/>
        <w:bottom w:val="none" w:sz="0" w:space="0" w:color="auto"/>
        <w:right w:val="none" w:sz="0" w:space="0" w:color="auto"/>
      </w:divBdr>
    </w:div>
    <w:div w:id="225145518">
      <w:bodyDiv w:val="1"/>
      <w:marLeft w:val="0"/>
      <w:marRight w:val="0"/>
      <w:marTop w:val="0"/>
      <w:marBottom w:val="0"/>
      <w:divBdr>
        <w:top w:val="none" w:sz="0" w:space="0" w:color="auto"/>
        <w:left w:val="none" w:sz="0" w:space="0" w:color="auto"/>
        <w:bottom w:val="none" w:sz="0" w:space="0" w:color="auto"/>
        <w:right w:val="none" w:sz="0" w:space="0" w:color="auto"/>
      </w:divBdr>
    </w:div>
    <w:div w:id="22553120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33010346">
      <w:bodyDiv w:val="1"/>
      <w:marLeft w:val="0"/>
      <w:marRight w:val="0"/>
      <w:marTop w:val="0"/>
      <w:marBottom w:val="0"/>
      <w:divBdr>
        <w:top w:val="none" w:sz="0" w:space="0" w:color="auto"/>
        <w:left w:val="none" w:sz="0" w:space="0" w:color="auto"/>
        <w:bottom w:val="none" w:sz="0" w:space="0" w:color="auto"/>
        <w:right w:val="none" w:sz="0" w:space="0" w:color="auto"/>
      </w:divBdr>
    </w:div>
    <w:div w:id="240526198">
      <w:bodyDiv w:val="1"/>
      <w:marLeft w:val="0"/>
      <w:marRight w:val="0"/>
      <w:marTop w:val="0"/>
      <w:marBottom w:val="0"/>
      <w:divBdr>
        <w:top w:val="none" w:sz="0" w:space="0" w:color="auto"/>
        <w:left w:val="none" w:sz="0" w:space="0" w:color="auto"/>
        <w:bottom w:val="none" w:sz="0" w:space="0" w:color="auto"/>
        <w:right w:val="none" w:sz="0" w:space="0" w:color="auto"/>
      </w:divBdr>
    </w:div>
    <w:div w:id="244727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45113687">
      <w:bodyDiv w:val="1"/>
      <w:marLeft w:val="0"/>
      <w:marRight w:val="0"/>
      <w:marTop w:val="0"/>
      <w:marBottom w:val="0"/>
      <w:divBdr>
        <w:top w:val="none" w:sz="0" w:space="0" w:color="auto"/>
        <w:left w:val="none" w:sz="0" w:space="0" w:color="auto"/>
        <w:bottom w:val="none" w:sz="0" w:space="0" w:color="auto"/>
        <w:right w:val="none" w:sz="0" w:space="0" w:color="auto"/>
      </w:divBdr>
    </w:div>
    <w:div w:id="254553569">
      <w:bodyDiv w:val="1"/>
      <w:marLeft w:val="0"/>
      <w:marRight w:val="0"/>
      <w:marTop w:val="0"/>
      <w:marBottom w:val="0"/>
      <w:divBdr>
        <w:top w:val="none" w:sz="0" w:space="0" w:color="auto"/>
        <w:left w:val="none" w:sz="0" w:space="0" w:color="auto"/>
        <w:bottom w:val="none" w:sz="0" w:space="0" w:color="auto"/>
        <w:right w:val="none" w:sz="0" w:space="0" w:color="auto"/>
      </w:divBdr>
    </w:div>
    <w:div w:id="257181484">
      <w:bodyDiv w:val="1"/>
      <w:marLeft w:val="0"/>
      <w:marRight w:val="0"/>
      <w:marTop w:val="0"/>
      <w:marBottom w:val="0"/>
      <w:divBdr>
        <w:top w:val="none" w:sz="0" w:space="0" w:color="auto"/>
        <w:left w:val="none" w:sz="0" w:space="0" w:color="auto"/>
        <w:bottom w:val="none" w:sz="0" w:space="0" w:color="auto"/>
        <w:right w:val="none" w:sz="0" w:space="0" w:color="auto"/>
      </w:divBdr>
    </w:div>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263466483">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3174109">
      <w:bodyDiv w:val="1"/>
      <w:marLeft w:val="0"/>
      <w:marRight w:val="0"/>
      <w:marTop w:val="0"/>
      <w:marBottom w:val="0"/>
      <w:divBdr>
        <w:top w:val="none" w:sz="0" w:space="0" w:color="auto"/>
        <w:left w:val="none" w:sz="0" w:space="0" w:color="auto"/>
        <w:bottom w:val="none" w:sz="0" w:space="0" w:color="auto"/>
        <w:right w:val="none" w:sz="0" w:space="0" w:color="auto"/>
      </w:divBdr>
    </w:div>
    <w:div w:id="276182120">
      <w:bodyDiv w:val="1"/>
      <w:marLeft w:val="0"/>
      <w:marRight w:val="0"/>
      <w:marTop w:val="0"/>
      <w:marBottom w:val="0"/>
      <w:divBdr>
        <w:top w:val="none" w:sz="0" w:space="0" w:color="auto"/>
        <w:left w:val="none" w:sz="0" w:space="0" w:color="auto"/>
        <w:bottom w:val="none" w:sz="0" w:space="0" w:color="auto"/>
        <w:right w:val="none" w:sz="0" w:space="0" w:color="auto"/>
      </w:divBdr>
    </w:div>
    <w:div w:id="285549597">
      <w:bodyDiv w:val="1"/>
      <w:marLeft w:val="0"/>
      <w:marRight w:val="0"/>
      <w:marTop w:val="0"/>
      <w:marBottom w:val="0"/>
      <w:divBdr>
        <w:top w:val="none" w:sz="0" w:space="0" w:color="auto"/>
        <w:left w:val="none" w:sz="0" w:space="0" w:color="auto"/>
        <w:bottom w:val="none" w:sz="0" w:space="0" w:color="auto"/>
        <w:right w:val="none" w:sz="0" w:space="0" w:color="auto"/>
      </w:divBdr>
    </w:div>
    <w:div w:id="286935575">
      <w:bodyDiv w:val="1"/>
      <w:marLeft w:val="0"/>
      <w:marRight w:val="0"/>
      <w:marTop w:val="0"/>
      <w:marBottom w:val="0"/>
      <w:divBdr>
        <w:top w:val="none" w:sz="0" w:space="0" w:color="auto"/>
        <w:left w:val="none" w:sz="0" w:space="0" w:color="auto"/>
        <w:bottom w:val="none" w:sz="0" w:space="0" w:color="auto"/>
        <w:right w:val="none" w:sz="0" w:space="0" w:color="auto"/>
      </w:divBdr>
    </w:div>
    <w:div w:id="292565148">
      <w:bodyDiv w:val="1"/>
      <w:marLeft w:val="0"/>
      <w:marRight w:val="0"/>
      <w:marTop w:val="0"/>
      <w:marBottom w:val="0"/>
      <w:divBdr>
        <w:top w:val="none" w:sz="0" w:space="0" w:color="auto"/>
        <w:left w:val="none" w:sz="0" w:space="0" w:color="auto"/>
        <w:bottom w:val="none" w:sz="0" w:space="0" w:color="auto"/>
        <w:right w:val="none" w:sz="0" w:space="0" w:color="auto"/>
      </w:divBdr>
    </w:div>
    <w:div w:id="302740341">
      <w:bodyDiv w:val="1"/>
      <w:marLeft w:val="0"/>
      <w:marRight w:val="0"/>
      <w:marTop w:val="0"/>
      <w:marBottom w:val="0"/>
      <w:divBdr>
        <w:top w:val="none" w:sz="0" w:space="0" w:color="auto"/>
        <w:left w:val="none" w:sz="0" w:space="0" w:color="auto"/>
        <w:bottom w:val="none" w:sz="0" w:space="0" w:color="auto"/>
        <w:right w:val="none" w:sz="0" w:space="0" w:color="auto"/>
      </w:divBdr>
    </w:div>
    <w:div w:id="303975312">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06935854">
      <w:bodyDiv w:val="1"/>
      <w:marLeft w:val="0"/>
      <w:marRight w:val="0"/>
      <w:marTop w:val="0"/>
      <w:marBottom w:val="0"/>
      <w:divBdr>
        <w:top w:val="none" w:sz="0" w:space="0" w:color="auto"/>
        <w:left w:val="none" w:sz="0" w:space="0" w:color="auto"/>
        <w:bottom w:val="none" w:sz="0" w:space="0" w:color="auto"/>
        <w:right w:val="none" w:sz="0" w:space="0" w:color="auto"/>
      </w:divBdr>
    </w:div>
    <w:div w:id="308558596">
      <w:bodyDiv w:val="1"/>
      <w:marLeft w:val="0"/>
      <w:marRight w:val="0"/>
      <w:marTop w:val="0"/>
      <w:marBottom w:val="0"/>
      <w:divBdr>
        <w:top w:val="none" w:sz="0" w:space="0" w:color="auto"/>
        <w:left w:val="none" w:sz="0" w:space="0" w:color="auto"/>
        <w:bottom w:val="none" w:sz="0" w:space="0" w:color="auto"/>
        <w:right w:val="none" w:sz="0" w:space="0" w:color="auto"/>
      </w:divBdr>
    </w:div>
    <w:div w:id="314727477">
      <w:bodyDiv w:val="1"/>
      <w:marLeft w:val="0"/>
      <w:marRight w:val="0"/>
      <w:marTop w:val="0"/>
      <w:marBottom w:val="0"/>
      <w:divBdr>
        <w:top w:val="none" w:sz="0" w:space="0" w:color="auto"/>
        <w:left w:val="none" w:sz="0" w:space="0" w:color="auto"/>
        <w:bottom w:val="none" w:sz="0" w:space="0" w:color="auto"/>
        <w:right w:val="none" w:sz="0" w:space="0" w:color="auto"/>
      </w:divBdr>
    </w:div>
    <w:div w:id="315258596">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2100825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24942790">
      <w:bodyDiv w:val="1"/>
      <w:marLeft w:val="0"/>
      <w:marRight w:val="0"/>
      <w:marTop w:val="0"/>
      <w:marBottom w:val="0"/>
      <w:divBdr>
        <w:top w:val="none" w:sz="0" w:space="0" w:color="auto"/>
        <w:left w:val="none" w:sz="0" w:space="0" w:color="auto"/>
        <w:bottom w:val="none" w:sz="0" w:space="0" w:color="auto"/>
        <w:right w:val="none" w:sz="0" w:space="0" w:color="auto"/>
      </w:divBdr>
    </w:div>
    <w:div w:id="328287379">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40814277">
      <w:bodyDiv w:val="1"/>
      <w:marLeft w:val="0"/>
      <w:marRight w:val="0"/>
      <w:marTop w:val="0"/>
      <w:marBottom w:val="0"/>
      <w:divBdr>
        <w:top w:val="none" w:sz="0" w:space="0" w:color="auto"/>
        <w:left w:val="none" w:sz="0" w:space="0" w:color="auto"/>
        <w:bottom w:val="none" w:sz="0" w:space="0" w:color="auto"/>
        <w:right w:val="none" w:sz="0" w:space="0" w:color="auto"/>
      </w:divBdr>
    </w:div>
    <w:div w:id="341204848">
      <w:bodyDiv w:val="1"/>
      <w:marLeft w:val="0"/>
      <w:marRight w:val="0"/>
      <w:marTop w:val="0"/>
      <w:marBottom w:val="0"/>
      <w:divBdr>
        <w:top w:val="none" w:sz="0" w:space="0" w:color="auto"/>
        <w:left w:val="none" w:sz="0" w:space="0" w:color="auto"/>
        <w:bottom w:val="none" w:sz="0" w:space="0" w:color="auto"/>
        <w:right w:val="none" w:sz="0" w:space="0" w:color="auto"/>
      </w:divBdr>
    </w:div>
    <w:div w:id="341398030">
      <w:bodyDiv w:val="1"/>
      <w:marLeft w:val="0"/>
      <w:marRight w:val="0"/>
      <w:marTop w:val="0"/>
      <w:marBottom w:val="0"/>
      <w:divBdr>
        <w:top w:val="none" w:sz="0" w:space="0" w:color="auto"/>
        <w:left w:val="none" w:sz="0" w:space="0" w:color="auto"/>
        <w:bottom w:val="none" w:sz="0" w:space="0" w:color="auto"/>
        <w:right w:val="none" w:sz="0" w:space="0" w:color="auto"/>
      </w:divBdr>
    </w:div>
    <w:div w:id="346371132">
      <w:bodyDiv w:val="1"/>
      <w:marLeft w:val="0"/>
      <w:marRight w:val="0"/>
      <w:marTop w:val="0"/>
      <w:marBottom w:val="0"/>
      <w:divBdr>
        <w:top w:val="none" w:sz="0" w:space="0" w:color="auto"/>
        <w:left w:val="none" w:sz="0" w:space="0" w:color="auto"/>
        <w:bottom w:val="none" w:sz="0" w:space="0" w:color="auto"/>
        <w:right w:val="none" w:sz="0" w:space="0" w:color="auto"/>
      </w:divBdr>
    </w:div>
    <w:div w:id="351221523">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67688128">
      <w:bodyDiv w:val="1"/>
      <w:marLeft w:val="0"/>
      <w:marRight w:val="0"/>
      <w:marTop w:val="0"/>
      <w:marBottom w:val="0"/>
      <w:divBdr>
        <w:top w:val="none" w:sz="0" w:space="0" w:color="auto"/>
        <w:left w:val="none" w:sz="0" w:space="0" w:color="auto"/>
        <w:bottom w:val="none" w:sz="0" w:space="0" w:color="auto"/>
        <w:right w:val="none" w:sz="0" w:space="0" w:color="auto"/>
      </w:divBdr>
    </w:div>
    <w:div w:id="373774030">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89234408">
      <w:bodyDiv w:val="1"/>
      <w:marLeft w:val="0"/>
      <w:marRight w:val="0"/>
      <w:marTop w:val="0"/>
      <w:marBottom w:val="0"/>
      <w:divBdr>
        <w:top w:val="none" w:sz="0" w:space="0" w:color="auto"/>
        <w:left w:val="none" w:sz="0" w:space="0" w:color="auto"/>
        <w:bottom w:val="none" w:sz="0" w:space="0" w:color="auto"/>
        <w:right w:val="none" w:sz="0" w:space="0" w:color="auto"/>
      </w:divBdr>
    </w:div>
    <w:div w:id="392313328">
      <w:bodyDiv w:val="1"/>
      <w:marLeft w:val="0"/>
      <w:marRight w:val="0"/>
      <w:marTop w:val="0"/>
      <w:marBottom w:val="0"/>
      <w:divBdr>
        <w:top w:val="none" w:sz="0" w:space="0" w:color="auto"/>
        <w:left w:val="none" w:sz="0" w:space="0" w:color="auto"/>
        <w:bottom w:val="none" w:sz="0" w:space="0" w:color="auto"/>
        <w:right w:val="none" w:sz="0" w:space="0" w:color="auto"/>
      </w:divBdr>
    </w:div>
    <w:div w:id="39351007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2945138">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17479872">
      <w:bodyDiv w:val="1"/>
      <w:marLeft w:val="0"/>
      <w:marRight w:val="0"/>
      <w:marTop w:val="0"/>
      <w:marBottom w:val="0"/>
      <w:divBdr>
        <w:top w:val="none" w:sz="0" w:space="0" w:color="auto"/>
        <w:left w:val="none" w:sz="0" w:space="0" w:color="auto"/>
        <w:bottom w:val="none" w:sz="0" w:space="0" w:color="auto"/>
        <w:right w:val="none" w:sz="0" w:space="0" w:color="auto"/>
      </w:divBdr>
    </w:div>
    <w:div w:id="424613181">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35293955">
      <w:bodyDiv w:val="1"/>
      <w:marLeft w:val="0"/>
      <w:marRight w:val="0"/>
      <w:marTop w:val="0"/>
      <w:marBottom w:val="0"/>
      <w:divBdr>
        <w:top w:val="none" w:sz="0" w:space="0" w:color="auto"/>
        <w:left w:val="none" w:sz="0" w:space="0" w:color="auto"/>
        <w:bottom w:val="none" w:sz="0" w:space="0" w:color="auto"/>
        <w:right w:val="none" w:sz="0" w:space="0" w:color="auto"/>
      </w:divBdr>
    </w:div>
    <w:div w:id="436750723">
      <w:bodyDiv w:val="1"/>
      <w:marLeft w:val="0"/>
      <w:marRight w:val="0"/>
      <w:marTop w:val="0"/>
      <w:marBottom w:val="0"/>
      <w:divBdr>
        <w:top w:val="none" w:sz="0" w:space="0" w:color="auto"/>
        <w:left w:val="none" w:sz="0" w:space="0" w:color="auto"/>
        <w:bottom w:val="none" w:sz="0" w:space="0" w:color="auto"/>
        <w:right w:val="none" w:sz="0" w:space="0" w:color="auto"/>
      </w:divBdr>
    </w:div>
    <w:div w:id="437531655">
      <w:bodyDiv w:val="1"/>
      <w:marLeft w:val="0"/>
      <w:marRight w:val="0"/>
      <w:marTop w:val="0"/>
      <w:marBottom w:val="0"/>
      <w:divBdr>
        <w:top w:val="none" w:sz="0" w:space="0" w:color="auto"/>
        <w:left w:val="none" w:sz="0" w:space="0" w:color="auto"/>
        <w:bottom w:val="none" w:sz="0" w:space="0" w:color="auto"/>
        <w:right w:val="none" w:sz="0" w:space="0" w:color="auto"/>
      </w:divBdr>
    </w:div>
    <w:div w:id="438917084">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4539206">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63083345">
      <w:bodyDiv w:val="1"/>
      <w:marLeft w:val="0"/>
      <w:marRight w:val="0"/>
      <w:marTop w:val="0"/>
      <w:marBottom w:val="0"/>
      <w:divBdr>
        <w:top w:val="none" w:sz="0" w:space="0" w:color="auto"/>
        <w:left w:val="none" w:sz="0" w:space="0" w:color="auto"/>
        <w:bottom w:val="none" w:sz="0" w:space="0" w:color="auto"/>
        <w:right w:val="none" w:sz="0" w:space="0" w:color="auto"/>
      </w:divBdr>
    </w:div>
    <w:div w:id="465780717">
      <w:bodyDiv w:val="1"/>
      <w:marLeft w:val="0"/>
      <w:marRight w:val="0"/>
      <w:marTop w:val="0"/>
      <w:marBottom w:val="0"/>
      <w:divBdr>
        <w:top w:val="none" w:sz="0" w:space="0" w:color="auto"/>
        <w:left w:val="none" w:sz="0" w:space="0" w:color="auto"/>
        <w:bottom w:val="none" w:sz="0" w:space="0" w:color="auto"/>
        <w:right w:val="none" w:sz="0" w:space="0" w:color="auto"/>
      </w:divBdr>
    </w:div>
    <w:div w:id="468480884">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73180457">
      <w:bodyDiv w:val="1"/>
      <w:marLeft w:val="0"/>
      <w:marRight w:val="0"/>
      <w:marTop w:val="0"/>
      <w:marBottom w:val="0"/>
      <w:divBdr>
        <w:top w:val="none" w:sz="0" w:space="0" w:color="auto"/>
        <w:left w:val="none" w:sz="0" w:space="0" w:color="auto"/>
        <w:bottom w:val="none" w:sz="0" w:space="0" w:color="auto"/>
        <w:right w:val="none" w:sz="0" w:space="0" w:color="auto"/>
      </w:divBdr>
    </w:div>
    <w:div w:id="474954837">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6627840">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495611008">
      <w:bodyDiv w:val="1"/>
      <w:marLeft w:val="0"/>
      <w:marRight w:val="0"/>
      <w:marTop w:val="0"/>
      <w:marBottom w:val="0"/>
      <w:divBdr>
        <w:top w:val="none" w:sz="0" w:space="0" w:color="auto"/>
        <w:left w:val="none" w:sz="0" w:space="0" w:color="auto"/>
        <w:bottom w:val="none" w:sz="0" w:space="0" w:color="auto"/>
        <w:right w:val="none" w:sz="0" w:space="0" w:color="auto"/>
      </w:divBdr>
    </w:div>
    <w:div w:id="496269988">
      <w:bodyDiv w:val="1"/>
      <w:marLeft w:val="0"/>
      <w:marRight w:val="0"/>
      <w:marTop w:val="0"/>
      <w:marBottom w:val="0"/>
      <w:divBdr>
        <w:top w:val="none" w:sz="0" w:space="0" w:color="auto"/>
        <w:left w:val="none" w:sz="0" w:space="0" w:color="auto"/>
        <w:bottom w:val="none" w:sz="0" w:space="0" w:color="auto"/>
        <w:right w:val="none" w:sz="0" w:space="0" w:color="auto"/>
      </w:divBdr>
    </w:div>
    <w:div w:id="497841131">
      <w:bodyDiv w:val="1"/>
      <w:marLeft w:val="0"/>
      <w:marRight w:val="0"/>
      <w:marTop w:val="0"/>
      <w:marBottom w:val="0"/>
      <w:divBdr>
        <w:top w:val="none" w:sz="0" w:space="0" w:color="auto"/>
        <w:left w:val="none" w:sz="0" w:space="0" w:color="auto"/>
        <w:bottom w:val="none" w:sz="0" w:space="0" w:color="auto"/>
        <w:right w:val="none" w:sz="0" w:space="0" w:color="auto"/>
      </w:divBdr>
    </w:div>
    <w:div w:id="515000365">
      <w:bodyDiv w:val="1"/>
      <w:marLeft w:val="0"/>
      <w:marRight w:val="0"/>
      <w:marTop w:val="0"/>
      <w:marBottom w:val="0"/>
      <w:divBdr>
        <w:top w:val="none" w:sz="0" w:space="0" w:color="auto"/>
        <w:left w:val="none" w:sz="0" w:space="0" w:color="auto"/>
        <w:bottom w:val="none" w:sz="0" w:space="0" w:color="auto"/>
        <w:right w:val="none" w:sz="0" w:space="0" w:color="auto"/>
      </w:divBdr>
    </w:div>
    <w:div w:id="516650963">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27373321">
      <w:bodyDiv w:val="1"/>
      <w:marLeft w:val="0"/>
      <w:marRight w:val="0"/>
      <w:marTop w:val="0"/>
      <w:marBottom w:val="0"/>
      <w:divBdr>
        <w:top w:val="none" w:sz="0" w:space="0" w:color="auto"/>
        <w:left w:val="none" w:sz="0" w:space="0" w:color="auto"/>
        <w:bottom w:val="none" w:sz="0" w:space="0" w:color="auto"/>
        <w:right w:val="none" w:sz="0" w:space="0" w:color="auto"/>
      </w:divBdr>
    </w:div>
    <w:div w:id="533428336">
      <w:bodyDiv w:val="1"/>
      <w:marLeft w:val="0"/>
      <w:marRight w:val="0"/>
      <w:marTop w:val="0"/>
      <w:marBottom w:val="0"/>
      <w:divBdr>
        <w:top w:val="none" w:sz="0" w:space="0" w:color="auto"/>
        <w:left w:val="none" w:sz="0" w:space="0" w:color="auto"/>
        <w:bottom w:val="none" w:sz="0" w:space="0" w:color="auto"/>
        <w:right w:val="none" w:sz="0" w:space="0" w:color="auto"/>
      </w:divBdr>
    </w:div>
    <w:div w:id="536354793">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2056843">
      <w:bodyDiv w:val="1"/>
      <w:marLeft w:val="0"/>
      <w:marRight w:val="0"/>
      <w:marTop w:val="0"/>
      <w:marBottom w:val="0"/>
      <w:divBdr>
        <w:top w:val="none" w:sz="0" w:space="0" w:color="auto"/>
        <w:left w:val="none" w:sz="0" w:space="0" w:color="auto"/>
        <w:bottom w:val="none" w:sz="0" w:space="0" w:color="auto"/>
        <w:right w:val="none" w:sz="0" w:space="0" w:color="auto"/>
      </w:divBdr>
    </w:div>
    <w:div w:id="542448793">
      <w:bodyDiv w:val="1"/>
      <w:marLeft w:val="0"/>
      <w:marRight w:val="0"/>
      <w:marTop w:val="0"/>
      <w:marBottom w:val="0"/>
      <w:divBdr>
        <w:top w:val="none" w:sz="0" w:space="0" w:color="auto"/>
        <w:left w:val="none" w:sz="0" w:space="0" w:color="auto"/>
        <w:bottom w:val="none" w:sz="0" w:space="0" w:color="auto"/>
        <w:right w:val="none" w:sz="0" w:space="0" w:color="auto"/>
      </w:divBdr>
    </w:div>
    <w:div w:id="543562080">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4416146">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54781752">
      <w:bodyDiv w:val="1"/>
      <w:marLeft w:val="0"/>
      <w:marRight w:val="0"/>
      <w:marTop w:val="0"/>
      <w:marBottom w:val="0"/>
      <w:divBdr>
        <w:top w:val="none" w:sz="0" w:space="0" w:color="auto"/>
        <w:left w:val="none" w:sz="0" w:space="0" w:color="auto"/>
        <w:bottom w:val="none" w:sz="0" w:space="0" w:color="auto"/>
        <w:right w:val="none" w:sz="0" w:space="0" w:color="auto"/>
      </w:divBdr>
    </w:div>
    <w:div w:id="562985349">
      <w:bodyDiv w:val="1"/>
      <w:marLeft w:val="0"/>
      <w:marRight w:val="0"/>
      <w:marTop w:val="0"/>
      <w:marBottom w:val="0"/>
      <w:divBdr>
        <w:top w:val="none" w:sz="0" w:space="0" w:color="auto"/>
        <w:left w:val="none" w:sz="0" w:space="0" w:color="auto"/>
        <w:bottom w:val="none" w:sz="0" w:space="0" w:color="auto"/>
        <w:right w:val="none" w:sz="0" w:space="0" w:color="auto"/>
      </w:divBdr>
    </w:div>
    <w:div w:id="564145923">
      <w:bodyDiv w:val="1"/>
      <w:marLeft w:val="0"/>
      <w:marRight w:val="0"/>
      <w:marTop w:val="0"/>
      <w:marBottom w:val="0"/>
      <w:divBdr>
        <w:top w:val="none" w:sz="0" w:space="0" w:color="auto"/>
        <w:left w:val="none" w:sz="0" w:space="0" w:color="auto"/>
        <w:bottom w:val="none" w:sz="0" w:space="0" w:color="auto"/>
        <w:right w:val="none" w:sz="0" w:space="0" w:color="auto"/>
      </w:divBdr>
    </w:div>
    <w:div w:id="567568337">
      <w:bodyDiv w:val="1"/>
      <w:marLeft w:val="0"/>
      <w:marRight w:val="0"/>
      <w:marTop w:val="0"/>
      <w:marBottom w:val="0"/>
      <w:divBdr>
        <w:top w:val="none" w:sz="0" w:space="0" w:color="auto"/>
        <w:left w:val="none" w:sz="0" w:space="0" w:color="auto"/>
        <w:bottom w:val="none" w:sz="0" w:space="0" w:color="auto"/>
        <w:right w:val="none" w:sz="0" w:space="0" w:color="auto"/>
      </w:divBdr>
    </w:div>
    <w:div w:id="570847044">
      <w:bodyDiv w:val="1"/>
      <w:marLeft w:val="0"/>
      <w:marRight w:val="0"/>
      <w:marTop w:val="0"/>
      <w:marBottom w:val="0"/>
      <w:divBdr>
        <w:top w:val="none" w:sz="0" w:space="0" w:color="auto"/>
        <w:left w:val="none" w:sz="0" w:space="0" w:color="auto"/>
        <w:bottom w:val="none" w:sz="0" w:space="0" w:color="auto"/>
        <w:right w:val="none" w:sz="0" w:space="0" w:color="auto"/>
      </w:divBdr>
    </w:div>
    <w:div w:id="572395592">
      <w:bodyDiv w:val="1"/>
      <w:marLeft w:val="0"/>
      <w:marRight w:val="0"/>
      <w:marTop w:val="0"/>
      <w:marBottom w:val="0"/>
      <w:divBdr>
        <w:top w:val="none" w:sz="0" w:space="0" w:color="auto"/>
        <w:left w:val="none" w:sz="0" w:space="0" w:color="auto"/>
        <w:bottom w:val="none" w:sz="0" w:space="0" w:color="auto"/>
        <w:right w:val="none" w:sz="0" w:space="0" w:color="auto"/>
      </w:divBdr>
    </w:div>
    <w:div w:id="574320884">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81835959">
      <w:bodyDiv w:val="1"/>
      <w:marLeft w:val="0"/>
      <w:marRight w:val="0"/>
      <w:marTop w:val="0"/>
      <w:marBottom w:val="0"/>
      <w:divBdr>
        <w:top w:val="none" w:sz="0" w:space="0" w:color="auto"/>
        <w:left w:val="none" w:sz="0" w:space="0" w:color="auto"/>
        <w:bottom w:val="none" w:sz="0" w:space="0" w:color="auto"/>
        <w:right w:val="none" w:sz="0" w:space="0" w:color="auto"/>
      </w:divBdr>
    </w:div>
    <w:div w:id="585574936">
      <w:bodyDiv w:val="1"/>
      <w:marLeft w:val="0"/>
      <w:marRight w:val="0"/>
      <w:marTop w:val="0"/>
      <w:marBottom w:val="0"/>
      <w:divBdr>
        <w:top w:val="none" w:sz="0" w:space="0" w:color="auto"/>
        <w:left w:val="none" w:sz="0" w:space="0" w:color="auto"/>
        <w:bottom w:val="none" w:sz="0" w:space="0" w:color="auto"/>
        <w:right w:val="none" w:sz="0" w:space="0" w:color="auto"/>
      </w:divBdr>
    </w:div>
    <w:div w:id="588657609">
      <w:bodyDiv w:val="1"/>
      <w:marLeft w:val="0"/>
      <w:marRight w:val="0"/>
      <w:marTop w:val="0"/>
      <w:marBottom w:val="0"/>
      <w:divBdr>
        <w:top w:val="none" w:sz="0" w:space="0" w:color="auto"/>
        <w:left w:val="none" w:sz="0" w:space="0" w:color="auto"/>
        <w:bottom w:val="none" w:sz="0" w:space="0" w:color="auto"/>
        <w:right w:val="none" w:sz="0" w:space="0" w:color="auto"/>
      </w:divBdr>
    </w:div>
    <w:div w:id="588926458">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600459114">
      <w:bodyDiv w:val="1"/>
      <w:marLeft w:val="0"/>
      <w:marRight w:val="0"/>
      <w:marTop w:val="0"/>
      <w:marBottom w:val="0"/>
      <w:divBdr>
        <w:top w:val="none" w:sz="0" w:space="0" w:color="auto"/>
        <w:left w:val="none" w:sz="0" w:space="0" w:color="auto"/>
        <w:bottom w:val="none" w:sz="0" w:space="0" w:color="auto"/>
        <w:right w:val="none" w:sz="0" w:space="0" w:color="auto"/>
      </w:divBdr>
    </w:div>
    <w:div w:id="600841486">
      <w:bodyDiv w:val="1"/>
      <w:marLeft w:val="0"/>
      <w:marRight w:val="0"/>
      <w:marTop w:val="0"/>
      <w:marBottom w:val="0"/>
      <w:divBdr>
        <w:top w:val="none" w:sz="0" w:space="0" w:color="auto"/>
        <w:left w:val="none" w:sz="0" w:space="0" w:color="auto"/>
        <w:bottom w:val="none" w:sz="0" w:space="0" w:color="auto"/>
        <w:right w:val="none" w:sz="0" w:space="0" w:color="auto"/>
      </w:divBdr>
    </w:div>
    <w:div w:id="606547589">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18797651">
      <w:bodyDiv w:val="1"/>
      <w:marLeft w:val="0"/>
      <w:marRight w:val="0"/>
      <w:marTop w:val="0"/>
      <w:marBottom w:val="0"/>
      <w:divBdr>
        <w:top w:val="none" w:sz="0" w:space="0" w:color="auto"/>
        <w:left w:val="none" w:sz="0" w:space="0" w:color="auto"/>
        <w:bottom w:val="none" w:sz="0" w:space="0" w:color="auto"/>
        <w:right w:val="none" w:sz="0" w:space="0" w:color="auto"/>
      </w:divBdr>
    </w:div>
    <w:div w:id="624120125">
      <w:bodyDiv w:val="1"/>
      <w:marLeft w:val="0"/>
      <w:marRight w:val="0"/>
      <w:marTop w:val="0"/>
      <w:marBottom w:val="0"/>
      <w:divBdr>
        <w:top w:val="none" w:sz="0" w:space="0" w:color="auto"/>
        <w:left w:val="none" w:sz="0" w:space="0" w:color="auto"/>
        <w:bottom w:val="none" w:sz="0" w:space="0" w:color="auto"/>
        <w:right w:val="none" w:sz="0" w:space="0" w:color="auto"/>
      </w:divBdr>
    </w:div>
    <w:div w:id="624699010">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30864157">
      <w:bodyDiv w:val="1"/>
      <w:marLeft w:val="0"/>
      <w:marRight w:val="0"/>
      <w:marTop w:val="0"/>
      <w:marBottom w:val="0"/>
      <w:divBdr>
        <w:top w:val="none" w:sz="0" w:space="0" w:color="auto"/>
        <w:left w:val="none" w:sz="0" w:space="0" w:color="auto"/>
        <w:bottom w:val="none" w:sz="0" w:space="0" w:color="auto"/>
        <w:right w:val="none" w:sz="0" w:space="0" w:color="auto"/>
      </w:divBdr>
    </w:div>
    <w:div w:id="631713900">
      <w:bodyDiv w:val="1"/>
      <w:marLeft w:val="0"/>
      <w:marRight w:val="0"/>
      <w:marTop w:val="0"/>
      <w:marBottom w:val="0"/>
      <w:divBdr>
        <w:top w:val="none" w:sz="0" w:space="0" w:color="auto"/>
        <w:left w:val="none" w:sz="0" w:space="0" w:color="auto"/>
        <w:bottom w:val="none" w:sz="0" w:space="0" w:color="auto"/>
        <w:right w:val="none" w:sz="0" w:space="0" w:color="auto"/>
      </w:divBdr>
    </w:div>
    <w:div w:id="633756097">
      <w:bodyDiv w:val="1"/>
      <w:marLeft w:val="0"/>
      <w:marRight w:val="0"/>
      <w:marTop w:val="0"/>
      <w:marBottom w:val="0"/>
      <w:divBdr>
        <w:top w:val="none" w:sz="0" w:space="0" w:color="auto"/>
        <w:left w:val="none" w:sz="0" w:space="0" w:color="auto"/>
        <w:bottom w:val="none" w:sz="0" w:space="0" w:color="auto"/>
        <w:right w:val="none" w:sz="0" w:space="0" w:color="auto"/>
      </w:divBdr>
    </w:div>
    <w:div w:id="638263016">
      <w:bodyDiv w:val="1"/>
      <w:marLeft w:val="0"/>
      <w:marRight w:val="0"/>
      <w:marTop w:val="0"/>
      <w:marBottom w:val="0"/>
      <w:divBdr>
        <w:top w:val="none" w:sz="0" w:space="0" w:color="auto"/>
        <w:left w:val="none" w:sz="0" w:space="0" w:color="auto"/>
        <w:bottom w:val="none" w:sz="0" w:space="0" w:color="auto"/>
        <w:right w:val="none" w:sz="0" w:space="0" w:color="auto"/>
      </w:divBdr>
    </w:div>
    <w:div w:id="640959247">
      <w:bodyDiv w:val="1"/>
      <w:marLeft w:val="0"/>
      <w:marRight w:val="0"/>
      <w:marTop w:val="0"/>
      <w:marBottom w:val="0"/>
      <w:divBdr>
        <w:top w:val="none" w:sz="0" w:space="0" w:color="auto"/>
        <w:left w:val="none" w:sz="0" w:space="0" w:color="auto"/>
        <w:bottom w:val="none" w:sz="0" w:space="0" w:color="auto"/>
        <w:right w:val="none" w:sz="0" w:space="0" w:color="auto"/>
      </w:divBdr>
    </w:div>
    <w:div w:id="644548534">
      <w:bodyDiv w:val="1"/>
      <w:marLeft w:val="0"/>
      <w:marRight w:val="0"/>
      <w:marTop w:val="0"/>
      <w:marBottom w:val="0"/>
      <w:divBdr>
        <w:top w:val="none" w:sz="0" w:space="0" w:color="auto"/>
        <w:left w:val="none" w:sz="0" w:space="0" w:color="auto"/>
        <w:bottom w:val="none" w:sz="0" w:space="0" w:color="auto"/>
        <w:right w:val="none" w:sz="0" w:space="0" w:color="auto"/>
      </w:divBdr>
    </w:div>
    <w:div w:id="646975010">
      <w:bodyDiv w:val="1"/>
      <w:marLeft w:val="0"/>
      <w:marRight w:val="0"/>
      <w:marTop w:val="0"/>
      <w:marBottom w:val="0"/>
      <w:divBdr>
        <w:top w:val="none" w:sz="0" w:space="0" w:color="auto"/>
        <w:left w:val="none" w:sz="0" w:space="0" w:color="auto"/>
        <w:bottom w:val="none" w:sz="0" w:space="0" w:color="auto"/>
        <w:right w:val="none" w:sz="0" w:space="0" w:color="auto"/>
      </w:divBdr>
    </w:div>
    <w:div w:id="646975615">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0156728">
      <w:bodyDiv w:val="1"/>
      <w:marLeft w:val="0"/>
      <w:marRight w:val="0"/>
      <w:marTop w:val="0"/>
      <w:marBottom w:val="0"/>
      <w:divBdr>
        <w:top w:val="none" w:sz="0" w:space="0" w:color="auto"/>
        <w:left w:val="none" w:sz="0" w:space="0" w:color="auto"/>
        <w:bottom w:val="none" w:sz="0" w:space="0" w:color="auto"/>
        <w:right w:val="none" w:sz="0" w:space="0" w:color="auto"/>
      </w:divBdr>
    </w:div>
    <w:div w:id="661349829">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2511123">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0186444">
      <w:bodyDiv w:val="1"/>
      <w:marLeft w:val="0"/>
      <w:marRight w:val="0"/>
      <w:marTop w:val="0"/>
      <w:marBottom w:val="0"/>
      <w:divBdr>
        <w:top w:val="none" w:sz="0" w:space="0" w:color="auto"/>
        <w:left w:val="none" w:sz="0" w:space="0" w:color="auto"/>
        <w:bottom w:val="none" w:sz="0" w:space="0" w:color="auto"/>
        <w:right w:val="none" w:sz="0" w:space="0" w:color="auto"/>
      </w:divBdr>
    </w:div>
    <w:div w:id="67129774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686444662">
      <w:bodyDiv w:val="1"/>
      <w:marLeft w:val="0"/>
      <w:marRight w:val="0"/>
      <w:marTop w:val="0"/>
      <w:marBottom w:val="0"/>
      <w:divBdr>
        <w:top w:val="none" w:sz="0" w:space="0" w:color="auto"/>
        <w:left w:val="none" w:sz="0" w:space="0" w:color="auto"/>
        <w:bottom w:val="none" w:sz="0" w:space="0" w:color="auto"/>
        <w:right w:val="none" w:sz="0" w:space="0" w:color="auto"/>
      </w:divBdr>
    </w:div>
    <w:div w:id="690231013">
      <w:bodyDiv w:val="1"/>
      <w:marLeft w:val="0"/>
      <w:marRight w:val="0"/>
      <w:marTop w:val="0"/>
      <w:marBottom w:val="0"/>
      <w:divBdr>
        <w:top w:val="none" w:sz="0" w:space="0" w:color="auto"/>
        <w:left w:val="none" w:sz="0" w:space="0" w:color="auto"/>
        <w:bottom w:val="none" w:sz="0" w:space="0" w:color="auto"/>
        <w:right w:val="none" w:sz="0" w:space="0" w:color="auto"/>
      </w:divBdr>
    </w:div>
    <w:div w:id="693264075">
      <w:bodyDiv w:val="1"/>
      <w:marLeft w:val="0"/>
      <w:marRight w:val="0"/>
      <w:marTop w:val="0"/>
      <w:marBottom w:val="0"/>
      <w:divBdr>
        <w:top w:val="none" w:sz="0" w:space="0" w:color="auto"/>
        <w:left w:val="none" w:sz="0" w:space="0" w:color="auto"/>
        <w:bottom w:val="none" w:sz="0" w:space="0" w:color="auto"/>
        <w:right w:val="none" w:sz="0" w:space="0" w:color="auto"/>
      </w:divBdr>
    </w:div>
    <w:div w:id="697243218">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03559638">
      <w:bodyDiv w:val="1"/>
      <w:marLeft w:val="0"/>
      <w:marRight w:val="0"/>
      <w:marTop w:val="0"/>
      <w:marBottom w:val="0"/>
      <w:divBdr>
        <w:top w:val="none" w:sz="0" w:space="0" w:color="auto"/>
        <w:left w:val="none" w:sz="0" w:space="0" w:color="auto"/>
        <w:bottom w:val="none" w:sz="0" w:space="0" w:color="auto"/>
        <w:right w:val="none" w:sz="0" w:space="0" w:color="auto"/>
      </w:divBdr>
    </w:div>
    <w:div w:id="704671366">
      <w:bodyDiv w:val="1"/>
      <w:marLeft w:val="0"/>
      <w:marRight w:val="0"/>
      <w:marTop w:val="0"/>
      <w:marBottom w:val="0"/>
      <w:divBdr>
        <w:top w:val="none" w:sz="0" w:space="0" w:color="auto"/>
        <w:left w:val="none" w:sz="0" w:space="0" w:color="auto"/>
        <w:bottom w:val="none" w:sz="0" w:space="0" w:color="auto"/>
        <w:right w:val="none" w:sz="0" w:space="0" w:color="auto"/>
      </w:divBdr>
    </w:div>
    <w:div w:id="706873905">
      <w:bodyDiv w:val="1"/>
      <w:marLeft w:val="0"/>
      <w:marRight w:val="0"/>
      <w:marTop w:val="0"/>
      <w:marBottom w:val="0"/>
      <w:divBdr>
        <w:top w:val="none" w:sz="0" w:space="0" w:color="auto"/>
        <w:left w:val="none" w:sz="0" w:space="0" w:color="auto"/>
        <w:bottom w:val="none" w:sz="0" w:space="0" w:color="auto"/>
        <w:right w:val="none" w:sz="0" w:space="0" w:color="auto"/>
      </w:divBdr>
    </w:div>
    <w:div w:id="710954464">
      <w:bodyDiv w:val="1"/>
      <w:marLeft w:val="0"/>
      <w:marRight w:val="0"/>
      <w:marTop w:val="0"/>
      <w:marBottom w:val="0"/>
      <w:divBdr>
        <w:top w:val="none" w:sz="0" w:space="0" w:color="auto"/>
        <w:left w:val="none" w:sz="0" w:space="0" w:color="auto"/>
        <w:bottom w:val="none" w:sz="0" w:space="0" w:color="auto"/>
        <w:right w:val="none" w:sz="0" w:space="0" w:color="auto"/>
      </w:divBdr>
    </w:div>
    <w:div w:id="711077376">
      <w:bodyDiv w:val="1"/>
      <w:marLeft w:val="0"/>
      <w:marRight w:val="0"/>
      <w:marTop w:val="0"/>
      <w:marBottom w:val="0"/>
      <w:divBdr>
        <w:top w:val="none" w:sz="0" w:space="0" w:color="auto"/>
        <w:left w:val="none" w:sz="0" w:space="0" w:color="auto"/>
        <w:bottom w:val="none" w:sz="0" w:space="0" w:color="auto"/>
        <w:right w:val="none" w:sz="0" w:space="0" w:color="auto"/>
      </w:divBdr>
    </w:div>
    <w:div w:id="715619178">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7558436">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37170498">
      <w:bodyDiv w:val="1"/>
      <w:marLeft w:val="0"/>
      <w:marRight w:val="0"/>
      <w:marTop w:val="0"/>
      <w:marBottom w:val="0"/>
      <w:divBdr>
        <w:top w:val="none" w:sz="0" w:space="0" w:color="auto"/>
        <w:left w:val="none" w:sz="0" w:space="0" w:color="auto"/>
        <w:bottom w:val="none" w:sz="0" w:space="0" w:color="auto"/>
        <w:right w:val="none" w:sz="0" w:space="0" w:color="auto"/>
      </w:divBdr>
    </w:div>
    <w:div w:id="740295750">
      <w:bodyDiv w:val="1"/>
      <w:marLeft w:val="0"/>
      <w:marRight w:val="0"/>
      <w:marTop w:val="0"/>
      <w:marBottom w:val="0"/>
      <w:divBdr>
        <w:top w:val="none" w:sz="0" w:space="0" w:color="auto"/>
        <w:left w:val="none" w:sz="0" w:space="0" w:color="auto"/>
        <w:bottom w:val="none" w:sz="0" w:space="0" w:color="auto"/>
        <w:right w:val="none" w:sz="0" w:space="0" w:color="auto"/>
      </w:divBdr>
    </w:div>
    <w:div w:id="744375148">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6190153">
      <w:bodyDiv w:val="1"/>
      <w:marLeft w:val="0"/>
      <w:marRight w:val="0"/>
      <w:marTop w:val="0"/>
      <w:marBottom w:val="0"/>
      <w:divBdr>
        <w:top w:val="none" w:sz="0" w:space="0" w:color="auto"/>
        <w:left w:val="none" w:sz="0" w:space="0" w:color="auto"/>
        <w:bottom w:val="none" w:sz="0" w:space="0" w:color="auto"/>
        <w:right w:val="none" w:sz="0" w:space="0" w:color="auto"/>
      </w:divBdr>
    </w:div>
    <w:div w:id="766847561">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5255295">
      <w:bodyDiv w:val="1"/>
      <w:marLeft w:val="0"/>
      <w:marRight w:val="0"/>
      <w:marTop w:val="0"/>
      <w:marBottom w:val="0"/>
      <w:divBdr>
        <w:top w:val="none" w:sz="0" w:space="0" w:color="auto"/>
        <w:left w:val="none" w:sz="0" w:space="0" w:color="auto"/>
        <w:bottom w:val="none" w:sz="0" w:space="0" w:color="auto"/>
        <w:right w:val="none" w:sz="0" w:space="0" w:color="auto"/>
      </w:divBdr>
    </w:div>
    <w:div w:id="775905943">
      <w:bodyDiv w:val="1"/>
      <w:marLeft w:val="0"/>
      <w:marRight w:val="0"/>
      <w:marTop w:val="0"/>
      <w:marBottom w:val="0"/>
      <w:divBdr>
        <w:top w:val="none" w:sz="0" w:space="0" w:color="auto"/>
        <w:left w:val="none" w:sz="0" w:space="0" w:color="auto"/>
        <w:bottom w:val="none" w:sz="0" w:space="0" w:color="auto"/>
        <w:right w:val="none" w:sz="0" w:space="0" w:color="auto"/>
      </w:divBdr>
    </w:div>
    <w:div w:id="778767103">
      <w:bodyDiv w:val="1"/>
      <w:marLeft w:val="0"/>
      <w:marRight w:val="0"/>
      <w:marTop w:val="0"/>
      <w:marBottom w:val="0"/>
      <w:divBdr>
        <w:top w:val="none" w:sz="0" w:space="0" w:color="auto"/>
        <w:left w:val="none" w:sz="0" w:space="0" w:color="auto"/>
        <w:bottom w:val="none" w:sz="0" w:space="0" w:color="auto"/>
        <w:right w:val="none" w:sz="0" w:space="0" w:color="auto"/>
      </w:divBdr>
    </w:div>
    <w:div w:id="780804160">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798836895">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07556333">
      <w:bodyDiv w:val="1"/>
      <w:marLeft w:val="0"/>
      <w:marRight w:val="0"/>
      <w:marTop w:val="0"/>
      <w:marBottom w:val="0"/>
      <w:divBdr>
        <w:top w:val="none" w:sz="0" w:space="0" w:color="auto"/>
        <w:left w:val="none" w:sz="0" w:space="0" w:color="auto"/>
        <w:bottom w:val="none" w:sz="0" w:space="0" w:color="auto"/>
        <w:right w:val="none" w:sz="0" w:space="0" w:color="auto"/>
      </w:divBdr>
    </w:div>
    <w:div w:id="810363360">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21240104">
      <w:bodyDiv w:val="1"/>
      <w:marLeft w:val="0"/>
      <w:marRight w:val="0"/>
      <w:marTop w:val="0"/>
      <w:marBottom w:val="0"/>
      <w:divBdr>
        <w:top w:val="none" w:sz="0" w:space="0" w:color="auto"/>
        <w:left w:val="none" w:sz="0" w:space="0" w:color="auto"/>
        <w:bottom w:val="none" w:sz="0" w:space="0" w:color="auto"/>
        <w:right w:val="none" w:sz="0" w:space="0" w:color="auto"/>
      </w:divBdr>
    </w:div>
    <w:div w:id="822039066">
      <w:bodyDiv w:val="1"/>
      <w:marLeft w:val="0"/>
      <w:marRight w:val="0"/>
      <w:marTop w:val="0"/>
      <w:marBottom w:val="0"/>
      <w:divBdr>
        <w:top w:val="none" w:sz="0" w:space="0" w:color="auto"/>
        <w:left w:val="none" w:sz="0" w:space="0" w:color="auto"/>
        <w:bottom w:val="none" w:sz="0" w:space="0" w:color="auto"/>
        <w:right w:val="none" w:sz="0" w:space="0" w:color="auto"/>
      </w:divBdr>
    </w:div>
    <w:div w:id="826871084">
      <w:bodyDiv w:val="1"/>
      <w:marLeft w:val="0"/>
      <w:marRight w:val="0"/>
      <w:marTop w:val="0"/>
      <w:marBottom w:val="0"/>
      <w:divBdr>
        <w:top w:val="none" w:sz="0" w:space="0" w:color="auto"/>
        <w:left w:val="none" w:sz="0" w:space="0" w:color="auto"/>
        <w:bottom w:val="none" w:sz="0" w:space="0" w:color="auto"/>
        <w:right w:val="none" w:sz="0" w:space="0" w:color="auto"/>
      </w:divBdr>
    </w:div>
    <w:div w:id="828405556">
      <w:bodyDiv w:val="1"/>
      <w:marLeft w:val="0"/>
      <w:marRight w:val="0"/>
      <w:marTop w:val="0"/>
      <w:marBottom w:val="0"/>
      <w:divBdr>
        <w:top w:val="none" w:sz="0" w:space="0" w:color="auto"/>
        <w:left w:val="none" w:sz="0" w:space="0" w:color="auto"/>
        <w:bottom w:val="none" w:sz="0" w:space="0" w:color="auto"/>
        <w:right w:val="none" w:sz="0" w:space="0" w:color="auto"/>
      </w:divBdr>
    </w:div>
    <w:div w:id="829902834">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7615952">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38883450">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49611285">
      <w:bodyDiv w:val="1"/>
      <w:marLeft w:val="0"/>
      <w:marRight w:val="0"/>
      <w:marTop w:val="0"/>
      <w:marBottom w:val="0"/>
      <w:divBdr>
        <w:top w:val="none" w:sz="0" w:space="0" w:color="auto"/>
        <w:left w:val="none" w:sz="0" w:space="0" w:color="auto"/>
        <w:bottom w:val="none" w:sz="0" w:space="0" w:color="auto"/>
        <w:right w:val="none" w:sz="0" w:space="0" w:color="auto"/>
      </w:divBdr>
    </w:div>
    <w:div w:id="860750021">
      <w:bodyDiv w:val="1"/>
      <w:marLeft w:val="0"/>
      <w:marRight w:val="0"/>
      <w:marTop w:val="0"/>
      <w:marBottom w:val="0"/>
      <w:divBdr>
        <w:top w:val="none" w:sz="0" w:space="0" w:color="auto"/>
        <w:left w:val="none" w:sz="0" w:space="0" w:color="auto"/>
        <w:bottom w:val="none" w:sz="0" w:space="0" w:color="auto"/>
        <w:right w:val="none" w:sz="0" w:space="0" w:color="auto"/>
      </w:divBdr>
    </w:div>
    <w:div w:id="870846543">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4542070">
      <w:bodyDiv w:val="1"/>
      <w:marLeft w:val="0"/>
      <w:marRight w:val="0"/>
      <w:marTop w:val="0"/>
      <w:marBottom w:val="0"/>
      <w:divBdr>
        <w:top w:val="none" w:sz="0" w:space="0" w:color="auto"/>
        <w:left w:val="none" w:sz="0" w:space="0" w:color="auto"/>
        <w:bottom w:val="none" w:sz="0" w:space="0" w:color="auto"/>
        <w:right w:val="none" w:sz="0" w:space="0" w:color="auto"/>
      </w:divBdr>
    </w:div>
    <w:div w:id="875891601">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08497">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896628116">
      <w:bodyDiv w:val="1"/>
      <w:marLeft w:val="0"/>
      <w:marRight w:val="0"/>
      <w:marTop w:val="0"/>
      <w:marBottom w:val="0"/>
      <w:divBdr>
        <w:top w:val="none" w:sz="0" w:space="0" w:color="auto"/>
        <w:left w:val="none" w:sz="0" w:space="0" w:color="auto"/>
        <w:bottom w:val="none" w:sz="0" w:space="0" w:color="auto"/>
        <w:right w:val="none" w:sz="0" w:space="0" w:color="auto"/>
      </w:divBdr>
    </w:div>
    <w:div w:id="905530290">
      <w:bodyDiv w:val="1"/>
      <w:marLeft w:val="0"/>
      <w:marRight w:val="0"/>
      <w:marTop w:val="0"/>
      <w:marBottom w:val="0"/>
      <w:divBdr>
        <w:top w:val="none" w:sz="0" w:space="0" w:color="auto"/>
        <w:left w:val="none" w:sz="0" w:space="0" w:color="auto"/>
        <w:bottom w:val="none" w:sz="0" w:space="0" w:color="auto"/>
        <w:right w:val="none" w:sz="0" w:space="0" w:color="auto"/>
      </w:divBdr>
    </w:div>
    <w:div w:id="911545890">
      <w:bodyDiv w:val="1"/>
      <w:marLeft w:val="0"/>
      <w:marRight w:val="0"/>
      <w:marTop w:val="0"/>
      <w:marBottom w:val="0"/>
      <w:divBdr>
        <w:top w:val="none" w:sz="0" w:space="0" w:color="auto"/>
        <w:left w:val="none" w:sz="0" w:space="0" w:color="auto"/>
        <w:bottom w:val="none" w:sz="0" w:space="0" w:color="auto"/>
        <w:right w:val="none" w:sz="0" w:space="0" w:color="auto"/>
      </w:divBdr>
    </w:div>
    <w:div w:id="913515980">
      <w:bodyDiv w:val="1"/>
      <w:marLeft w:val="0"/>
      <w:marRight w:val="0"/>
      <w:marTop w:val="0"/>
      <w:marBottom w:val="0"/>
      <w:divBdr>
        <w:top w:val="none" w:sz="0" w:space="0" w:color="auto"/>
        <w:left w:val="none" w:sz="0" w:space="0" w:color="auto"/>
        <w:bottom w:val="none" w:sz="0" w:space="0" w:color="auto"/>
        <w:right w:val="none" w:sz="0" w:space="0" w:color="auto"/>
      </w:divBdr>
    </w:div>
    <w:div w:id="917979104">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21648483">
      <w:bodyDiv w:val="1"/>
      <w:marLeft w:val="0"/>
      <w:marRight w:val="0"/>
      <w:marTop w:val="0"/>
      <w:marBottom w:val="0"/>
      <w:divBdr>
        <w:top w:val="none" w:sz="0" w:space="0" w:color="auto"/>
        <w:left w:val="none" w:sz="0" w:space="0" w:color="auto"/>
        <w:bottom w:val="none" w:sz="0" w:space="0" w:color="auto"/>
        <w:right w:val="none" w:sz="0" w:space="0" w:color="auto"/>
      </w:divBdr>
    </w:div>
    <w:div w:id="926036396">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28391525">
      <w:bodyDiv w:val="1"/>
      <w:marLeft w:val="0"/>
      <w:marRight w:val="0"/>
      <w:marTop w:val="0"/>
      <w:marBottom w:val="0"/>
      <w:divBdr>
        <w:top w:val="none" w:sz="0" w:space="0" w:color="auto"/>
        <w:left w:val="none" w:sz="0" w:space="0" w:color="auto"/>
        <w:bottom w:val="none" w:sz="0" w:space="0" w:color="auto"/>
        <w:right w:val="none" w:sz="0" w:space="0" w:color="auto"/>
      </w:divBdr>
    </w:div>
    <w:div w:id="932054056">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26527">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54944844">
      <w:bodyDiv w:val="1"/>
      <w:marLeft w:val="0"/>
      <w:marRight w:val="0"/>
      <w:marTop w:val="0"/>
      <w:marBottom w:val="0"/>
      <w:divBdr>
        <w:top w:val="none" w:sz="0" w:space="0" w:color="auto"/>
        <w:left w:val="none" w:sz="0" w:space="0" w:color="auto"/>
        <w:bottom w:val="none" w:sz="0" w:space="0" w:color="auto"/>
        <w:right w:val="none" w:sz="0" w:space="0" w:color="auto"/>
      </w:divBdr>
    </w:div>
    <w:div w:id="956596042">
      <w:bodyDiv w:val="1"/>
      <w:marLeft w:val="0"/>
      <w:marRight w:val="0"/>
      <w:marTop w:val="0"/>
      <w:marBottom w:val="0"/>
      <w:divBdr>
        <w:top w:val="none" w:sz="0" w:space="0" w:color="auto"/>
        <w:left w:val="none" w:sz="0" w:space="0" w:color="auto"/>
        <w:bottom w:val="none" w:sz="0" w:space="0" w:color="auto"/>
        <w:right w:val="none" w:sz="0" w:space="0" w:color="auto"/>
      </w:divBdr>
    </w:div>
    <w:div w:id="959606966">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64509998">
      <w:bodyDiv w:val="1"/>
      <w:marLeft w:val="0"/>
      <w:marRight w:val="0"/>
      <w:marTop w:val="0"/>
      <w:marBottom w:val="0"/>
      <w:divBdr>
        <w:top w:val="none" w:sz="0" w:space="0" w:color="auto"/>
        <w:left w:val="none" w:sz="0" w:space="0" w:color="auto"/>
        <w:bottom w:val="none" w:sz="0" w:space="0" w:color="auto"/>
        <w:right w:val="none" w:sz="0" w:space="0" w:color="auto"/>
      </w:divBdr>
    </w:div>
    <w:div w:id="966398703">
      <w:bodyDiv w:val="1"/>
      <w:marLeft w:val="0"/>
      <w:marRight w:val="0"/>
      <w:marTop w:val="0"/>
      <w:marBottom w:val="0"/>
      <w:divBdr>
        <w:top w:val="none" w:sz="0" w:space="0" w:color="auto"/>
        <w:left w:val="none" w:sz="0" w:space="0" w:color="auto"/>
        <w:bottom w:val="none" w:sz="0" w:space="0" w:color="auto"/>
        <w:right w:val="none" w:sz="0" w:space="0" w:color="auto"/>
      </w:divBdr>
    </w:div>
    <w:div w:id="966591945">
      <w:bodyDiv w:val="1"/>
      <w:marLeft w:val="0"/>
      <w:marRight w:val="0"/>
      <w:marTop w:val="0"/>
      <w:marBottom w:val="0"/>
      <w:divBdr>
        <w:top w:val="none" w:sz="0" w:space="0" w:color="auto"/>
        <w:left w:val="none" w:sz="0" w:space="0" w:color="auto"/>
        <w:bottom w:val="none" w:sz="0" w:space="0" w:color="auto"/>
        <w:right w:val="none" w:sz="0" w:space="0" w:color="auto"/>
      </w:divBdr>
    </w:div>
    <w:div w:id="968898044">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3393369">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8889732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6249668">
      <w:bodyDiv w:val="1"/>
      <w:marLeft w:val="0"/>
      <w:marRight w:val="0"/>
      <w:marTop w:val="0"/>
      <w:marBottom w:val="0"/>
      <w:divBdr>
        <w:top w:val="none" w:sz="0" w:space="0" w:color="auto"/>
        <w:left w:val="none" w:sz="0" w:space="0" w:color="auto"/>
        <w:bottom w:val="none" w:sz="0" w:space="0" w:color="auto"/>
        <w:right w:val="none" w:sz="0" w:space="0" w:color="auto"/>
      </w:divBdr>
    </w:div>
    <w:div w:id="1009799054">
      <w:bodyDiv w:val="1"/>
      <w:marLeft w:val="0"/>
      <w:marRight w:val="0"/>
      <w:marTop w:val="0"/>
      <w:marBottom w:val="0"/>
      <w:divBdr>
        <w:top w:val="none" w:sz="0" w:space="0" w:color="auto"/>
        <w:left w:val="none" w:sz="0" w:space="0" w:color="auto"/>
        <w:bottom w:val="none" w:sz="0" w:space="0" w:color="auto"/>
        <w:right w:val="none" w:sz="0" w:space="0" w:color="auto"/>
      </w:divBdr>
    </w:div>
    <w:div w:id="1015306742">
      <w:bodyDiv w:val="1"/>
      <w:marLeft w:val="0"/>
      <w:marRight w:val="0"/>
      <w:marTop w:val="0"/>
      <w:marBottom w:val="0"/>
      <w:divBdr>
        <w:top w:val="none" w:sz="0" w:space="0" w:color="auto"/>
        <w:left w:val="none" w:sz="0" w:space="0" w:color="auto"/>
        <w:bottom w:val="none" w:sz="0" w:space="0" w:color="auto"/>
        <w:right w:val="none" w:sz="0" w:space="0" w:color="auto"/>
      </w:divBdr>
    </w:div>
    <w:div w:id="1019433024">
      <w:bodyDiv w:val="1"/>
      <w:marLeft w:val="0"/>
      <w:marRight w:val="0"/>
      <w:marTop w:val="0"/>
      <w:marBottom w:val="0"/>
      <w:divBdr>
        <w:top w:val="none" w:sz="0" w:space="0" w:color="auto"/>
        <w:left w:val="none" w:sz="0" w:space="0" w:color="auto"/>
        <w:bottom w:val="none" w:sz="0" w:space="0" w:color="auto"/>
        <w:right w:val="none" w:sz="0" w:space="0" w:color="auto"/>
      </w:divBdr>
    </w:div>
    <w:div w:id="1024747435">
      <w:bodyDiv w:val="1"/>
      <w:marLeft w:val="0"/>
      <w:marRight w:val="0"/>
      <w:marTop w:val="0"/>
      <w:marBottom w:val="0"/>
      <w:divBdr>
        <w:top w:val="none" w:sz="0" w:space="0" w:color="auto"/>
        <w:left w:val="none" w:sz="0" w:space="0" w:color="auto"/>
        <w:bottom w:val="none" w:sz="0" w:space="0" w:color="auto"/>
        <w:right w:val="none" w:sz="0" w:space="0" w:color="auto"/>
      </w:divBdr>
    </w:div>
    <w:div w:id="1029448371">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4889445">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38701117">
      <w:bodyDiv w:val="1"/>
      <w:marLeft w:val="0"/>
      <w:marRight w:val="0"/>
      <w:marTop w:val="0"/>
      <w:marBottom w:val="0"/>
      <w:divBdr>
        <w:top w:val="none" w:sz="0" w:space="0" w:color="auto"/>
        <w:left w:val="none" w:sz="0" w:space="0" w:color="auto"/>
        <w:bottom w:val="none" w:sz="0" w:space="0" w:color="auto"/>
        <w:right w:val="none" w:sz="0" w:space="0" w:color="auto"/>
      </w:divBdr>
    </w:div>
    <w:div w:id="1041249041">
      <w:bodyDiv w:val="1"/>
      <w:marLeft w:val="0"/>
      <w:marRight w:val="0"/>
      <w:marTop w:val="0"/>
      <w:marBottom w:val="0"/>
      <w:divBdr>
        <w:top w:val="none" w:sz="0" w:space="0" w:color="auto"/>
        <w:left w:val="none" w:sz="0" w:space="0" w:color="auto"/>
        <w:bottom w:val="none" w:sz="0" w:space="0" w:color="auto"/>
        <w:right w:val="none" w:sz="0" w:space="0" w:color="auto"/>
      </w:divBdr>
    </w:div>
    <w:div w:id="1044136195">
      <w:bodyDiv w:val="1"/>
      <w:marLeft w:val="0"/>
      <w:marRight w:val="0"/>
      <w:marTop w:val="0"/>
      <w:marBottom w:val="0"/>
      <w:divBdr>
        <w:top w:val="none" w:sz="0" w:space="0" w:color="auto"/>
        <w:left w:val="none" w:sz="0" w:space="0" w:color="auto"/>
        <w:bottom w:val="none" w:sz="0" w:space="0" w:color="auto"/>
        <w:right w:val="none" w:sz="0" w:space="0" w:color="auto"/>
      </w:divBdr>
    </w:div>
    <w:div w:id="1044595819">
      <w:bodyDiv w:val="1"/>
      <w:marLeft w:val="0"/>
      <w:marRight w:val="0"/>
      <w:marTop w:val="0"/>
      <w:marBottom w:val="0"/>
      <w:divBdr>
        <w:top w:val="none" w:sz="0" w:space="0" w:color="auto"/>
        <w:left w:val="none" w:sz="0" w:space="0" w:color="auto"/>
        <w:bottom w:val="none" w:sz="0" w:space="0" w:color="auto"/>
        <w:right w:val="none" w:sz="0" w:space="0" w:color="auto"/>
      </w:divBdr>
    </w:div>
    <w:div w:id="1046493188">
      <w:bodyDiv w:val="1"/>
      <w:marLeft w:val="0"/>
      <w:marRight w:val="0"/>
      <w:marTop w:val="0"/>
      <w:marBottom w:val="0"/>
      <w:divBdr>
        <w:top w:val="none" w:sz="0" w:space="0" w:color="auto"/>
        <w:left w:val="none" w:sz="0" w:space="0" w:color="auto"/>
        <w:bottom w:val="none" w:sz="0" w:space="0" w:color="auto"/>
        <w:right w:val="none" w:sz="0" w:space="0" w:color="auto"/>
      </w:divBdr>
    </w:div>
    <w:div w:id="1049493506">
      <w:bodyDiv w:val="1"/>
      <w:marLeft w:val="0"/>
      <w:marRight w:val="0"/>
      <w:marTop w:val="0"/>
      <w:marBottom w:val="0"/>
      <w:divBdr>
        <w:top w:val="none" w:sz="0" w:space="0" w:color="auto"/>
        <w:left w:val="none" w:sz="0" w:space="0" w:color="auto"/>
        <w:bottom w:val="none" w:sz="0" w:space="0" w:color="auto"/>
        <w:right w:val="none" w:sz="0" w:space="0" w:color="auto"/>
      </w:divBdr>
    </w:div>
    <w:div w:id="105469880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3530528">
      <w:bodyDiv w:val="1"/>
      <w:marLeft w:val="0"/>
      <w:marRight w:val="0"/>
      <w:marTop w:val="0"/>
      <w:marBottom w:val="0"/>
      <w:divBdr>
        <w:top w:val="none" w:sz="0" w:space="0" w:color="auto"/>
        <w:left w:val="none" w:sz="0" w:space="0" w:color="auto"/>
        <w:bottom w:val="none" w:sz="0" w:space="0" w:color="auto"/>
        <w:right w:val="none" w:sz="0" w:space="0" w:color="auto"/>
      </w:divBdr>
    </w:div>
    <w:div w:id="1065446949">
      <w:bodyDiv w:val="1"/>
      <w:marLeft w:val="0"/>
      <w:marRight w:val="0"/>
      <w:marTop w:val="0"/>
      <w:marBottom w:val="0"/>
      <w:divBdr>
        <w:top w:val="none" w:sz="0" w:space="0" w:color="auto"/>
        <w:left w:val="none" w:sz="0" w:space="0" w:color="auto"/>
        <w:bottom w:val="none" w:sz="0" w:space="0" w:color="auto"/>
        <w:right w:val="none" w:sz="0" w:space="0" w:color="auto"/>
      </w:divBdr>
    </w:div>
    <w:div w:id="1066730923">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74552569">
      <w:bodyDiv w:val="1"/>
      <w:marLeft w:val="0"/>
      <w:marRight w:val="0"/>
      <w:marTop w:val="0"/>
      <w:marBottom w:val="0"/>
      <w:divBdr>
        <w:top w:val="none" w:sz="0" w:space="0" w:color="auto"/>
        <w:left w:val="none" w:sz="0" w:space="0" w:color="auto"/>
        <w:bottom w:val="none" w:sz="0" w:space="0" w:color="auto"/>
        <w:right w:val="none" w:sz="0" w:space="0" w:color="auto"/>
      </w:divBdr>
    </w:div>
    <w:div w:id="1076702710">
      <w:bodyDiv w:val="1"/>
      <w:marLeft w:val="0"/>
      <w:marRight w:val="0"/>
      <w:marTop w:val="0"/>
      <w:marBottom w:val="0"/>
      <w:divBdr>
        <w:top w:val="none" w:sz="0" w:space="0" w:color="auto"/>
        <w:left w:val="none" w:sz="0" w:space="0" w:color="auto"/>
        <w:bottom w:val="none" w:sz="0" w:space="0" w:color="auto"/>
        <w:right w:val="none" w:sz="0" w:space="0" w:color="auto"/>
      </w:divBdr>
    </w:div>
    <w:div w:id="1087195711">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090927789">
      <w:bodyDiv w:val="1"/>
      <w:marLeft w:val="0"/>
      <w:marRight w:val="0"/>
      <w:marTop w:val="0"/>
      <w:marBottom w:val="0"/>
      <w:divBdr>
        <w:top w:val="none" w:sz="0" w:space="0" w:color="auto"/>
        <w:left w:val="none" w:sz="0" w:space="0" w:color="auto"/>
        <w:bottom w:val="none" w:sz="0" w:space="0" w:color="auto"/>
        <w:right w:val="none" w:sz="0" w:space="0" w:color="auto"/>
      </w:divBdr>
    </w:div>
    <w:div w:id="1115323389">
      <w:bodyDiv w:val="1"/>
      <w:marLeft w:val="0"/>
      <w:marRight w:val="0"/>
      <w:marTop w:val="0"/>
      <w:marBottom w:val="0"/>
      <w:divBdr>
        <w:top w:val="none" w:sz="0" w:space="0" w:color="auto"/>
        <w:left w:val="none" w:sz="0" w:space="0" w:color="auto"/>
        <w:bottom w:val="none" w:sz="0" w:space="0" w:color="auto"/>
        <w:right w:val="none" w:sz="0" w:space="0" w:color="auto"/>
      </w:divBdr>
    </w:div>
    <w:div w:id="1116288965">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28278843">
      <w:bodyDiv w:val="1"/>
      <w:marLeft w:val="0"/>
      <w:marRight w:val="0"/>
      <w:marTop w:val="0"/>
      <w:marBottom w:val="0"/>
      <w:divBdr>
        <w:top w:val="none" w:sz="0" w:space="0" w:color="auto"/>
        <w:left w:val="none" w:sz="0" w:space="0" w:color="auto"/>
        <w:bottom w:val="none" w:sz="0" w:space="0" w:color="auto"/>
        <w:right w:val="none" w:sz="0" w:space="0" w:color="auto"/>
      </w:divBdr>
    </w:div>
    <w:div w:id="1129517877">
      <w:bodyDiv w:val="1"/>
      <w:marLeft w:val="0"/>
      <w:marRight w:val="0"/>
      <w:marTop w:val="0"/>
      <w:marBottom w:val="0"/>
      <w:divBdr>
        <w:top w:val="none" w:sz="0" w:space="0" w:color="auto"/>
        <w:left w:val="none" w:sz="0" w:space="0" w:color="auto"/>
        <w:bottom w:val="none" w:sz="0" w:space="0" w:color="auto"/>
        <w:right w:val="none" w:sz="0" w:space="0" w:color="auto"/>
      </w:divBdr>
    </w:div>
    <w:div w:id="1129787690">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42190539">
      <w:bodyDiv w:val="1"/>
      <w:marLeft w:val="0"/>
      <w:marRight w:val="0"/>
      <w:marTop w:val="0"/>
      <w:marBottom w:val="0"/>
      <w:divBdr>
        <w:top w:val="none" w:sz="0" w:space="0" w:color="auto"/>
        <w:left w:val="none" w:sz="0" w:space="0" w:color="auto"/>
        <w:bottom w:val="none" w:sz="0" w:space="0" w:color="auto"/>
        <w:right w:val="none" w:sz="0" w:space="0" w:color="auto"/>
      </w:divBdr>
    </w:div>
    <w:div w:id="1142624476">
      <w:bodyDiv w:val="1"/>
      <w:marLeft w:val="0"/>
      <w:marRight w:val="0"/>
      <w:marTop w:val="0"/>
      <w:marBottom w:val="0"/>
      <w:divBdr>
        <w:top w:val="none" w:sz="0" w:space="0" w:color="auto"/>
        <w:left w:val="none" w:sz="0" w:space="0" w:color="auto"/>
        <w:bottom w:val="none" w:sz="0" w:space="0" w:color="auto"/>
        <w:right w:val="none" w:sz="0" w:space="0" w:color="auto"/>
      </w:divBdr>
    </w:div>
    <w:div w:id="1150245849">
      <w:bodyDiv w:val="1"/>
      <w:marLeft w:val="0"/>
      <w:marRight w:val="0"/>
      <w:marTop w:val="0"/>
      <w:marBottom w:val="0"/>
      <w:divBdr>
        <w:top w:val="none" w:sz="0" w:space="0" w:color="auto"/>
        <w:left w:val="none" w:sz="0" w:space="0" w:color="auto"/>
        <w:bottom w:val="none" w:sz="0" w:space="0" w:color="auto"/>
        <w:right w:val="none" w:sz="0" w:space="0" w:color="auto"/>
      </w:divBdr>
    </w:div>
    <w:div w:id="1152260279">
      <w:bodyDiv w:val="1"/>
      <w:marLeft w:val="0"/>
      <w:marRight w:val="0"/>
      <w:marTop w:val="0"/>
      <w:marBottom w:val="0"/>
      <w:divBdr>
        <w:top w:val="none" w:sz="0" w:space="0" w:color="auto"/>
        <w:left w:val="none" w:sz="0" w:space="0" w:color="auto"/>
        <w:bottom w:val="none" w:sz="0" w:space="0" w:color="auto"/>
        <w:right w:val="none" w:sz="0" w:space="0" w:color="auto"/>
      </w:divBdr>
    </w:div>
    <w:div w:id="1160779909">
      <w:bodyDiv w:val="1"/>
      <w:marLeft w:val="0"/>
      <w:marRight w:val="0"/>
      <w:marTop w:val="0"/>
      <w:marBottom w:val="0"/>
      <w:divBdr>
        <w:top w:val="none" w:sz="0" w:space="0" w:color="auto"/>
        <w:left w:val="none" w:sz="0" w:space="0" w:color="auto"/>
        <w:bottom w:val="none" w:sz="0" w:space="0" w:color="auto"/>
        <w:right w:val="none" w:sz="0" w:space="0" w:color="auto"/>
      </w:divBdr>
    </w:div>
    <w:div w:id="1162427729">
      <w:bodyDiv w:val="1"/>
      <w:marLeft w:val="0"/>
      <w:marRight w:val="0"/>
      <w:marTop w:val="0"/>
      <w:marBottom w:val="0"/>
      <w:divBdr>
        <w:top w:val="none" w:sz="0" w:space="0" w:color="auto"/>
        <w:left w:val="none" w:sz="0" w:space="0" w:color="auto"/>
        <w:bottom w:val="none" w:sz="0" w:space="0" w:color="auto"/>
        <w:right w:val="none" w:sz="0" w:space="0" w:color="auto"/>
      </w:divBdr>
    </w:div>
    <w:div w:id="1163476322">
      <w:bodyDiv w:val="1"/>
      <w:marLeft w:val="0"/>
      <w:marRight w:val="0"/>
      <w:marTop w:val="0"/>
      <w:marBottom w:val="0"/>
      <w:divBdr>
        <w:top w:val="none" w:sz="0" w:space="0" w:color="auto"/>
        <w:left w:val="none" w:sz="0" w:space="0" w:color="auto"/>
        <w:bottom w:val="none" w:sz="0" w:space="0" w:color="auto"/>
        <w:right w:val="none" w:sz="0" w:space="0" w:color="auto"/>
      </w:divBdr>
    </w:div>
    <w:div w:id="1165053095">
      <w:bodyDiv w:val="1"/>
      <w:marLeft w:val="0"/>
      <w:marRight w:val="0"/>
      <w:marTop w:val="0"/>
      <w:marBottom w:val="0"/>
      <w:divBdr>
        <w:top w:val="none" w:sz="0" w:space="0" w:color="auto"/>
        <w:left w:val="none" w:sz="0" w:space="0" w:color="auto"/>
        <w:bottom w:val="none" w:sz="0" w:space="0" w:color="auto"/>
        <w:right w:val="none" w:sz="0" w:space="0" w:color="auto"/>
      </w:divBdr>
    </w:div>
    <w:div w:id="1165129309">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71411854">
      <w:bodyDiv w:val="1"/>
      <w:marLeft w:val="0"/>
      <w:marRight w:val="0"/>
      <w:marTop w:val="0"/>
      <w:marBottom w:val="0"/>
      <w:divBdr>
        <w:top w:val="none" w:sz="0" w:space="0" w:color="auto"/>
        <w:left w:val="none" w:sz="0" w:space="0" w:color="auto"/>
        <w:bottom w:val="none" w:sz="0" w:space="0" w:color="auto"/>
        <w:right w:val="none" w:sz="0" w:space="0" w:color="auto"/>
      </w:divBdr>
    </w:div>
    <w:div w:id="1173380243">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8423481">
      <w:bodyDiv w:val="1"/>
      <w:marLeft w:val="0"/>
      <w:marRight w:val="0"/>
      <w:marTop w:val="0"/>
      <w:marBottom w:val="0"/>
      <w:divBdr>
        <w:top w:val="none" w:sz="0" w:space="0" w:color="auto"/>
        <w:left w:val="none" w:sz="0" w:space="0" w:color="auto"/>
        <w:bottom w:val="none" w:sz="0" w:space="0" w:color="auto"/>
        <w:right w:val="none" w:sz="0" w:space="0" w:color="auto"/>
      </w:divBdr>
    </w:div>
    <w:div w:id="1178933979">
      <w:bodyDiv w:val="1"/>
      <w:marLeft w:val="0"/>
      <w:marRight w:val="0"/>
      <w:marTop w:val="0"/>
      <w:marBottom w:val="0"/>
      <w:divBdr>
        <w:top w:val="none" w:sz="0" w:space="0" w:color="auto"/>
        <w:left w:val="none" w:sz="0" w:space="0" w:color="auto"/>
        <w:bottom w:val="none" w:sz="0" w:space="0" w:color="auto"/>
        <w:right w:val="none" w:sz="0" w:space="0" w:color="auto"/>
      </w:divBdr>
    </w:div>
    <w:div w:id="1180504547">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189876841">
      <w:bodyDiv w:val="1"/>
      <w:marLeft w:val="0"/>
      <w:marRight w:val="0"/>
      <w:marTop w:val="0"/>
      <w:marBottom w:val="0"/>
      <w:divBdr>
        <w:top w:val="none" w:sz="0" w:space="0" w:color="auto"/>
        <w:left w:val="none" w:sz="0" w:space="0" w:color="auto"/>
        <w:bottom w:val="none" w:sz="0" w:space="0" w:color="auto"/>
        <w:right w:val="none" w:sz="0" w:space="0" w:color="auto"/>
      </w:divBdr>
    </w:div>
    <w:div w:id="1190723753">
      <w:bodyDiv w:val="1"/>
      <w:marLeft w:val="0"/>
      <w:marRight w:val="0"/>
      <w:marTop w:val="0"/>
      <w:marBottom w:val="0"/>
      <w:divBdr>
        <w:top w:val="none" w:sz="0" w:space="0" w:color="auto"/>
        <w:left w:val="none" w:sz="0" w:space="0" w:color="auto"/>
        <w:bottom w:val="none" w:sz="0" w:space="0" w:color="auto"/>
        <w:right w:val="none" w:sz="0" w:space="0" w:color="auto"/>
      </w:divBdr>
    </w:div>
    <w:div w:id="1192761045">
      <w:bodyDiv w:val="1"/>
      <w:marLeft w:val="0"/>
      <w:marRight w:val="0"/>
      <w:marTop w:val="0"/>
      <w:marBottom w:val="0"/>
      <w:divBdr>
        <w:top w:val="none" w:sz="0" w:space="0" w:color="auto"/>
        <w:left w:val="none" w:sz="0" w:space="0" w:color="auto"/>
        <w:bottom w:val="none" w:sz="0" w:space="0" w:color="auto"/>
        <w:right w:val="none" w:sz="0" w:space="0" w:color="auto"/>
      </w:divBdr>
    </w:div>
    <w:div w:id="1202015127">
      <w:bodyDiv w:val="1"/>
      <w:marLeft w:val="0"/>
      <w:marRight w:val="0"/>
      <w:marTop w:val="0"/>
      <w:marBottom w:val="0"/>
      <w:divBdr>
        <w:top w:val="none" w:sz="0" w:space="0" w:color="auto"/>
        <w:left w:val="none" w:sz="0" w:space="0" w:color="auto"/>
        <w:bottom w:val="none" w:sz="0" w:space="0" w:color="auto"/>
        <w:right w:val="none" w:sz="0" w:space="0" w:color="auto"/>
      </w:divBdr>
    </w:div>
    <w:div w:id="1208758722">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12962850">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1818335">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40091314">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3442311">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74555503">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5552733">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2492040">
      <w:bodyDiv w:val="1"/>
      <w:marLeft w:val="0"/>
      <w:marRight w:val="0"/>
      <w:marTop w:val="0"/>
      <w:marBottom w:val="0"/>
      <w:divBdr>
        <w:top w:val="none" w:sz="0" w:space="0" w:color="auto"/>
        <w:left w:val="none" w:sz="0" w:space="0" w:color="auto"/>
        <w:bottom w:val="none" w:sz="0" w:space="0" w:color="auto"/>
        <w:right w:val="none" w:sz="0" w:space="0" w:color="auto"/>
      </w:divBdr>
    </w:div>
    <w:div w:id="1282494624">
      <w:bodyDiv w:val="1"/>
      <w:marLeft w:val="0"/>
      <w:marRight w:val="0"/>
      <w:marTop w:val="0"/>
      <w:marBottom w:val="0"/>
      <w:divBdr>
        <w:top w:val="none" w:sz="0" w:space="0" w:color="auto"/>
        <w:left w:val="none" w:sz="0" w:space="0" w:color="auto"/>
        <w:bottom w:val="none" w:sz="0" w:space="0" w:color="auto"/>
        <w:right w:val="none" w:sz="0" w:space="0" w:color="auto"/>
      </w:divBdr>
    </w:div>
    <w:div w:id="128523821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89355689">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4019528">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05113032">
      <w:bodyDiv w:val="1"/>
      <w:marLeft w:val="0"/>
      <w:marRight w:val="0"/>
      <w:marTop w:val="0"/>
      <w:marBottom w:val="0"/>
      <w:divBdr>
        <w:top w:val="none" w:sz="0" w:space="0" w:color="auto"/>
        <w:left w:val="none" w:sz="0" w:space="0" w:color="auto"/>
        <w:bottom w:val="none" w:sz="0" w:space="0" w:color="auto"/>
        <w:right w:val="none" w:sz="0" w:space="0" w:color="auto"/>
      </w:divBdr>
    </w:div>
    <w:div w:id="1306006323">
      <w:bodyDiv w:val="1"/>
      <w:marLeft w:val="0"/>
      <w:marRight w:val="0"/>
      <w:marTop w:val="0"/>
      <w:marBottom w:val="0"/>
      <w:divBdr>
        <w:top w:val="none" w:sz="0" w:space="0" w:color="auto"/>
        <w:left w:val="none" w:sz="0" w:space="0" w:color="auto"/>
        <w:bottom w:val="none" w:sz="0" w:space="0" w:color="auto"/>
        <w:right w:val="none" w:sz="0" w:space="0" w:color="auto"/>
      </w:divBdr>
    </w:div>
    <w:div w:id="1306083324">
      <w:bodyDiv w:val="1"/>
      <w:marLeft w:val="0"/>
      <w:marRight w:val="0"/>
      <w:marTop w:val="0"/>
      <w:marBottom w:val="0"/>
      <w:divBdr>
        <w:top w:val="none" w:sz="0" w:space="0" w:color="auto"/>
        <w:left w:val="none" w:sz="0" w:space="0" w:color="auto"/>
        <w:bottom w:val="none" w:sz="0" w:space="0" w:color="auto"/>
        <w:right w:val="none" w:sz="0" w:space="0" w:color="auto"/>
      </w:divBdr>
    </w:div>
    <w:div w:id="1312364242">
      <w:bodyDiv w:val="1"/>
      <w:marLeft w:val="0"/>
      <w:marRight w:val="0"/>
      <w:marTop w:val="0"/>
      <w:marBottom w:val="0"/>
      <w:divBdr>
        <w:top w:val="none" w:sz="0" w:space="0" w:color="auto"/>
        <w:left w:val="none" w:sz="0" w:space="0" w:color="auto"/>
        <w:bottom w:val="none" w:sz="0" w:space="0" w:color="auto"/>
        <w:right w:val="none" w:sz="0" w:space="0" w:color="auto"/>
      </w:divBdr>
    </w:div>
    <w:div w:id="1313634828">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17343729">
      <w:bodyDiv w:val="1"/>
      <w:marLeft w:val="0"/>
      <w:marRight w:val="0"/>
      <w:marTop w:val="0"/>
      <w:marBottom w:val="0"/>
      <w:divBdr>
        <w:top w:val="none" w:sz="0" w:space="0" w:color="auto"/>
        <w:left w:val="none" w:sz="0" w:space="0" w:color="auto"/>
        <w:bottom w:val="none" w:sz="0" w:space="0" w:color="auto"/>
        <w:right w:val="none" w:sz="0" w:space="0" w:color="auto"/>
      </w:divBdr>
    </w:div>
    <w:div w:id="1320504103">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26855874">
      <w:bodyDiv w:val="1"/>
      <w:marLeft w:val="0"/>
      <w:marRight w:val="0"/>
      <w:marTop w:val="0"/>
      <w:marBottom w:val="0"/>
      <w:divBdr>
        <w:top w:val="none" w:sz="0" w:space="0" w:color="auto"/>
        <w:left w:val="none" w:sz="0" w:space="0" w:color="auto"/>
        <w:bottom w:val="none" w:sz="0" w:space="0" w:color="auto"/>
        <w:right w:val="none" w:sz="0" w:space="0" w:color="auto"/>
      </w:divBdr>
    </w:div>
    <w:div w:id="1327056761">
      <w:bodyDiv w:val="1"/>
      <w:marLeft w:val="0"/>
      <w:marRight w:val="0"/>
      <w:marTop w:val="0"/>
      <w:marBottom w:val="0"/>
      <w:divBdr>
        <w:top w:val="none" w:sz="0" w:space="0" w:color="auto"/>
        <w:left w:val="none" w:sz="0" w:space="0" w:color="auto"/>
        <w:bottom w:val="none" w:sz="0" w:space="0" w:color="auto"/>
        <w:right w:val="none" w:sz="0" w:space="0" w:color="auto"/>
      </w:divBdr>
    </w:div>
    <w:div w:id="1329215513">
      <w:bodyDiv w:val="1"/>
      <w:marLeft w:val="0"/>
      <w:marRight w:val="0"/>
      <w:marTop w:val="0"/>
      <w:marBottom w:val="0"/>
      <w:divBdr>
        <w:top w:val="none" w:sz="0" w:space="0" w:color="auto"/>
        <w:left w:val="none" w:sz="0" w:space="0" w:color="auto"/>
        <w:bottom w:val="none" w:sz="0" w:space="0" w:color="auto"/>
        <w:right w:val="none" w:sz="0" w:space="0" w:color="auto"/>
      </w:divBdr>
    </w:div>
    <w:div w:id="1332290957">
      <w:bodyDiv w:val="1"/>
      <w:marLeft w:val="0"/>
      <w:marRight w:val="0"/>
      <w:marTop w:val="0"/>
      <w:marBottom w:val="0"/>
      <w:divBdr>
        <w:top w:val="none" w:sz="0" w:space="0" w:color="auto"/>
        <w:left w:val="none" w:sz="0" w:space="0" w:color="auto"/>
        <w:bottom w:val="none" w:sz="0" w:space="0" w:color="auto"/>
        <w:right w:val="none" w:sz="0" w:space="0" w:color="auto"/>
      </w:divBdr>
    </w:div>
    <w:div w:id="1339577365">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48026112">
      <w:bodyDiv w:val="1"/>
      <w:marLeft w:val="0"/>
      <w:marRight w:val="0"/>
      <w:marTop w:val="0"/>
      <w:marBottom w:val="0"/>
      <w:divBdr>
        <w:top w:val="none" w:sz="0" w:space="0" w:color="auto"/>
        <w:left w:val="none" w:sz="0" w:space="0" w:color="auto"/>
        <w:bottom w:val="none" w:sz="0" w:space="0" w:color="auto"/>
        <w:right w:val="none" w:sz="0" w:space="0" w:color="auto"/>
      </w:divBdr>
    </w:div>
    <w:div w:id="1349333699">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56271436">
      <w:bodyDiv w:val="1"/>
      <w:marLeft w:val="0"/>
      <w:marRight w:val="0"/>
      <w:marTop w:val="0"/>
      <w:marBottom w:val="0"/>
      <w:divBdr>
        <w:top w:val="none" w:sz="0" w:space="0" w:color="auto"/>
        <w:left w:val="none" w:sz="0" w:space="0" w:color="auto"/>
        <w:bottom w:val="none" w:sz="0" w:space="0" w:color="auto"/>
        <w:right w:val="none" w:sz="0" w:space="0" w:color="auto"/>
      </w:divBdr>
    </w:div>
    <w:div w:id="1357270544">
      <w:bodyDiv w:val="1"/>
      <w:marLeft w:val="0"/>
      <w:marRight w:val="0"/>
      <w:marTop w:val="0"/>
      <w:marBottom w:val="0"/>
      <w:divBdr>
        <w:top w:val="none" w:sz="0" w:space="0" w:color="auto"/>
        <w:left w:val="none" w:sz="0" w:space="0" w:color="auto"/>
        <w:bottom w:val="none" w:sz="0" w:space="0" w:color="auto"/>
        <w:right w:val="none" w:sz="0" w:space="0" w:color="auto"/>
      </w:divBdr>
    </w:div>
    <w:div w:id="1359888085">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65598393">
      <w:bodyDiv w:val="1"/>
      <w:marLeft w:val="0"/>
      <w:marRight w:val="0"/>
      <w:marTop w:val="0"/>
      <w:marBottom w:val="0"/>
      <w:divBdr>
        <w:top w:val="none" w:sz="0" w:space="0" w:color="auto"/>
        <w:left w:val="none" w:sz="0" w:space="0" w:color="auto"/>
        <w:bottom w:val="none" w:sz="0" w:space="0" w:color="auto"/>
        <w:right w:val="none" w:sz="0" w:space="0" w:color="auto"/>
      </w:divBdr>
    </w:div>
    <w:div w:id="1369839968">
      <w:bodyDiv w:val="1"/>
      <w:marLeft w:val="0"/>
      <w:marRight w:val="0"/>
      <w:marTop w:val="0"/>
      <w:marBottom w:val="0"/>
      <w:divBdr>
        <w:top w:val="none" w:sz="0" w:space="0" w:color="auto"/>
        <w:left w:val="none" w:sz="0" w:space="0" w:color="auto"/>
        <w:bottom w:val="none" w:sz="0" w:space="0" w:color="auto"/>
        <w:right w:val="none" w:sz="0" w:space="0" w:color="auto"/>
      </w:divBdr>
    </w:div>
    <w:div w:id="1375547533">
      <w:bodyDiv w:val="1"/>
      <w:marLeft w:val="0"/>
      <w:marRight w:val="0"/>
      <w:marTop w:val="0"/>
      <w:marBottom w:val="0"/>
      <w:divBdr>
        <w:top w:val="none" w:sz="0" w:space="0" w:color="auto"/>
        <w:left w:val="none" w:sz="0" w:space="0" w:color="auto"/>
        <w:bottom w:val="none" w:sz="0" w:space="0" w:color="auto"/>
        <w:right w:val="none" w:sz="0" w:space="0" w:color="auto"/>
      </w:divBdr>
    </w:div>
    <w:div w:id="1378119688">
      <w:bodyDiv w:val="1"/>
      <w:marLeft w:val="0"/>
      <w:marRight w:val="0"/>
      <w:marTop w:val="0"/>
      <w:marBottom w:val="0"/>
      <w:divBdr>
        <w:top w:val="none" w:sz="0" w:space="0" w:color="auto"/>
        <w:left w:val="none" w:sz="0" w:space="0" w:color="auto"/>
        <w:bottom w:val="none" w:sz="0" w:space="0" w:color="auto"/>
        <w:right w:val="none" w:sz="0" w:space="0" w:color="auto"/>
      </w:divBdr>
    </w:div>
    <w:div w:id="1380085603">
      <w:bodyDiv w:val="1"/>
      <w:marLeft w:val="0"/>
      <w:marRight w:val="0"/>
      <w:marTop w:val="0"/>
      <w:marBottom w:val="0"/>
      <w:divBdr>
        <w:top w:val="none" w:sz="0" w:space="0" w:color="auto"/>
        <w:left w:val="none" w:sz="0" w:space="0" w:color="auto"/>
        <w:bottom w:val="none" w:sz="0" w:space="0" w:color="auto"/>
        <w:right w:val="none" w:sz="0" w:space="0" w:color="auto"/>
      </w:divBdr>
    </w:div>
    <w:div w:id="1387684447">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4521129">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6880782">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08260480">
      <w:bodyDiv w:val="1"/>
      <w:marLeft w:val="0"/>
      <w:marRight w:val="0"/>
      <w:marTop w:val="0"/>
      <w:marBottom w:val="0"/>
      <w:divBdr>
        <w:top w:val="none" w:sz="0" w:space="0" w:color="auto"/>
        <w:left w:val="none" w:sz="0" w:space="0" w:color="auto"/>
        <w:bottom w:val="none" w:sz="0" w:space="0" w:color="auto"/>
        <w:right w:val="none" w:sz="0" w:space="0" w:color="auto"/>
      </w:divBdr>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13627831">
      <w:bodyDiv w:val="1"/>
      <w:marLeft w:val="0"/>
      <w:marRight w:val="0"/>
      <w:marTop w:val="0"/>
      <w:marBottom w:val="0"/>
      <w:divBdr>
        <w:top w:val="none" w:sz="0" w:space="0" w:color="auto"/>
        <w:left w:val="none" w:sz="0" w:space="0" w:color="auto"/>
        <w:bottom w:val="none" w:sz="0" w:space="0" w:color="auto"/>
        <w:right w:val="none" w:sz="0" w:space="0" w:color="auto"/>
      </w:divBdr>
    </w:div>
    <w:div w:id="1415972640">
      <w:bodyDiv w:val="1"/>
      <w:marLeft w:val="0"/>
      <w:marRight w:val="0"/>
      <w:marTop w:val="0"/>
      <w:marBottom w:val="0"/>
      <w:divBdr>
        <w:top w:val="none" w:sz="0" w:space="0" w:color="auto"/>
        <w:left w:val="none" w:sz="0" w:space="0" w:color="auto"/>
        <w:bottom w:val="none" w:sz="0" w:space="0" w:color="auto"/>
        <w:right w:val="none" w:sz="0" w:space="0" w:color="auto"/>
      </w:divBdr>
    </w:div>
    <w:div w:id="1416435362">
      <w:bodyDiv w:val="1"/>
      <w:marLeft w:val="0"/>
      <w:marRight w:val="0"/>
      <w:marTop w:val="0"/>
      <w:marBottom w:val="0"/>
      <w:divBdr>
        <w:top w:val="none" w:sz="0" w:space="0" w:color="auto"/>
        <w:left w:val="none" w:sz="0" w:space="0" w:color="auto"/>
        <w:bottom w:val="none" w:sz="0" w:space="0" w:color="auto"/>
        <w:right w:val="none" w:sz="0" w:space="0" w:color="auto"/>
      </w:divBdr>
    </w:div>
    <w:div w:id="1422070913">
      <w:bodyDiv w:val="1"/>
      <w:marLeft w:val="0"/>
      <w:marRight w:val="0"/>
      <w:marTop w:val="0"/>
      <w:marBottom w:val="0"/>
      <w:divBdr>
        <w:top w:val="none" w:sz="0" w:space="0" w:color="auto"/>
        <w:left w:val="none" w:sz="0" w:space="0" w:color="auto"/>
        <w:bottom w:val="none" w:sz="0" w:space="0" w:color="auto"/>
        <w:right w:val="none" w:sz="0" w:space="0" w:color="auto"/>
      </w:divBdr>
    </w:div>
    <w:div w:id="1423641270">
      <w:bodyDiv w:val="1"/>
      <w:marLeft w:val="0"/>
      <w:marRight w:val="0"/>
      <w:marTop w:val="0"/>
      <w:marBottom w:val="0"/>
      <w:divBdr>
        <w:top w:val="none" w:sz="0" w:space="0" w:color="auto"/>
        <w:left w:val="none" w:sz="0" w:space="0" w:color="auto"/>
        <w:bottom w:val="none" w:sz="0" w:space="0" w:color="auto"/>
        <w:right w:val="none" w:sz="0" w:space="0" w:color="auto"/>
      </w:divBdr>
    </w:div>
    <w:div w:id="1425421161">
      <w:bodyDiv w:val="1"/>
      <w:marLeft w:val="0"/>
      <w:marRight w:val="0"/>
      <w:marTop w:val="0"/>
      <w:marBottom w:val="0"/>
      <w:divBdr>
        <w:top w:val="none" w:sz="0" w:space="0" w:color="auto"/>
        <w:left w:val="none" w:sz="0" w:space="0" w:color="auto"/>
        <w:bottom w:val="none" w:sz="0" w:space="0" w:color="auto"/>
        <w:right w:val="none" w:sz="0" w:space="0" w:color="auto"/>
      </w:divBdr>
    </w:div>
    <w:div w:id="1431118638">
      <w:bodyDiv w:val="1"/>
      <w:marLeft w:val="0"/>
      <w:marRight w:val="0"/>
      <w:marTop w:val="0"/>
      <w:marBottom w:val="0"/>
      <w:divBdr>
        <w:top w:val="none" w:sz="0" w:space="0" w:color="auto"/>
        <w:left w:val="none" w:sz="0" w:space="0" w:color="auto"/>
        <w:bottom w:val="none" w:sz="0" w:space="0" w:color="auto"/>
        <w:right w:val="none" w:sz="0" w:space="0" w:color="auto"/>
      </w:divBdr>
    </w:div>
    <w:div w:id="1442144075">
      <w:bodyDiv w:val="1"/>
      <w:marLeft w:val="0"/>
      <w:marRight w:val="0"/>
      <w:marTop w:val="0"/>
      <w:marBottom w:val="0"/>
      <w:divBdr>
        <w:top w:val="none" w:sz="0" w:space="0" w:color="auto"/>
        <w:left w:val="none" w:sz="0" w:space="0" w:color="auto"/>
        <w:bottom w:val="none" w:sz="0" w:space="0" w:color="auto"/>
        <w:right w:val="none" w:sz="0" w:space="0" w:color="auto"/>
      </w:divBdr>
    </w:div>
    <w:div w:id="1444034361">
      <w:bodyDiv w:val="1"/>
      <w:marLeft w:val="0"/>
      <w:marRight w:val="0"/>
      <w:marTop w:val="0"/>
      <w:marBottom w:val="0"/>
      <w:divBdr>
        <w:top w:val="none" w:sz="0" w:space="0" w:color="auto"/>
        <w:left w:val="none" w:sz="0" w:space="0" w:color="auto"/>
        <w:bottom w:val="none" w:sz="0" w:space="0" w:color="auto"/>
        <w:right w:val="none" w:sz="0" w:space="0" w:color="auto"/>
      </w:divBdr>
    </w:div>
    <w:div w:id="1444301335">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47892896">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475873275">
      <w:bodyDiv w:val="1"/>
      <w:marLeft w:val="0"/>
      <w:marRight w:val="0"/>
      <w:marTop w:val="0"/>
      <w:marBottom w:val="0"/>
      <w:divBdr>
        <w:top w:val="none" w:sz="0" w:space="0" w:color="auto"/>
        <w:left w:val="none" w:sz="0" w:space="0" w:color="auto"/>
        <w:bottom w:val="none" w:sz="0" w:space="0" w:color="auto"/>
        <w:right w:val="none" w:sz="0" w:space="0" w:color="auto"/>
      </w:divBdr>
    </w:div>
    <w:div w:id="1477918197">
      <w:bodyDiv w:val="1"/>
      <w:marLeft w:val="0"/>
      <w:marRight w:val="0"/>
      <w:marTop w:val="0"/>
      <w:marBottom w:val="0"/>
      <w:divBdr>
        <w:top w:val="none" w:sz="0" w:space="0" w:color="auto"/>
        <w:left w:val="none" w:sz="0" w:space="0" w:color="auto"/>
        <w:bottom w:val="none" w:sz="0" w:space="0" w:color="auto"/>
        <w:right w:val="none" w:sz="0" w:space="0" w:color="auto"/>
      </w:divBdr>
    </w:div>
    <w:div w:id="1478767919">
      <w:bodyDiv w:val="1"/>
      <w:marLeft w:val="0"/>
      <w:marRight w:val="0"/>
      <w:marTop w:val="0"/>
      <w:marBottom w:val="0"/>
      <w:divBdr>
        <w:top w:val="none" w:sz="0" w:space="0" w:color="auto"/>
        <w:left w:val="none" w:sz="0" w:space="0" w:color="auto"/>
        <w:bottom w:val="none" w:sz="0" w:space="0" w:color="auto"/>
        <w:right w:val="none" w:sz="0" w:space="0" w:color="auto"/>
      </w:divBdr>
    </w:div>
    <w:div w:id="1479496714">
      <w:bodyDiv w:val="1"/>
      <w:marLeft w:val="0"/>
      <w:marRight w:val="0"/>
      <w:marTop w:val="0"/>
      <w:marBottom w:val="0"/>
      <w:divBdr>
        <w:top w:val="none" w:sz="0" w:space="0" w:color="auto"/>
        <w:left w:val="none" w:sz="0" w:space="0" w:color="auto"/>
        <w:bottom w:val="none" w:sz="0" w:space="0" w:color="auto"/>
        <w:right w:val="none" w:sz="0" w:space="0" w:color="auto"/>
      </w:divBdr>
    </w:div>
    <w:div w:id="1482578372">
      <w:bodyDiv w:val="1"/>
      <w:marLeft w:val="0"/>
      <w:marRight w:val="0"/>
      <w:marTop w:val="0"/>
      <w:marBottom w:val="0"/>
      <w:divBdr>
        <w:top w:val="none" w:sz="0" w:space="0" w:color="auto"/>
        <w:left w:val="none" w:sz="0" w:space="0" w:color="auto"/>
        <w:bottom w:val="none" w:sz="0" w:space="0" w:color="auto"/>
        <w:right w:val="none" w:sz="0" w:space="0" w:color="auto"/>
      </w:divBdr>
    </w:div>
    <w:div w:id="1484546560">
      <w:bodyDiv w:val="1"/>
      <w:marLeft w:val="0"/>
      <w:marRight w:val="0"/>
      <w:marTop w:val="0"/>
      <w:marBottom w:val="0"/>
      <w:divBdr>
        <w:top w:val="none" w:sz="0" w:space="0" w:color="auto"/>
        <w:left w:val="none" w:sz="0" w:space="0" w:color="auto"/>
        <w:bottom w:val="none" w:sz="0" w:space="0" w:color="auto"/>
        <w:right w:val="none" w:sz="0" w:space="0" w:color="auto"/>
      </w:divBdr>
    </w:div>
    <w:div w:id="1487941243">
      <w:bodyDiv w:val="1"/>
      <w:marLeft w:val="0"/>
      <w:marRight w:val="0"/>
      <w:marTop w:val="0"/>
      <w:marBottom w:val="0"/>
      <w:divBdr>
        <w:top w:val="none" w:sz="0" w:space="0" w:color="auto"/>
        <w:left w:val="none" w:sz="0" w:space="0" w:color="auto"/>
        <w:bottom w:val="none" w:sz="0" w:space="0" w:color="auto"/>
        <w:right w:val="none" w:sz="0" w:space="0" w:color="auto"/>
      </w:divBdr>
    </w:div>
    <w:div w:id="1488210939">
      <w:bodyDiv w:val="1"/>
      <w:marLeft w:val="0"/>
      <w:marRight w:val="0"/>
      <w:marTop w:val="0"/>
      <w:marBottom w:val="0"/>
      <w:divBdr>
        <w:top w:val="none" w:sz="0" w:space="0" w:color="auto"/>
        <w:left w:val="none" w:sz="0" w:space="0" w:color="auto"/>
        <w:bottom w:val="none" w:sz="0" w:space="0" w:color="auto"/>
        <w:right w:val="none" w:sz="0" w:space="0" w:color="auto"/>
      </w:divBdr>
    </w:div>
    <w:div w:id="1506478103">
      <w:bodyDiv w:val="1"/>
      <w:marLeft w:val="0"/>
      <w:marRight w:val="0"/>
      <w:marTop w:val="0"/>
      <w:marBottom w:val="0"/>
      <w:divBdr>
        <w:top w:val="none" w:sz="0" w:space="0" w:color="auto"/>
        <w:left w:val="none" w:sz="0" w:space="0" w:color="auto"/>
        <w:bottom w:val="none" w:sz="0" w:space="0" w:color="auto"/>
        <w:right w:val="none" w:sz="0" w:space="0" w:color="auto"/>
      </w:divBdr>
    </w:div>
    <w:div w:id="1507667905">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1797767">
      <w:bodyDiv w:val="1"/>
      <w:marLeft w:val="0"/>
      <w:marRight w:val="0"/>
      <w:marTop w:val="0"/>
      <w:marBottom w:val="0"/>
      <w:divBdr>
        <w:top w:val="none" w:sz="0" w:space="0" w:color="auto"/>
        <w:left w:val="none" w:sz="0" w:space="0" w:color="auto"/>
        <w:bottom w:val="none" w:sz="0" w:space="0" w:color="auto"/>
        <w:right w:val="none" w:sz="0" w:space="0" w:color="auto"/>
      </w:divBdr>
    </w:div>
    <w:div w:id="151233650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803617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19545121">
      <w:bodyDiv w:val="1"/>
      <w:marLeft w:val="0"/>
      <w:marRight w:val="0"/>
      <w:marTop w:val="0"/>
      <w:marBottom w:val="0"/>
      <w:divBdr>
        <w:top w:val="none" w:sz="0" w:space="0" w:color="auto"/>
        <w:left w:val="none" w:sz="0" w:space="0" w:color="auto"/>
        <w:bottom w:val="none" w:sz="0" w:space="0" w:color="auto"/>
        <w:right w:val="none" w:sz="0" w:space="0" w:color="auto"/>
      </w:divBdr>
    </w:div>
    <w:div w:id="1520242131">
      <w:bodyDiv w:val="1"/>
      <w:marLeft w:val="0"/>
      <w:marRight w:val="0"/>
      <w:marTop w:val="0"/>
      <w:marBottom w:val="0"/>
      <w:divBdr>
        <w:top w:val="none" w:sz="0" w:space="0" w:color="auto"/>
        <w:left w:val="none" w:sz="0" w:space="0" w:color="auto"/>
        <w:bottom w:val="none" w:sz="0" w:space="0" w:color="auto"/>
        <w:right w:val="none" w:sz="0" w:space="0" w:color="auto"/>
      </w:divBdr>
    </w:div>
    <w:div w:id="1521238296">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3420974">
      <w:bodyDiv w:val="1"/>
      <w:marLeft w:val="0"/>
      <w:marRight w:val="0"/>
      <w:marTop w:val="0"/>
      <w:marBottom w:val="0"/>
      <w:divBdr>
        <w:top w:val="none" w:sz="0" w:space="0" w:color="auto"/>
        <w:left w:val="none" w:sz="0" w:space="0" w:color="auto"/>
        <w:bottom w:val="none" w:sz="0" w:space="0" w:color="auto"/>
        <w:right w:val="none" w:sz="0" w:space="0" w:color="auto"/>
      </w:divBdr>
    </w:div>
    <w:div w:id="1536965635">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38397619">
      <w:bodyDiv w:val="1"/>
      <w:marLeft w:val="0"/>
      <w:marRight w:val="0"/>
      <w:marTop w:val="0"/>
      <w:marBottom w:val="0"/>
      <w:divBdr>
        <w:top w:val="none" w:sz="0" w:space="0" w:color="auto"/>
        <w:left w:val="none" w:sz="0" w:space="0" w:color="auto"/>
        <w:bottom w:val="none" w:sz="0" w:space="0" w:color="auto"/>
        <w:right w:val="none" w:sz="0" w:space="0" w:color="auto"/>
      </w:divBdr>
    </w:div>
    <w:div w:id="1539315913">
      <w:bodyDiv w:val="1"/>
      <w:marLeft w:val="0"/>
      <w:marRight w:val="0"/>
      <w:marTop w:val="0"/>
      <w:marBottom w:val="0"/>
      <w:divBdr>
        <w:top w:val="none" w:sz="0" w:space="0" w:color="auto"/>
        <w:left w:val="none" w:sz="0" w:space="0" w:color="auto"/>
        <w:bottom w:val="none" w:sz="0" w:space="0" w:color="auto"/>
        <w:right w:val="none" w:sz="0" w:space="0" w:color="auto"/>
      </w:divBdr>
    </w:div>
    <w:div w:id="1539780643">
      <w:bodyDiv w:val="1"/>
      <w:marLeft w:val="0"/>
      <w:marRight w:val="0"/>
      <w:marTop w:val="0"/>
      <w:marBottom w:val="0"/>
      <w:divBdr>
        <w:top w:val="none" w:sz="0" w:space="0" w:color="auto"/>
        <w:left w:val="none" w:sz="0" w:space="0" w:color="auto"/>
        <w:bottom w:val="none" w:sz="0" w:space="0" w:color="auto"/>
        <w:right w:val="none" w:sz="0" w:space="0" w:color="auto"/>
      </w:divBdr>
    </w:div>
    <w:div w:id="1540119600">
      <w:bodyDiv w:val="1"/>
      <w:marLeft w:val="0"/>
      <w:marRight w:val="0"/>
      <w:marTop w:val="0"/>
      <w:marBottom w:val="0"/>
      <w:divBdr>
        <w:top w:val="none" w:sz="0" w:space="0" w:color="auto"/>
        <w:left w:val="none" w:sz="0" w:space="0" w:color="auto"/>
        <w:bottom w:val="none" w:sz="0" w:space="0" w:color="auto"/>
        <w:right w:val="none" w:sz="0" w:space="0" w:color="auto"/>
      </w:divBdr>
    </w:div>
    <w:div w:id="1543134428">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1070748">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56970132">
      <w:bodyDiv w:val="1"/>
      <w:marLeft w:val="0"/>
      <w:marRight w:val="0"/>
      <w:marTop w:val="0"/>
      <w:marBottom w:val="0"/>
      <w:divBdr>
        <w:top w:val="none" w:sz="0" w:space="0" w:color="auto"/>
        <w:left w:val="none" w:sz="0" w:space="0" w:color="auto"/>
        <w:bottom w:val="none" w:sz="0" w:space="0" w:color="auto"/>
        <w:right w:val="none" w:sz="0" w:space="0" w:color="auto"/>
      </w:divBdr>
    </w:div>
    <w:div w:id="1558590231">
      <w:bodyDiv w:val="1"/>
      <w:marLeft w:val="0"/>
      <w:marRight w:val="0"/>
      <w:marTop w:val="0"/>
      <w:marBottom w:val="0"/>
      <w:divBdr>
        <w:top w:val="none" w:sz="0" w:space="0" w:color="auto"/>
        <w:left w:val="none" w:sz="0" w:space="0" w:color="auto"/>
        <w:bottom w:val="none" w:sz="0" w:space="0" w:color="auto"/>
        <w:right w:val="none" w:sz="0" w:space="0" w:color="auto"/>
      </w:divBdr>
    </w:div>
    <w:div w:id="1559196614">
      <w:bodyDiv w:val="1"/>
      <w:marLeft w:val="0"/>
      <w:marRight w:val="0"/>
      <w:marTop w:val="0"/>
      <w:marBottom w:val="0"/>
      <w:divBdr>
        <w:top w:val="none" w:sz="0" w:space="0" w:color="auto"/>
        <w:left w:val="none" w:sz="0" w:space="0" w:color="auto"/>
        <w:bottom w:val="none" w:sz="0" w:space="0" w:color="auto"/>
        <w:right w:val="none" w:sz="0" w:space="0" w:color="auto"/>
      </w:divBdr>
    </w:div>
    <w:div w:id="1566642547">
      <w:bodyDiv w:val="1"/>
      <w:marLeft w:val="0"/>
      <w:marRight w:val="0"/>
      <w:marTop w:val="0"/>
      <w:marBottom w:val="0"/>
      <w:divBdr>
        <w:top w:val="none" w:sz="0" w:space="0" w:color="auto"/>
        <w:left w:val="none" w:sz="0" w:space="0" w:color="auto"/>
        <w:bottom w:val="none" w:sz="0" w:space="0" w:color="auto"/>
        <w:right w:val="none" w:sz="0" w:space="0" w:color="auto"/>
      </w:divBdr>
    </w:div>
    <w:div w:id="1576476767">
      <w:bodyDiv w:val="1"/>
      <w:marLeft w:val="0"/>
      <w:marRight w:val="0"/>
      <w:marTop w:val="0"/>
      <w:marBottom w:val="0"/>
      <w:divBdr>
        <w:top w:val="none" w:sz="0" w:space="0" w:color="auto"/>
        <w:left w:val="none" w:sz="0" w:space="0" w:color="auto"/>
        <w:bottom w:val="none" w:sz="0" w:space="0" w:color="auto"/>
        <w:right w:val="none" w:sz="0" w:space="0" w:color="auto"/>
      </w:divBdr>
    </w:div>
    <w:div w:id="1577596423">
      <w:bodyDiv w:val="1"/>
      <w:marLeft w:val="0"/>
      <w:marRight w:val="0"/>
      <w:marTop w:val="0"/>
      <w:marBottom w:val="0"/>
      <w:divBdr>
        <w:top w:val="none" w:sz="0" w:space="0" w:color="auto"/>
        <w:left w:val="none" w:sz="0" w:space="0" w:color="auto"/>
        <w:bottom w:val="none" w:sz="0" w:space="0" w:color="auto"/>
        <w:right w:val="none" w:sz="0" w:space="0" w:color="auto"/>
      </w:divBdr>
    </w:div>
    <w:div w:id="1580023981">
      <w:bodyDiv w:val="1"/>
      <w:marLeft w:val="0"/>
      <w:marRight w:val="0"/>
      <w:marTop w:val="0"/>
      <w:marBottom w:val="0"/>
      <w:divBdr>
        <w:top w:val="none" w:sz="0" w:space="0" w:color="auto"/>
        <w:left w:val="none" w:sz="0" w:space="0" w:color="auto"/>
        <w:bottom w:val="none" w:sz="0" w:space="0" w:color="auto"/>
        <w:right w:val="none" w:sz="0" w:space="0" w:color="auto"/>
      </w:divBdr>
    </w:div>
    <w:div w:id="1584610293">
      <w:bodyDiv w:val="1"/>
      <w:marLeft w:val="0"/>
      <w:marRight w:val="0"/>
      <w:marTop w:val="0"/>
      <w:marBottom w:val="0"/>
      <w:divBdr>
        <w:top w:val="none" w:sz="0" w:space="0" w:color="auto"/>
        <w:left w:val="none" w:sz="0" w:space="0" w:color="auto"/>
        <w:bottom w:val="none" w:sz="0" w:space="0" w:color="auto"/>
        <w:right w:val="none" w:sz="0" w:space="0" w:color="auto"/>
      </w:divBdr>
    </w:div>
    <w:div w:id="1587613585">
      <w:bodyDiv w:val="1"/>
      <w:marLeft w:val="0"/>
      <w:marRight w:val="0"/>
      <w:marTop w:val="0"/>
      <w:marBottom w:val="0"/>
      <w:divBdr>
        <w:top w:val="none" w:sz="0" w:space="0" w:color="auto"/>
        <w:left w:val="none" w:sz="0" w:space="0" w:color="auto"/>
        <w:bottom w:val="none" w:sz="0" w:space="0" w:color="auto"/>
        <w:right w:val="none" w:sz="0" w:space="0" w:color="auto"/>
      </w:divBdr>
    </w:div>
    <w:div w:id="1592740299">
      <w:bodyDiv w:val="1"/>
      <w:marLeft w:val="0"/>
      <w:marRight w:val="0"/>
      <w:marTop w:val="0"/>
      <w:marBottom w:val="0"/>
      <w:divBdr>
        <w:top w:val="none" w:sz="0" w:space="0" w:color="auto"/>
        <w:left w:val="none" w:sz="0" w:space="0" w:color="auto"/>
        <w:bottom w:val="none" w:sz="0" w:space="0" w:color="auto"/>
        <w:right w:val="none" w:sz="0" w:space="0" w:color="auto"/>
      </w:divBdr>
    </w:div>
    <w:div w:id="1596815965">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2762606">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07300341">
      <w:bodyDiv w:val="1"/>
      <w:marLeft w:val="0"/>
      <w:marRight w:val="0"/>
      <w:marTop w:val="0"/>
      <w:marBottom w:val="0"/>
      <w:divBdr>
        <w:top w:val="none" w:sz="0" w:space="0" w:color="auto"/>
        <w:left w:val="none" w:sz="0" w:space="0" w:color="auto"/>
        <w:bottom w:val="none" w:sz="0" w:space="0" w:color="auto"/>
        <w:right w:val="none" w:sz="0" w:space="0" w:color="auto"/>
      </w:divBdr>
    </w:div>
    <w:div w:id="1608149671">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18563214">
      <w:bodyDiv w:val="1"/>
      <w:marLeft w:val="0"/>
      <w:marRight w:val="0"/>
      <w:marTop w:val="0"/>
      <w:marBottom w:val="0"/>
      <w:divBdr>
        <w:top w:val="none" w:sz="0" w:space="0" w:color="auto"/>
        <w:left w:val="none" w:sz="0" w:space="0" w:color="auto"/>
        <w:bottom w:val="none" w:sz="0" w:space="0" w:color="auto"/>
        <w:right w:val="none" w:sz="0" w:space="0" w:color="auto"/>
      </w:divBdr>
    </w:div>
    <w:div w:id="1621566237">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4553802">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41956375">
      <w:bodyDiv w:val="1"/>
      <w:marLeft w:val="0"/>
      <w:marRight w:val="0"/>
      <w:marTop w:val="0"/>
      <w:marBottom w:val="0"/>
      <w:divBdr>
        <w:top w:val="none" w:sz="0" w:space="0" w:color="auto"/>
        <w:left w:val="none" w:sz="0" w:space="0" w:color="auto"/>
        <w:bottom w:val="none" w:sz="0" w:space="0" w:color="auto"/>
        <w:right w:val="none" w:sz="0" w:space="0" w:color="auto"/>
      </w:divBdr>
    </w:div>
    <w:div w:id="1642347515">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3824854">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5818712">
      <w:bodyDiv w:val="1"/>
      <w:marLeft w:val="0"/>
      <w:marRight w:val="0"/>
      <w:marTop w:val="0"/>
      <w:marBottom w:val="0"/>
      <w:divBdr>
        <w:top w:val="none" w:sz="0" w:space="0" w:color="auto"/>
        <w:left w:val="none" w:sz="0" w:space="0" w:color="auto"/>
        <w:bottom w:val="none" w:sz="0" w:space="0" w:color="auto"/>
        <w:right w:val="none" w:sz="0" w:space="0" w:color="auto"/>
      </w:divBdr>
    </w:div>
    <w:div w:id="1666585791">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69673638">
      <w:bodyDiv w:val="1"/>
      <w:marLeft w:val="0"/>
      <w:marRight w:val="0"/>
      <w:marTop w:val="0"/>
      <w:marBottom w:val="0"/>
      <w:divBdr>
        <w:top w:val="none" w:sz="0" w:space="0" w:color="auto"/>
        <w:left w:val="none" w:sz="0" w:space="0" w:color="auto"/>
        <w:bottom w:val="none" w:sz="0" w:space="0" w:color="auto"/>
        <w:right w:val="none" w:sz="0" w:space="0" w:color="auto"/>
      </w:divBdr>
    </w:div>
    <w:div w:id="1670668370">
      <w:bodyDiv w:val="1"/>
      <w:marLeft w:val="0"/>
      <w:marRight w:val="0"/>
      <w:marTop w:val="0"/>
      <w:marBottom w:val="0"/>
      <w:divBdr>
        <w:top w:val="none" w:sz="0" w:space="0" w:color="auto"/>
        <w:left w:val="none" w:sz="0" w:space="0" w:color="auto"/>
        <w:bottom w:val="none" w:sz="0" w:space="0" w:color="auto"/>
        <w:right w:val="none" w:sz="0" w:space="0" w:color="auto"/>
      </w:divBdr>
    </w:div>
    <w:div w:id="1671639359">
      <w:bodyDiv w:val="1"/>
      <w:marLeft w:val="0"/>
      <w:marRight w:val="0"/>
      <w:marTop w:val="0"/>
      <w:marBottom w:val="0"/>
      <w:divBdr>
        <w:top w:val="none" w:sz="0" w:space="0" w:color="auto"/>
        <w:left w:val="none" w:sz="0" w:space="0" w:color="auto"/>
        <w:bottom w:val="none" w:sz="0" w:space="0" w:color="auto"/>
        <w:right w:val="none" w:sz="0" w:space="0" w:color="auto"/>
      </w:divBdr>
    </w:div>
    <w:div w:id="1672367161">
      <w:bodyDiv w:val="1"/>
      <w:marLeft w:val="0"/>
      <w:marRight w:val="0"/>
      <w:marTop w:val="0"/>
      <w:marBottom w:val="0"/>
      <w:divBdr>
        <w:top w:val="none" w:sz="0" w:space="0" w:color="auto"/>
        <w:left w:val="none" w:sz="0" w:space="0" w:color="auto"/>
        <w:bottom w:val="none" w:sz="0" w:space="0" w:color="auto"/>
        <w:right w:val="none" w:sz="0" w:space="0" w:color="auto"/>
      </w:divBdr>
    </w:div>
    <w:div w:id="1674214932">
      <w:bodyDiv w:val="1"/>
      <w:marLeft w:val="0"/>
      <w:marRight w:val="0"/>
      <w:marTop w:val="0"/>
      <w:marBottom w:val="0"/>
      <w:divBdr>
        <w:top w:val="none" w:sz="0" w:space="0" w:color="auto"/>
        <w:left w:val="none" w:sz="0" w:space="0" w:color="auto"/>
        <w:bottom w:val="none" w:sz="0" w:space="0" w:color="auto"/>
        <w:right w:val="none" w:sz="0" w:space="0" w:color="auto"/>
      </w:divBdr>
    </w:div>
    <w:div w:id="1678115159">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2123618">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224842">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3804282">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02441502">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 w:id="1706754233">
      <w:bodyDiv w:val="1"/>
      <w:marLeft w:val="0"/>
      <w:marRight w:val="0"/>
      <w:marTop w:val="0"/>
      <w:marBottom w:val="0"/>
      <w:divBdr>
        <w:top w:val="none" w:sz="0" w:space="0" w:color="auto"/>
        <w:left w:val="none" w:sz="0" w:space="0" w:color="auto"/>
        <w:bottom w:val="none" w:sz="0" w:space="0" w:color="auto"/>
        <w:right w:val="none" w:sz="0" w:space="0" w:color="auto"/>
      </w:divBdr>
    </w:div>
    <w:div w:id="1709915875">
      <w:bodyDiv w:val="1"/>
      <w:marLeft w:val="0"/>
      <w:marRight w:val="0"/>
      <w:marTop w:val="0"/>
      <w:marBottom w:val="0"/>
      <w:divBdr>
        <w:top w:val="none" w:sz="0" w:space="0" w:color="auto"/>
        <w:left w:val="none" w:sz="0" w:space="0" w:color="auto"/>
        <w:bottom w:val="none" w:sz="0" w:space="0" w:color="auto"/>
        <w:right w:val="none" w:sz="0" w:space="0" w:color="auto"/>
      </w:divBdr>
    </w:div>
    <w:div w:id="1714114871">
      <w:bodyDiv w:val="1"/>
      <w:marLeft w:val="0"/>
      <w:marRight w:val="0"/>
      <w:marTop w:val="0"/>
      <w:marBottom w:val="0"/>
      <w:divBdr>
        <w:top w:val="none" w:sz="0" w:space="0" w:color="auto"/>
        <w:left w:val="none" w:sz="0" w:space="0" w:color="auto"/>
        <w:bottom w:val="none" w:sz="0" w:space="0" w:color="auto"/>
        <w:right w:val="none" w:sz="0" w:space="0" w:color="auto"/>
      </w:divBdr>
    </w:div>
    <w:div w:id="1715881501">
      <w:bodyDiv w:val="1"/>
      <w:marLeft w:val="0"/>
      <w:marRight w:val="0"/>
      <w:marTop w:val="0"/>
      <w:marBottom w:val="0"/>
      <w:divBdr>
        <w:top w:val="none" w:sz="0" w:space="0" w:color="auto"/>
        <w:left w:val="none" w:sz="0" w:space="0" w:color="auto"/>
        <w:bottom w:val="none" w:sz="0" w:space="0" w:color="auto"/>
        <w:right w:val="none" w:sz="0" w:space="0" w:color="auto"/>
      </w:divBdr>
    </w:div>
    <w:div w:id="1724521680">
      <w:bodyDiv w:val="1"/>
      <w:marLeft w:val="0"/>
      <w:marRight w:val="0"/>
      <w:marTop w:val="0"/>
      <w:marBottom w:val="0"/>
      <w:divBdr>
        <w:top w:val="none" w:sz="0" w:space="0" w:color="auto"/>
        <w:left w:val="none" w:sz="0" w:space="0" w:color="auto"/>
        <w:bottom w:val="none" w:sz="0" w:space="0" w:color="auto"/>
        <w:right w:val="none" w:sz="0" w:space="0" w:color="auto"/>
      </w:divBdr>
    </w:div>
    <w:div w:id="1730498083">
      <w:bodyDiv w:val="1"/>
      <w:marLeft w:val="0"/>
      <w:marRight w:val="0"/>
      <w:marTop w:val="0"/>
      <w:marBottom w:val="0"/>
      <w:divBdr>
        <w:top w:val="none" w:sz="0" w:space="0" w:color="auto"/>
        <w:left w:val="none" w:sz="0" w:space="0" w:color="auto"/>
        <w:bottom w:val="none" w:sz="0" w:space="0" w:color="auto"/>
        <w:right w:val="none" w:sz="0" w:space="0" w:color="auto"/>
      </w:divBdr>
    </w:div>
    <w:div w:id="1732264634">
      <w:bodyDiv w:val="1"/>
      <w:marLeft w:val="0"/>
      <w:marRight w:val="0"/>
      <w:marTop w:val="0"/>
      <w:marBottom w:val="0"/>
      <w:divBdr>
        <w:top w:val="none" w:sz="0" w:space="0" w:color="auto"/>
        <w:left w:val="none" w:sz="0" w:space="0" w:color="auto"/>
        <w:bottom w:val="none" w:sz="0" w:space="0" w:color="auto"/>
        <w:right w:val="none" w:sz="0" w:space="0" w:color="auto"/>
      </w:divBdr>
    </w:div>
    <w:div w:id="1733430047">
      <w:bodyDiv w:val="1"/>
      <w:marLeft w:val="0"/>
      <w:marRight w:val="0"/>
      <w:marTop w:val="0"/>
      <w:marBottom w:val="0"/>
      <w:divBdr>
        <w:top w:val="none" w:sz="0" w:space="0" w:color="auto"/>
        <w:left w:val="none" w:sz="0" w:space="0" w:color="auto"/>
        <w:bottom w:val="none" w:sz="0" w:space="0" w:color="auto"/>
        <w:right w:val="none" w:sz="0" w:space="0" w:color="auto"/>
      </w:divBdr>
    </w:div>
    <w:div w:id="1736968677">
      <w:bodyDiv w:val="1"/>
      <w:marLeft w:val="0"/>
      <w:marRight w:val="0"/>
      <w:marTop w:val="0"/>
      <w:marBottom w:val="0"/>
      <w:divBdr>
        <w:top w:val="none" w:sz="0" w:space="0" w:color="auto"/>
        <w:left w:val="none" w:sz="0" w:space="0" w:color="auto"/>
        <w:bottom w:val="none" w:sz="0" w:space="0" w:color="auto"/>
        <w:right w:val="none" w:sz="0" w:space="0" w:color="auto"/>
      </w:divBdr>
    </w:div>
    <w:div w:id="1740177638">
      <w:bodyDiv w:val="1"/>
      <w:marLeft w:val="0"/>
      <w:marRight w:val="0"/>
      <w:marTop w:val="0"/>
      <w:marBottom w:val="0"/>
      <w:divBdr>
        <w:top w:val="none" w:sz="0" w:space="0" w:color="auto"/>
        <w:left w:val="none" w:sz="0" w:space="0" w:color="auto"/>
        <w:bottom w:val="none" w:sz="0" w:space="0" w:color="auto"/>
        <w:right w:val="none" w:sz="0" w:space="0" w:color="auto"/>
      </w:divBdr>
    </w:div>
    <w:div w:id="1740785652">
      <w:bodyDiv w:val="1"/>
      <w:marLeft w:val="0"/>
      <w:marRight w:val="0"/>
      <w:marTop w:val="0"/>
      <w:marBottom w:val="0"/>
      <w:divBdr>
        <w:top w:val="none" w:sz="0" w:space="0" w:color="auto"/>
        <w:left w:val="none" w:sz="0" w:space="0" w:color="auto"/>
        <w:bottom w:val="none" w:sz="0" w:space="0" w:color="auto"/>
        <w:right w:val="none" w:sz="0" w:space="0" w:color="auto"/>
      </w:divBdr>
    </w:div>
    <w:div w:id="1748529006">
      <w:bodyDiv w:val="1"/>
      <w:marLeft w:val="0"/>
      <w:marRight w:val="0"/>
      <w:marTop w:val="0"/>
      <w:marBottom w:val="0"/>
      <w:divBdr>
        <w:top w:val="none" w:sz="0" w:space="0" w:color="auto"/>
        <w:left w:val="none" w:sz="0" w:space="0" w:color="auto"/>
        <w:bottom w:val="none" w:sz="0" w:space="0" w:color="auto"/>
        <w:right w:val="none" w:sz="0" w:space="0" w:color="auto"/>
      </w:divBdr>
    </w:div>
    <w:div w:id="1749964977">
      <w:bodyDiv w:val="1"/>
      <w:marLeft w:val="0"/>
      <w:marRight w:val="0"/>
      <w:marTop w:val="0"/>
      <w:marBottom w:val="0"/>
      <w:divBdr>
        <w:top w:val="none" w:sz="0" w:space="0" w:color="auto"/>
        <w:left w:val="none" w:sz="0" w:space="0" w:color="auto"/>
        <w:bottom w:val="none" w:sz="0" w:space="0" w:color="auto"/>
        <w:right w:val="none" w:sz="0" w:space="0" w:color="auto"/>
      </w:divBdr>
    </w:div>
    <w:div w:id="1754621902">
      <w:bodyDiv w:val="1"/>
      <w:marLeft w:val="0"/>
      <w:marRight w:val="0"/>
      <w:marTop w:val="0"/>
      <w:marBottom w:val="0"/>
      <w:divBdr>
        <w:top w:val="none" w:sz="0" w:space="0" w:color="auto"/>
        <w:left w:val="none" w:sz="0" w:space="0" w:color="auto"/>
        <w:bottom w:val="none" w:sz="0" w:space="0" w:color="auto"/>
        <w:right w:val="none" w:sz="0" w:space="0" w:color="auto"/>
      </w:divBdr>
    </w:div>
    <w:div w:id="1757357114">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74595854">
      <w:bodyDiv w:val="1"/>
      <w:marLeft w:val="0"/>
      <w:marRight w:val="0"/>
      <w:marTop w:val="0"/>
      <w:marBottom w:val="0"/>
      <w:divBdr>
        <w:top w:val="none" w:sz="0" w:space="0" w:color="auto"/>
        <w:left w:val="none" w:sz="0" w:space="0" w:color="auto"/>
        <w:bottom w:val="none" w:sz="0" w:space="0" w:color="auto"/>
        <w:right w:val="none" w:sz="0" w:space="0" w:color="auto"/>
      </w:divBdr>
    </w:div>
    <w:div w:id="1774667945">
      <w:bodyDiv w:val="1"/>
      <w:marLeft w:val="0"/>
      <w:marRight w:val="0"/>
      <w:marTop w:val="0"/>
      <w:marBottom w:val="0"/>
      <w:divBdr>
        <w:top w:val="none" w:sz="0" w:space="0" w:color="auto"/>
        <w:left w:val="none" w:sz="0" w:space="0" w:color="auto"/>
        <w:bottom w:val="none" w:sz="0" w:space="0" w:color="auto"/>
        <w:right w:val="none" w:sz="0" w:space="0" w:color="auto"/>
      </w:divBdr>
    </w:div>
    <w:div w:id="1775518400">
      <w:bodyDiv w:val="1"/>
      <w:marLeft w:val="0"/>
      <w:marRight w:val="0"/>
      <w:marTop w:val="0"/>
      <w:marBottom w:val="0"/>
      <w:divBdr>
        <w:top w:val="none" w:sz="0" w:space="0" w:color="auto"/>
        <w:left w:val="none" w:sz="0" w:space="0" w:color="auto"/>
        <w:bottom w:val="none" w:sz="0" w:space="0" w:color="auto"/>
        <w:right w:val="none" w:sz="0" w:space="0" w:color="auto"/>
      </w:divBdr>
    </w:div>
    <w:div w:id="1776703337">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795706968">
      <w:bodyDiv w:val="1"/>
      <w:marLeft w:val="0"/>
      <w:marRight w:val="0"/>
      <w:marTop w:val="0"/>
      <w:marBottom w:val="0"/>
      <w:divBdr>
        <w:top w:val="none" w:sz="0" w:space="0" w:color="auto"/>
        <w:left w:val="none" w:sz="0" w:space="0" w:color="auto"/>
        <w:bottom w:val="none" w:sz="0" w:space="0" w:color="auto"/>
        <w:right w:val="none" w:sz="0" w:space="0" w:color="auto"/>
      </w:divBdr>
    </w:div>
    <w:div w:id="1799883339">
      <w:bodyDiv w:val="1"/>
      <w:marLeft w:val="0"/>
      <w:marRight w:val="0"/>
      <w:marTop w:val="0"/>
      <w:marBottom w:val="0"/>
      <w:divBdr>
        <w:top w:val="none" w:sz="0" w:space="0" w:color="auto"/>
        <w:left w:val="none" w:sz="0" w:space="0" w:color="auto"/>
        <w:bottom w:val="none" w:sz="0" w:space="0" w:color="auto"/>
        <w:right w:val="none" w:sz="0" w:space="0" w:color="auto"/>
      </w:divBdr>
    </w:div>
    <w:div w:id="1801458117">
      <w:bodyDiv w:val="1"/>
      <w:marLeft w:val="0"/>
      <w:marRight w:val="0"/>
      <w:marTop w:val="0"/>
      <w:marBottom w:val="0"/>
      <w:divBdr>
        <w:top w:val="none" w:sz="0" w:space="0" w:color="auto"/>
        <w:left w:val="none" w:sz="0" w:space="0" w:color="auto"/>
        <w:bottom w:val="none" w:sz="0" w:space="0" w:color="auto"/>
        <w:right w:val="none" w:sz="0" w:space="0" w:color="auto"/>
      </w:divBdr>
    </w:div>
    <w:div w:id="1802530220">
      <w:bodyDiv w:val="1"/>
      <w:marLeft w:val="0"/>
      <w:marRight w:val="0"/>
      <w:marTop w:val="0"/>
      <w:marBottom w:val="0"/>
      <w:divBdr>
        <w:top w:val="none" w:sz="0" w:space="0" w:color="auto"/>
        <w:left w:val="none" w:sz="0" w:space="0" w:color="auto"/>
        <w:bottom w:val="none" w:sz="0" w:space="0" w:color="auto"/>
        <w:right w:val="none" w:sz="0" w:space="0" w:color="auto"/>
      </w:divBdr>
    </w:div>
    <w:div w:id="1803231592">
      <w:bodyDiv w:val="1"/>
      <w:marLeft w:val="0"/>
      <w:marRight w:val="0"/>
      <w:marTop w:val="0"/>
      <w:marBottom w:val="0"/>
      <w:divBdr>
        <w:top w:val="none" w:sz="0" w:space="0" w:color="auto"/>
        <w:left w:val="none" w:sz="0" w:space="0" w:color="auto"/>
        <w:bottom w:val="none" w:sz="0" w:space="0" w:color="auto"/>
        <w:right w:val="none" w:sz="0" w:space="0" w:color="auto"/>
      </w:divBdr>
    </w:div>
    <w:div w:id="1804733290">
      <w:bodyDiv w:val="1"/>
      <w:marLeft w:val="0"/>
      <w:marRight w:val="0"/>
      <w:marTop w:val="0"/>
      <w:marBottom w:val="0"/>
      <w:divBdr>
        <w:top w:val="none" w:sz="0" w:space="0" w:color="auto"/>
        <w:left w:val="none" w:sz="0" w:space="0" w:color="auto"/>
        <w:bottom w:val="none" w:sz="0" w:space="0" w:color="auto"/>
        <w:right w:val="none" w:sz="0" w:space="0" w:color="auto"/>
      </w:divBdr>
    </w:div>
    <w:div w:id="1805081705">
      <w:bodyDiv w:val="1"/>
      <w:marLeft w:val="0"/>
      <w:marRight w:val="0"/>
      <w:marTop w:val="0"/>
      <w:marBottom w:val="0"/>
      <w:divBdr>
        <w:top w:val="none" w:sz="0" w:space="0" w:color="auto"/>
        <w:left w:val="none" w:sz="0" w:space="0" w:color="auto"/>
        <w:bottom w:val="none" w:sz="0" w:space="0" w:color="auto"/>
        <w:right w:val="none" w:sz="0" w:space="0" w:color="auto"/>
      </w:divBdr>
    </w:div>
    <w:div w:id="1810392033">
      <w:bodyDiv w:val="1"/>
      <w:marLeft w:val="0"/>
      <w:marRight w:val="0"/>
      <w:marTop w:val="0"/>
      <w:marBottom w:val="0"/>
      <w:divBdr>
        <w:top w:val="none" w:sz="0" w:space="0" w:color="auto"/>
        <w:left w:val="none" w:sz="0" w:space="0" w:color="auto"/>
        <w:bottom w:val="none" w:sz="0" w:space="0" w:color="auto"/>
        <w:right w:val="none" w:sz="0" w:space="0" w:color="auto"/>
      </w:divBdr>
    </w:div>
    <w:div w:id="1810586224">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19571053">
      <w:bodyDiv w:val="1"/>
      <w:marLeft w:val="0"/>
      <w:marRight w:val="0"/>
      <w:marTop w:val="0"/>
      <w:marBottom w:val="0"/>
      <w:divBdr>
        <w:top w:val="none" w:sz="0" w:space="0" w:color="auto"/>
        <w:left w:val="none" w:sz="0" w:space="0" w:color="auto"/>
        <w:bottom w:val="none" w:sz="0" w:space="0" w:color="auto"/>
        <w:right w:val="none" w:sz="0" w:space="0" w:color="auto"/>
      </w:divBdr>
    </w:div>
    <w:div w:id="1826969923">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38567791">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474353">
      <w:bodyDiv w:val="1"/>
      <w:marLeft w:val="0"/>
      <w:marRight w:val="0"/>
      <w:marTop w:val="0"/>
      <w:marBottom w:val="0"/>
      <w:divBdr>
        <w:top w:val="none" w:sz="0" w:space="0" w:color="auto"/>
        <w:left w:val="none" w:sz="0" w:space="0" w:color="auto"/>
        <w:bottom w:val="none" w:sz="0" w:space="0" w:color="auto"/>
        <w:right w:val="none" w:sz="0" w:space="0" w:color="auto"/>
      </w:divBdr>
    </w:div>
    <w:div w:id="1844080501">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53373328">
      <w:bodyDiv w:val="1"/>
      <w:marLeft w:val="0"/>
      <w:marRight w:val="0"/>
      <w:marTop w:val="0"/>
      <w:marBottom w:val="0"/>
      <w:divBdr>
        <w:top w:val="none" w:sz="0" w:space="0" w:color="auto"/>
        <w:left w:val="none" w:sz="0" w:space="0" w:color="auto"/>
        <w:bottom w:val="none" w:sz="0" w:space="0" w:color="auto"/>
        <w:right w:val="none" w:sz="0" w:space="0" w:color="auto"/>
      </w:divBdr>
    </w:div>
    <w:div w:id="1865246909">
      <w:bodyDiv w:val="1"/>
      <w:marLeft w:val="0"/>
      <w:marRight w:val="0"/>
      <w:marTop w:val="0"/>
      <w:marBottom w:val="0"/>
      <w:divBdr>
        <w:top w:val="none" w:sz="0" w:space="0" w:color="auto"/>
        <w:left w:val="none" w:sz="0" w:space="0" w:color="auto"/>
        <w:bottom w:val="none" w:sz="0" w:space="0" w:color="auto"/>
        <w:right w:val="none" w:sz="0" w:space="0" w:color="auto"/>
      </w:divBdr>
    </w:div>
    <w:div w:id="1865247623">
      <w:bodyDiv w:val="1"/>
      <w:marLeft w:val="0"/>
      <w:marRight w:val="0"/>
      <w:marTop w:val="0"/>
      <w:marBottom w:val="0"/>
      <w:divBdr>
        <w:top w:val="none" w:sz="0" w:space="0" w:color="auto"/>
        <w:left w:val="none" w:sz="0" w:space="0" w:color="auto"/>
        <w:bottom w:val="none" w:sz="0" w:space="0" w:color="auto"/>
        <w:right w:val="none" w:sz="0" w:space="0" w:color="auto"/>
      </w:divBdr>
    </w:div>
    <w:div w:id="1868060399">
      <w:bodyDiv w:val="1"/>
      <w:marLeft w:val="0"/>
      <w:marRight w:val="0"/>
      <w:marTop w:val="0"/>
      <w:marBottom w:val="0"/>
      <w:divBdr>
        <w:top w:val="none" w:sz="0" w:space="0" w:color="auto"/>
        <w:left w:val="none" w:sz="0" w:space="0" w:color="auto"/>
        <w:bottom w:val="none" w:sz="0" w:space="0" w:color="auto"/>
        <w:right w:val="none" w:sz="0" w:space="0" w:color="auto"/>
      </w:divBdr>
    </w:div>
    <w:div w:id="1870952585">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6310717">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3862849">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896354174">
      <w:bodyDiv w:val="1"/>
      <w:marLeft w:val="0"/>
      <w:marRight w:val="0"/>
      <w:marTop w:val="0"/>
      <w:marBottom w:val="0"/>
      <w:divBdr>
        <w:top w:val="none" w:sz="0" w:space="0" w:color="auto"/>
        <w:left w:val="none" w:sz="0" w:space="0" w:color="auto"/>
        <w:bottom w:val="none" w:sz="0" w:space="0" w:color="auto"/>
        <w:right w:val="none" w:sz="0" w:space="0" w:color="auto"/>
      </w:divBdr>
    </w:div>
    <w:div w:id="189874080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15503544">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31234461">
      <w:bodyDiv w:val="1"/>
      <w:marLeft w:val="0"/>
      <w:marRight w:val="0"/>
      <w:marTop w:val="0"/>
      <w:marBottom w:val="0"/>
      <w:divBdr>
        <w:top w:val="none" w:sz="0" w:space="0" w:color="auto"/>
        <w:left w:val="none" w:sz="0" w:space="0" w:color="auto"/>
        <w:bottom w:val="none" w:sz="0" w:space="0" w:color="auto"/>
        <w:right w:val="none" w:sz="0" w:space="0" w:color="auto"/>
      </w:divBdr>
    </w:div>
    <w:div w:id="1934165643">
      <w:bodyDiv w:val="1"/>
      <w:marLeft w:val="0"/>
      <w:marRight w:val="0"/>
      <w:marTop w:val="0"/>
      <w:marBottom w:val="0"/>
      <w:divBdr>
        <w:top w:val="none" w:sz="0" w:space="0" w:color="auto"/>
        <w:left w:val="none" w:sz="0" w:space="0" w:color="auto"/>
        <w:bottom w:val="none" w:sz="0" w:space="0" w:color="auto"/>
        <w:right w:val="none" w:sz="0" w:space="0" w:color="auto"/>
      </w:divBdr>
    </w:div>
    <w:div w:id="1934825613">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45578280">
      <w:bodyDiv w:val="1"/>
      <w:marLeft w:val="0"/>
      <w:marRight w:val="0"/>
      <w:marTop w:val="0"/>
      <w:marBottom w:val="0"/>
      <w:divBdr>
        <w:top w:val="none" w:sz="0" w:space="0" w:color="auto"/>
        <w:left w:val="none" w:sz="0" w:space="0" w:color="auto"/>
        <w:bottom w:val="none" w:sz="0" w:space="0" w:color="auto"/>
        <w:right w:val="none" w:sz="0" w:space="0" w:color="auto"/>
      </w:divBdr>
    </w:div>
    <w:div w:id="1946959150">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66345267">
      <w:bodyDiv w:val="1"/>
      <w:marLeft w:val="0"/>
      <w:marRight w:val="0"/>
      <w:marTop w:val="0"/>
      <w:marBottom w:val="0"/>
      <w:divBdr>
        <w:top w:val="none" w:sz="0" w:space="0" w:color="auto"/>
        <w:left w:val="none" w:sz="0" w:space="0" w:color="auto"/>
        <w:bottom w:val="none" w:sz="0" w:space="0" w:color="auto"/>
        <w:right w:val="none" w:sz="0" w:space="0" w:color="auto"/>
      </w:divBdr>
    </w:div>
    <w:div w:id="1972783268">
      <w:bodyDiv w:val="1"/>
      <w:marLeft w:val="0"/>
      <w:marRight w:val="0"/>
      <w:marTop w:val="0"/>
      <w:marBottom w:val="0"/>
      <w:divBdr>
        <w:top w:val="none" w:sz="0" w:space="0" w:color="auto"/>
        <w:left w:val="none" w:sz="0" w:space="0" w:color="auto"/>
        <w:bottom w:val="none" w:sz="0" w:space="0" w:color="auto"/>
        <w:right w:val="none" w:sz="0" w:space="0" w:color="auto"/>
      </w:divBdr>
    </w:div>
    <w:div w:id="1984697852">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1985140">
      <w:bodyDiv w:val="1"/>
      <w:marLeft w:val="0"/>
      <w:marRight w:val="0"/>
      <w:marTop w:val="0"/>
      <w:marBottom w:val="0"/>
      <w:divBdr>
        <w:top w:val="none" w:sz="0" w:space="0" w:color="auto"/>
        <w:left w:val="none" w:sz="0" w:space="0" w:color="auto"/>
        <w:bottom w:val="none" w:sz="0" w:space="0" w:color="auto"/>
        <w:right w:val="none" w:sz="0" w:space="0" w:color="auto"/>
      </w:divBdr>
    </w:div>
    <w:div w:id="1992638678">
      <w:bodyDiv w:val="1"/>
      <w:marLeft w:val="0"/>
      <w:marRight w:val="0"/>
      <w:marTop w:val="0"/>
      <w:marBottom w:val="0"/>
      <w:divBdr>
        <w:top w:val="none" w:sz="0" w:space="0" w:color="auto"/>
        <w:left w:val="none" w:sz="0" w:space="0" w:color="auto"/>
        <w:bottom w:val="none" w:sz="0" w:space="0" w:color="auto"/>
        <w:right w:val="none" w:sz="0" w:space="0" w:color="auto"/>
      </w:divBdr>
    </w:div>
    <w:div w:id="1993487586">
      <w:bodyDiv w:val="1"/>
      <w:marLeft w:val="0"/>
      <w:marRight w:val="0"/>
      <w:marTop w:val="0"/>
      <w:marBottom w:val="0"/>
      <w:divBdr>
        <w:top w:val="none" w:sz="0" w:space="0" w:color="auto"/>
        <w:left w:val="none" w:sz="0" w:space="0" w:color="auto"/>
        <w:bottom w:val="none" w:sz="0" w:space="0" w:color="auto"/>
        <w:right w:val="none" w:sz="0" w:space="0" w:color="auto"/>
      </w:divBdr>
    </w:div>
    <w:div w:id="1995916869">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000886897">
      <w:bodyDiv w:val="1"/>
      <w:marLeft w:val="0"/>
      <w:marRight w:val="0"/>
      <w:marTop w:val="0"/>
      <w:marBottom w:val="0"/>
      <w:divBdr>
        <w:top w:val="none" w:sz="0" w:space="0" w:color="auto"/>
        <w:left w:val="none" w:sz="0" w:space="0" w:color="auto"/>
        <w:bottom w:val="none" w:sz="0" w:space="0" w:color="auto"/>
        <w:right w:val="none" w:sz="0" w:space="0" w:color="auto"/>
      </w:divBdr>
    </w:div>
    <w:div w:id="2002811540">
      <w:bodyDiv w:val="1"/>
      <w:marLeft w:val="0"/>
      <w:marRight w:val="0"/>
      <w:marTop w:val="0"/>
      <w:marBottom w:val="0"/>
      <w:divBdr>
        <w:top w:val="none" w:sz="0" w:space="0" w:color="auto"/>
        <w:left w:val="none" w:sz="0" w:space="0" w:color="auto"/>
        <w:bottom w:val="none" w:sz="0" w:space="0" w:color="auto"/>
        <w:right w:val="none" w:sz="0" w:space="0" w:color="auto"/>
      </w:divBdr>
    </w:div>
    <w:div w:id="2003701807">
      <w:bodyDiv w:val="1"/>
      <w:marLeft w:val="0"/>
      <w:marRight w:val="0"/>
      <w:marTop w:val="0"/>
      <w:marBottom w:val="0"/>
      <w:divBdr>
        <w:top w:val="none" w:sz="0" w:space="0" w:color="auto"/>
        <w:left w:val="none" w:sz="0" w:space="0" w:color="auto"/>
        <w:bottom w:val="none" w:sz="0" w:space="0" w:color="auto"/>
        <w:right w:val="none" w:sz="0" w:space="0" w:color="auto"/>
      </w:divBdr>
    </w:div>
    <w:div w:id="2006593255">
      <w:bodyDiv w:val="1"/>
      <w:marLeft w:val="0"/>
      <w:marRight w:val="0"/>
      <w:marTop w:val="0"/>
      <w:marBottom w:val="0"/>
      <w:divBdr>
        <w:top w:val="none" w:sz="0" w:space="0" w:color="auto"/>
        <w:left w:val="none" w:sz="0" w:space="0" w:color="auto"/>
        <w:bottom w:val="none" w:sz="0" w:space="0" w:color="auto"/>
        <w:right w:val="none" w:sz="0" w:space="0" w:color="auto"/>
      </w:divBdr>
    </w:div>
    <w:div w:id="2012486992">
      <w:bodyDiv w:val="1"/>
      <w:marLeft w:val="0"/>
      <w:marRight w:val="0"/>
      <w:marTop w:val="0"/>
      <w:marBottom w:val="0"/>
      <w:divBdr>
        <w:top w:val="none" w:sz="0" w:space="0" w:color="auto"/>
        <w:left w:val="none" w:sz="0" w:space="0" w:color="auto"/>
        <w:bottom w:val="none" w:sz="0" w:space="0" w:color="auto"/>
        <w:right w:val="none" w:sz="0" w:space="0" w:color="auto"/>
      </w:divBdr>
    </w:div>
    <w:div w:id="2012755533">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1347240">
      <w:bodyDiv w:val="1"/>
      <w:marLeft w:val="0"/>
      <w:marRight w:val="0"/>
      <w:marTop w:val="0"/>
      <w:marBottom w:val="0"/>
      <w:divBdr>
        <w:top w:val="none" w:sz="0" w:space="0" w:color="auto"/>
        <w:left w:val="none" w:sz="0" w:space="0" w:color="auto"/>
        <w:bottom w:val="none" w:sz="0" w:space="0" w:color="auto"/>
        <w:right w:val="none" w:sz="0" w:space="0" w:color="auto"/>
      </w:divBdr>
    </w:div>
    <w:div w:id="2022196352">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23776692">
      <w:bodyDiv w:val="1"/>
      <w:marLeft w:val="0"/>
      <w:marRight w:val="0"/>
      <w:marTop w:val="0"/>
      <w:marBottom w:val="0"/>
      <w:divBdr>
        <w:top w:val="none" w:sz="0" w:space="0" w:color="auto"/>
        <w:left w:val="none" w:sz="0" w:space="0" w:color="auto"/>
        <w:bottom w:val="none" w:sz="0" w:space="0" w:color="auto"/>
        <w:right w:val="none" w:sz="0" w:space="0" w:color="auto"/>
      </w:divBdr>
    </w:div>
    <w:div w:id="2036534885">
      <w:bodyDiv w:val="1"/>
      <w:marLeft w:val="0"/>
      <w:marRight w:val="0"/>
      <w:marTop w:val="0"/>
      <w:marBottom w:val="0"/>
      <w:divBdr>
        <w:top w:val="none" w:sz="0" w:space="0" w:color="auto"/>
        <w:left w:val="none" w:sz="0" w:space="0" w:color="auto"/>
        <w:bottom w:val="none" w:sz="0" w:space="0" w:color="auto"/>
        <w:right w:val="none" w:sz="0" w:space="0" w:color="auto"/>
      </w:divBdr>
    </w:div>
    <w:div w:id="2040157075">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5805542">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58969560">
      <w:bodyDiv w:val="1"/>
      <w:marLeft w:val="0"/>
      <w:marRight w:val="0"/>
      <w:marTop w:val="0"/>
      <w:marBottom w:val="0"/>
      <w:divBdr>
        <w:top w:val="none" w:sz="0" w:space="0" w:color="auto"/>
        <w:left w:val="none" w:sz="0" w:space="0" w:color="auto"/>
        <w:bottom w:val="none" w:sz="0" w:space="0" w:color="auto"/>
        <w:right w:val="none" w:sz="0" w:space="0" w:color="auto"/>
      </w:divBdr>
    </w:div>
    <w:div w:id="2066445641">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2872265">
      <w:bodyDiv w:val="1"/>
      <w:marLeft w:val="0"/>
      <w:marRight w:val="0"/>
      <w:marTop w:val="0"/>
      <w:marBottom w:val="0"/>
      <w:divBdr>
        <w:top w:val="none" w:sz="0" w:space="0" w:color="auto"/>
        <w:left w:val="none" w:sz="0" w:space="0" w:color="auto"/>
        <w:bottom w:val="none" w:sz="0" w:space="0" w:color="auto"/>
        <w:right w:val="none" w:sz="0" w:space="0" w:color="auto"/>
      </w:divBdr>
    </w:div>
    <w:div w:id="2088962738">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13741377">
      <w:bodyDiv w:val="1"/>
      <w:marLeft w:val="0"/>
      <w:marRight w:val="0"/>
      <w:marTop w:val="0"/>
      <w:marBottom w:val="0"/>
      <w:divBdr>
        <w:top w:val="none" w:sz="0" w:space="0" w:color="auto"/>
        <w:left w:val="none" w:sz="0" w:space="0" w:color="auto"/>
        <w:bottom w:val="none" w:sz="0" w:space="0" w:color="auto"/>
        <w:right w:val="none" w:sz="0" w:space="0" w:color="auto"/>
      </w:divBdr>
    </w:div>
    <w:div w:id="2118671140">
      <w:bodyDiv w:val="1"/>
      <w:marLeft w:val="0"/>
      <w:marRight w:val="0"/>
      <w:marTop w:val="0"/>
      <w:marBottom w:val="0"/>
      <w:divBdr>
        <w:top w:val="none" w:sz="0" w:space="0" w:color="auto"/>
        <w:left w:val="none" w:sz="0" w:space="0" w:color="auto"/>
        <w:bottom w:val="none" w:sz="0" w:space="0" w:color="auto"/>
        <w:right w:val="none" w:sz="0" w:space="0" w:color="auto"/>
      </w:divBdr>
    </w:div>
    <w:div w:id="2126994384">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 w:id="2134126997">
      <w:bodyDiv w:val="1"/>
      <w:marLeft w:val="0"/>
      <w:marRight w:val="0"/>
      <w:marTop w:val="0"/>
      <w:marBottom w:val="0"/>
      <w:divBdr>
        <w:top w:val="none" w:sz="0" w:space="0" w:color="auto"/>
        <w:left w:val="none" w:sz="0" w:space="0" w:color="auto"/>
        <w:bottom w:val="none" w:sz="0" w:space="0" w:color="auto"/>
        <w:right w:val="none" w:sz="0" w:space="0" w:color="auto"/>
      </w:divBdr>
    </w:div>
    <w:div w:id="2144038845">
      <w:bodyDiv w:val="1"/>
      <w:marLeft w:val="0"/>
      <w:marRight w:val="0"/>
      <w:marTop w:val="0"/>
      <w:marBottom w:val="0"/>
      <w:divBdr>
        <w:top w:val="none" w:sz="0" w:space="0" w:color="auto"/>
        <w:left w:val="none" w:sz="0" w:space="0" w:color="auto"/>
        <w:bottom w:val="none" w:sz="0" w:space="0" w:color="auto"/>
        <w:right w:val="none" w:sz="0" w:space="0" w:color="auto"/>
      </w:divBdr>
    </w:div>
    <w:div w:id="21440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5248-5932-425E-BE97-DE999044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297</Pages>
  <Words>64002</Words>
  <Characters>391921</Characters>
  <Application>Microsoft Office Word</Application>
  <DocSecurity>0</DocSecurity>
  <Lines>3266</Lines>
  <Paragraphs>910</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455013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2023-02-06T05:52:00Z</dcterms:created>
  <dcterms:modified xsi:type="dcterms:W3CDTF">2024-02-21T09:16:00Z</dcterms:modified>
</cp:coreProperties>
</file>